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3ED62" w14:textId="77777777" w:rsidR="009041D0" w:rsidRPr="003C3CA0" w:rsidRDefault="009041D0" w:rsidP="00AF3A81">
      <w:pPr>
        <w:ind w:right="-510"/>
        <w:jc w:val="center"/>
        <w:rPr>
          <w:b/>
          <w:bCs/>
          <w:sz w:val="20"/>
          <w:szCs w:val="20"/>
          <w:lang w:val="sr-Cyrl-RS"/>
        </w:rPr>
      </w:pPr>
    </w:p>
    <w:p w14:paraId="7BD72EEB" w14:textId="77777777" w:rsidR="009041D0" w:rsidRDefault="009041D0" w:rsidP="00AF3A81">
      <w:pPr>
        <w:ind w:right="-510"/>
        <w:jc w:val="center"/>
        <w:rPr>
          <w:b/>
          <w:bCs/>
          <w:sz w:val="20"/>
          <w:szCs w:val="20"/>
        </w:rPr>
      </w:pPr>
    </w:p>
    <w:p w14:paraId="10915CF1" w14:textId="77777777" w:rsidR="009041D0" w:rsidRDefault="009041D0" w:rsidP="00AF3A81">
      <w:pPr>
        <w:ind w:right="-510"/>
        <w:jc w:val="center"/>
        <w:rPr>
          <w:b/>
          <w:bCs/>
          <w:sz w:val="20"/>
          <w:szCs w:val="20"/>
        </w:rPr>
      </w:pPr>
    </w:p>
    <w:p w14:paraId="58F8D520" w14:textId="092FF9DE" w:rsidR="00AF3A81" w:rsidRPr="00AF3A81" w:rsidRDefault="004B0028" w:rsidP="00AF3A81">
      <w:pPr>
        <w:ind w:right="-510"/>
        <w:jc w:val="center"/>
      </w:pPr>
      <w:r>
        <w:rPr>
          <w:b/>
          <w:bCs/>
          <w:noProof/>
          <w:sz w:val="20"/>
          <w:szCs w:val="20"/>
        </w:rPr>
        <w:pict w14:anchorId="594B54D7">
          <v:group id="_x0000_s1033" style="position:absolute;left:0;text-align:left;margin-left:-52.1pt;margin-top:-65.7pt;width:570.45pt;height:101.4pt;z-index:251660288" coordorigin="1360,81" coordsize="9180,2028">
            <v:shapetype id="_x0000_t202" coordsize="21600,21600" o:spt="202" path="m,l,21600r21600,l21600,xe">
              <v:stroke joinstyle="miter"/>
              <v:path gradientshapeok="t" o:connecttype="rect"/>
            </v:shapetype>
            <v:shape id="_x0000_s1034" type="#_x0000_t202" style="position:absolute;left:2640;top:1266;width:6625;height:843;mso-position-horizontal-relative:margin;mso-position-vertical-relative:margin" o:allowincell="f" filled="f" stroked="f" strokecolor="white">
              <v:textbox style="mso-next-textbox:#_x0000_s1034">
                <w:txbxContent>
                  <w:p w14:paraId="071B27F9" w14:textId="2A95154C" w:rsidR="0004207A" w:rsidRDefault="0004207A" w:rsidP="00AF3A81">
                    <w:pPr>
                      <w:rPr>
                        <w:b/>
                        <w:bCs/>
                        <w:sz w:val="22"/>
                        <w:lang w:val="sr-Cyrl-BA"/>
                      </w:rPr>
                    </w:pPr>
                  </w:p>
                  <w:p w14:paraId="43CC0BCA" w14:textId="05ED189B" w:rsidR="0004207A" w:rsidRDefault="0004207A"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r>
                      <w:rPr>
                        <w:sz w:val="20"/>
                      </w:rPr>
                      <w:t>Светог Саве 71, 74000 Добој; т</w:t>
                    </w:r>
                    <w:r w:rsidRPr="00EB79AD">
                      <w:rPr>
                        <w:sz w:val="20"/>
                      </w:rPr>
                      <w:t>елефон: ++387 (0)53 241 368; факс: ++387 (0)53 222 247</w:t>
                    </w:r>
                  </w:p>
                  <w:p w14:paraId="73D5AC13" w14:textId="77777777" w:rsidR="0004207A" w:rsidRPr="00CF4559" w:rsidRDefault="0004207A"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p>
                  <w:p w14:paraId="345ECC2B" w14:textId="77777777" w:rsidR="0004207A" w:rsidRDefault="0004207A" w:rsidP="00AF3A81">
                    <w:pPr>
                      <w:rPr>
                        <w:b/>
                        <w:bCs/>
                        <w:sz w:val="22"/>
                        <w:lang w:val="sr-Cyrl-BA"/>
                      </w:rPr>
                    </w:pPr>
                  </w:p>
                  <w:p w14:paraId="4BF06A03" w14:textId="611FDCF0" w:rsidR="0004207A" w:rsidRDefault="0004207A" w:rsidP="00AF3A81">
                    <w:pPr>
                      <w:rPr>
                        <w:b/>
                        <w:bCs/>
                        <w:sz w:val="22"/>
                        <w:lang w:val="sr-Cyrl-BA"/>
                      </w:rPr>
                    </w:pPr>
                  </w:p>
                  <w:p w14:paraId="1E6BD9F4" w14:textId="77777777" w:rsidR="0004207A" w:rsidRPr="000C0AA0" w:rsidRDefault="0004207A" w:rsidP="00AF3A81">
                    <w:pPr>
                      <w:rPr>
                        <w:b/>
                        <w:bCs/>
                        <w:sz w:val="22"/>
                        <w:lang w:val="sr-Cyrl-BA"/>
                      </w:rPr>
                    </w:pPr>
                  </w:p>
                  <w:p w14:paraId="37D91FA6" w14:textId="77777777" w:rsidR="0004207A" w:rsidRPr="000C0AA0" w:rsidRDefault="0004207A" w:rsidP="00AF3A81">
                    <w:pPr>
                      <w:pStyle w:val="NoSpacing"/>
                      <w:rPr>
                        <w:sz w:val="22"/>
                        <w:lang w:val="sr-Latn-CS"/>
                      </w:rPr>
                    </w:pPr>
                  </w:p>
                </w:txbxContent>
              </v:textbox>
            </v:shape>
            <v:line id="_x0000_s1035" style="position:absolute;flip:x y;mso-position-horizontal-relative:margin;mso-position-vertical-relative:margin" from="1360,1911" to="10540,1911" strokecolor="#4538f0" strokeweight="1.5pt"/>
            <v:group id="_x0000_s1036" style="position:absolute;left:4798;top:81;width:2327;height:1320;mso-position-horizontal-relative:margin;mso-position-vertical-relative:margin" coordorigin="1584,904" coordsize="1875,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1584;top:904;width:1875;height:1215">
                <v:imagedata r:id="rId8" o:title="msotw9_temp0" blacklevel="3932f"/>
              </v:shape>
              <v:shape id="_x0000_s1038" type="#_x0000_t202" style="position:absolute;left:2117;top:1338;width:802;height:394" filled="f" stroked="f">
                <v:textbox style="mso-next-textbox:#_x0000_s1038">
                  <w:txbxContent>
                    <w:p w14:paraId="1F9FF2E1" w14:textId="77777777" w:rsidR="0004207A" w:rsidRPr="00AF3A81" w:rsidRDefault="0004207A" w:rsidP="00AF3A81">
                      <w:pPr>
                        <w:jc w:val="center"/>
                        <w:rPr>
                          <w:b/>
                          <w:bCs/>
                          <w:color w:val="FFFFFF"/>
                          <w:sz w:val="18"/>
                          <w:szCs w:val="18"/>
                        </w:rPr>
                      </w:pPr>
                      <w:r w:rsidRPr="00AF3A81">
                        <w:rPr>
                          <w:b/>
                          <w:bCs/>
                          <w:color w:val="FFFFFF"/>
                          <w:sz w:val="18"/>
                          <w:szCs w:val="18"/>
                          <w:lang w:val="sr-Cyrl-BA"/>
                        </w:rPr>
                        <w:t>ЖРС</w:t>
                      </w:r>
                    </w:p>
                  </w:txbxContent>
                </v:textbox>
              </v:shape>
            </v:group>
          </v:group>
        </w:pict>
      </w:r>
      <w:r w:rsidR="00AF3A81" w:rsidRPr="00C1527B">
        <w:rPr>
          <w:b/>
          <w:bCs/>
          <w:sz w:val="20"/>
          <w:szCs w:val="20"/>
        </w:rPr>
        <w:t>ЖЕЉЕЗНИЦЕ РЕПУБЛИКЕ СРПСКЕ А.</w:t>
      </w:r>
      <w:r w:rsidR="00AF3A81">
        <w:rPr>
          <w:b/>
          <w:bCs/>
          <w:sz w:val="20"/>
          <w:szCs w:val="20"/>
          <w:lang w:val="sr-Cyrl-RS"/>
        </w:rPr>
        <w:t xml:space="preserve"> </w:t>
      </w:r>
      <w:r w:rsidR="00AF3A81" w:rsidRPr="00C1527B">
        <w:rPr>
          <w:b/>
          <w:bCs/>
          <w:sz w:val="20"/>
          <w:szCs w:val="20"/>
        </w:rPr>
        <w:t>Д. ДОБОЈ</w:t>
      </w:r>
    </w:p>
    <w:p w14:paraId="26A4613A" w14:textId="33CB5301" w:rsidR="00C1527B" w:rsidRPr="00D4563C" w:rsidRDefault="00C1527B">
      <w:pPr>
        <w:rPr>
          <w:lang w:val="en-US"/>
        </w:rPr>
      </w:pPr>
    </w:p>
    <w:p w14:paraId="1A3C2ED9" w14:textId="77777777" w:rsidR="00AF3A81" w:rsidRDefault="00AF3A81"/>
    <w:p w14:paraId="56FF45D3" w14:textId="77777777" w:rsidR="000972D5" w:rsidRDefault="000972D5" w:rsidP="00CF4559">
      <w:pPr>
        <w:rPr>
          <w:b/>
          <w:sz w:val="52"/>
          <w:szCs w:val="52"/>
        </w:rPr>
      </w:pPr>
    </w:p>
    <w:p w14:paraId="1A2698B4" w14:textId="77777777" w:rsidR="000972D5" w:rsidRDefault="000972D5" w:rsidP="00C1527B">
      <w:pPr>
        <w:jc w:val="center"/>
        <w:rPr>
          <w:b/>
          <w:sz w:val="52"/>
          <w:szCs w:val="52"/>
        </w:rPr>
      </w:pPr>
    </w:p>
    <w:p w14:paraId="55BCFE31" w14:textId="5798350D" w:rsidR="003E37C2" w:rsidRPr="003E37C2" w:rsidRDefault="00C1527B" w:rsidP="00B1698E">
      <w:pPr>
        <w:jc w:val="center"/>
        <w:rPr>
          <w:b/>
          <w:sz w:val="52"/>
          <w:szCs w:val="52"/>
          <w:lang w:val="sr-Cyrl-BA"/>
        </w:rPr>
      </w:pPr>
      <w:r w:rsidRPr="003E37C2">
        <w:rPr>
          <w:b/>
          <w:sz w:val="52"/>
          <w:szCs w:val="52"/>
        </w:rPr>
        <w:t>ИЗВЈЕШТАЈ О ПОСЛОВАЊУ</w:t>
      </w:r>
    </w:p>
    <w:p w14:paraId="4E707E9C" w14:textId="053814D5" w:rsidR="00C1527B" w:rsidRPr="003E37C2" w:rsidRDefault="00C1527B" w:rsidP="00B1698E">
      <w:pPr>
        <w:jc w:val="center"/>
        <w:rPr>
          <w:b/>
          <w:sz w:val="32"/>
          <w:szCs w:val="32"/>
        </w:rPr>
      </w:pPr>
      <w:r w:rsidRPr="003E37C2">
        <w:rPr>
          <w:b/>
          <w:sz w:val="32"/>
          <w:szCs w:val="32"/>
        </w:rPr>
        <w:t>ЖЕЉЕЗНИЦА РЕПУБЛИКЕ СРПСКЕ, А.</w:t>
      </w:r>
      <w:r w:rsidR="00CF4559">
        <w:rPr>
          <w:b/>
          <w:sz w:val="32"/>
          <w:szCs w:val="32"/>
          <w:lang w:val="sr-Cyrl-RS"/>
        </w:rPr>
        <w:t xml:space="preserve"> </w:t>
      </w:r>
      <w:r w:rsidRPr="003E37C2">
        <w:rPr>
          <w:b/>
          <w:sz w:val="32"/>
          <w:szCs w:val="32"/>
        </w:rPr>
        <w:t>Д. ДОБОЈ</w:t>
      </w:r>
    </w:p>
    <w:p w14:paraId="4CB5F439" w14:textId="7BCC6651" w:rsidR="00C1527B" w:rsidRPr="003E37C2" w:rsidRDefault="003E37C2" w:rsidP="00B1698E">
      <w:pPr>
        <w:jc w:val="center"/>
        <w:rPr>
          <w:b/>
          <w:sz w:val="32"/>
          <w:szCs w:val="32"/>
          <w:lang w:val="sr-Cyrl-BA"/>
        </w:rPr>
      </w:pPr>
      <w:r w:rsidRPr="003E37C2">
        <w:rPr>
          <w:b/>
          <w:sz w:val="32"/>
          <w:szCs w:val="32"/>
          <w:lang w:val="sr-Cyrl-BA"/>
        </w:rPr>
        <w:t>ЗА 20</w:t>
      </w:r>
      <w:r w:rsidR="008D6829">
        <w:rPr>
          <w:b/>
          <w:sz w:val="32"/>
          <w:szCs w:val="32"/>
          <w:lang w:val="sr-Cyrl-BA"/>
        </w:rPr>
        <w:t>2</w:t>
      </w:r>
      <w:r w:rsidR="00A4357F">
        <w:rPr>
          <w:b/>
          <w:sz w:val="32"/>
          <w:szCs w:val="32"/>
          <w:lang w:val="en-US"/>
        </w:rPr>
        <w:t>3</w:t>
      </w:r>
      <w:r w:rsidRPr="003E37C2">
        <w:rPr>
          <w:b/>
          <w:sz w:val="32"/>
          <w:szCs w:val="32"/>
          <w:lang w:val="sr-Cyrl-BA"/>
        </w:rPr>
        <w:t>. ГОДИНУ</w:t>
      </w:r>
    </w:p>
    <w:p w14:paraId="7B670878" w14:textId="77777777" w:rsidR="00C1527B" w:rsidRDefault="00C1527B" w:rsidP="00C1527B">
      <w:pPr>
        <w:tabs>
          <w:tab w:val="left" w:pos="1650"/>
        </w:tabs>
      </w:pPr>
      <w:r>
        <w:tab/>
      </w:r>
    </w:p>
    <w:p w14:paraId="3ABCD4A9" w14:textId="77777777" w:rsidR="00C1527B" w:rsidRPr="005F7FD2" w:rsidRDefault="00C1527B" w:rsidP="00B1698E">
      <w:pPr>
        <w:tabs>
          <w:tab w:val="left" w:pos="1650"/>
        </w:tabs>
        <w:jc w:val="center"/>
        <w:rPr>
          <w:lang w:val="sr-Cyrl-RS"/>
        </w:rPr>
      </w:pPr>
      <w:r w:rsidRPr="00C1527B">
        <w:rPr>
          <w:noProof/>
          <w:lang w:val="en-US" w:eastAsia="en-US"/>
        </w:rPr>
        <w:drawing>
          <wp:inline distT="0" distB="0" distL="0" distR="0" wp14:anchorId="3AA04F04" wp14:editId="60ADA0EA">
            <wp:extent cx="5892584" cy="4330960"/>
            <wp:effectExtent l="152400" t="152400" r="337185" b="336550"/>
            <wp:docPr id="2" name="Picture 3" descr="railway_denis_belitsky_sst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ilway_denis_belitsky_sstock.jpg"/>
                    <pic:cNvPicPr/>
                  </pic:nvPicPr>
                  <pic:blipFill>
                    <a:blip r:embed="rId9"/>
                    <a:stretch>
                      <a:fillRect/>
                    </a:stretch>
                  </pic:blipFill>
                  <pic:spPr>
                    <a:xfrm>
                      <a:off x="0" y="0"/>
                      <a:ext cx="5970244" cy="4388039"/>
                    </a:xfrm>
                    <a:prstGeom prst="rect">
                      <a:avLst/>
                    </a:prstGeom>
                    <a:ln>
                      <a:noFill/>
                    </a:ln>
                    <a:effectLst>
                      <a:outerShdw blurRad="292100" dist="139700" dir="2700000" algn="tl" rotWithShape="0">
                        <a:srgbClr val="333333">
                          <a:alpha val="65000"/>
                        </a:srgbClr>
                      </a:outerShdw>
                    </a:effectLst>
                  </pic:spPr>
                </pic:pic>
              </a:graphicData>
            </a:graphic>
          </wp:inline>
        </w:drawing>
      </w:r>
    </w:p>
    <w:p w14:paraId="793734FA" w14:textId="77777777" w:rsidR="00C1527B" w:rsidRDefault="00C1527B" w:rsidP="00C1527B">
      <w:pPr>
        <w:tabs>
          <w:tab w:val="left" w:pos="1650"/>
        </w:tabs>
        <w:rPr>
          <w:lang w:val="sr-Cyrl-BA"/>
        </w:rPr>
      </w:pPr>
    </w:p>
    <w:p w14:paraId="33082F84" w14:textId="15BEFFDF" w:rsidR="00F56930" w:rsidRDefault="00F56930" w:rsidP="00C1527B">
      <w:pPr>
        <w:tabs>
          <w:tab w:val="left" w:pos="1650"/>
        </w:tabs>
        <w:rPr>
          <w:lang w:val="sr-Cyrl-BA"/>
        </w:rPr>
      </w:pPr>
    </w:p>
    <w:p w14:paraId="5C13BBE9" w14:textId="77777777" w:rsidR="00F56930" w:rsidRDefault="00F56930" w:rsidP="00C1527B">
      <w:pPr>
        <w:tabs>
          <w:tab w:val="left" w:pos="1650"/>
        </w:tabs>
        <w:rPr>
          <w:lang w:val="sr-Cyrl-BA"/>
        </w:rPr>
      </w:pPr>
    </w:p>
    <w:p w14:paraId="745DAADF" w14:textId="77777777" w:rsidR="00F56930" w:rsidRDefault="00F56930" w:rsidP="00C1527B">
      <w:pPr>
        <w:tabs>
          <w:tab w:val="left" w:pos="1650"/>
        </w:tabs>
        <w:rPr>
          <w:lang w:val="sr-Cyrl-BA"/>
        </w:rPr>
      </w:pPr>
    </w:p>
    <w:p w14:paraId="48711ED4" w14:textId="77777777" w:rsidR="00F56930" w:rsidRPr="00F56930" w:rsidRDefault="00F56930" w:rsidP="00C1527B">
      <w:pPr>
        <w:tabs>
          <w:tab w:val="left" w:pos="1650"/>
        </w:tabs>
        <w:rPr>
          <w:lang w:val="sr-Cyrl-BA"/>
        </w:rPr>
      </w:pPr>
    </w:p>
    <w:p w14:paraId="36B8818F" w14:textId="2F201803" w:rsidR="00C1527B" w:rsidRPr="002031F3" w:rsidRDefault="00C1527B" w:rsidP="00C1527B">
      <w:pPr>
        <w:jc w:val="center"/>
        <w:rPr>
          <w:b/>
          <w:sz w:val="26"/>
          <w:szCs w:val="26"/>
        </w:rPr>
      </w:pPr>
      <w:r w:rsidRPr="002031F3">
        <w:rPr>
          <w:b/>
          <w:sz w:val="26"/>
          <w:szCs w:val="26"/>
        </w:rPr>
        <w:t>Добој,</w:t>
      </w:r>
      <w:r w:rsidRPr="002C3340">
        <w:rPr>
          <w:b/>
          <w:sz w:val="26"/>
          <w:szCs w:val="26"/>
        </w:rPr>
        <w:t xml:space="preserve"> </w:t>
      </w:r>
      <w:r w:rsidR="0046045C">
        <w:rPr>
          <w:b/>
          <w:sz w:val="26"/>
          <w:szCs w:val="26"/>
          <w:lang w:val="sr-Cyrl-RS"/>
        </w:rPr>
        <w:t>мај</w:t>
      </w:r>
      <w:r w:rsidR="0020374A">
        <w:rPr>
          <w:b/>
          <w:color w:val="FF0000"/>
          <w:sz w:val="26"/>
          <w:szCs w:val="26"/>
          <w:lang w:val="sr-Cyrl-BA"/>
        </w:rPr>
        <w:t xml:space="preserve"> </w:t>
      </w:r>
      <w:r w:rsidR="003E37C2">
        <w:rPr>
          <w:b/>
          <w:sz w:val="26"/>
          <w:szCs w:val="26"/>
        </w:rPr>
        <w:t>20</w:t>
      </w:r>
      <w:r w:rsidR="003E37C2">
        <w:rPr>
          <w:b/>
          <w:sz w:val="26"/>
          <w:szCs w:val="26"/>
          <w:lang w:val="sr-Cyrl-BA"/>
        </w:rPr>
        <w:t>2</w:t>
      </w:r>
      <w:r w:rsidR="00F36176">
        <w:rPr>
          <w:b/>
          <w:sz w:val="26"/>
          <w:szCs w:val="26"/>
          <w:lang w:val="sr-Cyrl-BA"/>
        </w:rPr>
        <w:t>4</w:t>
      </w:r>
      <w:r w:rsidRPr="002031F3">
        <w:rPr>
          <w:b/>
          <w:sz w:val="26"/>
          <w:szCs w:val="26"/>
        </w:rPr>
        <w:t>.</w:t>
      </w:r>
      <w:r w:rsidR="00CF4559">
        <w:rPr>
          <w:b/>
          <w:sz w:val="26"/>
          <w:szCs w:val="26"/>
          <w:lang w:val="sr-Cyrl-RS"/>
        </w:rPr>
        <w:t xml:space="preserve"> </w:t>
      </w:r>
      <w:r w:rsidRPr="002031F3">
        <w:rPr>
          <w:b/>
          <w:sz w:val="26"/>
          <w:szCs w:val="26"/>
        </w:rPr>
        <w:t>године</w:t>
      </w:r>
    </w:p>
    <w:p w14:paraId="5F4F1CEB" w14:textId="77777777" w:rsidR="002031F3" w:rsidRPr="00A378FE" w:rsidRDefault="002031F3" w:rsidP="009D2D19">
      <w:pPr>
        <w:pStyle w:val="Heading1"/>
        <w:rPr>
          <w:rFonts w:cs="Times New Roman"/>
          <w:szCs w:val="24"/>
        </w:rPr>
      </w:pPr>
      <w:bookmarkStart w:id="0" w:name="_Toc16592061"/>
      <w:bookmarkStart w:id="1" w:name="_Toc30575034"/>
      <w:bookmarkStart w:id="2" w:name="_Toc167083578"/>
      <w:r w:rsidRPr="00A378FE">
        <w:rPr>
          <w:rFonts w:cs="Times New Roman"/>
          <w:szCs w:val="24"/>
        </w:rPr>
        <w:lastRenderedPageBreak/>
        <w:t>САДРЖАЈ</w:t>
      </w:r>
      <w:bookmarkEnd w:id="0"/>
      <w:bookmarkEnd w:id="1"/>
      <w:bookmarkEnd w:id="2"/>
    </w:p>
    <w:p w14:paraId="791558A1" w14:textId="77777777" w:rsidR="0036112B" w:rsidRPr="00A4357F" w:rsidRDefault="0036112B" w:rsidP="0036112B">
      <w:pPr>
        <w:tabs>
          <w:tab w:val="left" w:pos="1650"/>
        </w:tabs>
        <w:rPr>
          <w:b/>
          <w:color w:val="FF0000"/>
        </w:rPr>
      </w:pPr>
    </w:p>
    <w:sdt>
      <w:sdtPr>
        <w:rPr>
          <w:rFonts w:ascii="Times New Roman" w:eastAsiaTheme="minorHAnsi" w:hAnsi="Times New Roman" w:cs="Times New Roman"/>
          <w:b/>
          <w:bCs/>
          <w:color w:val="FF0000"/>
          <w:sz w:val="24"/>
          <w:szCs w:val="24"/>
          <w:lang w:val="en-GB" w:eastAsia="en-GB"/>
        </w:rPr>
        <w:id w:val="276245969"/>
        <w:docPartObj>
          <w:docPartGallery w:val="Table of Contents"/>
          <w:docPartUnique/>
        </w:docPartObj>
      </w:sdtPr>
      <w:sdtEndPr>
        <w:rPr>
          <w:rFonts w:eastAsia="Times New Roman"/>
          <w:b w:val="0"/>
          <w:bCs w:val="0"/>
          <w:sz w:val="20"/>
          <w:szCs w:val="20"/>
        </w:rPr>
      </w:sdtEndPr>
      <w:sdtContent>
        <w:p w14:paraId="1796BED9" w14:textId="1320A541" w:rsidR="00EB4B3C" w:rsidRPr="00E37F4E" w:rsidRDefault="00637E42">
          <w:pPr>
            <w:pStyle w:val="TOC1"/>
            <w:tabs>
              <w:tab w:val="right" w:leader="dot" w:pos="9016"/>
            </w:tabs>
            <w:rPr>
              <w:rFonts w:ascii="Times New Roman" w:hAnsi="Times New Roman" w:cs="Times New Roman"/>
              <w:noProof/>
              <w:sz w:val="20"/>
              <w:szCs w:val="20"/>
              <w:lang w:val="en-US" w:eastAsia="en-US"/>
            </w:rPr>
          </w:pPr>
          <w:r w:rsidRPr="00E37F4E">
            <w:rPr>
              <w:rFonts w:ascii="Times New Roman" w:hAnsi="Times New Roman" w:cs="Times New Roman"/>
              <w:color w:val="FF0000"/>
              <w:sz w:val="20"/>
              <w:szCs w:val="20"/>
            </w:rPr>
            <w:fldChar w:fldCharType="begin"/>
          </w:r>
          <w:r w:rsidR="00412FA9" w:rsidRPr="00E37F4E">
            <w:rPr>
              <w:rFonts w:ascii="Times New Roman" w:hAnsi="Times New Roman" w:cs="Times New Roman"/>
              <w:color w:val="FF0000"/>
              <w:sz w:val="20"/>
              <w:szCs w:val="20"/>
            </w:rPr>
            <w:instrText xml:space="preserve"> TOC \o "1-3" \h \z \u </w:instrText>
          </w:r>
          <w:r w:rsidRPr="00E37F4E">
            <w:rPr>
              <w:rFonts w:ascii="Times New Roman" w:hAnsi="Times New Roman" w:cs="Times New Roman"/>
              <w:color w:val="FF0000"/>
              <w:sz w:val="20"/>
              <w:szCs w:val="20"/>
            </w:rPr>
            <w:fldChar w:fldCharType="separate"/>
          </w:r>
          <w:hyperlink w:anchor="_Toc167083578" w:history="1">
            <w:r w:rsidR="00EB4B3C" w:rsidRPr="00E37F4E">
              <w:rPr>
                <w:rStyle w:val="Hyperlink"/>
                <w:rFonts w:ascii="Times New Roman" w:hAnsi="Times New Roman" w:cs="Times New Roman"/>
                <w:noProof/>
                <w:sz w:val="20"/>
                <w:szCs w:val="20"/>
              </w:rPr>
              <w:t>САДРЖАЈ</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_Toc167083578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2</w:t>
            </w:r>
            <w:r w:rsidR="00EB4B3C" w:rsidRPr="00E37F4E">
              <w:rPr>
                <w:rFonts w:ascii="Times New Roman" w:hAnsi="Times New Roman" w:cs="Times New Roman"/>
                <w:noProof/>
                <w:webHidden/>
                <w:sz w:val="20"/>
                <w:szCs w:val="20"/>
              </w:rPr>
              <w:fldChar w:fldCharType="end"/>
            </w:r>
          </w:hyperlink>
        </w:p>
        <w:p w14:paraId="0D24465E" w14:textId="0FC558B5" w:rsidR="00EB4B3C" w:rsidRPr="00E37F4E" w:rsidRDefault="004B0028">
          <w:pPr>
            <w:pStyle w:val="TOC1"/>
            <w:tabs>
              <w:tab w:val="right" w:leader="dot" w:pos="9016"/>
            </w:tabs>
            <w:rPr>
              <w:rFonts w:ascii="Times New Roman" w:hAnsi="Times New Roman" w:cs="Times New Roman"/>
              <w:noProof/>
              <w:sz w:val="20"/>
              <w:szCs w:val="20"/>
              <w:lang w:val="en-US" w:eastAsia="en-US"/>
            </w:rPr>
          </w:pPr>
          <w:hyperlink w:anchor="_Toc167083579" w:history="1">
            <w:r w:rsidR="00EB4B3C" w:rsidRPr="00E37F4E">
              <w:rPr>
                <w:rStyle w:val="Hyperlink"/>
                <w:rFonts w:ascii="Times New Roman" w:hAnsi="Times New Roman" w:cs="Times New Roman"/>
                <w:noProof/>
                <w:sz w:val="20"/>
                <w:szCs w:val="20"/>
              </w:rPr>
              <w:t>УВОД</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_Toc167083579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3</w:t>
            </w:r>
            <w:r w:rsidR="00EB4B3C" w:rsidRPr="00E37F4E">
              <w:rPr>
                <w:rFonts w:ascii="Times New Roman" w:hAnsi="Times New Roman" w:cs="Times New Roman"/>
                <w:noProof/>
                <w:webHidden/>
                <w:sz w:val="20"/>
                <w:szCs w:val="20"/>
              </w:rPr>
              <w:fldChar w:fldCharType="end"/>
            </w:r>
          </w:hyperlink>
        </w:p>
        <w:p w14:paraId="3FCC4326" w14:textId="1EA3DE47" w:rsidR="00EB4B3C" w:rsidRPr="00E37F4E" w:rsidRDefault="004B0028" w:rsidP="00EB4B3C">
          <w:pPr>
            <w:pStyle w:val="TOC1"/>
            <w:tabs>
              <w:tab w:val="right" w:leader="dot" w:pos="9016"/>
            </w:tabs>
            <w:rPr>
              <w:rFonts w:ascii="Times New Roman" w:hAnsi="Times New Roman" w:cs="Times New Roman"/>
              <w:noProof/>
              <w:sz w:val="20"/>
              <w:szCs w:val="20"/>
              <w:lang w:val="en-US" w:eastAsia="en-US"/>
            </w:rPr>
          </w:pPr>
          <w:hyperlink w:anchor="_Toc167083580" w:history="1">
            <w:r w:rsidR="00EB4B3C" w:rsidRPr="00E37F4E">
              <w:rPr>
                <w:rStyle w:val="Hyperlink"/>
                <w:rFonts w:ascii="Times New Roman" w:hAnsi="Times New Roman" w:cs="Times New Roman"/>
                <w:noProof/>
                <w:sz w:val="20"/>
                <w:szCs w:val="20"/>
              </w:rPr>
              <w:t>OПШТЕ ИНФОРМАЦИЈЕ</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_Toc167083580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4</w:t>
            </w:r>
            <w:r w:rsidR="00EB4B3C" w:rsidRPr="00E37F4E">
              <w:rPr>
                <w:rFonts w:ascii="Times New Roman" w:hAnsi="Times New Roman" w:cs="Times New Roman"/>
                <w:noProof/>
                <w:webHidden/>
                <w:sz w:val="20"/>
                <w:szCs w:val="20"/>
              </w:rPr>
              <w:fldChar w:fldCharType="end"/>
            </w:r>
          </w:hyperlink>
        </w:p>
        <w:p w14:paraId="1A38D8FB" w14:textId="19C81B2A" w:rsidR="00EB4B3C" w:rsidRPr="00E37F4E" w:rsidRDefault="004B0028">
          <w:pPr>
            <w:pStyle w:val="TOC1"/>
            <w:tabs>
              <w:tab w:val="right" w:leader="dot" w:pos="9016"/>
            </w:tabs>
            <w:rPr>
              <w:rFonts w:ascii="Times New Roman" w:hAnsi="Times New Roman" w:cs="Times New Roman"/>
              <w:noProof/>
              <w:sz w:val="20"/>
              <w:szCs w:val="20"/>
              <w:lang w:val="en-US" w:eastAsia="en-US"/>
            </w:rPr>
          </w:pPr>
          <w:hyperlink w:anchor="_Toc167083582" w:history="1">
            <w:r w:rsidR="00EB4B3C" w:rsidRPr="00E37F4E">
              <w:rPr>
                <w:rStyle w:val="Hyperlink"/>
                <w:rFonts w:ascii="Times New Roman" w:hAnsi="Times New Roman" w:cs="Times New Roman"/>
                <w:noProof/>
                <w:sz w:val="20"/>
                <w:szCs w:val="20"/>
              </w:rPr>
              <w:t>Параметри пословног амбијента</w:t>
            </w:r>
            <w:r w:rsidR="00EB4B3C" w:rsidRPr="00E37F4E">
              <w:rPr>
                <w:rStyle w:val="Hyperlink"/>
                <w:rFonts w:ascii="Times New Roman" w:hAnsi="Times New Roman" w:cs="Times New Roman"/>
                <w:noProof/>
                <w:sz w:val="20"/>
                <w:szCs w:val="20"/>
                <w:lang w:val="sr-Cyrl-RS"/>
              </w:rPr>
              <w:t xml:space="preserve"> у 2023. години</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_Toc167083582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5</w:t>
            </w:r>
            <w:r w:rsidR="00EB4B3C" w:rsidRPr="00E37F4E">
              <w:rPr>
                <w:rFonts w:ascii="Times New Roman" w:hAnsi="Times New Roman" w:cs="Times New Roman"/>
                <w:noProof/>
                <w:webHidden/>
                <w:sz w:val="20"/>
                <w:szCs w:val="20"/>
              </w:rPr>
              <w:fldChar w:fldCharType="end"/>
            </w:r>
          </w:hyperlink>
        </w:p>
        <w:p w14:paraId="11E8D64D" w14:textId="65954B83" w:rsidR="00EB4B3C" w:rsidRPr="00E37F4E" w:rsidRDefault="004B0028">
          <w:pPr>
            <w:pStyle w:val="TOC1"/>
            <w:tabs>
              <w:tab w:val="right" w:leader="dot" w:pos="9016"/>
            </w:tabs>
            <w:rPr>
              <w:rFonts w:ascii="Times New Roman" w:hAnsi="Times New Roman" w:cs="Times New Roman"/>
              <w:noProof/>
              <w:sz w:val="20"/>
              <w:szCs w:val="20"/>
              <w:lang w:val="en-US" w:eastAsia="en-US"/>
            </w:rPr>
          </w:pPr>
          <w:hyperlink w:anchor="_Toc167083583" w:history="1">
            <w:r w:rsidR="00EB4B3C" w:rsidRPr="00E37F4E">
              <w:rPr>
                <w:rStyle w:val="Hyperlink"/>
                <w:rFonts w:ascii="Times New Roman" w:hAnsi="Times New Roman" w:cs="Times New Roman"/>
                <w:noProof/>
                <w:sz w:val="20"/>
                <w:szCs w:val="20"/>
              </w:rPr>
              <w:t>Најчешће кориштене скраћенице у Извјештају о пословању:</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_Toc167083583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6</w:t>
            </w:r>
            <w:r w:rsidR="00EB4B3C" w:rsidRPr="00E37F4E">
              <w:rPr>
                <w:rFonts w:ascii="Times New Roman" w:hAnsi="Times New Roman" w:cs="Times New Roman"/>
                <w:noProof/>
                <w:webHidden/>
                <w:sz w:val="20"/>
                <w:szCs w:val="20"/>
              </w:rPr>
              <w:fldChar w:fldCharType="end"/>
            </w:r>
          </w:hyperlink>
        </w:p>
        <w:p w14:paraId="2C71F588" w14:textId="3CE76467" w:rsidR="00EB4B3C" w:rsidRPr="00E37F4E" w:rsidRDefault="004B0028">
          <w:pPr>
            <w:pStyle w:val="TOC1"/>
            <w:tabs>
              <w:tab w:val="left" w:pos="660"/>
              <w:tab w:val="right" w:leader="dot" w:pos="9016"/>
            </w:tabs>
            <w:rPr>
              <w:rFonts w:ascii="Times New Roman" w:hAnsi="Times New Roman" w:cs="Times New Roman"/>
              <w:noProof/>
              <w:sz w:val="20"/>
              <w:szCs w:val="20"/>
              <w:lang w:val="en-US" w:eastAsia="en-US"/>
            </w:rPr>
          </w:pPr>
          <w:hyperlink w:anchor="_Toc167083584" w:history="1">
            <w:r w:rsidR="00EB4B3C" w:rsidRPr="00E37F4E">
              <w:rPr>
                <w:rStyle w:val="Hyperlink"/>
                <w:rFonts w:ascii="Times New Roman" w:hAnsi="Times New Roman" w:cs="Times New Roman"/>
                <w:noProof/>
                <w:sz w:val="20"/>
                <w:szCs w:val="20"/>
              </w:rPr>
              <w:t>1.</w:t>
            </w:r>
            <w:r w:rsidR="00EB4B3C" w:rsidRPr="00E37F4E">
              <w:rPr>
                <w:rFonts w:ascii="Times New Roman" w:hAnsi="Times New Roman" w:cs="Times New Roman"/>
                <w:noProof/>
                <w:sz w:val="20"/>
                <w:szCs w:val="20"/>
                <w:lang w:val="en-US" w:eastAsia="en-US"/>
              </w:rPr>
              <w:tab/>
            </w:r>
            <w:r w:rsidR="00EB4B3C" w:rsidRPr="00E37F4E">
              <w:rPr>
                <w:rStyle w:val="Hyperlink"/>
                <w:rFonts w:ascii="Times New Roman" w:hAnsi="Times New Roman" w:cs="Times New Roman"/>
                <w:noProof/>
                <w:sz w:val="20"/>
                <w:szCs w:val="20"/>
                <w:lang w:val="sr-Cyrl-RS"/>
              </w:rPr>
              <w:t xml:space="preserve">ПОСЛОВИ </w:t>
            </w:r>
            <w:r w:rsidR="00EB4B3C" w:rsidRPr="00E37F4E">
              <w:rPr>
                <w:rStyle w:val="Hyperlink"/>
                <w:rFonts w:ascii="Times New Roman" w:hAnsi="Times New Roman" w:cs="Times New Roman"/>
                <w:noProof/>
                <w:sz w:val="20"/>
                <w:szCs w:val="20"/>
              </w:rPr>
              <w:t>ОПЕРАЦИЈ</w:t>
            </w:r>
            <w:r w:rsidR="00EB4B3C" w:rsidRPr="00E37F4E">
              <w:rPr>
                <w:rStyle w:val="Hyperlink"/>
                <w:rFonts w:ascii="Times New Roman" w:hAnsi="Times New Roman" w:cs="Times New Roman"/>
                <w:noProof/>
                <w:sz w:val="20"/>
                <w:szCs w:val="20"/>
                <w:lang w:val="sr-Cyrl-RS"/>
              </w:rPr>
              <w:t>А</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_Toc167083584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7</w:t>
            </w:r>
            <w:r w:rsidR="00EB4B3C" w:rsidRPr="00E37F4E">
              <w:rPr>
                <w:rFonts w:ascii="Times New Roman" w:hAnsi="Times New Roman" w:cs="Times New Roman"/>
                <w:noProof/>
                <w:webHidden/>
                <w:sz w:val="20"/>
                <w:szCs w:val="20"/>
              </w:rPr>
              <w:fldChar w:fldCharType="end"/>
            </w:r>
          </w:hyperlink>
        </w:p>
        <w:p w14:paraId="2AE526AB" w14:textId="687E4C9D" w:rsidR="00EB4B3C" w:rsidRPr="00E37F4E" w:rsidRDefault="004B0028">
          <w:pPr>
            <w:pStyle w:val="TOC2"/>
            <w:rPr>
              <w:rFonts w:eastAsiaTheme="minorEastAsia"/>
              <w:sz w:val="20"/>
              <w:szCs w:val="20"/>
              <w:lang w:val="en-US"/>
            </w:rPr>
          </w:pPr>
          <w:hyperlink w:anchor="_Toc167083585" w:history="1">
            <w:r w:rsidR="00EB4B3C" w:rsidRPr="00E37F4E">
              <w:rPr>
                <w:rStyle w:val="Hyperlink"/>
                <w:sz w:val="20"/>
                <w:szCs w:val="20"/>
              </w:rPr>
              <w:t>1.1.</w:t>
            </w:r>
            <w:r w:rsidR="00EB4B3C" w:rsidRPr="00E37F4E">
              <w:rPr>
                <w:rFonts w:eastAsiaTheme="minorEastAsia"/>
                <w:sz w:val="20"/>
                <w:szCs w:val="20"/>
                <w:lang w:val="en-US"/>
              </w:rPr>
              <w:tab/>
            </w:r>
            <w:r w:rsidR="00EB4B3C" w:rsidRPr="00E37F4E">
              <w:rPr>
                <w:rStyle w:val="Hyperlink"/>
                <w:sz w:val="20"/>
                <w:szCs w:val="20"/>
              </w:rPr>
              <w:t>Физички обим рада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_Toc167083585 \h </w:instrText>
            </w:r>
            <w:r w:rsidR="00EB4B3C" w:rsidRPr="00E37F4E">
              <w:rPr>
                <w:webHidden/>
                <w:sz w:val="20"/>
                <w:szCs w:val="20"/>
              </w:rPr>
            </w:r>
            <w:r w:rsidR="00EB4B3C" w:rsidRPr="00E37F4E">
              <w:rPr>
                <w:webHidden/>
                <w:sz w:val="20"/>
                <w:szCs w:val="20"/>
              </w:rPr>
              <w:fldChar w:fldCharType="separate"/>
            </w:r>
            <w:r w:rsidR="0004207A">
              <w:rPr>
                <w:webHidden/>
                <w:sz w:val="20"/>
                <w:szCs w:val="20"/>
              </w:rPr>
              <w:t>7</w:t>
            </w:r>
            <w:r w:rsidR="00EB4B3C" w:rsidRPr="00E37F4E">
              <w:rPr>
                <w:webHidden/>
                <w:sz w:val="20"/>
                <w:szCs w:val="20"/>
              </w:rPr>
              <w:fldChar w:fldCharType="end"/>
            </w:r>
          </w:hyperlink>
        </w:p>
        <w:p w14:paraId="340933CE" w14:textId="5E4F07FD" w:rsidR="00EB4B3C" w:rsidRPr="00E37F4E" w:rsidRDefault="004B0028">
          <w:pPr>
            <w:pStyle w:val="TOC2"/>
            <w:rPr>
              <w:rFonts w:eastAsiaTheme="minorEastAsia"/>
              <w:sz w:val="20"/>
              <w:szCs w:val="20"/>
              <w:lang w:val="en-US"/>
            </w:rPr>
          </w:pPr>
          <w:hyperlink w:anchor="_Toc167083586" w:history="1">
            <w:r w:rsidR="00EB4B3C" w:rsidRPr="00E37F4E">
              <w:rPr>
                <w:rStyle w:val="Hyperlink"/>
                <w:iCs/>
                <w:sz w:val="20"/>
                <w:szCs w:val="20"/>
              </w:rPr>
              <w:t>1.1.1.</w:t>
            </w:r>
            <w:r w:rsidR="00EB4B3C" w:rsidRPr="00E37F4E">
              <w:rPr>
                <w:rFonts w:eastAsiaTheme="minorEastAsia"/>
                <w:sz w:val="20"/>
                <w:szCs w:val="20"/>
                <w:lang w:val="en-US"/>
              </w:rPr>
              <w:tab/>
            </w:r>
            <w:r w:rsidR="00EB4B3C" w:rsidRPr="00E37F4E">
              <w:rPr>
                <w:rStyle w:val="Hyperlink"/>
                <w:iCs/>
                <w:sz w:val="20"/>
                <w:szCs w:val="20"/>
              </w:rPr>
              <w:t>Превоз путника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_Toc167083586 \h </w:instrText>
            </w:r>
            <w:r w:rsidR="00EB4B3C" w:rsidRPr="00E37F4E">
              <w:rPr>
                <w:webHidden/>
                <w:sz w:val="20"/>
                <w:szCs w:val="20"/>
              </w:rPr>
            </w:r>
            <w:r w:rsidR="00EB4B3C" w:rsidRPr="00E37F4E">
              <w:rPr>
                <w:webHidden/>
                <w:sz w:val="20"/>
                <w:szCs w:val="20"/>
              </w:rPr>
              <w:fldChar w:fldCharType="separate"/>
            </w:r>
            <w:r w:rsidR="0004207A">
              <w:rPr>
                <w:webHidden/>
                <w:sz w:val="20"/>
                <w:szCs w:val="20"/>
              </w:rPr>
              <w:t>7</w:t>
            </w:r>
            <w:r w:rsidR="00EB4B3C" w:rsidRPr="00E37F4E">
              <w:rPr>
                <w:webHidden/>
                <w:sz w:val="20"/>
                <w:szCs w:val="20"/>
              </w:rPr>
              <w:fldChar w:fldCharType="end"/>
            </w:r>
          </w:hyperlink>
        </w:p>
        <w:p w14:paraId="60153CD3" w14:textId="25E8C936" w:rsidR="00EB4B3C" w:rsidRPr="00E37F4E" w:rsidRDefault="004B0028">
          <w:pPr>
            <w:pStyle w:val="TOC3"/>
            <w:rPr>
              <w:rFonts w:ascii="Times New Roman" w:hAnsi="Times New Roman" w:cs="Times New Roman"/>
              <w:noProof/>
              <w:sz w:val="20"/>
              <w:szCs w:val="20"/>
              <w:lang w:val="en-US" w:eastAsia="en-US"/>
            </w:rPr>
          </w:pPr>
          <w:hyperlink w:anchor="_Toc167083587" w:history="1">
            <w:r w:rsidR="00EB4B3C" w:rsidRPr="00E37F4E">
              <w:rPr>
                <w:rStyle w:val="Hyperlink"/>
                <w:rFonts w:ascii="Times New Roman" w:hAnsi="Times New Roman" w:cs="Times New Roman"/>
                <w:noProof/>
                <w:kern w:val="32"/>
                <w:sz w:val="20"/>
                <w:szCs w:val="20"/>
              </w:rPr>
              <w:t xml:space="preserve">1.1.2.  </w:t>
            </w:r>
            <w:r w:rsidR="005A03E9">
              <w:rPr>
                <w:rStyle w:val="Hyperlink"/>
                <w:rFonts w:ascii="Times New Roman" w:hAnsi="Times New Roman" w:cs="Times New Roman"/>
                <w:noProof/>
                <w:kern w:val="32"/>
                <w:sz w:val="20"/>
                <w:szCs w:val="20"/>
                <w:lang w:val="sr-Cyrl-RS"/>
              </w:rPr>
              <w:t xml:space="preserve">  </w:t>
            </w:r>
            <w:r w:rsidR="00EB4B3C" w:rsidRPr="00E37F4E">
              <w:rPr>
                <w:rStyle w:val="Hyperlink"/>
                <w:rFonts w:ascii="Times New Roman" w:hAnsi="Times New Roman" w:cs="Times New Roman"/>
                <w:noProof/>
                <w:kern w:val="32"/>
                <w:sz w:val="20"/>
                <w:szCs w:val="20"/>
              </w:rPr>
              <w:t>Превоз роба</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_Toc167083587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8</w:t>
            </w:r>
            <w:r w:rsidR="00EB4B3C" w:rsidRPr="00E37F4E">
              <w:rPr>
                <w:rFonts w:ascii="Times New Roman" w:hAnsi="Times New Roman" w:cs="Times New Roman"/>
                <w:noProof/>
                <w:webHidden/>
                <w:sz w:val="20"/>
                <w:szCs w:val="20"/>
              </w:rPr>
              <w:fldChar w:fldCharType="end"/>
            </w:r>
          </w:hyperlink>
        </w:p>
        <w:p w14:paraId="29CB6670" w14:textId="24267E20" w:rsidR="00EB4B3C" w:rsidRPr="00E37F4E" w:rsidRDefault="004B0028">
          <w:pPr>
            <w:pStyle w:val="TOC2"/>
            <w:rPr>
              <w:rFonts w:eastAsiaTheme="minorEastAsia"/>
              <w:sz w:val="20"/>
              <w:szCs w:val="20"/>
              <w:lang w:val="en-US"/>
            </w:rPr>
          </w:pPr>
          <w:hyperlink w:anchor="_Toc167083588" w:history="1">
            <w:r w:rsidR="00EB4B3C" w:rsidRPr="00E37F4E">
              <w:rPr>
                <w:rStyle w:val="Hyperlink"/>
                <w:sz w:val="20"/>
                <w:szCs w:val="20"/>
              </w:rPr>
              <w:t>1.2.</w:t>
            </w:r>
            <w:r w:rsidR="00EB4B3C" w:rsidRPr="00E37F4E">
              <w:rPr>
                <w:rFonts w:eastAsiaTheme="minorEastAsia"/>
                <w:sz w:val="20"/>
                <w:szCs w:val="20"/>
                <w:lang w:val="en-US"/>
              </w:rPr>
              <w:tab/>
            </w:r>
            <w:r w:rsidR="00EB4B3C" w:rsidRPr="00E37F4E">
              <w:rPr>
                <w:rStyle w:val="Hyperlink"/>
                <w:sz w:val="20"/>
                <w:szCs w:val="20"/>
              </w:rPr>
              <w:t>Кориштење капацитета вуче (локомотиве)</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_Toc167083588 \h </w:instrText>
            </w:r>
            <w:r w:rsidR="00EB4B3C" w:rsidRPr="00E37F4E">
              <w:rPr>
                <w:webHidden/>
                <w:sz w:val="20"/>
                <w:szCs w:val="20"/>
              </w:rPr>
            </w:r>
            <w:r w:rsidR="00EB4B3C" w:rsidRPr="00E37F4E">
              <w:rPr>
                <w:webHidden/>
                <w:sz w:val="20"/>
                <w:szCs w:val="20"/>
              </w:rPr>
              <w:fldChar w:fldCharType="separate"/>
            </w:r>
            <w:r w:rsidR="0004207A">
              <w:rPr>
                <w:webHidden/>
                <w:sz w:val="20"/>
                <w:szCs w:val="20"/>
              </w:rPr>
              <w:t>10</w:t>
            </w:r>
            <w:r w:rsidR="00EB4B3C" w:rsidRPr="00E37F4E">
              <w:rPr>
                <w:webHidden/>
                <w:sz w:val="20"/>
                <w:szCs w:val="20"/>
              </w:rPr>
              <w:fldChar w:fldCharType="end"/>
            </w:r>
          </w:hyperlink>
        </w:p>
        <w:p w14:paraId="7B258CDB" w14:textId="5DDD0A8E" w:rsidR="00EB4B3C" w:rsidRPr="00E37F4E" w:rsidRDefault="004B0028">
          <w:pPr>
            <w:pStyle w:val="TOC2"/>
            <w:rPr>
              <w:rFonts w:eastAsiaTheme="minorEastAsia"/>
              <w:sz w:val="20"/>
              <w:szCs w:val="20"/>
              <w:lang w:val="en-US"/>
            </w:rPr>
          </w:pPr>
          <w:hyperlink w:anchor="_Toc167083589" w:history="1">
            <w:r w:rsidR="00EB4B3C" w:rsidRPr="00E37F4E">
              <w:rPr>
                <w:rStyle w:val="Hyperlink"/>
                <w:sz w:val="20"/>
                <w:szCs w:val="20"/>
              </w:rPr>
              <w:t>1.3.</w:t>
            </w:r>
            <w:r w:rsidR="00EB4B3C" w:rsidRPr="00E37F4E">
              <w:rPr>
                <w:rFonts w:eastAsiaTheme="minorEastAsia"/>
                <w:sz w:val="20"/>
                <w:szCs w:val="20"/>
                <w:lang w:val="en-US"/>
              </w:rPr>
              <w:tab/>
            </w:r>
            <w:r w:rsidR="00EB4B3C" w:rsidRPr="00E37F4E">
              <w:rPr>
                <w:rStyle w:val="Hyperlink"/>
                <w:sz w:val="20"/>
                <w:szCs w:val="20"/>
              </w:rPr>
              <w:t>Кориштење капацитета за превоз путника (путничка кола)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_Toc167083589 \h </w:instrText>
            </w:r>
            <w:r w:rsidR="00EB4B3C" w:rsidRPr="00E37F4E">
              <w:rPr>
                <w:webHidden/>
                <w:sz w:val="20"/>
                <w:szCs w:val="20"/>
              </w:rPr>
            </w:r>
            <w:r w:rsidR="00EB4B3C" w:rsidRPr="00E37F4E">
              <w:rPr>
                <w:webHidden/>
                <w:sz w:val="20"/>
                <w:szCs w:val="20"/>
              </w:rPr>
              <w:fldChar w:fldCharType="separate"/>
            </w:r>
            <w:r w:rsidR="0004207A">
              <w:rPr>
                <w:webHidden/>
                <w:sz w:val="20"/>
                <w:szCs w:val="20"/>
              </w:rPr>
              <w:t>12</w:t>
            </w:r>
            <w:r w:rsidR="00EB4B3C" w:rsidRPr="00E37F4E">
              <w:rPr>
                <w:webHidden/>
                <w:sz w:val="20"/>
                <w:szCs w:val="20"/>
              </w:rPr>
              <w:fldChar w:fldCharType="end"/>
            </w:r>
          </w:hyperlink>
        </w:p>
        <w:p w14:paraId="6A99BA46" w14:textId="6548C55D" w:rsidR="00EB4B3C" w:rsidRPr="00E37F4E" w:rsidRDefault="004B0028">
          <w:pPr>
            <w:pStyle w:val="TOC2"/>
            <w:rPr>
              <w:rFonts w:eastAsiaTheme="minorEastAsia"/>
              <w:sz w:val="20"/>
              <w:szCs w:val="20"/>
              <w:lang w:val="en-US"/>
            </w:rPr>
          </w:pPr>
          <w:hyperlink w:anchor="_Toc167083590" w:history="1">
            <w:r w:rsidR="00EB4B3C" w:rsidRPr="00E37F4E">
              <w:rPr>
                <w:rStyle w:val="Hyperlink"/>
                <w:sz w:val="20"/>
                <w:szCs w:val="20"/>
              </w:rPr>
              <w:t>1.4.</w:t>
            </w:r>
            <w:r w:rsidR="00EB4B3C" w:rsidRPr="00E37F4E">
              <w:rPr>
                <w:rFonts w:eastAsiaTheme="minorEastAsia"/>
                <w:sz w:val="20"/>
                <w:szCs w:val="20"/>
                <w:lang w:val="en-US"/>
              </w:rPr>
              <w:tab/>
            </w:r>
            <w:r w:rsidR="00EB4B3C" w:rsidRPr="00E37F4E">
              <w:rPr>
                <w:rStyle w:val="Hyperlink"/>
                <w:sz w:val="20"/>
                <w:szCs w:val="20"/>
              </w:rPr>
              <w:t>Кориштење капацитета за превоз робе (теретна кола)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_Toc167083590 \h </w:instrText>
            </w:r>
            <w:r w:rsidR="00EB4B3C" w:rsidRPr="00E37F4E">
              <w:rPr>
                <w:webHidden/>
                <w:sz w:val="20"/>
                <w:szCs w:val="20"/>
              </w:rPr>
            </w:r>
            <w:r w:rsidR="00EB4B3C" w:rsidRPr="00E37F4E">
              <w:rPr>
                <w:webHidden/>
                <w:sz w:val="20"/>
                <w:szCs w:val="20"/>
              </w:rPr>
              <w:fldChar w:fldCharType="separate"/>
            </w:r>
            <w:r w:rsidR="0004207A">
              <w:rPr>
                <w:webHidden/>
                <w:sz w:val="20"/>
                <w:szCs w:val="20"/>
              </w:rPr>
              <w:t>13</w:t>
            </w:r>
            <w:r w:rsidR="00EB4B3C" w:rsidRPr="00E37F4E">
              <w:rPr>
                <w:webHidden/>
                <w:sz w:val="20"/>
                <w:szCs w:val="20"/>
              </w:rPr>
              <w:fldChar w:fldCharType="end"/>
            </w:r>
          </w:hyperlink>
        </w:p>
        <w:p w14:paraId="268BEE11" w14:textId="2C710DF3" w:rsidR="00EB4B3C" w:rsidRPr="00E37F4E" w:rsidRDefault="004B0028">
          <w:pPr>
            <w:pStyle w:val="TOC2"/>
            <w:rPr>
              <w:rFonts w:eastAsiaTheme="minorEastAsia"/>
              <w:sz w:val="20"/>
              <w:szCs w:val="20"/>
              <w:lang w:val="en-US"/>
            </w:rPr>
          </w:pPr>
          <w:hyperlink w:anchor="_Toc167083591" w:history="1">
            <w:r w:rsidR="00EB4B3C" w:rsidRPr="00E37F4E">
              <w:rPr>
                <w:rStyle w:val="Hyperlink"/>
                <w:sz w:val="20"/>
                <w:szCs w:val="20"/>
              </w:rPr>
              <w:t>1.5.</w:t>
            </w:r>
            <w:r w:rsidR="00EB4B3C" w:rsidRPr="00E37F4E">
              <w:rPr>
                <w:rFonts w:eastAsiaTheme="minorEastAsia"/>
                <w:sz w:val="20"/>
                <w:szCs w:val="20"/>
                <w:lang w:val="en-US"/>
              </w:rPr>
              <w:tab/>
            </w:r>
            <w:r w:rsidR="00EB4B3C" w:rsidRPr="00E37F4E">
              <w:rPr>
                <w:rStyle w:val="Hyperlink"/>
                <w:sz w:val="20"/>
                <w:szCs w:val="20"/>
                <w:lang w:val="sr-Cyrl-RS"/>
              </w:rPr>
              <w:t>Одржавање локомотива, путничких и теретних кола</w:t>
            </w:r>
            <w:r w:rsidR="00EB4B3C" w:rsidRPr="00E37F4E">
              <w:rPr>
                <w:rStyle w:val="Hyperlink"/>
                <w:sz w:val="20"/>
                <w:szCs w:val="20"/>
              </w:rPr>
              <w:t xml:space="preserve"> (Сектор за ОШВ)</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_Toc167083591 \h </w:instrText>
            </w:r>
            <w:r w:rsidR="00EB4B3C" w:rsidRPr="00E37F4E">
              <w:rPr>
                <w:webHidden/>
                <w:sz w:val="20"/>
                <w:szCs w:val="20"/>
              </w:rPr>
            </w:r>
            <w:r w:rsidR="00EB4B3C" w:rsidRPr="00E37F4E">
              <w:rPr>
                <w:webHidden/>
                <w:sz w:val="20"/>
                <w:szCs w:val="20"/>
              </w:rPr>
              <w:fldChar w:fldCharType="separate"/>
            </w:r>
            <w:r w:rsidR="0004207A">
              <w:rPr>
                <w:webHidden/>
                <w:sz w:val="20"/>
                <w:szCs w:val="20"/>
              </w:rPr>
              <w:t>15</w:t>
            </w:r>
            <w:r w:rsidR="00EB4B3C" w:rsidRPr="00E37F4E">
              <w:rPr>
                <w:webHidden/>
                <w:sz w:val="20"/>
                <w:szCs w:val="20"/>
              </w:rPr>
              <w:fldChar w:fldCharType="end"/>
            </w:r>
          </w:hyperlink>
        </w:p>
        <w:p w14:paraId="6138C576" w14:textId="560FEBBF" w:rsidR="00EB4B3C" w:rsidRPr="00E37F4E" w:rsidRDefault="004B0028">
          <w:pPr>
            <w:pStyle w:val="TOC2"/>
            <w:rPr>
              <w:rFonts w:eastAsiaTheme="minorEastAsia"/>
              <w:sz w:val="20"/>
              <w:szCs w:val="20"/>
              <w:lang w:val="en-US"/>
            </w:rPr>
          </w:pPr>
          <w:hyperlink w:anchor="_Toc167083592" w:history="1">
            <w:r w:rsidR="00EB4B3C" w:rsidRPr="00E37F4E">
              <w:rPr>
                <w:rStyle w:val="Hyperlink"/>
                <w:sz w:val="20"/>
                <w:szCs w:val="20"/>
              </w:rPr>
              <w:t>1.6.</w:t>
            </w:r>
            <w:r w:rsidR="00EB4B3C" w:rsidRPr="00E37F4E">
              <w:rPr>
                <w:rFonts w:eastAsiaTheme="minorEastAsia"/>
                <w:sz w:val="20"/>
                <w:szCs w:val="20"/>
                <w:lang w:val="en-US"/>
              </w:rPr>
              <w:tab/>
            </w:r>
            <w:r w:rsidR="00EB4B3C" w:rsidRPr="00E37F4E">
              <w:rPr>
                <w:rStyle w:val="Hyperlink"/>
                <w:sz w:val="20"/>
                <w:szCs w:val="20"/>
              </w:rPr>
              <w:t>Сектор за вучу возова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_Toc167083592 \h </w:instrText>
            </w:r>
            <w:r w:rsidR="00EB4B3C" w:rsidRPr="00E37F4E">
              <w:rPr>
                <w:webHidden/>
                <w:sz w:val="20"/>
                <w:szCs w:val="20"/>
              </w:rPr>
            </w:r>
            <w:r w:rsidR="00EB4B3C" w:rsidRPr="00E37F4E">
              <w:rPr>
                <w:webHidden/>
                <w:sz w:val="20"/>
                <w:szCs w:val="20"/>
              </w:rPr>
              <w:fldChar w:fldCharType="separate"/>
            </w:r>
            <w:r w:rsidR="0004207A">
              <w:rPr>
                <w:webHidden/>
                <w:sz w:val="20"/>
                <w:szCs w:val="20"/>
              </w:rPr>
              <w:t>16</w:t>
            </w:r>
            <w:r w:rsidR="00EB4B3C" w:rsidRPr="00E37F4E">
              <w:rPr>
                <w:webHidden/>
                <w:sz w:val="20"/>
                <w:szCs w:val="20"/>
              </w:rPr>
              <w:fldChar w:fldCharType="end"/>
            </w:r>
          </w:hyperlink>
        </w:p>
        <w:p w14:paraId="59FC1E0D" w14:textId="4CF20E83" w:rsidR="00EB4B3C" w:rsidRPr="00E37F4E" w:rsidRDefault="004B0028">
          <w:pPr>
            <w:pStyle w:val="TOC1"/>
            <w:tabs>
              <w:tab w:val="left" w:pos="660"/>
              <w:tab w:val="right" w:leader="dot" w:pos="9016"/>
            </w:tabs>
            <w:rPr>
              <w:rFonts w:ascii="Times New Roman" w:hAnsi="Times New Roman" w:cs="Times New Roman"/>
              <w:noProof/>
              <w:sz w:val="20"/>
              <w:szCs w:val="20"/>
              <w:lang w:val="en-US" w:eastAsia="en-US"/>
            </w:rPr>
          </w:pPr>
          <w:hyperlink w:anchor="_Toc167083593" w:history="1">
            <w:r w:rsidR="00EB4B3C" w:rsidRPr="00E37F4E">
              <w:rPr>
                <w:rStyle w:val="Hyperlink"/>
                <w:rFonts w:ascii="Times New Roman" w:hAnsi="Times New Roman" w:cs="Times New Roman"/>
                <w:noProof/>
                <w:sz w:val="20"/>
                <w:szCs w:val="20"/>
              </w:rPr>
              <w:t>2.</w:t>
            </w:r>
            <w:r w:rsidR="00EB4B3C" w:rsidRPr="00E37F4E">
              <w:rPr>
                <w:rFonts w:ascii="Times New Roman" w:hAnsi="Times New Roman" w:cs="Times New Roman"/>
                <w:noProof/>
                <w:sz w:val="20"/>
                <w:szCs w:val="20"/>
                <w:lang w:val="en-US" w:eastAsia="en-US"/>
              </w:rPr>
              <w:tab/>
            </w:r>
            <w:r w:rsidR="00EB4B3C" w:rsidRPr="00E37F4E">
              <w:rPr>
                <w:rStyle w:val="Hyperlink"/>
                <w:rFonts w:ascii="Times New Roman" w:hAnsi="Times New Roman" w:cs="Times New Roman"/>
                <w:noProof/>
                <w:sz w:val="20"/>
                <w:szCs w:val="20"/>
                <w:lang w:val="sr-Cyrl-RS"/>
              </w:rPr>
              <w:t xml:space="preserve">ПОСЛОВИ </w:t>
            </w:r>
            <w:r w:rsidR="00EB4B3C" w:rsidRPr="00E37F4E">
              <w:rPr>
                <w:rStyle w:val="Hyperlink"/>
                <w:rFonts w:ascii="Times New Roman" w:hAnsi="Times New Roman" w:cs="Times New Roman"/>
                <w:noProof/>
                <w:sz w:val="20"/>
                <w:szCs w:val="20"/>
              </w:rPr>
              <w:t>ИНФРАСТРУКТУР</w:t>
            </w:r>
            <w:r w:rsidR="00EB4B3C" w:rsidRPr="00E37F4E">
              <w:rPr>
                <w:rStyle w:val="Hyperlink"/>
                <w:rFonts w:ascii="Times New Roman" w:hAnsi="Times New Roman" w:cs="Times New Roman"/>
                <w:noProof/>
                <w:sz w:val="20"/>
                <w:szCs w:val="20"/>
                <w:lang w:val="sr-Cyrl-RS"/>
              </w:rPr>
              <w:t>Е</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_Toc167083593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18</w:t>
            </w:r>
            <w:r w:rsidR="00EB4B3C" w:rsidRPr="00E37F4E">
              <w:rPr>
                <w:rFonts w:ascii="Times New Roman" w:hAnsi="Times New Roman" w:cs="Times New Roman"/>
                <w:noProof/>
                <w:webHidden/>
                <w:sz w:val="20"/>
                <w:szCs w:val="20"/>
              </w:rPr>
              <w:fldChar w:fldCharType="end"/>
            </w:r>
          </w:hyperlink>
        </w:p>
        <w:p w14:paraId="3819BEED" w14:textId="59FEEA14" w:rsidR="00EB4B3C" w:rsidRPr="00E37F4E" w:rsidRDefault="004B0028">
          <w:pPr>
            <w:pStyle w:val="TOC2"/>
            <w:rPr>
              <w:rFonts w:eastAsiaTheme="minorEastAsia"/>
              <w:sz w:val="20"/>
              <w:szCs w:val="20"/>
              <w:lang w:val="en-US"/>
            </w:rPr>
          </w:pPr>
          <w:hyperlink w:anchor="_Toc167083594" w:history="1">
            <w:r w:rsidR="00EB4B3C" w:rsidRPr="00E37F4E">
              <w:rPr>
                <w:rStyle w:val="Hyperlink"/>
                <w:sz w:val="20"/>
                <w:szCs w:val="20"/>
              </w:rPr>
              <w:t>2.1.</w:t>
            </w:r>
            <w:r w:rsidR="00EB4B3C" w:rsidRPr="00E37F4E">
              <w:rPr>
                <w:rFonts w:eastAsiaTheme="minorEastAsia"/>
                <w:sz w:val="20"/>
                <w:szCs w:val="20"/>
                <w:lang w:val="en-US"/>
              </w:rPr>
              <w:tab/>
            </w:r>
            <w:r w:rsidR="00EB4B3C" w:rsidRPr="00E37F4E">
              <w:rPr>
                <w:rStyle w:val="Hyperlink"/>
                <w:sz w:val="20"/>
                <w:szCs w:val="20"/>
              </w:rPr>
              <w:t>Капацитети пруга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_Toc167083594 \h </w:instrText>
            </w:r>
            <w:r w:rsidR="00EB4B3C" w:rsidRPr="00E37F4E">
              <w:rPr>
                <w:webHidden/>
                <w:sz w:val="20"/>
                <w:szCs w:val="20"/>
              </w:rPr>
            </w:r>
            <w:r w:rsidR="00EB4B3C" w:rsidRPr="00E37F4E">
              <w:rPr>
                <w:webHidden/>
                <w:sz w:val="20"/>
                <w:szCs w:val="20"/>
              </w:rPr>
              <w:fldChar w:fldCharType="separate"/>
            </w:r>
            <w:r w:rsidR="0004207A">
              <w:rPr>
                <w:webHidden/>
                <w:sz w:val="20"/>
                <w:szCs w:val="20"/>
              </w:rPr>
              <w:t>18</w:t>
            </w:r>
            <w:r w:rsidR="00EB4B3C" w:rsidRPr="00E37F4E">
              <w:rPr>
                <w:webHidden/>
                <w:sz w:val="20"/>
                <w:szCs w:val="20"/>
              </w:rPr>
              <w:fldChar w:fldCharType="end"/>
            </w:r>
          </w:hyperlink>
        </w:p>
        <w:p w14:paraId="4EBE5AA5" w14:textId="3D54DC72" w:rsidR="00EB4B3C" w:rsidRPr="00E37F4E" w:rsidRDefault="004B0028">
          <w:pPr>
            <w:pStyle w:val="TOC2"/>
            <w:rPr>
              <w:rStyle w:val="Hyperlink"/>
              <w:sz w:val="20"/>
              <w:szCs w:val="20"/>
            </w:rPr>
          </w:pPr>
          <w:hyperlink w:anchor="_Toc167083595" w:history="1">
            <w:r w:rsidR="00EB4B3C" w:rsidRPr="00E37F4E">
              <w:rPr>
                <w:rStyle w:val="Hyperlink"/>
                <w:sz w:val="20"/>
                <w:szCs w:val="20"/>
                <w:lang w:val="sr-Cyrl-RS"/>
              </w:rPr>
              <w:t>2.2.</w:t>
            </w:r>
            <w:r w:rsidR="00EB4B3C" w:rsidRPr="00E37F4E">
              <w:rPr>
                <w:rFonts w:eastAsiaTheme="minorEastAsia"/>
                <w:sz w:val="20"/>
                <w:szCs w:val="20"/>
                <w:lang w:val="en-US"/>
              </w:rPr>
              <w:tab/>
            </w:r>
            <w:r w:rsidR="00EB4B3C" w:rsidRPr="00E37F4E">
              <w:rPr>
                <w:rStyle w:val="Hyperlink"/>
                <w:sz w:val="20"/>
                <w:szCs w:val="20"/>
                <w:lang w:val="sr-Cyrl-RS"/>
              </w:rPr>
              <w:t>Реализација урађених радова у Сектору за грађевинске послове</w:t>
            </w:r>
            <w:r w:rsidR="00724A8F" w:rsidRPr="00E37F4E">
              <w:rPr>
                <w:webHidden/>
                <w:sz w:val="20"/>
                <w:szCs w:val="20"/>
              </w:rPr>
              <w:t>......................</w:t>
            </w:r>
            <w:r w:rsidR="00BF1528" w:rsidRPr="00E37F4E">
              <w:rPr>
                <w:webHidden/>
                <w:sz w:val="20"/>
                <w:szCs w:val="20"/>
                <w:lang w:val="sr-Cyrl-RS"/>
              </w:rPr>
              <w:t>.......</w:t>
            </w:r>
            <w:r w:rsidR="00E37F4E">
              <w:rPr>
                <w:webHidden/>
                <w:sz w:val="20"/>
                <w:szCs w:val="20"/>
                <w:lang w:val="sr-Cyrl-RS"/>
              </w:rPr>
              <w:t>...............</w:t>
            </w:r>
            <w:r w:rsidR="00BF1528" w:rsidRPr="00E37F4E">
              <w:rPr>
                <w:webHidden/>
                <w:sz w:val="20"/>
                <w:szCs w:val="20"/>
                <w:lang w:val="sr-Cyrl-RS"/>
              </w:rPr>
              <w:t>.....</w:t>
            </w:r>
            <w:r w:rsidR="00724A8F" w:rsidRPr="00E37F4E">
              <w:rPr>
                <w:webHidden/>
                <w:sz w:val="20"/>
                <w:szCs w:val="20"/>
              </w:rPr>
              <w:t xml:space="preserve"> </w:t>
            </w:r>
            <w:r w:rsidR="00EB4B3C" w:rsidRPr="00E37F4E">
              <w:rPr>
                <w:webHidden/>
                <w:sz w:val="20"/>
                <w:szCs w:val="20"/>
              </w:rPr>
              <w:fldChar w:fldCharType="begin"/>
            </w:r>
            <w:r w:rsidR="00EB4B3C" w:rsidRPr="00E37F4E">
              <w:rPr>
                <w:webHidden/>
                <w:sz w:val="20"/>
                <w:szCs w:val="20"/>
              </w:rPr>
              <w:instrText xml:space="preserve"> PAGEREF _Toc167083595 \h </w:instrText>
            </w:r>
            <w:r w:rsidR="00EB4B3C" w:rsidRPr="00E37F4E">
              <w:rPr>
                <w:webHidden/>
                <w:sz w:val="20"/>
                <w:szCs w:val="20"/>
              </w:rPr>
            </w:r>
            <w:r w:rsidR="00EB4B3C" w:rsidRPr="00E37F4E">
              <w:rPr>
                <w:webHidden/>
                <w:sz w:val="20"/>
                <w:szCs w:val="20"/>
              </w:rPr>
              <w:fldChar w:fldCharType="separate"/>
            </w:r>
            <w:r w:rsidR="0004207A">
              <w:rPr>
                <w:webHidden/>
                <w:sz w:val="20"/>
                <w:szCs w:val="20"/>
              </w:rPr>
              <w:t>20</w:t>
            </w:r>
            <w:r w:rsidR="00EB4B3C" w:rsidRPr="00E37F4E">
              <w:rPr>
                <w:webHidden/>
                <w:sz w:val="20"/>
                <w:szCs w:val="20"/>
              </w:rPr>
              <w:fldChar w:fldCharType="end"/>
            </w:r>
          </w:hyperlink>
        </w:p>
        <w:p w14:paraId="65B7AFCA" w14:textId="1495DFCD" w:rsidR="00A378FE" w:rsidRPr="00E37F4E" w:rsidRDefault="00724A8F" w:rsidP="00A378FE">
          <w:pPr>
            <w:rPr>
              <w:rFonts w:eastAsiaTheme="minorEastAsia"/>
              <w:sz w:val="20"/>
              <w:szCs w:val="20"/>
              <w:lang w:val="sr-Cyrl-BA" w:eastAsia="en-US"/>
            </w:rPr>
          </w:pPr>
          <w:r w:rsidRPr="00E37F4E">
            <w:rPr>
              <w:rFonts w:eastAsiaTheme="minorEastAsia"/>
              <w:sz w:val="20"/>
              <w:szCs w:val="20"/>
              <w:lang w:val="sr-Cyrl-BA" w:eastAsia="en-US"/>
            </w:rPr>
            <w:t xml:space="preserve">   </w:t>
          </w:r>
          <w:r w:rsidR="00A378FE" w:rsidRPr="00E37F4E">
            <w:rPr>
              <w:rFonts w:eastAsiaTheme="minorEastAsia"/>
              <w:sz w:val="20"/>
              <w:szCs w:val="20"/>
              <w:lang w:val="sr-Cyrl-BA" w:eastAsia="en-US"/>
            </w:rPr>
            <w:t>2.2.1</w:t>
          </w:r>
          <w:r w:rsidRPr="00E37F4E">
            <w:rPr>
              <w:rFonts w:eastAsiaTheme="minorEastAsia"/>
              <w:sz w:val="20"/>
              <w:szCs w:val="20"/>
              <w:lang w:val="sr-Cyrl-BA" w:eastAsia="en-US"/>
            </w:rPr>
            <w:t>.</w:t>
          </w:r>
          <w:r w:rsidR="00A378FE" w:rsidRPr="00E37F4E">
            <w:rPr>
              <w:rFonts w:eastAsiaTheme="minorEastAsia"/>
              <w:sz w:val="20"/>
              <w:szCs w:val="20"/>
              <w:lang w:val="sr-Cyrl-BA" w:eastAsia="en-US"/>
            </w:rPr>
            <w:t xml:space="preserve"> Инвестиционо и текуће одржавање у сопственој режији..........</w:t>
          </w:r>
          <w:r w:rsidRPr="00E37F4E">
            <w:rPr>
              <w:rFonts w:eastAsiaTheme="minorEastAsia"/>
              <w:sz w:val="20"/>
              <w:szCs w:val="20"/>
              <w:lang w:val="sr-Cyrl-BA" w:eastAsia="en-US"/>
            </w:rPr>
            <w:t>.................</w:t>
          </w:r>
          <w:r w:rsidR="00BF1528" w:rsidRPr="00E37F4E">
            <w:rPr>
              <w:rFonts w:eastAsiaTheme="minorEastAsia"/>
              <w:sz w:val="20"/>
              <w:szCs w:val="20"/>
              <w:lang w:val="sr-Cyrl-BA" w:eastAsia="en-US"/>
            </w:rPr>
            <w:t>.............</w:t>
          </w:r>
          <w:r w:rsidRPr="00E37F4E">
            <w:rPr>
              <w:rFonts w:eastAsiaTheme="minorEastAsia"/>
              <w:sz w:val="20"/>
              <w:szCs w:val="20"/>
              <w:lang w:val="sr-Cyrl-BA" w:eastAsia="en-US"/>
            </w:rPr>
            <w:t>..</w:t>
          </w:r>
          <w:r w:rsidR="00E37F4E">
            <w:rPr>
              <w:rFonts w:eastAsiaTheme="minorEastAsia"/>
              <w:sz w:val="20"/>
              <w:szCs w:val="20"/>
              <w:lang w:val="sr-Cyrl-BA" w:eastAsia="en-US"/>
            </w:rPr>
            <w:t>.................</w:t>
          </w:r>
          <w:r w:rsidRPr="00E37F4E">
            <w:rPr>
              <w:rFonts w:eastAsiaTheme="minorEastAsia"/>
              <w:sz w:val="20"/>
              <w:szCs w:val="20"/>
              <w:lang w:val="sr-Cyrl-BA" w:eastAsia="en-US"/>
            </w:rPr>
            <w:t xml:space="preserve">........ </w:t>
          </w:r>
          <w:r w:rsidR="00A378FE" w:rsidRPr="00E37F4E">
            <w:rPr>
              <w:rFonts w:eastAsiaTheme="minorEastAsia"/>
              <w:sz w:val="20"/>
              <w:szCs w:val="20"/>
              <w:lang w:val="sr-Cyrl-BA" w:eastAsia="en-US"/>
            </w:rPr>
            <w:t>20</w:t>
          </w:r>
        </w:p>
        <w:p w14:paraId="0CDDC65B" w14:textId="41F61C29" w:rsidR="00724A8F" w:rsidRPr="00E37F4E" w:rsidRDefault="00724A8F" w:rsidP="00E37F4E">
          <w:pPr>
            <w:rPr>
              <w:rFonts w:eastAsiaTheme="minorEastAsia"/>
              <w:sz w:val="20"/>
              <w:szCs w:val="20"/>
              <w:lang w:val="sr-Cyrl-BA" w:eastAsia="en-US"/>
            </w:rPr>
          </w:pPr>
          <w:r w:rsidRPr="00E37F4E">
            <w:rPr>
              <w:rFonts w:eastAsiaTheme="minorEastAsia"/>
              <w:sz w:val="20"/>
              <w:szCs w:val="20"/>
              <w:lang w:val="sr-Cyrl-BA" w:eastAsia="en-US"/>
            </w:rPr>
            <w:t xml:space="preserve">   2.2.2. Инвестиционо и текуће одржавање од стране трећих лица............................</w:t>
          </w:r>
          <w:r w:rsidR="00BF1528" w:rsidRPr="00E37F4E">
            <w:rPr>
              <w:rFonts w:eastAsiaTheme="minorEastAsia"/>
              <w:sz w:val="20"/>
              <w:szCs w:val="20"/>
              <w:lang w:val="sr-Cyrl-BA" w:eastAsia="en-US"/>
            </w:rPr>
            <w:t>.............</w:t>
          </w:r>
          <w:r w:rsidR="00E37F4E">
            <w:rPr>
              <w:rFonts w:eastAsiaTheme="minorEastAsia"/>
              <w:sz w:val="20"/>
              <w:szCs w:val="20"/>
              <w:lang w:val="sr-Cyrl-BA" w:eastAsia="en-US"/>
            </w:rPr>
            <w:t>.................</w:t>
          </w:r>
          <w:r w:rsidRPr="00E37F4E">
            <w:rPr>
              <w:rFonts w:eastAsiaTheme="minorEastAsia"/>
              <w:sz w:val="20"/>
              <w:szCs w:val="20"/>
              <w:lang w:val="sr-Cyrl-BA" w:eastAsia="en-US"/>
            </w:rPr>
            <w:t>..... 22</w:t>
          </w:r>
        </w:p>
        <w:p w14:paraId="471B6FA9" w14:textId="76B85F8D" w:rsidR="00724A8F" w:rsidRPr="00E37F4E" w:rsidRDefault="00724A8F" w:rsidP="00A378FE">
          <w:pPr>
            <w:rPr>
              <w:rFonts w:eastAsiaTheme="minorEastAsia"/>
              <w:sz w:val="20"/>
              <w:szCs w:val="20"/>
              <w:lang w:val="sr-Cyrl-BA" w:eastAsia="en-US"/>
            </w:rPr>
          </w:pPr>
          <w:r w:rsidRPr="00E37F4E">
            <w:rPr>
              <w:rFonts w:eastAsiaTheme="minorEastAsia"/>
              <w:sz w:val="20"/>
              <w:szCs w:val="20"/>
              <w:lang w:val="sr-Cyrl-BA" w:eastAsia="en-US"/>
            </w:rPr>
            <w:t xml:space="preserve">   2.3.    Извјештај о реализацији одржавања електротехничких послова............</w:t>
          </w:r>
          <w:r w:rsidR="00BF1528" w:rsidRPr="00E37F4E">
            <w:rPr>
              <w:rFonts w:eastAsiaTheme="minorEastAsia"/>
              <w:sz w:val="20"/>
              <w:szCs w:val="20"/>
              <w:lang w:val="sr-Cyrl-BA" w:eastAsia="en-US"/>
            </w:rPr>
            <w:t>.............</w:t>
          </w:r>
          <w:r w:rsidRPr="00E37F4E">
            <w:rPr>
              <w:rFonts w:eastAsiaTheme="minorEastAsia"/>
              <w:sz w:val="20"/>
              <w:szCs w:val="20"/>
              <w:lang w:val="sr-Cyrl-BA" w:eastAsia="en-US"/>
            </w:rPr>
            <w:t>.......</w:t>
          </w:r>
          <w:r w:rsidR="00E37F4E">
            <w:rPr>
              <w:rFonts w:eastAsiaTheme="minorEastAsia"/>
              <w:sz w:val="20"/>
              <w:szCs w:val="20"/>
              <w:lang w:val="sr-Cyrl-BA" w:eastAsia="en-US"/>
            </w:rPr>
            <w:t>.................</w:t>
          </w:r>
          <w:r w:rsidR="00DB0088">
            <w:rPr>
              <w:rFonts w:eastAsiaTheme="minorEastAsia"/>
              <w:sz w:val="20"/>
              <w:szCs w:val="20"/>
              <w:lang w:val="sr-Cyrl-BA" w:eastAsia="en-US"/>
            </w:rPr>
            <w:t>..... 24</w:t>
          </w:r>
        </w:p>
        <w:p w14:paraId="2DD2D6AC" w14:textId="6253081A" w:rsidR="00724A8F" w:rsidRPr="00E37F4E" w:rsidRDefault="00724A8F" w:rsidP="00A378FE">
          <w:pPr>
            <w:rPr>
              <w:rFonts w:eastAsiaTheme="minorEastAsia"/>
              <w:sz w:val="20"/>
              <w:szCs w:val="20"/>
              <w:lang w:val="sr-Cyrl-BA" w:eastAsia="en-US"/>
            </w:rPr>
          </w:pPr>
          <w:r w:rsidRPr="00E37F4E">
            <w:rPr>
              <w:rFonts w:eastAsiaTheme="minorEastAsia"/>
              <w:sz w:val="20"/>
              <w:szCs w:val="20"/>
              <w:lang w:val="sr-Cyrl-BA" w:eastAsia="en-US"/>
            </w:rPr>
            <w:t xml:space="preserve">   2.3.1. Служба за стабилна постројења електро вуче (СПЕВ)......................................</w:t>
          </w:r>
          <w:r w:rsidR="00BF1528" w:rsidRPr="00E37F4E">
            <w:rPr>
              <w:rFonts w:eastAsiaTheme="minorEastAsia"/>
              <w:sz w:val="20"/>
              <w:szCs w:val="20"/>
              <w:lang w:val="sr-Cyrl-BA" w:eastAsia="en-US"/>
            </w:rPr>
            <w:t>.........</w:t>
          </w:r>
          <w:r w:rsidR="00E37F4E">
            <w:rPr>
              <w:rFonts w:eastAsiaTheme="minorEastAsia"/>
              <w:sz w:val="20"/>
              <w:szCs w:val="20"/>
              <w:lang w:val="sr-Cyrl-BA" w:eastAsia="en-US"/>
            </w:rPr>
            <w:t>................</w:t>
          </w:r>
          <w:r w:rsidR="00BF1528" w:rsidRPr="00E37F4E">
            <w:rPr>
              <w:rFonts w:eastAsiaTheme="minorEastAsia"/>
              <w:sz w:val="20"/>
              <w:szCs w:val="20"/>
              <w:lang w:val="sr-Cyrl-BA" w:eastAsia="en-US"/>
            </w:rPr>
            <w:t>...</w:t>
          </w:r>
          <w:r w:rsidR="00E37F4E">
            <w:rPr>
              <w:rFonts w:eastAsiaTheme="minorEastAsia"/>
              <w:sz w:val="20"/>
              <w:szCs w:val="20"/>
              <w:lang w:val="sr-Cyrl-BA" w:eastAsia="en-US"/>
            </w:rPr>
            <w:t>.</w:t>
          </w:r>
          <w:r w:rsidR="00BF1528" w:rsidRPr="00E37F4E">
            <w:rPr>
              <w:rFonts w:eastAsiaTheme="minorEastAsia"/>
              <w:sz w:val="20"/>
              <w:szCs w:val="20"/>
              <w:lang w:val="sr-Cyrl-BA" w:eastAsia="en-US"/>
            </w:rPr>
            <w:t>..</w:t>
          </w:r>
          <w:r w:rsidRPr="00E37F4E">
            <w:rPr>
              <w:rFonts w:eastAsiaTheme="minorEastAsia"/>
              <w:sz w:val="20"/>
              <w:szCs w:val="20"/>
              <w:lang w:val="sr-Cyrl-BA" w:eastAsia="en-US"/>
            </w:rPr>
            <w:t>.. 26</w:t>
          </w:r>
        </w:p>
        <w:p w14:paraId="2AC1B642" w14:textId="699BA0AF" w:rsidR="00724A8F" w:rsidRPr="00E37F4E" w:rsidRDefault="00724A8F" w:rsidP="00A378FE">
          <w:pPr>
            <w:rPr>
              <w:rFonts w:eastAsiaTheme="minorEastAsia"/>
              <w:sz w:val="20"/>
              <w:szCs w:val="20"/>
              <w:lang w:val="sr-Cyrl-BA" w:eastAsia="en-US"/>
            </w:rPr>
          </w:pPr>
          <w:r w:rsidRPr="00E37F4E">
            <w:rPr>
              <w:rFonts w:eastAsiaTheme="minorEastAsia"/>
              <w:sz w:val="20"/>
              <w:szCs w:val="20"/>
              <w:lang w:val="sr-Cyrl-BA" w:eastAsia="en-US"/>
            </w:rPr>
            <w:t xml:space="preserve">   2.3.2. Служба за сигнално-сигурносне (СС) и телекомуникационе (ТК) уређаје......</w:t>
          </w:r>
          <w:r w:rsidR="00BF1528" w:rsidRPr="00E37F4E">
            <w:rPr>
              <w:rFonts w:eastAsiaTheme="minorEastAsia"/>
              <w:sz w:val="20"/>
              <w:szCs w:val="20"/>
              <w:lang w:val="sr-Cyrl-BA" w:eastAsia="en-US"/>
            </w:rPr>
            <w:t>...........</w:t>
          </w:r>
          <w:r w:rsidR="00E37F4E">
            <w:rPr>
              <w:rFonts w:eastAsiaTheme="minorEastAsia"/>
              <w:sz w:val="20"/>
              <w:szCs w:val="20"/>
              <w:lang w:val="sr-Cyrl-BA" w:eastAsia="en-US"/>
            </w:rPr>
            <w:t>................</w:t>
          </w:r>
          <w:r w:rsidR="00BF1528" w:rsidRPr="00E37F4E">
            <w:rPr>
              <w:rFonts w:eastAsiaTheme="minorEastAsia"/>
              <w:sz w:val="20"/>
              <w:szCs w:val="20"/>
              <w:lang w:val="sr-Cyrl-BA" w:eastAsia="en-US"/>
            </w:rPr>
            <w:t>.</w:t>
          </w:r>
          <w:r w:rsidR="00E37F4E">
            <w:rPr>
              <w:rFonts w:eastAsiaTheme="minorEastAsia"/>
              <w:sz w:val="20"/>
              <w:szCs w:val="20"/>
              <w:lang w:val="sr-Cyrl-BA" w:eastAsia="en-US"/>
            </w:rPr>
            <w:t>.</w:t>
          </w:r>
          <w:r w:rsidR="00BF1528" w:rsidRPr="00E37F4E">
            <w:rPr>
              <w:rFonts w:eastAsiaTheme="minorEastAsia"/>
              <w:sz w:val="20"/>
              <w:szCs w:val="20"/>
              <w:lang w:val="sr-Cyrl-BA" w:eastAsia="en-US"/>
            </w:rPr>
            <w:t>.</w:t>
          </w:r>
          <w:r w:rsidRPr="00E37F4E">
            <w:rPr>
              <w:rFonts w:eastAsiaTheme="minorEastAsia"/>
              <w:sz w:val="20"/>
              <w:szCs w:val="20"/>
              <w:lang w:val="sr-Cyrl-BA" w:eastAsia="en-US"/>
            </w:rPr>
            <w:t>.. 28</w:t>
          </w:r>
        </w:p>
        <w:p w14:paraId="68C492B8" w14:textId="2C79DEA6" w:rsidR="00724A8F" w:rsidRPr="00E37F4E" w:rsidRDefault="00724A8F" w:rsidP="00A378FE">
          <w:pPr>
            <w:rPr>
              <w:rFonts w:eastAsiaTheme="minorEastAsia"/>
              <w:sz w:val="20"/>
              <w:szCs w:val="20"/>
              <w:lang w:val="sr-Cyrl-BA" w:eastAsia="en-US"/>
            </w:rPr>
          </w:pPr>
          <w:r w:rsidRPr="00E37F4E">
            <w:rPr>
              <w:rFonts w:eastAsiaTheme="minorEastAsia"/>
              <w:sz w:val="20"/>
              <w:szCs w:val="20"/>
              <w:lang w:val="sr-Cyrl-BA" w:eastAsia="en-US"/>
            </w:rPr>
            <w:t xml:space="preserve">   2.4.    Трошкови одржавања инфраструктурних капацитета .......................................</w:t>
          </w:r>
          <w:r w:rsidR="00BF1528" w:rsidRPr="00E37F4E">
            <w:rPr>
              <w:rFonts w:eastAsiaTheme="minorEastAsia"/>
              <w:sz w:val="20"/>
              <w:szCs w:val="20"/>
              <w:lang w:val="sr-Cyrl-BA" w:eastAsia="en-US"/>
            </w:rPr>
            <w:t>........</w:t>
          </w:r>
          <w:r w:rsidR="00E37F4E">
            <w:rPr>
              <w:rFonts w:eastAsiaTheme="minorEastAsia"/>
              <w:sz w:val="20"/>
              <w:szCs w:val="20"/>
              <w:lang w:val="sr-Cyrl-BA" w:eastAsia="en-US"/>
            </w:rPr>
            <w:t>.................</w:t>
          </w:r>
          <w:r w:rsidR="00BF1528" w:rsidRPr="00E37F4E">
            <w:rPr>
              <w:rFonts w:eastAsiaTheme="minorEastAsia"/>
              <w:sz w:val="20"/>
              <w:szCs w:val="20"/>
              <w:lang w:val="sr-Cyrl-BA" w:eastAsia="en-US"/>
            </w:rPr>
            <w:t>......</w:t>
          </w:r>
          <w:r w:rsidRPr="00E37F4E">
            <w:rPr>
              <w:rFonts w:eastAsiaTheme="minorEastAsia"/>
              <w:sz w:val="20"/>
              <w:szCs w:val="20"/>
              <w:lang w:val="sr-Cyrl-BA" w:eastAsia="en-US"/>
            </w:rPr>
            <w:t>..30</w:t>
          </w:r>
        </w:p>
        <w:p w14:paraId="77A84FE5" w14:textId="56947445" w:rsidR="00EB4B3C" w:rsidRPr="00E37F4E" w:rsidRDefault="004B0028">
          <w:pPr>
            <w:pStyle w:val="TOC1"/>
            <w:tabs>
              <w:tab w:val="left" w:pos="660"/>
              <w:tab w:val="right" w:leader="dot" w:pos="9016"/>
            </w:tabs>
            <w:rPr>
              <w:rFonts w:ascii="Times New Roman" w:hAnsi="Times New Roman" w:cs="Times New Roman"/>
              <w:noProof/>
              <w:sz w:val="20"/>
              <w:szCs w:val="20"/>
              <w:lang w:val="en-US" w:eastAsia="en-US"/>
            </w:rPr>
          </w:pPr>
          <w:hyperlink w:anchor="_Toc167083596" w:history="1">
            <w:r w:rsidR="00EB4B3C" w:rsidRPr="00E37F4E">
              <w:rPr>
                <w:rStyle w:val="Hyperlink"/>
                <w:rFonts w:ascii="Times New Roman" w:hAnsi="Times New Roman" w:cs="Times New Roman"/>
                <w:noProof/>
                <w:sz w:val="20"/>
                <w:szCs w:val="20"/>
                <w:lang w:eastAsia="en-US"/>
              </w:rPr>
              <w:t>3.</w:t>
            </w:r>
            <w:r w:rsidR="00EB4B3C" w:rsidRPr="00E37F4E">
              <w:rPr>
                <w:rFonts w:ascii="Times New Roman" w:hAnsi="Times New Roman" w:cs="Times New Roman"/>
                <w:noProof/>
                <w:sz w:val="20"/>
                <w:szCs w:val="20"/>
                <w:lang w:val="en-US" w:eastAsia="en-US"/>
              </w:rPr>
              <w:tab/>
            </w:r>
            <w:r w:rsidR="00EB4B3C" w:rsidRPr="00E37F4E">
              <w:rPr>
                <w:rStyle w:val="Hyperlink"/>
                <w:rFonts w:ascii="Times New Roman" w:hAnsi="Times New Roman" w:cs="Times New Roman"/>
                <w:noProof/>
                <w:sz w:val="20"/>
                <w:szCs w:val="20"/>
                <w:lang w:eastAsia="en-US"/>
              </w:rPr>
              <w:t>ИНВЕСТИЦИЈЕ</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_Toc167083596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31</w:t>
            </w:r>
            <w:r w:rsidR="00EB4B3C" w:rsidRPr="00E37F4E">
              <w:rPr>
                <w:rFonts w:ascii="Times New Roman" w:hAnsi="Times New Roman" w:cs="Times New Roman"/>
                <w:noProof/>
                <w:webHidden/>
                <w:sz w:val="20"/>
                <w:szCs w:val="20"/>
              </w:rPr>
              <w:fldChar w:fldCharType="end"/>
            </w:r>
          </w:hyperlink>
        </w:p>
        <w:p w14:paraId="0F0DE9DF" w14:textId="055F0967" w:rsidR="00EB4B3C" w:rsidRPr="00E37F4E" w:rsidRDefault="004B0028">
          <w:pPr>
            <w:pStyle w:val="TOC1"/>
            <w:tabs>
              <w:tab w:val="left" w:pos="660"/>
              <w:tab w:val="right" w:leader="dot" w:pos="9016"/>
            </w:tabs>
            <w:rPr>
              <w:rFonts w:ascii="Times New Roman" w:hAnsi="Times New Roman" w:cs="Times New Roman"/>
              <w:noProof/>
              <w:sz w:val="20"/>
              <w:szCs w:val="20"/>
              <w:lang w:val="en-US" w:eastAsia="en-US"/>
            </w:rPr>
          </w:pPr>
          <w:hyperlink w:anchor="_Toc167083597" w:history="1">
            <w:r w:rsidR="00EB4B3C" w:rsidRPr="00E37F4E">
              <w:rPr>
                <w:rStyle w:val="Hyperlink"/>
                <w:rFonts w:ascii="Times New Roman" w:hAnsi="Times New Roman" w:cs="Times New Roman"/>
                <w:noProof/>
                <w:sz w:val="20"/>
                <w:szCs w:val="20"/>
              </w:rPr>
              <w:t>4.</w:t>
            </w:r>
            <w:r w:rsidR="00EB4B3C" w:rsidRPr="00E37F4E">
              <w:rPr>
                <w:rFonts w:ascii="Times New Roman" w:hAnsi="Times New Roman" w:cs="Times New Roman"/>
                <w:noProof/>
                <w:sz w:val="20"/>
                <w:szCs w:val="20"/>
                <w:lang w:val="en-US" w:eastAsia="en-US"/>
              </w:rPr>
              <w:tab/>
            </w:r>
            <w:r w:rsidR="00EB4B3C" w:rsidRPr="00E37F4E">
              <w:rPr>
                <w:rStyle w:val="Hyperlink"/>
                <w:rFonts w:ascii="Times New Roman" w:hAnsi="Times New Roman" w:cs="Times New Roman"/>
                <w:noProof/>
                <w:sz w:val="20"/>
                <w:szCs w:val="20"/>
              </w:rPr>
              <w:t>КРЕДИТИ</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_Toc167083597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32</w:t>
            </w:r>
            <w:r w:rsidR="00EB4B3C" w:rsidRPr="00E37F4E">
              <w:rPr>
                <w:rFonts w:ascii="Times New Roman" w:hAnsi="Times New Roman" w:cs="Times New Roman"/>
                <w:noProof/>
                <w:webHidden/>
                <w:sz w:val="20"/>
                <w:szCs w:val="20"/>
              </w:rPr>
              <w:fldChar w:fldCharType="end"/>
            </w:r>
          </w:hyperlink>
        </w:p>
        <w:p w14:paraId="23D1D639" w14:textId="3B153E16" w:rsidR="00EB4B3C" w:rsidRPr="00E37F4E" w:rsidRDefault="004B0028">
          <w:pPr>
            <w:pStyle w:val="TOC1"/>
            <w:tabs>
              <w:tab w:val="left" w:pos="660"/>
              <w:tab w:val="right" w:leader="dot" w:pos="9016"/>
            </w:tabs>
            <w:rPr>
              <w:rFonts w:ascii="Times New Roman" w:hAnsi="Times New Roman" w:cs="Times New Roman"/>
              <w:noProof/>
              <w:sz w:val="20"/>
              <w:szCs w:val="20"/>
              <w:lang w:val="en-US" w:eastAsia="en-US"/>
            </w:rPr>
          </w:pPr>
          <w:hyperlink w:anchor="_Toc167083598" w:history="1">
            <w:r w:rsidR="00EB4B3C" w:rsidRPr="00E37F4E">
              <w:rPr>
                <w:rStyle w:val="Hyperlink"/>
                <w:rFonts w:ascii="Times New Roman" w:hAnsi="Times New Roman" w:cs="Times New Roman"/>
                <w:noProof/>
                <w:sz w:val="20"/>
                <w:szCs w:val="20"/>
              </w:rPr>
              <w:t>5.</w:t>
            </w:r>
            <w:r w:rsidR="00EB4B3C" w:rsidRPr="00E37F4E">
              <w:rPr>
                <w:rFonts w:ascii="Times New Roman" w:hAnsi="Times New Roman" w:cs="Times New Roman"/>
                <w:noProof/>
                <w:sz w:val="20"/>
                <w:szCs w:val="20"/>
                <w:lang w:val="en-US" w:eastAsia="en-US"/>
              </w:rPr>
              <w:tab/>
            </w:r>
            <w:r w:rsidR="00EB4B3C" w:rsidRPr="00E37F4E">
              <w:rPr>
                <w:rStyle w:val="Hyperlink"/>
                <w:rFonts w:ascii="Times New Roman" w:hAnsi="Times New Roman" w:cs="Times New Roman"/>
                <w:noProof/>
                <w:sz w:val="20"/>
                <w:szCs w:val="20"/>
              </w:rPr>
              <w:t>РАДНА СНАГА</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_Toc167083598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35</w:t>
            </w:r>
            <w:r w:rsidR="00EB4B3C" w:rsidRPr="00E37F4E">
              <w:rPr>
                <w:rFonts w:ascii="Times New Roman" w:hAnsi="Times New Roman" w:cs="Times New Roman"/>
                <w:noProof/>
                <w:webHidden/>
                <w:sz w:val="20"/>
                <w:szCs w:val="20"/>
              </w:rPr>
              <w:fldChar w:fldCharType="end"/>
            </w:r>
          </w:hyperlink>
        </w:p>
        <w:p w14:paraId="441403C0" w14:textId="294F63D0" w:rsidR="00EB4B3C" w:rsidRPr="00E37F4E" w:rsidRDefault="004B0028">
          <w:pPr>
            <w:pStyle w:val="TOC1"/>
            <w:tabs>
              <w:tab w:val="left" w:pos="660"/>
              <w:tab w:val="right" w:leader="dot" w:pos="9016"/>
            </w:tabs>
            <w:rPr>
              <w:rFonts w:ascii="Times New Roman" w:hAnsi="Times New Roman" w:cs="Times New Roman"/>
              <w:noProof/>
              <w:sz w:val="20"/>
              <w:szCs w:val="20"/>
              <w:lang w:val="en-US" w:eastAsia="en-US"/>
            </w:rPr>
          </w:pPr>
          <w:hyperlink w:anchor="_Toc167083599" w:history="1">
            <w:r w:rsidR="00EB4B3C" w:rsidRPr="00E37F4E">
              <w:rPr>
                <w:rStyle w:val="Hyperlink"/>
                <w:rFonts w:ascii="Times New Roman" w:hAnsi="Times New Roman" w:cs="Times New Roman"/>
                <w:noProof/>
                <w:sz w:val="20"/>
                <w:szCs w:val="20"/>
                <w:lang w:eastAsia="en-US"/>
              </w:rPr>
              <w:t>6.</w:t>
            </w:r>
            <w:r w:rsidR="00EB4B3C" w:rsidRPr="00E37F4E">
              <w:rPr>
                <w:rFonts w:ascii="Times New Roman" w:hAnsi="Times New Roman" w:cs="Times New Roman"/>
                <w:noProof/>
                <w:sz w:val="20"/>
                <w:szCs w:val="20"/>
                <w:lang w:val="en-US" w:eastAsia="en-US"/>
              </w:rPr>
              <w:tab/>
            </w:r>
            <w:r w:rsidR="00EB4B3C" w:rsidRPr="00E37F4E">
              <w:rPr>
                <w:rStyle w:val="Hyperlink"/>
                <w:rFonts w:ascii="Times New Roman" w:hAnsi="Times New Roman" w:cs="Times New Roman"/>
                <w:noProof/>
                <w:sz w:val="20"/>
                <w:szCs w:val="20"/>
                <w:lang w:eastAsia="en-US"/>
              </w:rPr>
              <w:t>ФИНАНСИЈСКИ РЕЗУЛТАТИ ПОСЛОВАЊА</w:t>
            </w:r>
            <w:r w:rsidR="00EB4B3C" w:rsidRPr="00E37F4E">
              <w:rPr>
                <w:rFonts w:ascii="Times New Roman" w:hAnsi="Times New Roman" w:cs="Times New Roman"/>
                <w:noProof/>
                <w:webHidden/>
                <w:sz w:val="20"/>
                <w:szCs w:val="20"/>
              </w:rPr>
              <w:tab/>
            </w:r>
            <w:r w:rsidR="00EB4B3C" w:rsidRPr="00E37F4E">
              <w:rPr>
                <w:rFonts w:ascii="Times New Roman" w:hAnsi="Times New Roman" w:cs="Times New Roman"/>
                <w:noProof/>
                <w:webHidden/>
                <w:sz w:val="20"/>
                <w:szCs w:val="20"/>
              </w:rPr>
              <w:fldChar w:fldCharType="begin"/>
            </w:r>
            <w:r w:rsidR="00EB4B3C" w:rsidRPr="00E37F4E">
              <w:rPr>
                <w:rFonts w:ascii="Times New Roman" w:hAnsi="Times New Roman" w:cs="Times New Roman"/>
                <w:noProof/>
                <w:webHidden/>
                <w:sz w:val="20"/>
                <w:szCs w:val="20"/>
              </w:rPr>
              <w:instrText xml:space="preserve"> PAGEREF _Toc167083599 \h </w:instrText>
            </w:r>
            <w:r w:rsidR="00EB4B3C" w:rsidRPr="00E37F4E">
              <w:rPr>
                <w:rFonts w:ascii="Times New Roman" w:hAnsi="Times New Roman" w:cs="Times New Roman"/>
                <w:noProof/>
                <w:webHidden/>
                <w:sz w:val="20"/>
                <w:szCs w:val="20"/>
              </w:rPr>
            </w:r>
            <w:r w:rsidR="00EB4B3C" w:rsidRPr="00E37F4E">
              <w:rPr>
                <w:rFonts w:ascii="Times New Roman" w:hAnsi="Times New Roman" w:cs="Times New Roman"/>
                <w:noProof/>
                <w:webHidden/>
                <w:sz w:val="20"/>
                <w:szCs w:val="20"/>
              </w:rPr>
              <w:fldChar w:fldCharType="separate"/>
            </w:r>
            <w:r w:rsidR="0004207A">
              <w:rPr>
                <w:rFonts w:ascii="Times New Roman" w:hAnsi="Times New Roman" w:cs="Times New Roman"/>
                <w:noProof/>
                <w:webHidden/>
                <w:sz w:val="20"/>
                <w:szCs w:val="20"/>
              </w:rPr>
              <w:t>37</w:t>
            </w:r>
            <w:r w:rsidR="00EB4B3C" w:rsidRPr="00E37F4E">
              <w:rPr>
                <w:rFonts w:ascii="Times New Roman" w:hAnsi="Times New Roman" w:cs="Times New Roman"/>
                <w:noProof/>
                <w:webHidden/>
                <w:sz w:val="20"/>
                <w:szCs w:val="20"/>
              </w:rPr>
              <w:fldChar w:fldCharType="end"/>
            </w:r>
          </w:hyperlink>
        </w:p>
        <w:p w14:paraId="4EE0BBAF" w14:textId="68023298" w:rsidR="00EB4B3C" w:rsidRPr="00E37F4E" w:rsidRDefault="004B0028">
          <w:pPr>
            <w:pStyle w:val="TOC2"/>
            <w:rPr>
              <w:rFonts w:eastAsiaTheme="minorEastAsia"/>
              <w:sz w:val="20"/>
              <w:szCs w:val="20"/>
              <w:lang w:val="en-US"/>
            </w:rPr>
          </w:pPr>
          <w:hyperlink w:anchor="_Toc167083600" w:history="1">
            <w:r w:rsidR="00EB4B3C" w:rsidRPr="00E37F4E">
              <w:rPr>
                <w:rStyle w:val="Hyperlink"/>
                <w:sz w:val="20"/>
                <w:szCs w:val="20"/>
              </w:rPr>
              <w:t xml:space="preserve">6.1. </w:t>
            </w:r>
            <w:r w:rsidR="00EB4B3C" w:rsidRPr="00E37F4E">
              <w:rPr>
                <w:rStyle w:val="Hyperlink"/>
                <w:sz w:val="20"/>
                <w:szCs w:val="20"/>
                <w:lang w:val="sr-Cyrl-RS"/>
              </w:rPr>
              <w:t xml:space="preserve">    </w:t>
            </w:r>
            <w:r w:rsidR="00EB4B3C" w:rsidRPr="00E37F4E">
              <w:rPr>
                <w:rStyle w:val="Hyperlink"/>
                <w:sz w:val="20"/>
                <w:szCs w:val="20"/>
              </w:rPr>
              <w:t>Биланс стања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_Toc167083600 \h </w:instrText>
            </w:r>
            <w:r w:rsidR="00EB4B3C" w:rsidRPr="00E37F4E">
              <w:rPr>
                <w:webHidden/>
                <w:sz w:val="20"/>
                <w:szCs w:val="20"/>
              </w:rPr>
            </w:r>
            <w:r w:rsidR="00EB4B3C" w:rsidRPr="00E37F4E">
              <w:rPr>
                <w:webHidden/>
                <w:sz w:val="20"/>
                <w:szCs w:val="20"/>
              </w:rPr>
              <w:fldChar w:fldCharType="separate"/>
            </w:r>
            <w:r w:rsidR="0004207A">
              <w:rPr>
                <w:webHidden/>
                <w:sz w:val="20"/>
                <w:szCs w:val="20"/>
              </w:rPr>
              <w:t>37</w:t>
            </w:r>
            <w:r w:rsidR="00EB4B3C" w:rsidRPr="00E37F4E">
              <w:rPr>
                <w:webHidden/>
                <w:sz w:val="20"/>
                <w:szCs w:val="20"/>
              </w:rPr>
              <w:fldChar w:fldCharType="end"/>
            </w:r>
          </w:hyperlink>
        </w:p>
        <w:p w14:paraId="1E8D07BC" w14:textId="5858C6CF" w:rsidR="00EB4B3C" w:rsidRPr="00E37F4E" w:rsidRDefault="004B0028">
          <w:pPr>
            <w:pStyle w:val="TOC2"/>
            <w:rPr>
              <w:rFonts w:eastAsiaTheme="minorEastAsia"/>
              <w:sz w:val="20"/>
              <w:szCs w:val="20"/>
              <w:lang w:val="en-US"/>
            </w:rPr>
          </w:pPr>
          <w:hyperlink w:anchor="_Toc167083601" w:history="1">
            <w:r w:rsidR="00EB4B3C" w:rsidRPr="00E37F4E">
              <w:rPr>
                <w:rStyle w:val="Hyperlink"/>
                <w:sz w:val="20"/>
                <w:szCs w:val="20"/>
                <w:lang w:val="bs-Cyrl-BA"/>
              </w:rPr>
              <w:t>6.2.</w:t>
            </w:r>
            <w:r w:rsidR="00EB4B3C" w:rsidRPr="00E37F4E">
              <w:rPr>
                <w:rFonts w:eastAsiaTheme="minorEastAsia"/>
                <w:sz w:val="20"/>
                <w:szCs w:val="20"/>
                <w:lang w:val="en-US"/>
              </w:rPr>
              <w:tab/>
            </w:r>
            <w:r w:rsidR="00EB4B3C" w:rsidRPr="00E37F4E">
              <w:rPr>
                <w:rStyle w:val="Hyperlink"/>
                <w:sz w:val="20"/>
                <w:szCs w:val="20"/>
                <w:lang w:val="bs-Cyrl-BA"/>
              </w:rPr>
              <w:t>Биланс успјеха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_Toc167083601 \h </w:instrText>
            </w:r>
            <w:r w:rsidR="00EB4B3C" w:rsidRPr="00E37F4E">
              <w:rPr>
                <w:webHidden/>
                <w:sz w:val="20"/>
                <w:szCs w:val="20"/>
              </w:rPr>
            </w:r>
            <w:r w:rsidR="00EB4B3C" w:rsidRPr="00E37F4E">
              <w:rPr>
                <w:webHidden/>
                <w:sz w:val="20"/>
                <w:szCs w:val="20"/>
              </w:rPr>
              <w:fldChar w:fldCharType="separate"/>
            </w:r>
            <w:r w:rsidR="0004207A">
              <w:rPr>
                <w:webHidden/>
                <w:sz w:val="20"/>
                <w:szCs w:val="20"/>
              </w:rPr>
              <w:t>48</w:t>
            </w:r>
            <w:r w:rsidR="00EB4B3C" w:rsidRPr="00E37F4E">
              <w:rPr>
                <w:webHidden/>
                <w:sz w:val="20"/>
                <w:szCs w:val="20"/>
              </w:rPr>
              <w:fldChar w:fldCharType="end"/>
            </w:r>
          </w:hyperlink>
        </w:p>
        <w:p w14:paraId="236E8500" w14:textId="206F797F" w:rsidR="00EB4B3C" w:rsidRPr="00E37F4E" w:rsidRDefault="004B0028">
          <w:pPr>
            <w:pStyle w:val="TOC2"/>
            <w:rPr>
              <w:rFonts w:eastAsiaTheme="minorEastAsia"/>
              <w:sz w:val="20"/>
              <w:szCs w:val="20"/>
              <w:lang w:val="en-US"/>
            </w:rPr>
          </w:pPr>
          <w:hyperlink w:anchor="_Toc167083602" w:history="1">
            <w:r w:rsidR="00EB4B3C" w:rsidRPr="00E37F4E">
              <w:rPr>
                <w:rStyle w:val="Hyperlink"/>
                <w:sz w:val="20"/>
                <w:szCs w:val="20"/>
              </w:rPr>
              <w:t>6.3.</w:t>
            </w:r>
            <w:r w:rsidR="00EB4B3C" w:rsidRPr="00E37F4E">
              <w:rPr>
                <w:rFonts w:eastAsiaTheme="minorEastAsia"/>
                <w:sz w:val="20"/>
                <w:szCs w:val="20"/>
                <w:lang w:val="en-US"/>
              </w:rPr>
              <w:tab/>
            </w:r>
            <w:r w:rsidR="00EB4B3C" w:rsidRPr="00E37F4E">
              <w:rPr>
                <w:rStyle w:val="Hyperlink"/>
                <w:sz w:val="20"/>
                <w:szCs w:val="20"/>
              </w:rPr>
              <w:t>Биланс токова готовине</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_Toc167083602 \h </w:instrText>
            </w:r>
            <w:r w:rsidR="00EB4B3C" w:rsidRPr="00E37F4E">
              <w:rPr>
                <w:webHidden/>
                <w:sz w:val="20"/>
                <w:szCs w:val="20"/>
              </w:rPr>
            </w:r>
            <w:r w:rsidR="00EB4B3C" w:rsidRPr="00E37F4E">
              <w:rPr>
                <w:webHidden/>
                <w:sz w:val="20"/>
                <w:szCs w:val="20"/>
              </w:rPr>
              <w:fldChar w:fldCharType="separate"/>
            </w:r>
            <w:r w:rsidR="0004207A">
              <w:rPr>
                <w:webHidden/>
                <w:sz w:val="20"/>
                <w:szCs w:val="20"/>
              </w:rPr>
              <w:t>59</w:t>
            </w:r>
            <w:r w:rsidR="00EB4B3C" w:rsidRPr="00E37F4E">
              <w:rPr>
                <w:webHidden/>
                <w:sz w:val="20"/>
                <w:szCs w:val="20"/>
              </w:rPr>
              <w:fldChar w:fldCharType="end"/>
            </w:r>
          </w:hyperlink>
        </w:p>
        <w:p w14:paraId="61F11256" w14:textId="366AC728" w:rsidR="00EB4B3C" w:rsidRPr="00E37F4E" w:rsidRDefault="004B0028">
          <w:pPr>
            <w:pStyle w:val="TOC2"/>
            <w:rPr>
              <w:rFonts w:eastAsiaTheme="minorEastAsia"/>
              <w:sz w:val="20"/>
              <w:szCs w:val="20"/>
              <w:lang w:val="en-US"/>
            </w:rPr>
          </w:pPr>
          <w:hyperlink w:anchor="_Toc167083603" w:history="1">
            <w:r w:rsidR="00EB4B3C" w:rsidRPr="00E37F4E">
              <w:rPr>
                <w:rStyle w:val="Hyperlink"/>
                <w:sz w:val="20"/>
                <w:szCs w:val="20"/>
              </w:rPr>
              <w:t>6.4.</w:t>
            </w:r>
            <w:r w:rsidR="00EB4B3C" w:rsidRPr="00E37F4E">
              <w:rPr>
                <w:rFonts w:eastAsiaTheme="minorEastAsia"/>
                <w:sz w:val="20"/>
                <w:szCs w:val="20"/>
                <w:lang w:val="en-US"/>
              </w:rPr>
              <w:tab/>
            </w:r>
            <w:r w:rsidR="00EB4B3C" w:rsidRPr="00E37F4E">
              <w:rPr>
                <w:rStyle w:val="Hyperlink"/>
                <w:sz w:val="20"/>
                <w:szCs w:val="20"/>
              </w:rPr>
              <w:t>Извјештај о промјенама на капиталу</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_Toc167083603 \h </w:instrText>
            </w:r>
            <w:r w:rsidR="00EB4B3C" w:rsidRPr="00E37F4E">
              <w:rPr>
                <w:webHidden/>
                <w:sz w:val="20"/>
                <w:szCs w:val="20"/>
              </w:rPr>
            </w:r>
            <w:r w:rsidR="00EB4B3C" w:rsidRPr="00E37F4E">
              <w:rPr>
                <w:webHidden/>
                <w:sz w:val="20"/>
                <w:szCs w:val="20"/>
              </w:rPr>
              <w:fldChar w:fldCharType="separate"/>
            </w:r>
            <w:r w:rsidR="0004207A">
              <w:rPr>
                <w:webHidden/>
                <w:sz w:val="20"/>
                <w:szCs w:val="20"/>
              </w:rPr>
              <w:t>61</w:t>
            </w:r>
            <w:r w:rsidR="00EB4B3C" w:rsidRPr="00E37F4E">
              <w:rPr>
                <w:webHidden/>
                <w:sz w:val="20"/>
                <w:szCs w:val="20"/>
              </w:rPr>
              <w:fldChar w:fldCharType="end"/>
            </w:r>
          </w:hyperlink>
        </w:p>
        <w:p w14:paraId="1647A870" w14:textId="430FD8D7" w:rsidR="00EB4B3C" w:rsidRPr="00E37F4E" w:rsidRDefault="004B0028" w:rsidP="00EB4B3C">
          <w:pPr>
            <w:pStyle w:val="TOC2"/>
            <w:rPr>
              <w:rFonts w:eastAsiaTheme="minorEastAsia"/>
              <w:sz w:val="20"/>
              <w:szCs w:val="20"/>
              <w:lang w:val="en-US"/>
            </w:rPr>
          </w:pPr>
          <w:hyperlink w:anchor="_Toc167083604" w:history="1">
            <w:r w:rsidR="00EB4B3C" w:rsidRPr="00E37F4E">
              <w:rPr>
                <w:rStyle w:val="Hyperlink"/>
                <w:sz w:val="20"/>
                <w:szCs w:val="20"/>
              </w:rPr>
              <w:t>6.5.</w:t>
            </w:r>
            <w:r w:rsidR="00EB4B3C" w:rsidRPr="00E37F4E">
              <w:rPr>
                <w:rFonts w:eastAsiaTheme="minorEastAsia"/>
                <w:sz w:val="20"/>
                <w:szCs w:val="20"/>
                <w:lang w:val="en-US"/>
              </w:rPr>
              <w:tab/>
            </w:r>
            <w:r w:rsidR="00BF1528" w:rsidRPr="00E37F4E">
              <w:rPr>
                <w:rFonts w:eastAsiaTheme="minorEastAsia"/>
                <w:sz w:val="20"/>
                <w:szCs w:val="20"/>
                <w:lang w:val="en-US"/>
              </w:rPr>
              <w:t>Додатни рачуноводствени извјештај - Анекс</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_Toc167083604 \h </w:instrText>
            </w:r>
            <w:r w:rsidR="00EB4B3C" w:rsidRPr="00E37F4E">
              <w:rPr>
                <w:webHidden/>
                <w:sz w:val="20"/>
                <w:szCs w:val="20"/>
              </w:rPr>
            </w:r>
            <w:r w:rsidR="00EB4B3C" w:rsidRPr="00E37F4E">
              <w:rPr>
                <w:webHidden/>
                <w:sz w:val="20"/>
                <w:szCs w:val="20"/>
              </w:rPr>
              <w:fldChar w:fldCharType="separate"/>
            </w:r>
            <w:r w:rsidR="0004207A">
              <w:rPr>
                <w:webHidden/>
                <w:sz w:val="20"/>
                <w:szCs w:val="20"/>
              </w:rPr>
              <w:t>63</w:t>
            </w:r>
            <w:r w:rsidR="00EB4B3C" w:rsidRPr="00E37F4E">
              <w:rPr>
                <w:webHidden/>
                <w:sz w:val="20"/>
                <w:szCs w:val="20"/>
              </w:rPr>
              <w:fldChar w:fldCharType="end"/>
            </w:r>
          </w:hyperlink>
        </w:p>
        <w:p w14:paraId="15676F4F" w14:textId="2ED085A3" w:rsidR="00EB4B3C" w:rsidRPr="00E37F4E" w:rsidRDefault="004B0028">
          <w:pPr>
            <w:pStyle w:val="TOC2"/>
            <w:rPr>
              <w:rFonts w:eastAsiaTheme="minorEastAsia"/>
              <w:sz w:val="20"/>
              <w:szCs w:val="20"/>
              <w:lang w:val="en-US"/>
            </w:rPr>
          </w:pPr>
          <w:hyperlink w:anchor="_Toc167083607" w:history="1">
            <w:r w:rsidR="00EB4B3C" w:rsidRPr="00E37F4E">
              <w:rPr>
                <w:rStyle w:val="Hyperlink"/>
                <w:sz w:val="20"/>
                <w:szCs w:val="20"/>
              </w:rPr>
              <w:t>7.</w:t>
            </w:r>
            <w:r w:rsidR="00EB4B3C" w:rsidRPr="00E37F4E">
              <w:rPr>
                <w:rFonts w:eastAsiaTheme="minorEastAsia"/>
                <w:sz w:val="20"/>
                <w:szCs w:val="20"/>
                <w:lang w:val="en-US"/>
              </w:rPr>
              <w:tab/>
            </w:r>
            <w:r w:rsidR="00EB4B3C" w:rsidRPr="00E37F4E">
              <w:rPr>
                <w:rStyle w:val="Hyperlink"/>
                <w:sz w:val="20"/>
                <w:szCs w:val="20"/>
              </w:rPr>
              <w:t>Показатељи успјешности пословања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_Toc167083607 \h </w:instrText>
            </w:r>
            <w:r w:rsidR="00EB4B3C" w:rsidRPr="00E37F4E">
              <w:rPr>
                <w:webHidden/>
                <w:sz w:val="20"/>
                <w:szCs w:val="20"/>
              </w:rPr>
            </w:r>
            <w:r w:rsidR="00EB4B3C" w:rsidRPr="00E37F4E">
              <w:rPr>
                <w:webHidden/>
                <w:sz w:val="20"/>
                <w:szCs w:val="20"/>
              </w:rPr>
              <w:fldChar w:fldCharType="separate"/>
            </w:r>
            <w:r w:rsidR="0004207A">
              <w:rPr>
                <w:webHidden/>
                <w:sz w:val="20"/>
                <w:szCs w:val="20"/>
              </w:rPr>
              <w:t>65</w:t>
            </w:r>
            <w:r w:rsidR="00EB4B3C" w:rsidRPr="00E37F4E">
              <w:rPr>
                <w:webHidden/>
                <w:sz w:val="20"/>
                <w:szCs w:val="20"/>
              </w:rPr>
              <w:fldChar w:fldCharType="end"/>
            </w:r>
          </w:hyperlink>
        </w:p>
        <w:p w14:paraId="3C25DF6C" w14:textId="6CABBE2C" w:rsidR="00EB4B3C" w:rsidRPr="00E37F4E" w:rsidRDefault="004B0028">
          <w:pPr>
            <w:pStyle w:val="TOC2"/>
            <w:rPr>
              <w:rFonts w:eastAsiaTheme="minorEastAsia"/>
              <w:sz w:val="20"/>
              <w:szCs w:val="20"/>
              <w:lang w:val="en-US"/>
            </w:rPr>
          </w:pPr>
          <w:hyperlink w:anchor="_Toc167083608" w:history="1">
            <w:r w:rsidR="00EB4B3C" w:rsidRPr="00E37F4E">
              <w:rPr>
                <w:rStyle w:val="Hyperlink"/>
                <w:sz w:val="20"/>
                <w:szCs w:val="20"/>
              </w:rPr>
              <w:t>8.</w:t>
            </w:r>
            <w:r w:rsidR="00EB4B3C" w:rsidRPr="00E37F4E">
              <w:rPr>
                <w:rFonts w:eastAsiaTheme="minorEastAsia"/>
                <w:sz w:val="20"/>
                <w:szCs w:val="20"/>
                <w:lang w:val="en-US"/>
              </w:rPr>
              <w:tab/>
            </w:r>
            <w:r w:rsidR="00EB4B3C" w:rsidRPr="00E37F4E">
              <w:rPr>
                <w:rStyle w:val="Hyperlink"/>
                <w:sz w:val="20"/>
                <w:szCs w:val="20"/>
              </w:rPr>
              <w:t>Опис главних ризика</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_Toc167083608 \h </w:instrText>
            </w:r>
            <w:r w:rsidR="00EB4B3C" w:rsidRPr="00E37F4E">
              <w:rPr>
                <w:webHidden/>
                <w:sz w:val="20"/>
                <w:szCs w:val="20"/>
              </w:rPr>
            </w:r>
            <w:r w:rsidR="00EB4B3C" w:rsidRPr="00E37F4E">
              <w:rPr>
                <w:webHidden/>
                <w:sz w:val="20"/>
                <w:szCs w:val="20"/>
              </w:rPr>
              <w:fldChar w:fldCharType="separate"/>
            </w:r>
            <w:r w:rsidR="0004207A">
              <w:rPr>
                <w:webHidden/>
                <w:sz w:val="20"/>
                <w:szCs w:val="20"/>
              </w:rPr>
              <w:t>66</w:t>
            </w:r>
            <w:r w:rsidR="00EB4B3C" w:rsidRPr="00E37F4E">
              <w:rPr>
                <w:webHidden/>
                <w:sz w:val="20"/>
                <w:szCs w:val="20"/>
              </w:rPr>
              <w:fldChar w:fldCharType="end"/>
            </w:r>
          </w:hyperlink>
        </w:p>
        <w:p w14:paraId="13F91525" w14:textId="3881B8F6" w:rsidR="00EB4B3C" w:rsidRPr="00E37F4E" w:rsidRDefault="004B0028">
          <w:pPr>
            <w:pStyle w:val="TOC2"/>
            <w:rPr>
              <w:rFonts w:eastAsiaTheme="minorEastAsia"/>
              <w:sz w:val="20"/>
              <w:szCs w:val="20"/>
              <w:lang w:val="en-US"/>
            </w:rPr>
          </w:pPr>
          <w:hyperlink w:anchor="_Toc167083609" w:history="1">
            <w:r w:rsidR="00EB4B3C" w:rsidRPr="00E37F4E">
              <w:rPr>
                <w:rStyle w:val="Hyperlink"/>
                <w:sz w:val="20"/>
                <w:szCs w:val="20"/>
              </w:rPr>
              <w:t>9.</w:t>
            </w:r>
            <w:r w:rsidR="00EB4B3C" w:rsidRPr="00E37F4E">
              <w:rPr>
                <w:rFonts w:eastAsiaTheme="minorEastAsia"/>
                <w:sz w:val="20"/>
                <w:szCs w:val="20"/>
                <w:lang w:val="en-US"/>
              </w:rPr>
              <w:tab/>
            </w:r>
            <w:r w:rsidR="00EB4B3C" w:rsidRPr="00E37F4E">
              <w:rPr>
                <w:rStyle w:val="Hyperlink"/>
                <w:sz w:val="20"/>
                <w:szCs w:val="20"/>
              </w:rPr>
              <w:t>Заштита околине и радника, очекивани развој Жељезница Репуб</w:t>
            </w:r>
            <w:r w:rsidR="001055AD">
              <w:rPr>
                <w:rStyle w:val="Hyperlink"/>
                <w:sz w:val="20"/>
                <w:szCs w:val="20"/>
              </w:rPr>
              <w:t xml:space="preserve">лике Српске у будућности и друго................................................................................................................................................................. </w:t>
            </w:r>
            <w:r w:rsidR="00EB4B3C" w:rsidRPr="00E37F4E">
              <w:rPr>
                <w:webHidden/>
                <w:sz w:val="20"/>
                <w:szCs w:val="20"/>
              </w:rPr>
              <w:fldChar w:fldCharType="begin"/>
            </w:r>
            <w:r w:rsidR="00EB4B3C" w:rsidRPr="00E37F4E">
              <w:rPr>
                <w:webHidden/>
                <w:sz w:val="20"/>
                <w:szCs w:val="20"/>
              </w:rPr>
              <w:instrText xml:space="preserve"> PAGEREF _Toc167083609 \h </w:instrText>
            </w:r>
            <w:r w:rsidR="00EB4B3C" w:rsidRPr="00E37F4E">
              <w:rPr>
                <w:webHidden/>
                <w:sz w:val="20"/>
                <w:szCs w:val="20"/>
              </w:rPr>
            </w:r>
            <w:r w:rsidR="00EB4B3C" w:rsidRPr="00E37F4E">
              <w:rPr>
                <w:webHidden/>
                <w:sz w:val="20"/>
                <w:szCs w:val="20"/>
              </w:rPr>
              <w:fldChar w:fldCharType="separate"/>
            </w:r>
            <w:r w:rsidR="0004207A">
              <w:rPr>
                <w:webHidden/>
                <w:sz w:val="20"/>
                <w:szCs w:val="20"/>
              </w:rPr>
              <w:t>68</w:t>
            </w:r>
            <w:r w:rsidR="00EB4B3C" w:rsidRPr="00E37F4E">
              <w:rPr>
                <w:webHidden/>
                <w:sz w:val="20"/>
                <w:szCs w:val="20"/>
              </w:rPr>
              <w:fldChar w:fldCharType="end"/>
            </w:r>
          </w:hyperlink>
        </w:p>
        <w:p w14:paraId="55ACD6ED" w14:textId="499503B1" w:rsidR="00EB4B3C" w:rsidRPr="00E37F4E" w:rsidRDefault="004B0028">
          <w:pPr>
            <w:pStyle w:val="TOC2"/>
            <w:rPr>
              <w:rFonts w:asciiTheme="minorHAnsi" w:eastAsiaTheme="minorEastAsia" w:hAnsiTheme="minorHAnsi" w:cstheme="minorBidi"/>
              <w:sz w:val="20"/>
              <w:szCs w:val="20"/>
              <w:lang w:val="en-US"/>
            </w:rPr>
          </w:pPr>
          <w:hyperlink w:anchor="_Toc167083610" w:history="1">
            <w:r w:rsidR="00EB4B3C" w:rsidRPr="00E37F4E">
              <w:rPr>
                <w:rStyle w:val="Hyperlink"/>
                <w:sz w:val="20"/>
                <w:szCs w:val="20"/>
              </w:rPr>
              <w:t>Закључак</w:t>
            </w:r>
            <w:r w:rsidR="00EB4B3C" w:rsidRPr="00E37F4E">
              <w:rPr>
                <w:webHidden/>
                <w:sz w:val="20"/>
                <w:szCs w:val="20"/>
              </w:rPr>
              <w:tab/>
            </w:r>
            <w:r w:rsidR="00EB4B3C" w:rsidRPr="00E37F4E">
              <w:rPr>
                <w:webHidden/>
                <w:sz w:val="20"/>
                <w:szCs w:val="20"/>
              </w:rPr>
              <w:fldChar w:fldCharType="begin"/>
            </w:r>
            <w:r w:rsidR="00EB4B3C" w:rsidRPr="00E37F4E">
              <w:rPr>
                <w:webHidden/>
                <w:sz w:val="20"/>
                <w:szCs w:val="20"/>
              </w:rPr>
              <w:instrText xml:space="preserve"> PAGEREF _Toc167083610 \h </w:instrText>
            </w:r>
            <w:r w:rsidR="00EB4B3C" w:rsidRPr="00E37F4E">
              <w:rPr>
                <w:webHidden/>
                <w:sz w:val="20"/>
                <w:szCs w:val="20"/>
              </w:rPr>
            </w:r>
            <w:r w:rsidR="00EB4B3C" w:rsidRPr="00E37F4E">
              <w:rPr>
                <w:webHidden/>
                <w:sz w:val="20"/>
                <w:szCs w:val="20"/>
              </w:rPr>
              <w:fldChar w:fldCharType="separate"/>
            </w:r>
            <w:r w:rsidR="0004207A">
              <w:rPr>
                <w:webHidden/>
                <w:sz w:val="20"/>
                <w:szCs w:val="20"/>
              </w:rPr>
              <w:t>69</w:t>
            </w:r>
            <w:r w:rsidR="00EB4B3C" w:rsidRPr="00E37F4E">
              <w:rPr>
                <w:webHidden/>
                <w:sz w:val="20"/>
                <w:szCs w:val="20"/>
              </w:rPr>
              <w:fldChar w:fldCharType="end"/>
            </w:r>
          </w:hyperlink>
        </w:p>
        <w:p w14:paraId="69E1D8D4" w14:textId="308C38C5" w:rsidR="00412FA9" w:rsidRPr="00E37F4E" w:rsidRDefault="00637E42" w:rsidP="00823A5B">
          <w:pPr>
            <w:rPr>
              <w:color w:val="FF0000"/>
              <w:sz w:val="20"/>
              <w:szCs w:val="20"/>
            </w:rPr>
          </w:pPr>
          <w:r w:rsidRPr="00E37F4E">
            <w:rPr>
              <w:color w:val="FF0000"/>
              <w:sz w:val="20"/>
              <w:szCs w:val="20"/>
            </w:rPr>
            <w:fldChar w:fldCharType="end"/>
          </w:r>
        </w:p>
      </w:sdtContent>
    </w:sdt>
    <w:p w14:paraId="7503A7A4" w14:textId="733DB009" w:rsidR="00046DB4" w:rsidRPr="00FE1A9A" w:rsidRDefault="0036112B" w:rsidP="00A47B59">
      <w:pPr>
        <w:pStyle w:val="Heading1"/>
        <w:spacing w:line="276" w:lineRule="auto"/>
      </w:pPr>
      <w:bookmarkStart w:id="3" w:name="_Toc167083579"/>
      <w:r w:rsidRPr="00FE1A9A">
        <w:lastRenderedPageBreak/>
        <w:t>УВОД</w:t>
      </w:r>
      <w:bookmarkEnd w:id="3"/>
    </w:p>
    <w:p w14:paraId="3F42E59D" w14:textId="7C31B139" w:rsidR="00673EF4" w:rsidRPr="00A4357F" w:rsidRDefault="00A4357F" w:rsidP="00A47B59">
      <w:pPr>
        <w:pStyle w:val="xl62"/>
        <w:pBdr>
          <w:left w:val="none" w:sz="0" w:space="0" w:color="auto"/>
        </w:pBdr>
        <w:tabs>
          <w:tab w:val="left" w:pos="714"/>
          <w:tab w:val="left" w:pos="1281"/>
          <w:tab w:val="left" w:pos="1620"/>
        </w:tabs>
        <w:ind w:left="-510" w:right="-510"/>
        <w:jc w:val="both"/>
        <w:rPr>
          <w:rFonts w:ascii="Times New Roman" w:hAnsi="Times New Roman" w:cs="Times New Roman"/>
          <w:sz w:val="24"/>
          <w:szCs w:val="24"/>
          <w:lang w:val="ru-RU"/>
        </w:rPr>
      </w:pPr>
      <w:bookmarkStart w:id="4" w:name="_Toc100818572"/>
      <w:r>
        <w:rPr>
          <w:rFonts w:ascii="Times New Roman" w:hAnsi="Times New Roman" w:cs="Times New Roman"/>
          <w:sz w:val="24"/>
          <w:szCs w:val="24"/>
          <w:lang w:val="ru-RU"/>
        </w:rPr>
        <w:t>И</w:t>
      </w:r>
      <w:r w:rsidRPr="00A4357F">
        <w:rPr>
          <w:rFonts w:ascii="Times New Roman" w:hAnsi="Times New Roman" w:cs="Times New Roman"/>
          <w:sz w:val="24"/>
          <w:szCs w:val="24"/>
          <w:lang w:val="ru-RU"/>
        </w:rPr>
        <w:t xml:space="preserve">звјештај о пословању Жељезница Републике Српске а.д. Добој за </w:t>
      </w:r>
      <w:r w:rsidRPr="00A4357F">
        <w:rPr>
          <w:rFonts w:ascii="Times New Roman" w:hAnsi="Times New Roman" w:cs="Times New Roman"/>
          <w:sz w:val="24"/>
          <w:szCs w:val="24"/>
          <w:lang w:val="sl-SI"/>
        </w:rPr>
        <w:t xml:space="preserve">2023. </w:t>
      </w:r>
      <w:r>
        <w:rPr>
          <w:rFonts w:ascii="Times New Roman" w:hAnsi="Times New Roman" w:cs="Times New Roman"/>
          <w:sz w:val="24"/>
          <w:szCs w:val="24"/>
          <w:lang w:val="ru-RU"/>
        </w:rPr>
        <w:t>годину</w:t>
      </w:r>
      <w:r w:rsidRPr="00A4357F">
        <w:rPr>
          <w:rFonts w:ascii="Times New Roman" w:hAnsi="Times New Roman" w:cs="Times New Roman"/>
          <w:sz w:val="24"/>
          <w:szCs w:val="24"/>
          <w:lang w:val="ru-RU"/>
        </w:rPr>
        <w:t xml:space="preserve"> </w:t>
      </w:r>
      <w:r w:rsidRPr="00A4357F">
        <w:rPr>
          <w:rFonts w:ascii="Times New Roman" w:hAnsi="Times New Roman" w:cs="Times New Roman"/>
          <w:sz w:val="24"/>
          <w:szCs w:val="24"/>
          <w:lang w:val="sr-Latn-BA"/>
        </w:rPr>
        <w:t xml:space="preserve">приказује </w:t>
      </w:r>
      <w:r w:rsidRPr="00A4357F">
        <w:rPr>
          <w:rFonts w:ascii="Times New Roman" w:hAnsi="Times New Roman" w:cs="Times New Roman"/>
          <w:sz w:val="24"/>
          <w:szCs w:val="24"/>
          <w:lang w:val="sr-Cyrl-BA"/>
        </w:rPr>
        <w:t xml:space="preserve">остварене </w:t>
      </w:r>
      <w:r w:rsidRPr="00A4357F">
        <w:rPr>
          <w:rFonts w:ascii="Times New Roman" w:hAnsi="Times New Roman" w:cs="Times New Roman"/>
          <w:sz w:val="24"/>
          <w:szCs w:val="24"/>
          <w:lang w:val="ru-RU"/>
        </w:rPr>
        <w:t xml:space="preserve">показатеље </w:t>
      </w:r>
      <w:r w:rsidRPr="00A4357F">
        <w:rPr>
          <w:rFonts w:ascii="Times New Roman" w:hAnsi="Times New Roman" w:cs="Times New Roman"/>
          <w:sz w:val="24"/>
          <w:szCs w:val="24"/>
          <w:lang w:val="sr-Cyrl-RS"/>
        </w:rPr>
        <w:t>ф</w:t>
      </w:r>
      <w:r w:rsidRPr="00A4357F">
        <w:rPr>
          <w:rFonts w:ascii="Times New Roman" w:hAnsi="Times New Roman" w:cs="Times New Roman"/>
          <w:sz w:val="24"/>
          <w:szCs w:val="24"/>
          <w:lang w:val="ru-RU"/>
        </w:rPr>
        <w:t xml:space="preserve">изичког обима рада, финансијске показатеље и показатеље о запослености, компарирајући исте </w:t>
      </w:r>
      <w:r w:rsidRPr="00A4357F">
        <w:rPr>
          <w:rFonts w:ascii="Times New Roman" w:hAnsi="Times New Roman" w:cs="Times New Roman"/>
          <w:sz w:val="24"/>
          <w:szCs w:val="24"/>
          <w:lang w:val="sr-Cyrl-BA"/>
        </w:rPr>
        <w:t xml:space="preserve">са </w:t>
      </w:r>
      <w:r w:rsidRPr="00A4357F">
        <w:rPr>
          <w:rFonts w:ascii="Times New Roman" w:hAnsi="Times New Roman" w:cs="Times New Roman"/>
          <w:sz w:val="24"/>
          <w:szCs w:val="24"/>
          <w:lang w:val="ru-RU"/>
        </w:rPr>
        <w:t xml:space="preserve">Планом пословања као и остварењем обрађеног </w:t>
      </w:r>
      <w:r w:rsidR="00673EF4">
        <w:rPr>
          <w:rFonts w:ascii="Times New Roman" w:hAnsi="Times New Roman" w:cs="Times New Roman"/>
          <w:sz w:val="24"/>
          <w:szCs w:val="24"/>
          <w:lang w:val="ru-RU"/>
        </w:rPr>
        <w:t>периода прошле пословне године</w:t>
      </w:r>
    </w:p>
    <w:p w14:paraId="2861E052" w14:textId="20DBF605" w:rsidR="00A4357F" w:rsidRPr="00A4357F" w:rsidRDefault="00A4357F" w:rsidP="00A47B59">
      <w:pPr>
        <w:pStyle w:val="BodyText"/>
        <w:spacing w:before="100" w:beforeAutospacing="1" w:after="100" w:afterAutospacing="1" w:line="240" w:lineRule="auto"/>
        <w:ind w:left="-510" w:right="-510"/>
        <w:rPr>
          <w:rFonts w:ascii="Times New Roman" w:hAnsi="Times New Roman"/>
          <w:shd w:val="clear" w:color="auto" w:fill="FFFFFF"/>
          <w:lang w:val="sr-Cyrl-RS" w:eastAsia="sr-Latn-RS"/>
        </w:rPr>
      </w:pPr>
      <w:r w:rsidRPr="00A4357F">
        <w:rPr>
          <w:rFonts w:ascii="Times New Roman" w:hAnsi="Times New Roman"/>
          <w:lang w:val="sr-Cyrl-BA"/>
        </w:rPr>
        <w:t xml:space="preserve">Рјешењем Окружног привредног суда у Добоју, од 16.03.2020. године, </w:t>
      </w:r>
      <w:r w:rsidRPr="00A4357F">
        <w:rPr>
          <w:rFonts w:ascii="Times New Roman" w:hAnsi="Times New Roman"/>
        </w:rPr>
        <w:t xml:space="preserve">                                                 </w:t>
      </w:r>
      <w:r w:rsidRPr="00A4357F">
        <w:rPr>
          <w:rFonts w:ascii="Times New Roman" w:hAnsi="Times New Roman"/>
          <w:lang w:val="sr-Cyrl-BA"/>
        </w:rPr>
        <w:t>б</w:t>
      </w:r>
      <w:r w:rsidRPr="00A4357F">
        <w:rPr>
          <w:rFonts w:ascii="Times New Roman" w:hAnsi="Times New Roman"/>
        </w:rPr>
        <w:t>рој: 60 0 St 029</w:t>
      </w:r>
      <w:r w:rsidRPr="00A4357F">
        <w:rPr>
          <w:rFonts w:ascii="Times New Roman" w:hAnsi="Times New Roman"/>
          <w:lang w:val="sr-Cyrl-BA"/>
        </w:rPr>
        <w:t>3</w:t>
      </w:r>
      <w:r w:rsidRPr="00A4357F">
        <w:rPr>
          <w:rFonts w:ascii="Times New Roman" w:hAnsi="Times New Roman"/>
        </w:rPr>
        <w:t xml:space="preserve">51 20 Res, </w:t>
      </w:r>
      <w:r w:rsidR="007C487E">
        <w:rPr>
          <w:rFonts w:ascii="Times New Roman" w:hAnsi="Times New Roman"/>
          <w:lang w:val="sr-Cyrl-BA"/>
        </w:rPr>
        <w:t>отворен је поступак реструктурир</w:t>
      </w:r>
      <w:r w:rsidRPr="00A4357F">
        <w:rPr>
          <w:rFonts w:ascii="Times New Roman" w:hAnsi="Times New Roman"/>
          <w:lang w:val="sr-Cyrl-BA"/>
        </w:rPr>
        <w:t>ања Друштва</w:t>
      </w:r>
      <w:r w:rsidRPr="00A4357F">
        <w:rPr>
          <w:rFonts w:ascii="Times New Roman" w:hAnsi="Times New Roman"/>
        </w:rPr>
        <w:t xml:space="preserve">.                                              </w:t>
      </w:r>
      <w:r w:rsidRPr="00A4357F">
        <w:rPr>
          <w:rFonts w:ascii="Times New Roman" w:hAnsi="Times New Roman"/>
          <w:bCs/>
          <w:iCs/>
          <w:lang w:val="sr-Cyrl-BA"/>
        </w:rPr>
        <w:t xml:space="preserve">Дана 31.12.2020. године, одржано је рочиште пред </w:t>
      </w:r>
      <w:r w:rsidRPr="00A4357F">
        <w:rPr>
          <w:rFonts w:ascii="Times New Roman" w:eastAsia="Arial Unicode MS" w:hAnsi="Times New Roman"/>
          <w:lang w:val="sr-Cyrl-BA"/>
        </w:rPr>
        <w:t>Окружним привредним судом у Добоју гдје су повјереници Жељезница Републике Српске гласали за предложени План финанси</w:t>
      </w:r>
      <w:r w:rsidR="007C487E">
        <w:rPr>
          <w:rFonts w:ascii="Times New Roman" w:eastAsia="Arial Unicode MS" w:hAnsi="Times New Roman"/>
          <w:lang w:val="sr-Cyrl-BA"/>
        </w:rPr>
        <w:t>јског и оперативног реструктурир</w:t>
      </w:r>
      <w:r w:rsidRPr="00A4357F">
        <w:rPr>
          <w:rFonts w:ascii="Times New Roman" w:eastAsia="Arial Unicode MS" w:hAnsi="Times New Roman"/>
          <w:lang w:val="sr-Cyrl-BA"/>
        </w:rPr>
        <w:t>ања. План је прихваћен Рјешењем Окружног привредног суда у Добоју број</w:t>
      </w:r>
      <w:r w:rsidRPr="00A4357F">
        <w:rPr>
          <w:rFonts w:ascii="Times New Roman" w:eastAsia="Arial Unicode MS" w:hAnsi="Times New Roman"/>
        </w:rPr>
        <w:t xml:space="preserve"> 60 0 St 029</w:t>
      </w:r>
      <w:r w:rsidRPr="00A4357F">
        <w:rPr>
          <w:rFonts w:ascii="Times New Roman" w:eastAsia="Arial Unicode MS" w:hAnsi="Times New Roman"/>
          <w:lang w:val="sr-Cyrl-BA"/>
        </w:rPr>
        <w:t>3</w:t>
      </w:r>
      <w:r w:rsidRPr="00A4357F">
        <w:rPr>
          <w:rFonts w:ascii="Times New Roman" w:eastAsia="Arial Unicode MS" w:hAnsi="Times New Roman"/>
        </w:rPr>
        <w:t>51 20 Res</w:t>
      </w:r>
      <w:r w:rsidRPr="00A4357F">
        <w:rPr>
          <w:rFonts w:ascii="Times New Roman" w:eastAsia="Arial Unicode MS" w:hAnsi="Times New Roman"/>
          <w:lang w:val="sr-Cyrl-BA"/>
        </w:rPr>
        <w:t xml:space="preserve"> од 31.12.2020. године (правоснажно од 16.03.2021. године). </w:t>
      </w:r>
      <w:r w:rsidRPr="00A4357F">
        <w:rPr>
          <w:rFonts w:ascii="Times New Roman" w:hAnsi="Times New Roman"/>
          <w:shd w:val="clear" w:color="auto" w:fill="FFFFFF"/>
          <w:lang w:val="sr-Latn-RS" w:eastAsia="sr-Latn-RS"/>
        </w:rPr>
        <w:t xml:space="preserve">Укупно призната потраживања повјерилаца износе 334.368.586 КМ, од чега се 334.052.579 КМ односи на потраживање Министарства финансија </w:t>
      </w:r>
      <w:r w:rsidR="003A622E">
        <w:rPr>
          <w:rFonts w:ascii="Times New Roman" w:hAnsi="Times New Roman"/>
          <w:shd w:val="clear" w:color="auto" w:fill="FFFFFF"/>
          <w:lang w:val="sr-Cyrl-RS" w:eastAsia="sr-Latn-RS"/>
        </w:rPr>
        <w:t xml:space="preserve">Републике Српске </w:t>
      </w:r>
      <w:r w:rsidRPr="00A4357F">
        <w:rPr>
          <w:rFonts w:ascii="Times New Roman" w:hAnsi="Times New Roman"/>
          <w:shd w:val="clear" w:color="auto" w:fill="FFFFFF"/>
          <w:lang w:val="sr-Latn-RS" w:eastAsia="sr-Latn-RS"/>
        </w:rPr>
        <w:t>и </w:t>
      </w:r>
      <w:r w:rsidRPr="00A4357F">
        <w:rPr>
          <w:rFonts w:ascii="Times New Roman" w:hAnsi="Times New Roman"/>
          <w:shd w:val="clear" w:color="auto" w:fill="FFFFFF"/>
          <w:lang w:val="sr-Cyrl-RS" w:eastAsia="sr-Latn-RS"/>
        </w:rPr>
        <w:t>планирано је да се тај износ конвертује у капитал</w:t>
      </w:r>
      <w:r w:rsidRPr="00A4357F">
        <w:rPr>
          <w:rFonts w:ascii="Times New Roman" w:hAnsi="Times New Roman"/>
          <w:shd w:val="clear" w:color="auto" w:fill="FFFFFF"/>
          <w:lang w:val="sr-Latn-RS" w:eastAsia="sr-Latn-RS"/>
        </w:rPr>
        <w:t>.</w:t>
      </w:r>
      <w:r w:rsidRPr="00A4357F">
        <w:rPr>
          <w:rFonts w:ascii="Times New Roman" w:hAnsi="Times New Roman"/>
          <w:shd w:val="clear" w:color="auto" w:fill="FFFFFF"/>
          <w:lang w:val="sr-Cyrl-RS" w:eastAsia="sr-Latn-RS"/>
        </w:rPr>
        <w:t xml:space="preserve"> Поступак конверзије је у току, прописана документација достављена је Комисији за хартије од вриједности. У наредном периоду  очекује се зав</w:t>
      </w:r>
      <w:r>
        <w:rPr>
          <w:rFonts w:ascii="Times New Roman" w:hAnsi="Times New Roman"/>
          <w:shd w:val="clear" w:color="auto" w:fill="FFFFFF"/>
          <w:lang w:val="sr-Cyrl-RS" w:eastAsia="sr-Latn-RS"/>
        </w:rPr>
        <w:t xml:space="preserve">ршетак активности регистрације </w:t>
      </w:r>
      <w:r w:rsidR="003A622E">
        <w:rPr>
          <w:rFonts w:ascii="Times New Roman" w:hAnsi="Times New Roman"/>
          <w:shd w:val="clear" w:color="auto" w:fill="FFFFFF"/>
          <w:lang w:val="sr-Cyrl-RS" w:eastAsia="sr-Latn-RS"/>
        </w:rPr>
        <w:t xml:space="preserve">нове </w:t>
      </w:r>
      <w:r w:rsidRPr="00A4357F">
        <w:rPr>
          <w:rFonts w:ascii="Times New Roman" w:hAnsi="Times New Roman"/>
          <w:shd w:val="clear" w:color="auto" w:fill="FFFFFF"/>
          <w:lang w:val="sr-Cyrl-RS" w:eastAsia="sr-Latn-RS"/>
        </w:rPr>
        <w:t xml:space="preserve">емисије акција и уписа исте у судски регистар, чиме би се конверзија и окончала. Сва остала пријављена </w:t>
      </w:r>
      <w:r w:rsidRPr="00A4357F">
        <w:rPr>
          <w:rFonts w:ascii="Times New Roman" w:hAnsi="Times New Roman"/>
          <w:shd w:val="clear" w:color="auto" w:fill="FFFFFF"/>
          <w:lang w:val="sr-Latn-RS" w:eastAsia="sr-Latn-RS"/>
        </w:rPr>
        <w:t>потраживања </w:t>
      </w:r>
      <w:r w:rsidRPr="00A4357F">
        <w:rPr>
          <w:rFonts w:ascii="Times New Roman" w:hAnsi="Times New Roman"/>
          <w:shd w:val="clear" w:color="auto" w:fill="FFFFFF"/>
          <w:lang w:val="sr-Cyrl-RS" w:eastAsia="sr-Latn-RS"/>
        </w:rPr>
        <w:t>су измирена</w:t>
      </w:r>
      <w:r w:rsidRPr="00A4357F">
        <w:rPr>
          <w:rFonts w:ascii="Times New Roman" w:hAnsi="Times New Roman"/>
          <w:shd w:val="clear" w:color="auto" w:fill="FFFFFF"/>
          <w:lang w:val="sr-Latn-RS" w:eastAsia="sr-Latn-RS"/>
        </w:rPr>
        <w:t xml:space="preserve">. </w:t>
      </w:r>
      <w:r w:rsidRPr="00A4357F">
        <w:rPr>
          <w:rFonts w:ascii="Times New Roman" w:hAnsi="Times New Roman"/>
          <w:shd w:val="clear" w:color="auto" w:fill="FFFFFF"/>
          <w:lang w:val="sr-Cyrl-RS" w:eastAsia="sr-Latn-RS"/>
        </w:rPr>
        <w:t>Закључак Владе Републике Српск</w:t>
      </w:r>
      <w:r>
        <w:rPr>
          <w:rFonts w:ascii="Times New Roman" w:hAnsi="Times New Roman"/>
          <w:shd w:val="clear" w:color="auto" w:fill="FFFFFF"/>
          <w:lang w:val="sr-Cyrl-RS" w:eastAsia="sr-Latn-RS"/>
        </w:rPr>
        <w:t>е,</w:t>
      </w:r>
      <w:r w:rsidRPr="00A4357F">
        <w:rPr>
          <w:rFonts w:ascii="Times New Roman" w:hAnsi="Times New Roman"/>
          <w:shd w:val="clear" w:color="auto" w:fill="FFFFFF"/>
          <w:lang w:val="sr-Cyrl-RS" w:eastAsia="sr-Latn-RS"/>
        </w:rPr>
        <w:t xml:space="preserve"> број 04/1-012-2-3127/23 од 14.09.2023. године којим је рок за завршетак ове активности продужен до 31.12.2024. године. </w:t>
      </w:r>
    </w:p>
    <w:p w14:paraId="4076056D" w14:textId="126F807F" w:rsidR="00A4357F" w:rsidRDefault="00A4357F" w:rsidP="00A47B59">
      <w:pPr>
        <w:pStyle w:val="xl62"/>
        <w:pBdr>
          <w:left w:val="none" w:sz="0" w:space="0" w:color="auto"/>
        </w:pBdr>
        <w:tabs>
          <w:tab w:val="left" w:pos="714"/>
          <w:tab w:val="left" w:pos="1281"/>
          <w:tab w:val="left" w:pos="1620"/>
        </w:tabs>
        <w:ind w:left="-510" w:right="-510"/>
        <w:jc w:val="both"/>
        <w:rPr>
          <w:rFonts w:ascii="Times New Roman" w:hAnsi="Times New Roman" w:cs="Times New Roman"/>
          <w:sz w:val="24"/>
          <w:szCs w:val="24"/>
          <w:lang w:val="sr-Cyrl-BA"/>
        </w:rPr>
      </w:pPr>
      <w:r w:rsidRPr="00A4357F">
        <w:rPr>
          <w:rFonts w:ascii="Times New Roman" w:hAnsi="Times New Roman" w:cs="Times New Roman"/>
          <w:sz w:val="24"/>
          <w:szCs w:val="24"/>
          <w:lang w:val="sr-Cyrl-BA"/>
        </w:rPr>
        <w:t>Влада Републике Српске донијела је Закључак (број: 04/1-012-2-3283/20 од 19.11.2020. године) којим даје сагласност да Жељезнице Републике Српске, убудуће, буду организоване као сложено предузеће, вертикално интегрисано или холдинг. Након тога, 17.12.2020</w:t>
      </w:r>
      <w:r w:rsidRPr="00A4357F">
        <w:rPr>
          <w:rFonts w:ascii="Times New Roman" w:hAnsi="Times New Roman" w:cs="Times New Roman"/>
          <w:sz w:val="24"/>
          <w:szCs w:val="24"/>
          <w:lang w:val="en-US"/>
        </w:rPr>
        <w:t xml:space="preserve">. </w:t>
      </w:r>
      <w:r w:rsidRPr="00A4357F">
        <w:rPr>
          <w:rFonts w:ascii="Times New Roman" w:hAnsi="Times New Roman" w:cs="Times New Roman"/>
          <w:sz w:val="24"/>
          <w:szCs w:val="24"/>
          <w:lang w:val="sr-Cyrl-RS"/>
        </w:rPr>
        <w:t>године,</w:t>
      </w:r>
      <w:r w:rsidRPr="00A4357F">
        <w:rPr>
          <w:rFonts w:ascii="Times New Roman" w:hAnsi="Times New Roman" w:cs="Times New Roman"/>
          <w:sz w:val="24"/>
          <w:szCs w:val="24"/>
          <w:lang w:val="sr-Cyrl-BA"/>
        </w:rPr>
        <w:t xml:space="preserve"> Влада Републике Српске донијела је нови Закључак (</w:t>
      </w:r>
      <w:bookmarkStart w:id="5" w:name="_Hlk66698020"/>
      <w:r w:rsidRPr="00A4357F">
        <w:rPr>
          <w:rFonts w:ascii="Times New Roman" w:hAnsi="Times New Roman" w:cs="Times New Roman"/>
          <w:sz w:val="24"/>
          <w:szCs w:val="24"/>
          <w:lang w:val="sr-Cyrl-BA"/>
        </w:rPr>
        <w:t>број:04/1-012-2-3421/20 од 17.12.2020. године</w:t>
      </w:r>
      <w:bookmarkEnd w:id="5"/>
      <w:r w:rsidRPr="00A4357F">
        <w:rPr>
          <w:rFonts w:ascii="Times New Roman" w:hAnsi="Times New Roman" w:cs="Times New Roman"/>
          <w:sz w:val="24"/>
          <w:szCs w:val="24"/>
          <w:lang w:val="sr-Cyrl-BA"/>
        </w:rPr>
        <w:t>) којим даје сагласност да Жељезнице Републике Српске убудуће буду организоване као сложено предузеће, холдинг. Такође, Влада Републике Српске на 113. сједници одржаној</w:t>
      </w:r>
      <w:r w:rsidRPr="00A4357F">
        <w:rPr>
          <w:rFonts w:ascii="Times New Roman" w:hAnsi="Times New Roman" w:cs="Times New Roman"/>
          <w:sz w:val="24"/>
          <w:szCs w:val="24"/>
          <w:lang w:val="en-US"/>
        </w:rPr>
        <w:t xml:space="preserve"> </w:t>
      </w:r>
      <w:r w:rsidR="00673EF4">
        <w:rPr>
          <w:rFonts w:ascii="Times New Roman" w:hAnsi="Times New Roman" w:cs="Times New Roman"/>
          <w:sz w:val="24"/>
          <w:szCs w:val="24"/>
          <w:lang w:val="sr-Cyrl-RS"/>
        </w:rPr>
        <w:t xml:space="preserve">            </w:t>
      </w:r>
      <w:r w:rsidRPr="00A4357F">
        <w:rPr>
          <w:rFonts w:ascii="Times New Roman" w:hAnsi="Times New Roman" w:cs="Times New Roman"/>
          <w:sz w:val="24"/>
          <w:szCs w:val="24"/>
          <w:lang w:val="sr-Cyrl-BA"/>
        </w:rPr>
        <w:t xml:space="preserve">18.03.2021. године донијела је Закључак број 04/1-012-2-692/21 којим даје сагласност да Жељезнице Републике Српске буду организоване као холдинг предузеће са зависним предузећима за инфраструктуру, превоз путника и превоз роба, а да се радионице за оправку жељезничких возила и вуча возова налазе у оквиру зависног </w:t>
      </w:r>
      <w:r w:rsidR="00673EF4">
        <w:rPr>
          <w:rFonts w:ascii="Times New Roman" w:hAnsi="Times New Roman" w:cs="Times New Roman"/>
          <w:sz w:val="24"/>
          <w:szCs w:val="24"/>
          <w:lang w:val="sr-Cyrl-BA"/>
        </w:rPr>
        <w:t>предузећа за теретни саобраћај.</w:t>
      </w:r>
    </w:p>
    <w:p w14:paraId="5AA15217" w14:textId="55DC60F5" w:rsidR="006C4AB2" w:rsidRDefault="006C4AB2" w:rsidP="00A47B59">
      <w:pPr>
        <w:ind w:left="-510" w:right="-510"/>
        <w:jc w:val="both"/>
        <w:rPr>
          <w:lang w:val="sr-Cyrl-BA"/>
        </w:rPr>
      </w:pPr>
      <w:r w:rsidRPr="00F91EE6">
        <w:rPr>
          <w:lang w:val="sr-Cyrl-BA"/>
        </w:rPr>
        <w:t>Са Еко</w:t>
      </w:r>
      <w:r w:rsidR="00172842">
        <w:rPr>
          <w:lang w:val="sr-Cyrl-BA"/>
        </w:rPr>
        <w:t xml:space="preserve">номским институтом Бања Лука </w:t>
      </w:r>
      <w:r w:rsidRPr="00F91EE6">
        <w:rPr>
          <w:lang w:val="sr-Cyrl-BA"/>
        </w:rPr>
        <w:t xml:space="preserve">у јуну 2022.године закључен </w:t>
      </w:r>
      <w:r w:rsidR="00172842">
        <w:rPr>
          <w:lang w:val="sr-Cyrl-BA"/>
        </w:rPr>
        <w:t xml:space="preserve">је </w:t>
      </w:r>
      <w:r w:rsidRPr="00F91EE6">
        <w:rPr>
          <w:lang w:val="sr-Cyrl-BA"/>
        </w:rPr>
        <w:t>уговор о набавци услуге процјене имовине Друштва број протокола: 10864/22  од 26.05.2022. године.</w:t>
      </w:r>
      <w:r w:rsidR="00172842">
        <w:rPr>
          <w:lang w:val="sr-Cyrl-BA"/>
        </w:rPr>
        <w:t xml:space="preserve"> Процјена је обухватила: некретнине, постројења, опрему и залихе.</w:t>
      </w:r>
    </w:p>
    <w:p w14:paraId="3391CA32" w14:textId="09FEEF58" w:rsidR="00D03E17" w:rsidRPr="00F91EE6" w:rsidRDefault="00D03E17" w:rsidP="00A47B59">
      <w:pPr>
        <w:ind w:left="-510" w:right="-510"/>
        <w:jc w:val="both"/>
        <w:rPr>
          <w:lang w:val="sr-Cyrl-BA"/>
        </w:rPr>
      </w:pPr>
      <w:r w:rsidRPr="00F91EE6">
        <w:rPr>
          <w:lang w:val="sr-Cyrl-BA"/>
        </w:rPr>
        <w:t xml:space="preserve">Са консултантом </w:t>
      </w:r>
      <w:r w:rsidRPr="00F91EE6">
        <w:t>TW</w:t>
      </w:r>
      <w:r w:rsidRPr="00F91EE6">
        <w:rPr>
          <w:lang w:val="sr-Latn-BA"/>
        </w:rPr>
        <w:t>C</w:t>
      </w:r>
      <w:r w:rsidRPr="00F91EE6">
        <w:t xml:space="preserve"> </w:t>
      </w:r>
      <w:r w:rsidRPr="00F91EE6">
        <w:rPr>
          <w:lang w:val="sr-Cyrl-BA"/>
        </w:rPr>
        <w:t xml:space="preserve">Бања Лука 15.02.2024. године потписан </w:t>
      </w:r>
      <w:r>
        <w:rPr>
          <w:lang w:val="sr-Cyrl-BA"/>
        </w:rPr>
        <w:t xml:space="preserve">је </w:t>
      </w:r>
      <w:r w:rsidRPr="00F91EE6">
        <w:rPr>
          <w:lang w:val="sr-Cyrl-BA"/>
        </w:rPr>
        <w:t>уговор о извршењу услуге израде елабората за књижење ефеката процјене имовине Друштва број протокола: 4036/24 од 12.02.2024. године.</w:t>
      </w:r>
    </w:p>
    <w:p w14:paraId="2BAA6307" w14:textId="3E8CADD1" w:rsidR="00401679" w:rsidRDefault="00401679" w:rsidP="00A47B59">
      <w:pPr>
        <w:ind w:left="-510" w:right="-510"/>
        <w:jc w:val="both"/>
        <w:rPr>
          <w:lang w:val="sr-Cyrl-BA"/>
        </w:rPr>
      </w:pPr>
      <w:r w:rsidRPr="00F91EE6">
        <w:rPr>
          <w:lang w:val="sr-Cyrl-BA"/>
        </w:rPr>
        <w:t xml:space="preserve">Консултант </w:t>
      </w:r>
      <w:r w:rsidRPr="00F91EE6">
        <w:t>TW</w:t>
      </w:r>
      <w:r w:rsidRPr="00F91EE6">
        <w:rPr>
          <w:lang w:val="sr-Latn-BA"/>
        </w:rPr>
        <w:t>C</w:t>
      </w:r>
      <w:r w:rsidRPr="00F91EE6">
        <w:t xml:space="preserve"> </w:t>
      </w:r>
      <w:r w:rsidRPr="00F91EE6">
        <w:rPr>
          <w:lang w:val="sr-Cyrl-BA"/>
        </w:rPr>
        <w:t xml:space="preserve">Бања Лука на основу извјештаја процјенитеља предложио </w:t>
      </w:r>
      <w:r>
        <w:rPr>
          <w:lang w:val="sr-Cyrl-BA"/>
        </w:rPr>
        <w:t>је књижење процјене имовине Жељезница Републике Српске</w:t>
      </w:r>
      <w:r w:rsidRPr="00F91EE6">
        <w:rPr>
          <w:lang w:val="sr-Cyrl-BA"/>
        </w:rPr>
        <w:t xml:space="preserve">  на начин да се сва имовина за коју је процјенитељ навео да се не може сматрати својином Друштва или за коју није достављена</w:t>
      </w:r>
      <w:r>
        <w:rPr>
          <w:lang w:val="sr-Cyrl-BA"/>
        </w:rPr>
        <w:t xml:space="preserve"> документација о њеном статусу, </w:t>
      </w:r>
      <w:r w:rsidRPr="00F91EE6">
        <w:rPr>
          <w:lang w:val="sr-Cyrl-BA"/>
        </w:rPr>
        <w:t xml:space="preserve"> искњижи у ванбилансну евиденцију до утврђивања статуса наведене имовине.</w:t>
      </w:r>
    </w:p>
    <w:p w14:paraId="02808980" w14:textId="5CB2AE6F" w:rsidR="00D03E17" w:rsidRPr="00A4357F" w:rsidRDefault="00FA4E06" w:rsidP="00A47B59">
      <w:pPr>
        <w:ind w:left="-510" w:right="-510"/>
        <w:jc w:val="both"/>
        <w:rPr>
          <w:lang w:val="sr-Cyrl-BA"/>
        </w:rPr>
      </w:pPr>
      <w:r w:rsidRPr="00F91EE6">
        <w:rPr>
          <w:lang w:val="sr-Cyrl-BA"/>
        </w:rPr>
        <w:t xml:space="preserve">У складу са  приједлогом књижења датом у извјештају консултанта </w:t>
      </w:r>
      <w:r w:rsidRPr="00F91EE6">
        <w:t>TW</w:t>
      </w:r>
      <w:r w:rsidRPr="00F91EE6">
        <w:rPr>
          <w:lang w:val="sr-Latn-BA"/>
        </w:rPr>
        <w:t>C</w:t>
      </w:r>
      <w:r w:rsidRPr="00F91EE6">
        <w:rPr>
          <w:lang w:val="sr-Cyrl-BA"/>
        </w:rPr>
        <w:t xml:space="preserve"> Бања Лука извршено је евидентирање процјене имовине у пословним књигама Друштва.</w:t>
      </w:r>
    </w:p>
    <w:p w14:paraId="2D906EE6" w14:textId="40F33FD7" w:rsidR="00547EBB" w:rsidRPr="00A4357F" w:rsidRDefault="00A4357F" w:rsidP="009746CD">
      <w:pPr>
        <w:pStyle w:val="xl62"/>
        <w:pBdr>
          <w:left w:val="none" w:sz="0" w:space="0" w:color="auto"/>
        </w:pBdr>
        <w:tabs>
          <w:tab w:val="left" w:pos="714"/>
          <w:tab w:val="left" w:pos="1281"/>
          <w:tab w:val="left" w:pos="1620"/>
        </w:tabs>
        <w:ind w:left="-510" w:right="-510"/>
        <w:jc w:val="both"/>
        <w:rPr>
          <w:rFonts w:ascii="Times New Roman" w:eastAsia="Times New Roman" w:hAnsi="Times New Roman" w:cs="Times New Roman"/>
          <w:bCs/>
          <w:iCs/>
          <w:sz w:val="24"/>
          <w:szCs w:val="24"/>
          <w:lang w:val="sr-Cyrl-CS"/>
        </w:rPr>
      </w:pPr>
      <w:r w:rsidRPr="00A4357F">
        <w:rPr>
          <w:rFonts w:ascii="Times New Roman" w:eastAsia="Times New Roman" w:hAnsi="Times New Roman" w:cs="Times New Roman"/>
          <w:bCs/>
          <w:iCs/>
          <w:sz w:val="24"/>
          <w:szCs w:val="24"/>
          <w:lang w:val="sr-Cyrl-CS"/>
        </w:rPr>
        <w:t>У наставку су детаљније  образложени остварени резултати пословањ</w:t>
      </w:r>
      <w:r w:rsidR="009746CD">
        <w:rPr>
          <w:rFonts w:ascii="Times New Roman" w:eastAsia="Times New Roman" w:hAnsi="Times New Roman" w:cs="Times New Roman"/>
          <w:bCs/>
          <w:iCs/>
          <w:sz w:val="24"/>
          <w:szCs w:val="24"/>
          <w:lang w:val="sr-Cyrl-CS"/>
        </w:rPr>
        <w:t>а Друштва за извјештајни период.</w:t>
      </w:r>
    </w:p>
    <w:p w14:paraId="08D4B853" w14:textId="6062F10C" w:rsidR="007E1AB3" w:rsidRPr="00096CD8" w:rsidRDefault="007E1AB3" w:rsidP="00B92BEA">
      <w:pPr>
        <w:pStyle w:val="Heading1"/>
        <w:rPr>
          <w:szCs w:val="24"/>
        </w:rPr>
      </w:pPr>
      <w:bookmarkStart w:id="6" w:name="_Toc167083580"/>
      <w:r w:rsidRPr="00096CD8">
        <w:rPr>
          <w:szCs w:val="24"/>
        </w:rPr>
        <w:lastRenderedPageBreak/>
        <w:t>OПШТЕ ИНФОРМАЦИЈЕ</w:t>
      </w:r>
      <w:bookmarkEnd w:id="4"/>
      <w:bookmarkEnd w:id="6"/>
      <w:r w:rsidRPr="00096CD8">
        <w:rPr>
          <w:szCs w:val="24"/>
        </w:rPr>
        <w:tab/>
      </w:r>
    </w:p>
    <w:tbl>
      <w:tblPr>
        <w:tblpPr w:leftFromText="180" w:rightFromText="180" w:vertAnchor="text" w:horzAnchor="page" w:tblpX="5717" w:tblpY="347"/>
        <w:tblW w:w="5898" w:type="dxa"/>
        <w:tblLook w:val="04A0" w:firstRow="1" w:lastRow="0" w:firstColumn="1" w:lastColumn="0" w:noHBand="0" w:noVBand="1"/>
      </w:tblPr>
      <w:tblGrid>
        <w:gridCol w:w="5898"/>
      </w:tblGrid>
      <w:tr w:rsidR="000F6C7E" w:rsidRPr="000F6C7E" w14:paraId="73E1A3CD" w14:textId="77777777" w:rsidTr="00195FFB">
        <w:trPr>
          <w:trHeight w:val="279"/>
        </w:trPr>
        <w:tc>
          <w:tcPr>
            <w:tcW w:w="5898" w:type="dxa"/>
            <w:tcBorders>
              <w:top w:val="nil"/>
              <w:left w:val="nil"/>
              <w:bottom w:val="nil"/>
              <w:right w:val="nil"/>
            </w:tcBorders>
            <w:shd w:val="clear" w:color="auto" w:fill="auto"/>
            <w:noWrap/>
            <w:vAlign w:val="bottom"/>
            <w:hideMark/>
          </w:tcPr>
          <w:p w14:paraId="63B00CA3" w14:textId="77777777" w:rsidR="007E1AB3" w:rsidRPr="00364EA7" w:rsidRDefault="007E1AB3" w:rsidP="00195FFB">
            <w:pPr>
              <w:jc w:val="right"/>
              <w:rPr>
                <w:b/>
                <w:bCs/>
                <w:sz w:val="20"/>
                <w:szCs w:val="20"/>
              </w:rPr>
            </w:pPr>
            <w:r w:rsidRPr="00364EA7">
              <w:rPr>
                <w:b/>
                <w:bCs/>
                <w:sz w:val="20"/>
                <w:szCs w:val="20"/>
              </w:rPr>
              <w:t>НАЗИВ ДРУШТВА:</w:t>
            </w:r>
          </w:p>
        </w:tc>
      </w:tr>
      <w:tr w:rsidR="000F6C7E" w:rsidRPr="000F6C7E" w14:paraId="23910BC6" w14:textId="77777777" w:rsidTr="00195FFB">
        <w:trPr>
          <w:trHeight w:val="292"/>
        </w:trPr>
        <w:tc>
          <w:tcPr>
            <w:tcW w:w="5898" w:type="dxa"/>
            <w:tcBorders>
              <w:top w:val="nil"/>
              <w:left w:val="nil"/>
              <w:bottom w:val="nil"/>
              <w:right w:val="nil"/>
            </w:tcBorders>
            <w:shd w:val="clear" w:color="auto" w:fill="auto"/>
            <w:noWrap/>
            <w:vAlign w:val="bottom"/>
            <w:hideMark/>
          </w:tcPr>
          <w:p w14:paraId="3255E077" w14:textId="112D9B36" w:rsidR="007E1AB3" w:rsidRPr="00364EA7" w:rsidRDefault="00665FC9" w:rsidP="00195FFB">
            <w:pPr>
              <w:jc w:val="right"/>
              <w:rPr>
                <w:b/>
                <w:bCs/>
                <w:sz w:val="20"/>
                <w:szCs w:val="20"/>
              </w:rPr>
            </w:pPr>
            <w:r w:rsidRPr="00364EA7">
              <w:rPr>
                <w:b/>
                <w:bCs/>
                <w:sz w:val="20"/>
                <w:szCs w:val="20"/>
                <w:lang w:val="sr-Cyrl-RS"/>
              </w:rPr>
              <w:t xml:space="preserve">            </w:t>
            </w:r>
            <w:r w:rsidR="007E1AB3" w:rsidRPr="00364EA7">
              <w:rPr>
                <w:b/>
                <w:bCs/>
                <w:sz w:val="20"/>
                <w:szCs w:val="20"/>
              </w:rPr>
              <w:t>Жељезнице Републике Српске, а.</w:t>
            </w:r>
            <w:r w:rsidRPr="00364EA7">
              <w:rPr>
                <w:b/>
                <w:bCs/>
                <w:sz w:val="20"/>
                <w:szCs w:val="20"/>
                <w:lang w:val="sr-Cyrl-RS"/>
              </w:rPr>
              <w:t xml:space="preserve"> </w:t>
            </w:r>
            <w:r w:rsidR="007E1AB3" w:rsidRPr="00364EA7">
              <w:rPr>
                <w:b/>
                <w:bCs/>
                <w:sz w:val="20"/>
                <w:szCs w:val="20"/>
              </w:rPr>
              <w:t>д. Добој</w:t>
            </w:r>
          </w:p>
        </w:tc>
      </w:tr>
      <w:tr w:rsidR="000F6C7E" w:rsidRPr="000F6C7E" w14:paraId="7F2D78D0" w14:textId="77777777" w:rsidTr="00195FFB">
        <w:trPr>
          <w:trHeight w:val="292"/>
        </w:trPr>
        <w:tc>
          <w:tcPr>
            <w:tcW w:w="5898" w:type="dxa"/>
            <w:tcBorders>
              <w:top w:val="nil"/>
              <w:left w:val="nil"/>
              <w:bottom w:val="nil"/>
              <w:right w:val="nil"/>
            </w:tcBorders>
            <w:shd w:val="clear" w:color="auto" w:fill="auto"/>
            <w:noWrap/>
            <w:vAlign w:val="bottom"/>
            <w:hideMark/>
          </w:tcPr>
          <w:p w14:paraId="0E7D7CE8" w14:textId="77777777" w:rsidR="007E1AB3" w:rsidRPr="00364EA7" w:rsidRDefault="007E1AB3" w:rsidP="00195FFB">
            <w:pPr>
              <w:jc w:val="right"/>
              <w:rPr>
                <w:b/>
                <w:bCs/>
                <w:sz w:val="20"/>
                <w:szCs w:val="20"/>
              </w:rPr>
            </w:pPr>
          </w:p>
        </w:tc>
      </w:tr>
      <w:tr w:rsidR="000F6C7E" w:rsidRPr="000F6C7E" w14:paraId="7E6CD627" w14:textId="77777777" w:rsidTr="00195FFB">
        <w:trPr>
          <w:trHeight w:val="279"/>
        </w:trPr>
        <w:tc>
          <w:tcPr>
            <w:tcW w:w="5898" w:type="dxa"/>
            <w:tcBorders>
              <w:top w:val="nil"/>
              <w:left w:val="nil"/>
              <w:bottom w:val="nil"/>
              <w:right w:val="nil"/>
            </w:tcBorders>
            <w:shd w:val="clear" w:color="auto" w:fill="auto"/>
            <w:noWrap/>
            <w:vAlign w:val="bottom"/>
            <w:hideMark/>
          </w:tcPr>
          <w:p w14:paraId="0E80CE09" w14:textId="77777777" w:rsidR="007E1AB3" w:rsidRPr="00364EA7" w:rsidRDefault="007E1AB3" w:rsidP="00195FFB">
            <w:pPr>
              <w:jc w:val="right"/>
              <w:rPr>
                <w:b/>
                <w:bCs/>
                <w:sz w:val="20"/>
                <w:szCs w:val="20"/>
              </w:rPr>
            </w:pPr>
            <w:r w:rsidRPr="00364EA7">
              <w:rPr>
                <w:b/>
                <w:bCs/>
                <w:sz w:val="20"/>
                <w:szCs w:val="20"/>
              </w:rPr>
              <w:t>АДРЕСА:</w:t>
            </w:r>
          </w:p>
        </w:tc>
      </w:tr>
      <w:tr w:rsidR="000F6C7E" w:rsidRPr="000F6C7E" w14:paraId="06051A5C" w14:textId="77777777" w:rsidTr="00195FFB">
        <w:trPr>
          <w:trHeight w:val="279"/>
        </w:trPr>
        <w:tc>
          <w:tcPr>
            <w:tcW w:w="5898" w:type="dxa"/>
            <w:tcBorders>
              <w:top w:val="nil"/>
              <w:left w:val="nil"/>
              <w:bottom w:val="nil"/>
              <w:right w:val="nil"/>
            </w:tcBorders>
            <w:shd w:val="clear" w:color="auto" w:fill="auto"/>
            <w:noWrap/>
            <w:vAlign w:val="bottom"/>
            <w:hideMark/>
          </w:tcPr>
          <w:p w14:paraId="3060A0C9" w14:textId="0041FFBE" w:rsidR="007E1AB3" w:rsidRPr="00364EA7" w:rsidRDefault="007E1AB3" w:rsidP="00195FFB">
            <w:pPr>
              <w:jc w:val="right"/>
              <w:rPr>
                <w:b/>
                <w:bCs/>
                <w:sz w:val="20"/>
                <w:szCs w:val="20"/>
              </w:rPr>
            </w:pPr>
            <w:r w:rsidRPr="00364EA7">
              <w:rPr>
                <w:b/>
                <w:bCs/>
                <w:sz w:val="20"/>
                <w:szCs w:val="20"/>
              </w:rPr>
              <w:t>Светог Саве бр</w:t>
            </w:r>
            <w:r w:rsidR="00665FC9" w:rsidRPr="00364EA7">
              <w:rPr>
                <w:b/>
                <w:bCs/>
                <w:sz w:val="20"/>
                <w:szCs w:val="20"/>
                <w:lang w:val="sr-Cyrl-RS"/>
              </w:rPr>
              <w:t>ој</w:t>
            </w:r>
            <w:r w:rsidRPr="00364EA7">
              <w:rPr>
                <w:b/>
                <w:bCs/>
                <w:sz w:val="20"/>
                <w:szCs w:val="20"/>
              </w:rPr>
              <w:t xml:space="preserve"> 71, Добој</w:t>
            </w:r>
          </w:p>
        </w:tc>
      </w:tr>
      <w:tr w:rsidR="000F6C7E" w:rsidRPr="000F6C7E" w14:paraId="48D3C36C" w14:textId="77777777" w:rsidTr="00195FFB">
        <w:trPr>
          <w:trHeight w:val="279"/>
        </w:trPr>
        <w:tc>
          <w:tcPr>
            <w:tcW w:w="5898" w:type="dxa"/>
            <w:tcBorders>
              <w:top w:val="nil"/>
              <w:left w:val="nil"/>
              <w:bottom w:val="nil"/>
              <w:right w:val="nil"/>
            </w:tcBorders>
            <w:shd w:val="clear" w:color="auto" w:fill="auto"/>
            <w:noWrap/>
            <w:vAlign w:val="bottom"/>
            <w:hideMark/>
          </w:tcPr>
          <w:p w14:paraId="0CD0FF03" w14:textId="77777777" w:rsidR="007E1AB3" w:rsidRPr="00364EA7" w:rsidRDefault="007E1AB3" w:rsidP="00195FFB">
            <w:pPr>
              <w:jc w:val="right"/>
              <w:rPr>
                <w:b/>
                <w:bCs/>
                <w:sz w:val="20"/>
                <w:szCs w:val="20"/>
              </w:rPr>
            </w:pPr>
            <w:r w:rsidRPr="00364EA7">
              <w:rPr>
                <w:b/>
                <w:bCs/>
                <w:sz w:val="20"/>
                <w:szCs w:val="20"/>
              </w:rPr>
              <w:t>Телефон: +387 (0)53 241 368</w:t>
            </w:r>
          </w:p>
        </w:tc>
      </w:tr>
      <w:tr w:rsidR="000F6C7E" w:rsidRPr="000F6C7E" w14:paraId="458EF1B0" w14:textId="77777777" w:rsidTr="00195FFB">
        <w:trPr>
          <w:trHeight w:val="279"/>
        </w:trPr>
        <w:tc>
          <w:tcPr>
            <w:tcW w:w="5898" w:type="dxa"/>
            <w:tcBorders>
              <w:top w:val="nil"/>
              <w:left w:val="nil"/>
              <w:bottom w:val="nil"/>
              <w:right w:val="nil"/>
            </w:tcBorders>
            <w:shd w:val="clear" w:color="auto" w:fill="auto"/>
            <w:noWrap/>
            <w:vAlign w:val="bottom"/>
            <w:hideMark/>
          </w:tcPr>
          <w:p w14:paraId="7EFCDBF3" w14:textId="77777777" w:rsidR="007E1AB3" w:rsidRPr="00364EA7" w:rsidRDefault="007E1AB3" w:rsidP="00195FFB">
            <w:pPr>
              <w:jc w:val="right"/>
              <w:rPr>
                <w:b/>
                <w:bCs/>
                <w:sz w:val="20"/>
                <w:szCs w:val="20"/>
              </w:rPr>
            </w:pPr>
            <w:r w:rsidRPr="00364EA7">
              <w:rPr>
                <w:b/>
                <w:bCs/>
                <w:sz w:val="20"/>
                <w:szCs w:val="20"/>
              </w:rPr>
              <w:t xml:space="preserve">Е-mail: </w:t>
            </w:r>
            <w:hyperlink r:id="rId10" w:history="1">
              <w:r w:rsidR="00094E60" w:rsidRPr="00364EA7">
                <w:rPr>
                  <w:rStyle w:val="Hyperlink"/>
                  <w:b/>
                  <w:bCs/>
                  <w:color w:val="auto"/>
                  <w:sz w:val="20"/>
                  <w:szCs w:val="20"/>
                </w:rPr>
                <w:t>kabinet@zrs-rs.com</w:t>
              </w:r>
            </w:hyperlink>
          </w:p>
        </w:tc>
      </w:tr>
      <w:tr w:rsidR="000F6C7E" w:rsidRPr="000F6C7E" w14:paraId="3E7318B1" w14:textId="77777777" w:rsidTr="00195FFB">
        <w:trPr>
          <w:trHeight w:val="279"/>
        </w:trPr>
        <w:tc>
          <w:tcPr>
            <w:tcW w:w="5898" w:type="dxa"/>
            <w:tcBorders>
              <w:top w:val="nil"/>
              <w:left w:val="nil"/>
              <w:bottom w:val="nil"/>
              <w:right w:val="nil"/>
            </w:tcBorders>
            <w:shd w:val="clear" w:color="auto" w:fill="auto"/>
            <w:noWrap/>
            <w:vAlign w:val="bottom"/>
            <w:hideMark/>
          </w:tcPr>
          <w:p w14:paraId="17DAC2E2" w14:textId="77777777" w:rsidR="007E1AB3" w:rsidRPr="00364EA7" w:rsidRDefault="004B0028" w:rsidP="00195FFB">
            <w:pPr>
              <w:jc w:val="right"/>
              <w:rPr>
                <w:sz w:val="20"/>
                <w:szCs w:val="20"/>
                <w:u w:val="single"/>
              </w:rPr>
            </w:pPr>
            <w:hyperlink r:id="rId11" w:history="1">
              <w:r w:rsidR="007E1AB3" w:rsidRPr="00364EA7">
                <w:rPr>
                  <w:sz w:val="20"/>
                  <w:u w:val="single"/>
                </w:rPr>
                <w:t>Website: www.zrs-rs.com</w:t>
              </w:r>
            </w:hyperlink>
          </w:p>
        </w:tc>
      </w:tr>
      <w:tr w:rsidR="000F6C7E" w:rsidRPr="000F6C7E" w14:paraId="37434AF2" w14:textId="77777777" w:rsidTr="00195FFB">
        <w:trPr>
          <w:trHeight w:val="279"/>
        </w:trPr>
        <w:tc>
          <w:tcPr>
            <w:tcW w:w="5898" w:type="dxa"/>
            <w:tcBorders>
              <w:top w:val="nil"/>
              <w:left w:val="nil"/>
              <w:bottom w:val="nil"/>
              <w:right w:val="nil"/>
            </w:tcBorders>
            <w:shd w:val="clear" w:color="auto" w:fill="auto"/>
            <w:noWrap/>
            <w:vAlign w:val="bottom"/>
            <w:hideMark/>
          </w:tcPr>
          <w:p w14:paraId="608707CE" w14:textId="77777777" w:rsidR="007E1AB3" w:rsidRPr="00364EA7" w:rsidRDefault="007E1AB3" w:rsidP="00195FFB">
            <w:pPr>
              <w:jc w:val="right"/>
              <w:rPr>
                <w:b/>
                <w:bCs/>
                <w:sz w:val="20"/>
                <w:szCs w:val="20"/>
              </w:rPr>
            </w:pPr>
            <w:r w:rsidRPr="00364EA7">
              <w:rPr>
                <w:b/>
                <w:bCs/>
                <w:sz w:val="20"/>
                <w:szCs w:val="20"/>
              </w:rPr>
              <w:t xml:space="preserve">Матични број: </w:t>
            </w:r>
            <w:r w:rsidR="00A42F32" w:rsidRPr="00364EA7">
              <w:rPr>
                <w:sz w:val="20"/>
                <w:szCs w:val="20"/>
              </w:rPr>
              <w:t>1494562</w:t>
            </w:r>
          </w:p>
        </w:tc>
      </w:tr>
      <w:tr w:rsidR="000F6C7E" w:rsidRPr="000F6C7E" w14:paraId="0A5C881B" w14:textId="77777777" w:rsidTr="00195FFB">
        <w:trPr>
          <w:trHeight w:val="279"/>
        </w:trPr>
        <w:tc>
          <w:tcPr>
            <w:tcW w:w="5898" w:type="dxa"/>
            <w:tcBorders>
              <w:top w:val="nil"/>
              <w:left w:val="nil"/>
              <w:bottom w:val="nil"/>
              <w:right w:val="nil"/>
            </w:tcBorders>
            <w:shd w:val="clear" w:color="auto" w:fill="auto"/>
            <w:noWrap/>
            <w:vAlign w:val="bottom"/>
            <w:hideMark/>
          </w:tcPr>
          <w:p w14:paraId="2B9EE8FA" w14:textId="77777777" w:rsidR="007E1AB3" w:rsidRPr="00364EA7" w:rsidRDefault="007E1AB3" w:rsidP="00195FFB">
            <w:pPr>
              <w:jc w:val="right"/>
              <w:rPr>
                <w:b/>
                <w:bCs/>
                <w:sz w:val="20"/>
                <w:szCs w:val="20"/>
              </w:rPr>
            </w:pPr>
            <w:r w:rsidRPr="00364EA7">
              <w:rPr>
                <w:b/>
                <w:bCs/>
                <w:sz w:val="20"/>
                <w:szCs w:val="20"/>
              </w:rPr>
              <w:t xml:space="preserve">ЈИБ: </w:t>
            </w:r>
            <w:r w:rsidRPr="00364EA7">
              <w:rPr>
                <w:sz w:val="20"/>
                <w:szCs w:val="20"/>
              </w:rPr>
              <w:t>4400025960001</w:t>
            </w:r>
          </w:p>
        </w:tc>
      </w:tr>
      <w:tr w:rsidR="000F6C7E" w:rsidRPr="000F6C7E" w14:paraId="558AC4BA" w14:textId="77777777" w:rsidTr="00195FFB">
        <w:trPr>
          <w:trHeight w:val="279"/>
        </w:trPr>
        <w:tc>
          <w:tcPr>
            <w:tcW w:w="5898" w:type="dxa"/>
            <w:tcBorders>
              <w:top w:val="nil"/>
              <w:left w:val="nil"/>
              <w:bottom w:val="nil"/>
              <w:right w:val="nil"/>
            </w:tcBorders>
            <w:shd w:val="clear" w:color="auto" w:fill="auto"/>
            <w:noWrap/>
            <w:vAlign w:val="bottom"/>
            <w:hideMark/>
          </w:tcPr>
          <w:p w14:paraId="1ADE19A6" w14:textId="77777777" w:rsidR="007E1AB3" w:rsidRPr="00364EA7" w:rsidRDefault="007E1AB3" w:rsidP="00195FFB">
            <w:pPr>
              <w:jc w:val="right"/>
              <w:rPr>
                <w:b/>
                <w:bCs/>
                <w:sz w:val="20"/>
                <w:szCs w:val="20"/>
              </w:rPr>
            </w:pPr>
            <w:r w:rsidRPr="00364EA7">
              <w:rPr>
                <w:b/>
                <w:bCs/>
                <w:sz w:val="20"/>
                <w:szCs w:val="20"/>
              </w:rPr>
              <w:t xml:space="preserve">Оснивач: </w:t>
            </w:r>
            <w:r w:rsidRPr="00364EA7">
              <w:rPr>
                <w:sz w:val="20"/>
                <w:szCs w:val="20"/>
              </w:rPr>
              <w:t>Влада Републике Српске</w:t>
            </w:r>
          </w:p>
        </w:tc>
      </w:tr>
      <w:tr w:rsidR="000F6C7E" w:rsidRPr="000F6C7E" w14:paraId="601F031F" w14:textId="77777777" w:rsidTr="00195FFB">
        <w:trPr>
          <w:trHeight w:val="279"/>
        </w:trPr>
        <w:tc>
          <w:tcPr>
            <w:tcW w:w="5898" w:type="dxa"/>
            <w:tcBorders>
              <w:top w:val="nil"/>
              <w:left w:val="nil"/>
              <w:bottom w:val="nil"/>
              <w:right w:val="nil"/>
            </w:tcBorders>
            <w:shd w:val="clear" w:color="auto" w:fill="auto"/>
            <w:noWrap/>
            <w:vAlign w:val="bottom"/>
            <w:hideMark/>
          </w:tcPr>
          <w:p w14:paraId="47AA0217" w14:textId="77777777" w:rsidR="007E1AB3" w:rsidRPr="00364EA7" w:rsidRDefault="007E1AB3" w:rsidP="00195FFB">
            <w:pPr>
              <w:jc w:val="right"/>
              <w:rPr>
                <w:b/>
                <w:bCs/>
                <w:sz w:val="20"/>
                <w:szCs w:val="20"/>
              </w:rPr>
            </w:pPr>
            <w:r w:rsidRPr="00364EA7">
              <w:rPr>
                <w:b/>
                <w:bCs/>
                <w:sz w:val="20"/>
                <w:szCs w:val="20"/>
              </w:rPr>
              <w:t xml:space="preserve">Уписани капитал: </w:t>
            </w:r>
            <w:r w:rsidRPr="00364EA7">
              <w:rPr>
                <w:sz w:val="20"/>
                <w:szCs w:val="20"/>
              </w:rPr>
              <w:t>50.000 КМ</w:t>
            </w:r>
          </w:p>
        </w:tc>
      </w:tr>
      <w:tr w:rsidR="000F6C7E" w:rsidRPr="000F6C7E" w14:paraId="25CA5E9E" w14:textId="77777777" w:rsidTr="00195FFB">
        <w:trPr>
          <w:trHeight w:val="279"/>
        </w:trPr>
        <w:tc>
          <w:tcPr>
            <w:tcW w:w="5898" w:type="dxa"/>
            <w:tcBorders>
              <w:top w:val="nil"/>
              <w:left w:val="nil"/>
              <w:bottom w:val="nil"/>
              <w:right w:val="nil"/>
            </w:tcBorders>
            <w:shd w:val="clear" w:color="auto" w:fill="auto"/>
            <w:noWrap/>
            <w:vAlign w:val="bottom"/>
            <w:hideMark/>
          </w:tcPr>
          <w:p w14:paraId="20C7A324" w14:textId="77777777" w:rsidR="007E1AB3" w:rsidRPr="00364EA7" w:rsidRDefault="007E1AB3" w:rsidP="00195FFB">
            <w:pPr>
              <w:jc w:val="right"/>
              <w:rPr>
                <w:b/>
                <w:bCs/>
                <w:sz w:val="20"/>
                <w:szCs w:val="20"/>
              </w:rPr>
            </w:pPr>
            <w:r w:rsidRPr="00364EA7">
              <w:rPr>
                <w:b/>
                <w:bCs/>
                <w:sz w:val="20"/>
                <w:szCs w:val="20"/>
              </w:rPr>
              <w:t xml:space="preserve">Номинална вриједност акције: </w:t>
            </w:r>
            <w:r w:rsidRPr="00364EA7">
              <w:rPr>
                <w:sz w:val="20"/>
                <w:szCs w:val="20"/>
              </w:rPr>
              <w:t>1 КМ</w:t>
            </w:r>
          </w:p>
        </w:tc>
      </w:tr>
      <w:tr w:rsidR="000F6C7E" w:rsidRPr="000F6C7E" w14:paraId="14A3FD64" w14:textId="77777777" w:rsidTr="00195FFB">
        <w:trPr>
          <w:trHeight w:val="279"/>
        </w:trPr>
        <w:tc>
          <w:tcPr>
            <w:tcW w:w="5898" w:type="dxa"/>
            <w:tcBorders>
              <w:top w:val="nil"/>
              <w:left w:val="nil"/>
              <w:bottom w:val="nil"/>
              <w:right w:val="nil"/>
            </w:tcBorders>
            <w:shd w:val="clear" w:color="auto" w:fill="auto"/>
            <w:noWrap/>
            <w:vAlign w:val="bottom"/>
            <w:hideMark/>
          </w:tcPr>
          <w:p w14:paraId="5F9C9243" w14:textId="4A8C3092" w:rsidR="00B92BEA" w:rsidRPr="00364EA7" w:rsidRDefault="00B92BEA" w:rsidP="00195FFB">
            <w:pPr>
              <w:rPr>
                <w:b/>
                <w:bCs/>
                <w:sz w:val="20"/>
                <w:szCs w:val="20"/>
                <w:lang w:val="sr-Cyrl-RS"/>
              </w:rPr>
            </w:pPr>
          </w:p>
        </w:tc>
      </w:tr>
      <w:tr w:rsidR="000F6C7E" w:rsidRPr="000F6C7E" w14:paraId="1D8A7CCC" w14:textId="77777777" w:rsidTr="00195FFB">
        <w:trPr>
          <w:trHeight w:val="279"/>
        </w:trPr>
        <w:tc>
          <w:tcPr>
            <w:tcW w:w="5898" w:type="dxa"/>
            <w:tcBorders>
              <w:top w:val="nil"/>
              <w:left w:val="nil"/>
              <w:bottom w:val="nil"/>
              <w:right w:val="nil"/>
            </w:tcBorders>
            <w:shd w:val="clear" w:color="auto" w:fill="auto"/>
            <w:noWrap/>
            <w:vAlign w:val="bottom"/>
            <w:hideMark/>
          </w:tcPr>
          <w:p w14:paraId="723CB220" w14:textId="77777777" w:rsidR="007E1AB3" w:rsidRPr="00364EA7" w:rsidRDefault="007E1AB3" w:rsidP="00195FFB">
            <w:pPr>
              <w:jc w:val="right"/>
              <w:rPr>
                <w:b/>
                <w:bCs/>
                <w:sz w:val="20"/>
                <w:szCs w:val="20"/>
              </w:rPr>
            </w:pPr>
            <w:r w:rsidRPr="00364EA7">
              <w:rPr>
                <w:b/>
                <w:bCs/>
                <w:sz w:val="20"/>
                <w:szCs w:val="20"/>
              </w:rPr>
              <w:t>УПРАВА ДРУШТВА:</w:t>
            </w:r>
          </w:p>
        </w:tc>
      </w:tr>
      <w:tr w:rsidR="000F6C7E" w:rsidRPr="000F6C7E" w14:paraId="5D490C28" w14:textId="77777777" w:rsidTr="00195FFB">
        <w:trPr>
          <w:trHeight w:val="279"/>
        </w:trPr>
        <w:tc>
          <w:tcPr>
            <w:tcW w:w="5898" w:type="dxa"/>
            <w:tcBorders>
              <w:top w:val="nil"/>
              <w:left w:val="nil"/>
              <w:bottom w:val="nil"/>
              <w:right w:val="nil"/>
            </w:tcBorders>
            <w:shd w:val="clear" w:color="auto" w:fill="auto"/>
            <w:noWrap/>
            <w:vAlign w:val="bottom"/>
            <w:hideMark/>
          </w:tcPr>
          <w:p w14:paraId="64E26BA9" w14:textId="77777777" w:rsidR="007E1AB3" w:rsidRPr="00364EA7" w:rsidRDefault="00607C64" w:rsidP="00195FFB">
            <w:pPr>
              <w:jc w:val="right"/>
              <w:rPr>
                <w:b/>
                <w:bCs/>
                <w:sz w:val="20"/>
                <w:szCs w:val="20"/>
              </w:rPr>
            </w:pPr>
            <w:r w:rsidRPr="00364EA7">
              <w:rPr>
                <w:b/>
                <w:bCs/>
                <w:sz w:val="20"/>
                <w:szCs w:val="20"/>
                <w:lang w:val="sr-Cyrl-BA"/>
              </w:rPr>
              <w:t>Предсједник Управе Друштва</w:t>
            </w:r>
            <w:r w:rsidR="007E1AB3" w:rsidRPr="00364EA7">
              <w:rPr>
                <w:b/>
                <w:bCs/>
                <w:sz w:val="20"/>
                <w:szCs w:val="20"/>
              </w:rPr>
              <w:t xml:space="preserve">: </w:t>
            </w:r>
          </w:p>
        </w:tc>
      </w:tr>
      <w:tr w:rsidR="000F6C7E" w:rsidRPr="000F6C7E" w14:paraId="60B50A17" w14:textId="77777777" w:rsidTr="00195FFB">
        <w:trPr>
          <w:trHeight w:val="279"/>
        </w:trPr>
        <w:tc>
          <w:tcPr>
            <w:tcW w:w="5898" w:type="dxa"/>
            <w:tcBorders>
              <w:top w:val="nil"/>
              <w:left w:val="nil"/>
              <w:bottom w:val="nil"/>
              <w:right w:val="nil"/>
            </w:tcBorders>
            <w:shd w:val="clear" w:color="auto" w:fill="auto"/>
            <w:noWrap/>
            <w:vAlign w:val="bottom"/>
            <w:hideMark/>
          </w:tcPr>
          <w:p w14:paraId="56644B99" w14:textId="05756C29" w:rsidR="007E1AB3" w:rsidRPr="00364EA7" w:rsidRDefault="00096CD8" w:rsidP="00195FFB">
            <w:pPr>
              <w:jc w:val="right"/>
              <w:rPr>
                <w:b/>
                <w:bCs/>
                <w:sz w:val="20"/>
                <w:szCs w:val="20"/>
                <w:lang w:val="sr-Cyrl-BA"/>
              </w:rPr>
            </w:pPr>
            <w:r w:rsidRPr="00364EA7">
              <w:rPr>
                <w:sz w:val="20"/>
                <w:szCs w:val="20"/>
                <w:lang w:val="sr-Cyrl-BA"/>
              </w:rPr>
              <w:t>Слађан Јовић</w:t>
            </w:r>
          </w:p>
        </w:tc>
      </w:tr>
      <w:tr w:rsidR="000F6C7E" w:rsidRPr="000F6C7E" w14:paraId="6BC29850" w14:textId="77777777" w:rsidTr="00195FFB">
        <w:trPr>
          <w:trHeight w:val="279"/>
        </w:trPr>
        <w:tc>
          <w:tcPr>
            <w:tcW w:w="5898" w:type="dxa"/>
            <w:tcBorders>
              <w:top w:val="nil"/>
              <w:left w:val="nil"/>
              <w:bottom w:val="nil"/>
              <w:right w:val="nil"/>
            </w:tcBorders>
            <w:shd w:val="clear" w:color="auto" w:fill="auto"/>
            <w:noWrap/>
            <w:vAlign w:val="bottom"/>
            <w:hideMark/>
          </w:tcPr>
          <w:p w14:paraId="1C510892" w14:textId="77777777" w:rsidR="007E1AB3" w:rsidRPr="00364EA7" w:rsidRDefault="007E1AB3" w:rsidP="00195FFB">
            <w:pPr>
              <w:jc w:val="right"/>
              <w:rPr>
                <w:b/>
                <w:bCs/>
                <w:sz w:val="20"/>
                <w:szCs w:val="20"/>
              </w:rPr>
            </w:pPr>
            <w:r w:rsidRPr="00364EA7">
              <w:rPr>
                <w:b/>
                <w:bCs/>
                <w:sz w:val="20"/>
                <w:szCs w:val="20"/>
              </w:rPr>
              <w:t xml:space="preserve"> Чланови Управе</w:t>
            </w:r>
            <w:r w:rsidR="00B83431" w:rsidRPr="00364EA7">
              <w:rPr>
                <w:b/>
                <w:bCs/>
                <w:sz w:val="20"/>
                <w:szCs w:val="20"/>
              </w:rPr>
              <w:t xml:space="preserve"> Друштва</w:t>
            </w:r>
            <w:r w:rsidRPr="00364EA7">
              <w:rPr>
                <w:b/>
                <w:bCs/>
                <w:sz w:val="20"/>
                <w:szCs w:val="20"/>
              </w:rPr>
              <w:t>:</w:t>
            </w:r>
          </w:p>
        </w:tc>
      </w:tr>
      <w:tr w:rsidR="000F6C7E" w:rsidRPr="000F6C7E" w14:paraId="51FD3A06" w14:textId="77777777" w:rsidTr="00195FFB">
        <w:trPr>
          <w:trHeight w:val="279"/>
        </w:trPr>
        <w:tc>
          <w:tcPr>
            <w:tcW w:w="5898" w:type="dxa"/>
            <w:tcBorders>
              <w:top w:val="nil"/>
              <w:left w:val="nil"/>
              <w:bottom w:val="nil"/>
              <w:right w:val="nil"/>
            </w:tcBorders>
            <w:shd w:val="clear" w:color="auto" w:fill="auto"/>
            <w:noWrap/>
            <w:vAlign w:val="bottom"/>
            <w:hideMark/>
          </w:tcPr>
          <w:p w14:paraId="235A15A6" w14:textId="18BC3F68" w:rsidR="007E1AB3" w:rsidRPr="00364EA7" w:rsidRDefault="00096CD8" w:rsidP="00195FFB">
            <w:pPr>
              <w:jc w:val="right"/>
              <w:rPr>
                <w:sz w:val="20"/>
                <w:szCs w:val="20"/>
                <w:lang w:val="sr-Cyrl-BA"/>
              </w:rPr>
            </w:pPr>
            <w:r w:rsidRPr="00364EA7">
              <w:rPr>
                <w:sz w:val="20"/>
                <w:szCs w:val="20"/>
                <w:lang w:val="sr-Cyrl-BA"/>
              </w:rPr>
              <w:t>Жељко Радић</w:t>
            </w:r>
          </w:p>
        </w:tc>
      </w:tr>
      <w:tr w:rsidR="000F6C7E" w:rsidRPr="000F6C7E" w14:paraId="16139A41" w14:textId="77777777" w:rsidTr="00195FFB">
        <w:trPr>
          <w:trHeight w:val="279"/>
        </w:trPr>
        <w:tc>
          <w:tcPr>
            <w:tcW w:w="5898" w:type="dxa"/>
            <w:tcBorders>
              <w:top w:val="nil"/>
              <w:left w:val="nil"/>
              <w:bottom w:val="nil"/>
              <w:right w:val="nil"/>
            </w:tcBorders>
            <w:shd w:val="clear" w:color="auto" w:fill="auto"/>
            <w:noWrap/>
            <w:vAlign w:val="bottom"/>
            <w:hideMark/>
          </w:tcPr>
          <w:p w14:paraId="7AA7E546" w14:textId="77777777" w:rsidR="007E1AB3" w:rsidRPr="00364EA7" w:rsidRDefault="007E1AB3" w:rsidP="00195FFB">
            <w:pPr>
              <w:jc w:val="right"/>
              <w:rPr>
                <w:sz w:val="20"/>
                <w:szCs w:val="20"/>
              </w:rPr>
            </w:pPr>
            <w:r w:rsidRPr="00364EA7">
              <w:rPr>
                <w:sz w:val="20"/>
                <w:szCs w:val="20"/>
              </w:rPr>
              <w:t xml:space="preserve"> Драган Зеленковић</w:t>
            </w:r>
          </w:p>
        </w:tc>
      </w:tr>
      <w:tr w:rsidR="000F6C7E" w:rsidRPr="000F6C7E" w14:paraId="7D46A1AD" w14:textId="77777777" w:rsidTr="00195FFB">
        <w:trPr>
          <w:trHeight w:val="101"/>
        </w:trPr>
        <w:tc>
          <w:tcPr>
            <w:tcW w:w="5898" w:type="dxa"/>
            <w:tcBorders>
              <w:top w:val="nil"/>
              <w:left w:val="nil"/>
              <w:bottom w:val="nil"/>
              <w:right w:val="nil"/>
            </w:tcBorders>
            <w:shd w:val="clear" w:color="auto" w:fill="auto"/>
            <w:noWrap/>
            <w:vAlign w:val="bottom"/>
            <w:hideMark/>
          </w:tcPr>
          <w:p w14:paraId="091171C7" w14:textId="77777777" w:rsidR="007E1AB3" w:rsidRPr="00364EA7" w:rsidRDefault="007E1AB3" w:rsidP="00195FFB">
            <w:pPr>
              <w:jc w:val="right"/>
              <w:rPr>
                <w:sz w:val="20"/>
                <w:szCs w:val="20"/>
              </w:rPr>
            </w:pPr>
          </w:p>
        </w:tc>
      </w:tr>
      <w:tr w:rsidR="000F6C7E" w:rsidRPr="000F6C7E" w14:paraId="5F508ADD" w14:textId="77777777" w:rsidTr="00195FFB">
        <w:trPr>
          <w:trHeight w:val="279"/>
        </w:trPr>
        <w:tc>
          <w:tcPr>
            <w:tcW w:w="5898" w:type="dxa"/>
            <w:tcBorders>
              <w:top w:val="nil"/>
              <w:left w:val="nil"/>
              <w:bottom w:val="nil"/>
              <w:right w:val="nil"/>
            </w:tcBorders>
            <w:shd w:val="clear" w:color="auto" w:fill="auto"/>
            <w:noWrap/>
            <w:vAlign w:val="bottom"/>
            <w:hideMark/>
          </w:tcPr>
          <w:p w14:paraId="19B56781" w14:textId="77777777" w:rsidR="007E1AB3" w:rsidRPr="00364EA7" w:rsidRDefault="007E1AB3" w:rsidP="00195FFB">
            <w:pPr>
              <w:jc w:val="right"/>
              <w:rPr>
                <w:b/>
                <w:bCs/>
                <w:sz w:val="20"/>
                <w:szCs w:val="20"/>
              </w:rPr>
            </w:pPr>
            <w:r w:rsidRPr="00364EA7">
              <w:rPr>
                <w:b/>
                <w:bCs/>
                <w:sz w:val="20"/>
                <w:szCs w:val="20"/>
              </w:rPr>
              <w:t>НАДЗОРНИ ОДБОР:</w:t>
            </w:r>
          </w:p>
        </w:tc>
      </w:tr>
      <w:tr w:rsidR="000F6C7E" w:rsidRPr="000F6C7E" w14:paraId="146D38DB" w14:textId="77777777" w:rsidTr="00195FFB">
        <w:trPr>
          <w:trHeight w:val="279"/>
        </w:trPr>
        <w:tc>
          <w:tcPr>
            <w:tcW w:w="5898" w:type="dxa"/>
            <w:tcBorders>
              <w:top w:val="nil"/>
              <w:left w:val="nil"/>
              <w:bottom w:val="nil"/>
              <w:right w:val="nil"/>
            </w:tcBorders>
            <w:shd w:val="clear" w:color="auto" w:fill="auto"/>
            <w:noWrap/>
            <w:vAlign w:val="bottom"/>
            <w:hideMark/>
          </w:tcPr>
          <w:p w14:paraId="2FEC39AC" w14:textId="77777777" w:rsidR="007E1AB3" w:rsidRPr="00364EA7" w:rsidRDefault="007E1AB3" w:rsidP="00195FFB">
            <w:pPr>
              <w:jc w:val="right"/>
              <w:rPr>
                <w:b/>
                <w:bCs/>
                <w:sz w:val="20"/>
                <w:szCs w:val="20"/>
              </w:rPr>
            </w:pPr>
            <w:r w:rsidRPr="00364EA7">
              <w:rPr>
                <w:b/>
                <w:bCs/>
                <w:sz w:val="20"/>
                <w:szCs w:val="20"/>
              </w:rPr>
              <w:t>Предсједник:</w:t>
            </w:r>
          </w:p>
        </w:tc>
      </w:tr>
      <w:tr w:rsidR="000F6C7E" w:rsidRPr="000F6C7E" w14:paraId="2F12A397" w14:textId="77777777" w:rsidTr="00195FFB">
        <w:trPr>
          <w:trHeight w:val="279"/>
        </w:trPr>
        <w:tc>
          <w:tcPr>
            <w:tcW w:w="5898" w:type="dxa"/>
            <w:tcBorders>
              <w:top w:val="nil"/>
              <w:left w:val="nil"/>
              <w:bottom w:val="nil"/>
              <w:right w:val="nil"/>
            </w:tcBorders>
            <w:shd w:val="clear" w:color="auto" w:fill="auto"/>
            <w:noWrap/>
            <w:vAlign w:val="bottom"/>
            <w:hideMark/>
          </w:tcPr>
          <w:p w14:paraId="3D2AD3F8" w14:textId="53E5C21A" w:rsidR="007E1AB3" w:rsidRPr="00364EA7" w:rsidRDefault="00673EF4" w:rsidP="00195FFB">
            <w:pPr>
              <w:jc w:val="right"/>
              <w:rPr>
                <w:sz w:val="20"/>
                <w:szCs w:val="20"/>
                <w:lang w:val="sr-Cyrl-RS"/>
              </w:rPr>
            </w:pPr>
            <w:r w:rsidRPr="00364EA7">
              <w:rPr>
                <w:sz w:val="20"/>
                <w:szCs w:val="20"/>
                <w:lang w:val="sr-Cyrl-RS"/>
              </w:rPr>
              <w:t>Дијана Каленић</w:t>
            </w:r>
          </w:p>
        </w:tc>
      </w:tr>
      <w:tr w:rsidR="000F6C7E" w:rsidRPr="000F6C7E" w14:paraId="100BAC3F" w14:textId="77777777" w:rsidTr="00195FFB">
        <w:trPr>
          <w:trHeight w:val="279"/>
        </w:trPr>
        <w:tc>
          <w:tcPr>
            <w:tcW w:w="5898" w:type="dxa"/>
            <w:tcBorders>
              <w:top w:val="nil"/>
              <w:left w:val="nil"/>
              <w:bottom w:val="nil"/>
              <w:right w:val="nil"/>
            </w:tcBorders>
            <w:shd w:val="clear" w:color="auto" w:fill="auto"/>
            <w:noWrap/>
            <w:vAlign w:val="bottom"/>
            <w:hideMark/>
          </w:tcPr>
          <w:p w14:paraId="791AB12B" w14:textId="77777777" w:rsidR="007E1AB3" w:rsidRPr="00364EA7" w:rsidRDefault="007E1AB3" w:rsidP="00195FFB">
            <w:pPr>
              <w:jc w:val="right"/>
              <w:rPr>
                <w:b/>
                <w:bCs/>
                <w:sz w:val="20"/>
                <w:szCs w:val="20"/>
              </w:rPr>
            </w:pPr>
            <w:r w:rsidRPr="00364EA7">
              <w:rPr>
                <w:b/>
                <w:bCs/>
                <w:sz w:val="20"/>
                <w:szCs w:val="20"/>
              </w:rPr>
              <w:t>Чланови:</w:t>
            </w:r>
          </w:p>
        </w:tc>
      </w:tr>
      <w:tr w:rsidR="00673EF4" w:rsidRPr="000F6C7E" w14:paraId="45287287" w14:textId="77777777" w:rsidTr="00195FFB">
        <w:trPr>
          <w:trHeight w:val="279"/>
        </w:trPr>
        <w:tc>
          <w:tcPr>
            <w:tcW w:w="5898" w:type="dxa"/>
            <w:tcBorders>
              <w:top w:val="nil"/>
              <w:left w:val="nil"/>
              <w:bottom w:val="nil"/>
              <w:right w:val="nil"/>
            </w:tcBorders>
            <w:shd w:val="clear" w:color="auto" w:fill="auto"/>
            <w:noWrap/>
            <w:vAlign w:val="bottom"/>
            <w:hideMark/>
          </w:tcPr>
          <w:p w14:paraId="2ADB9679" w14:textId="0C85A9F5" w:rsidR="00673EF4" w:rsidRPr="00364EA7" w:rsidRDefault="00673EF4" w:rsidP="00195FFB">
            <w:pPr>
              <w:jc w:val="right"/>
              <w:rPr>
                <w:sz w:val="20"/>
                <w:szCs w:val="20"/>
              </w:rPr>
            </w:pPr>
            <w:r w:rsidRPr="00364EA7">
              <w:rPr>
                <w:sz w:val="20"/>
                <w:szCs w:val="20"/>
                <w:lang w:val="sr-Cyrl-RS"/>
              </w:rPr>
              <w:t>Славица Живковић</w:t>
            </w:r>
          </w:p>
        </w:tc>
      </w:tr>
      <w:tr w:rsidR="00673EF4" w:rsidRPr="000F6C7E" w14:paraId="170DAAA7" w14:textId="77777777" w:rsidTr="00195FFB">
        <w:trPr>
          <w:trHeight w:val="279"/>
        </w:trPr>
        <w:tc>
          <w:tcPr>
            <w:tcW w:w="5898" w:type="dxa"/>
            <w:tcBorders>
              <w:top w:val="nil"/>
              <w:left w:val="nil"/>
              <w:bottom w:val="nil"/>
              <w:right w:val="nil"/>
            </w:tcBorders>
            <w:shd w:val="clear" w:color="auto" w:fill="auto"/>
            <w:noWrap/>
            <w:vAlign w:val="bottom"/>
          </w:tcPr>
          <w:p w14:paraId="3BBE8554" w14:textId="7ED5D492" w:rsidR="00673EF4" w:rsidRPr="00364EA7" w:rsidRDefault="00673EF4" w:rsidP="00195FFB">
            <w:pPr>
              <w:jc w:val="right"/>
              <w:rPr>
                <w:sz w:val="20"/>
                <w:szCs w:val="20"/>
                <w:lang w:val="sr-Cyrl-RS"/>
              </w:rPr>
            </w:pPr>
            <w:r w:rsidRPr="00364EA7">
              <w:rPr>
                <w:sz w:val="20"/>
                <w:szCs w:val="20"/>
              </w:rPr>
              <w:t>Александер Игњић</w:t>
            </w:r>
          </w:p>
        </w:tc>
      </w:tr>
      <w:tr w:rsidR="00673EF4" w:rsidRPr="000F6C7E" w14:paraId="1BEF3774" w14:textId="77777777" w:rsidTr="00195FFB">
        <w:trPr>
          <w:trHeight w:val="279"/>
        </w:trPr>
        <w:tc>
          <w:tcPr>
            <w:tcW w:w="5898" w:type="dxa"/>
            <w:tcBorders>
              <w:top w:val="nil"/>
              <w:left w:val="nil"/>
              <w:bottom w:val="nil"/>
              <w:right w:val="nil"/>
            </w:tcBorders>
            <w:shd w:val="clear" w:color="auto" w:fill="auto"/>
            <w:noWrap/>
            <w:vAlign w:val="bottom"/>
          </w:tcPr>
          <w:p w14:paraId="025898EC" w14:textId="117228D0" w:rsidR="00673EF4" w:rsidRPr="00364EA7" w:rsidRDefault="00673EF4" w:rsidP="00195FFB">
            <w:pPr>
              <w:jc w:val="right"/>
              <w:rPr>
                <w:sz w:val="20"/>
                <w:szCs w:val="20"/>
                <w:lang w:val="sr-Cyrl-RS"/>
              </w:rPr>
            </w:pPr>
            <w:r w:rsidRPr="00364EA7">
              <w:rPr>
                <w:sz w:val="20"/>
                <w:szCs w:val="20"/>
              </w:rPr>
              <w:t>Младен Лазаревић</w:t>
            </w:r>
            <w:r w:rsidR="00C52984" w:rsidRPr="00364EA7">
              <w:rPr>
                <w:rStyle w:val="FootnoteReference"/>
                <w:sz w:val="20"/>
                <w:szCs w:val="20"/>
                <w:lang w:val="sr-Cyrl-RS"/>
              </w:rPr>
              <w:footnoteReference w:id="1"/>
            </w:r>
          </w:p>
        </w:tc>
      </w:tr>
      <w:tr w:rsidR="00673EF4" w:rsidRPr="000F6C7E" w14:paraId="03DBF531" w14:textId="77777777" w:rsidTr="00195FFB">
        <w:trPr>
          <w:trHeight w:val="279"/>
        </w:trPr>
        <w:tc>
          <w:tcPr>
            <w:tcW w:w="5898" w:type="dxa"/>
            <w:tcBorders>
              <w:top w:val="nil"/>
              <w:left w:val="nil"/>
              <w:bottom w:val="nil"/>
              <w:right w:val="nil"/>
            </w:tcBorders>
            <w:shd w:val="clear" w:color="auto" w:fill="auto"/>
            <w:noWrap/>
            <w:vAlign w:val="bottom"/>
          </w:tcPr>
          <w:p w14:paraId="432F2CF1" w14:textId="497A2392" w:rsidR="00673EF4" w:rsidRPr="00364EA7" w:rsidRDefault="00673EF4" w:rsidP="00195FFB">
            <w:pPr>
              <w:jc w:val="right"/>
              <w:rPr>
                <w:sz w:val="20"/>
                <w:szCs w:val="20"/>
                <w:lang w:val="sr-Cyrl-RS"/>
              </w:rPr>
            </w:pPr>
            <w:r w:rsidRPr="00364EA7">
              <w:rPr>
                <w:sz w:val="20"/>
                <w:szCs w:val="20"/>
                <w:lang w:val="sr-Cyrl-RS"/>
              </w:rPr>
              <w:t>Дејан Нарић</w:t>
            </w:r>
          </w:p>
        </w:tc>
      </w:tr>
      <w:tr w:rsidR="000F6C7E" w:rsidRPr="000F6C7E" w14:paraId="226D67C4" w14:textId="77777777" w:rsidTr="00195FFB">
        <w:trPr>
          <w:trHeight w:val="134"/>
        </w:trPr>
        <w:tc>
          <w:tcPr>
            <w:tcW w:w="5898" w:type="dxa"/>
            <w:tcBorders>
              <w:top w:val="nil"/>
              <w:left w:val="nil"/>
              <w:bottom w:val="nil"/>
              <w:right w:val="nil"/>
            </w:tcBorders>
            <w:shd w:val="clear" w:color="auto" w:fill="auto"/>
            <w:noWrap/>
            <w:vAlign w:val="bottom"/>
            <w:hideMark/>
          </w:tcPr>
          <w:p w14:paraId="285A11E6" w14:textId="77777777" w:rsidR="007E1AB3" w:rsidRPr="00364EA7" w:rsidRDefault="007E1AB3" w:rsidP="00195FFB">
            <w:pPr>
              <w:jc w:val="right"/>
              <w:rPr>
                <w:sz w:val="20"/>
                <w:szCs w:val="20"/>
              </w:rPr>
            </w:pPr>
          </w:p>
        </w:tc>
      </w:tr>
      <w:tr w:rsidR="000F6C7E" w:rsidRPr="000F6C7E" w14:paraId="63677031" w14:textId="77777777" w:rsidTr="00195FFB">
        <w:trPr>
          <w:trHeight w:val="279"/>
        </w:trPr>
        <w:tc>
          <w:tcPr>
            <w:tcW w:w="5898" w:type="dxa"/>
            <w:tcBorders>
              <w:top w:val="nil"/>
              <w:left w:val="nil"/>
              <w:bottom w:val="nil"/>
              <w:right w:val="nil"/>
            </w:tcBorders>
            <w:shd w:val="clear" w:color="auto" w:fill="auto"/>
            <w:noWrap/>
            <w:vAlign w:val="bottom"/>
            <w:hideMark/>
          </w:tcPr>
          <w:p w14:paraId="5A32A16B" w14:textId="77777777" w:rsidR="007E1AB3" w:rsidRPr="00364EA7" w:rsidRDefault="007E1AB3" w:rsidP="00195FFB">
            <w:pPr>
              <w:jc w:val="right"/>
              <w:rPr>
                <w:b/>
                <w:bCs/>
                <w:sz w:val="20"/>
                <w:szCs w:val="20"/>
              </w:rPr>
            </w:pPr>
            <w:r w:rsidRPr="00364EA7">
              <w:rPr>
                <w:b/>
                <w:bCs/>
                <w:sz w:val="20"/>
                <w:szCs w:val="20"/>
              </w:rPr>
              <w:t>ОДБОР ЗА РЕВИЗИЈУ:</w:t>
            </w:r>
          </w:p>
        </w:tc>
      </w:tr>
      <w:tr w:rsidR="000F6C7E" w:rsidRPr="000F6C7E" w14:paraId="6EF510B7" w14:textId="77777777" w:rsidTr="00195FFB">
        <w:trPr>
          <w:trHeight w:val="279"/>
        </w:trPr>
        <w:tc>
          <w:tcPr>
            <w:tcW w:w="5898" w:type="dxa"/>
            <w:tcBorders>
              <w:top w:val="nil"/>
              <w:left w:val="nil"/>
              <w:bottom w:val="nil"/>
              <w:right w:val="nil"/>
            </w:tcBorders>
            <w:shd w:val="clear" w:color="auto" w:fill="auto"/>
            <w:noWrap/>
            <w:vAlign w:val="bottom"/>
            <w:hideMark/>
          </w:tcPr>
          <w:p w14:paraId="1247FE57" w14:textId="77777777" w:rsidR="007E1AB3" w:rsidRPr="00364EA7" w:rsidRDefault="007E1AB3" w:rsidP="00195FFB">
            <w:pPr>
              <w:jc w:val="right"/>
              <w:rPr>
                <w:b/>
                <w:bCs/>
                <w:sz w:val="20"/>
                <w:szCs w:val="20"/>
              </w:rPr>
            </w:pPr>
            <w:r w:rsidRPr="00364EA7">
              <w:rPr>
                <w:b/>
                <w:bCs/>
                <w:sz w:val="20"/>
                <w:szCs w:val="20"/>
              </w:rPr>
              <w:t>Предсједник:</w:t>
            </w:r>
          </w:p>
        </w:tc>
      </w:tr>
      <w:tr w:rsidR="000F6C7E" w:rsidRPr="000F6C7E" w14:paraId="7334C176" w14:textId="77777777" w:rsidTr="00195FFB">
        <w:trPr>
          <w:trHeight w:val="279"/>
        </w:trPr>
        <w:tc>
          <w:tcPr>
            <w:tcW w:w="5898" w:type="dxa"/>
            <w:tcBorders>
              <w:top w:val="nil"/>
              <w:left w:val="nil"/>
              <w:bottom w:val="nil"/>
              <w:right w:val="nil"/>
            </w:tcBorders>
            <w:shd w:val="clear" w:color="auto" w:fill="auto"/>
            <w:noWrap/>
            <w:vAlign w:val="bottom"/>
            <w:hideMark/>
          </w:tcPr>
          <w:p w14:paraId="4A8F36C3" w14:textId="58F6AF2D" w:rsidR="007E1AB3" w:rsidRPr="00364EA7" w:rsidRDefault="00E25087" w:rsidP="00195FFB">
            <w:pPr>
              <w:jc w:val="right"/>
              <w:rPr>
                <w:sz w:val="20"/>
                <w:szCs w:val="20"/>
              </w:rPr>
            </w:pPr>
            <w:r w:rsidRPr="00364EA7">
              <w:rPr>
                <w:sz w:val="20"/>
                <w:szCs w:val="20"/>
              </w:rPr>
              <w:t>Владимир Станимировић</w:t>
            </w:r>
          </w:p>
        </w:tc>
      </w:tr>
      <w:tr w:rsidR="000F6C7E" w:rsidRPr="000F6C7E" w14:paraId="66126326" w14:textId="77777777" w:rsidTr="00195FFB">
        <w:trPr>
          <w:trHeight w:val="279"/>
        </w:trPr>
        <w:tc>
          <w:tcPr>
            <w:tcW w:w="5898" w:type="dxa"/>
            <w:tcBorders>
              <w:top w:val="nil"/>
              <w:left w:val="nil"/>
              <w:bottom w:val="nil"/>
              <w:right w:val="nil"/>
            </w:tcBorders>
            <w:shd w:val="clear" w:color="auto" w:fill="auto"/>
            <w:noWrap/>
            <w:vAlign w:val="bottom"/>
            <w:hideMark/>
          </w:tcPr>
          <w:p w14:paraId="49EEB7EA" w14:textId="77777777" w:rsidR="007E1AB3" w:rsidRPr="00364EA7" w:rsidRDefault="007E1AB3" w:rsidP="00195FFB">
            <w:pPr>
              <w:jc w:val="right"/>
              <w:rPr>
                <w:b/>
                <w:bCs/>
                <w:sz w:val="20"/>
                <w:szCs w:val="20"/>
              </w:rPr>
            </w:pPr>
            <w:r w:rsidRPr="00364EA7">
              <w:rPr>
                <w:b/>
                <w:bCs/>
                <w:sz w:val="20"/>
                <w:szCs w:val="20"/>
              </w:rPr>
              <w:t>Чланови:</w:t>
            </w:r>
          </w:p>
        </w:tc>
      </w:tr>
      <w:tr w:rsidR="000F6C7E" w:rsidRPr="000F6C7E" w14:paraId="4777D530" w14:textId="77777777" w:rsidTr="00195FFB">
        <w:trPr>
          <w:trHeight w:val="279"/>
        </w:trPr>
        <w:tc>
          <w:tcPr>
            <w:tcW w:w="5898" w:type="dxa"/>
            <w:tcBorders>
              <w:top w:val="nil"/>
              <w:left w:val="nil"/>
              <w:bottom w:val="nil"/>
              <w:right w:val="nil"/>
            </w:tcBorders>
            <w:shd w:val="clear" w:color="auto" w:fill="auto"/>
            <w:noWrap/>
            <w:vAlign w:val="bottom"/>
            <w:hideMark/>
          </w:tcPr>
          <w:p w14:paraId="6A728C28" w14:textId="77777777" w:rsidR="007E1AB3" w:rsidRPr="00364EA7" w:rsidRDefault="007E1AB3" w:rsidP="00195FFB">
            <w:pPr>
              <w:jc w:val="right"/>
              <w:rPr>
                <w:sz w:val="20"/>
                <w:szCs w:val="20"/>
              </w:rPr>
            </w:pPr>
            <w:r w:rsidRPr="00364EA7">
              <w:rPr>
                <w:sz w:val="20"/>
                <w:szCs w:val="20"/>
              </w:rPr>
              <w:t>Јела Рикало</w:t>
            </w:r>
          </w:p>
        </w:tc>
      </w:tr>
      <w:tr w:rsidR="000F6C7E" w:rsidRPr="000F6C7E" w14:paraId="6D557A92" w14:textId="77777777" w:rsidTr="00195FFB">
        <w:trPr>
          <w:trHeight w:val="279"/>
        </w:trPr>
        <w:tc>
          <w:tcPr>
            <w:tcW w:w="5898" w:type="dxa"/>
            <w:tcBorders>
              <w:top w:val="nil"/>
              <w:left w:val="nil"/>
              <w:bottom w:val="nil"/>
              <w:right w:val="nil"/>
            </w:tcBorders>
            <w:shd w:val="clear" w:color="auto" w:fill="auto"/>
            <w:noWrap/>
            <w:vAlign w:val="bottom"/>
            <w:hideMark/>
          </w:tcPr>
          <w:p w14:paraId="5B3A798A" w14:textId="334B81B8" w:rsidR="007E1AB3" w:rsidRPr="00364EA7" w:rsidRDefault="00E25087" w:rsidP="00195FFB">
            <w:pPr>
              <w:jc w:val="right"/>
              <w:rPr>
                <w:sz w:val="20"/>
                <w:szCs w:val="20"/>
                <w:lang w:val="sr-Cyrl-RS"/>
              </w:rPr>
            </w:pPr>
            <w:r w:rsidRPr="00364EA7">
              <w:rPr>
                <w:sz w:val="20"/>
                <w:szCs w:val="20"/>
              </w:rPr>
              <w:t xml:space="preserve">Владимир </w:t>
            </w:r>
            <w:r w:rsidRPr="00364EA7">
              <w:rPr>
                <w:sz w:val="20"/>
                <w:szCs w:val="20"/>
                <w:lang w:val="sr-Cyrl-RS"/>
              </w:rPr>
              <w:t>Паравац</w:t>
            </w:r>
          </w:p>
        </w:tc>
      </w:tr>
    </w:tbl>
    <w:p w14:paraId="034C3245" w14:textId="793DA16D" w:rsidR="00F56930" w:rsidRPr="000F6C7E" w:rsidRDefault="002C057F" w:rsidP="009D2D19">
      <w:pPr>
        <w:pStyle w:val="Heading1"/>
        <w:rPr>
          <w:color w:val="FF0000"/>
          <w:szCs w:val="24"/>
        </w:rPr>
      </w:pPr>
      <w:bookmarkStart w:id="7" w:name="_Toc35332808"/>
      <w:bookmarkStart w:id="8" w:name="_Toc66259937"/>
      <w:bookmarkStart w:id="9" w:name="_Toc67385553"/>
      <w:bookmarkStart w:id="10" w:name="_Toc67551832"/>
      <w:bookmarkStart w:id="11" w:name="_Toc69204512"/>
      <w:bookmarkStart w:id="12" w:name="_Toc69731565"/>
      <w:bookmarkStart w:id="13" w:name="_Toc98498212"/>
      <w:bookmarkStart w:id="14" w:name="_Toc100744083"/>
      <w:bookmarkStart w:id="15" w:name="_Toc100818573"/>
      <w:bookmarkStart w:id="16" w:name="_Toc129346692"/>
      <w:bookmarkStart w:id="17" w:name="_Toc167083581"/>
      <w:r w:rsidRPr="000F6C7E">
        <w:rPr>
          <w:noProof/>
          <w:color w:val="FF0000"/>
          <w:szCs w:val="24"/>
          <w:lang w:val="en-US" w:eastAsia="en-US"/>
        </w:rPr>
        <w:drawing>
          <wp:anchor distT="0" distB="0" distL="114300" distR="114300" simplePos="0" relativeHeight="251658240" behindDoc="0" locked="0" layoutInCell="1" allowOverlap="1" wp14:anchorId="3EF9370B" wp14:editId="69250067">
            <wp:simplePos x="0" y="0"/>
            <wp:positionH relativeFrom="column">
              <wp:posOffset>-335280</wp:posOffset>
            </wp:positionH>
            <wp:positionV relativeFrom="paragraph">
              <wp:posOffset>300355</wp:posOffset>
            </wp:positionV>
            <wp:extent cx="3322320" cy="6101080"/>
            <wp:effectExtent l="0" t="0" r="0" b="0"/>
            <wp:wrapNone/>
            <wp:docPr id="1" name="Picture 0" descr="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12"/>
                    <a:stretch>
                      <a:fillRect/>
                    </a:stretch>
                  </pic:blipFill>
                  <pic:spPr>
                    <a:xfrm>
                      <a:off x="0" y="0"/>
                      <a:ext cx="3322320" cy="6101080"/>
                    </a:xfrm>
                    <a:prstGeom prst="rect">
                      <a:avLst/>
                    </a:prstGeom>
                  </pic:spPr>
                </pic:pic>
              </a:graphicData>
            </a:graphic>
            <wp14:sizeRelH relativeFrom="margin">
              <wp14:pctWidth>0</wp14:pctWidth>
            </wp14:sizeRelH>
            <wp14:sizeRelV relativeFrom="margin">
              <wp14:pctHeight>0</wp14:pctHeight>
            </wp14:sizeRelV>
          </wp:anchor>
        </w:drawing>
      </w:r>
      <w:bookmarkEnd w:id="7"/>
      <w:bookmarkEnd w:id="8"/>
      <w:bookmarkEnd w:id="9"/>
      <w:bookmarkEnd w:id="10"/>
      <w:bookmarkEnd w:id="11"/>
      <w:bookmarkEnd w:id="12"/>
      <w:bookmarkEnd w:id="13"/>
      <w:bookmarkEnd w:id="14"/>
      <w:bookmarkEnd w:id="15"/>
      <w:bookmarkEnd w:id="16"/>
      <w:bookmarkEnd w:id="17"/>
    </w:p>
    <w:p w14:paraId="1D314507" w14:textId="77777777" w:rsidR="00F56930" w:rsidRPr="000F6C7E" w:rsidRDefault="00F56930" w:rsidP="009D2D19">
      <w:pPr>
        <w:pStyle w:val="Heading1"/>
        <w:rPr>
          <w:color w:val="FF0000"/>
          <w:szCs w:val="24"/>
        </w:rPr>
      </w:pPr>
    </w:p>
    <w:p w14:paraId="0631EDB9" w14:textId="77777777" w:rsidR="00F56930" w:rsidRPr="000F6C7E" w:rsidRDefault="00F56930" w:rsidP="009D2D19">
      <w:pPr>
        <w:pStyle w:val="Heading1"/>
        <w:rPr>
          <w:color w:val="FF0000"/>
          <w:szCs w:val="24"/>
        </w:rPr>
      </w:pPr>
    </w:p>
    <w:p w14:paraId="447983F6" w14:textId="77777777" w:rsidR="00F56930" w:rsidRPr="001265BA" w:rsidRDefault="00F56930" w:rsidP="009D2D19">
      <w:pPr>
        <w:pStyle w:val="Heading1"/>
        <w:rPr>
          <w:color w:val="FF0000"/>
          <w:szCs w:val="24"/>
          <w:lang w:val="en-US"/>
        </w:rPr>
      </w:pPr>
    </w:p>
    <w:p w14:paraId="04C83F39" w14:textId="77777777" w:rsidR="00F56930" w:rsidRPr="000F6C7E" w:rsidRDefault="00F56930" w:rsidP="009D2D19">
      <w:pPr>
        <w:pStyle w:val="Heading1"/>
        <w:rPr>
          <w:color w:val="FF0000"/>
          <w:szCs w:val="24"/>
        </w:rPr>
      </w:pPr>
    </w:p>
    <w:p w14:paraId="112E32CB" w14:textId="77777777" w:rsidR="00F56930" w:rsidRPr="000F6C7E" w:rsidRDefault="00F56930" w:rsidP="009D2D19">
      <w:pPr>
        <w:pStyle w:val="Heading1"/>
        <w:rPr>
          <w:color w:val="FF0000"/>
          <w:szCs w:val="24"/>
        </w:rPr>
      </w:pPr>
    </w:p>
    <w:p w14:paraId="345F5B5B" w14:textId="77777777" w:rsidR="00F56930" w:rsidRPr="000F6C7E" w:rsidRDefault="00F56930" w:rsidP="009D2D19">
      <w:pPr>
        <w:pStyle w:val="Heading1"/>
        <w:rPr>
          <w:color w:val="FF0000"/>
          <w:szCs w:val="24"/>
        </w:rPr>
      </w:pPr>
    </w:p>
    <w:p w14:paraId="49408215" w14:textId="77777777" w:rsidR="00F56930" w:rsidRPr="000F6C7E" w:rsidRDefault="00F56930" w:rsidP="009D2D19">
      <w:pPr>
        <w:pStyle w:val="Heading1"/>
        <w:rPr>
          <w:color w:val="FF0000"/>
          <w:szCs w:val="24"/>
        </w:rPr>
      </w:pPr>
    </w:p>
    <w:p w14:paraId="4ACB392B" w14:textId="77777777" w:rsidR="00F56930" w:rsidRPr="000F6C7E" w:rsidRDefault="00F56930" w:rsidP="009D2D19">
      <w:pPr>
        <w:pStyle w:val="Heading1"/>
        <w:rPr>
          <w:color w:val="FF0000"/>
          <w:szCs w:val="24"/>
        </w:rPr>
      </w:pPr>
    </w:p>
    <w:p w14:paraId="715D02C8" w14:textId="77777777" w:rsidR="00F56930" w:rsidRPr="000F6C7E" w:rsidRDefault="00F56930" w:rsidP="009D2D19">
      <w:pPr>
        <w:pStyle w:val="Heading1"/>
        <w:rPr>
          <w:color w:val="FF0000"/>
          <w:szCs w:val="24"/>
        </w:rPr>
      </w:pPr>
    </w:p>
    <w:p w14:paraId="18409C88" w14:textId="77777777" w:rsidR="00F56930" w:rsidRPr="000F6C7E" w:rsidRDefault="00F56930" w:rsidP="009D2D19">
      <w:pPr>
        <w:pStyle w:val="Heading1"/>
        <w:rPr>
          <w:color w:val="FF0000"/>
          <w:szCs w:val="24"/>
        </w:rPr>
      </w:pPr>
    </w:p>
    <w:p w14:paraId="01C1DA36" w14:textId="77777777" w:rsidR="00F56930" w:rsidRPr="000F6C7E" w:rsidRDefault="00F56930" w:rsidP="009D2D19">
      <w:pPr>
        <w:pStyle w:val="Heading1"/>
        <w:rPr>
          <w:color w:val="FF0000"/>
          <w:szCs w:val="24"/>
        </w:rPr>
      </w:pPr>
    </w:p>
    <w:p w14:paraId="04DD0411" w14:textId="77777777" w:rsidR="00F56930" w:rsidRPr="000F6C7E" w:rsidRDefault="00F56930" w:rsidP="009D2D19">
      <w:pPr>
        <w:pStyle w:val="Heading1"/>
        <w:rPr>
          <w:color w:val="FF0000"/>
          <w:szCs w:val="24"/>
        </w:rPr>
      </w:pPr>
    </w:p>
    <w:p w14:paraId="2DF1A75E" w14:textId="77777777" w:rsidR="00F56930" w:rsidRPr="000F6C7E" w:rsidRDefault="00F56930" w:rsidP="009D2D19">
      <w:pPr>
        <w:pStyle w:val="Heading1"/>
        <w:rPr>
          <w:color w:val="FF0000"/>
          <w:szCs w:val="24"/>
        </w:rPr>
      </w:pPr>
    </w:p>
    <w:p w14:paraId="2AAE8B8B" w14:textId="77777777" w:rsidR="00F56930" w:rsidRPr="000F6C7E" w:rsidRDefault="00F56930" w:rsidP="009D2D19">
      <w:pPr>
        <w:pStyle w:val="Heading1"/>
        <w:rPr>
          <w:color w:val="FF0000"/>
          <w:szCs w:val="24"/>
        </w:rPr>
      </w:pPr>
    </w:p>
    <w:p w14:paraId="052C2C41" w14:textId="77777777" w:rsidR="00F56930" w:rsidRPr="000F6C7E" w:rsidRDefault="00F56930" w:rsidP="009D2D19">
      <w:pPr>
        <w:pStyle w:val="Heading1"/>
        <w:rPr>
          <w:color w:val="FF0000"/>
          <w:szCs w:val="24"/>
        </w:rPr>
      </w:pPr>
    </w:p>
    <w:p w14:paraId="0AAA5FCB" w14:textId="77777777" w:rsidR="00F56930" w:rsidRPr="000F6C7E" w:rsidRDefault="00F56930" w:rsidP="009D2D19">
      <w:pPr>
        <w:pStyle w:val="Heading1"/>
        <w:rPr>
          <w:color w:val="FF0000"/>
          <w:szCs w:val="24"/>
        </w:rPr>
      </w:pPr>
    </w:p>
    <w:p w14:paraId="4529A3FC" w14:textId="77777777" w:rsidR="00F56930" w:rsidRPr="000F6C7E" w:rsidRDefault="00F56930" w:rsidP="009D2D19">
      <w:pPr>
        <w:pStyle w:val="Heading1"/>
        <w:rPr>
          <w:color w:val="FF0000"/>
          <w:szCs w:val="24"/>
        </w:rPr>
      </w:pPr>
    </w:p>
    <w:p w14:paraId="77D73E75" w14:textId="349A9F50" w:rsidR="00F56930" w:rsidRDefault="00F56930" w:rsidP="009D2D19">
      <w:pPr>
        <w:pStyle w:val="Heading1"/>
        <w:rPr>
          <w:color w:val="FF0000"/>
          <w:szCs w:val="24"/>
        </w:rPr>
      </w:pPr>
    </w:p>
    <w:p w14:paraId="2ADE8419" w14:textId="77777777" w:rsidR="00195FFB" w:rsidRPr="00195FFB" w:rsidRDefault="00195FFB" w:rsidP="00195FFB">
      <w:pPr>
        <w:rPr>
          <w:lang w:val="sr-Cyrl-BA" w:eastAsia="sr-Cyrl-BA"/>
        </w:rPr>
      </w:pPr>
    </w:p>
    <w:p w14:paraId="4EEEDB41" w14:textId="6D920B5E" w:rsidR="00195FFB" w:rsidRDefault="00195FFB" w:rsidP="001321BA">
      <w:pPr>
        <w:rPr>
          <w:b/>
          <w:bCs/>
          <w:color w:val="FF0000"/>
          <w:sz w:val="20"/>
          <w:szCs w:val="20"/>
          <w:lang w:val="sr-Cyrl-RS"/>
        </w:rPr>
      </w:pPr>
    </w:p>
    <w:p w14:paraId="16CB01B9" w14:textId="77777777" w:rsidR="00720803" w:rsidRDefault="00720803" w:rsidP="001321BA">
      <w:pPr>
        <w:rPr>
          <w:b/>
          <w:bCs/>
          <w:color w:val="FF0000"/>
          <w:sz w:val="20"/>
          <w:szCs w:val="20"/>
          <w:lang w:val="sr-Cyrl-RS"/>
        </w:rPr>
      </w:pPr>
    </w:p>
    <w:p w14:paraId="7F459C41" w14:textId="3B9C7AC5" w:rsidR="001321BA" w:rsidRDefault="001321BA" w:rsidP="001321BA">
      <w:pPr>
        <w:rPr>
          <w:b/>
          <w:bCs/>
          <w:sz w:val="20"/>
          <w:szCs w:val="20"/>
          <w:lang w:val="sr-Cyrl-RS"/>
        </w:rPr>
      </w:pPr>
      <w:r w:rsidRPr="00720803">
        <w:rPr>
          <w:b/>
          <w:bCs/>
          <w:sz w:val="20"/>
          <w:szCs w:val="20"/>
          <w:lang w:val="sr-Cyrl-RS"/>
        </w:rPr>
        <w:t>Учешће у с</w:t>
      </w:r>
      <w:r w:rsidR="00080B66" w:rsidRPr="00720803">
        <w:rPr>
          <w:b/>
          <w:bCs/>
          <w:sz w:val="20"/>
          <w:szCs w:val="20"/>
          <w:lang w:val="sr-Cyrl-RS"/>
        </w:rPr>
        <w:t>труктури власништва капитала Жељ</w:t>
      </w:r>
      <w:r w:rsidRPr="00720803">
        <w:rPr>
          <w:b/>
          <w:bCs/>
          <w:sz w:val="20"/>
          <w:szCs w:val="20"/>
          <w:lang w:val="sr-Cyrl-RS"/>
        </w:rPr>
        <w:t>езница Републике Српске а.д. Добој:</w:t>
      </w:r>
    </w:p>
    <w:p w14:paraId="7D1EA4BD" w14:textId="77777777" w:rsidR="00720803" w:rsidRPr="00720803" w:rsidRDefault="00720803" w:rsidP="001321BA">
      <w:pPr>
        <w:rPr>
          <w:b/>
          <w:bCs/>
          <w:sz w:val="20"/>
          <w:szCs w:val="20"/>
          <w:lang w:val="sr-Cyrl-RS"/>
        </w:rPr>
      </w:pPr>
    </w:p>
    <w:p w14:paraId="2C8854D6" w14:textId="77777777" w:rsidR="001321BA" w:rsidRPr="00720803"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720803">
        <w:rPr>
          <w:rFonts w:ascii="Times New Roman" w:hAnsi="Times New Roman" w:cs="Times New Roman"/>
          <w:sz w:val="20"/>
          <w:szCs w:val="20"/>
          <w:lang w:val="sr-Cyrl-RS"/>
        </w:rPr>
        <w:t>Акцијски фонд РС а.д. Бања Лука 63,92%</w:t>
      </w:r>
    </w:p>
    <w:p w14:paraId="052B6CE3" w14:textId="77777777" w:rsidR="001321BA" w:rsidRPr="00720803"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720803">
        <w:rPr>
          <w:rFonts w:ascii="Times New Roman" w:hAnsi="Times New Roman" w:cs="Times New Roman"/>
          <w:sz w:val="20"/>
          <w:szCs w:val="20"/>
          <w:lang w:val="sr-Cyrl-RS"/>
        </w:rPr>
        <w:t>Преф а.д Бања Лука 10%</w:t>
      </w:r>
    </w:p>
    <w:p w14:paraId="6DFCFD74" w14:textId="77777777" w:rsidR="001321BA" w:rsidRPr="00720803"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720803">
        <w:rPr>
          <w:rFonts w:ascii="Times New Roman" w:hAnsi="Times New Roman" w:cs="Times New Roman"/>
          <w:sz w:val="20"/>
          <w:szCs w:val="20"/>
          <w:lang w:val="sr-Cyrl-RS"/>
        </w:rPr>
        <w:t>Фонд за реституцију РС а.д. Бања Лука 5%</w:t>
      </w:r>
    </w:p>
    <w:p w14:paraId="5C468A49" w14:textId="30C70341" w:rsidR="001321BA" w:rsidRPr="00720803" w:rsidRDefault="00D10C68" w:rsidP="00796D1D">
      <w:pPr>
        <w:pStyle w:val="ListParagraph"/>
        <w:numPr>
          <w:ilvl w:val="0"/>
          <w:numId w:val="37"/>
        </w:numPr>
        <w:spacing w:after="100" w:afterAutospacing="1" w:line="240" w:lineRule="auto"/>
        <w:ind w:left="0"/>
        <w:rPr>
          <w:rFonts w:ascii="Times New Roman" w:hAnsi="Times New Roman" w:cs="Times New Roman"/>
          <w:sz w:val="20"/>
          <w:szCs w:val="20"/>
          <w:lang w:val="sr-Cyrl-RS"/>
        </w:rPr>
      </w:pPr>
      <w:r w:rsidRPr="00720803">
        <w:rPr>
          <w:rFonts w:ascii="Times New Roman" w:hAnsi="Times New Roman" w:cs="Times New Roman"/>
          <w:sz w:val="20"/>
          <w:szCs w:val="20"/>
          <w:lang w:val="sr-Cyrl-RS"/>
        </w:rPr>
        <w:t xml:space="preserve">Остали акционари </w:t>
      </w:r>
      <w:r w:rsidR="00720803" w:rsidRPr="00720803">
        <w:rPr>
          <w:rFonts w:ascii="Times New Roman" w:hAnsi="Times New Roman" w:cs="Times New Roman"/>
          <w:sz w:val="20"/>
          <w:szCs w:val="20"/>
          <w:lang w:val="sr-Cyrl-RS"/>
        </w:rPr>
        <w:t>21,08</w:t>
      </w:r>
      <w:r w:rsidR="001321BA" w:rsidRPr="00720803">
        <w:rPr>
          <w:rFonts w:ascii="Times New Roman" w:hAnsi="Times New Roman" w:cs="Times New Roman"/>
          <w:sz w:val="20"/>
          <w:szCs w:val="20"/>
          <w:lang w:val="sr-Cyrl-RS"/>
        </w:rPr>
        <w:t>%</w:t>
      </w:r>
      <w:r w:rsidRPr="00720803">
        <w:rPr>
          <w:rFonts w:ascii="Times New Roman" w:hAnsi="Times New Roman" w:cs="Times New Roman"/>
          <w:sz w:val="20"/>
          <w:szCs w:val="20"/>
          <w:lang w:val="en-US"/>
        </w:rPr>
        <w:t>.</w:t>
      </w:r>
    </w:p>
    <w:p w14:paraId="0C271201" w14:textId="57893800" w:rsidR="00A01F89" w:rsidRPr="00625B18" w:rsidRDefault="002031F3" w:rsidP="00C44B9D">
      <w:pPr>
        <w:pStyle w:val="Heading1"/>
        <w:ind w:left="-454" w:right="-737"/>
        <w:jc w:val="both"/>
        <w:rPr>
          <w:rFonts w:cs="Times New Roman"/>
          <w:lang w:val="sr-Cyrl-RS"/>
        </w:rPr>
      </w:pPr>
      <w:bookmarkStart w:id="18" w:name="_Toc512598598"/>
      <w:bookmarkStart w:id="19" w:name="_Toc522096597"/>
      <w:bookmarkStart w:id="20" w:name="_Toc167083582"/>
      <w:r w:rsidRPr="00625B18">
        <w:rPr>
          <w:rFonts w:cs="Times New Roman"/>
        </w:rPr>
        <w:lastRenderedPageBreak/>
        <w:t>Параметри пословног амбијента</w:t>
      </w:r>
      <w:bookmarkEnd w:id="18"/>
      <w:bookmarkEnd w:id="19"/>
      <w:r w:rsidR="00661D7D" w:rsidRPr="00625B18">
        <w:rPr>
          <w:rFonts w:cs="Times New Roman"/>
          <w:lang w:val="sr-Cyrl-RS"/>
        </w:rPr>
        <w:t xml:space="preserve"> у 20</w:t>
      </w:r>
      <w:r w:rsidR="00835196" w:rsidRPr="00625B18">
        <w:rPr>
          <w:rFonts w:cs="Times New Roman"/>
          <w:lang w:val="sr-Cyrl-RS"/>
        </w:rPr>
        <w:t>23</w:t>
      </w:r>
      <w:r w:rsidR="00CE45CD" w:rsidRPr="00625B18">
        <w:rPr>
          <w:rFonts w:cs="Times New Roman"/>
          <w:lang w:val="sr-Cyrl-RS"/>
        </w:rPr>
        <w:t>. години</w:t>
      </w:r>
      <w:bookmarkEnd w:id="20"/>
    </w:p>
    <w:p w14:paraId="482E0456" w14:textId="6D32344A" w:rsidR="00530486" w:rsidRPr="00625B18" w:rsidRDefault="00530486" w:rsidP="00C44B9D">
      <w:pPr>
        <w:numPr>
          <w:ilvl w:val="0"/>
          <w:numId w:val="7"/>
        </w:numPr>
        <w:tabs>
          <w:tab w:val="left" w:pos="2431"/>
        </w:tabs>
        <w:ind w:left="-547" w:right="-907"/>
        <w:jc w:val="both"/>
        <w:rPr>
          <w:sz w:val="22"/>
          <w:szCs w:val="22"/>
          <w:lang w:val="ru-RU"/>
        </w:rPr>
      </w:pPr>
      <w:r w:rsidRPr="00625B18">
        <w:rPr>
          <w:sz w:val="22"/>
          <w:szCs w:val="22"/>
        </w:rPr>
        <w:t>Пословање Жељезница Р</w:t>
      </w:r>
      <w:r w:rsidR="00C60810" w:rsidRPr="00625B18">
        <w:rPr>
          <w:sz w:val="22"/>
          <w:szCs w:val="22"/>
          <w:lang w:val="sr-Cyrl-RS"/>
        </w:rPr>
        <w:t>епублике Српске, у даљем тексту Друштва,</w:t>
      </w:r>
      <w:r w:rsidRPr="00625B18">
        <w:rPr>
          <w:sz w:val="22"/>
          <w:szCs w:val="22"/>
        </w:rPr>
        <w:t xml:space="preserve"> је област која је нормативно уређена законима (Закон о јавним предузећима, Закон о привредним друштвима, Закон о жељезницама Р</w:t>
      </w:r>
      <w:r w:rsidR="00A01F89" w:rsidRPr="00625B18">
        <w:rPr>
          <w:sz w:val="22"/>
          <w:szCs w:val="22"/>
          <w:lang w:val="sr-Cyrl-RS"/>
        </w:rPr>
        <w:t>епублике Српске</w:t>
      </w:r>
      <w:r w:rsidRPr="00625B18">
        <w:rPr>
          <w:sz w:val="22"/>
          <w:szCs w:val="22"/>
        </w:rPr>
        <w:t>, Закон о жељезницама Б</w:t>
      </w:r>
      <w:r w:rsidR="00A01F89" w:rsidRPr="00625B18">
        <w:rPr>
          <w:sz w:val="22"/>
          <w:szCs w:val="22"/>
          <w:lang w:val="sr-Cyrl-RS"/>
        </w:rPr>
        <w:t>осне и Херцеговине</w:t>
      </w:r>
      <w:r w:rsidRPr="00625B18">
        <w:rPr>
          <w:sz w:val="22"/>
          <w:szCs w:val="22"/>
        </w:rPr>
        <w:t xml:space="preserve"> и др.), прописима и директивама међународне заједнице (ЕU, UIC, CIT, FTE и др.), подзаконским актима</w:t>
      </w:r>
      <w:r w:rsidR="00C63777" w:rsidRPr="00625B18">
        <w:rPr>
          <w:sz w:val="22"/>
          <w:szCs w:val="22"/>
          <w:lang w:val="sr-Cyrl-RS"/>
        </w:rPr>
        <w:t xml:space="preserve"> </w:t>
      </w:r>
      <w:r w:rsidRPr="00625B18">
        <w:rPr>
          <w:sz w:val="22"/>
          <w:szCs w:val="22"/>
        </w:rPr>
        <w:t>(уредбе, одлуке и др.). Нормативни акти Друштва који регулишу ову област су: Статут (</w:t>
      </w:r>
      <w:r w:rsidR="007F52BA" w:rsidRPr="00625B18">
        <w:rPr>
          <w:sz w:val="22"/>
          <w:szCs w:val="22"/>
        </w:rPr>
        <w:t>највиши нормативни акт Друштва) и</w:t>
      </w:r>
      <w:r w:rsidRPr="00625B18">
        <w:rPr>
          <w:sz w:val="22"/>
          <w:szCs w:val="22"/>
        </w:rPr>
        <w:t xml:space="preserve"> правилници из области жељезничког саобраћаја </w:t>
      </w:r>
      <w:r w:rsidR="00A01F89" w:rsidRPr="00625B18">
        <w:rPr>
          <w:sz w:val="22"/>
          <w:szCs w:val="22"/>
          <w:lang w:val="sr-Cyrl-RS"/>
        </w:rPr>
        <w:t xml:space="preserve">и </w:t>
      </w:r>
      <w:r w:rsidR="001B799C" w:rsidRPr="00625B18">
        <w:rPr>
          <w:sz w:val="22"/>
          <w:szCs w:val="22"/>
          <w:lang w:val="sr-Cyrl-RS"/>
        </w:rPr>
        <w:t>Правилник о раду</w:t>
      </w:r>
      <w:r w:rsidR="00A01F89" w:rsidRPr="00625B18">
        <w:rPr>
          <w:sz w:val="22"/>
          <w:szCs w:val="22"/>
          <w:lang w:val="sr-Cyrl-RS"/>
        </w:rPr>
        <w:t>.</w:t>
      </w:r>
    </w:p>
    <w:p w14:paraId="2869216C" w14:textId="55552BC9" w:rsidR="00530486" w:rsidRPr="00625B18" w:rsidRDefault="00530486" w:rsidP="00C44B9D">
      <w:pPr>
        <w:numPr>
          <w:ilvl w:val="0"/>
          <w:numId w:val="7"/>
        </w:numPr>
        <w:tabs>
          <w:tab w:val="left" w:pos="2431"/>
        </w:tabs>
        <w:ind w:left="-547" w:right="-907"/>
        <w:jc w:val="both"/>
        <w:rPr>
          <w:sz w:val="22"/>
          <w:szCs w:val="22"/>
          <w:lang w:val="ru-RU"/>
        </w:rPr>
      </w:pPr>
      <w:r w:rsidRPr="00625B18">
        <w:rPr>
          <w:sz w:val="22"/>
          <w:szCs w:val="22"/>
        </w:rPr>
        <w:t>Р</w:t>
      </w:r>
      <w:r w:rsidRPr="00625B18">
        <w:rPr>
          <w:sz w:val="22"/>
          <w:szCs w:val="22"/>
          <w:lang w:val="sr-Cyrl-CS"/>
        </w:rPr>
        <w:t>ед вожње за 20</w:t>
      </w:r>
      <w:r w:rsidR="00C60810" w:rsidRPr="00625B18">
        <w:rPr>
          <w:sz w:val="22"/>
          <w:szCs w:val="22"/>
          <w:lang w:val="sr-Cyrl-CS"/>
        </w:rPr>
        <w:t>2</w:t>
      </w:r>
      <w:r w:rsidR="00625B18" w:rsidRPr="00625B18">
        <w:rPr>
          <w:sz w:val="22"/>
          <w:szCs w:val="22"/>
          <w:lang w:val="sr-Cyrl-CS"/>
        </w:rPr>
        <w:t>3</w:t>
      </w:r>
      <w:r w:rsidRPr="00625B18">
        <w:rPr>
          <w:sz w:val="22"/>
          <w:szCs w:val="22"/>
          <w:lang w:val="sr-Cyrl-CS"/>
        </w:rPr>
        <w:t xml:space="preserve">. годину важи од </w:t>
      </w:r>
      <w:r w:rsidR="00625B18" w:rsidRPr="00625B18">
        <w:rPr>
          <w:sz w:val="22"/>
          <w:szCs w:val="22"/>
          <w:lang w:val="en-US"/>
        </w:rPr>
        <w:t>11.12.2022</w:t>
      </w:r>
      <w:r w:rsidRPr="00625B18">
        <w:rPr>
          <w:sz w:val="22"/>
          <w:szCs w:val="22"/>
          <w:lang w:val="sr-Cyrl-CS"/>
        </w:rPr>
        <w:t>. године</w:t>
      </w:r>
      <w:r w:rsidR="004D0904" w:rsidRPr="00625B18">
        <w:rPr>
          <w:sz w:val="22"/>
          <w:szCs w:val="22"/>
          <w:lang w:val="en-US"/>
        </w:rPr>
        <w:t xml:space="preserve"> </w:t>
      </w:r>
      <w:r w:rsidR="00625B18" w:rsidRPr="00625B18">
        <w:rPr>
          <w:sz w:val="22"/>
          <w:szCs w:val="22"/>
          <w:lang w:val="sr-Cyrl-RS"/>
        </w:rPr>
        <w:t>до 19.12.2023</w:t>
      </w:r>
      <w:r w:rsidR="004D0904" w:rsidRPr="00625B18">
        <w:rPr>
          <w:sz w:val="22"/>
          <w:szCs w:val="22"/>
          <w:lang w:val="sr-Cyrl-RS"/>
        </w:rPr>
        <w:t>. године</w:t>
      </w:r>
      <w:r w:rsidR="00A01F89" w:rsidRPr="00625B18">
        <w:rPr>
          <w:sz w:val="22"/>
          <w:szCs w:val="22"/>
          <w:lang w:val="ru-RU"/>
        </w:rPr>
        <w:t>.</w:t>
      </w:r>
    </w:p>
    <w:p w14:paraId="011B7AC8" w14:textId="7EB46747" w:rsidR="00C44B9D" w:rsidRPr="00195FFB" w:rsidRDefault="00530486" w:rsidP="00195FFB">
      <w:pPr>
        <w:numPr>
          <w:ilvl w:val="0"/>
          <w:numId w:val="7"/>
        </w:numPr>
        <w:tabs>
          <w:tab w:val="left" w:pos="2431"/>
        </w:tabs>
        <w:ind w:left="-547" w:right="-907"/>
        <w:jc w:val="both"/>
        <w:rPr>
          <w:sz w:val="22"/>
          <w:szCs w:val="22"/>
          <w:lang w:val="ru-RU"/>
        </w:rPr>
      </w:pPr>
      <w:r w:rsidRPr="00625B18">
        <w:rPr>
          <w:sz w:val="22"/>
          <w:szCs w:val="22"/>
          <w:lang w:val="ru-RU"/>
        </w:rPr>
        <w:t>Цијене – тарифе за превоз</w:t>
      </w:r>
      <w:r w:rsidR="0055393B" w:rsidRPr="00625B18">
        <w:rPr>
          <w:sz w:val="22"/>
          <w:szCs w:val="22"/>
          <w:lang w:val="ru-RU"/>
        </w:rPr>
        <w:t xml:space="preserve"> путника нису се мијењале од 201</w:t>
      </w:r>
      <w:r w:rsidRPr="00625B18">
        <w:rPr>
          <w:sz w:val="22"/>
          <w:szCs w:val="22"/>
          <w:lang w:val="ru-RU"/>
        </w:rPr>
        <w:t>8. године, док се цијене превоза роба уговарају, а за шта су основа важеће тарифе.</w:t>
      </w:r>
    </w:p>
    <w:p w14:paraId="0D951EA3" w14:textId="3964B4AF" w:rsidR="00530486" w:rsidRPr="00E72F1D" w:rsidRDefault="00530486" w:rsidP="00C44B9D">
      <w:pPr>
        <w:numPr>
          <w:ilvl w:val="0"/>
          <w:numId w:val="1"/>
        </w:numPr>
        <w:tabs>
          <w:tab w:val="left" w:pos="2431"/>
        </w:tabs>
        <w:ind w:left="-490" w:right="-850"/>
        <w:jc w:val="both"/>
        <w:rPr>
          <w:sz w:val="22"/>
          <w:szCs w:val="22"/>
          <w:lang w:val="ru-RU"/>
        </w:rPr>
      </w:pPr>
      <w:r w:rsidRPr="00E72F1D">
        <w:rPr>
          <w:sz w:val="22"/>
          <w:szCs w:val="22"/>
          <w:lang w:val="ru-RU"/>
        </w:rPr>
        <w:t xml:space="preserve">Цијена нафте </w:t>
      </w:r>
      <w:r w:rsidRPr="00E72F1D">
        <w:rPr>
          <w:sz w:val="22"/>
          <w:szCs w:val="22"/>
          <w:lang w:val="sr-Latn-CS"/>
        </w:rPr>
        <w:t>(d2)</w:t>
      </w:r>
      <w:r w:rsidR="00E257F1" w:rsidRPr="00E72F1D">
        <w:rPr>
          <w:sz w:val="22"/>
          <w:szCs w:val="22"/>
        </w:rPr>
        <w:t xml:space="preserve"> по мјесецима (у КМ, без ПДВ-а)</w:t>
      </w:r>
      <w:r w:rsidR="00E257F1" w:rsidRPr="00E72F1D">
        <w:rPr>
          <w:sz w:val="22"/>
          <w:szCs w:val="22"/>
          <w:lang w:val="sr-Cyrl-BA"/>
        </w:rPr>
        <w:t xml:space="preserve"> и износи како слиједи:</w:t>
      </w:r>
    </w:p>
    <w:tbl>
      <w:tblPr>
        <w:tblW w:w="11125" w:type="dxa"/>
        <w:jc w:val="center"/>
        <w:tblLook w:val="04A0" w:firstRow="1" w:lastRow="0" w:firstColumn="1" w:lastColumn="0" w:noHBand="0" w:noVBand="1"/>
      </w:tblPr>
      <w:tblGrid>
        <w:gridCol w:w="1447"/>
        <w:gridCol w:w="782"/>
        <w:gridCol w:w="745"/>
        <w:gridCol w:w="727"/>
        <w:gridCol w:w="709"/>
        <w:gridCol w:w="709"/>
        <w:gridCol w:w="727"/>
        <w:gridCol w:w="727"/>
        <w:gridCol w:w="727"/>
        <w:gridCol w:w="727"/>
        <w:gridCol w:w="727"/>
        <w:gridCol w:w="727"/>
        <w:gridCol w:w="727"/>
        <w:gridCol w:w="917"/>
      </w:tblGrid>
      <w:tr w:rsidR="00A4357F" w:rsidRPr="00E72F1D" w14:paraId="1CC4F7A3" w14:textId="77777777" w:rsidTr="00560621">
        <w:trPr>
          <w:trHeight w:val="238"/>
          <w:jc w:val="center"/>
        </w:trPr>
        <w:tc>
          <w:tcPr>
            <w:tcW w:w="1447" w:type="dxa"/>
            <w:tcBorders>
              <w:top w:val="single" w:sz="8" w:space="0" w:color="auto"/>
              <w:left w:val="single" w:sz="8" w:space="0" w:color="auto"/>
              <w:bottom w:val="double" w:sz="6" w:space="0" w:color="auto"/>
              <w:right w:val="single" w:sz="4" w:space="0" w:color="auto"/>
            </w:tcBorders>
            <w:shd w:val="clear" w:color="000000" w:fill="C0C0C0"/>
            <w:noWrap/>
            <w:vAlign w:val="center"/>
            <w:hideMark/>
          </w:tcPr>
          <w:p w14:paraId="4FF14A4F" w14:textId="77777777" w:rsidR="00560621" w:rsidRPr="00E72F1D" w:rsidRDefault="00560621" w:rsidP="00560621">
            <w:pPr>
              <w:rPr>
                <w:b/>
                <w:bCs/>
                <w:sz w:val="16"/>
                <w:szCs w:val="16"/>
                <w:lang w:val="en-US" w:eastAsia="en-US"/>
              </w:rPr>
            </w:pPr>
            <w:r w:rsidRPr="00E72F1D">
              <w:rPr>
                <w:b/>
                <w:bCs/>
                <w:sz w:val="16"/>
                <w:szCs w:val="16"/>
                <w:lang w:val="en-US" w:eastAsia="en-US"/>
              </w:rPr>
              <w:t>Година/мјесец</w:t>
            </w:r>
          </w:p>
        </w:tc>
        <w:tc>
          <w:tcPr>
            <w:tcW w:w="782" w:type="dxa"/>
            <w:tcBorders>
              <w:top w:val="single" w:sz="8" w:space="0" w:color="auto"/>
              <w:left w:val="nil"/>
              <w:bottom w:val="double" w:sz="6" w:space="0" w:color="auto"/>
              <w:right w:val="single" w:sz="4" w:space="0" w:color="auto"/>
            </w:tcBorders>
            <w:shd w:val="clear" w:color="000000" w:fill="C0C0C0"/>
            <w:vAlign w:val="center"/>
            <w:hideMark/>
          </w:tcPr>
          <w:p w14:paraId="76BC977B" w14:textId="77777777" w:rsidR="00560621" w:rsidRPr="00E72F1D" w:rsidRDefault="00560621" w:rsidP="00560621">
            <w:pPr>
              <w:jc w:val="center"/>
              <w:rPr>
                <w:b/>
                <w:bCs/>
                <w:sz w:val="18"/>
                <w:szCs w:val="18"/>
                <w:lang w:val="en-US" w:eastAsia="en-US"/>
              </w:rPr>
            </w:pPr>
            <w:r w:rsidRPr="00E72F1D">
              <w:rPr>
                <w:b/>
                <w:bCs/>
                <w:sz w:val="18"/>
                <w:szCs w:val="18"/>
                <w:lang w:val="en-US" w:eastAsia="en-US"/>
              </w:rPr>
              <w:t>I</w:t>
            </w:r>
          </w:p>
        </w:tc>
        <w:tc>
          <w:tcPr>
            <w:tcW w:w="745" w:type="dxa"/>
            <w:tcBorders>
              <w:top w:val="single" w:sz="8" w:space="0" w:color="auto"/>
              <w:left w:val="nil"/>
              <w:bottom w:val="double" w:sz="6" w:space="0" w:color="auto"/>
              <w:right w:val="single" w:sz="4" w:space="0" w:color="auto"/>
            </w:tcBorders>
            <w:shd w:val="clear" w:color="000000" w:fill="C0C0C0"/>
            <w:vAlign w:val="center"/>
            <w:hideMark/>
          </w:tcPr>
          <w:p w14:paraId="3C0C4145" w14:textId="77777777" w:rsidR="00560621" w:rsidRPr="00E72F1D" w:rsidRDefault="00560621" w:rsidP="00560621">
            <w:pPr>
              <w:jc w:val="center"/>
              <w:rPr>
                <w:b/>
                <w:bCs/>
                <w:sz w:val="18"/>
                <w:szCs w:val="18"/>
                <w:lang w:val="en-US" w:eastAsia="en-US"/>
              </w:rPr>
            </w:pPr>
            <w:r w:rsidRPr="00E72F1D">
              <w:rPr>
                <w:b/>
                <w:bCs/>
                <w:sz w:val="18"/>
                <w:szCs w:val="18"/>
                <w:lang w:val="en-US" w:eastAsia="en-US"/>
              </w:rPr>
              <w:t>II</w:t>
            </w:r>
          </w:p>
        </w:tc>
        <w:tc>
          <w:tcPr>
            <w:tcW w:w="727" w:type="dxa"/>
            <w:tcBorders>
              <w:top w:val="single" w:sz="8" w:space="0" w:color="auto"/>
              <w:left w:val="nil"/>
              <w:bottom w:val="double" w:sz="6" w:space="0" w:color="auto"/>
              <w:right w:val="single" w:sz="4" w:space="0" w:color="auto"/>
            </w:tcBorders>
            <w:shd w:val="clear" w:color="000000" w:fill="C0C0C0"/>
            <w:vAlign w:val="center"/>
            <w:hideMark/>
          </w:tcPr>
          <w:p w14:paraId="3D30CA02" w14:textId="77777777" w:rsidR="00560621" w:rsidRPr="00E72F1D" w:rsidRDefault="00560621" w:rsidP="00560621">
            <w:pPr>
              <w:jc w:val="center"/>
              <w:rPr>
                <w:b/>
                <w:bCs/>
                <w:sz w:val="18"/>
                <w:szCs w:val="18"/>
                <w:lang w:val="en-US" w:eastAsia="en-US"/>
              </w:rPr>
            </w:pPr>
            <w:r w:rsidRPr="00E72F1D">
              <w:rPr>
                <w:b/>
                <w:bCs/>
                <w:sz w:val="18"/>
                <w:szCs w:val="18"/>
                <w:lang w:val="en-US" w:eastAsia="en-US"/>
              </w:rPr>
              <w:t>III</w:t>
            </w:r>
          </w:p>
        </w:tc>
        <w:tc>
          <w:tcPr>
            <w:tcW w:w="709" w:type="dxa"/>
            <w:tcBorders>
              <w:top w:val="single" w:sz="8" w:space="0" w:color="auto"/>
              <w:left w:val="nil"/>
              <w:bottom w:val="double" w:sz="6" w:space="0" w:color="auto"/>
              <w:right w:val="single" w:sz="4" w:space="0" w:color="auto"/>
            </w:tcBorders>
            <w:shd w:val="clear" w:color="000000" w:fill="C0C0C0"/>
            <w:vAlign w:val="center"/>
            <w:hideMark/>
          </w:tcPr>
          <w:p w14:paraId="13C295AE" w14:textId="77777777" w:rsidR="00560621" w:rsidRPr="00E72F1D" w:rsidRDefault="00560621" w:rsidP="00560621">
            <w:pPr>
              <w:jc w:val="center"/>
              <w:rPr>
                <w:b/>
                <w:bCs/>
                <w:sz w:val="18"/>
                <w:szCs w:val="18"/>
                <w:lang w:val="en-US" w:eastAsia="en-US"/>
              </w:rPr>
            </w:pPr>
            <w:r w:rsidRPr="00E72F1D">
              <w:rPr>
                <w:b/>
                <w:bCs/>
                <w:sz w:val="18"/>
                <w:szCs w:val="18"/>
                <w:lang w:val="en-US" w:eastAsia="en-US"/>
              </w:rPr>
              <w:t>IV</w:t>
            </w:r>
          </w:p>
        </w:tc>
        <w:tc>
          <w:tcPr>
            <w:tcW w:w="709" w:type="dxa"/>
            <w:tcBorders>
              <w:top w:val="single" w:sz="8" w:space="0" w:color="auto"/>
              <w:left w:val="nil"/>
              <w:bottom w:val="double" w:sz="6" w:space="0" w:color="auto"/>
              <w:right w:val="single" w:sz="4" w:space="0" w:color="auto"/>
            </w:tcBorders>
            <w:shd w:val="clear" w:color="000000" w:fill="C0C0C0"/>
            <w:vAlign w:val="center"/>
            <w:hideMark/>
          </w:tcPr>
          <w:p w14:paraId="2AF4FDB8" w14:textId="77777777" w:rsidR="00560621" w:rsidRPr="00E72F1D" w:rsidRDefault="00560621" w:rsidP="00560621">
            <w:pPr>
              <w:jc w:val="center"/>
              <w:rPr>
                <w:b/>
                <w:bCs/>
                <w:sz w:val="18"/>
                <w:szCs w:val="18"/>
                <w:lang w:val="en-US" w:eastAsia="en-US"/>
              </w:rPr>
            </w:pPr>
            <w:r w:rsidRPr="00E72F1D">
              <w:rPr>
                <w:b/>
                <w:bCs/>
                <w:sz w:val="18"/>
                <w:szCs w:val="18"/>
                <w:lang w:val="en-US" w:eastAsia="en-US"/>
              </w:rPr>
              <w:t>V</w:t>
            </w:r>
          </w:p>
        </w:tc>
        <w:tc>
          <w:tcPr>
            <w:tcW w:w="727" w:type="dxa"/>
            <w:tcBorders>
              <w:top w:val="single" w:sz="8" w:space="0" w:color="auto"/>
              <w:left w:val="nil"/>
              <w:bottom w:val="double" w:sz="6" w:space="0" w:color="auto"/>
              <w:right w:val="single" w:sz="4" w:space="0" w:color="auto"/>
            </w:tcBorders>
            <w:shd w:val="clear" w:color="000000" w:fill="C0C0C0"/>
            <w:vAlign w:val="center"/>
            <w:hideMark/>
          </w:tcPr>
          <w:p w14:paraId="13B63697" w14:textId="77777777" w:rsidR="00560621" w:rsidRPr="00E72F1D" w:rsidRDefault="00560621" w:rsidP="00560621">
            <w:pPr>
              <w:jc w:val="center"/>
              <w:rPr>
                <w:b/>
                <w:bCs/>
                <w:sz w:val="18"/>
                <w:szCs w:val="18"/>
                <w:lang w:val="en-US" w:eastAsia="en-US"/>
              </w:rPr>
            </w:pPr>
            <w:r w:rsidRPr="00E72F1D">
              <w:rPr>
                <w:b/>
                <w:bCs/>
                <w:sz w:val="18"/>
                <w:szCs w:val="18"/>
                <w:lang w:val="en-US" w:eastAsia="en-US"/>
              </w:rPr>
              <w:t>VI</w:t>
            </w:r>
          </w:p>
        </w:tc>
        <w:tc>
          <w:tcPr>
            <w:tcW w:w="727" w:type="dxa"/>
            <w:tcBorders>
              <w:top w:val="single" w:sz="8" w:space="0" w:color="auto"/>
              <w:left w:val="nil"/>
              <w:bottom w:val="double" w:sz="6" w:space="0" w:color="auto"/>
              <w:right w:val="nil"/>
            </w:tcBorders>
            <w:shd w:val="clear" w:color="000000" w:fill="C0C0C0"/>
            <w:vAlign w:val="center"/>
            <w:hideMark/>
          </w:tcPr>
          <w:p w14:paraId="505901EA" w14:textId="77777777" w:rsidR="00560621" w:rsidRPr="00E72F1D" w:rsidRDefault="00560621" w:rsidP="00560621">
            <w:pPr>
              <w:jc w:val="center"/>
              <w:rPr>
                <w:b/>
                <w:bCs/>
                <w:sz w:val="16"/>
                <w:szCs w:val="16"/>
                <w:lang w:val="en-US" w:eastAsia="en-US"/>
              </w:rPr>
            </w:pPr>
            <w:r w:rsidRPr="00E72F1D">
              <w:rPr>
                <w:b/>
                <w:bCs/>
                <w:sz w:val="16"/>
                <w:szCs w:val="16"/>
                <w:lang w:val="en-US" w:eastAsia="en-US"/>
              </w:rPr>
              <w:t>VII</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01AB5DA8" w14:textId="77777777" w:rsidR="00560621" w:rsidRPr="00E72F1D" w:rsidRDefault="00560621" w:rsidP="00560621">
            <w:pPr>
              <w:jc w:val="center"/>
              <w:rPr>
                <w:b/>
                <w:bCs/>
                <w:sz w:val="16"/>
                <w:szCs w:val="16"/>
                <w:lang w:val="en-US" w:eastAsia="en-US"/>
              </w:rPr>
            </w:pPr>
            <w:r w:rsidRPr="00E72F1D">
              <w:rPr>
                <w:b/>
                <w:bCs/>
                <w:sz w:val="16"/>
                <w:szCs w:val="16"/>
                <w:lang w:val="en-US" w:eastAsia="en-US"/>
              </w:rPr>
              <w:t>VIII</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26349BDF" w14:textId="77777777" w:rsidR="00560621" w:rsidRPr="00E72F1D" w:rsidRDefault="00560621" w:rsidP="00560621">
            <w:pPr>
              <w:jc w:val="center"/>
              <w:rPr>
                <w:b/>
                <w:bCs/>
                <w:sz w:val="16"/>
                <w:szCs w:val="16"/>
                <w:lang w:val="en-US" w:eastAsia="en-US"/>
              </w:rPr>
            </w:pPr>
            <w:r w:rsidRPr="00E72F1D">
              <w:rPr>
                <w:b/>
                <w:bCs/>
                <w:sz w:val="16"/>
                <w:szCs w:val="16"/>
                <w:lang w:val="en-US" w:eastAsia="en-US"/>
              </w:rPr>
              <w:t>IX</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4B4C8970" w14:textId="77777777" w:rsidR="00560621" w:rsidRPr="00E72F1D" w:rsidRDefault="00560621" w:rsidP="00560621">
            <w:pPr>
              <w:jc w:val="center"/>
              <w:rPr>
                <w:b/>
                <w:bCs/>
                <w:sz w:val="16"/>
                <w:szCs w:val="16"/>
                <w:lang w:val="en-US" w:eastAsia="en-US"/>
              </w:rPr>
            </w:pPr>
            <w:r w:rsidRPr="00E72F1D">
              <w:rPr>
                <w:b/>
                <w:bCs/>
                <w:sz w:val="16"/>
                <w:szCs w:val="16"/>
                <w:lang w:val="en-US" w:eastAsia="en-US"/>
              </w:rPr>
              <w:t>X</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52416CD8" w14:textId="77777777" w:rsidR="00560621" w:rsidRPr="00E72F1D" w:rsidRDefault="00560621" w:rsidP="00560621">
            <w:pPr>
              <w:jc w:val="center"/>
              <w:rPr>
                <w:b/>
                <w:bCs/>
                <w:sz w:val="16"/>
                <w:szCs w:val="16"/>
                <w:lang w:val="en-US" w:eastAsia="en-US"/>
              </w:rPr>
            </w:pPr>
            <w:r w:rsidRPr="00E72F1D">
              <w:rPr>
                <w:b/>
                <w:bCs/>
                <w:sz w:val="16"/>
                <w:szCs w:val="16"/>
                <w:lang w:val="en-US" w:eastAsia="en-US"/>
              </w:rPr>
              <w:t>XI</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32F98E89" w14:textId="77777777" w:rsidR="00560621" w:rsidRPr="00E72F1D" w:rsidRDefault="00560621" w:rsidP="00560621">
            <w:pPr>
              <w:jc w:val="center"/>
              <w:rPr>
                <w:b/>
                <w:bCs/>
                <w:sz w:val="16"/>
                <w:szCs w:val="16"/>
                <w:lang w:val="en-US" w:eastAsia="en-US"/>
              </w:rPr>
            </w:pPr>
            <w:r w:rsidRPr="00E72F1D">
              <w:rPr>
                <w:b/>
                <w:bCs/>
                <w:sz w:val="16"/>
                <w:szCs w:val="16"/>
                <w:lang w:val="en-US" w:eastAsia="en-US"/>
              </w:rPr>
              <w:t>XII</w:t>
            </w:r>
          </w:p>
        </w:tc>
        <w:tc>
          <w:tcPr>
            <w:tcW w:w="917" w:type="dxa"/>
            <w:tcBorders>
              <w:top w:val="single" w:sz="8" w:space="0" w:color="auto"/>
              <w:left w:val="single" w:sz="4" w:space="0" w:color="auto"/>
              <w:bottom w:val="double" w:sz="6" w:space="0" w:color="auto"/>
              <w:right w:val="single" w:sz="8" w:space="0" w:color="auto"/>
            </w:tcBorders>
            <w:shd w:val="clear" w:color="000000" w:fill="C0C0C0"/>
            <w:noWrap/>
            <w:vAlign w:val="center"/>
            <w:hideMark/>
          </w:tcPr>
          <w:p w14:paraId="2ADDDF1C" w14:textId="77777777" w:rsidR="00560621" w:rsidRPr="00E72F1D" w:rsidRDefault="00560621" w:rsidP="00560621">
            <w:pPr>
              <w:jc w:val="center"/>
              <w:rPr>
                <w:b/>
                <w:bCs/>
                <w:sz w:val="16"/>
                <w:szCs w:val="16"/>
                <w:lang w:val="en-US" w:eastAsia="en-US"/>
              </w:rPr>
            </w:pPr>
            <w:r w:rsidRPr="00E72F1D">
              <w:rPr>
                <w:b/>
                <w:bCs/>
                <w:sz w:val="16"/>
                <w:szCs w:val="16"/>
                <w:lang w:val="en-US" w:eastAsia="en-US"/>
              </w:rPr>
              <w:t>Просјек</w:t>
            </w:r>
          </w:p>
        </w:tc>
      </w:tr>
      <w:tr w:rsidR="00835196" w:rsidRPr="00E72F1D" w14:paraId="44220978" w14:textId="77777777" w:rsidTr="00835196">
        <w:trPr>
          <w:trHeight w:val="251"/>
          <w:jc w:val="center"/>
        </w:trPr>
        <w:tc>
          <w:tcPr>
            <w:tcW w:w="1447"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B5CE01C" w14:textId="7E83CFFD" w:rsidR="00835196" w:rsidRPr="00E72F1D" w:rsidRDefault="00835196" w:rsidP="00835196">
            <w:pPr>
              <w:rPr>
                <w:sz w:val="18"/>
                <w:szCs w:val="18"/>
                <w:lang w:val="en-US" w:eastAsia="en-US"/>
              </w:rPr>
            </w:pPr>
            <w:r w:rsidRPr="00E72F1D">
              <w:rPr>
                <w:sz w:val="18"/>
                <w:szCs w:val="18"/>
                <w:lang w:val="en-US" w:eastAsia="en-US"/>
              </w:rPr>
              <w:t>2022. година</w:t>
            </w:r>
          </w:p>
        </w:tc>
        <w:tc>
          <w:tcPr>
            <w:tcW w:w="782" w:type="dxa"/>
            <w:tcBorders>
              <w:top w:val="single" w:sz="4" w:space="0" w:color="auto"/>
              <w:left w:val="nil"/>
              <w:bottom w:val="single" w:sz="8" w:space="0" w:color="auto"/>
              <w:right w:val="single" w:sz="4" w:space="0" w:color="auto"/>
            </w:tcBorders>
            <w:shd w:val="clear" w:color="auto" w:fill="auto"/>
            <w:vAlign w:val="center"/>
          </w:tcPr>
          <w:p w14:paraId="450E7F58" w14:textId="21CF22A9" w:rsidR="00835196" w:rsidRPr="00E72F1D" w:rsidRDefault="00835196" w:rsidP="00835196">
            <w:pPr>
              <w:jc w:val="center"/>
              <w:rPr>
                <w:sz w:val="18"/>
                <w:szCs w:val="18"/>
                <w:lang w:val="en-US" w:eastAsia="en-US"/>
              </w:rPr>
            </w:pPr>
            <w:r w:rsidRPr="00E72F1D">
              <w:rPr>
                <w:sz w:val="18"/>
                <w:szCs w:val="18"/>
                <w:lang w:val="en-US" w:eastAsia="en-US"/>
              </w:rPr>
              <w:t>1,25</w:t>
            </w:r>
          </w:p>
        </w:tc>
        <w:tc>
          <w:tcPr>
            <w:tcW w:w="745" w:type="dxa"/>
            <w:tcBorders>
              <w:top w:val="single" w:sz="4" w:space="0" w:color="auto"/>
              <w:left w:val="nil"/>
              <w:bottom w:val="single" w:sz="8" w:space="0" w:color="auto"/>
              <w:right w:val="single" w:sz="4" w:space="0" w:color="auto"/>
            </w:tcBorders>
            <w:shd w:val="clear" w:color="auto" w:fill="auto"/>
            <w:vAlign w:val="center"/>
          </w:tcPr>
          <w:p w14:paraId="58381F65" w14:textId="227169B7" w:rsidR="00835196" w:rsidRPr="00E72F1D" w:rsidRDefault="00835196" w:rsidP="00835196">
            <w:pPr>
              <w:jc w:val="center"/>
              <w:rPr>
                <w:sz w:val="18"/>
                <w:szCs w:val="18"/>
                <w:lang w:val="en-US" w:eastAsia="en-US"/>
              </w:rPr>
            </w:pPr>
            <w:r w:rsidRPr="00E72F1D">
              <w:rPr>
                <w:sz w:val="18"/>
                <w:szCs w:val="18"/>
                <w:lang w:val="en-US" w:eastAsia="en-US"/>
              </w:rPr>
              <w:t>1,25</w:t>
            </w:r>
          </w:p>
        </w:tc>
        <w:tc>
          <w:tcPr>
            <w:tcW w:w="727" w:type="dxa"/>
            <w:tcBorders>
              <w:top w:val="single" w:sz="4" w:space="0" w:color="auto"/>
              <w:left w:val="nil"/>
              <w:bottom w:val="single" w:sz="8" w:space="0" w:color="auto"/>
              <w:right w:val="single" w:sz="4" w:space="0" w:color="auto"/>
            </w:tcBorders>
            <w:shd w:val="clear" w:color="auto" w:fill="auto"/>
            <w:vAlign w:val="center"/>
          </w:tcPr>
          <w:p w14:paraId="7C194A04" w14:textId="73F14D6C" w:rsidR="00835196" w:rsidRPr="00E72F1D" w:rsidRDefault="00835196" w:rsidP="00835196">
            <w:pPr>
              <w:jc w:val="center"/>
              <w:rPr>
                <w:sz w:val="18"/>
                <w:szCs w:val="18"/>
                <w:lang w:val="en-US" w:eastAsia="en-US"/>
              </w:rPr>
            </w:pPr>
            <w:r w:rsidRPr="00E72F1D">
              <w:rPr>
                <w:sz w:val="18"/>
                <w:szCs w:val="18"/>
                <w:lang w:val="en-US" w:eastAsia="en-US"/>
              </w:rPr>
              <w:t>1,25</w:t>
            </w:r>
          </w:p>
        </w:tc>
        <w:tc>
          <w:tcPr>
            <w:tcW w:w="709" w:type="dxa"/>
            <w:tcBorders>
              <w:top w:val="single" w:sz="4" w:space="0" w:color="auto"/>
              <w:left w:val="nil"/>
              <w:bottom w:val="single" w:sz="8" w:space="0" w:color="auto"/>
              <w:right w:val="single" w:sz="4" w:space="0" w:color="auto"/>
            </w:tcBorders>
            <w:shd w:val="clear" w:color="auto" w:fill="auto"/>
            <w:vAlign w:val="center"/>
          </w:tcPr>
          <w:p w14:paraId="713983F8" w14:textId="0B340E11" w:rsidR="00835196" w:rsidRPr="00E72F1D" w:rsidRDefault="00835196" w:rsidP="00835196">
            <w:pPr>
              <w:jc w:val="center"/>
              <w:rPr>
                <w:sz w:val="18"/>
                <w:szCs w:val="18"/>
                <w:lang w:val="en-US" w:eastAsia="en-US"/>
              </w:rPr>
            </w:pPr>
            <w:r w:rsidRPr="00E72F1D">
              <w:rPr>
                <w:sz w:val="18"/>
                <w:szCs w:val="18"/>
                <w:lang w:val="en-US" w:eastAsia="en-US"/>
              </w:rPr>
              <w:t>2,17</w:t>
            </w:r>
          </w:p>
        </w:tc>
        <w:tc>
          <w:tcPr>
            <w:tcW w:w="709" w:type="dxa"/>
            <w:tcBorders>
              <w:top w:val="single" w:sz="4" w:space="0" w:color="auto"/>
              <w:left w:val="nil"/>
              <w:bottom w:val="single" w:sz="8" w:space="0" w:color="auto"/>
              <w:right w:val="single" w:sz="4" w:space="0" w:color="auto"/>
            </w:tcBorders>
            <w:shd w:val="clear" w:color="auto" w:fill="auto"/>
            <w:vAlign w:val="center"/>
          </w:tcPr>
          <w:p w14:paraId="4688BF7F" w14:textId="670C4FF4" w:rsidR="00835196" w:rsidRPr="00E72F1D" w:rsidRDefault="00835196" w:rsidP="00835196">
            <w:pPr>
              <w:jc w:val="center"/>
              <w:rPr>
                <w:sz w:val="18"/>
                <w:szCs w:val="18"/>
                <w:lang w:val="en-US" w:eastAsia="en-US"/>
              </w:rPr>
            </w:pPr>
            <w:r w:rsidRPr="00E72F1D">
              <w:rPr>
                <w:sz w:val="18"/>
                <w:szCs w:val="18"/>
                <w:lang w:val="en-US" w:eastAsia="en-US"/>
              </w:rPr>
              <w:t>2,13</w:t>
            </w:r>
          </w:p>
        </w:tc>
        <w:tc>
          <w:tcPr>
            <w:tcW w:w="727" w:type="dxa"/>
            <w:tcBorders>
              <w:top w:val="single" w:sz="4" w:space="0" w:color="auto"/>
              <w:left w:val="nil"/>
              <w:bottom w:val="single" w:sz="8" w:space="0" w:color="auto"/>
              <w:right w:val="single" w:sz="4" w:space="0" w:color="auto"/>
            </w:tcBorders>
            <w:shd w:val="clear" w:color="auto" w:fill="auto"/>
            <w:vAlign w:val="center"/>
          </w:tcPr>
          <w:p w14:paraId="07275577" w14:textId="5E64432B" w:rsidR="00835196" w:rsidRPr="00E72F1D" w:rsidRDefault="00835196" w:rsidP="00835196">
            <w:pPr>
              <w:jc w:val="center"/>
              <w:rPr>
                <w:sz w:val="18"/>
                <w:szCs w:val="18"/>
                <w:lang w:val="en-US" w:eastAsia="en-US"/>
              </w:rPr>
            </w:pPr>
            <w:r w:rsidRPr="00E72F1D">
              <w:rPr>
                <w:sz w:val="18"/>
                <w:szCs w:val="18"/>
                <w:lang w:val="en-US" w:eastAsia="en-US"/>
              </w:rPr>
              <w:t>2,23</w:t>
            </w:r>
          </w:p>
        </w:tc>
        <w:tc>
          <w:tcPr>
            <w:tcW w:w="727" w:type="dxa"/>
            <w:tcBorders>
              <w:top w:val="single" w:sz="4" w:space="0" w:color="auto"/>
              <w:left w:val="nil"/>
              <w:bottom w:val="single" w:sz="8" w:space="0" w:color="auto"/>
              <w:right w:val="nil"/>
            </w:tcBorders>
            <w:shd w:val="clear" w:color="auto" w:fill="auto"/>
            <w:vAlign w:val="center"/>
          </w:tcPr>
          <w:p w14:paraId="0B06600B" w14:textId="4771A84E" w:rsidR="00835196" w:rsidRPr="00E72F1D" w:rsidRDefault="00835196" w:rsidP="00835196">
            <w:pPr>
              <w:jc w:val="center"/>
              <w:rPr>
                <w:sz w:val="18"/>
                <w:szCs w:val="18"/>
                <w:lang w:val="en-US" w:eastAsia="en-US"/>
              </w:rPr>
            </w:pPr>
            <w:r w:rsidRPr="00E72F1D">
              <w:rPr>
                <w:sz w:val="18"/>
                <w:szCs w:val="18"/>
                <w:lang w:val="en-US" w:eastAsia="en-US"/>
              </w:rPr>
              <w:t>2,64</w:t>
            </w:r>
          </w:p>
        </w:tc>
        <w:tc>
          <w:tcPr>
            <w:tcW w:w="727" w:type="dxa"/>
            <w:tcBorders>
              <w:top w:val="single" w:sz="4" w:space="0" w:color="auto"/>
              <w:left w:val="single" w:sz="4" w:space="0" w:color="auto"/>
              <w:bottom w:val="single" w:sz="8" w:space="0" w:color="auto"/>
              <w:right w:val="nil"/>
            </w:tcBorders>
            <w:shd w:val="clear" w:color="auto" w:fill="auto"/>
            <w:vAlign w:val="center"/>
          </w:tcPr>
          <w:p w14:paraId="0E9F471D" w14:textId="6E529073" w:rsidR="00835196" w:rsidRPr="00E72F1D" w:rsidRDefault="00835196" w:rsidP="00835196">
            <w:pPr>
              <w:jc w:val="center"/>
              <w:rPr>
                <w:sz w:val="18"/>
                <w:szCs w:val="18"/>
                <w:lang w:val="en-US" w:eastAsia="en-US"/>
              </w:rPr>
            </w:pPr>
            <w:r w:rsidRPr="00E72F1D">
              <w:rPr>
                <w:sz w:val="18"/>
                <w:szCs w:val="18"/>
                <w:lang w:val="en-US" w:eastAsia="en-US"/>
              </w:rPr>
              <w:t>2,44</w:t>
            </w:r>
          </w:p>
        </w:tc>
        <w:tc>
          <w:tcPr>
            <w:tcW w:w="727" w:type="dxa"/>
            <w:tcBorders>
              <w:top w:val="single" w:sz="4" w:space="0" w:color="auto"/>
              <w:left w:val="single" w:sz="4" w:space="0" w:color="auto"/>
              <w:bottom w:val="single" w:sz="8" w:space="0" w:color="auto"/>
              <w:right w:val="nil"/>
            </w:tcBorders>
            <w:shd w:val="clear" w:color="auto" w:fill="auto"/>
            <w:vAlign w:val="center"/>
          </w:tcPr>
          <w:p w14:paraId="0F77D118" w14:textId="707C7CFE" w:rsidR="00835196" w:rsidRPr="00E72F1D" w:rsidRDefault="00835196" w:rsidP="00835196">
            <w:pPr>
              <w:jc w:val="center"/>
              <w:rPr>
                <w:sz w:val="18"/>
                <w:szCs w:val="18"/>
                <w:lang w:val="en-US" w:eastAsia="en-US"/>
              </w:rPr>
            </w:pPr>
            <w:r w:rsidRPr="00E72F1D">
              <w:rPr>
                <w:sz w:val="18"/>
                <w:szCs w:val="18"/>
                <w:lang w:val="en-US" w:eastAsia="en-US"/>
              </w:rPr>
              <w:t>2,32</w:t>
            </w:r>
          </w:p>
        </w:tc>
        <w:tc>
          <w:tcPr>
            <w:tcW w:w="727" w:type="dxa"/>
            <w:tcBorders>
              <w:top w:val="single" w:sz="4" w:space="0" w:color="auto"/>
              <w:left w:val="single" w:sz="4" w:space="0" w:color="auto"/>
              <w:bottom w:val="single" w:sz="8" w:space="0" w:color="auto"/>
              <w:right w:val="nil"/>
            </w:tcBorders>
            <w:shd w:val="clear" w:color="auto" w:fill="auto"/>
            <w:vAlign w:val="center"/>
          </w:tcPr>
          <w:p w14:paraId="029D49FC" w14:textId="72D407CB" w:rsidR="00835196" w:rsidRPr="00E72F1D" w:rsidRDefault="00835196" w:rsidP="00835196">
            <w:pPr>
              <w:jc w:val="center"/>
              <w:rPr>
                <w:sz w:val="18"/>
                <w:szCs w:val="18"/>
                <w:lang w:val="en-US" w:eastAsia="en-US"/>
              </w:rPr>
            </w:pPr>
            <w:r w:rsidRPr="00E72F1D">
              <w:rPr>
                <w:sz w:val="18"/>
                <w:szCs w:val="18"/>
                <w:lang w:val="en-US" w:eastAsia="en-US"/>
              </w:rPr>
              <w:t>2,2</w:t>
            </w:r>
          </w:p>
        </w:tc>
        <w:tc>
          <w:tcPr>
            <w:tcW w:w="727" w:type="dxa"/>
            <w:tcBorders>
              <w:top w:val="single" w:sz="4" w:space="0" w:color="auto"/>
              <w:left w:val="single" w:sz="4" w:space="0" w:color="auto"/>
              <w:bottom w:val="single" w:sz="8" w:space="0" w:color="auto"/>
              <w:right w:val="nil"/>
            </w:tcBorders>
            <w:shd w:val="clear" w:color="auto" w:fill="auto"/>
            <w:vAlign w:val="center"/>
          </w:tcPr>
          <w:p w14:paraId="672BE7DD" w14:textId="4B3BE9C3" w:rsidR="00835196" w:rsidRPr="00E72F1D" w:rsidRDefault="00835196" w:rsidP="00835196">
            <w:pPr>
              <w:jc w:val="center"/>
              <w:rPr>
                <w:sz w:val="18"/>
                <w:szCs w:val="18"/>
                <w:lang w:val="en-US" w:eastAsia="en-US"/>
              </w:rPr>
            </w:pPr>
            <w:r w:rsidRPr="00E72F1D">
              <w:rPr>
                <w:sz w:val="18"/>
                <w:szCs w:val="18"/>
                <w:lang w:val="en-US" w:eastAsia="en-US"/>
              </w:rPr>
              <w:t>2,37</w:t>
            </w:r>
          </w:p>
        </w:tc>
        <w:tc>
          <w:tcPr>
            <w:tcW w:w="727" w:type="dxa"/>
            <w:tcBorders>
              <w:top w:val="single" w:sz="4" w:space="0" w:color="auto"/>
              <w:left w:val="single" w:sz="4" w:space="0" w:color="auto"/>
              <w:bottom w:val="single" w:sz="8" w:space="0" w:color="auto"/>
              <w:right w:val="nil"/>
            </w:tcBorders>
            <w:shd w:val="clear" w:color="auto" w:fill="auto"/>
            <w:vAlign w:val="center"/>
          </w:tcPr>
          <w:p w14:paraId="1A6B06A5" w14:textId="5483B0C9" w:rsidR="00835196" w:rsidRPr="00E72F1D" w:rsidRDefault="00835196" w:rsidP="00835196">
            <w:pPr>
              <w:jc w:val="center"/>
              <w:rPr>
                <w:sz w:val="18"/>
                <w:szCs w:val="18"/>
                <w:lang w:val="en-US" w:eastAsia="en-US"/>
              </w:rPr>
            </w:pPr>
            <w:r w:rsidRPr="00E72F1D">
              <w:rPr>
                <w:sz w:val="18"/>
                <w:szCs w:val="18"/>
                <w:lang w:val="en-US" w:eastAsia="en-US"/>
              </w:rPr>
              <w:t>1,97</w:t>
            </w:r>
          </w:p>
        </w:tc>
        <w:tc>
          <w:tcPr>
            <w:tcW w:w="917" w:type="dxa"/>
            <w:tcBorders>
              <w:top w:val="single" w:sz="4" w:space="0" w:color="auto"/>
              <w:left w:val="single" w:sz="4" w:space="0" w:color="auto"/>
              <w:bottom w:val="single" w:sz="8" w:space="0" w:color="auto"/>
              <w:right w:val="single" w:sz="8" w:space="0" w:color="auto"/>
            </w:tcBorders>
            <w:shd w:val="clear" w:color="auto" w:fill="auto"/>
            <w:noWrap/>
            <w:vAlign w:val="center"/>
          </w:tcPr>
          <w:p w14:paraId="16EAAE01" w14:textId="5B21EBC8" w:rsidR="00835196" w:rsidRPr="00E72F1D" w:rsidRDefault="00835196" w:rsidP="00835196">
            <w:pPr>
              <w:jc w:val="center"/>
              <w:rPr>
                <w:sz w:val="18"/>
                <w:szCs w:val="18"/>
                <w:lang w:val="en-US" w:eastAsia="en-US"/>
              </w:rPr>
            </w:pPr>
            <w:r w:rsidRPr="00E72F1D">
              <w:rPr>
                <w:sz w:val="18"/>
                <w:szCs w:val="18"/>
                <w:lang w:val="en-US" w:eastAsia="en-US"/>
              </w:rPr>
              <w:t>2,02</w:t>
            </w:r>
          </w:p>
        </w:tc>
      </w:tr>
      <w:tr w:rsidR="00E72F1D" w:rsidRPr="00E72F1D" w14:paraId="264F5DA6" w14:textId="77777777" w:rsidTr="00835196">
        <w:trPr>
          <w:trHeight w:val="238"/>
          <w:jc w:val="center"/>
        </w:trPr>
        <w:tc>
          <w:tcPr>
            <w:tcW w:w="1447"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8D227C5" w14:textId="54762C4C" w:rsidR="00560621" w:rsidRPr="00E72F1D" w:rsidRDefault="00835196" w:rsidP="00560621">
            <w:pPr>
              <w:rPr>
                <w:sz w:val="18"/>
                <w:szCs w:val="18"/>
                <w:lang w:val="sr-Cyrl-RS" w:eastAsia="en-US"/>
              </w:rPr>
            </w:pPr>
            <w:r w:rsidRPr="00E72F1D">
              <w:rPr>
                <w:sz w:val="18"/>
                <w:szCs w:val="18"/>
                <w:lang w:val="sr-Cyrl-RS" w:eastAsia="en-US"/>
              </w:rPr>
              <w:t xml:space="preserve">2023. година </w:t>
            </w:r>
          </w:p>
        </w:tc>
        <w:tc>
          <w:tcPr>
            <w:tcW w:w="782" w:type="dxa"/>
            <w:tcBorders>
              <w:top w:val="single" w:sz="4" w:space="0" w:color="auto"/>
              <w:left w:val="nil"/>
              <w:bottom w:val="single" w:sz="8" w:space="0" w:color="auto"/>
              <w:right w:val="single" w:sz="4" w:space="0" w:color="auto"/>
            </w:tcBorders>
            <w:shd w:val="clear" w:color="auto" w:fill="auto"/>
            <w:vAlign w:val="center"/>
          </w:tcPr>
          <w:p w14:paraId="614C8EF9" w14:textId="44E64D57" w:rsidR="00560621" w:rsidRPr="00E72F1D" w:rsidRDefault="00E30B5F" w:rsidP="00560621">
            <w:pPr>
              <w:jc w:val="center"/>
              <w:rPr>
                <w:sz w:val="18"/>
                <w:szCs w:val="18"/>
                <w:lang w:val="sr-Cyrl-RS" w:eastAsia="en-US"/>
              </w:rPr>
            </w:pPr>
            <w:r w:rsidRPr="00E72F1D">
              <w:rPr>
                <w:sz w:val="18"/>
                <w:szCs w:val="18"/>
                <w:lang w:val="sr-Cyrl-RS" w:eastAsia="en-US"/>
              </w:rPr>
              <w:t>1,91</w:t>
            </w:r>
          </w:p>
        </w:tc>
        <w:tc>
          <w:tcPr>
            <w:tcW w:w="745" w:type="dxa"/>
            <w:tcBorders>
              <w:top w:val="single" w:sz="4" w:space="0" w:color="auto"/>
              <w:left w:val="nil"/>
              <w:bottom w:val="single" w:sz="8" w:space="0" w:color="auto"/>
              <w:right w:val="single" w:sz="4" w:space="0" w:color="auto"/>
            </w:tcBorders>
            <w:shd w:val="clear" w:color="auto" w:fill="auto"/>
            <w:vAlign w:val="center"/>
          </w:tcPr>
          <w:p w14:paraId="5115E190" w14:textId="236B3FD9" w:rsidR="00560621" w:rsidRPr="00E72F1D" w:rsidRDefault="00E30B5F" w:rsidP="00560621">
            <w:pPr>
              <w:jc w:val="center"/>
              <w:rPr>
                <w:sz w:val="18"/>
                <w:szCs w:val="18"/>
                <w:lang w:val="sr-Cyrl-RS" w:eastAsia="en-US"/>
              </w:rPr>
            </w:pPr>
            <w:r w:rsidRPr="00E72F1D">
              <w:rPr>
                <w:sz w:val="18"/>
                <w:szCs w:val="18"/>
                <w:lang w:val="sr-Cyrl-RS" w:eastAsia="en-US"/>
              </w:rPr>
              <w:t>2,35</w:t>
            </w:r>
          </w:p>
        </w:tc>
        <w:tc>
          <w:tcPr>
            <w:tcW w:w="727" w:type="dxa"/>
            <w:tcBorders>
              <w:top w:val="single" w:sz="4" w:space="0" w:color="auto"/>
              <w:left w:val="nil"/>
              <w:bottom w:val="single" w:sz="8" w:space="0" w:color="auto"/>
              <w:right w:val="single" w:sz="4" w:space="0" w:color="auto"/>
            </w:tcBorders>
            <w:shd w:val="clear" w:color="auto" w:fill="auto"/>
            <w:vAlign w:val="center"/>
          </w:tcPr>
          <w:p w14:paraId="4F7B3BDC" w14:textId="02E845FE" w:rsidR="00560621" w:rsidRPr="00E72F1D" w:rsidRDefault="00E30B5F" w:rsidP="00560621">
            <w:pPr>
              <w:jc w:val="center"/>
              <w:rPr>
                <w:sz w:val="18"/>
                <w:szCs w:val="18"/>
                <w:lang w:val="sr-Cyrl-RS" w:eastAsia="en-US"/>
              </w:rPr>
            </w:pPr>
            <w:r w:rsidRPr="00E72F1D">
              <w:rPr>
                <w:sz w:val="18"/>
                <w:szCs w:val="18"/>
                <w:lang w:val="sr-Cyrl-RS" w:eastAsia="en-US"/>
              </w:rPr>
              <w:t>2,14</w:t>
            </w:r>
          </w:p>
        </w:tc>
        <w:tc>
          <w:tcPr>
            <w:tcW w:w="709" w:type="dxa"/>
            <w:tcBorders>
              <w:top w:val="single" w:sz="4" w:space="0" w:color="auto"/>
              <w:left w:val="nil"/>
              <w:bottom w:val="single" w:sz="8" w:space="0" w:color="auto"/>
              <w:right w:val="single" w:sz="4" w:space="0" w:color="auto"/>
            </w:tcBorders>
            <w:shd w:val="clear" w:color="auto" w:fill="auto"/>
            <w:vAlign w:val="center"/>
          </w:tcPr>
          <w:p w14:paraId="45B44C00" w14:textId="079720B1" w:rsidR="00560621" w:rsidRPr="00E72F1D" w:rsidRDefault="00E30B5F" w:rsidP="00560621">
            <w:pPr>
              <w:jc w:val="center"/>
              <w:rPr>
                <w:sz w:val="18"/>
                <w:szCs w:val="18"/>
                <w:lang w:val="sr-Cyrl-RS" w:eastAsia="en-US"/>
              </w:rPr>
            </w:pPr>
            <w:r w:rsidRPr="00E72F1D">
              <w:rPr>
                <w:sz w:val="18"/>
                <w:szCs w:val="18"/>
                <w:lang w:val="sr-Cyrl-RS" w:eastAsia="en-US"/>
              </w:rPr>
              <w:t>2,14</w:t>
            </w:r>
          </w:p>
        </w:tc>
        <w:tc>
          <w:tcPr>
            <w:tcW w:w="709" w:type="dxa"/>
            <w:tcBorders>
              <w:top w:val="single" w:sz="4" w:space="0" w:color="auto"/>
              <w:left w:val="nil"/>
              <w:bottom w:val="single" w:sz="8" w:space="0" w:color="auto"/>
              <w:right w:val="single" w:sz="4" w:space="0" w:color="auto"/>
            </w:tcBorders>
            <w:shd w:val="clear" w:color="auto" w:fill="auto"/>
            <w:vAlign w:val="center"/>
          </w:tcPr>
          <w:p w14:paraId="30D4771D" w14:textId="0A9EDD9F" w:rsidR="00560621" w:rsidRPr="00E72F1D" w:rsidRDefault="00E30B5F" w:rsidP="00560621">
            <w:pPr>
              <w:jc w:val="center"/>
              <w:rPr>
                <w:sz w:val="18"/>
                <w:szCs w:val="18"/>
                <w:lang w:val="sr-Cyrl-RS" w:eastAsia="en-US"/>
              </w:rPr>
            </w:pPr>
            <w:r w:rsidRPr="00E72F1D">
              <w:rPr>
                <w:sz w:val="18"/>
                <w:szCs w:val="18"/>
                <w:lang w:val="sr-Cyrl-RS" w:eastAsia="en-US"/>
              </w:rPr>
              <w:t>2,10</w:t>
            </w:r>
          </w:p>
        </w:tc>
        <w:tc>
          <w:tcPr>
            <w:tcW w:w="727" w:type="dxa"/>
            <w:tcBorders>
              <w:top w:val="single" w:sz="4" w:space="0" w:color="auto"/>
              <w:left w:val="nil"/>
              <w:bottom w:val="single" w:sz="8" w:space="0" w:color="auto"/>
              <w:right w:val="single" w:sz="4" w:space="0" w:color="auto"/>
            </w:tcBorders>
            <w:shd w:val="clear" w:color="auto" w:fill="auto"/>
            <w:vAlign w:val="center"/>
          </w:tcPr>
          <w:p w14:paraId="61EA6894" w14:textId="5F094F70" w:rsidR="00560621" w:rsidRPr="00E72F1D" w:rsidRDefault="00E30B5F" w:rsidP="00560621">
            <w:pPr>
              <w:jc w:val="center"/>
              <w:rPr>
                <w:sz w:val="18"/>
                <w:szCs w:val="18"/>
                <w:lang w:val="sr-Cyrl-RS" w:eastAsia="en-US"/>
              </w:rPr>
            </w:pPr>
            <w:r w:rsidRPr="00E72F1D">
              <w:rPr>
                <w:sz w:val="18"/>
                <w:szCs w:val="18"/>
                <w:lang w:val="sr-Cyrl-RS" w:eastAsia="en-US"/>
              </w:rPr>
              <w:t>2,10</w:t>
            </w:r>
          </w:p>
        </w:tc>
        <w:tc>
          <w:tcPr>
            <w:tcW w:w="727" w:type="dxa"/>
            <w:tcBorders>
              <w:top w:val="single" w:sz="4" w:space="0" w:color="auto"/>
              <w:left w:val="nil"/>
              <w:bottom w:val="single" w:sz="8" w:space="0" w:color="auto"/>
              <w:right w:val="nil"/>
            </w:tcBorders>
            <w:shd w:val="clear" w:color="auto" w:fill="auto"/>
            <w:vAlign w:val="center"/>
          </w:tcPr>
          <w:p w14:paraId="78BAD5D2" w14:textId="7C4771F0" w:rsidR="00560621" w:rsidRPr="00E72F1D" w:rsidRDefault="00E30B5F" w:rsidP="00560621">
            <w:pPr>
              <w:jc w:val="center"/>
              <w:rPr>
                <w:sz w:val="18"/>
                <w:szCs w:val="18"/>
                <w:lang w:val="sr-Cyrl-RS" w:eastAsia="en-US"/>
              </w:rPr>
            </w:pPr>
            <w:r w:rsidRPr="00E72F1D">
              <w:rPr>
                <w:sz w:val="18"/>
                <w:szCs w:val="18"/>
                <w:lang w:val="sr-Cyrl-RS" w:eastAsia="en-US"/>
              </w:rPr>
              <w:t>2,10</w:t>
            </w:r>
          </w:p>
        </w:tc>
        <w:tc>
          <w:tcPr>
            <w:tcW w:w="727" w:type="dxa"/>
            <w:tcBorders>
              <w:top w:val="single" w:sz="4" w:space="0" w:color="auto"/>
              <w:left w:val="single" w:sz="4" w:space="0" w:color="auto"/>
              <w:bottom w:val="single" w:sz="8" w:space="0" w:color="auto"/>
              <w:right w:val="nil"/>
            </w:tcBorders>
            <w:shd w:val="clear" w:color="auto" w:fill="auto"/>
            <w:vAlign w:val="center"/>
          </w:tcPr>
          <w:p w14:paraId="32A9D43F" w14:textId="2ED4CA4A" w:rsidR="00560621" w:rsidRPr="00E72F1D" w:rsidRDefault="00E30B5F" w:rsidP="00560621">
            <w:pPr>
              <w:jc w:val="center"/>
              <w:rPr>
                <w:sz w:val="18"/>
                <w:szCs w:val="18"/>
                <w:lang w:val="sr-Cyrl-RS" w:eastAsia="en-US"/>
              </w:rPr>
            </w:pPr>
            <w:r w:rsidRPr="00E72F1D">
              <w:rPr>
                <w:sz w:val="18"/>
                <w:szCs w:val="18"/>
                <w:lang w:val="sr-Cyrl-RS" w:eastAsia="en-US"/>
              </w:rPr>
              <w:t>2,12</w:t>
            </w:r>
          </w:p>
        </w:tc>
        <w:tc>
          <w:tcPr>
            <w:tcW w:w="727" w:type="dxa"/>
            <w:tcBorders>
              <w:top w:val="single" w:sz="4" w:space="0" w:color="auto"/>
              <w:left w:val="single" w:sz="4" w:space="0" w:color="auto"/>
              <w:bottom w:val="single" w:sz="8" w:space="0" w:color="auto"/>
              <w:right w:val="nil"/>
            </w:tcBorders>
            <w:shd w:val="clear" w:color="auto" w:fill="auto"/>
            <w:vAlign w:val="center"/>
          </w:tcPr>
          <w:p w14:paraId="38405193" w14:textId="799A8BB5" w:rsidR="00560621" w:rsidRPr="00E72F1D" w:rsidRDefault="00E30B5F" w:rsidP="00560621">
            <w:pPr>
              <w:jc w:val="center"/>
              <w:rPr>
                <w:sz w:val="18"/>
                <w:szCs w:val="18"/>
                <w:lang w:val="sr-Cyrl-RS" w:eastAsia="en-US"/>
              </w:rPr>
            </w:pPr>
            <w:r w:rsidRPr="00E72F1D">
              <w:rPr>
                <w:sz w:val="18"/>
                <w:szCs w:val="18"/>
                <w:lang w:val="sr-Cyrl-RS" w:eastAsia="en-US"/>
              </w:rPr>
              <w:t>2,12</w:t>
            </w:r>
          </w:p>
        </w:tc>
        <w:tc>
          <w:tcPr>
            <w:tcW w:w="727" w:type="dxa"/>
            <w:tcBorders>
              <w:top w:val="single" w:sz="4" w:space="0" w:color="auto"/>
              <w:left w:val="single" w:sz="4" w:space="0" w:color="auto"/>
              <w:bottom w:val="single" w:sz="8" w:space="0" w:color="auto"/>
              <w:right w:val="nil"/>
            </w:tcBorders>
            <w:shd w:val="clear" w:color="auto" w:fill="auto"/>
            <w:vAlign w:val="center"/>
          </w:tcPr>
          <w:p w14:paraId="16864255" w14:textId="295FC38A" w:rsidR="00560621" w:rsidRPr="00E72F1D" w:rsidRDefault="00E30B5F" w:rsidP="00560621">
            <w:pPr>
              <w:jc w:val="center"/>
              <w:rPr>
                <w:sz w:val="18"/>
                <w:szCs w:val="18"/>
                <w:lang w:val="sr-Cyrl-RS" w:eastAsia="en-US"/>
              </w:rPr>
            </w:pPr>
            <w:r w:rsidRPr="00E72F1D">
              <w:rPr>
                <w:sz w:val="18"/>
                <w:szCs w:val="18"/>
                <w:lang w:val="sr-Cyrl-RS" w:eastAsia="en-US"/>
              </w:rPr>
              <w:t>2,26</w:t>
            </w:r>
          </w:p>
        </w:tc>
        <w:tc>
          <w:tcPr>
            <w:tcW w:w="727" w:type="dxa"/>
            <w:tcBorders>
              <w:top w:val="single" w:sz="4" w:space="0" w:color="auto"/>
              <w:left w:val="single" w:sz="4" w:space="0" w:color="auto"/>
              <w:bottom w:val="single" w:sz="8" w:space="0" w:color="auto"/>
              <w:right w:val="nil"/>
            </w:tcBorders>
            <w:shd w:val="clear" w:color="auto" w:fill="auto"/>
            <w:vAlign w:val="center"/>
          </w:tcPr>
          <w:p w14:paraId="37AB66C2" w14:textId="474D2964" w:rsidR="00560621" w:rsidRPr="00E72F1D" w:rsidRDefault="00E30B5F" w:rsidP="00560621">
            <w:pPr>
              <w:jc w:val="center"/>
              <w:rPr>
                <w:sz w:val="18"/>
                <w:szCs w:val="18"/>
                <w:lang w:val="sr-Cyrl-RS" w:eastAsia="en-US"/>
              </w:rPr>
            </w:pPr>
            <w:r w:rsidRPr="00E72F1D">
              <w:rPr>
                <w:sz w:val="18"/>
                <w:szCs w:val="18"/>
                <w:lang w:val="sr-Cyrl-RS" w:eastAsia="en-US"/>
              </w:rPr>
              <w:t>2,26</w:t>
            </w:r>
          </w:p>
        </w:tc>
        <w:tc>
          <w:tcPr>
            <w:tcW w:w="727" w:type="dxa"/>
            <w:tcBorders>
              <w:top w:val="single" w:sz="4" w:space="0" w:color="auto"/>
              <w:left w:val="single" w:sz="4" w:space="0" w:color="auto"/>
              <w:bottom w:val="single" w:sz="8" w:space="0" w:color="auto"/>
              <w:right w:val="nil"/>
            </w:tcBorders>
            <w:shd w:val="clear" w:color="auto" w:fill="auto"/>
            <w:vAlign w:val="center"/>
          </w:tcPr>
          <w:p w14:paraId="4591FCF0" w14:textId="11564407" w:rsidR="00560621" w:rsidRPr="00E72F1D" w:rsidRDefault="00E30B5F" w:rsidP="00560621">
            <w:pPr>
              <w:jc w:val="center"/>
              <w:rPr>
                <w:sz w:val="18"/>
                <w:szCs w:val="18"/>
                <w:lang w:val="sr-Cyrl-RS" w:eastAsia="en-US"/>
              </w:rPr>
            </w:pPr>
            <w:r w:rsidRPr="00E72F1D">
              <w:rPr>
                <w:sz w:val="18"/>
                <w:szCs w:val="18"/>
                <w:lang w:val="sr-Cyrl-RS" w:eastAsia="en-US"/>
              </w:rPr>
              <w:t>2,12</w:t>
            </w:r>
          </w:p>
        </w:tc>
        <w:tc>
          <w:tcPr>
            <w:tcW w:w="917" w:type="dxa"/>
            <w:tcBorders>
              <w:top w:val="single" w:sz="4" w:space="0" w:color="auto"/>
              <w:left w:val="single" w:sz="4" w:space="0" w:color="auto"/>
              <w:bottom w:val="single" w:sz="8" w:space="0" w:color="auto"/>
              <w:right w:val="single" w:sz="8" w:space="0" w:color="auto"/>
            </w:tcBorders>
            <w:shd w:val="clear" w:color="auto" w:fill="auto"/>
            <w:noWrap/>
            <w:vAlign w:val="center"/>
          </w:tcPr>
          <w:p w14:paraId="0CA16293" w14:textId="3A72F25C" w:rsidR="00560621" w:rsidRPr="00E72F1D" w:rsidRDefault="00E72F1D" w:rsidP="00560621">
            <w:pPr>
              <w:jc w:val="center"/>
              <w:rPr>
                <w:sz w:val="18"/>
                <w:szCs w:val="18"/>
                <w:lang w:val="sr-Cyrl-RS" w:eastAsia="en-US"/>
              </w:rPr>
            </w:pPr>
            <w:r w:rsidRPr="00E72F1D">
              <w:rPr>
                <w:sz w:val="18"/>
                <w:szCs w:val="18"/>
                <w:lang w:val="sr-Cyrl-RS" w:eastAsia="en-US"/>
              </w:rPr>
              <w:t>2,14</w:t>
            </w:r>
          </w:p>
        </w:tc>
      </w:tr>
    </w:tbl>
    <w:p w14:paraId="497B75E4" w14:textId="77777777" w:rsidR="00C44B9D" w:rsidRPr="00A4357F" w:rsidRDefault="00C44B9D" w:rsidP="00C44B9D">
      <w:pPr>
        <w:tabs>
          <w:tab w:val="left" w:pos="8475"/>
        </w:tabs>
        <w:ind w:left="-547" w:right="-907"/>
        <w:jc w:val="both"/>
        <w:rPr>
          <w:color w:val="FF0000"/>
          <w:lang w:val="ru-RU"/>
        </w:rPr>
      </w:pPr>
    </w:p>
    <w:p w14:paraId="1923898F" w14:textId="34761F37" w:rsidR="00CA231E" w:rsidRPr="00E72F1D" w:rsidRDefault="002031F3" w:rsidP="00C44B9D">
      <w:pPr>
        <w:numPr>
          <w:ilvl w:val="0"/>
          <w:numId w:val="2"/>
        </w:numPr>
        <w:tabs>
          <w:tab w:val="left" w:pos="8475"/>
        </w:tabs>
        <w:ind w:left="-547" w:right="-907"/>
        <w:jc w:val="both"/>
        <w:rPr>
          <w:lang w:val="ru-RU"/>
        </w:rPr>
      </w:pPr>
      <w:r w:rsidRPr="00E72F1D">
        <w:rPr>
          <w:lang w:val="ru-RU"/>
        </w:rPr>
        <w:t>Цијена струје</w:t>
      </w:r>
      <w:r w:rsidRPr="00E72F1D">
        <w:t xml:space="preserve"> (у КМ, без ПДВ-а)</w:t>
      </w:r>
      <w:r w:rsidRPr="00E72F1D">
        <w:rPr>
          <w:lang w:val="ru-RU"/>
        </w:rPr>
        <w:t xml:space="preserve"> у 20</w:t>
      </w:r>
      <w:r w:rsidR="00835196" w:rsidRPr="00E72F1D">
        <w:rPr>
          <w:lang w:val="en-US"/>
        </w:rPr>
        <w:t>23</w:t>
      </w:r>
      <w:r w:rsidRPr="00E72F1D">
        <w:rPr>
          <w:lang w:val="ru-RU"/>
        </w:rPr>
        <w:t>. години:</w:t>
      </w:r>
    </w:p>
    <w:tbl>
      <w:tblPr>
        <w:tblW w:w="11102" w:type="dxa"/>
        <w:jc w:val="center"/>
        <w:tblLook w:val="04A0" w:firstRow="1" w:lastRow="0" w:firstColumn="1" w:lastColumn="0" w:noHBand="0" w:noVBand="1"/>
      </w:tblPr>
      <w:tblGrid>
        <w:gridCol w:w="1230"/>
        <w:gridCol w:w="747"/>
        <w:gridCol w:w="747"/>
        <w:gridCol w:w="747"/>
        <w:gridCol w:w="747"/>
        <w:gridCol w:w="747"/>
        <w:gridCol w:w="747"/>
        <w:gridCol w:w="747"/>
        <w:gridCol w:w="747"/>
        <w:gridCol w:w="747"/>
        <w:gridCol w:w="747"/>
        <w:gridCol w:w="747"/>
        <w:gridCol w:w="747"/>
        <w:gridCol w:w="908"/>
      </w:tblGrid>
      <w:tr w:rsidR="00A4357F" w:rsidRPr="00E72F1D" w14:paraId="65599E17" w14:textId="77777777" w:rsidTr="00560621">
        <w:trPr>
          <w:trHeight w:val="236"/>
          <w:jc w:val="center"/>
        </w:trPr>
        <w:tc>
          <w:tcPr>
            <w:tcW w:w="1230" w:type="dxa"/>
            <w:tcBorders>
              <w:top w:val="single" w:sz="8" w:space="0" w:color="auto"/>
              <w:left w:val="single" w:sz="8" w:space="0" w:color="auto"/>
              <w:bottom w:val="double" w:sz="6" w:space="0" w:color="auto"/>
              <w:right w:val="single" w:sz="4" w:space="0" w:color="auto"/>
            </w:tcBorders>
            <w:shd w:val="clear" w:color="000000" w:fill="C0C0C0"/>
            <w:noWrap/>
            <w:vAlign w:val="center"/>
            <w:hideMark/>
          </w:tcPr>
          <w:p w14:paraId="5A4AED84" w14:textId="66F104F7" w:rsidR="00560621" w:rsidRPr="00E72F1D" w:rsidRDefault="00835196" w:rsidP="00560621">
            <w:pPr>
              <w:rPr>
                <w:b/>
                <w:bCs/>
                <w:sz w:val="16"/>
                <w:szCs w:val="16"/>
                <w:lang w:val="en-US" w:eastAsia="en-US"/>
              </w:rPr>
            </w:pPr>
            <w:r w:rsidRPr="00E72F1D">
              <w:rPr>
                <w:b/>
                <w:bCs/>
                <w:sz w:val="16"/>
                <w:szCs w:val="16"/>
                <w:lang w:val="en-US" w:eastAsia="en-US"/>
              </w:rPr>
              <w:t>2022</w:t>
            </w:r>
            <w:r w:rsidR="00560621" w:rsidRPr="00E72F1D">
              <w:rPr>
                <w:b/>
                <w:bCs/>
                <w:sz w:val="16"/>
                <w:szCs w:val="16"/>
                <w:lang w:val="en-US" w:eastAsia="en-US"/>
              </w:rPr>
              <w:t>. година</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0786CF07" w14:textId="77777777" w:rsidR="00560621" w:rsidRPr="00E72F1D" w:rsidRDefault="00560621" w:rsidP="00560621">
            <w:pPr>
              <w:jc w:val="center"/>
              <w:rPr>
                <w:b/>
                <w:bCs/>
                <w:sz w:val="16"/>
                <w:szCs w:val="16"/>
                <w:lang w:val="en-US" w:eastAsia="en-US"/>
              </w:rPr>
            </w:pPr>
            <w:r w:rsidRPr="00E72F1D">
              <w:rPr>
                <w:b/>
                <w:bCs/>
                <w:sz w:val="16"/>
                <w:szCs w:val="16"/>
                <w:lang w:val="en-US" w:eastAsia="en-US"/>
              </w:rPr>
              <w:t>I</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59C0EC80" w14:textId="77777777" w:rsidR="00560621" w:rsidRPr="00E72F1D" w:rsidRDefault="00560621" w:rsidP="00560621">
            <w:pPr>
              <w:jc w:val="center"/>
              <w:rPr>
                <w:b/>
                <w:bCs/>
                <w:sz w:val="16"/>
                <w:szCs w:val="16"/>
                <w:lang w:val="en-US" w:eastAsia="en-US"/>
              </w:rPr>
            </w:pPr>
            <w:r w:rsidRPr="00E72F1D">
              <w:rPr>
                <w:b/>
                <w:bCs/>
                <w:sz w:val="16"/>
                <w:szCs w:val="16"/>
                <w:lang w:val="en-US" w:eastAsia="en-US"/>
              </w:rPr>
              <w:t>II</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593DC3BD" w14:textId="77777777" w:rsidR="00560621" w:rsidRPr="00E72F1D" w:rsidRDefault="00560621" w:rsidP="00560621">
            <w:pPr>
              <w:jc w:val="center"/>
              <w:rPr>
                <w:b/>
                <w:bCs/>
                <w:sz w:val="16"/>
                <w:szCs w:val="16"/>
                <w:lang w:val="en-US" w:eastAsia="en-US"/>
              </w:rPr>
            </w:pPr>
            <w:r w:rsidRPr="00E72F1D">
              <w:rPr>
                <w:b/>
                <w:bCs/>
                <w:sz w:val="16"/>
                <w:szCs w:val="16"/>
                <w:lang w:val="en-US" w:eastAsia="en-US"/>
              </w:rPr>
              <w:t>III</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318B1050" w14:textId="77777777" w:rsidR="00560621" w:rsidRPr="00E72F1D" w:rsidRDefault="00560621" w:rsidP="00560621">
            <w:pPr>
              <w:jc w:val="center"/>
              <w:rPr>
                <w:b/>
                <w:bCs/>
                <w:sz w:val="16"/>
                <w:szCs w:val="16"/>
                <w:lang w:val="en-US" w:eastAsia="en-US"/>
              </w:rPr>
            </w:pPr>
            <w:r w:rsidRPr="00E72F1D">
              <w:rPr>
                <w:b/>
                <w:bCs/>
                <w:sz w:val="16"/>
                <w:szCs w:val="16"/>
                <w:lang w:val="en-US" w:eastAsia="en-US"/>
              </w:rPr>
              <w:t>IV</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3EFDA10F" w14:textId="77777777" w:rsidR="00560621" w:rsidRPr="00E72F1D" w:rsidRDefault="00560621" w:rsidP="00560621">
            <w:pPr>
              <w:jc w:val="center"/>
              <w:rPr>
                <w:b/>
                <w:bCs/>
                <w:sz w:val="16"/>
                <w:szCs w:val="16"/>
                <w:lang w:val="en-US" w:eastAsia="en-US"/>
              </w:rPr>
            </w:pPr>
            <w:r w:rsidRPr="00E72F1D">
              <w:rPr>
                <w:b/>
                <w:bCs/>
                <w:sz w:val="16"/>
                <w:szCs w:val="16"/>
                <w:lang w:val="en-US" w:eastAsia="en-US"/>
              </w:rPr>
              <w:t>V</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231887AE" w14:textId="77777777" w:rsidR="00560621" w:rsidRPr="00E72F1D" w:rsidRDefault="00560621" w:rsidP="00560621">
            <w:pPr>
              <w:jc w:val="center"/>
              <w:rPr>
                <w:b/>
                <w:bCs/>
                <w:sz w:val="16"/>
                <w:szCs w:val="16"/>
                <w:lang w:val="en-US" w:eastAsia="en-US"/>
              </w:rPr>
            </w:pPr>
            <w:r w:rsidRPr="00E72F1D">
              <w:rPr>
                <w:b/>
                <w:bCs/>
                <w:sz w:val="16"/>
                <w:szCs w:val="16"/>
                <w:lang w:val="en-US" w:eastAsia="en-US"/>
              </w:rPr>
              <w:t>VI</w:t>
            </w:r>
          </w:p>
        </w:tc>
        <w:tc>
          <w:tcPr>
            <w:tcW w:w="747" w:type="dxa"/>
            <w:tcBorders>
              <w:top w:val="single" w:sz="8" w:space="0" w:color="auto"/>
              <w:left w:val="nil"/>
              <w:bottom w:val="double" w:sz="6" w:space="0" w:color="auto"/>
              <w:right w:val="nil"/>
            </w:tcBorders>
            <w:shd w:val="clear" w:color="000000" w:fill="C0C0C0"/>
            <w:vAlign w:val="center"/>
            <w:hideMark/>
          </w:tcPr>
          <w:p w14:paraId="7F19DFC5" w14:textId="77777777" w:rsidR="00560621" w:rsidRPr="00E72F1D" w:rsidRDefault="00560621" w:rsidP="00560621">
            <w:pPr>
              <w:jc w:val="center"/>
              <w:rPr>
                <w:b/>
                <w:bCs/>
                <w:sz w:val="16"/>
                <w:szCs w:val="16"/>
                <w:lang w:val="en-US" w:eastAsia="en-US"/>
              </w:rPr>
            </w:pPr>
            <w:r w:rsidRPr="00E72F1D">
              <w:rPr>
                <w:b/>
                <w:bCs/>
                <w:sz w:val="16"/>
                <w:szCs w:val="16"/>
                <w:lang w:val="en-US" w:eastAsia="en-US"/>
              </w:rPr>
              <w:t>VII</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1EAA864C" w14:textId="77777777" w:rsidR="00560621" w:rsidRPr="00E72F1D" w:rsidRDefault="00560621" w:rsidP="00560621">
            <w:pPr>
              <w:jc w:val="center"/>
              <w:rPr>
                <w:b/>
                <w:bCs/>
                <w:sz w:val="16"/>
                <w:szCs w:val="16"/>
                <w:lang w:val="en-US" w:eastAsia="en-US"/>
              </w:rPr>
            </w:pPr>
            <w:r w:rsidRPr="00E72F1D">
              <w:rPr>
                <w:b/>
                <w:bCs/>
                <w:sz w:val="16"/>
                <w:szCs w:val="16"/>
                <w:lang w:val="en-US" w:eastAsia="en-US"/>
              </w:rPr>
              <w:t>VIII</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0EEEE3A9" w14:textId="77777777" w:rsidR="00560621" w:rsidRPr="00E72F1D" w:rsidRDefault="00560621" w:rsidP="00560621">
            <w:pPr>
              <w:jc w:val="center"/>
              <w:rPr>
                <w:b/>
                <w:bCs/>
                <w:sz w:val="16"/>
                <w:szCs w:val="16"/>
                <w:lang w:val="en-US" w:eastAsia="en-US"/>
              </w:rPr>
            </w:pPr>
            <w:r w:rsidRPr="00E72F1D">
              <w:rPr>
                <w:b/>
                <w:bCs/>
                <w:sz w:val="16"/>
                <w:szCs w:val="16"/>
                <w:lang w:val="en-US" w:eastAsia="en-US"/>
              </w:rPr>
              <w:t>IX</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7DA079E5" w14:textId="77777777" w:rsidR="00560621" w:rsidRPr="00E72F1D" w:rsidRDefault="00560621" w:rsidP="00560621">
            <w:pPr>
              <w:jc w:val="center"/>
              <w:rPr>
                <w:b/>
                <w:bCs/>
                <w:sz w:val="16"/>
                <w:szCs w:val="16"/>
                <w:lang w:val="en-US" w:eastAsia="en-US"/>
              </w:rPr>
            </w:pPr>
            <w:r w:rsidRPr="00E72F1D">
              <w:rPr>
                <w:b/>
                <w:bCs/>
                <w:sz w:val="16"/>
                <w:szCs w:val="16"/>
                <w:lang w:val="en-US" w:eastAsia="en-US"/>
              </w:rPr>
              <w:t>X</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10714C8B" w14:textId="77777777" w:rsidR="00560621" w:rsidRPr="00E72F1D" w:rsidRDefault="00560621" w:rsidP="00560621">
            <w:pPr>
              <w:jc w:val="center"/>
              <w:rPr>
                <w:b/>
                <w:bCs/>
                <w:sz w:val="16"/>
                <w:szCs w:val="16"/>
                <w:lang w:val="en-US" w:eastAsia="en-US"/>
              </w:rPr>
            </w:pPr>
            <w:r w:rsidRPr="00E72F1D">
              <w:rPr>
                <w:b/>
                <w:bCs/>
                <w:sz w:val="16"/>
                <w:szCs w:val="16"/>
                <w:lang w:val="en-US" w:eastAsia="en-US"/>
              </w:rPr>
              <w:t>XI</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659217D5" w14:textId="77777777" w:rsidR="00560621" w:rsidRPr="00E72F1D" w:rsidRDefault="00560621" w:rsidP="00560621">
            <w:pPr>
              <w:jc w:val="center"/>
              <w:rPr>
                <w:b/>
                <w:bCs/>
                <w:sz w:val="16"/>
                <w:szCs w:val="16"/>
                <w:lang w:val="en-US" w:eastAsia="en-US"/>
              </w:rPr>
            </w:pPr>
            <w:r w:rsidRPr="00E72F1D">
              <w:rPr>
                <w:b/>
                <w:bCs/>
                <w:sz w:val="16"/>
                <w:szCs w:val="16"/>
                <w:lang w:val="en-US" w:eastAsia="en-US"/>
              </w:rPr>
              <w:t>XII</w:t>
            </w:r>
          </w:p>
        </w:tc>
        <w:tc>
          <w:tcPr>
            <w:tcW w:w="908" w:type="dxa"/>
            <w:tcBorders>
              <w:top w:val="single" w:sz="8" w:space="0" w:color="auto"/>
              <w:left w:val="single" w:sz="4" w:space="0" w:color="auto"/>
              <w:bottom w:val="double" w:sz="6" w:space="0" w:color="auto"/>
              <w:right w:val="single" w:sz="8" w:space="0" w:color="auto"/>
            </w:tcBorders>
            <w:shd w:val="clear" w:color="000000" w:fill="C0C0C0"/>
            <w:noWrap/>
            <w:vAlign w:val="center"/>
            <w:hideMark/>
          </w:tcPr>
          <w:p w14:paraId="30A92E15" w14:textId="77777777" w:rsidR="00560621" w:rsidRPr="00E72F1D" w:rsidRDefault="00560621" w:rsidP="00560621">
            <w:pPr>
              <w:jc w:val="center"/>
              <w:rPr>
                <w:b/>
                <w:bCs/>
                <w:sz w:val="16"/>
                <w:szCs w:val="16"/>
                <w:lang w:val="en-US" w:eastAsia="en-US"/>
              </w:rPr>
            </w:pPr>
            <w:r w:rsidRPr="00E72F1D">
              <w:rPr>
                <w:b/>
                <w:bCs/>
                <w:sz w:val="16"/>
                <w:szCs w:val="16"/>
                <w:lang w:val="en-US" w:eastAsia="en-US"/>
              </w:rPr>
              <w:t>Просјек</w:t>
            </w:r>
          </w:p>
        </w:tc>
      </w:tr>
      <w:tr w:rsidR="00835196" w:rsidRPr="00E72F1D" w14:paraId="135904F2" w14:textId="77777777" w:rsidTr="00835196">
        <w:trPr>
          <w:trHeight w:val="236"/>
          <w:jc w:val="center"/>
        </w:trPr>
        <w:tc>
          <w:tcPr>
            <w:tcW w:w="1230" w:type="dxa"/>
            <w:tcBorders>
              <w:top w:val="nil"/>
              <w:left w:val="single" w:sz="8" w:space="0" w:color="auto"/>
              <w:bottom w:val="single" w:sz="4" w:space="0" w:color="auto"/>
              <w:right w:val="single" w:sz="4" w:space="0" w:color="auto"/>
            </w:tcBorders>
            <w:shd w:val="clear" w:color="auto" w:fill="auto"/>
            <w:noWrap/>
            <w:vAlign w:val="center"/>
            <w:hideMark/>
          </w:tcPr>
          <w:p w14:paraId="3A12B69E" w14:textId="77777777" w:rsidR="00835196" w:rsidRPr="00E72F1D" w:rsidRDefault="00835196" w:rsidP="00835196">
            <w:pPr>
              <w:rPr>
                <w:sz w:val="16"/>
                <w:szCs w:val="16"/>
                <w:lang w:val="en-US" w:eastAsia="en-US"/>
              </w:rPr>
            </w:pPr>
            <w:r w:rsidRPr="00E72F1D">
              <w:rPr>
                <w:sz w:val="16"/>
                <w:szCs w:val="16"/>
                <w:lang w:val="en-US" w:eastAsia="en-US"/>
              </w:rPr>
              <w:t>Виша (АVT)</w:t>
            </w:r>
          </w:p>
        </w:tc>
        <w:tc>
          <w:tcPr>
            <w:tcW w:w="747" w:type="dxa"/>
            <w:tcBorders>
              <w:top w:val="nil"/>
              <w:left w:val="nil"/>
              <w:bottom w:val="single" w:sz="4" w:space="0" w:color="auto"/>
              <w:right w:val="single" w:sz="4" w:space="0" w:color="auto"/>
            </w:tcBorders>
            <w:shd w:val="clear" w:color="auto" w:fill="auto"/>
            <w:vAlign w:val="center"/>
          </w:tcPr>
          <w:p w14:paraId="7AF49234" w14:textId="5A390D78"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tcPr>
          <w:p w14:paraId="1399C7AF" w14:textId="59C68E22"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tcPr>
          <w:p w14:paraId="0D8E428B" w14:textId="31478A84"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tcPr>
          <w:p w14:paraId="259B8A4A" w14:textId="2099AD77"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tcPr>
          <w:p w14:paraId="5B1510C6" w14:textId="42A07AF5"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tcPr>
          <w:p w14:paraId="5231583E" w14:textId="2199E2D8"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nil"/>
              <w:bottom w:val="single" w:sz="4" w:space="0" w:color="auto"/>
              <w:right w:val="nil"/>
            </w:tcBorders>
            <w:shd w:val="clear" w:color="auto" w:fill="auto"/>
            <w:vAlign w:val="center"/>
          </w:tcPr>
          <w:p w14:paraId="4A1313F8" w14:textId="27A04A24"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single" w:sz="4" w:space="0" w:color="auto"/>
              <w:bottom w:val="single" w:sz="4" w:space="0" w:color="auto"/>
              <w:right w:val="nil"/>
            </w:tcBorders>
            <w:shd w:val="clear" w:color="auto" w:fill="auto"/>
            <w:vAlign w:val="center"/>
          </w:tcPr>
          <w:p w14:paraId="58F1FBF1" w14:textId="4B492078" w:rsidR="00835196" w:rsidRPr="00E72F1D" w:rsidRDefault="00835196" w:rsidP="00835196">
            <w:pPr>
              <w:jc w:val="center"/>
              <w:rPr>
                <w:sz w:val="16"/>
                <w:szCs w:val="16"/>
                <w:lang w:val="en-US" w:eastAsia="en-US"/>
              </w:rPr>
            </w:pPr>
            <w:r w:rsidRPr="00E72F1D">
              <w:rPr>
                <w:sz w:val="16"/>
                <w:szCs w:val="16"/>
                <w:lang w:val="en-US" w:eastAsia="en-US"/>
              </w:rPr>
              <w:t>0,1181</w:t>
            </w:r>
          </w:p>
        </w:tc>
        <w:tc>
          <w:tcPr>
            <w:tcW w:w="747" w:type="dxa"/>
            <w:tcBorders>
              <w:top w:val="nil"/>
              <w:left w:val="single" w:sz="4" w:space="0" w:color="auto"/>
              <w:bottom w:val="single" w:sz="4" w:space="0" w:color="auto"/>
              <w:right w:val="nil"/>
            </w:tcBorders>
            <w:shd w:val="clear" w:color="auto" w:fill="auto"/>
            <w:vAlign w:val="center"/>
          </w:tcPr>
          <w:p w14:paraId="565B2723" w14:textId="4F6F69D1" w:rsidR="00835196" w:rsidRPr="00E72F1D" w:rsidRDefault="00835196" w:rsidP="00835196">
            <w:pPr>
              <w:jc w:val="center"/>
              <w:rPr>
                <w:sz w:val="16"/>
                <w:szCs w:val="16"/>
                <w:lang w:val="en-US" w:eastAsia="en-US"/>
              </w:rPr>
            </w:pPr>
            <w:r w:rsidRPr="00E72F1D">
              <w:rPr>
                <w:sz w:val="16"/>
                <w:szCs w:val="16"/>
                <w:lang w:val="en-US" w:eastAsia="en-US"/>
              </w:rPr>
              <w:t>0,1205</w:t>
            </w:r>
          </w:p>
        </w:tc>
        <w:tc>
          <w:tcPr>
            <w:tcW w:w="747" w:type="dxa"/>
            <w:tcBorders>
              <w:top w:val="nil"/>
              <w:left w:val="single" w:sz="4" w:space="0" w:color="auto"/>
              <w:bottom w:val="single" w:sz="4" w:space="0" w:color="auto"/>
              <w:right w:val="nil"/>
            </w:tcBorders>
            <w:shd w:val="clear" w:color="auto" w:fill="auto"/>
            <w:vAlign w:val="center"/>
          </w:tcPr>
          <w:p w14:paraId="01F95AB6" w14:textId="003B690C" w:rsidR="00835196" w:rsidRPr="00E72F1D" w:rsidRDefault="00835196" w:rsidP="00835196">
            <w:pPr>
              <w:jc w:val="center"/>
              <w:rPr>
                <w:sz w:val="16"/>
                <w:szCs w:val="16"/>
                <w:lang w:val="en-US" w:eastAsia="en-US"/>
              </w:rPr>
            </w:pPr>
            <w:r w:rsidRPr="00E72F1D">
              <w:rPr>
                <w:sz w:val="16"/>
                <w:szCs w:val="16"/>
                <w:lang w:val="en-US" w:eastAsia="en-US"/>
              </w:rPr>
              <w:t>0,1205</w:t>
            </w:r>
          </w:p>
        </w:tc>
        <w:tc>
          <w:tcPr>
            <w:tcW w:w="747" w:type="dxa"/>
            <w:tcBorders>
              <w:top w:val="nil"/>
              <w:left w:val="single" w:sz="4" w:space="0" w:color="auto"/>
              <w:bottom w:val="single" w:sz="4" w:space="0" w:color="auto"/>
              <w:right w:val="nil"/>
            </w:tcBorders>
            <w:shd w:val="clear" w:color="auto" w:fill="auto"/>
            <w:vAlign w:val="center"/>
          </w:tcPr>
          <w:p w14:paraId="5619A84C" w14:textId="023996FA" w:rsidR="00835196" w:rsidRPr="00E72F1D" w:rsidRDefault="00835196" w:rsidP="00835196">
            <w:pPr>
              <w:jc w:val="center"/>
              <w:rPr>
                <w:sz w:val="16"/>
                <w:szCs w:val="16"/>
                <w:lang w:val="en-US" w:eastAsia="en-US"/>
              </w:rPr>
            </w:pPr>
            <w:r w:rsidRPr="00E72F1D">
              <w:rPr>
                <w:sz w:val="16"/>
                <w:szCs w:val="16"/>
                <w:lang w:val="en-US" w:eastAsia="en-US"/>
              </w:rPr>
              <w:t>0,1205</w:t>
            </w:r>
          </w:p>
        </w:tc>
        <w:tc>
          <w:tcPr>
            <w:tcW w:w="747" w:type="dxa"/>
            <w:tcBorders>
              <w:top w:val="nil"/>
              <w:left w:val="single" w:sz="4" w:space="0" w:color="auto"/>
              <w:bottom w:val="single" w:sz="4" w:space="0" w:color="auto"/>
              <w:right w:val="nil"/>
            </w:tcBorders>
            <w:shd w:val="clear" w:color="auto" w:fill="auto"/>
            <w:vAlign w:val="center"/>
          </w:tcPr>
          <w:p w14:paraId="315A3D96" w14:textId="7661AF56" w:rsidR="00835196" w:rsidRPr="00E72F1D" w:rsidRDefault="00835196" w:rsidP="00835196">
            <w:pPr>
              <w:jc w:val="center"/>
              <w:rPr>
                <w:sz w:val="16"/>
                <w:szCs w:val="16"/>
                <w:lang w:val="en-US" w:eastAsia="en-US"/>
              </w:rPr>
            </w:pPr>
            <w:r w:rsidRPr="00E72F1D">
              <w:rPr>
                <w:sz w:val="16"/>
                <w:szCs w:val="16"/>
                <w:lang w:val="en-US" w:eastAsia="en-US"/>
              </w:rPr>
              <w:t>0,1205</w:t>
            </w:r>
          </w:p>
        </w:tc>
        <w:tc>
          <w:tcPr>
            <w:tcW w:w="908" w:type="dxa"/>
            <w:tcBorders>
              <w:top w:val="nil"/>
              <w:left w:val="single" w:sz="4" w:space="0" w:color="auto"/>
              <w:bottom w:val="single" w:sz="4" w:space="0" w:color="auto"/>
              <w:right w:val="single" w:sz="8" w:space="0" w:color="auto"/>
            </w:tcBorders>
            <w:shd w:val="clear" w:color="auto" w:fill="auto"/>
            <w:noWrap/>
            <w:vAlign w:val="center"/>
          </w:tcPr>
          <w:p w14:paraId="6DF96307" w14:textId="1C907F80" w:rsidR="00835196" w:rsidRPr="00E72F1D" w:rsidRDefault="00835196" w:rsidP="00835196">
            <w:pPr>
              <w:jc w:val="center"/>
              <w:rPr>
                <w:sz w:val="18"/>
                <w:szCs w:val="18"/>
                <w:lang w:val="en-US" w:eastAsia="en-US"/>
              </w:rPr>
            </w:pPr>
            <w:r w:rsidRPr="00E72F1D">
              <w:rPr>
                <w:sz w:val="18"/>
                <w:szCs w:val="18"/>
                <w:lang w:val="en-US" w:eastAsia="en-US"/>
              </w:rPr>
              <w:t>0,12</w:t>
            </w:r>
          </w:p>
        </w:tc>
      </w:tr>
      <w:tr w:rsidR="00835196" w:rsidRPr="00E72F1D" w14:paraId="56B92363" w14:textId="77777777" w:rsidTr="00835196">
        <w:trPr>
          <w:trHeight w:val="236"/>
          <w:jc w:val="center"/>
        </w:trPr>
        <w:tc>
          <w:tcPr>
            <w:tcW w:w="1230" w:type="dxa"/>
            <w:tcBorders>
              <w:top w:val="nil"/>
              <w:left w:val="single" w:sz="8" w:space="0" w:color="auto"/>
              <w:bottom w:val="single" w:sz="8" w:space="0" w:color="auto"/>
              <w:right w:val="single" w:sz="4" w:space="0" w:color="auto"/>
            </w:tcBorders>
            <w:shd w:val="clear" w:color="auto" w:fill="auto"/>
            <w:noWrap/>
            <w:vAlign w:val="center"/>
            <w:hideMark/>
          </w:tcPr>
          <w:p w14:paraId="591F8610" w14:textId="77777777" w:rsidR="00835196" w:rsidRPr="00E72F1D" w:rsidRDefault="00835196" w:rsidP="00835196">
            <w:pPr>
              <w:rPr>
                <w:sz w:val="16"/>
                <w:szCs w:val="16"/>
                <w:lang w:val="en-US" w:eastAsia="en-US"/>
              </w:rPr>
            </w:pPr>
            <w:r w:rsidRPr="00E72F1D">
              <w:rPr>
                <w:sz w:val="16"/>
                <w:szCs w:val="16"/>
                <w:lang w:val="en-US" w:eastAsia="en-US"/>
              </w:rPr>
              <w:t>Нижа (AMT)</w:t>
            </w:r>
          </w:p>
        </w:tc>
        <w:tc>
          <w:tcPr>
            <w:tcW w:w="747" w:type="dxa"/>
            <w:tcBorders>
              <w:top w:val="nil"/>
              <w:left w:val="nil"/>
              <w:bottom w:val="single" w:sz="8" w:space="0" w:color="auto"/>
              <w:right w:val="single" w:sz="4" w:space="0" w:color="auto"/>
            </w:tcBorders>
            <w:shd w:val="clear" w:color="auto" w:fill="auto"/>
            <w:vAlign w:val="center"/>
          </w:tcPr>
          <w:p w14:paraId="2966FEF6" w14:textId="6E78227F"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tcPr>
          <w:p w14:paraId="6F4FF377" w14:textId="11D0498A"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tcPr>
          <w:p w14:paraId="693BFCBC" w14:textId="7EA20015"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tcPr>
          <w:p w14:paraId="3D5BB6B4" w14:textId="27EA1460"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tcPr>
          <w:p w14:paraId="027CDB48" w14:textId="5A1C6C55"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tcPr>
          <w:p w14:paraId="0AF4FC00" w14:textId="0F74E155"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nil"/>
              <w:bottom w:val="single" w:sz="8" w:space="0" w:color="auto"/>
              <w:right w:val="nil"/>
            </w:tcBorders>
            <w:shd w:val="clear" w:color="auto" w:fill="auto"/>
            <w:vAlign w:val="center"/>
          </w:tcPr>
          <w:p w14:paraId="7374513C" w14:textId="11F5354D"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single" w:sz="4" w:space="0" w:color="auto"/>
              <w:bottom w:val="single" w:sz="8" w:space="0" w:color="auto"/>
              <w:right w:val="nil"/>
            </w:tcBorders>
            <w:shd w:val="clear" w:color="auto" w:fill="auto"/>
            <w:vAlign w:val="center"/>
          </w:tcPr>
          <w:p w14:paraId="505D5556" w14:textId="070A8007" w:rsidR="00835196" w:rsidRPr="00E72F1D" w:rsidRDefault="00835196" w:rsidP="00835196">
            <w:pPr>
              <w:jc w:val="center"/>
              <w:rPr>
                <w:sz w:val="16"/>
                <w:szCs w:val="16"/>
                <w:lang w:val="en-US" w:eastAsia="en-US"/>
              </w:rPr>
            </w:pPr>
            <w:r w:rsidRPr="00E72F1D">
              <w:rPr>
                <w:sz w:val="16"/>
                <w:szCs w:val="16"/>
                <w:lang w:val="en-US" w:eastAsia="en-US"/>
              </w:rPr>
              <w:t>0,0788</w:t>
            </w:r>
          </w:p>
        </w:tc>
        <w:tc>
          <w:tcPr>
            <w:tcW w:w="747" w:type="dxa"/>
            <w:tcBorders>
              <w:top w:val="nil"/>
              <w:left w:val="single" w:sz="4" w:space="0" w:color="auto"/>
              <w:bottom w:val="single" w:sz="8" w:space="0" w:color="auto"/>
              <w:right w:val="nil"/>
            </w:tcBorders>
            <w:shd w:val="clear" w:color="auto" w:fill="auto"/>
            <w:vAlign w:val="center"/>
          </w:tcPr>
          <w:p w14:paraId="279F9A30" w14:textId="38DE30BC" w:rsidR="00835196" w:rsidRPr="00E72F1D" w:rsidRDefault="00835196" w:rsidP="00835196">
            <w:pPr>
              <w:jc w:val="center"/>
              <w:rPr>
                <w:sz w:val="16"/>
                <w:szCs w:val="16"/>
                <w:lang w:val="en-US" w:eastAsia="en-US"/>
              </w:rPr>
            </w:pPr>
            <w:r w:rsidRPr="00E72F1D">
              <w:rPr>
                <w:sz w:val="16"/>
                <w:szCs w:val="16"/>
                <w:lang w:val="en-US" w:eastAsia="en-US"/>
              </w:rPr>
              <w:t>0,0804</w:t>
            </w:r>
          </w:p>
        </w:tc>
        <w:tc>
          <w:tcPr>
            <w:tcW w:w="747" w:type="dxa"/>
            <w:tcBorders>
              <w:top w:val="nil"/>
              <w:left w:val="single" w:sz="4" w:space="0" w:color="auto"/>
              <w:bottom w:val="single" w:sz="8" w:space="0" w:color="auto"/>
              <w:right w:val="nil"/>
            </w:tcBorders>
            <w:shd w:val="clear" w:color="auto" w:fill="auto"/>
            <w:vAlign w:val="center"/>
          </w:tcPr>
          <w:p w14:paraId="30EAE407" w14:textId="3F006BDF" w:rsidR="00835196" w:rsidRPr="00E72F1D" w:rsidRDefault="00835196" w:rsidP="00835196">
            <w:pPr>
              <w:jc w:val="center"/>
              <w:rPr>
                <w:sz w:val="16"/>
                <w:szCs w:val="16"/>
                <w:lang w:val="en-US" w:eastAsia="en-US"/>
              </w:rPr>
            </w:pPr>
            <w:r w:rsidRPr="00E72F1D">
              <w:rPr>
                <w:sz w:val="16"/>
                <w:szCs w:val="16"/>
                <w:lang w:val="en-US" w:eastAsia="en-US"/>
              </w:rPr>
              <w:t>0,0804</w:t>
            </w:r>
          </w:p>
        </w:tc>
        <w:tc>
          <w:tcPr>
            <w:tcW w:w="747" w:type="dxa"/>
            <w:tcBorders>
              <w:top w:val="nil"/>
              <w:left w:val="single" w:sz="4" w:space="0" w:color="auto"/>
              <w:bottom w:val="single" w:sz="8" w:space="0" w:color="auto"/>
              <w:right w:val="nil"/>
            </w:tcBorders>
            <w:shd w:val="clear" w:color="auto" w:fill="auto"/>
            <w:vAlign w:val="center"/>
          </w:tcPr>
          <w:p w14:paraId="3E3AAA0C" w14:textId="0E37201C" w:rsidR="00835196" w:rsidRPr="00E72F1D" w:rsidRDefault="00835196" w:rsidP="00835196">
            <w:pPr>
              <w:jc w:val="center"/>
              <w:rPr>
                <w:sz w:val="16"/>
                <w:szCs w:val="16"/>
                <w:lang w:val="en-US" w:eastAsia="en-US"/>
              </w:rPr>
            </w:pPr>
            <w:r w:rsidRPr="00E72F1D">
              <w:rPr>
                <w:sz w:val="16"/>
                <w:szCs w:val="16"/>
                <w:lang w:val="en-US" w:eastAsia="en-US"/>
              </w:rPr>
              <w:t>0,0804</w:t>
            </w:r>
          </w:p>
        </w:tc>
        <w:tc>
          <w:tcPr>
            <w:tcW w:w="747" w:type="dxa"/>
            <w:tcBorders>
              <w:top w:val="nil"/>
              <w:left w:val="single" w:sz="4" w:space="0" w:color="auto"/>
              <w:bottom w:val="single" w:sz="8" w:space="0" w:color="auto"/>
              <w:right w:val="nil"/>
            </w:tcBorders>
            <w:shd w:val="clear" w:color="auto" w:fill="auto"/>
            <w:vAlign w:val="center"/>
          </w:tcPr>
          <w:p w14:paraId="6B9A6F77" w14:textId="73D77A55" w:rsidR="00835196" w:rsidRPr="00E72F1D" w:rsidRDefault="00835196" w:rsidP="00835196">
            <w:pPr>
              <w:jc w:val="center"/>
              <w:rPr>
                <w:sz w:val="16"/>
                <w:szCs w:val="16"/>
                <w:lang w:val="en-US" w:eastAsia="en-US"/>
              </w:rPr>
            </w:pPr>
            <w:r w:rsidRPr="00E72F1D">
              <w:rPr>
                <w:sz w:val="16"/>
                <w:szCs w:val="16"/>
                <w:lang w:val="en-US" w:eastAsia="en-US"/>
              </w:rPr>
              <w:t>0,0804</w:t>
            </w:r>
          </w:p>
        </w:tc>
        <w:tc>
          <w:tcPr>
            <w:tcW w:w="908" w:type="dxa"/>
            <w:tcBorders>
              <w:top w:val="nil"/>
              <w:left w:val="single" w:sz="4" w:space="0" w:color="auto"/>
              <w:bottom w:val="single" w:sz="8" w:space="0" w:color="auto"/>
              <w:right w:val="single" w:sz="8" w:space="0" w:color="auto"/>
            </w:tcBorders>
            <w:shd w:val="clear" w:color="auto" w:fill="auto"/>
            <w:noWrap/>
            <w:vAlign w:val="center"/>
          </w:tcPr>
          <w:p w14:paraId="1EB311A8" w14:textId="2C7CF682" w:rsidR="00835196" w:rsidRPr="00E72F1D" w:rsidRDefault="00835196" w:rsidP="00835196">
            <w:pPr>
              <w:jc w:val="center"/>
              <w:rPr>
                <w:sz w:val="18"/>
                <w:szCs w:val="18"/>
                <w:lang w:val="en-US" w:eastAsia="en-US"/>
              </w:rPr>
            </w:pPr>
            <w:r w:rsidRPr="00E72F1D">
              <w:rPr>
                <w:sz w:val="18"/>
                <w:szCs w:val="18"/>
                <w:lang w:val="en-US" w:eastAsia="en-US"/>
              </w:rPr>
              <w:t>0,08</w:t>
            </w:r>
          </w:p>
        </w:tc>
      </w:tr>
      <w:tr w:rsidR="00A4357F" w:rsidRPr="00E72F1D" w14:paraId="1AED1B29" w14:textId="77777777" w:rsidTr="00560621">
        <w:trPr>
          <w:trHeight w:val="236"/>
          <w:jc w:val="center"/>
        </w:trPr>
        <w:tc>
          <w:tcPr>
            <w:tcW w:w="1230" w:type="dxa"/>
            <w:tcBorders>
              <w:top w:val="nil"/>
              <w:left w:val="single" w:sz="8" w:space="0" w:color="auto"/>
              <w:bottom w:val="double" w:sz="6" w:space="0" w:color="auto"/>
              <w:right w:val="single" w:sz="4" w:space="0" w:color="auto"/>
            </w:tcBorders>
            <w:shd w:val="clear" w:color="000000" w:fill="C0C0C0"/>
            <w:noWrap/>
            <w:vAlign w:val="center"/>
            <w:hideMark/>
          </w:tcPr>
          <w:p w14:paraId="178F6023" w14:textId="0AAE4095" w:rsidR="00560621" w:rsidRPr="00E72F1D" w:rsidRDefault="00835196" w:rsidP="00560621">
            <w:pPr>
              <w:rPr>
                <w:b/>
                <w:bCs/>
                <w:sz w:val="16"/>
                <w:szCs w:val="16"/>
                <w:lang w:val="en-US" w:eastAsia="en-US"/>
              </w:rPr>
            </w:pPr>
            <w:r w:rsidRPr="00E72F1D">
              <w:rPr>
                <w:b/>
                <w:bCs/>
                <w:sz w:val="16"/>
                <w:szCs w:val="16"/>
                <w:lang w:val="en-US" w:eastAsia="en-US"/>
              </w:rPr>
              <w:t>2023</w:t>
            </w:r>
            <w:r w:rsidR="00560621" w:rsidRPr="00E72F1D">
              <w:rPr>
                <w:b/>
                <w:bCs/>
                <w:sz w:val="16"/>
                <w:szCs w:val="16"/>
                <w:lang w:val="en-US" w:eastAsia="en-US"/>
              </w:rPr>
              <w:t>. година</w:t>
            </w:r>
          </w:p>
        </w:tc>
        <w:tc>
          <w:tcPr>
            <w:tcW w:w="747" w:type="dxa"/>
            <w:tcBorders>
              <w:top w:val="nil"/>
              <w:left w:val="nil"/>
              <w:bottom w:val="double" w:sz="6" w:space="0" w:color="auto"/>
              <w:right w:val="single" w:sz="4" w:space="0" w:color="auto"/>
            </w:tcBorders>
            <w:shd w:val="clear" w:color="000000" w:fill="C0C0C0"/>
            <w:vAlign w:val="center"/>
            <w:hideMark/>
          </w:tcPr>
          <w:p w14:paraId="7267EA04" w14:textId="77777777" w:rsidR="00560621" w:rsidRPr="00E72F1D" w:rsidRDefault="00560621" w:rsidP="00560621">
            <w:pPr>
              <w:jc w:val="center"/>
              <w:rPr>
                <w:b/>
                <w:bCs/>
                <w:sz w:val="16"/>
                <w:szCs w:val="16"/>
                <w:lang w:val="en-US" w:eastAsia="en-US"/>
              </w:rPr>
            </w:pPr>
            <w:r w:rsidRPr="00E72F1D">
              <w:rPr>
                <w:b/>
                <w:bCs/>
                <w:sz w:val="16"/>
                <w:szCs w:val="16"/>
                <w:lang w:val="en-US" w:eastAsia="en-US"/>
              </w:rPr>
              <w:t>I</w:t>
            </w:r>
          </w:p>
        </w:tc>
        <w:tc>
          <w:tcPr>
            <w:tcW w:w="747" w:type="dxa"/>
            <w:tcBorders>
              <w:top w:val="nil"/>
              <w:left w:val="nil"/>
              <w:bottom w:val="double" w:sz="6" w:space="0" w:color="auto"/>
              <w:right w:val="single" w:sz="4" w:space="0" w:color="auto"/>
            </w:tcBorders>
            <w:shd w:val="clear" w:color="000000" w:fill="C0C0C0"/>
            <w:vAlign w:val="center"/>
            <w:hideMark/>
          </w:tcPr>
          <w:p w14:paraId="17898A5A" w14:textId="77777777" w:rsidR="00560621" w:rsidRPr="00E72F1D" w:rsidRDefault="00560621" w:rsidP="00560621">
            <w:pPr>
              <w:jc w:val="center"/>
              <w:rPr>
                <w:b/>
                <w:bCs/>
                <w:sz w:val="16"/>
                <w:szCs w:val="16"/>
                <w:lang w:val="en-US" w:eastAsia="en-US"/>
              </w:rPr>
            </w:pPr>
            <w:r w:rsidRPr="00E72F1D">
              <w:rPr>
                <w:b/>
                <w:bCs/>
                <w:sz w:val="16"/>
                <w:szCs w:val="16"/>
                <w:lang w:val="en-US" w:eastAsia="en-US"/>
              </w:rPr>
              <w:t>II</w:t>
            </w:r>
          </w:p>
        </w:tc>
        <w:tc>
          <w:tcPr>
            <w:tcW w:w="747" w:type="dxa"/>
            <w:tcBorders>
              <w:top w:val="nil"/>
              <w:left w:val="nil"/>
              <w:bottom w:val="double" w:sz="6" w:space="0" w:color="auto"/>
              <w:right w:val="single" w:sz="4" w:space="0" w:color="auto"/>
            </w:tcBorders>
            <w:shd w:val="clear" w:color="000000" w:fill="C0C0C0"/>
            <w:vAlign w:val="center"/>
            <w:hideMark/>
          </w:tcPr>
          <w:p w14:paraId="128D4B95" w14:textId="77777777" w:rsidR="00560621" w:rsidRPr="00E72F1D" w:rsidRDefault="00560621" w:rsidP="00560621">
            <w:pPr>
              <w:jc w:val="center"/>
              <w:rPr>
                <w:b/>
                <w:bCs/>
                <w:sz w:val="16"/>
                <w:szCs w:val="16"/>
                <w:lang w:val="en-US" w:eastAsia="en-US"/>
              </w:rPr>
            </w:pPr>
            <w:r w:rsidRPr="00E72F1D">
              <w:rPr>
                <w:b/>
                <w:bCs/>
                <w:sz w:val="16"/>
                <w:szCs w:val="16"/>
                <w:lang w:val="en-US" w:eastAsia="en-US"/>
              </w:rPr>
              <w:t>III</w:t>
            </w:r>
          </w:p>
        </w:tc>
        <w:tc>
          <w:tcPr>
            <w:tcW w:w="747" w:type="dxa"/>
            <w:tcBorders>
              <w:top w:val="nil"/>
              <w:left w:val="nil"/>
              <w:bottom w:val="double" w:sz="6" w:space="0" w:color="auto"/>
              <w:right w:val="single" w:sz="4" w:space="0" w:color="auto"/>
            </w:tcBorders>
            <w:shd w:val="clear" w:color="000000" w:fill="C0C0C0"/>
            <w:vAlign w:val="center"/>
            <w:hideMark/>
          </w:tcPr>
          <w:p w14:paraId="51993F09" w14:textId="77777777" w:rsidR="00560621" w:rsidRPr="00E72F1D" w:rsidRDefault="00560621" w:rsidP="00560621">
            <w:pPr>
              <w:jc w:val="center"/>
              <w:rPr>
                <w:b/>
                <w:bCs/>
                <w:sz w:val="16"/>
                <w:szCs w:val="16"/>
                <w:lang w:val="en-US" w:eastAsia="en-US"/>
              </w:rPr>
            </w:pPr>
            <w:r w:rsidRPr="00E72F1D">
              <w:rPr>
                <w:b/>
                <w:bCs/>
                <w:sz w:val="16"/>
                <w:szCs w:val="16"/>
                <w:lang w:val="en-US" w:eastAsia="en-US"/>
              </w:rPr>
              <w:t>IV</w:t>
            </w:r>
          </w:p>
        </w:tc>
        <w:tc>
          <w:tcPr>
            <w:tcW w:w="747" w:type="dxa"/>
            <w:tcBorders>
              <w:top w:val="nil"/>
              <w:left w:val="nil"/>
              <w:bottom w:val="double" w:sz="6" w:space="0" w:color="auto"/>
              <w:right w:val="single" w:sz="4" w:space="0" w:color="auto"/>
            </w:tcBorders>
            <w:shd w:val="clear" w:color="000000" w:fill="C0C0C0"/>
            <w:vAlign w:val="center"/>
            <w:hideMark/>
          </w:tcPr>
          <w:p w14:paraId="7F14270A" w14:textId="77777777" w:rsidR="00560621" w:rsidRPr="00E72F1D" w:rsidRDefault="00560621" w:rsidP="00560621">
            <w:pPr>
              <w:jc w:val="center"/>
              <w:rPr>
                <w:b/>
                <w:bCs/>
                <w:sz w:val="16"/>
                <w:szCs w:val="16"/>
                <w:lang w:val="en-US" w:eastAsia="en-US"/>
              </w:rPr>
            </w:pPr>
            <w:r w:rsidRPr="00E72F1D">
              <w:rPr>
                <w:b/>
                <w:bCs/>
                <w:sz w:val="16"/>
                <w:szCs w:val="16"/>
                <w:lang w:val="en-US" w:eastAsia="en-US"/>
              </w:rPr>
              <w:t>V</w:t>
            </w:r>
          </w:p>
        </w:tc>
        <w:tc>
          <w:tcPr>
            <w:tcW w:w="747" w:type="dxa"/>
            <w:tcBorders>
              <w:top w:val="nil"/>
              <w:left w:val="nil"/>
              <w:bottom w:val="double" w:sz="6" w:space="0" w:color="auto"/>
              <w:right w:val="single" w:sz="4" w:space="0" w:color="auto"/>
            </w:tcBorders>
            <w:shd w:val="clear" w:color="000000" w:fill="C0C0C0"/>
            <w:vAlign w:val="center"/>
            <w:hideMark/>
          </w:tcPr>
          <w:p w14:paraId="432AA49E" w14:textId="77777777" w:rsidR="00560621" w:rsidRPr="00E72F1D" w:rsidRDefault="00560621" w:rsidP="00560621">
            <w:pPr>
              <w:jc w:val="center"/>
              <w:rPr>
                <w:b/>
                <w:bCs/>
                <w:sz w:val="16"/>
                <w:szCs w:val="16"/>
                <w:lang w:val="en-US" w:eastAsia="en-US"/>
              </w:rPr>
            </w:pPr>
            <w:r w:rsidRPr="00E72F1D">
              <w:rPr>
                <w:b/>
                <w:bCs/>
                <w:sz w:val="16"/>
                <w:szCs w:val="16"/>
                <w:lang w:val="en-US" w:eastAsia="en-US"/>
              </w:rPr>
              <w:t>VI</w:t>
            </w:r>
          </w:p>
        </w:tc>
        <w:tc>
          <w:tcPr>
            <w:tcW w:w="747" w:type="dxa"/>
            <w:tcBorders>
              <w:top w:val="nil"/>
              <w:left w:val="nil"/>
              <w:bottom w:val="double" w:sz="6" w:space="0" w:color="auto"/>
              <w:right w:val="nil"/>
            </w:tcBorders>
            <w:shd w:val="clear" w:color="000000" w:fill="C0C0C0"/>
            <w:vAlign w:val="center"/>
            <w:hideMark/>
          </w:tcPr>
          <w:p w14:paraId="55FA1026" w14:textId="77777777" w:rsidR="00560621" w:rsidRPr="00E72F1D" w:rsidRDefault="00560621" w:rsidP="00560621">
            <w:pPr>
              <w:jc w:val="center"/>
              <w:rPr>
                <w:b/>
                <w:bCs/>
                <w:sz w:val="16"/>
                <w:szCs w:val="16"/>
                <w:lang w:val="en-US" w:eastAsia="en-US"/>
              </w:rPr>
            </w:pPr>
            <w:r w:rsidRPr="00E72F1D">
              <w:rPr>
                <w:b/>
                <w:bCs/>
                <w:sz w:val="16"/>
                <w:szCs w:val="16"/>
                <w:lang w:val="en-US" w:eastAsia="en-US"/>
              </w:rPr>
              <w:t>VII</w:t>
            </w:r>
          </w:p>
        </w:tc>
        <w:tc>
          <w:tcPr>
            <w:tcW w:w="747" w:type="dxa"/>
            <w:tcBorders>
              <w:top w:val="nil"/>
              <w:left w:val="single" w:sz="4" w:space="0" w:color="auto"/>
              <w:bottom w:val="double" w:sz="6" w:space="0" w:color="auto"/>
              <w:right w:val="nil"/>
            </w:tcBorders>
            <w:shd w:val="clear" w:color="000000" w:fill="C0C0C0"/>
            <w:vAlign w:val="center"/>
            <w:hideMark/>
          </w:tcPr>
          <w:p w14:paraId="754A57F8" w14:textId="77777777" w:rsidR="00560621" w:rsidRPr="00E72F1D" w:rsidRDefault="00560621" w:rsidP="00560621">
            <w:pPr>
              <w:jc w:val="center"/>
              <w:rPr>
                <w:b/>
                <w:bCs/>
                <w:sz w:val="16"/>
                <w:szCs w:val="16"/>
                <w:lang w:val="en-US" w:eastAsia="en-US"/>
              </w:rPr>
            </w:pPr>
            <w:r w:rsidRPr="00E72F1D">
              <w:rPr>
                <w:b/>
                <w:bCs/>
                <w:sz w:val="16"/>
                <w:szCs w:val="16"/>
                <w:lang w:val="en-US" w:eastAsia="en-US"/>
              </w:rPr>
              <w:t>VIII</w:t>
            </w:r>
          </w:p>
        </w:tc>
        <w:tc>
          <w:tcPr>
            <w:tcW w:w="747" w:type="dxa"/>
            <w:tcBorders>
              <w:top w:val="nil"/>
              <w:left w:val="single" w:sz="4" w:space="0" w:color="auto"/>
              <w:bottom w:val="double" w:sz="6" w:space="0" w:color="auto"/>
              <w:right w:val="nil"/>
            </w:tcBorders>
            <w:shd w:val="clear" w:color="000000" w:fill="C0C0C0"/>
            <w:vAlign w:val="center"/>
            <w:hideMark/>
          </w:tcPr>
          <w:p w14:paraId="401DC0F3" w14:textId="77777777" w:rsidR="00560621" w:rsidRPr="00E72F1D" w:rsidRDefault="00560621" w:rsidP="00560621">
            <w:pPr>
              <w:jc w:val="center"/>
              <w:rPr>
                <w:b/>
                <w:bCs/>
                <w:sz w:val="16"/>
                <w:szCs w:val="16"/>
                <w:lang w:val="en-US" w:eastAsia="en-US"/>
              </w:rPr>
            </w:pPr>
            <w:r w:rsidRPr="00E72F1D">
              <w:rPr>
                <w:b/>
                <w:bCs/>
                <w:sz w:val="16"/>
                <w:szCs w:val="16"/>
                <w:lang w:val="en-US" w:eastAsia="en-US"/>
              </w:rPr>
              <w:t>IX</w:t>
            </w:r>
          </w:p>
        </w:tc>
        <w:tc>
          <w:tcPr>
            <w:tcW w:w="747" w:type="dxa"/>
            <w:tcBorders>
              <w:top w:val="nil"/>
              <w:left w:val="single" w:sz="4" w:space="0" w:color="auto"/>
              <w:bottom w:val="double" w:sz="6" w:space="0" w:color="auto"/>
              <w:right w:val="nil"/>
            </w:tcBorders>
            <w:shd w:val="clear" w:color="000000" w:fill="C0C0C0"/>
            <w:vAlign w:val="center"/>
            <w:hideMark/>
          </w:tcPr>
          <w:p w14:paraId="50800DDB" w14:textId="77777777" w:rsidR="00560621" w:rsidRPr="00E72F1D" w:rsidRDefault="00560621" w:rsidP="00560621">
            <w:pPr>
              <w:jc w:val="center"/>
              <w:rPr>
                <w:b/>
                <w:bCs/>
                <w:sz w:val="16"/>
                <w:szCs w:val="16"/>
                <w:lang w:val="en-US" w:eastAsia="en-US"/>
              </w:rPr>
            </w:pPr>
            <w:r w:rsidRPr="00E72F1D">
              <w:rPr>
                <w:b/>
                <w:bCs/>
                <w:sz w:val="16"/>
                <w:szCs w:val="16"/>
                <w:lang w:val="en-US" w:eastAsia="en-US"/>
              </w:rPr>
              <w:t>X</w:t>
            </w:r>
          </w:p>
        </w:tc>
        <w:tc>
          <w:tcPr>
            <w:tcW w:w="747" w:type="dxa"/>
            <w:tcBorders>
              <w:top w:val="nil"/>
              <w:left w:val="single" w:sz="4" w:space="0" w:color="auto"/>
              <w:bottom w:val="double" w:sz="6" w:space="0" w:color="auto"/>
              <w:right w:val="nil"/>
            </w:tcBorders>
            <w:shd w:val="clear" w:color="000000" w:fill="C0C0C0"/>
            <w:vAlign w:val="center"/>
            <w:hideMark/>
          </w:tcPr>
          <w:p w14:paraId="5BA073C2" w14:textId="77777777" w:rsidR="00560621" w:rsidRPr="00E72F1D" w:rsidRDefault="00560621" w:rsidP="00560621">
            <w:pPr>
              <w:jc w:val="center"/>
              <w:rPr>
                <w:b/>
                <w:bCs/>
                <w:sz w:val="16"/>
                <w:szCs w:val="16"/>
                <w:lang w:val="en-US" w:eastAsia="en-US"/>
              </w:rPr>
            </w:pPr>
            <w:r w:rsidRPr="00E72F1D">
              <w:rPr>
                <w:b/>
                <w:bCs/>
                <w:sz w:val="16"/>
                <w:szCs w:val="16"/>
                <w:lang w:val="en-US" w:eastAsia="en-US"/>
              </w:rPr>
              <w:t>XI</w:t>
            </w:r>
          </w:p>
        </w:tc>
        <w:tc>
          <w:tcPr>
            <w:tcW w:w="747" w:type="dxa"/>
            <w:tcBorders>
              <w:top w:val="nil"/>
              <w:left w:val="single" w:sz="4" w:space="0" w:color="auto"/>
              <w:bottom w:val="double" w:sz="6" w:space="0" w:color="auto"/>
              <w:right w:val="nil"/>
            </w:tcBorders>
            <w:shd w:val="clear" w:color="000000" w:fill="C0C0C0"/>
            <w:vAlign w:val="center"/>
            <w:hideMark/>
          </w:tcPr>
          <w:p w14:paraId="3585B437" w14:textId="77777777" w:rsidR="00560621" w:rsidRPr="00E72F1D" w:rsidRDefault="00560621" w:rsidP="00560621">
            <w:pPr>
              <w:jc w:val="center"/>
              <w:rPr>
                <w:b/>
                <w:bCs/>
                <w:sz w:val="16"/>
                <w:szCs w:val="16"/>
                <w:lang w:val="en-US" w:eastAsia="en-US"/>
              </w:rPr>
            </w:pPr>
            <w:r w:rsidRPr="00E72F1D">
              <w:rPr>
                <w:b/>
                <w:bCs/>
                <w:sz w:val="16"/>
                <w:szCs w:val="16"/>
                <w:lang w:val="en-US" w:eastAsia="en-US"/>
              </w:rPr>
              <w:t>XII</w:t>
            </w:r>
          </w:p>
        </w:tc>
        <w:tc>
          <w:tcPr>
            <w:tcW w:w="908" w:type="dxa"/>
            <w:tcBorders>
              <w:top w:val="nil"/>
              <w:left w:val="single" w:sz="4" w:space="0" w:color="auto"/>
              <w:bottom w:val="double" w:sz="6" w:space="0" w:color="auto"/>
              <w:right w:val="single" w:sz="8" w:space="0" w:color="auto"/>
            </w:tcBorders>
            <w:shd w:val="clear" w:color="000000" w:fill="C0C0C0"/>
            <w:noWrap/>
            <w:vAlign w:val="center"/>
            <w:hideMark/>
          </w:tcPr>
          <w:p w14:paraId="655F7A8B" w14:textId="77777777" w:rsidR="00560621" w:rsidRPr="00E72F1D" w:rsidRDefault="00560621" w:rsidP="00560621">
            <w:pPr>
              <w:jc w:val="center"/>
              <w:rPr>
                <w:b/>
                <w:bCs/>
                <w:sz w:val="16"/>
                <w:szCs w:val="16"/>
                <w:lang w:val="en-US" w:eastAsia="en-US"/>
              </w:rPr>
            </w:pPr>
            <w:r w:rsidRPr="00E72F1D">
              <w:rPr>
                <w:b/>
                <w:bCs/>
                <w:sz w:val="16"/>
                <w:szCs w:val="16"/>
                <w:lang w:val="en-US" w:eastAsia="en-US"/>
              </w:rPr>
              <w:t>Просјек</w:t>
            </w:r>
          </w:p>
        </w:tc>
      </w:tr>
      <w:tr w:rsidR="00A4357F" w:rsidRPr="00E72F1D" w14:paraId="1D3A0FA5" w14:textId="77777777" w:rsidTr="00835196">
        <w:trPr>
          <w:trHeight w:val="236"/>
          <w:jc w:val="center"/>
        </w:trPr>
        <w:tc>
          <w:tcPr>
            <w:tcW w:w="1230" w:type="dxa"/>
            <w:tcBorders>
              <w:top w:val="nil"/>
              <w:left w:val="single" w:sz="8" w:space="0" w:color="auto"/>
              <w:bottom w:val="single" w:sz="4" w:space="0" w:color="auto"/>
              <w:right w:val="single" w:sz="4" w:space="0" w:color="auto"/>
            </w:tcBorders>
            <w:shd w:val="clear" w:color="auto" w:fill="auto"/>
            <w:noWrap/>
            <w:vAlign w:val="center"/>
            <w:hideMark/>
          </w:tcPr>
          <w:p w14:paraId="1537C69E" w14:textId="77777777" w:rsidR="00560621" w:rsidRPr="00E72F1D" w:rsidRDefault="00560621" w:rsidP="00560621">
            <w:pPr>
              <w:rPr>
                <w:sz w:val="16"/>
                <w:szCs w:val="16"/>
                <w:lang w:val="en-US" w:eastAsia="en-US"/>
              </w:rPr>
            </w:pPr>
            <w:r w:rsidRPr="00E72F1D">
              <w:rPr>
                <w:sz w:val="16"/>
                <w:szCs w:val="16"/>
                <w:lang w:val="en-US" w:eastAsia="en-US"/>
              </w:rPr>
              <w:t>Виша (АVT)</w:t>
            </w:r>
          </w:p>
        </w:tc>
        <w:tc>
          <w:tcPr>
            <w:tcW w:w="747" w:type="dxa"/>
            <w:tcBorders>
              <w:top w:val="nil"/>
              <w:left w:val="nil"/>
              <w:bottom w:val="single" w:sz="4" w:space="0" w:color="auto"/>
              <w:right w:val="single" w:sz="4" w:space="0" w:color="auto"/>
            </w:tcBorders>
            <w:shd w:val="clear" w:color="auto" w:fill="auto"/>
            <w:vAlign w:val="center"/>
          </w:tcPr>
          <w:p w14:paraId="17CB6342" w14:textId="12B5377C"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nil"/>
              <w:bottom w:val="single" w:sz="4" w:space="0" w:color="auto"/>
              <w:right w:val="single" w:sz="4" w:space="0" w:color="auto"/>
            </w:tcBorders>
            <w:shd w:val="clear" w:color="auto" w:fill="auto"/>
            <w:vAlign w:val="center"/>
          </w:tcPr>
          <w:p w14:paraId="70AB95DE" w14:textId="4EF71F1D"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nil"/>
              <w:bottom w:val="single" w:sz="4" w:space="0" w:color="auto"/>
              <w:right w:val="single" w:sz="4" w:space="0" w:color="auto"/>
            </w:tcBorders>
            <w:shd w:val="clear" w:color="auto" w:fill="auto"/>
            <w:vAlign w:val="center"/>
          </w:tcPr>
          <w:p w14:paraId="01A15D03" w14:textId="3FDF0CA1"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nil"/>
              <w:bottom w:val="single" w:sz="4" w:space="0" w:color="auto"/>
              <w:right w:val="single" w:sz="4" w:space="0" w:color="auto"/>
            </w:tcBorders>
            <w:shd w:val="clear" w:color="auto" w:fill="auto"/>
            <w:vAlign w:val="center"/>
          </w:tcPr>
          <w:p w14:paraId="2679FD34" w14:textId="0C72CAFA"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nil"/>
              <w:bottom w:val="single" w:sz="4" w:space="0" w:color="auto"/>
              <w:right w:val="single" w:sz="4" w:space="0" w:color="auto"/>
            </w:tcBorders>
            <w:shd w:val="clear" w:color="auto" w:fill="auto"/>
            <w:vAlign w:val="center"/>
          </w:tcPr>
          <w:p w14:paraId="30F387D0" w14:textId="1D279C9E"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nil"/>
              <w:bottom w:val="single" w:sz="4" w:space="0" w:color="auto"/>
              <w:right w:val="single" w:sz="4" w:space="0" w:color="auto"/>
            </w:tcBorders>
            <w:shd w:val="clear" w:color="auto" w:fill="auto"/>
            <w:vAlign w:val="center"/>
          </w:tcPr>
          <w:p w14:paraId="09AE0654" w14:textId="77BAEBD5"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nil"/>
              <w:bottom w:val="single" w:sz="4" w:space="0" w:color="auto"/>
              <w:right w:val="nil"/>
            </w:tcBorders>
            <w:shd w:val="clear" w:color="auto" w:fill="auto"/>
            <w:vAlign w:val="center"/>
          </w:tcPr>
          <w:p w14:paraId="7435727B" w14:textId="31F93A9B"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single" w:sz="4" w:space="0" w:color="auto"/>
              <w:bottom w:val="single" w:sz="4" w:space="0" w:color="auto"/>
              <w:right w:val="nil"/>
            </w:tcBorders>
            <w:shd w:val="clear" w:color="auto" w:fill="auto"/>
            <w:vAlign w:val="center"/>
          </w:tcPr>
          <w:p w14:paraId="4175D673" w14:textId="0EB386B8"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single" w:sz="4" w:space="0" w:color="auto"/>
              <w:bottom w:val="single" w:sz="4" w:space="0" w:color="auto"/>
              <w:right w:val="nil"/>
            </w:tcBorders>
            <w:shd w:val="clear" w:color="auto" w:fill="auto"/>
            <w:vAlign w:val="center"/>
          </w:tcPr>
          <w:p w14:paraId="60B0E273" w14:textId="5B8EC14D"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single" w:sz="4" w:space="0" w:color="auto"/>
              <w:bottom w:val="single" w:sz="4" w:space="0" w:color="auto"/>
              <w:right w:val="nil"/>
            </w:tcBorders>
            <w:shd w:val="clear" w:color="auto" w:fill="auto"/>
            <w:vAlign w:val="center"/>
          </w:tcPr>
          <w:p w14:paraId="7CEC4C76" w14:textId="24D5C923"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single" w:sz="4" w:space="0" w:color="auto"/>
              <w:bottom w:val="single" w:sz="4" w:space="0" w:color="auto"/>
              <w:right w:val="nil"/>
            </w:tcBorders>
            <w:shd w:val="clear" w:color="auto" w:fill="auto"/>
            <w:vAlign w:val="center"/>
          </w:tcPr>
          <w:p w14:paraId="103E4048" w14:textId="58DF422D"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747" w:type="dxa"/>
            <w:tcBorders>
              <w:top w:val="nil"/>
              <w:left w:val="single" w:sz="4" w:space="0" w:color="auto"/>
              <w:bottom w:val="single" w:sz="4" w:space="0" w:color="auto"/>
              <w:right w:val="nil"/>
            </w:tcBorders>
            <w:shd w:val="clear" w:color="auto" w:fill="auto"/>
            <w:vAlign w:val="center"/>
          </w:tcPr>
          <w:p w14:paraId="3F34D5E9" w14:textId="685778B1" w:rsidR="00560621" w:rsidRPr="00E72F1D" w:rsidRDefault="00E72F1D" w:rsidP="00560621">
            <w:pPr>
              <w:jc w:val="center"/>
              <w:rPr>
                <w:sz w:val="16"/>
                <w:szCs w:val="16"/>
                <w:lang w:val="sr-Cyrl-RS" w:eastAsia="en-US"/>
              </w:rPr>
            </w:pPr>
            <w:r w:rsidRPr="00E72F1D">
              <w:rPr>
                <w:sz w:val="16"/>
                <w:szCs w:val="16"/>
                <w:lang w:val="sr-Cyrl-RS" w:eastAsia="en-US"/>
              </w:rPr>
              <w:t>0,1518</w:t>
            </w:r>
          </w:p>
        </w:tc>
        <w:tc>
          <w:tcPr>
            <w:tcW w:w="908" w:type="dxa"/>
            <w:tcBorders>
              <w:top w:val="nil"/>
              <w:left w:val="single" w:sz="4" w:space="0" w:color="auto"/>
              <w:bottom w:val="single" w:sz="4" w:space="0" w:color="auto"/>
              <w:right w:val="single" w:sz="8" w:space="0" w:color="auto"/>
            </w:tcBorders>
            <w:shd w:val="clear" w:color="auto" w:fill="auto"/>
            <w:noWrap/>
            <w:vAlign w:val="center"/>
          </w:tcPr>
          <w:p w14:paraId="68FF179F" w14:textId="70F25BC2" w:rsidR="00560621" w:rsidRPr="00E72F1D" w:rsidRDefault="00E72F1D" w:rsidP="00560621">
            <w:pPr>
              <w:jc w:val="center"/>
              <w:rPr>
                <w:sz w:val="18"/>
                <w:szCs w:val="18"/>
                <w:lang w:val="sr-Cyrl-RS" w:eastAsia="en-US"/>
              </w:rPr>
            </w:pPr>
            <w:r w:rsidRPr="00E72F1D">
              <w:rPr>
                <w:sz w:val="18"/>
                <w:szCs w:val="18"/>
                <w:lang w:val="sr-Cyrl-RS" w:eastAsia="en-US"/>
              </w:rPr>
              <w:t>0,15</w:t>
            </w:r>
          </w:p>
        </w:tc>
      </w:tr>
      <w:tr w:rsidR="00E72F1D" w:rsidRPr="00E72F1D" w14:paraId="4E0E918A" w14:textId="77777777" w:rsidTr="00835196">
        <w:trPr>
          <w:trHeight w:val="236"/>
          <w:jc w:val="center"/>
        </w:trPr>
        <w:tc>
          <w:tcPr>
            <w:tcW w:w="1230" w:type="dxa"/>
            <w:tcBorders>
              <w:top w:val="nil"/>
              <w:left w:val="single" w:sz="8" w:space="0" w:color="auto"/>
              <w:bottom w:val="single" w:sz="8" w:space="0" w:color="auto"/>
              <w:right w:val="single" w:sz="4" w:space="0" w:color="auto"/>
            </w:tcBorders>
            <w:shd w:val="clear" w:color="auto" w:fill="auto"/>
            <w:noWrap/>
            <w:vAlign w:val="center"/>
            <w:hideMark/>
          </w:tcPr>
          <w:p w14:paraId="57770176" w14:textId="77777777" w:rsidR="00560621" w:rsidRPr="00E72F1D" w:rsidRDefault="00560621" w:rsidP="00560621">
            <w:pPr>
              <w:rPr>
                <w:sz w:val="16"/>
                <w:szCs w:val="16"/>
                <w:lang w:val="en-US" w:eastAsia="en-US"/>
              </w:rPr>
            </w:pPr>
            <w:r w:rsidRPr="00E72F1D">
              <w:rPr>
                <w:sz w:val="16"/>
                <w:szCs w:val="16"/>
                <w:lang w:val="en-US" w:eastAsia="en-US"/>
              </w:rPr>
              <w:t>Нижа (AMT)</w:t>
            </w:r>
          </w:p>
        </w:tc>
        <w:tc>
          <w:tcPr>
            <w:tcW w:w="747" w:type="dxa"/>
            <w:tcBorders>
              <w:top w:val="nil"/>
              <w:left w:val="nil"/>
              <w:bottom w:val="single" w:sz="8" w:space="0" w:color="auto"/>
              <w:right w:val="single" w:sz="4" w:space="0" w:color="auto"/>
            </w:tcBorders>
            <w:shd w:val="clear" w:color="auto" w:fill="auto"/>
            <w:vAlign w:val="center"/>
          </w:tcPr>
          <w:p w14:paraId="0B7FE184" w14:textId="3E552A75"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nil"/>
              <w:bottom w:val="single" w:sz="8" w:space="0" w:color="auto"/>
              <w:right w:val="single" w:sz="4" w:space="0" w:color="auto"/>
            </w:tcBorders>
            <w:shd w:val="clear" w:color="auto" w:fill="auto"/>
            <w:vAlign w:val="center"/>
          </w:tcPr>
          <w:p w14:paraId="43FB29AB" w14:textId="793CFDD1"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nil"/>
              <w:bottom w:val="single" w:sz="8" w:space="0" w:color="auto"/>
              <w:right w:val="single" w:sz="4" w:space="0" w:color="auto"/>
            </w:tcBorders>
            <w:shd w:val="clear" w:color="auto" w:fill="auto"/>
            <w:vAlign w:val="center"/>
          </w:tcPr>
          <w:p w14:paraId="157A5F1D" w14:textId="6631879E"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nil"/>
              <w:bottom w:val="single" w:sz="8" w:space="0" w:color="auto"/>
              <w:right w:val="single" w:sz="4" w:space="0" w:color="auto"/>
            </w:tcBorders>
            <w:shd w:val="clear" w:color="auto" w:fill="auto"/>
            <w:vAlign w:val="center"/>
          </w:tcPr>
          <w:p w14:paraId="129F94C9" w14:textId="3B2715A9"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nil"/>
              <w:bottom w:val="single" w:sz="8" w:space="0" w:color="auto"/>
              <w:right w:val="single" w:sz="4" w:space="0" w:color="auto"/>
            </w:tcBorders>
            <w:shd w:val="clear" w:color="auto" w:fill="auto"/>
            <w:vAlign w:val="center"/>
          </w:tcPr>
          <w:p w14:paraId="0F1B8DCF" w14:textId="0C24F4F7"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nil"/>
              <w:bottom w:val="single" w:sz="8" w:space="0" w:color="auto"/>
              <w:right w:val="single" w:sz="4" w:space="0" w:color="auto"/>
            </w:tcBorders>
            <w:shd w:val="clear" w:color="auto" w:fill="auto"/>
            <w:vAlign w:val="center"/>
          </w:tcPr>
          <w:p w14:paraId="2F1BE6D0" w14:textId="0A971BA2"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nil"/>
              <w:bottom w:val="single" w:sz="8" w:space="0" w:color="auto"/>
              <w:right w:val="nil"/>
            </w:tcBorders>
            <w:shd w:val="clear" w:color="auto" w:fill="auto"/>
            <w:vAlign w:val="center"/>
          </w:tcPr>
          <w:p w14:paraId="5C727E45" w14:textId="34FFADE9"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single" w:sz="4" w:space="0" w:color="auto"/>
              <w:bottom w:val="single" w:sz="8" w:space="0" w:color="auto"/>
              <w:right w:val="nil"/>
            </w:tcBorders>
            <w:shd w:val="clear" w:color="auto" w:fill="auto"/>
            <w:vAlign w:val="center"/>
          </w:tcPr>
          <w:p w14:paraId="2F630C90" w14:textId="5856CF0F"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single" w:sz="4" w:space="0" w:color="auto"/>
              <w:bottom w:val="single" w:sz="8" w:space="0" w:color="auto"/>
              <w:right w:val="nil"/>
            </w:tcBorders>
            <w:shd w:val="clear" w:color="auto" w:fill="auto"/>
            <w:vAlign w:val="center"/>
          </w:tcPr>
          <w:p w14:paraId="05E5AE95" w14:textId="300AEDB0"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single" w:sz="4" w:space="0" w:color="auto"/>
              <w:bottom w:val="single" w:sz="8" w:space="0" w:color="auto"/>
              <w:right w:val="nil"/>
            </w:tcBorders>
            <w:shd w:val="clear" w:color="auto" w:fill="auto"/>
            <w:vAlign w:val="center"/>
          </w:tcPr>
          <w:p w14:paraId="57673B6E" w14:textId="716418FA"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single" w:sz="4" w:space="0" w:color="auto"/>
              <w:bottom w:val="single" w:sz="8" w:space="0" w:color="auto"/>
              <w:right w:val="nil"/>
            </w:tcBorders>
            <w:shd w:val="clear" w:color="auto" w:fill="auto"/>
            <w:vAlign w:val="center"/>
          </w:tcPr>
          <w:p w14:paraId="2E5FD8BB" w14:textId="3555D5C3"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747" w:type="dxa"/>
            <w:tcBorders>
              <w:top w:val="nil"/>
              <w:left w:val="single" w:sz="4" w:space="0" w:color="auto"/>
              <w:bottom w:val="single" w:sz="8" w:space="0" w:color="auto"/>
              <w:right w:val="nil"/>
            </w:tcBorders>
            <w:shd w:val="clear" w:color="auto" w:fill="auto"/>
            <w:vAlign w:val="center"/>
          </w:tcPr>
          <w:p w14:paraId="2E0A5BBF" w14:textId="7E96BB15" w:rsidR="00560621" w:rsidRPr="00E72F1D" w:rsidRDefault="00E72F1D" w:rsidP="00560621">
            <w:pPr>
              <w:jc w:val="center"/>
              <w:rPr>
                <w:sz w:val="16"/>
                <w:szCs w:val="16"/>
                <w:lang w:val="sr-Cyrl-RS" w:eastAsia="en-US"/>
              </w:rPr>
            </w:pPr>
            <w:r w:rsidRPr="00E72F1D">
              <w:rPr>
                <w:sz w:val="16"/>
                <w:szCs w:val="16"/>
                <w:lang w:val="sr-Cyrl-RS" w:eastAsia="en-US"/>
              </w:rPr>
              <w:t>0,1012</w:t>
            </w:r>
          </w:p>
        </w:tc>
        <w:tc>
          <w:tcPr>
            <w:tcW w:w="908" w:type="dxa"/>
            <w:tcBorders>
              <w:top w:val="nil"/>
              <w:left w:val="single" w:sz="4" w:space="0" w:color="auto"/>
              <w:bottom w:val="single" w:sz="8" w:space="0" w:color="auto"/>
              <w:right w:val="single" w:sz="8" w:space="0" w:color="auto"/>
            </w:tcBorders>
            <w:shd w:val="clear" w:color="auto" w:fill="auto"/>
            <w:noWrap/>
            <w:vAlign w:val="center"/>
          </w:tcPr>
          <w:p w14:paraId="5E6E71BF" w14:textId="3687120E" w:rsidR="00560621" w:rsidRPr="00E72F1D" w:rsidRDefault="00E72F1D" w:rsidP="00560621">
            <w:pPr>
              <w:jc w:val="center"/>
              <w:rPr>
                <w:sz w:val="18"/>
                <w:szCs w:val="18"/>
                <w:lang w:val="sr-Cyrl-RS" w:eastAsia="en-US"/>
              </w:rPr>
            </w:pPr>
            <w:r w:rsidRPr="00E72F1D">
              <w:rPr>
                <w:sz w:val="18"/>
                <w:szCs w:val="18"/>
                <w:lang w:val="sr-Cyrl-RS" w:eastAsia="en-US"/>
              </w:rPr>
              <w:t>0,10</w:t>
            </w:r>
          </w:p>
        </w:tc>
      </w:tr>
    </w:tbl>
    <w:p w14:paraId="4ED201AE" w14:textId="77777777" w:rsidR="00C44B9D" w:rsidRPr="00A4357F" w:rsidRDefault="00C44B9D" w:rsidP="00C44B9D">
      <w:pPr>
        <w:tabs>
          <w:tab w:val="left" w:pos="8475"/>
        </w:tabs>
        <w:ind w:right="-850"/>
        <w:jc w:val="both"/>
        <w:rPr>
          <w:color w:val="FF0000"/>
          <w:sz w:val="22"/>
          <w:szCs w:val="22"/>
          <w:lang w:val="ru-RU"/>
        </w:rPr>
      </w:pPr>
    </w:p>
    <w:p w14:paraId="0A3DBB3E" w14:textId="77777777" w:rsidR="00625B18" w:rsidRPr="005A0F2D" w:rsidRDefault="00625B18" w:rsidP="00625B18">
      <w:pPr>
        <w:numPr>
          <w:ilvl w:val="0"/>
          <w:numId w:val="3"/>
        </w:numPr>
        <w:tabs>
          <w:tab w:val="left" w:pos="8475"/>
        </w:tabs>
        <w:ind w:left="-490" w:right="-850"/>
        <w:jc w:val="both"/>
        <w:rPr>
          <w:sz w:val="22"/>
          <w:szCs w:val="22"/>
          <w:lang w:val="ru-RU"/>
        </w:rPr>
      </w:pPr>
      <w:bookmarkStart w:id="21" w:name="_Toc512598596"/>
      <w:r w:rsidRPr="005A0F2D">
        <w:rPr>
          <w:sz w:val="22"/>
          <w:szCs w:val="22"/>
        </w:rPr>
        <w:t>Ц</w:t>
      </w:r>
      <w:r w:rsidRPr="005A0F2D">
        <w:rPr>
          <w:sz w:val="22"/>
          <w:szCs w:val="22"/>
          <w:lang w:val="ru-RU"/>
        </w:rPr>
        <w:t xml:space="preserve">ијена рада је 120 КМ.                                                  </w:t>
      </w:r>
    </w:p>
    <w:p w14:paraId="7D44DEAF" w14:textId="77777777" w:rsidR="00625B18" w:rsidRPr="005A0F2D" w:rsidRDefault="00625B18" w:rsidP="00625B18">
      <w:pPr>
        <w:numPr>
          <w:ilvl w:val="0"/>
          <w:numId w:val="3"/>
        </w:numPr>
        <w:ind w:left="-490" w:right="-850"/>
        <w:jc w:val="both"/>
        <w:rPr>
          <w:sz w:val="22"/>
          <w:szCs w:val="22"/>
          <w:lang w:val="sr-Latn-CS"/>
        </w:rPr>
      </w:pPr>
      <w:r w:rsidRPr="005A0F2D">
        <w:rPr>
          <w:sz w:val="22"/>
          <w:szCs w:val="22"/>
          <w:lang w:val="ru-RU"/>
        </w:rPr>
        <w:t xml:space="preserve">Најнижа плата у Републици Српској у 2023. години је 700 КМ </w:t>
      </w:r>
      <w:r w:rsidRPr="005A0F2D">
        <w:rPr>
          <w:sz w:val="22"/>
          <w:szCs w:val="22"/>
          <w:lang w:val="sr-Cyrl-RS"/>
        </w:rPr>
        <w:t xml:space="preserve">у </w:t>
      </w:r>
      <w:r w:rsidRPr="005A0F2D">
        <w:rPr>
          <w:sz w:val="22"/>
          <w:szCs w:val="22"/>
          <w:lang w:val="ru-RU"/>
        </w:rPr>
        <w:t>нето износу и 1.016 КМ у бруто износу       (од 01.01.-30.04.2022. године износила је 590 КМ у нето износу или 855 КМ у бруто износу, док  од 01.05.2022. године износи  650</w:t>
      </w:r>
      <w:r w:rsidRPr="005A0F2D">
        <w:rPr>
          <w:sz w:val="22"/>
          <w:szCs w:val="22"/>
          <w:lang w:val="sr-Latn-CS"/>
        </w:rPr>
        <w:t xml:space="preserve"> KM</w:t>
      </w:r>
      <w:r w:rsidRPr="005A0F2D">
        <w:rPr>
          <w:sz w:val="22"/>
          <w:szCs w:val="22"/>
          <w:lang w:val="sr-Cyrl-RS"/>
        </w:rPr>
        <w:t xml:space="preserve"> у нето износу или 942 КМ у бруто износу)</w:t>
      </w:r>
      <w:r w:rsidRPr="005A0F2D">
        <w:rPr>
          <w:sz w:val="22"/>
          <w:szCs w:val="22"/>
        </w:rPr>
        <w:t>.</w:t>
      </w:r>
    </w:p>
    <w:p w14:paraId="561FE35F" w14:textId="77777777" w:rsidR="00625B18" w:rsidRPr="00AF591E" w:rsidRDefault="00625B18" w:rsidP="00625B18">
      <w:pPr>
        <w:numPr>
          <w:ilvl w:val="0"/>
          <w:numId w:val="3"/>
        </w:numPr>
        <w:ind w:left="-490" w:right="-850"/>
        <w:jc w:val="both"/>
        <w:rPr>
          <w:sz w:val="22"/>
          <w:szCs w:val="22"/>
          <w:lang w:val="sr-Latn-CS"/>
        </w:rPr>
      </w:pPr>
      <w:r w:rsidRPr="00AF591E">
        <w:rPr>
          <w:sz w:val="22"/>
          <w:szCs w:val="22"/>
        </w:rPr>
        <w:t xml:space="preserve">Влада Републике Српске је донијела Одлуку о измјени Одлуке о утврђивању увећања плате („Службени гласник Републике Српске“ број 39/22), која се примјењује од 12. маја 2022. године. Након измјена наведене Одлуке, трошкови једног топлог оброка за вријеме једног радног дана, као у случају обављања прековременог рада дужег од три часа дневно износе 0,85% просјечне бруто плате у Републици Српској за претходну годину, за сваки радни дан радника, уколико код послодавца није организована исхрана радника. С обзиром да је просјечна бруто плата радника </w:t>
      </w:r>
      <w:r w:rsidRPr="00AF591E">
        <w:rPr>
          <w:sz w:val="22"/>
          <w:szCs w:val="22"/>
          <w:lang w:val="sr-Cyrl-RS"/>
        </w:rPr>
        <w:t xml:space="preserve">у Републици Српској </w:t>
      </w:r>
      <w:r w:rsidRPr="00AF591E">
        <w:rPr>
          <w:sz w:val="22"/>
          <w:szCs w:val="22"/>
        </w:rPr>
        <w:t xml:space="preserve">за 2022. годину износила </w:t>
      </w:r>
      <w:r w:rsidRPr="00AF591E">
        <w:rPr>
          <w:sz w:val="22"/>
          <w:szCs w:val="22"/>
          <w:lang w:val="sr-Cyrl-RS"/>
        </w:rPr>
        <w:t xml:space="preserve">1.730 </w:t>
      </w:r>
      <w:r w:rsidRPr="00AF591E">
        <w:rPr>
          <w:sz w:val="22"/>
          <w:szCs w:val="22"/>
        </w:rPr>
        <w:t>КМ, бруто износ топлог оброка по радном дану је 13,14 КМ, а што одговара нето износу од 8,02 КМ.</w:t>
      </w:r>
    </w:p>
    <w:p w14:paraId="2062A0D6" w14:textId="77777777" w:rsidR="00625B18" w:rsidRPr="00AF591E" w:rsidRDefault="00625B18" w:rsidP="00625B18">
      <w:pPr>
        <w:numPr>
          <w:ilvl w:val="0"/>
          <w:numId w:val="3"/>
        </w:numPr>
        <w:ind w:left="-490" w:right="-850"/>
        <w:jc w:val="both"/>
        <w:rPr>
          <w:sz w:val="22"/>
          <w:szCs w:val="22"/>
          <w:lang w:val="ru-RU"/>
        </w:rPr>
      </w:pPr>
      <w:r w:rsidRPr="00AF591E">
        <w:rPr>
          <w:sz w:val="22"/>
          <w:szCs w:val="22"/>
          <w:lang w:val="ru-RU"/>
        </w:rPr>
        <w:t>Регрес</w:t>
      </w:r>
      <w:r w:rsidRPr="00AF591E">
        <w:rPr>
          <w:sz w:val="22"/>
          <w:szCs w:val="22"/>
        </w:rPr>
        <w:t xml:space="preserve"> за годишњи одмор, на основу Закона о раду</w:t>
      </w:r>
      <w:r w:rsidRPr="00AF591E">
        <w:rPr>
          <w:sz w:val="22"/>
          <w:szCs w:val="22"/>
          <w:lang w:val="sr-Cyrl-BA"/>
        </w:rPr>
        <w:t>,</w:t>
      </w:r>
      <w:r w:rsidRPr="00AF591E">
        <w:rPr>
          <w:sz w:val="22"/>
          <w:szCs w:val="22"/>
        </w:rPr>
        <w:t xml:space="preserve"> обрачунава се у висини од 8,00 КМ по дану за сваки дан искориштеног годишњег одмора</w:t>
      </w:r>
      <w:r w:rsidRPr="00AF591E">
        <w:rPr>
          <w:sz w:val="22"/>
          <w:szCs w:val="22"/>
          <w:lang w:val="ru-RU"/>
        </w:rPr>
        <w:t>.</w:t>
      </w:r>
    </w:p>
    <w:p w14:paraId="02C0E5BF" w14:textId="77777777" w:rsidR="00625B18" w:rsidRPr="00AF591E" w:rsidRDefault="00625B18" w:rsidP="00625B18">
      <w:pPr>
        <w:numPr>
          <w:ilvl w:val="0"/>
          <w:numId w:val="4"/>
        </w:numPr>
        <w:ind w:left="-490" w:right="-850"/>
        <w:jc w:val="both"/>
        <w:rPr>
          <w:sz w:val="22"/>
          <w:szCs w:val="22"/>
          <w:lang w:val="ru-RU"/>
        </w:rPr>
      </w:pPr>
      <w:r w:rsidRPr="00AF591E">
        <w:rPr>
          <w:sz w:val="22"/>
          <w:szCs w:val="22"/>
          <w:lang w:val="ru-RU"/>
        </w:rPr>
        <w:t>Домаћа пуна дневница износи 20 КМ (Уредба о накнадама за службена путовања у земљи и иностранству за запослене у Републици Српској, Службени гласник Републике Српске број 57/21).</w:t>
      </w:r>
    </w:p>
    <w:p w14:paraId="3D3A861C" w14:textId="77777777" w:rsidR="00625B18" w:rsidRPr="00AF591E" w:rsidRDefault="00625B18" w:rsidP="00625B18">
      <w:pPr>
        <w:numPr>
          <w:ilvl w:val="0"/>
          <w:numId w:val="5"/>
        </w:numPr>
        <w:ind w:left="-490" w:right="-850"/>
        <w:jc w:val="both"/>
        <w:rPr>
          <w:sz w:val="22"/>
          <w:szCs w:val="22"/>
          <w:lang w:val="ru-RU"/>
        </w:rPr>
      </w:pPr>
      <w:r w:rsidRPr="00AF591E">
        <w:rPr>
          <w:sz w:val="22"/>
          <w:szCs w:val="22"/>
          <w:lang w:val="ru-RU"/>
        </w:rPr>
        <w:t>Износ накнаде за кориштење властитог аутомобила за службене потребе је                                                                    20% од цијене литра бензина по пријеђеном километру.</w:t>
      </w:r>
    </w:p>
    <w:p w14:paraId="0937C315" w14:textId="77777777" w:rsidR="00625B18" w:rsidRPr="00AF591E" w:rsidRDefault="00625B18" w:rsidP="00625B18">
      <w:pPr>
        <w:numPr>
          <w:ilvl w:val="0"/>
          <w:numId w:val="5"/>
        </w:numPr>
        <w:ind w:left="-490" w:right="-850"/>
        <w:jc w:val="both"/>
        <w:rPr>
          <w:sz w:val="22"/>
          <w:szCs w:val="22"/>
          <w:lang w:val="ru-RU"/>
        </w:rPr>
      </w:pPr>
      <w:r w:rsidRPr="00AF591E">
        <w:rPr>
          <w:sz w:val="22"/>
          <w:szCs w:val="22"/>
          <w:lang w:val="ru-RU"/>
        </w:rPr>
        <w:t>Стопе доприноса и пореза на бруто лични доходак:</w:t>
      </w:r>
      <w:r w:rsidRPr="00AF591E">
        <w:rPr>
          <w:sz w:val="22"/>
          <w:szCs w:val="22"/>
          <w:lang w:val="sr-Latn-CS"/>
        </w:rPr>
        <w:tab/>
      </w:r>
      <w:r w:rsidRPr="00AF591E">
        <w:rPr>
          <w:sz w:val="22"/>
          <w:szCs w:val="22"/>
          <w:lang w:val="sr-Latn-CS"/>
        </w:rPr>
        <w:tab/>
      </w:r>
    </w:p>
    <w:p w14:paraId="3B43BE1E" w14:textId="77777777" w:rsidR="00625B18" w:rsidRPr="00AF591E" w:rsidRDefault="00625B18" w:rsidP="00625B18">
      <w:pPr>
        <w:numPr>
          <w:ilvl w:val="0"/>
          <w:numId w:val="21"/>
        </w:numPr>
        <w:ind w:left="360" w:right="-510"/>
        <w:jc w:val="both"/>
        <w:rPr>
          <w:sz w:val="22"/>
          <w:szCs w:val="22"/>
          <w:lang w:val="ru-RU"/>
        </w:rPr>
      </w:pPr>
      <w:r w:rsidRPr="00AF591E">
        <w:rPr>
          <w:sz w:val="22"/>
          <w:szCs w:val="22"/>
          <w:lang w:val="ru-RU"/>
        </w:rPr>
        <w:t xml:space="preserve">допринос </w:t>
      </w:r>
      <w:r w:rsidRPr="00AF591E">
        <w:rPr>
          <w:sz w:val="22"/>
          <w:szCs w:val="22"/>
        </w:rPr>
        <w:t>Ф</w:t>
      </w:r>
      <w:r w:rsidRPr="00AF591E">
        <w:rPr>
          <w:sz w:val="22"/>
          <w:szCs w:val="22"/>
          <w:lang w:val="ru-RU"/>
        </w:rPr>
        <w:t>онду ПИО: 18,5 %</w:t>
      </w:r>
    </w:p>
    <w:p w14:paraId="30E1554C" w14:textId="77777777" w:rsidR="00625B18" w:rsidRPr="00AF591E" w:rsidRDefault="00625B18" w:rsidP="00625B18">
      <w:pPr>
        <w:numPr>
          <w:ilvl w:val="0"/>
          <w:numId w:val="21"/>
        </w:numPr>
        <w:ind w:left="360" w:right="-510"/>
        <w:jc w:val="both"/>
        <w:rPr>
          <w:sz w:val="22"/>
          <w:szCs w:val="22"/>
          <w:lang w:val="ru-RU"/>
        </w:rPr>
      </w:pPr>
      <w:r w:rsidRPr="00AF591E">
        <w:rPr>
          <w:sz w:val="22"/>
          <w:szCs w:val="22"/>
          <w:lang w:val="ru-RU"/>
        </w:rPr>
        <w:t xml:space="preserve">допринос </w:t>
      </w:r>
      <w:r w:rsidRPr="00AF591E">
        <w:rPr>
          <w:sz w:val="22"/>
          <w:szCs w:val="22"/>
        </w:rPr>
        <w:t>Ф</w:t>
      </w:r>
      <w:r w:rsidRPr="00AF591E">
        <w:rPr>
          <w:sz w:val="22"/>
          <w:szCs w:val="22"/>
          <w:lang w:val="ru-RU"/>
        </w:rPr>
        <w:t>онду здравства: 10,2%</w:t>
      </w:r>
    </w:p>
    <w:p w14:paraId="4F921AA0" w14:textId="77777777" w:rsidR="00625B18" w:rsidRPr="00AF591E" w:rsidRDefault="00625B18" w:rsidP="00625B18">
      <w:pPr>
        <w:numPr>
          <w:ilvl w:val="0"/>
          <w:numId w:val="21"/>
        </w:numPr>
        <w:ind w:left="360" w:right="-510"/>
        <w:jc w:val="both"/>
        <w:rPr>
          <w:sz w:val="22"/>
          <w:szCs w:val="22"/>
          <w:lang w:val="ru-RU"/>
        </w:rPr>
      </w:pPr>
      <w:r w:rsidRPr="00AF591E">
        <w:rPr>
          <w:sz w:val="22"/>
          <w:szCs w:val="22"/>
          <w:lang w:val="ru-RU"/>
        </w:rPr>
        <w:t xml:space="preserve">доприноси </w:t>
      </w:r>
      <w:r w:rsidRPr="00AF591E">
        <w:rPr>
          <w:sz w:val="22"/>
          <w:szCs w:val="22"/>
        </w:rPr>
        <w:t>Ф</w:t>
      </w:r>
      <w:r w:rsidRPr="00AF591E">
        <w:rPr>
          <w:sz w:val="22"/>
          <w:szCs w:val="22"/>
          <w:lang w:val="ru-RU"/>
        </w:rPr>
        <w:t>онду за дјечију заштиту: 1,7%</w:t>
      </w:r>
    </w:p>
    <w:p w14:paraId="33145A0C" w14:textId="77777777" w:rsidR="00625B18" w:rsidRPr="00AF591E" w:rsidRDefault="00625B18" w:rsidP="00625B18">
      <w:pPr>
        <w:numPr>
          <w:ilvl w:val="0"/>
          <w:numId w:val="21"/>
        </w:numPr>
        <w:ind w:left="360" w:right="-510"/>
        <w:jc w:val="both"/>
        <w:rPr>
          <w:sz w:val="22"/>
          <w:szCs w:val="22"/>
          <w:lang w:val="ru-RU"/>
        </w:rPr>
      </w:pPr>
      <w:r w:rsidRPr="00AF591E">
        <w:rPr>
          <w:sz w:val="22"/>
          <w:szCs w:val="22"/>
          <w:lang w:val="ru-RU"/>
        </w:rPr>
        <w:t xml:space="preserve">доприноси </w:t>
      </w:r>
      <w:r w:rsidRPr="00AF591E">
        <w:rPr>
          <w:sz w:val="22"/>
          <w:szCs w:val="22"/>
        </w:rPr>
        <w:t>Ф</w:t>
      </w:r>
      <w:r w:rsidRPr="00AF591E">
        <w:rPr>
          <w:sz w:val="22"/>
          <w:szCs w:val="22"/>
          <w:lang w:val="ru-RU"/>
        </w:rPr>
        <w:t>онду за незапослене: 0,6%</w:t>
      </w:r>
    </w:p>
    <w:p w14:paraId="2ECF43BF" w14:textId="77777777" w:rsidR="00625B18" w:rsidRPr="00AF591E" w:rsidRDefault="00625B18" w:rsidP="00625B18">
      <w:pPr>
        <w:numPr>
          <w:ilvl w:val="0"/>
          <w:numId w:val="21"/>
        </w:numPr>
        <w:ind w:left="360" w:right="-510"/>
        <w:jc w:val="both"/>
        <w:rPr>
          <w:sz w:val="22"/>
          <w:szCs w:val="22"/>
          <w:lang w:val="ru-RU"/>
        </w:rPr>
      </w:pPr>
      <w:r w:rsidRPr="00AF591E">
        <w:rPr>
          <w:sz w:val="22"/>
          <w:szCs w:val="22"/>
          <w:lang w:val="ru-RU"/>
        </w:rPr>
        <w:t>порез: 8%.</w:t>
      </w:r>
    </w:p>
    <w:p w14:paraId="6066B181" w14:textId="77777777" w:rsidR="00625B18" w:rsidRPr="00AF591E" w:rsidRDefault="00625B18" w:rsidP="00625B18">
      <w:pPr>
        <w:pStyle w:val="ListParagraph"/>
        <w:numPr>
          <w:ilvl w:val="0"/>
          <w:numId w:val="22"/>
        </w:numPr>
        <w:spacing w:line="240" w:lineRule="auto"/>
        <w:ind w:left="-490" w:right="-794"/>
        <w:jc w:val="both"/>
        <w:rPr>
          <w:rFonts w:ascii="Times New Roman" w:hAnsi="Times New Roman" w:cs="Times New Roman"/>
          <w:lang w:val="ru-RU"/>
        </w:rPr>
      </w:pPr>
      <w:r w:rsidRPr="00AF591E">
        <w:rPr>
          <w:rFonts w:ascii="Times New Roman" w:hAnsi="Times New Roman" w:cs="Times New Roman"/>
          <w:lang w:val="ru-RU"/>
        </w:rPr>
        <w:t>Неопорезиви износ личног дохотка одобрен је од 01.01.2022. године у износу од 1.000 КМ.</w:t>
      </w:r>
    </w:p>
    <w:p w14:paraId="5EB487C4" w14:textId="77777777" w:rsidR="00625B18" w:rsidRPr="00AF591E" w:rsidRDefault="00625B18" w:rsidP="00625B18">
      <w:pPr>
        <w:pStyle w:val="ListParagraph"/>
        <w:numPr>
          <w:ilvl w:val="0"/>
          <w:numId w:val="22"/>
        </w:numPr>
        <w:spacing w:line="240" w:lineRule="auto"/>
        <w:ind w:left="-490" w:right="-794"/>
        <w:jc w:val="both"/>
        <w:rPr>
          <w:rFonts w:ascii="Times New Roman" w:hAnsi="Times New Roman" w:cs="Times New Roman"/>
          <w:lang w:val="ru-RU"/>
        </w:rPr>
      </w:pPr>
      <w:r w:rsidRPr="00AF591E">
        <w:rPr>
          <w:rFonts w:ascii="Times New Roman" w:hAnsi="Times New Roman" w:cs="Times New Roman"/>
          <w:lang w:val="ru-RU"/>
        </w:rPr>
        <w:t xml:space="preserve">Затезна камата (Управа за индиректно опорезивање): 0,04% дневно (Сл. </w:t>
      </w:r>
      <w:r w:rsidRPr="00AF591E">
        <w:rPr>
          <w:rFonts w:ascii="Times New Roman" w:hAnsi="Times New Roman" w:cs="Times New Roman"/>
        </w:rPr>
        <w:t>г</w:t>
      </w:r>
      <w:r w:rsidRPr="00AF591E">
        <w:rPr>
          <w:rFonts w:ascii="Times New Roman" w:hAnsi="Times New Roman" w:cs="Times New Roman"/>
          <w:lang w:val="ru-RU"/>
        </w:rPr>
        <w:t>ласник БиХ бр. 100/13).</w:t>
      </w:r>
    </w:p>
    <w:p w14:paraId="4EC9453E" w14:textId="77777777" w:rsidR="00625B18" w:rsidRPr="00AF591E" w:rsidRDefault="00625B18" w:rsidP="00625B18">
      <w:pPr>
        <w:pStyle w:val="ListParagraph"/>
        <w:numPr>
          <w:ilvl w:val="0"/>
          <w:numId w:val="22"/>
        </w:numPr>
        <w:spacing w:line="240" w:lineRule="auto"/>
        <w:ind w:left="-490" w:right="-794"/>
        <w:jc w:val="both"/>
        <w:rPr>
          <w:rFonts w:ascii="Times New Roman" w:hAnsi="Times New Roman" w:cs="Times New Roman"/>
          <w:lang w:val="ru-RU"/>
        </w:rPr>
      </w:pPr>
      <w:r w:rsidRPr="00AF591E">
        <w:rPr>
          <w:rFonts w:ascii="Times New Roman" w:hAnsi="Times New Roman" w:cs="Times New Roman"/>
          <w:lang w:val="ru-RU"/>
        </w:rPr>
        <w:t>Затезна камата (Пореска управа Републике Српске): 0,03% дневно (Сл. гласник РС број 102/11, 108/11 и 67/13).</w:t>
      </w:r>
    </w:p>
    <w:p w14:paraId="1A72299A" w14:textId="77777777" w:rsidR="00625B18" w:rsidRPr="00AF591E" w:rsidRDefault="00625B18" w:rsidP="00625B18">
      <w:pPr>
        <w:pStyle w:val="ListParagraph"/>
        <w:numPr>
          <w:ilvl w:val="0"/>
          <w:numId w:val="22"/>
        </w:numPr>
        <w:spacing w:line="240" w:lineRule="auto"/>
        <w:ind w:left="-490" w:right="-794"/>
        <w:jc w:val="both"/>
        <w:rPr>
          <w:rFonts w:ascii="Times New Roman" w:hAnsi="Times New Roman" w:cs="Times New Roman"/>
          <w:lang w:val="ru-RU"/>
        </w:rPr>
      </w:pPr>
      <w:r w:rsidRPr="00AF591E">
        <w:rPr>
          <w:rFonts w:ascii="Times New Roman" w:hAnsi="Times New Roman" w:cs="Times New Roman"/>
          <w:lang w:val="ru-RU"/>
        </w:rPr>
        <w:t>Законска затезна камата износи 0,03% дневно.</w:t>
      </w:r>
    </w:p>
    <w:p w14:paraId="50838D82" w14:textId="77777777" w:rsidR="009D2D19" w:rsidRPr="00835196" w:rsidRDefault="009D2D19" w:rsidP="002C057F">
      <w:pPr>
        <w:pStyle w:val="Heading1"/>
        <w:jc w:val="both"/>
      </w:pPr>
      <w:bookmarkStart w:id="22" w:name="_Toc167083583"/>
      <w:r w:rsidRPr="00835196">
        <w:lastRenderedPageBreak/>
        <w:t>Најчешће кориштене скраћенице у Извјештају о пословању:</w:t>
      </w:r>
      <w:bookmarkEnd w:id="21"/>
      <w:bookmarkEnd w:id="22"/>
    </w:p>
    <w:p w14:paraId="61D88A8B" w14:textId="77777777" w:rsidR="009D2D19" w:rsidRPr="00835196" w:rsidRDefault="009D2D19" w:rsidP="002C057F">
      <w:pPr>
        <w:jc w:val="both"/>
      </w:pPr>
    </w:p>
    <w:p w14:paraId="4B47F0EE" w14:textId="77777777" w:rsidR="007E1AB3" w:rsidRPr="00835196" w:rsidRDefault="007E1AB3" w:rsidP="002C057F">
      <w:pPr>
        <w:jc w:val="both"/>
      </w:pPr>
    </w:p>
    <w:p w14:paraId="21F2ACA9" w14:textId="1A773608" w:rsidR="009D2D19" w:rsidRPr="00835196" w:rsidRDefault="0000671A" w:rsidP="00B10CC5">
      <w:pPr>
        <w:pStyle w:val="ListParagraph"/>
        <w:numPr>
          <w:ilvl w:val="0"/>
          <w:numId w:val="18"/>
        </w:numPr>
        <w:spacing w:after="0"/>
        <w:jc w:val="both"/>
        <w:rPr>
          <w:rFonts w:ascii="Times New Roman" w:hAnsi="Times New Roman" w:cs="Times New Roman"/>
          <w:b/>
          <w:sz w:val="24"/>
          <w:szCs w:val="24"/>
        </w:rPr>
      </w:pPr>
      <w:bookmarkStart w:id="23" w:name="_Toc512598371"/>
      <w:bookmarkStart w:id="24" w:name="_Toc512598597"/>
      <w:bookmarkStart w:id="25" w:name="_Toc16330105"/>
      <w:bookmarkStart w:id="26" w:name="_Toc16439257"/>
      <w:bookmarkStart w:id="27" w:name="_Toc16503646"/>
      <w:bookmarkStart w:id="28" w:name="_Toc16592066"/>
      <w:r w:rsidRPr="00835196">
        <w:rPr>
          <w:rFonts w:ascii="Times New Roman" w:hAnsi="Times New Roman" w:cs="Times New Roman"/>
          <w:sz w:val="24"/>
          <w:szCs w:val="24"/>
          <w:lang w:val="en-US"/>
        </w:rPr>
        <w:t>pkm</w:t>
      </w:r>
      <w:r w:rsidR="004204A1" w:rsidRPr="00835196">
        <w:rPr>
          <w:rFonts w:ascii="Times New Roman" w:hAnsi="Times New Roman" w:cs="Times New Roman"/>
          <w:sz w:val="24"/>
          <w:szCs w:val="24"/>
        </w:rPr>
        <w:t>-</w:t>
      </w:r>
      <w:r w:rsidR="009D2D19" w:rsidRPr="00835196">
        <w:rPr>
          <w:rFonts w:ascii="Times New Roman" w:hAnsi="Times New Roman" w:cs="Times New Roman"/>
          <w:sz w:val="24"/>
          <w:szCs w:val="24"/>
        </w:rPr>
        <w:t>путнички километри</w:t>
      </w:r>
      <w:bookmarkEnd w:id="23"/>
      <w:bookmarkEnd w:id="24"/>
      <w:bookmarkEnd w:id="25"/>
      <w:bookmarkEnd w:id="26"/>
      <w:bookmarkEnd w:id="27"/>
      <w:bookmarkEnd w:id="28"/>
    </w:p>
    <w:p w14:paraId="75D68CD5" w14:textId="1C568409" w:rsidR="009D2D19" w:rsidRPr="00835196" w:rsidRDefault="0000671A" w:rsidP="007B5A17">
      <w:pPr>
        <w:pStyle w:val="FootnoteText"/>
        <w:numPr>
          <w:ilvl w:val="0"/>
          <w:numId w:val="8"/>
        </w:numPr>
        <w:spacing w:line="276" w:lineRule="auto"/>
        <w:jc w:val="both"/>
        <w:rPr>
          <w:sz w:val="24"/>
          <w:szCs w:val="24"/>
        </w:rPr>
      </w:pPr>
      <w:r w:rsidRPr="00835196">
        <w:rPr>
          <w:sz w:val="24"/>
          <w:szCs w:val="24"/>
        </w:rPr>
        <w:t>t</w:t>
      </w:r>
      <w:r w:rsidR="004204A1" w:rsidRPr="00835196">
        <w:rPr>
          <w:sz w:val="24"/>
          <w:szCs w:val="24"/>
        </w:rPr>
        <w:t>-</w:t>
      </w:r>
      <w:r w:rsidR="009D2D19" w:rsidRPr="00835196">
        <w:rPr>
          <w:sz w:val="24"/>
          <w:szCs w:val="24"/>
        </w:rPr>
        <w:t>тоне</w:t>
      </w:r>
    </w:p>
    <w:p w14:paraId="42E5C57C" w14:textId="68EE09B0" w:rsidR="009D2D19" w:rsidRPr="00835196" w:rsidRDefault="008748E2" w:rsidP="007B5A17">
      <w:pPr>
        <w:pStyle w:val="FootnoteText"/>
        <w:numPr>
          <w:ilvl w:val="0"/>
          <w:numId w:val="8"/>
        </w:numPr>
        <w:spacing w:line="276" w:lineRule="auto"/>
        <w:jc w:val="both"/>
        <w:rPr>
          <w:sz w:val="24"/>
          <w:szCs w:val="24"/>
        </w:rPr>
      </w:pPr>
      <w:r>
        <w:rPr>
          <w:sz w:val="24"/>
          <w:szCs w:val="24"/>
          <w:lang w:val="en-US"/>
        </w:rPr>
        <w:t>ntkm</w:t>
      </w:r>
      <w:r w:rsidR="004204A1" w:rsidRPr="00835196">
        <w:rPr>
          <w:sz w:val="24"/>
          <w:szCs w:val="24"/>
        </w:rPr>
        <w:t>-</w:t>
      </w:r>
      <w:r w:rsidR="009D2D19" w:rsidRPr="00835196">
        <w:rPr>
          <w:sz w:val="24"/>
          <w:szCs w:val="24"/>
        </w:rPr>
        <w:t>нето-тонски километри</w:t>
      </w:r>
    </w:p>
    <w:p w14:paraId="03D5F480" w14:textId="220CB520" w:rsidR="009D2D19" w:rsidRPr="00835196" w:rsidRDefault="0000671A" w:rsidP="007B5A17">
      <w:pPr>
        <w:pStyle w:val="FootnoteText"/>
        <w:numPr>
          <w:ilvl w:val="0"/>
          <w:numId w:val="8"/>
        </w:numPr>
        <w:spacing w:line="276" w:lineRule="auto"/>
        <w:jc w:val="both"/>
        <w:rPr>
          <w:sz w:val="24"/>
          <w:szCs w:val="24"/>
        </w:rPr>
      </w:pPr>
      <w:r w:rsidRPr="00835196">
        <w:rPr>
          <w:sz w:val="24"/>
          <w:szCs w:val="24"/>
        </w:rPr>
        <w:t>brtkm</w:t>
      </w:r>
      <w:r w:rsidR="004204A1" w:rsidRPr="00835196">
        <w:rPr>
          <w:sz w:val="24"/>
          <w:szCs w:val="24"/>
        </w:rPr>
        <w:t>-</w:t>
      </w:r>
      <w:r w:rsidR="009D2D19" w:rsidRPr="00835196">
        <w:rPr>
          <w:sz w:val="24"/>
          <w:szCs w:val="24"/>
        </w:rPr>
        <w:t>бруто-тонски километри</w:t>
      </w:r>
    </w:p>
    <w:p w14:paraId="42118CCB" w14:textId="6D25FB4C" w:rsidR="009D2D19" w:rsidRDefault="0000671A" w:rsidP="007B5A17">
      <w:pPr>
        <w:pStyle w:val="FootnoteText"/>
        <w:numPr>
          <w:ilvl w:val="0"/>
          <w:numId w:val="8"/>
        </w:numPr>
        <w:spacing w:line="276" w:lineRule="auto"/>
        <w:jc w:val="both"/>
        <w:rPr>
          <w:sz w:val="24"/>
          <w:szCs w:val="24"/>
        </w:rPr>
      </w:pPr>
      <w:r w:rsidRPr="00835196">
        <w:rPr>
          <w:sz w:val="24"/>
          <w:szCs w:val="24"/>
        </w:rPr>
        <w:t>mkm</w:t>
      </w:r>
      <w:r w:rsidR="004204A1" w:rsidRPr="00835196">
        <w:rPr>
          <w:sz w:val="24"/>
          <w:szCs w:val="24"/>
        </w:rPr>
        <w:t>-</w:t>
      </w:r>
      <w:r w:rsidR="009D2D19" w:rsidRPr="00835196">
        <w:rPr>
          <w:sz w:val="24"/>
          <w:szCs w:val="24"/>
        </w:rPr>
        <w:t>мазивни километри</w:t>
      </w:r>
    </w:p>
    <w:p w14:paraId="6526973C" w14:textId="3082AFFD" w:rsidR="008748E2" w:rsidRPr="008748E2" w:rsidRDefault="008748E2" w:rsidP="007B5A17">
      <w:pPr>
        <w:pStyle w:val="FootnoteText"/>
        <w:numPr>
          <w:ilvl w:val="0"/>
          <w:numId w:val="8"/>
        </w:numPr>
        <w:spacing w:line="276" w:lineRule="auto"/>
        <w:jc w:val="both"/>
        <w:rPr>
          <w:sz w:val="24"/>
          <w:szCs w:val="24"/>
        </w:rPr>
      </w:pPr>
      <w:r>
        <w:rPr>
          <w:sz w:val="24"/>
          <w:szCs w:val="24"/>
          <w:lang w:val="en-US"/>
        </w:rPr>
        <w:t xml:space="preserve">km-километар </w:t>
      </w:r>
    </w:p>
    <w:p w14:paraId="20A641FF" w14:textId="34A5DA51" w:rsidR="008748E2" w:rsidRPr="008748E2" w:rsidRDefault="008748E2" w:rsidP="007B5A17">
      <w:pPr>
        <w:pStyle w:val="FootnoteText"/>
        <w:numPr>
          <w:ilvl w:val="0"/>
          <w:numId w:val="8"/>
        </w:numPr>
        <w:spacing w:line="276" w:lineRule="auto"/>
        <w:jc w:val="both"/>
        <w:rPr>
          <w:sz w:val="24"/>
          <w:szCs w:val="24"/>
        </w:rPr>
      </w:pPr>
      <w:r>
        <w:rPr>
          <w:sz w:val="24"/>
          <w:szCs w:val="24"/>
          <w:lang w:val="en-US"/>
        </w:rPr>
        <w:t>m</w:t>
      </w:r>
      <w:r>
        <w:rPr>
          <w:sz w:val="24"/>
          <w:szCs w:val="24"/>
          <w:lang w:val="sr-Cyrl-RS"/>
        </w:rPr>
        <w:t>-метар</w:t>
      </w:r>
    </w:p>
    <w:p w14:paraId="59B53149" w14:textId="1ECA062B" w:rsidR="008748E2" w:rsidRPr="00835196" w:rsidRDefault="008748E2" w:rsidP="007B5A17">
      <w:pPr>
        <w:pStyle w:val="FootnoteText"/>
        <w:numPr>
          <w:ilvl w:val="0"/>
          <w:numId w:val="8"/>
        </w:numPr>
        <w:spacing w:line="276" w:lineRule="auto"/>
        <w:jc w:val="both"/>
        <w:rPr>
          <w:sz w:val="24"/>
          <w:szCs w:val="24"/>
        </w:rPr>
      </w:pPr>
      <w:r>
        <w:rPr>
          <w:sz w:val="24"/>
          <w:szCs w:val="24"/>
          <w:lang w:val="en-US"/>
        </w:rPr>
        <w:t>kg</w:t>
      </w:r>
      <w:r>
        <w:rPr>
          <w:sz w:val="24"/>
          <w:szCs w:val="24"/>
          <w:lang w:val="sr-Cyrl-RS"/>
        </w:rPr>
        <w:t xml:space="preserve">-килограм </w:t>
      </w:r>
    </w:p>
    <w:p w14:paraId="36532DB9" w14:textId="582C3636"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МРС-</w:t>
      </w:r>
      <w:r w:rsidR="009D2D19" w:rsidRPr="00835196">
        <w:rPr>
          <w:sz w:val="24"/>
          <w:szCs w:val="24"/>
        </w:rPr>
        <w:t>међународни рачуноводствени стандарди</w:t>
      </w:r>
    </w:p>
    <w:p w14:paraId="300DF437" w14:textId="153D08D3"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ВВ-</w:t>
      </w:r>
      <w:r w:rsidR="009D2D19" w:rsidRPr="00835196">
        <w:rPr>
          <w:sz w:val="24"/>
          <w:szCs w:val="24"/>
        </w:rPr>
        <w:t>вуча возова</w:t>
      </w:r>
    </w:p>
    <w:p w14:paraId="225EABF0" w14:textId="2428F688"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ОШВ-</w:t>
      </w:r>
      <w:r w:rsidR="009D2D19" w:rsidRPr="00835196">
        <w:rPr>
          <w:sz w:val="24"/>
          <w:szCs w:val="24"/>
        </w:rPr>
        <w:t>одржавање шинских возила</w:t>
      </w:r>
    </w:p>
    <w:p w14:paraId="24F6D461" w14:textId="6E931B2D" w:rsidR="00055C1E" w:rsidRPr="00835196" w:rsidRDefault="00055C1E" w:rsidP="007B5A17">
      <w:pPr>
        <w:pStyle w:val="FootnoteText"/>
        <w:numPr>
          <w:ilvl w:val="0"/>
          <w:numId w:val="8"/>
        </w:numPr>
        <w:spacing w:line="276" w:lineRule="auto"/>
        <w:jc w:val="both"/>
        <w:rPr>
          <w:sz w:val="24"/>
          <w:szCs w:val="24"/>
        </w:rPr>
      </w:pPr>
      <w:r w:rsidRPr="00835196">
        <w:rPr>
          <w:sz w:val="24"/>
          <w:szCs w:val="24"/>
        </w:rPr>
        <w:t>РО</w:t>
      </w:r>
      <w:r w:rsidR="004204A1" w:rsidRPr="00835196">
        <w:rPr>
          <w:sz w:val="24"/>
          <w:szCs w:val="24"/>
        </w:rPr>
        <w:t>-</w:t>
      </w:r>
      <w:r w:rsidRPr="00835196">
        <w:rPr>
          <w:sz w:val="24"/>
          <w:szCs w:val="24"/>
        </w:rPr>
        <w:t>редовна оправка</w:t>
      </w:r>
    </w:p>
    <w:p w14:paraId="2C3E5DF0" w14:textId="66FCDE58" w:rsidR="00CF52D7" w:rsidRPr="00835196" w:rsidRDefault="004204A1" w:rsidP="007B5A17">
      <w:pPr>
        <w:pStyle w:val="FootnoteText"/>
        <w:numPr>
          <w:ilvl w:val="0"/>
          <w:numId w:val="8"/>
        </w:numPr>
        <w:spacing w:line="276" w:lineRule="auto"/>
        <w:jc w:val="both"/>
        <w:rPr>
          <w:sz w:val="24"/>
          <w:szCs w:val="24"/>
        </w:rPr>
      </w:pPr>
      <w:r w:rsidRPr="00835196">
        <w:rPr>
          <w:sz w:val="24"/>
          <w:szCs w:val="24"/>
        </w:rPr>
        <w:t>РОП-</w:t>
      </w:r>
      <w:r w:rsidR="00CF52D7" w:rsidRPr="00835196">
        <w:rPr>
          <w:sz w:val="24"/>
          <w:szCs w:val="24"/>
        </w:rPr>
        <w:t>регенерација обртних постоља</w:t>
      </w:r>
    </w:p>
    <w:p w14:paraId="6FA68BB6" w14:textId="5B77C85C" w:rsidR="00055C1E" w:rsidRPr="00835196" w:rsidRDefault="004204A1" w:rsidP="007B5A17">
      <w:pPr>
        <w:pStyle w:val="FootnoteText"/>
        <w:numPr>
          <w:ilvl w:val="0"/>
          <w:numId w:val="8"/>
        </w:numPr>
        <w:spacing w:line="276" w:lineRule="auto"/>
        <w:jc w:val="both"/>
        <w:rPr>
          <w:sz w:val="24"/>
          <w:szCs w:val="24"/>
        </w:rPr>
      </w:pPr>
      <w:r w:rsidRPr="00835196">
        <w:rPr>
          <w:sz w:val="24"/>
          <w:szCs w:val="24"/>
        </w:rPr>
        <w:t>КТП-</w:t>
      </w:r>
      <w:r w:rsidR="00055C1E" w:rsidRPr="00835196">
        <w:rPr>
          <w:sz w:val="24"/>
          <w:szCs w:val="24"/>
        </w:rPr>
        <w:t>контролно технички преглед</w:t>
      </w:r>
    </w:p>
    <w:p w14:paraId="634AC8EA" w14:textId="2CDF5F4F" w:rsidR="00055C1E" w:rsidRPr="00835196" w:rsidRDefault="004204A1" w:rsidP="007B5A17">
      <w:pPr>
        <w:pStyle w:val="FootnoteText"/>
        <w:numPr>
          <w:ilvl w:val="0"/>
          <w:numId w:val="8"/>
        </w:numPr>
        <w:spacing w:line="276" w:lineRule="auto"/>
        <w:jc w:val="both"/>
        <w:rPr>
          <w:sz w:val="24"/>
          <w:szCs w:val="24"/>
        </w:rPr>
      </w:pPr>
      <w:r w:rsidRPr="00835196">
        <w:rPr>
          <w:sz w:val="24"/>
          <w:szCs w:val="24"/>
        </w:rPr>
        <w:t>МО-</w:t>
      </w:r>
      <w:r w:rsidR="00055C1E" w:rsidRPr="00835196">
        <w:rPr>
          <w:sz w:val="24"/>
          <w:szCs w:val="24"/>
        </w:rPr>
        <w:t>мала оправка</w:t>
      </w:r>
    </w:p>
    <w:p w14:paraId="470AA654" w14:textId="32E91BC6" w:rsidR="00CF52D7" w:rsidRPr="00835196" w:rsidRDefault="004204A1" w:rsidP="007B5A17">
      <w:pPr>
        <w:pStyle w:val="FootnoteText"/>
        <w:numPr>
          <w:ilvl w:val="0"/>
          <w:numId w:val="8"/>
        </w:numPr>
        <w:spacing w:line="276" w:lineRule="auto"/>
        <w:jc w:val="both"/>
        <w:rPr>
          <w:sz w:val="24"/>
          <w:szCs w:val="24"/>
        </w:rPr>
      </w:pPr>
      <w:r w:rsidRPr="00835196">
        <w:rPr>
          <w:sz w:val="24"/>
          <w:szCs w:val="24"/>
        </w:rPr>
        <w:t>СО-</w:t>
      </w:r>
      <w:r w:rsidR="00CF52D7" w:rsidRPr="00835196">
        <w:rPr>
          <w:sz w:val="24"/>
          <w:szCs w:val="24"/>
        </w:rPr>
        <w:t>средња оправка</w:t>
      </w:r>
    </w:p>
    <w:p w14:paraId="7E9BBEE0" w14:textId="76910C47" w:rsidR="00CF52D7" w:rsidRPr="00835196" w:rsidRDefault="004204A1" w:rsidP="007B5A17">
      <w:pPr>
        <w:pStyle w:val="FootnoteText"/>
        <w:numPr>
          <w:ilvl w:val="0"/>
          <w:numId w:val="8"/>
        </w:numPr>
        <w:spacing w:line="276" w:lineRule="auto"/>
        <w:jc w:val="both"/>
        <w:rPr>
          <w:sz w:val="24"/>
          <w:szCs w:val="24"/>
        </w:rPr>
      </w:pPr>
      <w:r w:rsidRPr="00835196">
        <w:rPr>
          <w:sz w:val="24"/>
          <w:szCs w:val="24"/>
        </w:rPr>
        <w:t>ВО-</w:t>
      </w:r>
      <w:r w:rsidR="00CF52D7" w:rsidRPr="00835196">
        <w:rPr>
          <w:sz w:val="24"/>
          <w:szCs w:val="24"/>
        </w:rPr>
        <w:t>велика оправка</w:t>
      </w:r>
    </w:p>
    <w:p w14:paraId="37F699D3" w14:textId="4869C53C"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ЗОП-</w:t>
      </w:r>
      <w:r w:rsidR="009D2D19" w:rsidRPr="00835196">
        <w:rPr>
          <w:sz w:val="24"/>
          <w:szCs w:val="24"/>
        </w:rPr>
        <w:t>Сектор за одржавање пруга</w:t>
      </w:r>
    </w:p>
    <w:p w14:paraId="0A7816A3" w14:textId="7A36C289"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ЕТП-</w:t>
      </w:r>
      <w:r w:rsidR="009D2D19" w:rsidRPr="00835196">
        <w:rPr>
          <w:sz w:val="24"/>
          <w:szCs w:val="24"/>
        </w:rPr>
        <w:t>електротехнички послови</w:t>
      </w:r>
    </w:p>
    <w:p w14:paraId="3C091CAB" w14:textId="51C5A805" w:rsidR="009D2D19" w:rsidRPr="00835196" w:rsidRDefault="004204A1" w:rsidP="007B5A17">
      <w:pPr>
        <w:pStyle w:val="FootnoteText"/>
        <w:numPr>
          <w:ilvl w:val="0"/>
          <w:numId w:val="8"/>
        </w:numPr>
        <w:spacing w:line="276" w:lineRule="auto"/>
        <w:jc w:val="both"/>
        <w:rPr>
          <w:sz w:val="24"/>
          <w:szCs w:val="24"/>
        </w:rPr>
      </w:pPr>
      <w:r w:rsidRPr="00835196">
        <w:rPr>
          <w:sz w:val="24"/>
          <w:szCs w:val="24"/>
        </w:rPr>
        <w:t>EEП-електро-</w:t>
      </w:r>
      <w:r w:rsidR="009D2D19" w:rsidRPr="00835196">
        <w:rPr>
          <w:sz w:val="24"/>
          <w:szCs w:val="24"/>
        </w:rPr>
        <w:t>енергетска постројења</w:t>
      </w:r>
    </w:p>
    <w:p w14:paraId="449DA177" w14:textId="2E100844"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ЕВП-</w:t>
      </w:r>
      <w:r w:rsidR="009D2D19" w:rsidRPr="00835196">
        <w:rPr>
          <w:sz w:val="24"/>
          <w:szCs w:val="24"/>
        </w:rPr>
        <w:t>електро-вучна постројења</w:t>
      </w:r>
    </w:p>
    <w:p w14:paraId="6E4827CC" w14:textId="5475CAD8"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СПЕВ-стабилна постројења електро-</w:t>
      </w:r>
      <w:r w:rsidR="009D2D19" w:rsidRPr="00835196">
        <w:rPr>
          <w:sz w:val="24"/>
          <w:szCs w:val="24"/>
        </w:rPr>
        <w:t>вуче</w:t>
      </w:r>
    </w:p>
    <w:p w14:paraId="612BA795" w14:textId="2DE8D6EC"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ЈС-</w:t>
      </w:r>
      <w:r w:rsidR="009D2D19" w:rsidRPr="00835196">
        <w:rPr>
          <w:sz w:val="24"/>
          <w:szCs w:val="24"/>
        </w:rPr>
        <w:t>јака струја</w:t>
      </w:r>
    </w:p>
    <w:p w14:paraId="62C8DD50" w14:textId="23C32C89" w:rsidR="009D2D19" w:rsidRDefault="004204A1" w:rsidP="007B5A17">
      <w:pPr>
        <w:pStyle w:val="FootnoteText"/>
        <w:numPr>
          <w:ilvl w:val="0"/>
          <w:numId w:val="8"/>
        </w:numPr>
        <w:spacing w:line="276" w:lineRule="auto"/>
        <w:jc w:val="both"/>
        <w:rPr>
          <w:sz w:val="24"/>
          <w:szCs w:val="24"/>
        </w:rPr>
      </w:pPr>
      <w:r w:rsidRPr="00835196">
        <w:rPr>
          <w:sz w:val="24"/>
          <w:szCs w:val="24"/>
        </w:rPr>
        <w:t>ДУ-</w:t>
      </w:r>
      <w:r w:rsidR="009D2D19" w:rsidRPr="00835196">
        <w:rPr>
          <w:sz w:val="24"/>
          <w:szCs w:val="24"/>
        </w:rPr>
        <w:t>даљинско управљање</w:t>
      </w:r>
    </w:p>
    <w:p w14:paraId="119043B0" w14:textId="6B4D8D15" w:rsidR="00A76A70" w:rsidRPr="00A76A70" w:rsidRDefault="00A76A70" w:rsidP="007B5A17">
      <w:pPr>
        <w:pStyle w:val="FootnoteText"/>
        <w:numPr>
          <w:ilvl w:val="0"/>
          <w:numId w:val="8"/>
        </w:numPr>
        <w:spacing w:line="276" w:lineRule="auto"/>
        <w:jc w:val="both"/>
        <w:rPr>
          <w:sz w:val="24"/>
          <w:szCs w:val="24"/>
        </w:rPr>
      </w:pPr>
      <w:r>
        <w:rPr>
          <w:sz w:val="24"/>
          <w:szCs w:val="24"/>
          <w:lang w:val="sr-Cyrl-RS"/>
        </w:rPr>
        <w:t xml:space="preserve">СС-сигнално-сигурносни уређаји </w:t>
      </w:r>
    </w:p>
    <w:p w14:paraId="3194FE3B" w14:textId="05469BD5" w:rsidR="00A76A70" w:rsidRPr="00835196" w:rsidRDefault="00A76A70" w:rsidP="007B5A17">
      <w:pPr>
        <w:pStyle w:val="FootnoteText"/>
        <w:numPr>
          <w:ilvl w:val="0"/>
          <w:numId w:val="8"/>
        </w:numPr>
        <w:spacing w:line="276" w:lineRule="auto"/>
        <w:jc w:val="both"/>
        <w:rPr>
          <w:sz w:val="24"/>
          <w:szCs w:val="24"/>
        </w:rPr>
      </w:pPr>
      <w:r>
        <w:rPr>
          <w:sz w:val="24"/>
          <w:szCs w:val="24"/>
          <w:lang w:val="sr-Cyrl-RS"/>
        </w:rPr>
        <w:t xml:space="preserve">ТК-телекомуникациони уређаји </w:t>
      </w:r>
    </w:p>
    <w:p w14:paraId="4EDF2C44" w14:textId="7054EA22"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ДТШ-</w:t>
      </w:r>
      <w:r w:rsidR="009D2D19" w:rsidRPr="00835196">
        <w:rPr>
          <w:sz w:val="24"/>
          <w:szCs w:val="24"/>
        </w:rPr>
        <w:t>дуги трак шина</w:t>
      </w:r>
    </w:p>
    <w:p w14:paraId="62B1FD40" w14:textId="381D3681"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РИВ-</w:t>
      </w:r>
      <w:r w:rsidR="009D2D19" w:rsidRPr="00835196">
        <w:rPr>
          <w:sz w:val="24"/>
          <w:szCs w:val="24"/>
        </w:rPr>
        <w:t>накнада по основу размјене и кориш</w:t>
      </w:r>
      <w:r w:rsidR="008912FD" w:rsidRPr="00835196">
        <w:rPr>
          <w:sz w:val="24"/>
          <w:szCs w:val="24"/>
          <w:lang w:val="sr-Cyrl-RS"/>
        </w:rPr>
        <w:t>т</w:t>
      </w:r>
      <w:r w:rsidR="009D2D19" w:rsidRPr="00835196">
        <w:rPr>
          <w:sz w:val="24"/>
          <w:szCs w:val="24"/>
        </w:rPr>
        <w:t>ења теретних кола у жељезничком саобраћају између жељезничких компанија</w:t>
      </w:r>
    </w:p>
    <w:p w14:paraId="614D6434" w14:textId="2532F41F"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РИЦ-</w:t>
      </w:r>
      <w:r w:rsidR="009D2D19" w:rsidRPr="00835196">
        <w:rPr>
          <w:sz w:val="24"/>
          <w:szCs w:val="24"/>
        </w:rPr>
        <w:t>накнада по основу размјене и кориш</w:t>
      </w:r>
      <w:r w:rsidR="008912FD" w:rsidRPr="00835196">
        <w:rPr>
          <w:sz w:val="24"/>
          <w:szCs w:val="24"/>
          <w:lang w:val="sr-Cyrl-RS"/>
        </w:rPr>
        <w:t>т</w:t>
      </w:r>
      <w:r w:rsidR="009D2D19" w:rsidRPr="00835196">
        <w:rPr>
          <w:sz w:val="24"/>
          <w:szCs w:val="24"/>
        </w:rPr>
        <w:t>ења путничких кола у жељезничком саобраћају између жељезничких предузећа</w:t>
      </w:r>
    </w:p>
    <w:p w14:paraId="710A0491" w14:textId="455B7C22" w:rsidR="009D2D19" w:rsidRPr="00835196" w:rsidRDefault="004204A1" w:rsidP="007B5A17">
      <w:pPr>
        <w:pStyle w:val="FootnoteText"/>
        <w:numPr>
          <w:ilvl w:val="0"/>
          <w:numId w:val="8"/>
        </w:numPr>
        <w:spacing w:line="276" w:lineRule="auto"/>
        <w:jc w:val="both"/>
        <w:rPr>
          <w:sz w:val="24"/>
          <w:szCs w:val="24"/>
        </w:rPr>
      </w:pPr>
      <w:r w:rsidRPr="00835196">
        <w:rPr>
          <w:sz w:val="24"/>
          <w:szCs w:val="24"/>
        </w:rPr>
        <w:t>UIC-</w:t>
      </w:r>
      <w:r w:rsidR="009D2D19" w:rsidRPr="00835196">
        <w:rPr>
          <w:sz w:val="24"/>
          <w:szCs w:val="24"/>
        </w:rPr>
        <w:t>International union of railways</w:t>
      </w:r>
    </w:p>
    <w:p w14:paraId="496973A6" w14:textId="0CBA2E4F" w:rsidR="00A6271C" w:rsidRPr="00835196" w:rsidRDefault="00A6271C" w:rsidP="007B5A17">
      <w:pPr>
        <w:pStyle w:val="FootnoteText"/>
        <w:numPr>
          <w:ilvl w:val="0"/>
          <w:numId w:val="8"/>
        </w:numPr>
        <w:spacing w:line="276" w:lineRule="auto"/>
        <w:jc w:val="both"/>
        <w:rPr>
          <w:sz w:val="24"/>
          <w:szCs w:val="24"/>
        </w:rPr>
      </w:pPr>
      <w:r w:rsidRPr="00835196">
        <w:rPr>
          <w:sz w:val="24"/>
          <w:szCs w:val="24"/>
          <w:lang w:val="sr-Cyrl-RS"/>
        </w:rPr>
        <w:t>ДМВ-дизел моторни возови</w:t>
      </w:r>
    </w:p>
    <w:p w14:paraId="1A955883" w14:textId="6CFCE34C" w:rsidR="00656FC2" w:rsidRPr="00A4357F" w:rsidRDefault="00656FC2" w:rsidP="003C55A9">
      <w:pPr>
        <w:tabs>
          <w:tab w:val="left" w:pos="1650"/>
        </w:tabs>
        <w:rPr>
          <w:color w:val="FF0000"/>
        </w:rPr>
      </w:pPr>
    </w:p>
    <w:p w14:paraId="4B75D0B8" w14:textId="439681F2" w:rsidR="007B76BC" w:rsidRPr="00A251CD" w:rsidRDefault="009F7EE3" w:rsidP="00656FC2">
      <w:pPr>
        <w:pStyle w:val="Heading1"/>
        <w:numPr>
          <w:ilvl w:val="0"/>
          <w:numId w:val="9"/>
        </w:numPr>
      </w:pPr>
      <w:bookmarkStart w:id="29" w:name="_Toc512598599"/>
      <w:bookmarkStart w:id="30" w:name="_Toc167083584"/>
      <w:r w:rsidRPr="00A251CD">
        <w:rPr>
          <w:lang w:val="sr-Cyrl-RS"/>
        </w:rPr>
        <w:lastRenderedPageBreak/>
        <w:t xml:space="preserve">ПОСЛОВИ </w:t>
      </w:r>
      <w:r w:rsidR="009D2D19" w:rsidRPr="00A251CD">
        <w:t>ОПЕРАЦИЈ</w:t>
      </w:r>
      <w:bookmarkEnd w:id="29"/>
      <w:r w:rsidRPr="00A251CD">
        <w:rPr>
          <w:lang w:val="sr-Cyrl-RS"/>
        </w:rPr>
        <w:t>А</w:t>
      </w:r>
      <w:bookmarkEnd w:id="30"/>
    </w:p>
    <w:p w14:paraId="63BAAE10" w14:textId="2D7321DF" w:rsidR="00CF52D7" w:rsidRPr="00A251CD" w:rsidRDefault="00D17F08" w:rsidP="00656FC2">
      <w:pPr>
        <w:pStyle w:val="Heading2"/>
        <w:spacing w:line="240" w:lineRule="auto"/>
        <w:rPr>
          <w:color w:val="auto"/>
        </w:rPr>
      </w:pPr>
      <w:r w:rsidRPr="00A251CD">
        <w:rPr>
          <w:color w:val="auto"/>
          <w:lang w:val="sr-Cyrl-RS"/>
        </w:rPr>
        <w:t xml:space="preserve"> </w:t>
      </w:r>
      <w:bookmarkStart w:id="31" w:name="_Toc167083585"/>
      <w:r w:rsidR="009D2D19" w:rsidRPr="00A251CD">
        <w:rPr>
          <w:color w:val="auto"/>
        </w:rPr>
        <w:t>Физички обим рада</w:t>
      </w:r>
      <w:bookmarkEnd w:id="31"/>
    </w:p>
    <w:p w14:paraId="0BB48385" w14:textId="77777777" w:rsidR="009D2D19" w:rsidRPr="00A251CD" w:rsidRDefault="009D2D19" w:rsidP="00656FC2">
      <w:pPr>
        <w:pStyle w:val="Heading2"/>
        <w:numPr>
          <w:ilvl w:val="2"/>
          <w:numId w:val="9"/>
        </w:numPr>
        <w:spacing w:line="240" w:lineRule="auto"/>
        <w:rPr>
          <w:iCs/>
          <w:color w:val="auto"/>
        </w:rPr>
      </w:pPr>
      <w:bookmarkStart w:id="32" w:name="_Toc167083586"/>
      <w:r w:rsidRPr="00A251CD">
        <w:rPr>
          <w:iCs/>
          <w:color w:val="auto"/>
        </w:rPr>
        <w:t>Превоз путника</w:t>
      </w:r>
      <w:bookmarkEnd w:id="32"/>
    </w:p>
    <w:p w14:paraId="2726386B" w14:textId="77777777" w:rsidR="005E6D16" w:rsidRPr="00A4357F" w:rsidRDefault="005E6D16" w:rsidP="00656FC2">
      <w:pPr>
        <w:jc w:val="both"/>
        <w:rPr>
          <w:color w:val="FF0000"/>
        </w:rPr>
      </w:pPr>
    </w:p>
    <w:p w14:paraId="4DB0A2AD" w14:textId="3F3671EE" w:rsidR="004E450F" w:rsidRPr="004E450F" w:rsidRDefault="005E6D16" w:rsidP="00AF00DC">
      <w:pPr>
        <w:pStyle w:val="BodyText"/>
        <w:spacing w:line="240" w:lineRule="auto"/>
        <w:ind w:left="-510" w:right="-510"/>
        <w:rPr>
          <w:rFonts w:ascii="Times New Roman" w:hAnsi="Times New Roman"/>
          <w:lang w:val="sr-Cyrl-RS"/>
        </w:rPr>
      </w:pPr>
      <w:r w:rsidRPr="004E450F">
        <w:rPr>
          <w:rFonts w:ascii="Times New Roman" w:hAnsi="Times New Roman"/>
        </w:rPr>
        <w:t>Жељезнице Р</w:t>
      </w:r>
      <w:r w:rsidR="00116055" w:rsidRPr="004E450F">
        <w:rPr>
          <w:rFonts w:ascii="Times New Roman" w:hAnsi="Times New Roman"/>
          <w:lang w:val="sr-Cyrl-BA"/>
        </w:rPr>
        <w:t xml:space="preserve">епублике </w:t>
      </w:r>
      <w:r w:rsidR="00116055" w:rsidRPr="004E450F">
        <w:rPr>
          <w:rFonts w:ascii="Times New Roman" w:hAnsi="Times New Roman"/>
        </w:rPr>
        <w:t>С</w:t>
      </w:r>
      <w:r w:rsidR="00B74FA4" w:rsidRPr="004E450F">
        <w:rPr>
          <w:rFonts w:ascii="Times New Roman" w:hAnsi="Times New Roman"/>
          <w:lang w:val="sr-Cyrl-BA"/>
        </w:rPr>
        <w:t xml:space="preserve">рпске </w:t>
      </w:r>
      <w:r w:rsidR="00C91F8C" w:rsidRPr="004E450F">
        <w:rPr>
          <w:rFonts w:ascii="Times New Roman" w:hAnsi="Times New Roman"/>
        </w:rPr>
        <w:t xml:space="preserve">у </w:t>
      </w:r>
      <w:r w:rsidRPr="004E450F">
        <w:rPr>
          <w:rFonts w:ascii="Times New Roman" w:hAnsi="Times New Roman"/>
        </w:rPr>
        <w:t>20</w:t>
      </w:r>
      <w:r w:rsidR="0069257C" w:rsidRPr="004E450F">
        <w:rPr>
          <w:rFonts w:ascii="Times New Roman" w:hAnsi="Times New Roman"/>
          <w:lang w:val="sr-Cyrl-RS"/>
        </w:rPr>
        <w:t>2</w:t>
      </w:r>
      <w:r w:rsidR="00A251CD" w:rsidRPr="004E450F">
        <w:rPr>
          <w:rFonts w:ascii="Times New Roman" w:hAnsi="Times New Roman"/>
          <w:lang w:val="en-US"/>
        </w:rPr>
        <w:t>3</w:t>
      </w:r>
      <w:r w:rsidRPr="004E450F">
        <w:rPr>
          <w:rFonts w:ascii="Times New Roman" w:hAnsi="Times New Roman"/>
        </w:rPr>
        <w:t>. годин</w:t>
      </w:r>
      <w:r w:rsidR="00C91F8C" w:rsidRPr="004E450F">
        <w:rPr>
          <w:rFonts w:ascii="Times New Roman" w:hAnsi="Times New Roman"/>
          <w:lang w:val="sr-Cyrl-BA"/>
        </w:rPr>
        <w:t>и</w:t>
      </w:r>
      <w:r w:rsidRPr="004E450F">
        <w:rPr>
          <w:rFonts w:ascii="Times New Roman" w:hAnsi="Times New Roman"/>
        </w:rPr>
        <w:t xml:space="preserve"> превезле </w:t>
      </w:r>
      <w:r w:rsidR="007240E2" w:rsidRPr="004E450F">
        <w:rPr>
          <w:rFonts w:ascii="Times New Roman" w:hAnsi="Times New Roman"/>
        </w:rPr>
        <w:t xml:space="preserve">су </w:t>
      </w:r>
      <w:r w:rsidR="00A251CD" w:rsidRPr="004E450F">
        <w:rPr>
          <w:rFonts w:ascii="Times New Roman" w:hAnsi="Times New Roman"/>
          <w:lang w:val="en-US"/>
        </w:rPr>
        <w:t>88.738</w:t>
      </w:r>
      <w:r w:rsidR="00C91F8C" w:rsidRPr="004E450F">
        <w:rPr>
          <w:rFonts w:ascii="Times New Roman" w:hAnsi="Times New Roman"/>
        </w:rPr>
        <w:t xml:space="preserve"> путника, што је за </w:t>
      </w:r>
      <w:r w:rsidR="00A251CD" w:rsidRPr="004E450F">
        <w:rPr>
          <w:rFonts w:ascii="Times New Roman" w:hAnsi="Times New Roman"/>
          <w:lang w:val="en-US"/>
        </w:rPr>
        <w:t>7</w:t>
      </w:r>
      <w:r w:rsidRPr="004E450F">
        <w:rPr>
          <w:rFonts w:ascii="Times New Roman" w:hAnsi="Times New Roman"/>
        </w:rPr>
        <w:t xml:space="preserve">% </w:t>
      </w:r>
      <w:r w:rsidR="0069257C" w:rsidRPr="004E450F">
        <w:rPr>
          <w:rFonts w:ascii="Times New Roman" w:hAnsi="Times New Roman"/>
          <w:lang w:val="sr-Cyrl-RS"/>
        </w:rPr>
        <w:t>више</w:t>
      </w:r>
      <w:r w:rsidRPr="004E450F">
        <w:rPr>
          <w:rFonts w:ascii="Times New Roman" w:hAnsi="Times New Roman"/>
        </w:rPr>
        <w:t xml:space="preserve"> од планираних, </w:t>
      </w:r>
      <w:r w:rsidR="00C4561C" w:rsidRPr="004E450F">
        <w:rPr>
          <w:rFonts w:ascii="Times New Roman" w:hAnsi="Times New Roman"/>
          <w:lang w:val="sr-Cyrl-BA"/>
        </w:rPr>
        <w:t>а</w:t>
      </w:r>
      <w:r w:rsidRPr="004E450F">
        <w:rPr>
          <w:rFonts w:ascii="Times New Roman" w:hAnsi="Times New Roman"/>
        </w:rPr>
        <w:t xml:space="preserve"> </w:t>
      </w:r>
      <w:r w:rsidR="00A251CD" w:rsidRPr="004E450F">
        <w:rPr>
          <w:rFonts w:ascii="Times New Roman" w:hAnsi="Times New Roman"/>
          <w:lang w:val="en-US"/>
        </w:rPr>
        <w:t>8</w:t>
      </w:r>
      <w:r w:rsidRPr="004E450F">
        <w:rPr>
          <w:rFonts w:ascii="Times New Roman" w:hAnsi="Times New Roman"/>
        </w:rPr>
        <w:t xml:space="preserve">% </w:t>
      </w:r>
      <w:r w:rsidR="00C17F66" w:rsidRPr="004E450F">
        <w:rPr>
          <w:rFonts w:ascii="Times New Roman" w:hAnsi="Times New Roman"/>
          <w:lang w:val="sr-Cyrl-RS"/>
        </w:rPr>
        <w:t>више</w:t>
      </w:r>
      <w:r w:rsidRPr="004E450F">
        <w:rPr>
          <w:rFonts w:ascii="Times New Roman" w:hAnsi="Times New Roman"/>
        </w:rPr>
        <w:t xml:space="preserve"> од остварених у </w:t>
      </w:r>
      <w:r w:rsidR="00A251CD" w:rsidRPr="004E450F">
        <w:rPr>
          <w:rFonts w:ascii="Times New Roman" w:hAnsi="Times New Roman"/>
        </w:rPr>
        <w:t>2022</w:t>
      </w:r>
      <w:r w:rsidR="00C91F8C" w:rsidRPr="004E450F">
        <w:rPr>
          <w:rFonts w:ascii="Times New Roman" w:hAnsi="Times New Roman"/>
        </w:rPr>
        <w:t>. годин</w:t>
      </w:r>
      <w:r w:rsidR="00C91F8C" w:rsidRPr="004E450F">
        <w:rPr>
          <w:rFonts w:ascii="Times New Roman" w:hAnsi="Times New Roman"/>
          <w:lang w:val="sr-Cyrl-BA"/>
        </w:rPr>
        <w:t>и</w:t>
      </w:r>
      <w:r w:rsidRPr="004E450F">
        <w:rPr>
          <w:rFonts w:ascii="Times New Roman" w:hAnsi="Times New Roman"/>
        </w:rPr>
        <w:t xml:space="preserve">. </w:t>
      </w:r>
      <w:r w:rsidR="00AF00DC">
        <w:rPr>
          <w:rFonts w:ascii="Times New Roman" w:hAnsi="Times New Roman"/>
          <w:lang w:val="sr-Cyrl-RS"/>
        </w:rPr>
        <w:t>Превоз путника у међуентитетском и међународном саобраћају није планиран нити је вршен у 2023. години</w:t>
      </w:r>
      <w:r w:rsidR="00F149D5">
        <w:rPr>
          <w:rFonts w:ascii="Times New Roman" w:hAnsi="Times New Roman"/>
          <w:lang w:val="sr-Cyrl-RS"/>
        </w:rPr>
        <w:t>.</w:t>
      </w:r>
      <w:r w:rsidR="00AF00DC">
        <w:rPr>
          <w:rFonts w:ascii="Times New Roman" w:hAnsi="Times New Roman"/>
          <w:lang w:val="sr-Cyrl-RS"/>
        </w:rPr>
        <w:t xml:space="preserve"> </w:t>
      </w:r>
    </w:p>
    <w:p w14:paraId="638BDA05" w14:textId="5182F680" w:rsidR="004E450F" w:rsidRPr="004E450F" w:rsidRDefault="0069257C" w:rsidP="00AF00DC">
      <w:pPr>
        <w:ind w:left="-510" w:right="-510"/>
        <w:jc w:val="both"/>
        <w:rPr>
          <w:lang w:val="sr-Cyrl-BA"/>
        </w:rPr>
      </w:pPr>
      <w:r w:rsidRPr="004E450F">
        <w:rPr>
          <w:lang w:val="sr-Cyrl-RS"/>
        </w:rPr>
        <w:t>У</w:t>
      </w:r>
      <w:r w:rsidRPr="004E450F">
        <w:t xml:space="preserve"> </w:t>
      </w:r>
      <w:r w:rsidR="004E450F" w:rsidRPr="004E450F">
        <w:rPr>
          <w:lang w:val="en-US"/>
        </w:rPr>
        <w:t>2023</w:t>
      </w:r>
      <w:r w:rsidRPr="004E450F">
        <w:rPr>
          <w:lang w:val="en-US"/>
        </w:rPr>
        <w:t xml:space="preserve">. </w:t>
      </w:r>
      <w:r w:rsidRPr="004E450F">
        <w:t>годин</w:t>
      </w:r>
      <w:r w:rsidRPr="004E450F">
        <w:rPr>
          <w:lang w:val="sr-Cyrl-BA"/>
        </w:rPr>
        <w:t>и</w:t>
      </w:r>
      <w:r w:rsidRPr="004E450F">
        <w:t xml:space="preserve"> остварено је </w:t>
      </w:r>
      <w:r w:rsidR="004E450F" w:rsidRPr="004E450F">
        <w:rPr>
          <w:lang w:val="sr-Cyrl-BA"/>
        </w:rPr>
        <w:t>4.394.186</w:t>
      </w:r>
      <w:r w:rsidRPr="004E450F">
        <w:t xml:space="preserve"> pkm, што је за </w:t>
      </w:r>
      <w:r w:rsidR="004E450F" w:rsidRPr="004E450F">
        <w:rPr>
          <w:lang w:val="sr-Cyrl-BA"/>
        </w:rPr>
        <w:t>4</w:t>
      </w:r>
      <w:r w:rsidRPr="004E450F">
        <w:t xml:space="preserve">% </w:t>
      </w:r>
      <w:r w:rsidRPr="004E450F">
        <w:rPr>
          <w:lang w:val="sr-Cyrl-RS"/>
        </w:rPr>
        <w:t>више</w:t>
      </w:r>
      <w:r w:rsidRPr="004E450F">
        <w:t xml:space="preserve"> од планираних, а за </w:t>
      </w:r>
      <w:r w:rsidR="004E450F" w:rsidRPr="004E450F">
        <w:rPr>
          <w:lang w:val="sr-Cyrl-BA"/>
        </w:rPr>
        <w:t>5</w:t>
      </w:r>
      <w:r w:rsidRPr="004E450F">
        <w:t xml:space="preserve">% </w:t>
      </w:r>
      <w:r w:rsidRPr="004E450F">
        <w:rPr>
          <w:lang w:val="sr-Cyrl-RS"/>
        </w:rPr>
        <w:t>више</w:t>
      </w:r>
      <w:r w:rsidRPr="004E450F">
        <w:t xml:space="preserve"> од остварених у </w:t>
      </w:r>
      <w:r w:rsidRPr="004E450F">
        <w:rPr>
          <w:lang w:val="sr-Cyrl-RS"/>
        </w:rPr>
        <w:t xml:space="preserve">посматраном периоду </w:t>
      </w:r>
      <w:r w:rsidR="004E450F" w:rsidRPr="004E450F">
        <w:t>2022</w:t>
      </w:r>
      <w:r w:rsidRPr="004E450F">
        <w:t>. године</w:t>
      </w:r>
      <w:r w:rsidR="00AF00DC">
        <w:rPr>
          <w:lang w:val="sr-Cyrl-BA"/>
        </w:rPr>
        <w:t xml:space="preserve">. </w:t>
      </w:r>
    </w:p>
    <w:p w14:paraId="321F396E" w14:textId="7AC42E49" w:rsidR="004E450F" w:rsidRPr="004E450F" w:rsidRDefault="004E450F" w:rsidP="004E450F">
      <w:pPr>
        <w:pStyle w:val="BodyText"/>
        <w:spacing w:line="240" w:lineRule="auto"/>
        <w:ind w:left="-510" w:right="-510"/>
        <w:rPr>
          <w:rFonts w:ascii="Times New Roman" w:hAnsi="Times New Roman"/>
          <w:lang w:val="sr-Cyrl-RS"/>
        </w:rPr>
      </w:pPr>
      <w:r w:rsidRPr="004E450F">
        <w:rPr>
          <w:rFonts w:ascii="Times New Roman" w:hAnsi="Times New Roman"/>
          <w:lang w:val="sr-Cyrl-RS"/>
        </w:rPr>
        <w:t xml:space="preserve">Разлог повећања свих параметара у путничком саобраћају  лежи у чињеници да се </w:t>
      </w:r>
      <w:r w:rsidR="009A0972">
        <w:rPr>
          <w:rFonts w:ascii="Times New Roman" w:hAnsi="Times New Roman"/>
          <w:lang w:val="sr-Cyrl-RS"/>
        </w:rPr>
        <w:t>одређени</w:t>
      </w:r>
      <w:r w:rsidRPr="004E450F">
        <w:rPr>
          <w:rFonts w:ascii="Times New Roman" w:hAnsi="Times New Roman"/>
          <w:lang w:val="sr-Cyrl-RS"/>
        </w:rPr>
        <w:t xml:space="preserve"> број путника вратио жељезничком путничком саобраћају који је </w:t>
      </w:r>
      <w:r w:rsidR="003259C5">
        <w:rPr>
          <w:rFonts w:ascii="Times New Roman" w:hAnsi="Times New Roman"/>
          <w:lang w:val="sr-Cyrl-RS"/>
        </w:rPr>
        <w:t>цјеновно</w:t>
      </w:r>
      <w:r w:rsidRPr="004E450F">
        <w:rPr>
          <w:rFonts w:ascii="Times New Roman" w:hAnsi="Times New Roman"/>
          <w:lang w:val="sr-Cyrl-RS"/>
        </w:rPr>
        <w:t xml:space="preserve"> повољнији од друмског саобраћаја. </w:t>
      </w:r>
    </w:p>
    <w:p w14:paraId="391E5E8E" w14:textId="33D1A4F1" w:rsidR="00A5030A" w:rsidRPr="00A4357F" w:rsidRDefault="00A5030A" w:rsidP="00656FC2">
      <w:pPr>
        <w:jc w:val="both"/>
        <w:rPr>
          <w:color w:val="FF0000"/>
          <w:lang w:val="sr-Cyrl-BA"/>
        </w:rPr>
      </w:pPr>
    </w:p>
    <w:tbl>
      <w:tblPr>
        <w:tblW w:w="10999" w:type="dxa"/>
        <w:jc w:val="center"/>
        <w:tblLook w:val="04A0" w:firstRow="1" w:lastRow="0" w:firstColumn="1" w:lastColumn="0" w:noHBand="0" w:noVBand="1"/>
      </w:tblPr>
      <w:tblGrid>
        <w:gridCol w:w="791"/>
        <w:gridCol w:w="2795"/>
        <w:gridCol w:w="1512"/>
        <w:gridCol w:w="1182"/>
        <w:gridCol w:w="1377"/>
        <w:gridCol w:w="1418"/>
        <w:gridCol w:w="991"/>
        <w:gridCol w:w="1000"/>
      </w:tblGrid>
      <w:tr w:rsidR="00813CDA" w:rsidRPr="00813CDA" w14:paraId="45B8AB56" w14:textId="77777777" w:rsidTr="00813CDA">
        <w:trPr>
          <w:trHeight w:val="184"/>
          <w:jc w:val="center"/>
        </w:trPr>
        <w:tc>
          <w:tcPr>
            <w:tcW w:w="791"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690D3C48" w14:textId="77777777" w:rsidR="00813CDA" w:rsidRPr="00813CDA" w:rsidRDefault="00813CDA" w:rsidP="00813CDA">
            <w:pPr>
              <w:jc w:val="center"/>
              <w:rPr>
                <w:b/>
                <w:bCs/>
                <w:sz w:val="20"/>
                <w:szCs w:val="20"/>
                <w:lang w:val="en-US" w:eastAsia="en-US"/>
              </w:rPr>
            </w:pPr>
            <w:r w:rsidRPr="00813CDA">
              <w:rPr>
                <w:b/>
                <w:bCs/>
                <w:sz w:val="20"/>
                <w:szCs w:val="20"/>
                <w:lang w:val="en-US" w:eastAsia="en-US"/>
              </w:rPr>
              <w:t>Редни број</w:t>
            </w:r>
          </w:p>
        </w:tc>
        <w:tc>
          <w:tcPr>
            <w:tcW w:w="2795"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3BCE9097" w14:textId="77777777" w:rsidR="00813CDA" w:rsidRPr="00813CDA" w:rsidRDefault="00813CDA" w:rsidP="00813CDA">
            <w:pPr>
              <w:jc w:val="center"/>
              <w:rPr>
                <w:b/>
                <w:bCs/>
                <w:sz w:val="20"/>
                <w:szCs w:val="20"/>
                <w:lang w:val="en-US" w:eastAsia="en-US"/>
              </w:rPr>
            </w:pPr>
            <w:r w:rsidRPr="00813CDA">
              <w:rPr>
                <w:b/>
                <w:bCs/>
                <w:sz w:val="20"/>
                <w:szCs w:val="20"/>
                <w:lang w:val="en-US" w:eastAsia="en-US"/>
              </w:rPr>
              <w:t>НАЗИВ</w:t>
            </w:r>
          </w:p>
        </w:tc>
        <w:tc>
          <w:tcPr>
            <w:tcW w:w="1512" w:type="dxa"/>
            <w:tcBorders>
              <w:top w:val="single" w:sz="8" w:space="0" w:color="auto"/>
              <w:left w:val="nil"/>
              <w:bottom w:val="single" w:sz="4" w:space="0" w:color="auto"/>
              <w:right w:val="single" w:sz="4" w:space="0" w:color="auto"/>
            </w:tcBorders>
            <w:shd w:val="clear" w:color="000000" w:fill="BFBFBF"/>
            <w:noWrap/>
            <w:vAlign w:val="center"/>
            <w:hideMark/>
          </w:tcPr>
          <w:p w14:paraId="7E8DC30C" w14:textId="77777777" w:rsidR="00813CDA" w:rsidRPr="00813CDA" w:rsidRDefault="00813CDA" w:rsidP="00813CDA">
            <w:pPr>
              <w:jc w:val="center"/>
              <w:rPr>
                <w:b/>
                <w:bCs/>
                <w:sz w:val="20"/>
                <w:szCs w:val="20"/>
                <w:lang w:val="en-US" w:eastAsia="en-US"/>
              </w:rPr>
            </w:pPr>
            <w:r w:rsidRPr="00813CDA">
              <w:rPr>
                <w:b/>
                <w:bCs/>
                <w:sz w:val="20"/>
                <w:szCs w:val="20"/>
                <w:lang w:val="en-US" w:eastAsia="en-US"/>
              </w:rPr>
              <w:t>Јединица</w:t>
            </w:r>
          </w:p>
        </w:tc>
        <w:tc>
          <w:tcPr>
            <w:tcW w:w="1115" w:type="dxa"/>
            <w:tcBorders>
              <w:top w:val="single" w:sz="8" w:space="0" w:color="auto"/>
              <w:left w:val="nil"/>
              <w:bottom w:val="single" w:sz="4" w:space="0" w:color="auto"/>
              <w:right w:val="single" w:sz="4" w:space="0" w:color="auto"/>
            </w:tcBorders>
            <w:shd w:val="clear" w:color="000000" w:fill="BFBFBF"/>
            <w:noWrap/>
            <w:vAlign w:val="center"/>
            <w:hideMark/>
          </w:tcPr>
          <w:p w14:paraId="1F80AD88" w14:textId="77777777" w:rsidR="00813CDA" w:rsidRPr="00813CDA" w:rsidRDefault="00813CDA" w:rsidP="00813CDA">
            <w:pPr>
              <w:jc w:val="center"/>
              <w:rPr>
                <w:b/>
                <w:bCs/>
                <w:sz w:val="20"/>
                <w:szCs w:val="20"/>
                <w:lang w:val="en-US" w:eastAsia="en-US"/>
              </w:rPr>
            </w:pPr>
            <w:r w:rsidRPr="00813CDA">
              <w:rPr>
                <w:b/>
                <w:bCs/>
                <w:sz w:val="20"/>
                <w:szCs w:val="20"/>
                <w:lang w:val="en-US" w:eastAsia="en-US"/>
              </w:rPr>
              <w:t>Остварено</w:t>
            </w:r>
          </w:p>
        </w:tc>
        <w:tc>
          <w:tcPr>
            <w:tcW w:w="1377" w:type="dxa"/>
            <w:tcBorders>
              <w:top w:val="single" w:sz="8" w:space="0" w:color="auto"/>
              <w:left w:val="nil"/>
              <w:bottom w:val="single" w:sz="4" w:space="0" w:color="auto"/>
              <w:right w:val="single" w:sz="4" w:space="0" w:color="auto"/>
            </w:tcBorders>
            <w:shd w:val="clear" w:color="000000" w:fill="BFBFBF"/>
            <w:noWrap/>
            <w:vAlign w:val="center"/>
            <w:hideMark/>
          </w:tcPr>
          <w:p w14:paraId="268DEBC9" w14:textId="0009A9CD" w:rsidR="00813CDA" w:rsidRPr="00813CDA" w:rsidRDefault="00813CDA" w:rsidP="00813CDA">
            <w:pPr>
              <w:jc w:val="center"/>
              <w:rPr>
                <w:b/>
                <w:bCs/>
                <w:sz w:val="20"/>
                <w:szCs w:val="20"/>
                <w:lang w:val="en-US" w:eastAsia="en-US"/>
              </w:rPr>
            </w:pPr>
            <w:r>
              <w:rPr>
                <w:b/>
                <w:bCs/>
                <w:sz w:val="20"/>
                <w:szCs w:val="20"/>
                <w:lang w:val="sr-Cyrl-RS" w:eastAsia="en-US"/>
              </w:rPr>
              <w:t xml:space="preserve">Ребаланс </w:t>
            </w:r>
            <w:r>
              <w:rPr>
                <w:b/>
                <w:bCs/>
                <w:sz w:val="20"/>
                <w:szCs w:val="20"/>
                <w:lang w:val="en-US" w:eastAsia="en-US"/>
              </w:rPr>
              <w:t>плана</w:t>
            </w:r>
          </w:p>
        </w:tc>
        <w:tc>
          <w:tcPr>
            <w:tcW w:w="1418" w:type="dxa"/>
            <w:tcBorders>
              <w:top w:val="single" w:sz="8" w:space="0" w:color="auto"/>
              <w:left w:val="nil"/>
              <w:bottom w:val="single" w:sz="4" w:space="0" w:color="auto"/>
              <w:right w:val="single" w:sz="4" w:space="0" w:color="auto"/>
            </w:tcBorders>
            <w:shd w:val="clear" w:color="000000" w:fill="BFBFBF"/>
            <w:noWrap/>
            <w:vAlign w:val="center"/>
            <w:hideMark/>
          </w:tcPr>
          <w:p w14:paraId="2D9B4C65" w14:textId="77777777" w:rsidR="00813CDA" w:rsidRPr="00813CDA" w:rsidRDefault="00813CDA" w:rsidP="00813CDA">
            <w:pPr>
              <w:jc w:val="center"/>
              <w:rPr>
                <w:b/>
                <w:bCs/>
                <w:sz w:val="20"/>
                <w:szCs w:val="20"/>
                <w:lang w:val="en-US" w:eastAsia="en-US"/>
              </w:rPr>
            </w:pPr>
            <w:r w:rsidRPr="00813CDA">
              <w:rPr>
                <w:b/>
                <w:bCs/>
                <w:sz w:val="20"/>
                <w:szCs w:val="20"/>
                <w:lang w:val="en-US" w:eastAsia="en-US"/>
              </w:rPr>
              <w:t>Остварено</w:t>
            </w:r>
          </w:p>
        </w:tc>
        <w:tc>
          <w:tcPr>
            <w:tcW w:w="1991"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9CE9862" w14:textId="77777777" w:rsidR="00813CDA" w:rsidRPr="00813CDA" w:rsidRDefault="00813CDA" w:rsidP="00813CDA">
            <w:pPr>
              <w:jc w:val="center"/>
              <w:rPr>
                <w:b/>
                <w:bCs/>
                <w:sz w:val="20"/>
                <w:szCs w:val="20"/>
                <w:lang w:val="en-US" w:eastAsia="en-US"/>
              </w:rPr>
            </w:pPr>
            <w:r w:rsidRPr="00813CDA">
              <w:rPr>
                <w:b/>
                <w:bCs/>
                <w:sz w:val="20"/>
                <w:szCs w:val="20"/>
                <w:lang w:val="en-US" w:eastAsia="en-US"/>
              </w:rPr>
              <w:t>Индекси</w:t>
            </w:r>
          </w:p>
        </w:tc>
      </w:tr>
      <w:tr w:rsidR="00813CDA" w:rsidRPr="00813CDA" w14:paraId="76895AE1" w14:textId="77777777" w:rsidTr="00813CDA">
        <w:trPr>
          <w:trHeight w:val="194"/>
          <w:jc w:val="center"/>
        </w:trPr>
        <w:tc>
          <w:tcPr>
            <w:tcW w:w="791" w:type="dxa"/>
            <w:vMerge/>
            <w:tcBorders>
              <w:top w:val="single" w:sz="8" w:space="0" w:color="auto"/>
              <w:left w:val="single" w:sz="8" w:space="0" w:color="auto"/>
              <w:bottom w:val="single" w:sz="4" w:space="0" w:color="000000"/>
              <w:right w:val="single" w:sz="4" w:space="0" w:color="auto"/>
            </w:tcBorders>
            <w:vAlign w:val="center"/>
            <w:hideMark/>
          </w:tcPr>
          <w:p w14:paraId="5891E3DF" w14:textId="77777777" w:rsidR="00813CDA" w:rsidRPr="00813CDA" w:rsidRDefault="00813CDA" w:rsidP="00813CDA">
            <w:pPr>
              <w:rPr>
                <w:b/>
                <w:bCs/>
                <w:sz w:val="20"/>
                <w:szCs w:val="20"/>
                <w:lang w:val="en-US" w:eastAsia="en-US"/>
              </w:rPr>
            </w:pPr>
          </w:p>
        </w:tc>
        <w:tc>
          <w:tcPr>
            <w:tcW w:w="2795" w:type="dxa"/>
            <w:vMerge/>
            <w:tcBorders>
              <w:top w:val="single" w:sz="8" w:space="0" w:color="auto"/>
              <w:left w:val="single" w:sz="4" w:space="0" w:color="auto"/>
              <w:bottom w:val="single" w:sz="4" w:space="0" w:color="000000"/>
              <w:right w:val="single" w:sz="4" w:space="0" w:color="auto"/>
            </w:tcBorders>
            <w:vAlign w:val="center"/>
            <w:hideMark/>
          </w:tcPr>
          <w:p w14:paraId="6FDFD5D9" w14:textId="77777777" w:rsidR="00813CDA" w:rsidRPr="00813CDA" w:rsidRDefault="00813CDA" w:rsidP="00813CDA">
            <w:pPr>
              <w:rPr>
                <w:b/>
                <w:bCs/>
                <w:sz w:val="20"/>
                <w:szCs w:val="20"/>
                <w:lang w:val="en-US" w:eastAsia="en-US"/>
              </w:rPr>
            </w:pPr>
          </w:p>
        </w:tc>
        <w:tc>
          <w:tcPr>
            <w:tcW w:w="1512" w:type="dxa"/>
            <w:tcBorders>
              <w:top w:val="nil"/>
              <w:left w:val="nil"/>
              <w:bottom w:val="single" w:sz="4" w:space="0" w:color="auto"/>
              <w:right w:val="single" w:sz="4" w:space="0" w:color="auto"/>
            </w:tcBorders>
            <w:shd w:val="clear" w:color="000000" w:fill="BFBFBF"/>
            <w:noWrap/>
            <w:vAlign w:val="center"/>
            <w:hideMark/>
          </w:tcPr>
          <w:p w14:paraId="791BDEFD" w14:textId="77777777" w:rsidR="00813CDA" w:rsidRPr="00813CDA" w:rsidRDefault="00813CDA" w:rsidP="00813CDA">
            <w:pPr>
              <w:jc w:val="center"/>
              <w:rPr>
                <w:b/>
                <w:bCs/>
                <w:sz w:val="20"/>
                <w:szCs w:val="20"/>
                <w:lang w:val="en-US" w:eastAsia="en-US"/>
              </w:rPr>
            </w:pPr>
            <w:r w:rsidRPr="00813CDA">
              <w:rPr>
                <w:b/>
                <w:bCs/>
                <w:sz w:val="20"/>
                <w:szCs w:val="20"/>
                <w:lang w:val="en-US" w:eastAsia="en-US"/>
              </w:rPr>
              <w:t>мјере</w:t>
            </w:r>
          </w:p>
        </w:tc>
        <w:tc>
          <w:tcPr>
            <w:tcW w:w="1115" w:type="dxa"/>
            <w:tcBorders>
              <w:top w:val="nil"/>
              <w:left w:val="nil"/>
              <w:bottom w:val="single" w:sz="4" w:space="0" w:color="auto"/>
              <w:right w:val="nil"/>
            </w:tcBorders>
            <w:shd w:val="clear" w:color="000000" w:fill="BFBFBF"/>
            <w:noWrap/>
            <w:vAlign w:val="center"/>
            <w:hideMark/>
          </w:tcPr>
          <w:p w14:paraId="3D46852C" w14:textId="3AEC60AA" w:rsidR="00813CDA" w:rsidRPr="00813CDA" w:rsidRDefault="00813CDA" w:rsidP="00813CDA">
            <w:pPr>
              <w:jc w:val="center"/>
              <w:rPr>
                <w:b/>
                <w:bCs/>
                <w:sz w:val="20"/>
                <w:szCs w:val="20"/>
                <w:lang w:val="en-US" w:eastAsia="en-US"/>
              </w:rPr>
            </w:pPr>
            <w:r w:rsidRPr="00813CDA">
              <w:rPr>
                <w:b/>
                <w:bCs/>
                <w:sz w:val="20"/>
                <w:szCs w:val="20"/>
                <w:lang w:val="en-US" w:eastAsia="en-US"/>
              </w:rPr>
              <w:t>2022.</w:t>
            </w:r>
          </w:p>
        </w:tc>
        <w:tc>
          <w:tcPr>
            <w:tcW w:w="1377" w:type="dxa"/>
            <w:tcBorders>
              <w:top w:val="nil"/>
              <w:left w:val="single" w:sz="4" w:space="0" w:color="auto"/>
              <w:bottom w:val="single" w:sz="4" w:space="0" w:color="auto"/>
              <w:right w:val="nil"/>
            </w:tcBorders>
            <w:shd w:val="clear" w:color="000000" w:fill="BFBFBF"/>
            <w:noWrap/>
            <w:vAlign w:val="center"/>
            <w:hideMark/>
          </w:tcPr>
          <w:p w14:paraId="556FCD2A" w14:textId="418C8E54" w:rsidR="00813CDA" w:rsidRPr="00813CDA" w:rsidRDefault="00813CDA" w:rsidP="00813CDA">
            <w:pPr>
              <w:jc w:val="center"/>
              <w:rPr>
                <w:b/>
                <w:bCs/>
                <w:sz w:val="20"/>
                <w:szCs w:val="20"/>
                <w:lang w:val="en-US" w:eastAsia="en-US"/>
              </w:rPr>
            </w:pPr>
            <w:r w:rsidRPr="00813CDA">
              <w:rPr>
                <w:b/>
                <w:bCs/>
                <w:sz w:val="20"/>
                <w:szCs w:val="20"/>
                <w:lang w:val="en-US" w:eastAsia="en-US"/>
              </w:rPr>
              <w:t>2023.</w:t>
            </w:r>
          </w:p>
        </w:tc>
        <w:tc>
          <w:tcPr>
            <w:tcW w:w="1418" w:type="dxa"/>
            <w:tcBorders>
              <w:top w:val="nil"/>
              <w:left w:val="single" w:sz="4" w:space="0" w:color="auto"/>
              <w:bottom w:val="single" w:sz="4" w:space="0" w:color="auto"/>
              <w:right w:val="nil"/>
            </w:tcBorders>
            <w:shd w:val="clear" w:color="000000" w:fill="BFBFBF"/>
            <w:noWrap/>
            <w:vAlign w:val="center"/>
            <w:hideMark/>
          </w:tcPr>
          <w:p w14:paraId="3D1E987A" w14:textId="744578A3" w:rsidR="00813CDA" w:rsidRPr="00813CDA" w:rsidRDefault="00813CDA" w:rsidP="00813CDA">
            <w:pPr>
              <w:jc w:val="center"/>
              <w:rPr>
                <w:b/>
                <w:bCs/>
                <w:sz w:val="20"/>
                <w:szCs w:val="20"/>
                <w:lang w:val="en-US" w:eastAsia="en-US"/>
              </w:rPr>
            </w:pPr>
            <w:r w:rsidRPr="00813CDA">
              <w:rPr>
                <w:b/>
                <w:bCs/>
                <w:sz w:val="20"/>
                <w:szCs w:val="20"/>
                <w:lang w:val="en-US" w:eastAsia="en-US"/>
              </w:rPr>
              <w:t>2023.</w:t>
            </w:r>
          </w:p>
        </w:tc>
        <w:tc>
          <w:tcPr>
            <w:tcW w:w="991" w:type="dxa"/>
            <w:tcBorders>
              <w:top w:val="nil"/>
              <w:left w:val="single" w:sz="4" w:space="0" w:color="auto"/>
              <w:bottom w:val="single" w:sz="4" w:space="0" w:color="auto"/>
              <w:right w:val="single" w:sz="4" w:space="0" w:color="auto"/>
            </w:tcBorders>
            <w:shd w:val="clear" w:color="000000" w:fill="BFBFBF"/>
            <w:noWrap/>
            <w:vAlign w:val="center"/>
            <w:hideMark/>
          </w:tcPr>
          <w:p w14:paraId="59CC6074" w14:textId="77777777" w:rsidR="00813CDA" w:rsidRPr="00813CDA" w:rsidRDefault="00813CDA" w:rsidP="00813CDA">
            <w:pPr>
              <w:jc w:val="center"/>
              <w:rPr>
                <w:sz w:val="10"/>
                <w:szCs w:val="10"/>
                <w:lang w:val="en-US" w:eastAsia="en-US"/>
              </w:rPr>
            </w:pPr>
            <w:r w:rsidRPr="00813CDA">
              <w:rPr>
                <w:sz w:val="10"/>
                <w:szCs w:val="10"/>
                <w:lang w:val="en-US" w:eastAsia="en-US"/>
              </w:rPr>
              <w:t>(ос.23/ос.22)x100</w:t>
            </w:r>
          </w:p>
        </w:tc>
        <w:tc>
          <w:tcPr>
            <w:tcW w:w="1000" w:type="dxa"/>
            <w:tcBorders>
              <w:top w:val="nil"/>
              <w:left w:val="nil"/>
              <w:bottom w:val="single" w:sz="4" w:space="0" w:color="auto"/>
              <w:right w:val="single" w:sz="8" w:space="0" w:color="auto"/>
            </w:tcBorders>
            <w:shd w:val="clear" w:color="000000" w:fill="BFBFBF"/>
            <w:noWrap/>
            <w:vAlign w:val="center"/>
            <w:hideMark/>
          </w:tcPr>
          <w:p w14:paraId="109D1DB5" w14:textId="77777777" w:rsidR="00813CDA" w:rsidRPr="00813CDA" w:rsidRDefault="00813CDA" w:rsidP="00813CDA">
            <w:pPr>
              <w:jc w:val="center"/>
              <w:rPr>
                <w:sz w:val="10"/>
                <w:szCs w:val="10"/>
                <w:lang w:val="en-US" w:eastAsia="en-US"/>
              </w:rPr>
            </w:pPr>
            <w:r w:rsidRPr="00813CDA">
              <w:rPr>
                <w:sz w:val="10"/>
                <w:szCs w:val="10"/>
                <w:lang w:val="en-US" w:eastAsia="en-US"/>
              </w:rPr>
              <w:t>(ос.23/пл.23)x100</w:t>
            </w:r>
          </w:p>
        </w:tc>
      </w:tr>
      <w:tr w:rsidR="00813CDA" w:rsidRPr="00813CDA" w14:paraId="5E4804ED" w14:textId="77777777" w:rsidTr="00813CDA">
        <w:trPr>
          <w:trHeight w:val="194"/>
          <w:jc w:val="center"/>
        </w:trPr>
        <w:tc>
          <w:tcPr>
            <w:tcW w:w="791" w:type="dxa"/>
            <w:tcBorders>
              <w:top w:val="nil"/>
              <w:left w:val="single" w:sz="8" w:space="0" w:color="auto"/>
              <w:bottom w:val="double" w:sz="6" w:space="0" w:color="auto"/>
              <w:right w:val="single" w:sz="4" w:space="0" w:color="auto"/>
            </w:tcBorders>
            <w:shd w:val="clear" w:color="auto" w:fill="auto"/>
            <w:noWrap/>
            <w:vAlign w:val="center"/>
            <w:hideMark/>
          </w:tcPr>
          <w:p w14:paraId="0E705770" w14:textId="77777777" w:rsidR="00813CDA" w:rsidRPr="00813CDA" w:rsidRDefault="00813CDA" w:rsidP="00813CDA">
            <w:pPr>
              <w:jc w:val="center"/>
              <w:rPr>
                <w:i/>
                <w:iCs/>
                <w:sz w:val="12"/>
                <w:szCs w:val="12"/>
                <w:lang w:val="en-US" w:eastAsia="en-US"/>
              </w:rPr>
            </w:pPr>
            <w:r w:rsidRPr="00813CDA">
              <w:rPr>
                <w:i/>
                <w:iCs/>
                <w:sz w:val="12"/>
                <w:szCs w:val="12"/>
                <w:lang w:val="en-US" w:eastAsia="en-US"/>
              </w:rPr>
              <w:t>1</w:t>
            </w:r>
          </w:p>
        </w:tc>
        <w:tc>
          <w:tcPr>
            <w:tcW w:w="2795" w:type="dxa"/>
            <w:tcBorders>
              <w:top w:val="nil"/>
              <w:left w:val="nil"/>
              <w:bottom w:val="double" w:sz="6" w:space="0" w:color="auto"/>
              <w:right w:val="single" w:sz="4" w:space="0" w:color="auto"/>
            </w:tcBorders>
            <w:shd w:val="clear" w:color="auto" w:fill="auto"/>
            <w:noWrap/>
            <w:vAlign w:val="center"/>
            <w:hideMark/>
          </w:tcPr>
          <w:p w14:paraId="06D7142C" w14:textId="77777777" w:rsidR="00813CDA" w:rsidRPr="00813CDA" w:rsidRDefault="00813CDA" w:rsidP="00813CDA">
            <w:pPr>
              <w:jc w:val="center"/>
              <w:rPr>
                <w:i/>
                <w:iCs/>
                <w:sz w:val="12"/>
                <w:szCs w:val="12"/>
                <w:lang w:val="en-US" w:eastAsia="en-US"/>
              </w:rPr>
            </w:pPr>
            <w:r w:rsidRPr="00813CDA">
              <w:rPr>
                <w:i/>
                <w:iCs/>
                <w:sz w:val="12"/>
                <w:szCs w:val="12"/>
                <w:lang w:val="en-US" w:eastAsia="en-US"/>
              </w:rPr>
              <w:t>2</w:t>
            </w:r>
          </w:p>
        </w:tc>
        <w:tc>
          <w:tcPr>
            <w:tcW w:w="1512" w:type="dxa"/>
            <w:tcBorders>
              <w:top w:val="nil"/>
              <w:left w:val="nil"/>
              <w:bottom w:val="double" w:sz="6" w:space="0" w:color="auto"/>
              <w:right w:val="single" w:sz="4" w:space="0" w:color="auto"/>
            </w:tcBorders>
            <w:shd w:val="clear" w:color="auto" w:fill="auto"/>
            <w:noWrap/>
            <w:vAlign w:val="center"/>
            <w:hideMark/>
          </w:tcPr>
          <w:p w14:paraId="042D7D1B" w14:textId="77777777" w:rsidR="00813CDA" w:rsidRPr="00813CDA" w:rsidRDefault="00813CDA" w:rsidP="00813CDA">
            <w:pPr>
              <w:jc w:val="center"/>
              <w:rPr>
                <w:i/>
                <w:iCs/>
                <w:sz w:val="12"/>
                <w:szCs w:val="12"/>
                <w:lang w:val="en-US" w:eastAsia="en-US"/>
              </w:rPr>
            </w:pPr>
            <w:r w:rsidRPr="00813CDA">
              <w:rPr>
                <w:i/>
                <w:iCs/>
                <w:sz w:val="12"/>
                <w:szCs w:val="12"/>
                <w:lang w:val="en-US" w:eastAsia="en-US"/>
              </w:rPr>
              <w:t>3</w:t>
            </w:r>
          </w:p>
        </w:tc>
        <w:tc>
          <w:tcPr>
            <w:tcW w:w="1115" w:type="dxa"/>
            <w:tcBorders>
              <w:top w:val="nil"/>
              <w:left w:val="nil"/>
              <w:bottom w:val="double" w:sz="6" w:space="0" w:color="auto"/>
              <w:right w:val="nil"/>
            </w:tcBorders>
            <w:shd w:val="clear" w:color="auto" w:fill="auto"/>
            <w:noWrap/>
            <w:vAlign w:val="center"/>
            <w:hideMark/>
          </w:tcPr>
          <w:p w14:paraId="60253339" w14:textId="77777777" w:rsidR="00813CDA" w:rsidRPr="00813CDA" w:rsidRDefault="00813CDA" w:rsidP="00813CDA">
            <w:pPr>
              <w:jc w:val="center"/>
              <w:rPr>
                <w:i/>
                <w:iCs/>
                <w:sz w:val="12"/>
                <w:szCs w:val="12"/>
                <w:lang w:val="en-US" w:eastAsia="en-US"/>
              </w:rPr>
            </w:pPr>
            <w:r w:rsidRPr="00813CDA">
              <w:rPr>
                <w:i/>
                <w:iCs/>
                <w:sz w:val="12"/>
                <w:szCs w:val="12"/>
                <w:lang w:val="en-US" w:eastAsia="en-US"/>
              </w:rPr>
              <w:t>4</w:t>
            </w:r>
          </w:p>
        </w:tc>
        <w:tc>
          <w:tcPr>
            <w:tcW w:w="1377" w:type="dxa"/>
            <w:tcBorders>
              <w:top w:val="nil"/>
              <w:left w:val="single" w:sz="4" w:space="0" w:color="auto"/>
              <w:bottom w:val="double" w:sz="6" w:space="0" w:color="auto"/>
              <w:right w:val="nil"/>
            </w:tcBorders>
            <w:shd w:val="clear" w:color="auto" w:fill="auto"/>
            <w:noWrap/>
            <w:vAlign w:val="center"/>
            <w:hideMark/>
          </w:tcPr>
          <w:p w14:paraId="0E2AF750" w14:textId="77777777" w:rsidR="00813CDA" w:rsidRPr="00813CDA" w:rsidRDefault="00813CDA" w:rsidP="00813CDA">
            <w:pPr>
              <w:jc w:val="center"/>
              <w:rPr>
                <w:i/>
                <w:iCs/>
                <w:sz w:val="12"/>
                <w:szCs w:val="12"/>
                <w:lang w:val="en-US" w:eastAsia="en-US"/>
              </w:rPr>
            </w:pPr>
            <w:r w:rsidRPr="00813CDA">
              <w:rPr>
                <w:i/>
                <w:iCs/>
                <w:sz w:val="12"/>
                <w:szCs w:val="12"/>
                <w:lang w:val="en-US" w:eastAsia="en-US"/>
              </w:rPr>
              <w:t>5</w:t>
            </w:r>
          </w:p>
        </w:tc>
        <w:tc>
          <w:tcPr>
            <w:tcW w:w="1418" w:type="dxa"/>
            <w:tcBorders>
              <w:top w:val="nil"/>
              <w:left w:val="single" w:sz="4" w:space="0" w:color="auto"/>
              <w:bottom w:val="double" w:sz="6" w:space="0" w:color="auto"/>
              <w:right w:val="nil"/>
            </w:tcBorders>
            <w:shd w:val="clear" w:color="auto" w:fill="auto"/>
            <w:noWrap/>
            <w:vAlign w:val="center"/>
            <w:hideMark/>
          </w:tcPr>
          <w:p w14:paraId="215E773B" w14:textId="77777777" w:rsidR="00813CDA" w:rsidRPr="00813CDA" w:rsidRDefault="00813CDA" w:rsidP="00813CDA">
            <w:pPr>
              <w:jc w:val="center"/>
              <w:rPr>
                <w:i/>
                <w:iCs/>
                <w:sz w:val="12"/>
                <w:szCs w:val="12"/>
                <w:lang w:val="en-US" w:eastAsia="en-US"/>
              </w:rPr>
            </w:pPr>
            <w:r w:rsidRPr="00813CDA">
              <w:rPr>
                <w:i/>
                <w:iCs/>
                <w:sz w:val="12"/>
                <w:szCs w:val="12"/>
                <w:lang w:val="en-US" w:eastAsia="en-US"/>
              </w:rPr>
              <w:t>6</w:t>
            </w:r>
          </w:p>
        </w:tc>
        <w:tc>
          <w:tcPr>
            <w:tcW w:w="991" w:type="dxa"/>
            <w:tcBorders>
              <w:top w:val="nil"/>
              <w:left w:val="single" w:sz="4" w:space="0" w:color="auto"/>
              <w:bottom w:val="double" w:sz="6" w:space="0" w:color="auto"/>
              <w:right w:val="single" w:sz="4" w:space="0" w:color="auto"/>
            </w:tcBorders>
            <w:shd w:val="clear" w:color="auto" w:fill="auto"/>
            <w:noWrap/>
            <w:vAlign w:val="center"/>
            <w:hideMark/>
          </w:tcPr>
          <w:p w14:paraId="4010CAA1" w14:textId="77777777" w:rsidR="00813CDA" w:rsidRPr="00813CDA" w:rsidRDefault="00813CDA" w:rsidP="00813CDA">
            <w:pPr>
              <w:jc w:val="center"/>
              <w:rPr>
                <w:i/>
                <w:iCs/>
                <w:sz w:val="12"/>
                <w:szCs w:val="12"/>
                <w:lang w:val="en-US" w:eastAsia="en-US"/>
              </w:rPr>
            </w:pPr>
            <w:r w:rsidRPr="00813CDA">
              <w:rPr>
                <w:i/>
                <w:iCs/>
                <w:sz w:val="12"/>
                <w:szCs w:val="12"/>
                <w:lang w:val="en-US" w:eastAsia="en-US"/>
              </w:rPr>
              <w:t>7</w:t>
            </w:r>
          </w:p>
        </w:tc>
        <w:tc>
          <w:tcPr>
            <w:tcW w:w="1000" w:type="dxa"/>
            <w:tcBorders>
              <w:top w:val="nil"/>
              <w:left w:val="nil"/>
              <w:bottom w:val="double" w:sz="6" w:space="0" w:color="auto"/>
              <w:right w:val="single" w:sz="8" w:space="0" w:color="auto"/>
            </w:tcBorders>
            <w:shd w:val="clear" w:color="auto" w:fill="auto"/>
            <w:noWrap/>
            <w:vAlign w:val="center"/>
            <w:hideMark/>
          </w:tcPr>
          <w:p w14:paraId="5F3A652B" w14:textId="77777777" w:rsidR="00813CDA" w:rsidRPr="00813CDA" w:rsidRDefault="00813CDA" w:rsidP="00813CDA">
            <w:pPr>
              <w:jc w:val="center"/>
              <w:rPr>
                <w:i/>
                <w:iCs/>
                <w:sz w:val="12"/>
                <w:szCs w:val="12"/>
                <w:lang w:val="en-US" w:eastAsia="en-US"/>
              </w:rPr>
            </w:pPr>
            <w:r w:rsidRPr="00813CDA">
              <w:rPr>
                <w:i/>
                <w:iCs/>
                <w:sz w:val="12"/>
                <w:szCs w:val="12"/>
                <w:lang w:val="en-US" w:eastAsia="en-US"/>
              </w:rPr>
              <w:t>8</w:t>
            </w:r>
          </w:p>
        </w:tc>
      </w:tr>
      <w:tr w:rsidR="00813CDA" w:rsidRPr="00813CDA" w14:paraId="40C1EC04" w14:textId="77777777" w:rsidTr="00813CDA">
        <w:trPr>
          <w:trHeight w:val="216"/>
          <w:jc w:val="center"/>
        </w:trPr>
        <w:tc>
          <w:tcPr>
            <w:tcW w:w="791" w:type="dxa"/>
            <w:tcBorders>
              <w:top w:val="nil"/>
              <w:left w:val="single" w:sz="8" w:space="0" w:color="auto"/>
              <w:bottom w:val="nil"/>
              <w:right w:val="single" w:sz="4" w:space="0" w:color="auto"/>
            </w:tcBorders>
            <w:shd w:val="clear" w:color="auto" w:fill="auto"/>
            <w:noWrap/>
            <w:vAlign w:val="center"/>
            <w:hideMark/>
          </w:tcPr>
          <w:p w14:paraId="0BF1DDEE"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I</w:t>
            </w:r>
          </w:p>
        </w:tc>
        <w:tc>
          <w:tcPr>
            <w:tcW w:w="2795" w:type="dxa"/>
            <w:tcBorders>
              <w:top w:val="nil"/>
              <w:left w:val="nil"/>
              <w:bottom w:val="nil"/>
              <w:right w:val="single" w:sz="4" w:space="0" w:color="auto"/>
            </w:tcBorders>
            <w:shd w:val="clear" w:color="auto" w:fill="auto"/>
            <w:noWrap/>
            <w:vAlign w:val="center"/>
            <w:hideMark/>
          </w:tcPr>
          <w:p w14:paraId="58DBA12A" w14:textId="77777777" w:rsidR="00813CDA" w:rsidRPr="00813CDA" w:rsidRDefault="00813CDA" w:rsidP="00813CDA">
            <w:pPr>
              <w:rPr>
                <w:b/>
                <w:bCs/>
                <w:i/>
                <w:iCs/>
                <w:sz w:val="20"/>
                <w:szCs w:val="20"/>
                <w:lang w:val="en-US" w:eastAsia="en-US"/>
              </w:rPr>
            </w:pPr>
            <w:r w:rsidRPr="00813CDA">
              <w:rPr>
                <w:b/>
                <w:bCs/>
                <w:i/>
                <w:iCs/>
                <w:sz w:val="20"/>
                <w:szCs w:val="20"/>
                <w:lang w:val="en-US" w:eastAsia="en-US"/>
              </w:rPr>
              <w:t>Број путника</w:t>
            </w:r>
          </w:p>
        </w:tc>
        <w:tc>
          <w:tcPr>
            <w:tcW w:w="1512" w:type="dxa"/>
            <w:tcBorders>
              <w:top w:val="nil"/>
              <w:left w:val="nil"/>
              <w:bottom w:val="nil"/>
              <w:right w:val="nil"/>
            </w:tcBorders>
            <w:shd w:val="clear" w:color="auto" w:fill="auto"/>
            <w:noWrap/>
            <w:vAlign w:val="center"/>
            <w:hideMark/>
          </w:tcPr>
          <w:p w14:paraId="7CC2C0D0"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путник</w:t>
            </w:r>
          </w:p>
        </w:tc>
        <w:tc>
          <w:tcPr>
            <w:tcW w:w="11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BF5BB"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82.459   </w:t>
            </w:r>
          </w:p>
        </w:tc>
        <w:tc>
          <w:tcPr>
            <w:tcW w:w="1377" w:type="dxa"/>
            <w:tcBorders>
              <w:top w:val="single" w:sz="4" w:space="0" w:color="auto"/>
              <w:left w:val="nil"/>
              <w:bottom w:val="single" w:sz="4" w:space="0" w:color="auto"/>
              <w:right w:val="single" w:sz="4" w:space="0" w:color="auto"/>
            </w:tcBorders>
            <w:shd w:val="clear" w:color="000000" w:fill="FFFFFF"/>
            <w:noWrap/>
            <w:vAlign w:val="center"/>
            <w:hideMark/>
          </w:tcPr>
          <w:p w14:paraId="06BEDEAE"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83.284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63716139"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88.738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0FABA166"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108</w:t>
            </w:r>
          </w:p>
        </w:tc>
        <w:tc>
          <w:tcPr>
            <w:tcW w:w="1000" w:type="dxa"/>
            <w:tcBorders>
              <w:top w:val="single" w:sz="4" w:space="0" w:color="auto"/>
              <w:left w:val="nil"/>
              <w:bottom w:val="single" w:sz="4" w:space="0" w:color="auto"/>
              <w:right w:val="single" w:sz="8" w:space="0" w:color="auto"/>
            </w:tcBorders>
            <w:shd w:val="clear" w:color="auto" w:fill="auto"/>
            <w:noWrap/>
            <w:vAlign w:val="center"/>
            <w:hideMark/>
          </w:tcPr>
          <w:p w14:paraId="465B89CA"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107</w:t>
            </w:r>
          </w:p>
        </w:tc>
      </w:tr>
      <w:tr w:rsidR="00813CDA" w:rsidRPr="00813CDA" w14:paraId="27CAADF4" w14:textId="77777777" w:rsidTr="00813CDA">
        <w:trPr>
          <w:trHeight w:val="184"/>
          <w:jc w:val="center"/>
        </w:trPr>
        <w:tc>
          <w:tcPr>
            <w:tcW w:w="791" w:type="dxa"/>
            <w:tcBorders>
              <w:top w:val="nil"/>
              <w:left w:val="single" w:sz="8" w:space="0" w:color="auto"/>
              <w:bottom w:val="nil"/>
              <w:right w:val="single" w:sz="4" w:space="0" w:color="auto"/>
            </w:tcBorders>
            <w:shd w:val="clear" w:color="auto" w:fill="auto"/>
            <w:noWrap/>
            <w:vAlign w:val="center"/>
            <w:hideMark/>
          </w:tcPr>
          <w:p w14:paraId="6A8822ED"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nil"/>
              <w:right w:val="single" w:sz="4" w:space="0" w:color="auto"/>
            </w:tcBorders>
            <w:shd w:val="clear" w:color="auto" w:fill="auto"/>
            <w:noWrap/>
            <w:vAlign w:val="center"/>
            <w:hideMark/>
          </w:tcPr>
          <w:p w14:paraId="03B0D743" w14:textId="77777777" w:rsidR="00813CDA" w:rsidRPr="00813CDA" w:rsidRDefault="00813CDA" w:rsidP="00813CDA">
            <w:pPr>
              <w:rPr>
                <w:sz w:val="20"/>
                <w:szCs w:val="20"/>
                <w:lang w:val="en-US" w:eastAsia="en-US"/>
              </w:rPr>
            </w:pPr>
            <w:r w:rsidRPr="00813CDA">
              <w:rPr>
                <w:sz w:val="20"/>
                <w:szCs w:val="20"/>
                <w:lang w:val="en-US" w:eastAsia="en-US"/>
              </w:rPr>
              <w:t>Путнички km</w:t>
            </w:r>
          </w:p>
        </w:tc>
        <w:tc>
          <w:tcPr>
            <w:tcW w:w="1512" w:type="dxa"/>
            <w:tcBorders>
              <w:top w:val="nil"/>
              <w:left w:val="nil"/>
              <w:bottom w:val="nil"/>
              <w:right w:val="nil"/>
            </w:tcBorders>
            <w:shd w:val="clear" w:color="auto" w:fill="auto"/>
            <w:noWrap/>
            <w:vAlign w:val="center"/>
            <w:hideMark/>
          </w:tcPr>
          <w:p w14:paraId="323ECDCD" w14:textId="77777777" w:rsidR="00813CDA" w:rsidRPr="00813CDA" w:rsidRDefault="00813CDA" w:rsidP="00813CDA">
            <w:pPr>
              <w:jc w:val="center"/>
              <w:rPr>
                <w:sz w:val="20"/>
                <w:szCs w:val="20"/>
                <w:lang w:val="en-US" w:eastAsia="en-US"/>
              </w:rPr>
            </w:pPr>
            <w:r w:rsidRPr="00813CDA">
              <w:rPr>
                <w:sz w:val="20"/>
                <w:szCs w:val="20"/>
                <w:lang w:val="en-US" w:eastAsia="en-US"/>
              </w:rPr>
              <w:t>путнички  km</w:t>
            </w:r>
          </w:p>
        </w:tc>
        <w:tc>
          <w:tcPr>
            <w:tcW w:w="1115" w:type="dxa"/>
            <w:tcBorders>
              <w:top w:val="nil"/>
              <w:left w:val="single" w:sz="4" w:space="0" w:color="auto"/>
              <w:bottom w:val="single" w:sz="4" w:space="0" w:color="auto"/>
              <w:right w:val="single" w:sz="4" w:space="0" w:color="auto"/>
            </w:tcBorders>
            <w:shd w:val="clear" w:color="000000" w:fill="FFFFFF"/>
            <w:noWrap/>
            <w:vAlign w:val="center"/>
            <w:hideMark/>
          </w:tcPr>
          <w:p w14:paraId="2E6A0E9C" w14:textId="77777777" w:rsidR="00813CDA" w:rsidRPr="00813CDA" w:rsidRDefault="00813CDA" w:rsidP="00813CDA">
            <w:pPr>
              <w:jc w:val="right"/>
              <w:rPr>
                <w:sz w:val="20"/>
                <w:szCs w:val="20"/>
                <w:lang w:val="en-US" w:eastAsia="en-US"/>
              </w:rPr>
            </w:pPr>
            <w:r w:rsidRPr="00813CDA">
              <w:rPr>
                <w:sz w:val="20"/>
                <w:szCs w:val="20"/>
                <w:lang w:val="en-US" w:eastAsia="en-US"/>
              </w:rPr>
              <w:t xml:space="preserve">4.187.677   </w:t>
            </w:r>
          </w:p>
        </w:tc>
        <w:tc>
          <w:tcPr>
            <w:tcW w:w="1377" w:type="dxa"/>
            <w:tcBorders>
              <w:top w:val="nil"/>
              <w:left w:val="nil"/>
              <w:bottom w:val="single" w:sz="4" w:space="0" w:color="auto"/>
              <w:right w:val="single" w:sz="4" w:space="0" w:color="auto"/>
            </w:tcBorders>
            <w:shd w:val="clear" w:color="000000" w:fill="FFFFFF"/>
            <w:noWrap/>
            <w:vAlign w:val="center"/>
            <w:hideMark/>
          </w:tcPr>
          <w:p w14:paraId="35BF480C" w14:textId="77777777" w:rsidR="00813CDA" w:rsidRPr="00813CDA" w:rsidRDefault="00813CDA" w:rsidP="00813CDA">
            <w:pPr>
              <w:jc w:val="right"/>
              <w:rPr>
                <w:sz w:val="20"/>
                <w:szCs w:val="20"/>
                <w:lang w:val="en-US" w:eastAsia="en-US"/>
              </w:rPr>
            </w:pPr>
            <w:r w:rsidRPr="00813CDA">
              <w:rPr>
                <w:sz w:val="20"/>
                <w:szCs w:val="20"/>
                <w:lang w:val="en-US" w:eastAsia="en-US"/>
              </w:rPr>
              <w:t xml:space="preserve">4.229.553   </w:t>
            </w:r>
          </w:p>
        </w:tc>
        <w:tc>
          <w:tcPr>
            <w:tcW w:w="1418" w:type="dxa"/>
            <w:tcBorders>
              <w:top w:val="nil"/>
              <w:left w:val="nil"/>
              <w:bottom w:val="single" w:sz="4" w:space="0" w:color="auto"/>
              <w:right w:val="single" w:sz="4" w:space="0" w:color="auto"/>
            </w:tcBorders>
            <w:shd w:val="clear" w:color="000000" w:fill="FFFFFF"/>
            <w:noWrap/>
            <w:vAlign w:val="center"/>
            <w:hideMark/>
          </w:tcPr>
          <w:p w14:paraId="063BB1E1" w14:textId="77777777" w:rsidR="00813CDA" w:rsidRPr="00813CDA" w:rsidRDefault="00813CDA" w:rsidP="00813CDA">
            <w:pPr>
              <w:jc w:val="right"/>
              <w:rPr>
                <w:sz w:val="20"/>
                <w:szCs w:val="20"/>
                <w:lang w:val="en-US" w:eastAsia="en-US"/>
              </w:rPr>
            </w:pPr>
            <w:r w:rsidRPr="00813CDA">
              <w:rPr>
                <w:sz w:val="20"/>
                <w:szCs w:val="20"/>
                <w:lang w:val="en-US" w:eastAsia="en-US"/>
              </w:rPr>
              <w:t xml:space="preserve">4.394.186   </w:t>
            </w:r>
          </w:p>
        </w:tc>
        <w:tc>
          <w:tcPr>
            <w:tcW w:w="991" w:type="dxa"/>
            <w:tcBorders>
              <w:top w:val="nil"/>
              <w:left w:val="nil"/>
              <w:bottom w:val="single" w:sz="4" w:space="0" w:color="auto"/>
              <w:right w:val="single" w:sz="4" w:space="0" w:color="auto"/>
            </w:tcBorders>
            <w:shd w:val="clear" w:color="auto" w:fill="auto"/>
            <w:noWrap/>
            <w:vAlign w:val="center"/>
            <w:hideMark/>
          </w:tcPr>
          <w:p w14:paraId="3B23BD16" w14:textId="77777777" w:rsidR="00813CDA" w:rsidRPr="00813CDA" w:rsidRDefault="00813CDA" w:rsidP="00813CDA">
            <w:pPr>
              <w:jc w:val="center"/>
              <w:rPr>
                <w:sz w:val="20"/>
                <w:szCs w:val="20"/>
                <w:lang w:val="en-US" w:eastAsia="en-US"/>
              </w:rPr>
            </w:pPr>
            <w:r w:rsidRPr="00813CDA">
              <w:rPr>
                <w:sz w:val="20"/>
                <w:szCs w:val="20"/>
                <w:lang w:val="en-US" w:eastAsia="en-US"/>
              </w:rPr>
              <w:t>105</w:t>
            </w:r>
          </w:p>
        </w:tc>
        <w:tc>
          <w:tcPr>
            <w:tcW w:w="1000" w:type="dxa"/>
            <w:tcBorders>
              <w:top w:val="nil"/>
              <w:left w:val="nil"/>
              <w:bottom w:val="single" w:sz="4" w:space="0" w:color="auto"/>
              <w:right w:val="single" w:sz="8" w:space="0" w:color="auto"/>
            </w:tcBorders>
            <w:shd w:val="clear" w:color="auto" w:fill="auto"/>
            <w:noWrap/>
            <w:vAlign w:val="center"/>
            <w:hideMark/>
          </w:tcPr>
          <w:p w14:paraId="6519BF3F" w14:textId="77777777" w:rsidR="00813CDA" w:rsidRPr="00813CDA" w:rsidRDefault="00813CDA" w:rsidP="00813CDA">
            <w:pPr>
              <w:jc w:val="center"/>
              <w:rPr>
                <w:sz w:val="20"/>
                <w:szCs w:val="20"/>
                <w:lang w:val="en-US" w:eastAsia="en-US"/>
              </w:rPr>
            </w:pPr>
            <w:r w:rsidRPr="00813CDA">
              <w:rPr>
                <w:sz w:val="20"/>
                <w:szCs w:val="20"/>
                <w:lang w:val="en-US" w:eastAsia="en-US"/>
              </w:rPr>
              <w:t>104</w:t>
            </w:r>
          </w:p>
        </w:tc>
      </w:tr>
      <w:tr w:rsidR="00813CDA" w:rsidRPr="00813CDA" w14:paraId="0B4CFDED" w14:textId="77777777" w:rsidTr="00813CDA">
        <w:trPr>
          <w:trHeight w:val="194"/>
          <w:jc w:val="center"/>
        </w:trPr>
        <w:tc>
          <w:tcPr>
            <w:tcW w:w="791" w:type="dxa"/>
            <w:tcBorders>
              <w:top w:val="nil"/>
              <w:left w:val="single" w:sz="8" w:space="0" w:color="auto"/>
              <w:bottom w:val="double" w:sz="6" w:space="0" w:color="auto"/>
              <w:right w:val="single" w:sz="4" w:space="0" w:color="auto"/>
            </w:tcBorders>
            <w:shd w:val="clear" w:color="auto" w:fill="auto"/>
            <w:noWrap/>
            <w:vAlign w:val="center"/>
            <w:hideMark/>
          </w:tcPr>
          <w:p w14:paraId="258029DB"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double" w:sz="6" w:space="0" w:color="auto"/>
              <w:right w:val="single" w:sz="4" w:space="0" w:color="auto"/>
            </w:tcBorders>
            <w:shd w:val="clear" w:color="auto" w:fill="auto"/>
            <w:noWrap/>
            <w:vAlign w:val="center"/>
            <w:hideMark/>
          </w:tcPr>
          <w:p w14:paraId="40D28396" w14:textId="77777777" w:rsidR="00813CDA" w:rsidRPr="00813CDA" w:rsidRDefault="00813CDA" w:rsidP="00813CDA">
            <w:pPr>
              <w:rPr>
                <w:sz w:val="20"/>
                <w:szCs w:val="20"/>
                <w:lang w:val="en-US" w:eastAsia="en-US"/>
              </w:rPr>
            </w:pPr>
            <w:r w:rsidRPr="00813CDA">
              <w:rPr>
                <w:sz w:val="20"/>
                <w:szCs w:val="20"/>
                <w:lang w:val="en-US" w:eastAsia="en-US"/>
              </w:rPr>
              <w:t>Просјечан  пут 1 путника</w:t>
            </w:r>
          </w:p>
        </w:tc>
        <w:tc>
          <w:tcPr>
            <w:tcW w:w="1512" w:type="dxa"/>
            <w:tcBorders>
              <w:top w:val="nil"/>
              <w:left w:val="nil"/>
              <w:bottom w:val="double" w:sz="6" w:space="0" w:color="auto"/>
              <w:right w:val="nil"/>
            </w:tcBorders>
            <w:shd w:val="clear" w:color="auto" w:fill="auto"/>
            <w:noWrap/>
            <w:vAlign w:val="center"/>
            <w:hideMark/>
          </w:tcPr>
          <w:p w14:paraId="670EE0D7" w14:textId="77777777" w:rsidR="00813CDA" w:rsidRPr="00813CDA" w:rsidRDefault="00813CDA" w:rsidP="00813CDA">
            <w:pPr>
              <w:jc w:val="center"/>
              <w:rPr>
                <w:sz w:val="20"/>
                <w:szCs w:val="20"/>
                <w:lang w:val="en-US" w:eastAsia="en-US"/>
              </w:rPr>
            </w:pPr>
            <w:r w:rsidRPr="00813CDA">
              <w:rPr>
                <w:sz w:val="20"/>
                <w:szCs w:val="20"/>
                <w:lang w:val="en-US" w:eastAsia="en-US"/>
              </w:rPr>
              <w:t>km</w:t>
            </w:r>
          </w:p>
        </w:tc>
        <w:tc>
          <w:tcPr>
            <w:tcW w:w="1115" w:type="dxa"/>
            <w:tcBorders>
              <w:top w:val="nil"/>
              <w:left w:val="single" w:sz="4" w:space="0" w:color="auto"/>
              <w:bottom w:val="double" w:sz="6" w:space="0" w:color="auto"/>
              <w:right w:val="single" w:sz="4" w:space="0" w:color="auto"/>
            </w:tcBorders>
            <w:shd w:val="clear" w:color="000000" w:fill="FFFFFF"/>
            <w:noWrap/>
            <w:vAlign w:val="center"/>
            <w:hideMark/>
          </w:tcPr>
          <w:p w14:paraId="40D47FA8" w14:textId="77777777" w:rsidR="00813CDA" w:rsidRPr="00813CDA" w:rsidRDefault="00813CDA" w:rsidP="00813CDA">
            <w:pPr>
              <w:jc w:val="right"/>
              <w:rPr>
                <w:sz w:val="20"/>
                <w:szCs w:val="20"/>
                <w:lang w:val="en-US" w:eastAsia="en-US"/>
              </w:rPr>
            </w:pPr>
            <w:r w:rsidRPr="00813CDA">
              <w:rPr>
                <w:sz w:val="20"/>
                <w:szCs w:val="20"/>
                <w:lang w:val="en-US" w:eastAsia="en-US"/>
              </w:rPr>
              <w:t xml:space="preserve">51   </w:t>
            </w:r>
          </w:p>
        </w:tc>
        <w:tc>
          <w:tcPr>
            <w:tcW w:w="1377" w:type="dxa"/>
            <w:tcBorders>
              <w:top w:val="nil"/>
              <w:left w:val="nil"/>
              <w:bottom w:val="double" w:sz="6" w:space="0" w:color="auto"/>
              <w:right w:val="single" w:sz="4" w:space="0" w:color="auto"/>
            </w:tcBorders>
            <w:shd w:val="clear" w:color="000000" w:fill="FFFFFF"/>
            <w:noWrap/>
            <w:vAlign w:val="center"/>
            <w:hideMark/>
          </w:tcPr>
          <w:p w14:paraId="33322AEC" w14:textId="77777777" w:rsidR="00813CDA" w:rsidRPr="00813CDA" w:rsidRDefault="00813CDA" w:rsidP="00813CDA">
            <w:pPr>
              <w:jc w:val="right"/>
              <w:rPr>
                <w:sz w:val="20"/>
                <w:szCs w:val="20"/>
                <w:lang w:val="en-US" w:eastAsia="en-US"/>
              </w:rPr>
            </w:pPr>
            <w:r w:rsidRPr="00813CDA">
              <w:rPr>
                <w:sz w:val="20"/>
                <w:szCs w:val="20"/>
                <w:lang w:val="en-US" w:eastAsia="en-US"/>
              </w:rPr>
              <w:t xml:space="preserve">51   </w:t>
            </w:r>
          </w:p>
        </w:tc>
        <w:tc>
          <w:tcPr>
            <w:tcW w:w="1418" w:type="dxa"/>
            <w:tcBorders>
              <w:top w:val="nil"/>
              <w:left w:val="nil"/>
              <w:bottom w:val="double" w:sz="6" w:space="0" w:color="auto"/>
              <w:right w:val="single" w:sz="4" w:space="0" w:color="auto"/>
            </w:tcBorders>
            <w:shd w:val="clear" w:color="000000" w:fill="FFFFFF"/>
            <w:noWrap/>
            <w:vAlign w:val="center"/>
            <w:hideMark/>
          </w:tcPr>
          <w:p w14:paraId="26A55FE0" w14:textId="77777777" w:rsidR="00813CDA" w:rsidRPr="00813CDA" w:rsidRDefault="00813CDA" w:rsidP="00813CDA">
            <w:pPr>
              <w:jc w:val="right"/>
              <w:rPr>
                <w:sz w:val="20"/>
                <w:szCs w:val="20"/>
                <w:lang w:val="en-US" w:eastAsia="en-US"/>
              </w:rPr>
            </w:pPr>
            <w:r w:rsidRPr="00813CDA">
              <w:rPr>
                <w:sz w:val="20"/>
                <w:szCs w:val="20"/>
                <w:lang w:val="en-US" w:eastAsia="en-US"/>
              </w:rPr>
              <w:t xml:space="preserve">50   </w:t>
            </w:r>
          </w:p>
        </w:tc>
        <w:tc>
          <w:tcPr>
            <w:tcW w:w="991" w:type="dxa"/>
            <w:tcBorders>
              <w:top w:val="nil"/>
              <w:left w:val="nil"/>
              <w:bottom w:val="double" w:sz="6" w:space="0" w:color="auto"/>
              <w:right w:val="single" w:sz="4" w:space="0" w:color="auto"/>
            </w:tcBorders>
            <w:shd w:val="clear" w:color="auto" w:fill="auto"/>
            <w:noWrap/>
            <w:vAlign w:val="center"/>
            <w:hideMark/>
          </w:tcPr>
          <w:p w14:paraId="315BDA6F" w14:textId="77777777" w:rsidR="00813CDA" w:rsidRPr="00813CDA" w:rsidRDefault="00813CDA" w:rsidP="00813CDA">
            <w:pPr>
              <w:jc w:val="center"/>
              <w:rPr>
                <w:sz w:val="20"/>
                <w:szCs w:val="20"/>
                <w:lang w:val="en-US" w:eastAsia="en-US"/>
              </w:rPr>
            </w:pPr>
            <w:r w:rsidRPr="00813CDA">
              <w:rPr>
                <w:sz w:val="20"/>
                <w:szCs w:val="20"/>
                <w:lang w:val="en-US" w:eastAsia="en-US"/>
              </w:rPr>
              <w:t>98</w:t>
            </w:r>
          </w:p>
        </w:tc>
        <w:tc>
          <w:tcPr>
            <w:tcW w:w="1000" w:type="dxa"/>
            <w:tcBorders>
              <w:top w:val="nil"/>
              <w:left w:val="nil"/>
              <w:bottom w:val="double" w:sz="6" w:space="0" w:color="auto"/>
              <w:right w:val="single" w:sz="8" w:space="0" w:color="auto"/>
            </w:tcBorders>
            <w:shd w:val="clear" w:color="auto" w:fill="auto"/>
            <w:noWrap/>
            <w:vAlign w:val="center"/>
            <w:hideMark/>
          </w:tcPr>
          <w:p w14:paraId="2BD7A7CC" w14:textId="77777777" w:rsidR="00813CDA" w:rsidRPr="00813CDA" w:rsidRDefault="00813CDA" w:rsidP="00813CDA">
            <w:pPr>
              <w:jc w:val="center"/>
              <w:rPr>
                <w:sz w:val="20"/>
                <w:szCs w:val="20"/>
                <w:lang w:val="en-US" w:eastAsia="en-US"/>
              </w:rPr>
            </w:pPr>
            <w:r w:rsidRPr="00813CDA">
              <w:rPr>
                <w:sz w:val="20"/>
                <w:szCs w:val="20"/>
                <w:lang w:val="en-US" w:eastAsia="en-US"/>
              </w:rPr>
              <w:t>98</w:t>
            </w:r>
          </w:p>
        </w:tc>
      </w:tr>
      <w:tr w:rsidR="00813CDA" w:rsidRPr="00813CDA" w14:paraId="7D4F0A8A" w14:textId="77777777" w:rsidTr="00813CDA">
        <w:trPr>
          <w:trHeight w:val="205"/>
          <w:jc w:val="center"/>
        </w:trPr>
        <w:tc>
          <w:tcPr>
            <w:tcW w:w="791" w:type="dxa"/>
            <w:tcBorders>
              <w:top w:val="nil"/>
              <w:left w:val="single" w:sz="8" w:space="0" w:color="auto"/>
              <w:bottom w:val="nil"/>
              <w:right w:val="single" w:sz="4" w:space="0" w:color="auto"/>
            </w:tcBorders>
            <w:shd w:val="clear" w:color="auto" w:fill="auto"/>
            <w:noWrap/>
            <w:vAlign w:val="center"/>
            <w:hideMark/>
          </w:tcPr>
          <w:p w14:paraId="23B62525"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II</w:t>
            </w:r>
          </w:p>
        </w:tc>
        <w:tc>
          <w:tcPr>
            <w:tcW w:w="2795" w:type="dxa"/>
            <w:tcBorders>
              <w:top w:val="nil"/>
              <w:left w:val="nil"/>
              <w:bottom w:val="nil"/>
              <w:right w:val="single" w:sz="4" w:space="0" w:color="auto"/>
            </w:tcBorders>
            <w:shd w:val="clear" w:color="auto" w:fill="auto"/>
            <w:noWrap/>
            <w:vAlign w:val="center"/>
            <w:hideMark/>
          </w:tcPr>
          <w:p w14:paraId="1DBBD130" w14:textId="77777777" w:rsidR="00813CDA" w:rsidRPr="00813CDA" w:rsidRDefault="00813CDA" w:rsidP="00813CDA">
            <w:pPr>
              <w:rPr>
                <w:b/>
                <w:bCs/>
                <w:i/>
                <w:iCs/>
                <w:sz w:val="20"/>
                <w:szCs w:val="20"/>
                <w:lang w:val="en-US" w:eastAsia="en-US"/>
              </w:rPr>
            </w:pPr>
            <w:r w:rsidRPr="00813CDA">
              <w:rPr>
                <w:b/>
                <w:bCs/>
                <w:i/>
                <w:iCs/>
                <w:sz w:val="20"/>
                <w:szCs w:val="20"/>
                <w:lang w:val="en-US" w:eastAsia="en-US"/>
              </w:rPr>
              <w:t>Превезени путници</w:t>
            </w:r>
          </w:p>
        </w:tc>
        <w:tc>
          <w:tcPr>
            <w:tcW w:w="1512" w:type="dxa"/>
            <w:vMerge w:val="restart"/>
            <w:tcBorders>
              <w:top w:val="nil"/>
              <w:left w:val="single" w:sz="4" w:space="0" w:color="auto"/>
              <w:bottom w:val="double" w:sz="6" w:space="0" w:color="000000"/>
              <w:right w:val="single" w:sz="4" w:space="0" w:color="auto"/>
            </w:tcBorders>
            <w:shd w:val="clear" w:color="auto" w:fill="auto"/>
            <w:vAlign w:val="center"/>
            <w:hideMark/>
          </w:tcPr>
          <w:p w14:paraId="4954E29F"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путник</w:t>
            </w:r>
          </w:p>
        </w:tc>
        <w:tc>
          <w:tcPr>
            <w:tcW w:w="1115" w:type="dxa"/>
            <w:tcBorders>
              <w:top w:val="nil"/>
              <w:left w:val="nil"/>
              <w:bottom w:val="single" w:sz="4" w:space="0" w:color="auto"/>
              <w:right w:val="single" w:sz="4" w:space="0" w:color="auto"/>
            </w:tcBorders>
            <w:shd w:val="clear" w:color="000000" w:fill="FFFFFF"/>
            <w:noWrap/>
            <w:vAlign w:val="center"/>
            <w:hideMark/>
          </w:tcPr>
          <w:p w14:paraId="5886D2D7"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82.459   </w:t>
            </w:r>
          </w:p>
        </w:tc>
        <w:tc>
          <w:tcPr>
            <w:tcW w:w="1377" w:type="dxa"/>
            <w:tcBorders>
              <w:top w:val="nil"/>
              <w:left w:val="nil"/>
              <w:bottom w:val="single" w:sz="4" w:space="0" w:color="auto"/>
              <w:right w:val="single" w:sz="4" w:space="0" w:color="auto"/>
            </w:tcBorders>
            <w:shd w:val="clear" w:color="000000" w:fill="FFFFFF"/>
            <w:noWrap/>
            <w:vAlign w:val="center"/>
            <w:hideMark/>
          </w:tcPr>
          <w:p w14:paraId="47535D38"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83.284   </w:t>
            </w:r>
          </w:p>
        </w:tc>
        <w:tc>
          <w:tcPr>
            <w:tcW w:w="1418" w:type="dxa"/>
            <w:tcBorders>
              <w:top w:val="nil"/>
              <w:left w:val="nil"/>
              <w:bottom w:val="single" w:sz="4" w:space="0" w:color="auto"/>
              <w:right w:val="single" w:sz="4" w:space="0" w:color="auto"/>
            </w:tcBorders>
            <w:shd w:val="clear" w:color="000000" w:fill="FFFFFF"/>
            <w:noWrap/>
            <w:vAlign w:val="center"/>
            <w:hideMark/>
          </w:tcPr>
          <w:p w14:paraId="642C0263"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88.738   </w:t>
            </w:r>
          </w:p>
        </w:tc>
        <w:tc>
          <w:tcPr>
            <w:tcW w:w="991" w:type="dxa"/>
            <w:tcBorders>
              <w:top w:val="nil"/>
              <w:left w:val="nil"/>
              <w:bottom w:val="single" w:sz="4" w:space="0" w:color="auto"/>
              <w:right w:val="single" w:sz="4" w:space="0" w:color="auto"/>
            </w:tcBorders>
            <w:shd w:val="clear" w:color="auto" w:fill="auto"/>
            <w:noWrap/>
            <w:vAlign w:val="center"/>
            <w:hideMark/>
          </w:tcPr>
          <w:p w14:paraId="07647007"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108</w:t>
            </w:r>
          </w:p>
        </w:tc>
        <w:tc>
          <w:tcPr>
            <w:tcW w:w="1000" w:type="dxa"/>
            <w:tcBorders>
              <w:top w:val="nil"/>
              <w:left w:val="nil"/>
              <w:bottom w:val="single" w:sz="4" w:space="0" w:color="auto"/>
              <w:right w:val="single" w:sz="8" w:space="0" w:color="auto"/>
            </w:tcBorders>
            <w:shd w:val="clear" w:color="auto" w:fill="auto"/>
            <w:noWrap/>
            <w:vAlign w:val="center"/>
            <w:hideMark/>
          </w:tcPr>
          <w:p w14:paraId="332A6AC6"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107</w:t>
            </w:r>
          </w:p>
        </w:tc>
      </w:tr>
      <w:tr w:rsidR="00813CDA" w:rsidRPr="00813CDA" w14:paraId="4A63121F" w14:textId="77777777" w:rsidTr="00813CDA">
        <w:trPr>
          <w:trHeight w:val="194"/>
          <w:jc w:val="center"/>
        </w:trPr>
        <w:tc>
          <w:tcPr>
            <w:tcW w:w="791" w:type="dxa"/>
            <w:tcBorders>
              <w:top w:val="nil"/>
              <w:left w:val="single" w:sz="8" w:space="0" w:color="auto"/>
              <w:bottom w:val="nil"/>
              <w:right w:val="single" w:sz="4" w:space="0" w:color="auto"/>
            </w:tcBorders>
            <w:shd w:val="clear" w:color="auto" w:fill="auto"/>
            <w:noWrap/>
            <w:vAlign w:val="center"/>
            <w:hideMark/>
          </w:tcPr>
          <w:p w14:paraId="5C543D74"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nil"/>
              <w:right w:val="single" w:sz="4" w:space="0" w:color="auto"/>
            </w:tcBorders>
            <w:shd w:val="clear" w:color="auto" w:fill="auto"/>
            <w:noWrap/>
            <w:vAlign w:val="center"/>
            <w:hideMark/>
          </w:tcPr>
          <w:p w14:paraId="26C66595" w14:textId="77777777" w:rsidR="00813CDA" w:rsidRPr="00813CDA" w:rsidRDefault="00813CDA" w:rsidP="00813CDA">
            <w:pPr>
              <w:rPr>
                <w:sz w:val="20"/>
                <w:szCs w:val="20"/>
                <w:lang w:val="en-US" w:eastAsia="en-US"/>
              </w:rPr>
            </w:pPr>
            <w:r w:rsidRPr="00813CDA">
              <w:rPr>
                <w:sz w:val="20"/>
                <w:szCs w:val="20"/>
                <w:lang w:val="en-US" w:eastAsia="en-US"/>
              </w:rPr>
              <w:t>1.Унутрашњи саобраћај</w:t>
            </w:r>
          </w:p>
        </w:tc>
        <w:tc>
          <w:tcPr>
            <w:tcW w:w="1512" w:type="dxa"/>
            <w:vMerge/>
            <w:tcBorders>
              <w:top w:val="nil"/>
              <w:left w:val="single" w:sz="4" w:space="0" w:color="auto"/>
              <w:bottom w:val="double" w:sz="6" w:space="0" w:color="000000"/>
              <w:right w:val="single" w:sz="4" w:space="0" w:color="auto"/>
            </w:tcBorders>
            <w:vAlign w:val="center"/>
            <w:hideMark/>
          </w:tcPr>
          <w:p w14:paraId="2433C1D3" w14:textId="77777777" w:rsidR="00813CDA" w:rsidRPr="00813CDA" w:rsidRDefault="00813CDA" w:rsidP="00813CDA">
            <w:pPr>
              <w:rPr>
                <w:b/>
                <w:bCs/>
                <w:i/>
                <w:iCs/>
                <w:sz w:val="20"/>
                <w:szCs w:val="20"/>
                <w:lang w:val="en-US" w:eastAsia="en-US"/>
              </w:rPr>
            </w:pPr>
          </w:p>
        </w:tc>
        <w:tc>
          <w:tcPr>
            <w:tcW w:w="1115" w:type="dxa"/>
            <w:tcBorders>
              <w:top w:val="nil"/>
              <w:left w:val="nil"/>
              <w:bottom w:val="single" w:sz="4" w:space="0" w:color="auto"/>
              <w:right w:val="single" w:sz="4" w:space="0" w:color="auto"/>
            </w:tcBorders>
            <w:shd w:val="clear" w:color="000000" w:fill="FFFFFF"/>
            <w:noWrap/>
            <w:vAlign w:val="center"/>
            <w:hideMark/>
          </w:tcPr>
          <w:p w14:paraId="709F7412" w14:textId="77777777" w:rsidR="00813CDA" w:rsidRPr="00813CDA" w:rsidRDefault="00813CDA" w:rsidP="00813CDA">
            <w:pPr>
              <w:jc w:val="right"/>
              <w:rPr>
                <w:sz w:val="20"/>
                <w:szCs w:val="20"/>
                <w:lang w:val="en-US" w:eastAsia="en-US"/>
              </w:rPr>
            </w:pPr>
            <w:r w:rsidRPr="00813CDA">
              <w:rPr>
                <w:sz w:val="20"/>
                <w:szCs w:val="20"/>
                <w:lang w:val="en-US" w:eastAsia="en-US"/>
              </w:rPr>
              <w:t xml:space="preserve">82.459   </w:t>
            </w:r>
          </w:p>
        </w:tc>
        <w:tc>
          <w:tcPr>
            <w:tcW w:w="1377" w:type="dxa"/>
            <w:tcBorders>
              <w:top w:val="nil"/>
              <w:left w:val="nil"/>
              <w:bottom w:val="single" w:sz="4" w:space="0" w:color="auto"/>
              <w:right w:val="single" w:sz="4" w:space="0" w:color="auto"/>
            </w:tcBorders>
            <w:shd w:val="clear" w:color="000000" w:fill="FFFFFF"/>
            <w:noWrap/>
            <w:vAlign w:val="center"/>
            <w:hideMark/>
          </w:tcPr>
          <w:p w14:paraId="3034CE20" w14:textId="77777777" w:rsidR="00813CDA" w:rsidRPr="00813CDA" w:rsidRDefault="00813CDA" w:rsidP="00813CDA">
            <w:pPr>
              <w:jc w:val="right"/>
              <w:rPr>
                <w:sz w:val="20"/>
                <w:szCs w:val="20"/>
                <w:lang w:val="en-US" w:eastAsia="en-US"/>
              </w:rPr>
            </w:pPr>
            <w:r w:rsidRPr="00813CDA">
              <w:rPr>
                <w:sz w:val="20"/>
                <w:szCs w:val="20"/>
                <w:lang w:val="en-US" w:eastAsia="en-US"/>
              </w:rPr>
              <w:t xml:space="preserve">83.284   </w:t>
            </w:r>
          </w:p>
        </w:tc>
        <w:tc>
          <w:tcPr>
            <w:tcW w:w="1418" w:type="dxa"/>
            <w:tcBorders>
              <w:top w:val="nil"/>
              <w:left w:val="nil"/>
              <w:bottom w:val="single" w:sz="4" w:space="0" w:color="auto"/>
              <w:right w:val="single" w:sz="4" w:space="0" w:color="auto"/>
            </w:tcBorders>
            <w:shd w:val="clear" w:color="000000" w:fill="FFFFFF"/>
            <w:noWrap/>
            <w:vAlign w:val="center"/>
            <w:hideMark/>
          </w:tcPr>
          <w:p w14:paraId="74D47791" w14:textId="77777777" w:rsidR="00813CDA" w:rsidRPr="00813CDA" w:rsidRDefault="00813CDA" w:rsidP="00813CDA">
            <w:pPr>
              <w:jc w:val="right"/>
              <w:rPr>
                <w:sz w:val="20"/>
                <w:szCs w:val="20"/>
                <w:lang w:val="en-US" w:eastAsia="en-US"/>
              </w:rPr>
            </w:pPr>
            <w:r w:rsidRPr="00813CDA">
              <w:rPr>
                <w:sz w:val="20"/>
                <w:szCs w:val="20"/>
                <w:lang w:val="en-US" w:eastAsia="en-US"/>
              </w:rPr>
              <w:t xml:space="preserve">88.738   </w:t>
            </w:r>
          </w:p>
        </w:tc>
        <w:tc>
          <w:tcPr>
            <w:tcW w:w="991" w:type="dxa"/>
            <w:tcBorders>
              <w:top w:val="nil"/>
              <w:left w:val="nil"/>
              <w:bottom w:val="single" w:sz="4" w:space="0" w:color="auto"/>
              <w:right w:val="single" w:sz="4" w:space="0" w:color="auto"/>
            </w:tcBorders>
            <w:shd w:val="clear" w:color="auto" w:fill="auto"/>
            <w:noWrap/>
            <w:vAlign w:val="center"/>
            <w:hideMark/>
          </w:tcPr>
          <w:p w14:paraId="15FBDCA1" w14:textId="77777777" w:rsidR="00813CDA" w:rsidRPr="00813CDA" w:rsidRDefault="00813CDA" w:rsidP="00813CDA">
            <w:pPr>
              <w:jc w:val="center"/>
              <w:rPr>
                <w:sz w:val="20"/>
                <w:szCs w:val="20"/>
                <w:lang w:val="en-US" w:eastAsia="en-US"/>
              </w:rPr>
            </w:pPr>
            <w:r w:rsidRPr="00813CDA">
              <w:rPr>
                <w:sz w:val="20"/>
                <w:szCs w:val="20"/>
                <w:lang w:val="en-US" w:eastAsia="en-US"/>
              </w:rPr>
              <w:t>108</w:t>
            </w:r>
          </w:p>
        </w:tc>
        <w:tc>
          <w:tcPr>
            <w:tcW w:w="1000" w:type="dxa"/>
            <w:tcBorders>
              <w:top w:val="nil"/>
              <w:left w:val="nil"/>
              <w:bottom w:val="single" w:sz="4" w:space="0" w:color="auto"/>
              <w:right w:val="single" w:sz="8" w:space="0" w:color="auto"/>
            </w:tcBorders>
            <w:shd w:val="clear" w:color="auto" w:fill="auto"/>
            <w:noWrap/>
            <w:vAlign w:val="center"/>
            <w:hideMark/>
          </w:tcPr>
          <w:p w14:paraId="7A4BD624" w14:textId="77777777" w:rsidR="00813CDA" w:rsidRPr="00813CDA" w:rsidRDefault="00813CDA" w:rsidP="00813CDA">
            <w:pPr>
              <w:jc w:val="center"/>
              <w:rPr>
                <w:sz w:val="20"/>
                <w:szCs w:val="20"/>
                <w:lang w:val="en-US" w:eastAsia="en-US"/>
              </w:rPr>
            </w:pPr>
            <w:r w:rsidRPr="00813CDA">
              <w:rPr>
                <w:sz w:val="20"/>
                <w:szCs w:val="20"/>
                <w:lang w:val="en-US" w:eastAsia="en-US"/>
              </w:rPr>
              <w:t>107</w:t>
            </w:r>
          </w:p>
        </w:tc>
      </w:tr>
      <w:tr w:rsidR="00813CDA" w:rsidRPr="00813CDA" w14:paraId="7CAD318E" w14:textId="77777777" w:rsidTr="00813CDA">
        <w:trPr>
          <w:trHeight w:val="186"/>
          <w:jc w:val="center"/>
        </w:trPr>
        <w:tc>
          <w:tcPr>
            <w:tcW w:w="791" w:type="dxa"/>
            <w:tcBorders>
              <w:top w:val="nil"/>
              <w:left w:val="single" w:sz="8" w:space="0" w:color="auto"/>
              <w:bottom w:val="double" w:sz="6" w:space="0" w:color="auto"/>
              <w:right w:val="single" w:sz="4" w:space="0" w:color="auto"/>
            </w:tcBorders>
            <w:shd w:val="clear" w:color="auto" w:fill="auto"/>
            <w:noWrap/>
            <w:vAlign w:val="center"/>
            <w:hideMark/>
          </w:tcPr>
          <w:p w14:paraId="55BB1098"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double" w:sz="6" w:space="0" w:color="auto"/>
              <w:right w:val="single" w:sz="4" w:space="0" w:color="auto"/>
            </w:tcBorders>
            <w:shd w:val="clear" w:color="auto" w:fill="auto"/>
            <w:noWrap/>
            <w:vAlign w:val="center"/>
            <w:hideMark/>
          </w:tcPr>
          <w:p w14:paraId="04786F30" w14:textId="77777777" w:rsidR="00813CDA" w:rsidRPr="00813CDA" w:rsidRDefault="00813CDA" w:rsidP="00813CDA">
            <w:pPr>
              <w:rPr>
                <w:sz w:val="20"/>
                <w:szCs w:val="20"/>
                <w:lang w:val="en-US" w:eastAsia="en-US"/>
              </w:rPr>
            </w:pPr>
            <w:r w:rsidRPr="00813CDA">
              <w:rPr>
                <w:sz w:val="20"/>
                <w:szCs w:val="20"/>
                <w:lang w:val="en-US" w:eastAsia="en-US"/>
              </w:rPr>
              <w:t>2. Међуентитетски саобраћај</w:t>
            </w:r>
          </w:p>
        </w:tc>
        <w:tc>
          <w:tcPr>
            <w:tcW w:w="1512" w:type="dxa"/>
            <w:vMerge/>
            <w:tcBorders>
              <w:top w:val="nil"/>
              <w:left w:val="single" w:sz="4" w:space="0" w:color="auto"/>
              <w:bottom w:val="double" w:sz="6" w:space="0" w:color="000000"/>
              <w:right w:val="single" w:sz="4" w:space="0" w:color="auto"/>
            </w:tcBorders>
            <w:vAlign w:val="center"/>
            <w:hideMark/>
          </w:tcPr>
          <w:p w14:paraId="1B4E415B" w14:textId="77777777" w:rsidR="00813CDA" w:rsidRPr="00813CDA" w:rsidRDefault="00813CDA" w:rsidP="00813CDA">
            <w:pPr>
              <w:rPr>
                <w:b/>
                <w:bCs/>
                <w:i/>
                <w:iCs/>
                <w:sz w:val="20"/>
                <w:szCs w:val="20"/>
                <w:lang w:val="en-US" w:eastAsia="en-US"/>
              </w:rPr>
            </w:pPr>
          </w:p>
        </w:tc>
        <w:tc>
          <w:tcPr>
            <w:tcW w:w="1115" w:type="dxa"/>
            <w:tcBorders>
              <w:top w:val="nil"/>
              <w:left w:val="nil"/>
              <w:bottom w:val="double" w:sz="6" w:space="0" w:color="auto"/>
              <w:right w:val="single" w:sz="4" w:space="0" w:color="auto"/>
            </w:tcBorders>
            <w:shd w:val="clear" w:color="000000" w:fill="FFFFFF"/>
            <w:noWrap/>
            <w:vAlign w:val="center"/>
            <w:hideMark/>
          </w:tcPr>
          <w:p w14:paraId="242E0D63" w14:textId="77777777" w:rsidR="00813CDA" w:rsidRPr="00813CDA" w:rsidRDefault="00813CDA" w:rsidP="00813CDA">
            <w:pPr>
              <w:jc w:val="right"/>
              <w:rPr>
                <w:sz w:val="20"/>
                <w:szCs w:val="20"/>
                <w:lang w:val="en-US" w:eastAsia="en-US"/>
              </w:rPr>
            </w:pPr>
            <w:r w:rsidRPr="00813CDA">
              <w:rPr>
                <w:sz w:val="20"/>
                <w:szCs w:val="20"/>
                <w:lang w:val="en-US" w:eastAsia="en-US"/>
              </w:rPr>
              <w:t xml:space="preserve">0   </w:t>
            </w:r>
          </w:p>
        </w:tc>
        <w:tc>
          <w:tcPr>
            <w:tcW w:w="1377" w:type="dxa"/>
            <w:tcBorders>
              <w:top w:val="nil"/>
              <w:left w:val="nil"/>
              <w:bottom w:val="double" w:sz="6" w:space="0" w:color="auto"/>
              <w:right w:val="single" w:sz="4" w:space="0" w:color="auto"/>
            </w:tcBorders>
            <w:shd w:val="clear" w:color="000000" w:fill="FFFFFF"/>
            <w:noWrap/>
            <w:vAlign w:val="center"/>
            <w:hideMark/>
          </w:tcPr>
          <w:p w14:paraId="15C453D4" w14:textId="77777777" w:rsidR="00813CDA" w:rsidRPr="00813CDA" w:rsidRDefault="00813CDA" w:rsidP="00813CDA">
            <w:pPr>
              <w:jc w:val="right"/>
              <w:rPr>
                <w:sz w:val="20"/>
                <w:szCs w:val="20"/>
                <w:lang w:val="en-US" w:eastAsia="en-US"/>
              </w:rPr>
            </w:pPr>
            <w:r w:rsidRPr="00813CDA">
              <w:rPr>
                <w:sz w:val="20"/>
                <w:szCs w:val="20"/>
                <w:lang w:val="en-US" w:eastAsia="en-US"/>
              </w:rPr>
              <w:t xml:space="preserve">0   </w:t>
            </w:r>
          </w:p>
        </w:tc>
        <w:tc>
          <w:tcPr>
            <w:tcW w:w="1418" w:type="dxa"/>
            <w:tcBorders>
              <w:top w:val="nil"/>
              <w:left w:val="nil"/>
              <w:bottom w:val="double" w:sz="6" w:space="0" w:color="auto"/>
              <w:right w:val="single" w:sz="4" w:space="0" w:color="auto"/>
            </w:tcBorders>
            <w:shd w:val="clear" w:color="000000" w:fill="FFFFFF"/>
            <w:noWrap/>
            <w:vAlign w:val="center"/>
            <w:hideMark/>
          </w:tcPr>
          <w:p w14:paraId="27D09CB9" w14:textId="77777777" w:rsidR="00813CDA" w:rsidRPr="00813CDA" w:rsidRDefault="00813CDA" w:rsidP="00813CDA">
            <w:pPr>
              <w:jc w:val="right"/>
              <w:rPr>
                <w:sz w:val="20"/>
                <w:szCs w:val="20"/>
                <w:lang w:val="en-US" w:eastAsia="en-US"/>
              </w:rPr>
            </w:pPr>
            <w:r w:rsidRPr="00813CDA">
              <w:rPr>
                <w:sz w:val="20"/>
                <w:szCs w:val="20"/>
                <w:lang w:val="en-US" w:eastAsia="en-US"/>
              </w:rPr>
              <w:t xml:space="preserve">0   </w:t>
            </w:r>
          </w:p>
        </w:tc>
        <w:tc>
          <w:tcPr>
            <w:tcW w:w="991" w:type="dxa"/>
            <w:tcBorders>
              <w:top w:val="nil"/>
              <w:left w:val="nil"/>
              <w:bottom w:val="double" w:sz="6" w:space="0" w:color="auto"/>
              <w:right w:val="single" w:sz="4" w:space="0" w:color="auto"/>
            </w:tcBorders>
            <w:shd w:val="clear" w:color="auto" w:fill="auto"/>
            <w:noWrap/>
            <w:vAlign w:val="center"/>
            <w:hideMark/>
          </w:tcPr>
          <w:p w14:paraId="09191B3C" w14:textId="5DDF416A" w:rsidR="00813CDA" w:rsidRPr="00813CDA" w:rsidRDefault="00813CDA" w:rsidP="00813CDA">
            <w:pPr>
              <w:jc w:val="center"/>
              <w:rPr>
                <w:sz w:val="20"/>
                <w:szCs w:val="20"/>
                <w:lang w:val="sr-Cyrl-RS" w:eastAsia="en-US"/>
              </w:rPr>
            </w:pPr>
            <w:r>
              <w:rPr>
                <w:sz w:val="20"/>
                <w:szCs w:val="20"/>
                <w:lang w:val="sr-Cyrl-RS" w:eastAsia="en-US"/>
              </w:rPr>
              <w:t>0</w:t>
            </w:r>
          </w:p>
        </w:tc>
        <w:tc>
          <w:tcPr>
            <w:tcW w:w="1000" w:type="dxa"/>
            <w:tcBorders>
              <w:top w:val="nil"/>
              <w:left w:val="nil"/>
              <w:bottom w:val="double" w:sz="6" w:space="0" w:color="auto"/>
              <w:right w:val="single" w:sz="8" w:space="0" w:color="auto"/>
            </w:tcBorders>
            <w:shd w:val="clear" w:color="auto" w:fill="auto"/>
            <w:noWrap/>
            <w:vAlign w:val="center"/>
            <w:hideMark/>
          </w:tcPr>
          <w:p w14:paraId="23367EDA" w14:textId="09D8C6EC" w:rsidR="00813CDA" w:rsidRPr="00813CDA" w:rsidRDefault="00813CDA" w:rsidP="00813CDA">
            <w:pPr>
              <w:jc w:val="center"/>
              <w:rPr>
                <w:sz w:val="20"/>
                <w:szCs w:val="20"/>
                <w:lang w:val="sr-Cyrl-RS" w:eastAsia="en-US"/>
              </w:rPr>
            </w:pPr>
            <w:r>
              <w:rPr>
                <w:sz w:val="20"/>
                <w:szCs w:val="20"/>
                <w:lang w:val="sr-Cyrl-RS" w:eastAsia="en-US"/>
              </w:rPr>
              <w:t>0</w:t>
            </w:r>
          </w:p>
        </w:tc>
      </w:tr>
      <w:tr w:rsidR="00813CDA" w:rsidRPr="00813CDA" w14:paraId="6AA01846" w14:textId="77777777" w:rsidTr="00813CDA">
        <w:trPr>
          <w:trHeight w:val="205"/>
          <w:jc w:val="center"/>
        </w:trPr>
        <w:tc>
          <w:tcPr>
            <w:tcW w:w="791" w:type="dxa"/>
            <w:tcBorders>
              <w:top w:val="nil"/>
              <w:left w:val="single" w:sz="8" w:space="0" w:color="auto"/>
              <w:bottom w:val="nil"/>
              <w:right w:val="single" w:sz="4" w:space="0" w:color="auto"/>
            </w:tcBorders>
            <w:shd w:val="clear" w:color="auto" w:fill="auto"/>
            <w:noWrap/>
            <w:vAlign w:val="center"/>
            <w:hideMark/>
          </w:tcPr>
          <w:p w14:paraId="1B5315EA"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III</w:t>
            </w:r>
          </w:p>
        </w:tc>
        <w:tc>
          <w:tcPr>
            <w:tcW w:w="2795" w:type="dxa"/>
            <w:tcBorders>
              <w:top w:val="nil"/>
              <w:left w:val="nil"/>
              <w:bottom w:val="nil"/>
              <w:right w:val="single" w:sz="4" w:space="0" w:color="auto"/>
            </w:tcBorders>
            <w:shd w:val="clear" w:color="auto" w:fill="auto"/>
            <w:noWrap/>
            <w:vAlign w:val="center"/>
            <w:hideMark/>
          </w:tcPr>
          <w:p w14:paraId="5D7C7943" w14:textId="77777777" w:rsidR="00813CDA" w:rsidRPr="00813CDA" w:rsidRDefault="00813CDA" w:rsidP="00813CDA">
            <w:pPr>
              <w:rPr>
                <w:b/>
                <w:bCs/>
                <w:i/>
                <w:iCs/>
                <w:sz w:val="20"/>
                <w:szCs w:val="20"/>
                <w:lang w:val="en-US" w:eastAsia="en-US"/>
              </w:rPr>
            </w:pPr>
            <w:r w:rsidRPr="00813CDA">
              <w:rPr>
                <w:b/>
                <w:bCs/>
                <w:i/>
                <w:iCs/>
                <w:sz w:val="20"/>
                <w:szCs w:val="20"/>
                <w:lang w:val="en-US" w:eastAsia="en-US"/>
              </w:rPr>
              <w:t>Путнички километри</w:t>
            </w:r>
          </w:p>
        </w:tc>
        <w:tc>
          <w:tcPr>
            <w:tcW w:w="1512" w:type="dxa"/>
            <w:vMerge w:val="restart"/>
            <w:tcBorders>
              <w:top w:val="nil"/>
              <w:left w:val="single" w:sz="4" w:space="0" w:color="auto"/>
              <w:bottom w:val="double" w:sz="6" w:space="0" w:color="000000"/>
              <w:right w:val="single" w:sz="4" w:space="0" w:color="auto"/>
            </w:tcBorders>
            <w:shd w:val="clear" w:color="auto" w:fill="auto"/>
            <w:vAlign w:val="center"/>
            <w:hideMark/>
          </w:tcPr>
          <w:p w14:paraId="0B44F595" w14:textId="77777777" w:rsidR="00813CDA" w:rsidRPr="00813CDA" w:rsidRDefault="00813CDA" w:rsidP="00813CDA">
            <w:pPr>
              <w:jc w:val="center"/>
              <w:rPr>
                <w:sz w:val="20"/>
                <w:szCs w:val="20"/>
                <w:lang w:val="en-US" w:eastAsia="en-US"/>
              </w:rPr>
            </w:pPr>
            <w:r w:rsidRPr="00813CDA">
              <w:rPr>
                <w:sz w:val="20"/>
                <w:szCs w:val="20"/>
                <w:lang w:val="en-US" w:eastAsia="en-US"/>
              </w:rPr>
              <w:t>pkm</w:t>
            </w:r>
          </w:p>
        </w:tc>
        <w:tc>
          <w:tcPr>
            <w:tcW w:w="1115" w:type="dxa"/>
            <w:tcBorders>
              <w:top w:val="nil"/>
              <w:left w:val="nil"/>
              <w:bottom w:val="single" w:sz="4" w:space="0" w:color="auto"/>
              <w:right w:val="single" w:sz="4" w:space="0" w:color="auto"/>
            </w:tcBorders>
            <w:shd w:val="clear" w:color="000000" w:fill="FFFFFF"/>
            <w:noWrap/>
            <w:vAlign w:val="center"/>
            <w:hideMark/>
          </w:tcPr>
          <w:p w14:paraId="6F8DFA5E"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4.187.677   </w:t>
            </w:r>
          </w:p>
        </w:tc>
        <w:tc>
          <w:tcPr>
            <w:tcW w:w="1377" w:type="dxa"/>
            <w:tcBorders>
              <w:top w:val="nil"/>
              <w:left w:val="nil"/>
              <w:bottom w:val="single" w:sz="4" w:space="0" w:color="auto"/>
              <w:right w:val="single" w:sz="4" w:space="0" w:color="auto"/>
            </w:tcBorders>
            <w:shd w:val="clear" w:color="000000" w:fill="FFFFFF"/>
            <w:noWrap/>
            <w:vAlign w:val="center"/>
            <w:hideMark/>
          </w:tcPr>
          <w:p w14:paraId="34CACC8E"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4.229.553   </w:t>
            </w:r>
          </w:p>
        </w:tc>
        <w:tc>
          <w:tcPr>
            <w:tcW w:w="1418" w:type="dxa"/>
            <w:tcBorders>
              <w:top w:val="nil"/>
              <w:left w:val="nil"/>
              <w:bottom w:val="single" w:sz="4" w:space="0" w:color="auto"/>
              <w:right w:val="single" w:sz="4" w:space="0" w:color="auto"/>
            </w:tcBorders>
            <w:shd w:val="clear" w:color="000000" w:fill="FFFFFF"/>
            <w:noWrap/>
            <w:vAlign w:val="center"/>
            <w:hideMark/>
          </w:tcPr>
          <w:p w14:paraId="63162658"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4.394.186   </w:t>
            </w:r>
          </w:p>
        </w:tc>
        <w:tc>
          <w:tcPr>
            <w:tcW w:w="991" w:type="dxa"/>
            <w:tcBorders>
              <w:top w:val="nil"/>
              <w:left w:val="nil"/>
              <w:bottom w:val="single" w:sz="4" w:space="0" w:color="auto"/>
              <w:right w:val="single" w:sz="4" w:space="0" w:color="auto"/>
            </w:tcBorders>
            <w:shd w:val="clear" w:color="auto" w:fill="auto"/>
            <w:noWrap/>
            <w:vAlign w:val="center"/>
            <w:hideMark/>
          </w:tcPr>
          <w:p w14:paraId="63C9F81A"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105</w:t>
            </w:r>
          </w:p>
        </w:tc>
        <w:tc>
          <w:tcPr>
            <w:tcW w:w="1000" w:type="dxa"/>
            <w:tcBorders>
              <w:top w:val="nil"/>
              <w:left w:val="nil"/>
              <w:bottom w:val="single" w:sz="4" w:space="0" w:color="auto"/>
              <w:right w:val="single" w:sz="8" w:space="0" w:color="auto"/>
            </w:tcBorders>
            <w:shd w:val="clear" w:color="auto" w:fill="auto"/>
            <w:noWrap/>
            <w:vAlign w:val="center"/>
            <w:hideMark/>
          </w:tcPr>
          <w:p w14:paraId="563FDA21"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104</w:t>
            </w:r>
          </w:p>
        </w:tc>
      </w:tr>
      <w:tr w:rsidR="00813CDA" w:rsidRPr="00813CDA" w14:paraId="2A241903" w14:textId="77777777" w:rsidTr="00813CDA">
        <w:trPr>
          <w:trHeight w:val="184"/>
          <w:jc w:val="center"/>
        </w:trPr>
        <w:tc>
          <w:tcPr>
            <w:tcW w:w="791" w:type="dxa"/>
            <w:tcBorders>
              <w:top w:val="nil"/>
              <w:left w:val="single" w:sz="8" w:space="0" w:color="auto"/>
              <w:bottom w:val="nil"/>
              <w:right w:val="single" w:sz="4" w:space="0" w:color="auto"/>
            </w:tcBorders>
            <w:shd w:val="clear" w:color="auto" w:fill="auto"/>
            <w:noWrap/>
            <w:vAlign w:val="center"/>
            <w:hideMark/>
          </w:tcPr>
          <w:p w14:paraId="1AD0320A"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nil"/>
              <w:right w:val="single" w:sz="4" w:space="0" w:color="auto"/>
            </w:tcBorders>
            <w:shd w:val="clear" w:color="auto" w:fill="auto"/>
            <w:noWrap/>
            <w:vAlign w:val="center"/>
            <w:hideMark/>
          </w:tcPr>
          <w:p w14:paraId="401C5FBB" w14:textId="77777777" w:rsidR="00813CDA" w:rsidRPr="00813CDA" w:rsidRDefault="00813CDA" w:rsidP="00813CDA">
            <w:pPr>
              <w:rPr>
                <w:sz w:val="20"/>
                <w:szCs w:val="20"/>
                <w:lang w:val="en-US" w:eastAsia="en-US"/>
              </w:rPr>
            </w:pPr>
            <w:r w:rsidRPr="00813CDA">
              <w:rPr>
                <w:sz w:val="20"/>
                <w:szCs w:val="20"/>
                <w:lang w:val="en-US" w:eastAsia="en-US"/>
              </w:rPr>
              <w:t>1.Унутрашњи саобраћај</w:t>
            </w:r>
          </w:p>
        </w:tc>
        <w:tc>
          <w:tcPr>
            <w:tcW w:w="1512" w:type="dxa"/>
            <w:vMerge/>
            <w:tcBorders>
              <w:top w:val="nil"/>
              <w:left w:val="single" w:sz="4" w:space="0" w:color="auto"/>
              <w:bottom w:val="double" w:sz="6" w:space="0" w:color="000000"/>
              <w:right w:val="single" w:sz="4" w:space="0" w:color="auto"/>
            </w:tcBorders>
            <w:vAlign w:val="center"/>
            <w:hideMark/>
          </w:tcPr>
          <w:p w14:paraId="1B916852" w14:textId="77777777" w:rsidR="00813CDA" w:rsidRPr="00813CDA" w:rsidRDefault="00813CDA" w:rsidP="00813CDA">
            <w:pPr>
              <w:rPr>
                <w:sz w:val="20"/>
                <w:szCs w:val="20"/>
                <w:lang w:val="en-US" w:eastAsia="en-US"/>
              </w:rPr>
            </w:pPr>
          </w:p>
        </w:tc>
        <w:tc>
          <w:tcPr>
            <w:tcW w:w="1115" w:type="dxa"/>
            <w:tcBorders>
              <w:top w:val="nil"/>
              <w:left w:val="nil"/>
              <w:bottom w:val="single" w:sz="4" w:space="0" w:color="auto"/>
              <w:right w:val="single" w:sz="4" w:space="0" w:color="auto"/>
            </w:tcBorders>
            <w:shd w:val="clear" w:color="000000" w:fill="FFFFFF"/>
            <w:noWrap/>
            <w:vAlign w:val="center"/>
            <w:hideMark/>
          </w:tcPr>
          <w:p w14:paraId="345BCE08" w14:textId="77777777" w:rsidR="00813CDA" w:rsidRPr="00813CDA" w:rsidRDefault="00813CDA" w:rsidP="00813CDA">
            <w:pPr>
              <w:jc w:val="right"/>
              <w:rPr>
                <w:sz w:val="20"/>
                <w:szCs w:val="20"/>
                <w:lang w:val="en-US" w:eastAsia="en-US"/>
              </w:rPr>
            </w:pPr>
            <w:r w:rsidRPr="00813CDA">
              <w:rPr>
                <w:sz w:val="20"/>
                <w:szCs w:val="20"/>
                <w:lang w:val="en-US" w:eastAsia="en-US"/>
              </w:rPr>
              <w:t xml:space="preserve">4.187.677   </w:t>
            </w:r>
          </w:p>
        </w:tc>
        <w:tc>
          <w:tcPr>
            <w:tcW w:w="1377" w:type="dxa"/>
            <w:tcBorders>
              <w:top w:val="nil"/>
              <w:left w:val="nil"/>
              <w:bottom w:val="single" w:sz="4" w:space="0" w:color="auto"/>
              <w:right w:val="single" w:sz="4" w:space="0" w:color="auto"/>
            </w:tcBorders>
            <w:shd w:val="clear" w:color="000000" w:fill="FFFFFF"/>
            <w:noWrap/>
            <w:vAlign w:val="center"/>
            <w:hideMark/>
          </w:tcPr>
          <w:p w14:paraId="40FBE43E" w14:textId="77777777" w:rsidR="00813CDA" w:rsidRPr="00813CDA" w:rsidRDefault="00813CDA" w:rsidP="00813CDA">
            <w:pPr>
              <w:jc w:val="right"/>
              <w:rPr>
                <w:sz w:val="20"/>
                <w:szCs w:val="20"/>
                <w:lang w:val="en-US" w:eastAsia="en-US"/>
              </w:rPr>
            </w:pPr>
            <w:r w:rsidRPr="00813CDA">
              <w:rPr>
                <w:sz w:val="20"/>
                <w:szCs w:val="20"/>
                <w:lang w:val="en-US" w:eastAsia="en-US"/>
              </w:rPr>
              <w:t xml:space="preserve">4.229.553   </w:t>
            </w:r>
          </w:p>
        </w:tc>
        <w:tc>
          <w:tcPr>
            <w:tcW w:w="1418" w:type="dxa"/>
            <w:tcBorders>
              <w:top w:val="nil"/>
              <w:left w:val="nil"/>
              <w:bottom w:val="single" w:sz="4" w:space="0" w:color="auto"/>
              <w:right w:val="single" w:sz="4" w:space="0" w:color="auto"/>
            </w:tcBorders>
            <w:shd w:val="clear" w:color="000000" w:fill="FFFFFF"/>
            <w:noWrap/>
            <w:vAlign w:val="center"/>
            <w:hideMark/>
          </w:tcPr>
          <w:p w14:paraId="1A70087A" w14:textId="77777777" w:rsidR="00813CDA" w:rsidRPr="00813CDA" w:rsidRDefault="00813CDA" w:rsidP="00813CDA">
            <w:pPr>
              <w:jc w:val="right"/>
              <w:rPr>
                <w:sz w:val="20"/>
                <w:szCs w:val="20"/>
                <w:lang w:val="en-US" w:eastAsia="en-US"/>
              </w:rPr>
            </w:pPr>
            <w:r w:rsidRPr="00813CDA">
              <w:rPr>
                <w:sz w:val="20"/>
                <w:szCs w:val="20"/>
                <w:lang w:val="en-US" w:eastAsia="en-US"/>
              </w:rPr>
              <w:t xml:space="preserve">4.394.186   </w:t>
            </w:r>
          </w:p>
        </w:tc>
        <w:tc>
          <w:tcPr>
            <w:tcW w:w="991" w:type="dxa"/>
            <w:tcBorders>
              <w:top w:val="nil"/>
              <w:left w:val="nil"/>
              <w:bottom w:val="single" w:sz="4" w:space="0" w:color="auto"/>
              <w:right w:val="single" w:sz="4" w:space="0" w:color="auto"/>
            </w:tcBorders>
            <w:shd w:val="clear" w:color="auto" w:fill="auto"/>
            <w:noWrap/>
            <w:vAlign w:val="center"/>
            <w:hideMark/>
          </w:tcPr>
          <w:p w14:paraId="5701DDA7" w14:textId="77777777" w:rsidR="00813CDA" w:rsidRPr="00813CDA" w:rsidRDefault="00813CDA" w:rsidP="00813CDA">
            <w:pPr>
              <w:jc w:val="center"/>
              <w:rPr>
                <w:sz w:val="20"/>
                <w:szCs w:val="20"/>
                <w:lang w:val="en-US" w:eastAsia="en-US"/>
              </w:rPr>
            </w:pPr>
            <w:r w:rsidRPr="00813CDA">
              <w:rPr>
                <w:sz w:val="20"/>
                <w:szCs w:val="20"/>
                <w:lang w:val="en-US" w:eastAsia="en-US"/>
              </w:rPr>
              <w:t>105</w:t>
            </w:r>
          </w:p>
        </w:tc>
        <w:tc>
          <w:tcPr>
            <w:tcW w:w="1000" w:type="dxa"/>
            <w:tcBorders>
              <w:top w:val="nil"/>
              <w:left w:val="nil"/>
              <w:bottom w:val="single" w:sz="4" w:space="0" w:color="auto"/>
              <w:right w:val="single" w:sz="8" w:space="0" w:color="auto"/>
            </w:tcBorders>
            <w:shd w:val="clear" w:color="auto" w:fill="auto"/>
            <w:noWrap/>
            <w:vAlign w:val="center"/>
            <w:hideMark/>
          </w:tcPr>
          <w:p w14:paraId="7DA12562" w14:textId="77777777" w:rsidR="00813CDA" w:rsidRPr="00813CDA" w:rsidRDefault="00813CDA" w:rsidP="00813CDA">
            <w:pPr>
              <w:jc w:val="center"/>
              <w:rPr>
                <w:sz w:val="20"/>
                <w:szCs w:val="20"/>
                <w:lang w:val="en-US" w:eastAsia="en-US"/>
              </w:rPr>
            </w:pPr>
            <w:r w:rsidRPr="00813CDA">
              <w:rPr>
                <w:sz w:val="20"/>
                <w:szCs w:val="20"/>
                <w:lang w:val="en-US" w:eastAsia="en-US"/>
              </w:rPr>
              <w:t>104</w:t>
            </w:r>
          </w:p>
        </w:tc>
      </w:tr>
      <w:tr w:rsidR="00813CDA" w:rsidRPr="00813CDA" w14:paraId="1DA87D9F" w14:textId="77777777" w:rsidTr="00813CDA">
        <w:trPr>
          <w:trHeight w:val="194"/>
          <w:jc w:val="center"/>
        </w:trPr>
        <w:tc>
          <w:tcPr>
            <w:tcW w:w="791" w:type="dxa"/>
            <w:tcBorders>
              <w:top w:val="nil"/>
              <w:left w:val="single" w:sz="8" w:space="0" w:color="auto"/>
              <w:bottom w:val="double" w:sz="6" w:space="0" w:color="auto"/>
              <w:right w:val="single" w:sz="4" w:space="0" w:color="auto"/>
            </w:tcBorders>
            <w:shd w:val="clear" w:color="auto" w:fill="auto"/>
            <w:noWrap/>
            <w:vAlign w:val="center"/>
            <w:hideMark/>
          </w:tcPr>
          <w:p w14:paraId="45E05E08"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double" w:sz="6" w:space="0" w:color="auto"/>
              <w:right w:val="single" w:sz="4" w:space="0" w:color="auto"/>
            </w:tcBorders>
            <w:shd w:val="clear" w:color="auto" w:fill="auto"/>
            <w:noWrap/>
            <w:vAlign w:val="center"/>
            <w:hideMark/>
          </w:tcPr>
          <w:p w14:paraId="4B843FDB" w14:textId="77777777" w:rsidR="00813CDA" w:rsidRPr="00813CDA" w:rsidRDefault="00813CDA" w:rsidP="00813CDA">
            <w:pPr>
              <w:rPr>
                <w:sz w:val="20"/>
                <w:szCs w:val="20"/>
                <w:lang w:val="en-US" w:eastAsia="en-US"/>
              </w:rPr>
            </w:pPr>
            <w:r w:rsidRPr="00813CDA">
              <w:rPr>
                <w:sz w:val="20"/>
                <w:szCs w:val="20"/>
                <w:lang w:val="en-US" w:eastAsia="en-US"/>
              </w:rPr>
              <w:t>2. Међуентитетски саобраћај</w:t>
            </w:r>
          </w:p>
        </w:tc>
        <w:tc>
          <w:tcPr>
            <w:tcW w:w="1512" w:type="dxa"/>
            <w:vMerge/>
            <w:tcBorders>
              <w:top w:val="nil"/>
              <w:left w:val="single" w:sz="4" w:space="0" w:color="auto"/>
              <w:bottom w:val="double" w:sz="6" w:space="0" w:color="000000"/>
              <w:right w:val="single" w:sz="4" w:space="0" w:color="auto"/>
            </w:tcBorders>
            <w:vAlign w:val="center"/>
            <w:hideMark/>
          </w:tcPr>
          <w:p w14:paraId="2B92A46E" w14:textId="77777777" w:rsidR="00813CDA" w:rsidRPr="00813CDA" w:rsidRDefault="00813CDA" w:rsidP="00813CDA">
            <w:pPr>
              <w:rPr>
                <w:sz w:val="20"/>
                <w:szCs w:val="20"/>
                <w:lang w:val="en-US" w:eastAsia="en-US"/>
              </w:rPr>
            </w:pPr>
          </w:p>
        </w:tc>
        <w:tc>
          <w:tcPr>
            <w:tcW w:w="1115" w:type="dxa"/>
            <w:tcBorders>
              <w:top w:val="nil"/>
              <w:left w:val="nil"/>
              <w:bottom w:val="double" w:sz="6" w:space="0" w:color="auto"/>
              <w:right w:val="single" w:sz="4" w:space="0" w:color="auto"/>
            </w:tcBorders>
            <w:shd w:val="clear" w:color="000000" w:fill="FFFFFF"/>
            <w:noWrap/>
            <w:vAlign w:val="center"/>
            <w:hideMark/>
          </w:tcPr>
          <w:p w14:paraId="33BACAB5" w14:textId="77777777" w:rsidR="00813CDA" w:rsidRPr="00813CDA" w:rsidRDefault="00813CDA" w:rsidP="00813CDA">
            <w:pPr>
              <w:jc w:val="right"/>
              <w:rPr>
                <w:sz w:val="20"/>
                <w:szCs w:val="20"/>
                <w:lang w:val="en-US" w:eastAsia="en-US"/>
              </w:rPr>
            </w:pPr>
            <w:r w:rsidRPr="00813CDA">
              <w:rPr>
                <w:sz w:val="20"/>
                <w:szCs w:val="20"/>
                <w:lang w:val="en-US" w:eastAsia="en-US"/>
              </w:rPr>
              <w:t xml:space="preserve">0   </w:t>
            </w:r>
          </w:p>
        </w:tc>
        <w:tc>
          <w:tcPr>
            <w:tcW w:w="1377" w:type="dxa"/>
            <w:tcBorders>
              <w:top w:val="nil"/>
              <w:left w:val="nil"/>
              <w:bottom w:val="double" w:sz="6" w:space="0" w:color="auto"/>
              <w:right w:val="single" w:sz="4" w:space="0" w:color="auto"/>
            </w:tcBorders>
            <w:shd w:val="clear" w:color="000000" w:fill="FFFFFF"/>
            <w:noWrap/>
            <w:vAlign w:val="center"/>
            <w:hideMark/>
          </w:tcPr>
          <w:p w14:paraId="1FFF44D1" w14:textId="77777777" w:rsidR="00813CDA" w:rsidRPr="00813CDA" w:rsidRDefault="00813CDA" w:rsidP="00813CDA">
            <w:pPr>
              <w:jc w:val="right"/>
              <w:rPr>
                <w:sz w:val="20"/>
                <w:szCs w:val="20"/>
                <w:lang w:val="en-US" w:eastAsia="en-US"/>
              </w:rPr>
            </w:pPr>
            <w:r w:rsidRPr="00813CDA">
              <w:rPr>
                <w:sz w:val="20"/>
                <w:szCs w:val="20"/>
                <w:lang w:val="en-US" w:eastAsia="en-US"/>
              </w:rPr>
              <w:t xml:space="preserve">0   </w:t>
            </w:r>
          </w:p>
        </w:tc>
        <w:tc>
          <w:tcPr>
            <w:tcW w:w="1418" w:type="dxa"/>
            <w:tcBorders>
              <w:top w:val="nil"/>
              <w:left w:val="nil"/>
              <w:bottom w:val="double" w:sz="6" w:space="0" w:color="auto"/>
              <w:right w:val="single" w:sz="4" w:space="0" w:color="auto"/>
            </w:tcBorders>
            <w:shd w:val="clear" w:color="000000" w:fill="FFFFFF"/>
            <w:noWrap/>
            <w:vAlign w:val="center"/>
            <w:hideMark/>
          </w:tcPr>
          <w:p w14:paraId="1EFFCF35" w14:textId="77777777" w:rsidR="00813CDA" w:rsidRPr="00813CDA" w:rsidRDefault="00813CDA" w:rsidP="00813CDA">
            <w:pPr>
              <w:jc w:val="right"/>
              <w:rPr>
                <w:sz w:val="20"/>
                <w:szCs w:val="20"/>
                <w:lang w:val="en-US" w:eastAsia="en-US"/>
              </w:rPr>
            </w:pPr>
            <w:r w:rsidRPr="00813CDA">
              <w:rPr>
                <w:sz w:val="20"/>
                <w:szCs w:val="20"/>
                <w:lang w:val="en-US" w:eastAsia="en-US"/>
              </w:rPr>
              <w:t xml:space="preserve">0   </w:t>
            </w:r>
          </w:p>
        </w:tc>
        <w:tc>
          <w:tcPr>
            <w:tcW w:w="991" w:type="dxa"/>
            <w:tcBorders>
              <w:top w:val="nil"/>
              <w:left w:val="nil"/>
              <w:bottom w:val="double" w:sz="6" w:space="0" w:color="auto"/>
              <w:right w:val="single" w:sz="4" w:space="0" w:color="auto"/>
            </w:tcBorders>
            <w:shd w:val="clear" w:color="auto" w:fill="auto"/>
            <w:noWrap/>
            <w:vAlign w:val="center"/>
            <w:hideMark/>
          </w:tcPr>
          <w:p w14:paraId="56BCF074" w14:textId="0F9451DD" w:rsidR="00813CDA" w:rsidRPr="00813CDA" w:rsidRDefault="00813CDA" w:rsidP="00813CDA">
            <w:pPr>
              <w:jc w:val="center"/>
              <w:rPr>
                <w:sz w:val="20"/>
                <w:szCs w:val="20"/>
                <w:lang w:val="sr-Cyrl-RS" w:eastAsia="en-US"/>
              </w:rPr>
            </w:pPr>
            <w:r>
              <w:rPr>
                <w:sz w:val="20"/>
                <w:szCs w:val="20"/>
                <w:lang w:val="sr-Cyrl-RS" w:eastAsia="en-US"/>
              </w:rPr>
              <w:t>0</w:t>
            </w:r>
          </w:p>
        </w:tc>
        <w:tc>
          <w:tcPr>
            <w:tcW w:w="1000" w:type="dxa"/>
            <w:tcBorders>
              <w:top w:val="nil"/>
              <w:left w:val="nil"/>
              <w:bottom w:val="double" w:sz="6" w:space="0" w:color="auto"/>
              <w:right w:val="single" w:sz="8" w:space="0" w:color="auto"/>
            </w:tcBorders>
            <w:shd w:val="clear" w:color="auto" w:fill="auto"/>
            <w:noWrap/>
            <w:vAlign w:val="center"/>
            <w:hideMark/>
          </w:tcPr>
          <w:p w14:paraId="296187EE" w14:textId="517D23A8" w:rsidR="00813CDA" w:rsidRPr="00813CDA" w:rsidRDefault="00813CDA" w:rsidP="00813CDA">
            <w:pPr>
              <w:jc w:val="center"/>
              <w:rPr>
                <w:sz w:val="20"/>
                <w:szCs w:val="20"/>
                <w:lang w:val="sr-Cyrl-RS" w:eastAsia="en-US"/>
              </w:rPr>
            </w:pPr>
            <w:r>
              <w:rPr>
                <w:sz w:val="20"/>
                <w:szCs w:val="20"/>
                <w:lang w:val="sr-Cyrl-RS" w:eastAsia="en-US"/>
              </w:rPr>
              <w:t>0</w:t>
            </w:r>
          </w:p>
        </w:tc>
      </w:tr>
      <w:tr w:rsidR="00813CDA" w:rsidRPr="00813CDA" w14:paraId="76F08513" w14:textId="77777777" w:rsidTr="00813CDA">
        <w:trPr>
          <w:trHeight w:val="205"/>
          <w:jc w:val="center"/>
        </w:trPr>
        <w:tc>
          <w:tcPr>
            <w:tcW w:w="791" w:type="dxa"/>
            <w:tcBorders>
              <w:top w:val="nil"/>
              <w:left w:val="single" w:sz="8" w:space="0" w:color="auto"/>
              <w:bottom w:val="nil"/>
              <w:right w:val="single" w:sz="4" w:space="0" w:color="auto"/>
            </w:tcBorders>
            <w:shd w:val="clear" w:color="auto" w:fill="auto"/>
            <w:noWrap/>
            <w:vAlign w:val="center"/>
            <w:hideMark/>
          </w:tcPr>
          <w:p w14:paraId="63E7ED2A"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IV</w:t>
            </w:r>
          </w:p>
        </w:tc>
        <w:tc>
          <w:tcPr>
            <w:tcW w:w="2795" w:type="dxa"/>
            <w:tcBorders>
              <w:top w:val="nil"/>
              <w:left w:val="nil"/>
              <w:bottom w:val="nil"/>
              <w:right w:val="single" w:sz="4" w:space="0" w:color="auto"/>
            </w:tcBorders>
            <w:shd w:val="clear" w:color="auto" w:fill="auto"/>
            <w:noWrap/>
            <w:vAlign w:val="center"/>
            <w:hideMark/>
          </w:tcPr>
          <w:p w14:paraId="53824B22" w14:textId="77777777" w:rsidR="00813CDA" w:rsidRPr="00813CDA" w:rsidRDefault="00813CDA" w:rsidP="00813CDA">
            <w:pPr>
              <w:rPr>
                <w:b/>
                <w:bCs/>
                <w:i/>
                <w:iCs/>
                <w:sz w:val="20"/>
                <w:szCs w:val="20"/>
                <w:lang w:val="en-US" w:eastAsia="en-US"/>
              </w:rPr>
            </w:pPr>
            <w:r w:rsidRPr="00813CDA">
              <w:rPr>
                <w:b/>
                <w:bCs/>
                <w:i/>
                <w:iCs/>
                <w:sz w:val="20"/>
                <w:szCs w:val="20"/>
                <w:lang w:val="en-US" w:eastAsia="en-US"/>
              </w:rPr>
              <w:t>Просјечан  пут 1  путника</w:t>
            </w:r>
          </w:p>
        </w:tc>
        <w:tc>
          <w:tcPr>
            <w:tcW w:w="1512" w:type="dxa"/>
            <w:vMerge w:val="restart"/>
            <w:tcBorders>
              <w:top w:val="nil"/>
              <w:left w:val="single" w:sz="4" w:space="0" w:color="auto"/>
              <w:bottom w:val="single" w:sz="8" w:space="0" w:color="000000"/>
              <w:right w:val="single" w:sz="4" w:space="0" w:color="auto"/>
            </w:tcBorders>
            <w:shd w:val="clear" w:color="auto" w:fill="auto"/>
            <w:vAlign w:val="center"/>
            <w:hideMark/>
          </w:tcPr>
          <w:p w14:paraId="48894040"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km</w:t>
            </w:r>
          </w:p>
        </w:tc>
        <w:tc>
          <w:tcPr>
            <w:tcW w:w="1115" w:type="dxa"/>
            <w:tcBorders>
              <w:top w:val="nil"/>
              <w:left w:val="nil"/>
              <w:bottom w:val="single" w:sz="4" w:space="0" w:color="auto"/>
              <w:right w:val="single" w:sz="4" w:space="0" w:color="auto"/>
            </w:tcBorders>
            <w:shd w:val="clear" w:color="auto" w:fill="auto"/>
            <w:noWrap/>
            <w:vAlign w:val="center"/>
            <w:hideMark/>
          </w:tcPr>
          <w:p w14:paraId="5472BC7A"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51   </w:t>
            </w:r>
          </w:p>
        </w:tc>
        <w:tc>
          <w:tcPr>
            <w:tcW w:w="1377" w:type="dxa"/>
            <w:tcBorders>
              <w:top w:val="nil"/>
              <w:left w:val="nil"/>
              <w:bottom w:val="single" w:sz="4" w:space="0" w:color="auto"/>
              <w:right w:val="single" w:sz="4" w:space="0" w:color="auto"/>
            </w:tcBorders>
            <w:shd w:val="clear" w:color="auto" w:fill="auto"/>
            <w:noWrap/>
            <w:vAlign w:val="center"/>
            <w:hideMark/>
          </w:tcPr>
          <w:p w14:paraId="50B57D5E"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51   </w:t>
            </w:r>
          </w:p>
        </w:tc>
        <w:tc>
          <w:tcPr>
            <w:tcW w:w="1418" w:type="dxa"/>
            <w:tcBorders>
              <w:top w:val="nil"/>
              <w:left w:val="nil"/>
              <w:bottom w:val="single" w:sz="4" w:space="0" w:color="auto"/>
              <w:right w:val="single" w:sz="4" w:space="0" w:color="auto"/>
            </w:tcBorders>
            <w:shd w:val="clear" w:color="auto" w:fill="auto"/>
            <w:noWrap/>
            <w:vAlign w:val="center"/>
            <w:hideMark/>
          </w:tcPr>
          <w:p w14:paraId="5D977250" w14:textId="77777777" w:rsidR="00813CDA" w:rsidRPr="00813CDA" w:rsidRDefault="00813CDA" w:rsidP="00813CDA">
            <w:pPr>
              <w:jc w:val="right"/>
              <w:rPr>
                <w:b/>
                <w:bCs/>
                <w:i/>
                <w:iCs/>
                <w:sz w:val="20"/>
                <w:szCs w:val="20"/>
                <w:lang w:val="en-US" w:eastAsia="en-US"/>
              </w:rPr>
            </w:pPr>
            <w:r w:rsidRPr="00813CDA">
              <w:rPr>
                <w:b/>
                <w:bCs/>
                <w:i/>
                <w:iCs/>
                <w:sz w:val="20"/>
                <w:szCs w:val="20"/>
                <w:lang w:val="en-US" w:eastAsia="en-US"/>
              </w:rPr>
              <w:t xml:space="preserve">50   </w:t>
            </w:r>
          </w:p>
        </w:tc>
        <w:tc>
          <w:tcPr>
            <w:tcW w:w="991" w:type="dxa"/>
            <w:tcBorders>
              <w:top w:val="nil"/>
              <w:left w:val="nil"/>
              <w:bottom w:val="single" w:sz="4" w:space="0" w:color="auto"/>
              <w:right w:val="single" w:sz="4" w:space="0" w:color="auto"/>
            </w:tcBorders>
            <w:shd w:val="clear" w:color="auto" w:fill="auto"/>
            <w:noWrap/>
            <w:vAlign w:val="center"/>
            <w:hideMark/>
          </w:tcPr>
          <w:p w14:paraId="160947DF"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98</w:t>
            </w:r>
          </w:p>
        </w:tc>
        <w:tc>
          <w:tcPr>
            <w:tcW w:w="1000" w:type="dxa"/>
            <w:tcBorders>
              <w:top w:val="nil"/>
              <w:left w:val="nil"/>
              <w:bottom w:val="single" w:sz="4" w:space="0" w:color="auto"/>
              <w:right w:val="single" w:sz="8" w:space="0" w:color="auto"/>
            </w:tcBorders>
            <w:shd w:val="clear" w:color="auto" w:fill="auto"/>
            <w:noWrap/>
            <w:vAlign w:val="center"/>
            <w:hideMark/>
          </w:tcPr>
          <w:p w14:paraId="7D17038F" w14:textId="77777777" w:rsidR="00813CDA" w:rsidRPr="00813CDA" w:rsidRDefault="00813CDA" w:rsidP="00813CDA">
            <w:pPr>
              <w:jc w:val="center"/>
              <w:rPr>
                <w:b/>
                <w:bCs/>
                <w:i/>
                <w:iCs/>
                <w:sz w:val="20"/>
                <w:szCs w:val="20"/>
                <w:lang w:val="en-US" w:eastAsia="en-US"/>
              </w:rPr>
            </w:pPr>
            <w:r w:rsidRPr="00813CDA">
              <w:rPr>
                <w:b/>
                <w:bCs/>
                <w:i/>
                <w:iCs/>
                <w:sz w:val="20"/>
                <w:szCs w:val="20"/>
                <w:lang w:val="en-US" w:eastAsia="en-US"/>
              </w:rPr>
              <w:t>98</w:t>
            </w:r>
          </w:p>
        </w:tc>
      </w:tr>
      <w:tr w:rsidR="00813CDA" w:rsidRPr="00813CDA" w14:paraId="44E969D1" w14:textId="77777777" w:rsidTr="00813CDA">
        <w:trPr>
          <w:trHeight w:val="184"/>
          <w:jc w:val="center"/>
        </w:trPr>
        <w:tc>
          <w:tcPr>
            <w:tcW w:w="791" w:type="dxa"/>
            <w:tcBorders>
              <w:top w:val="nil"/>
              <w:left w:val="single" w:sz="8" w:space="0" w:color="auto"/>
              <w:bottom w:val="nil"/>
              <w:right w:val="single" w:sz="4" w:space="0" w:color="auto"/>
            </w:tcBorders>
            <w:shd w:val="clear" w:color="auto" w:fill="auto"/>
            <w:noWrap/>
            <w:vAlign w:val="center"/>
            <w:hideMark/>
          </w:tcPr>
          <w:p w14:paraId="042E1B1F"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nil"/>
              <w:right w:val="single" w:sz="4" w:space="0" w:color="auto"/>
            </w:tcBorders>
            <w:shd w:val="clear" w:color="auto" w:fill="auto"/>
            <w:noWrap/>
            <w:vAlign w:val="center"/>
            <w:hideMark/>
          </w:tcPr>
          <w:p w14:paraId="77D3396B" w14:textId="77777777" w:rsidR="00813CDA" w:rsidRPr="00813CDA" w:rsidRDefault="00813CDA" w:rsidP="00813CDA">
            <w:pPr>
              <w:rPr>
                <w:sz w:val="20"/>
                <w:szCs w:val="20"/>
                <w:lang w:val="en-US" w:eastAsia="en-US"/>
              </w:rPr>
            </w:pPr>
            <w:r w:rsidRPr="00813CDA">
              <w:rPr>
                <w:sz w:val="20"/>
                <w:szCs w:val="20"/>
                <w:lang w:val="en-US" w:eastAsia="en-US"/>
              </w:rPr>
              <w:t>1.Унутрашњи саобраћај</w:t>
            </w:r>
          </w:p>
        </w:tc>
        <w:tc>
          <w:tcPr>
            <w:tcW w:w="1512" w:type="dxa"/>
            <w:vMerge/>
            <w:tcBorders>
              <w:top w:val="nil"/>
              <w:left w:val="single" w:sz="4" w:space="0" w:color="auto"/>
              <w:bottom w:val="single" w:sz="8" w:space="0" w:color="000000"/>
              <w:right w:val="single" w:sz="4" w:space="0" w:color="auto"/>
            </w:tcBorders>
            <w:vAlign w:val="center"/>
            <w:hideMark/>
          </w:tcPr>
          <w:p w14:paraId="7D4EB0CF" w14:textId="77777777" w:rsidR="00813CDA" w:rsidRPr="00813CDA" w:rsidRDefault="00813CDA" w:rsidP="00813CDA">
            <w:pPr>
              <w:rPr>
                <w:b/>
                <w:bCs/>
                <w:i/>
                <w:iCs/>
                <w:sz w:val="20"/>
                <w:szCs w:val="20"/>
                <w:lang w:val="en-US" w:eastAsia="en-US"/>
              </w:rPr>
            </w:pPr>
          </w:p>
        </w:tc>
        <w:tc>
          <w:tcPr>
            <w:tcW w:w="1115" w:type="dxa"/>
            <w:tcBorders>
              <w:top w:val="nil"/>
              <w:left w:val="nil"/>
              <w:bottom w:val="single" w:sz="4" w:space="0" w:color="auto"/>
              <w:right w:val="single" w:sz="4" w:space="0" w:color="auto"/>
            </w:tcBorders>
            <w:shd w:val="clear" w:color="auto" w:fill="auto"/>
            <w:noWrap/>
            <w:vAlign w:val="center"/>
            <w:hideMark/>
          </w:tcPr>
          <w:p w14:paraId="4EE1E79D" w14:textId="77777777" w:rsidR="00813CDA" w:rsidRPr="00813CDA" w:rsidRDefault="00813CDA" w:rsidP="00813CDA">
            <w:pPr>
              <w:jc w:val="right"/>
              <w:rPr>
                <w:sz w:val="20"/>
                <w:szCs w:val="20"/>
                <w:lang w:val="en-US" w:eastAsia="en-US"/>
              </w:rPr>
            </w:pPr>
            <w:r w:rsidRPr="00813CDA">
              <w:rPr>
                <w:sz w:val="20"/>
                <w:szCs w:val="20"/>
                <w:lang w:val="en-US" w:eastAsia="en-US"/>
              </w:rPr>
              <w:t xml:space="preserve">51   </w:t>
            </w:r>
          </w:p>
        </w:tc>
        <w:tc>
          <w:tcPr>
            <w:tcW w:w="1377" w:type="dxa"/>
            <w:tcBorders>
              <w:top w:val="nil"/>
              <w:left w:val="nil"/>
              <w:bottom w:val="single" w:sz="4" w:space="0" w:color="auto"/>
              <w:right w:val="single" w:sz="4" w:space="0" w:color="auto"/>
            </w:tcBorders>
            <w:shd w:val="clear" w:color="auto" w:fill="auto"/>
            <w:noWrap/>
            <w:vAlign w:val="center"/>
            <w:hideMark/>
          </w:tcPr>
          <w:p w14:paraId="4B7F59F6" w14:textId="77777777" w:rsidR="00813CDA" w:rsidRPr="00813CDA" w:rsidRDefault="00813CDA" w:rsidP="00813CDA">
            <w:pPr>
              <w:jc w:val="right"/>
              <w:rPr>
                <w:sz w:val="20"/>
                <w:szCs w:val="20"/>
                <w:lang w:val="en-US" w:eastAsia="en-US"/>
              </w:rPr>
            </w:pPr>
            <w:r w:rsidRPr="00813CDA">
              <w:rPr>
                <w:sz w:val="20"/>
                <w:szCs w:val="20"/>
                <w:lang w:val="en-US" w:eastAsia="en-US"/>
              </w:rPr>
              <w:t xml:space="preserve">51   </w:t>
            </w:r>
          </w:p>
        </w:tc>
        <w:tc>
          <w:tcPr>
            <w:tcW w:w="1418" w:type="dxa"/>
            <w:tcBorders>
              <w:top w:val="nil"/>
              <w:left w:val="nil"/>
              <w:bottom w:val="single" w:sz="4" w:space="0" w:color="auto"/>
              <w:right w:val="single" w:sz="4" w:space="0" w:color="auto"/>
            </w:tcBorders>
            <w:shd w:val="clear" w:color="auto" w:fill="auto"/>
            <w:noWrap/>
            <w:vAlign w:val="center"/>
            <w:hideMark/>
          </w:tcPr>
          <w:p w14:paraId="6FAB09BB" w14:textId="77777777" w:rsidR="00813CDA" w:rsidRPr="00813CDA" w:rsidRDefault="00813CDA" w:rsidP="00813CDA">
            <w:pPr>
              <w:jc w:val="right"/>
              <w:rPr>
                <w:sz w:val="20"/>
                <w:szCs w:val="20"/>
                <w:lang w:val="en-US" w:eastAsia="en-US"/>
              </w:rPr>
            </w:pPr>
            <w:r w:rsidRPr="00813CDA">
              <w:rPr>
                <w:sz w:val="20"/>
                <w:szCs w:val="20"/>
                <w:lang w:val="en-US" w:eastAsia="en-US"/>
              </w:rPr>
              <w:t xml:space="preserve">50   </w:t>
            </w:r>
          </w:p>
        </w:tc>
        <w:tc>
          <w:tcPr>
            <w:tcW w:w="991" w:type="dxa"/>
            <w:tcBorders>
              <w:top w:val="nil"/>
              <w:left w:val="nil"/>
              <w:bottom w:val="single" w:sz="4" w:space="0" w:color="auto"/>
              <w:right w:val="single" w:sz="4" w:space="0" w:color="auto"/>
            </w:tcBorders>
            <w:shd w:val="clear" w:color="auto" w:fill="auto"/>
            <w:noWrap/>
            <w:vAlign w:val="center"/>
            <w:hideMark/>
          </w:tcPr>
          <w:p w14:paraId="0FA14332" w14:textId="77777777" w:rsidR="00813CDA" w:rsidRPr="00813CDA" w:rsidRDefault="00813CDA" w:rsidP="00813CDA">
            <w:pPr>
              <w:jc w:val="center"/>
              <w:rPr>
                <w:sz w:val="20"/>
                <w:szCs w:val="20"/>
                <w:lang w:val="en-US" w:eastAsia="en-US"/>
              </w:rPr>
            </w:pPr>
            <w:r w:rsidRPr="00813CDA">
              <w:rPr>
                <w:sz w:val="20"/>
                <w:szCs w:val="20"/>
                <w:lang w:val="en-US" w:eastAsia="en-US"/>
              </w:rPr>
              <w:t>98</w:t>
            </w:r>
          </w:p>
        </w:tc>
        <w:tc>
          <w:tcPr>
            <w:tcW w:w="1000" w:type="dxa"/>
            <w:tcBorders>
              <w:top w:val="nil"/>
              <w:left w:val="nil"/>
              <w:bottom w:val="single" w:sz="4" w:space="0" w:color="auto"/>
              <w:right w:val="single" w:sz="8" w:space="0" w:color="auto"/>
            </w:tcBorders>
            <w:shd w:val="clear" w:color="auto" w:fill="auto"/>
            <w:noWrap/>
            <w:vAlign w:val="center"/>
            <w:hideMark/>
          </w:tcPr>
          <w:p w14:paraId="389B9D2C" w14:textId="77777777" w:rsidR="00813CDA" w:rsidRPr="00813CDA" w:rsidRDefault="00813CDA" w:rsidP="00813CDA">
            <w:pPr>
              <w:jc w:val="center"/>
              <w:rPr>
                <w:sz w:val="20"/>
                <w:szCs w:val="20"/>
                <w:lang w:val="en-US" w:eastAsia="en-US"/>
              </w:rPr>
            </w:pPr>
            <w:r w:rsidRPr="00813CDA">
              <w:rPr>
                <w:sz w:val="20"/>
                <w:szCs w:val="20"/>
                <w:lang w:val="en-US" w:eastAsia="en-US"/>
              </w:rPr>
              <w:t>98</w:t>
            </w:r>
          </w:p>
        </w:tc>
      </w:tr>
      <w:tr w:rsidR="00813CDA" w:rsidRPr="00813CDA" w14:paraId="7B09FFE0" w14:textId="77777777" w:rsidTr="00813CDA">
        <w:trPr>
          <w:trHeight w:val="194"/>
          <w:jc w:val="center"/>
        </w:trPr>
        <w:tc>
          <w:tcPr>
            <w:tcW w:w="791" w:type="dxa"/>
            <w:tcBorders>
              <w:top w:val="nil"/>
              <w:left w:val="single" w:sz="8" w:space="0" w:color="auto"/>
              <w:bottom w:val="single" w:sz="8" w:space="0" w:color="auto"/>
              <w:right w:val="single" w:sz="4" w:space="0" w:color="auto"/>
            </w:tcBorders>
            <w:shd w:val="clear" w:color="auto" w:fill="auto"/>
            <w:noWrap/>
            <w:vAlign w:val="center"/>
            <w:hideMark/>
          </w:tcPr>
          <w:p w14:paraId="498D3FAE" w14:textId="77777777" w:rsidR="00813CDA" w:rsidRPr="00813CDA" w:rsidRDefault="00813CDA" w:rsidP="00813CDA">
            <w:pPr>
              <w:jc w:val="center"/>
              <w:rPr>
                <w:sz w:val="20"/>
                <w:szCs w:val="20"/>
                <w:lang w:val="en-US" w:eastAsia="en-US"/>
              </w:rPr>
            </w:pPr>
            <w:r w:rsidRPr="00813CDA">
              <w:rPr>
                <w:sz w:val="20"/>
                <w:szCs w:val="20"/>
                <w:lang w:val="en-US" w:eastAsia="en-US"/>
              </w:rPr>
              <w:t> </w:t>
            </w:r>
          </w:p>
        </w:tc>
        <w:tc>
          <w:tcPr>
            <w:tcW w:w="2795" w:type="dxa"/>
            <w:tcBorders>
              <w:top w:val="nil"/>
              <w:left w:val="nil"/>
              <w:bottom w:val="single" w:sz="8" w:space="0" w:color="auto"/>
              <w:right w:val="single" w:sz="4" w:space="0" w:color="auto"/>
            </w:tcBorders>
            <w:shd w:val="clear" w:color="auto" w:fill="auto"/>
            <w:noWrap/>
            <w:vAlign w:val="center"/>
            <w:hideMark/>
          </w:tcPr>
          <w:p w14:paraId="4AD0DE5C" w14:textId="77777777" w:rsidR="00813CDA" w:rsidRPr="00813CDA" w:rsidRDefault="00813CDA" w:rsidP="00813CDA">
            <w:pPr>
              <w:rPr>
                <w:sz w:val="20"/>
                <w:szCs w:val="20"/>
                <w:lang w:val="en-US" w:eastAsia="en-US"/>
              </w:rPr>
            </w:pPr>
            <w:r w:rsidRPr="00813CDA">
              <w:rPr>
                <w:sz w:val="20"/>
                <w:szCs w:val="20"/>
                <w:lang w:val="en-US" w:eastAsia="en-US"/>
              </w:rPr>
              <w:t>2. Међуентитетски саобраћај</w:t>
            </w:r>
          </w:p>
        </w:tc>
        <w:tc>
          <w:tcPr>
            <w:tcW w:w="1512" w:type="dxa"/>
            <w:vMerge/>
            <w:tcBorders>
              <w:top w:val="nil"/>
              <w:left w:val="single" w:sz="4" w:space="0" w:color="auto"/>
              <w:bottom w:val="single" w:sz="8" w:space="0" w:color="000000"/>
              <w:right w:val="single" w:sz="4" w:space="0" w:color="auto"/>
            </w:tcBorders>
            <w:vAlign w:val="center"/>
            <w:hideMark/>
          </w:tcPr>
          <w:p w14:paraId="49EF5BB1" w14:textId="77777777" w:rsidR="00813CDA" w:rsidRPr="00813CDA" w:rsidRDefault="00813CDA" w:rsidP="00813CDA">
            <w:pPr>
              <w:rPr>
                <w:b/>
                <w:bCs/>
                <w:i/>
                <w:iCs/>
                <w:sz w:val="20"/>
                <w:szCs w:val="20"/>
                <w:lang w:val="en-US" w:eastAsia="en-US"/>
              </w:rPr>
            </w:pPr>
          </w:p>
        </w:tc>
        <w:tc>
          <w:tcPr>
            <w:tcW w:w="1115" w:type="dxa"/>
            <w:tcBorders>
              <w:top w:val="nil"/>
              <w:left w:val="nil"/>
              <w:bottom w:val="single" w:sz="8" w:space="0" w:color="auto"/>
              <w:right w:val="single" w:sz="4" w:space="0" w:color="auto"/>
            </w:tcBorders>
            <w:shd w:val="clear" w:color="auto" w:fill="auto"/>
            <w:noWrap/>
            <w:vAlign w:val="center"/>
            <w:hideMark/>
          </w:tcPr>
          <w:p w14:paraId="7E9D8132" w14:textId="19CAEA30" w:rsidR="00813CDA" w:rsidRPr="00813CDA" w:rsidRDefault="00813CDA" w:rsidP="00813CDA">
            <w:pPr>
              <w:jc w:val="center"/>
              <w:rPr>
                <w:sz w:val="20"/>
                <w:szCs w:val="20"/>
                <w:lang w:val="sr-Cyrl-RS" w:eastAsia="en-US"/>
              </w:rPr>
            </w:pPr>
            <w:r>
              <w:rPr>
                <w:sz w:val="20"/>
                <w:szCs w:val="20"/>
                <w:lang w:val="sr-Cyrl-RS" w:eastAsia="en-US"/>
              </w:rPr>
              <w:t>0</w:t>
            </w:r>
          </w:p>
        </w:tc>
        <w:tc>
          <w:tcPr>
            <w:tcW w:w="1377" w:type="dxa"/>
            <w:tcBorders>
              <w:top w:val="nil"/>
              <w:left w:val="nil"/>
              <w:bottom w:val="single" w:sz="8" w:space="0" w:color="auto"/>
              <w:right w:val="single" w:sz="4" w:space="0" w:color="auto"/>
            </w:tcBorders>
            <w:shd w:val="clear" w:color="auto" w:fill="auto"/>
            <w:noWrap/>
            <w:vAlign w:val="center"/>
            <w:hideMark/>
          </w:tcPr>
          <w:p w14:paraId="7B724A94" w14:textId="49132578" w:rsidR="00813CDA" w:rsidRPr="00813CDA" w:rsidRDefault="00813CDA" w:rsidP="00813CDA">
            <w:pPr>
              <w:jc w:val="center"/>
              <w:rPr>
                <w:sz w:val="20"/>
                <w:szCs w:val="20"/>
                <w:lang w:val="sr-Cyrl-RS" w:eastAsia="en-US"/>
              </w:rPr>
            </w:pPr>
            <w:r>
              <w:rPr>
                <w:sz w:val="20"/>
                <w:szCs w:val="20"/>
                <w:lang w:val="sr-Cyrl-RS" w:eastAsia="en-US"/>
              </w:rPr>
              <w:t>0</w:t>
            </w:r>
          </w:p>
        </w:tc>
        <w:tc>
          <w:tcPr>
            <w:tcW w:w="1418" w:type="dxa"/>
            <w:tcBorders>
              <w:top w:val="nil"/>
              <w:left w:val="nil"/>
              <w:bottom w:val="single" w:sz="8" w:space="0" w:color="auto"/>
              <w:right w:val="single" w:sz="4" w:space="0" w:color="auto"/>
            </w:tcBorders>
            <w:shd w:val="clear" w:color="auto" w:fill="auto"/>
            <w:noWrap/>
            <w:vAlign w:val="center"/>
            <w:hideMark/>
          </w:tcPr>
          <w:p w14:paraId="6AA413DD" w14:textId="2D9F2B1C" w:rsidR="00813CDA" w:rsidRPr="00813CDA" w:rsidRDefault="00813CDA" w:rsidP="00813CDA">
            <w:pPr>
              <w:jc w:val="center"/>
              <w:rPr>
                <w:sz w:val="20"/>
                <w:szCs w:val="20"/>
                <w:lang w:val="sr-Cyrl-RS" w:eastAsia="en-US"/>
              </w:rPr>
            </w:pPr>
            <w:r>
              <w:rPr>
                <w:sz w:val="20"/>
                <w:szCs w:val="20"/>
                <w:lang w:val="sr-Cyrl-RS" w:eastAsia="en-US"/>
              </w:rPr>
              <w:t>0</w:t>
            </w:r>
          </w:p>
        </w:tc>
        <w:tc>
          <w:tcPr>
            <w:tcW w:w="991" w:type="dxa"/>
            <w:tcBorders>
              <w:top w:val="nil"/>
              <w:left w:val="nil"/>
              <w:bottom w:val="single" w:sz="8" w:space="0" w:color="auto"/>
              <w:right w:val="single" w:sz="4" w:space="0" w:color="auto"/>
            </w:tcBorders>
            <w:shd w:val="clear" w:color="auto" w:fill="auto"/>
            <w:noWrap/>
            <w:vAlign w:val="center"/>
            <w:hideMark/>
          </w:tcPr>
          <w:p w14:paraId="339AE81E" w14:textId="3D9084B7" w:rsidR="00813CDA" w:rsidRPr="00813CDA" w:rsidRDefault="00813CDA" w:rsidP="00813CDA">
            <w:pPr>
              <w:jc w:val="center"/>
              <w:rPr>
                <w:sz w:val="20"/>
                <w:szCs w:val="20"/>
                <w:lang w:val="sr-Cyrl-RS" w:eastAsia="en-US"/>
              </w:rPr>
            </w:pPr>
            <w:r>
              <w:rPr>
                <w:sz w:val="20"/>
                <w:szCs w:val="20"/>
                <w:lang w:val="sr-Cyrl-RS" w:eastAsia="en-US"/>
              </w:rPr>
              <w:t>0</w:t>
            </w:r>
          </w:p>
        </w:tc>
        <w:tc>
          <w:tcPr>
            <w:tcW w:w="1000" w:type="dxa"/>
            <w:tcBorders>
              <w:top w:val="nil"/>
              <w:left w:val="nil"/>
              <w:bottom w:val="single" w:sz="8" w:space="0" w:color="auto"/>
              <w:right w:val="single" w:sz="8" w:space="0" w:color="auto"/>
            </w:tcBorders>
            <w:shd w:val="clear" w:color="auto" w:fill="auto"/>
            <w:noWrap/>
            <w:vAlign w:val="center"/>
            <w:hideMark/>
          </w:tcPr>
          <w:p w14:paraId="58C790C7" w14:textId="5D8AFAEA" w:rsidR="00813CDA" w:rsidRPr="00813CDA" w:rsidRDefault="00813CDA" w:rsidP="00813CDA">
            <w:pPr>
              <w:jc w:val="center"/>
              <w:rPr>
                <w:sz w:val="20"/>
                <w:szCs w:val="20"/>
                <w:lang w:val="sr-Cyrl-RS" w:eastAsia="en-US"/>
              </w:rPr>
            </w:pPr>
            <w:r>
              <w:rPr>
                <w:sz w:val="20"/>
                <w:szCs w:val="20"/>
                <w:lang w:val="sr-Cyrl-RS" w:eastAsia="en-US"/>
              </w:rPr>
              <w:t>0</w:t>
            </w:r>
          </w:p>
        </w:tc>
      </w:tr>
    </w:tbl>
    <w:p w14:paraId="62FDBAC0" w14:textId="1E37A26A" w:rsidR="007778D2" w:rsidRPr="00A251CD" w:rsidRDefault="004309DF" w:rsidP="004E21AA">
      <w:pPr>
        <w:jc w:val="center"/>
        <w:rPr>
          <w:b/>
          <w:i/>
          <w:sz w:val="20"/>
          <w:szCs w:val="20"/>
        </w:rPr>
      </w:pPr>
      <w:r w:rsidRPr="00A251CD">
        <w:rPr>
          <w:b/>
          <w:i/>
          <w:sz w:val="20"/>
          <w:szCs w:val="20"/>
        </w:rPr>
        <w:t>Табела 1. Физички обим рада  Жељезница Р</w:t>
      </w:r>
      <w:r w:rsidR="00055AA5" w:rsidRPr="00A251CD">
        <w:rPr>
          <w:b/>
          <w:i/>
          <w:sz w:val="20"/>
          <w:szCs w:val="20"/>
          <w:lang w:val="sr-Cyrl-RS"/>
        </w:rPr>
        <w:t xml:space="preserve">епублике Српске </w:t>
      </w:r>
      <w:r w:rsidRPr="00A251CD">
        <w:rPr>
          <w:b/>
          <w:i/>
          <w:sz w:val="20"/>
          <w:szCs w:val="20"/>
        </w:rPr>
        <w:t>у путничком саобраћају</w:t>
      </w:r>
    </w:p>
    <w:p w14:paraId="545B0EB3" w14:textId="77777777" w:rsidR="006E4781" w:rsidRPr="00A4357F" w:rsidRDefault="006E4781" w:rsidP="006E4781">
      <w:pPr>
        <w:rPr>
          <w:b/>
          <w:i/>
          <w:color w:val="FF0000"/>
          <w:sz w:val="20"/>
          <w:szCs w:val="20"/>
        </w:rPr>
      </w:pPr>
    </w:p>
    <w:tbl>
      <w:tblPr>
        <w:tblW w:w="11031" w:type="dxa"/>
        <w:jc w:val="center"/>
        <w:tblLook w:val="04A0" w:firstRow="1" w:lastRow="0" w:firstColumn="1" w:lastColumn="0" w:noHBand="0" w:noVBand="1"/>
      </w:tblPr>
      <w:tblGrid>
        <w:gridCol w:w="4862"/>
        <w:gridCol w:w="2140"/>
        <w:gridCol w:w="1829"/>
        <w:gridCol w:w="2200"/>
      </w:tblGrid>
      <w:tr w:rsidR="004E450F" w:rsidRPr="004E450F" w14:paraId="040817FF" w14:textId="77777777" w:rsidTr="004E450F">
        <w:trPr>
          <w:trHeight w:val="28"/>
          <w:jc w:val="center"/>
        </w:trPr>
        <w:tc>
          <w:tcPr>
            <w:tcW w:w="4862" w:type="dxa"/>
            <w:tcBorders>
              <w:top w:val="single" w:sz="8" w:space="0" w:color="auto"/>
              <w:left w:val="single" w:sz="8" w:space="0" w:color="auto"/>
              <w:bottom w:val="double" w:sz="6" w:space="0" w:color="auto"/>
              <w:right w:val="single" w:sz="4" w:space="0" w:color="auto"/>
            </w:tcBorders>
            <w:shd w:val="clear" w:color="000000" w:fill="D8D8D8"/>
            <w:vAlign w:val="center"/>
            <w:hideMark/>
          </w:tcPr>
          <w:p w14:paraId="29974133"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 xml:space="preserve">Мјесец </w:t>
            </w:r>
          </w:p>
        </w:tc>
        <w:tc>
          <w:tcPr>
            <w:tcW w:w="2140" w:type="dxa"/>
            <w:tcBorders>
              <w:top w:val="single" w:sz="8" w:space="0" w:color="auto"/>
              <w:left w:val="nil"/>
              <w:bottom w:val="double" w:sz="6" w:space="0" w:color="auto"/>
              <w:right w:val="single" w:sz="4" w:space="0" w:color="auto"/>
            </w:tcBorders>
            <w:shd w:val="clear" w:color="000000" w:fill="D8D8D8"/>
            <w:vAlign w:val="center"/>
            <w:hideMark/>
          </w:tcPr>
          <w:p w14:paraId="2AACFF1F"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2022.</w:t>
            </w:r>
          </w:p>
        </w:tc>
        <w:tc>
          <w:tcPr>
            <w:tcW w:w="1829" w:type="dxa"/>
            <w:tcBorders>
              <w:top w:val="single" w:sz="8" w:space="0" w:color="auto"/>
              <w:left w:val="nil"/>
              <w:bottom w:val="double" w:sz="6" w:space="0" w:color="auto"/>
              <w:right w:val="single" w:sz="4" w:space="0" w:color="auto"/>
            </w:tcBorders>
            <w:shd w:val="clear" w:color="000000" w:fill="D8D8D8"/>
            <w:vAlign w:val="center"/>
            <w:hideMark/>
          </w:tcPr>
          <w:p w14:paraId="49C40793"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2023.</w:t>
            </w:r>
          </w:p>
        </w:tc>
        <w:tc>
          <w:tcPr>
            <w:tcW w:w="2200" w:type="dxa"/>
            <w:tcBorders>
              <w:top w:val="single" w:sz="8" w:space="0" w:color="auto"/>
              <w:left w:val="nil"/>
              <w:bottom w:val="double" w:sz="6" w:space="0" w:color="auto"/>
              <w:right w:val="single" w:sz="8" w:space="0" w:color="auto"/>
            </w:tcBorders>
            <w:shd w:val="clear" w:color="000000" w:fill="D8D8D8"/>
            <w:vAlign w:val="center"/>
            <w:hideMark/>
          </w:tcPr>
          <w:p w14:paraId="00637EE7"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Индекс  23/22*100</w:t>
            </w:r>
          </w:p>
        </w:tc>
      </w:tr>
      <w:tr w:rsidR="004E450F" w:rsidRPr="004E450F" w14:paraId="49BC86FB" w14:textId="77777777" w:rsidTr="004E450F">
        <w:trPr>
          <w:trHeight w:val="227"/>
          <w:jc w:val="center"/>
        </w:trPr>
        <w:tc>
          <w:tcPr>
            <w:tcW w:w="4862" w:type="dxa"/>
            <w:tcBorders>
              <w:top w:val="nil"/>
              <w:left w:val="single" w:sz="8" w:space="0" w:color="auto"/>
              <w:bottom w:val="single" w:sz="4" w:space="0" w:color="auto"/>
              <w:right w:val="single" w:sz="4" w:space="0" w:color="auto"/>
            </w:tcBorders>
            <w:shd w:val="clear" w:color="auto" w:fill="auto"/>
            <w:noWrap/>
            <w:vAlign w:val="center"/>
            <w:hideMark/>
          </w:tcPr>
          <w:p w14:paraId="458D4E55" w14:textId="77777777" w:rsidR="004E450F" w:rsidRPr="00195FFB" w:rsidRDefault="004E450F" w:rsidP="004E450F">
            <w:pPr>
              <w:rPr>
                <w:color w:val="000000"/>
                <w:sz w:val="18"/>
                <w:szCs w:val="18"/>
                <w:lang w:val="en-US" w:eastAsia="en-US"/>
              </w:rPr>
            </w:pPr>
            <w:r w:rsidRPr="00195FFB">
              <w:rPr>
                <w:color w:val="000000"/>
                <w:sz w:val="18"/>
                <w:szCs w:val="18"/>
                <w:lang w:val="en-US" w:eastAsia="en-US"/>
              </w:rPr>
              <w:t>Јануар</w:t>
            </w:r>
          </w:p>
        </w:tc>
        <w:tc>
          <w:tcPr>
            <w:tcW w:w="2140" w:type="dxa"/>
            <w:tcBorders>
              <w:top w:val="nil"/>
              <w:left w:val="nil"/>
              <w:bottom w:val="single" w:sz="4" w:space="0" w:color="auto"/>
              <w:right w:val="single" w:sz="4" w:space="0" w:color="auto"/>
            </w:tcBorders>
            <w:shd w:val="clear" w:color="auto" w:fill="auto"/>
            <w:noWrap/>
            <w:vAlign w:val="center"/>
            <w:hideMark/>
          </w:tcPr>
          <w:p w14:paraId="5902D9AC" w14:textId="77777777" w:rsidR="004E450F" w:rsidRPr="00195FFB" w:rsidRDefault="004E450F" w:rsidP="004E450F">
            <w:pPr>
              <w:jc w:val="right"/>
              <w:rPr>
                <w:color w:val="000000"/>
                <w:sz w:val="18"/>
                <w:szCs w:val="18"/>
                <w:lang w:val="en-US" w:eastAsia="en-US"/>
              </w:rPr>
            </w:pPr>
            <w:r w:rsidRPr="00195FFB">
              <w:rPr>
                <w:color w:val="000000"/>
                <w:sz w:val="18"/>
                <w:szCs w:val="18"/>
                <w:lang w:val="en-US" w:eastAsia="en-US"/>
              </w:rPr>
              <w:t>4.061</w:t>
            </w:r>
          </w:p>
        </w:tc>
        <w:tc>
          <w:tcPr>
            <w:tcW w:w="1829" w:type="dxa"/>
            <w:tcBorders>
              <w:top w:val="nil"/>
              <w:left w:val="nil"/>
              <w:bottom w:val="single" w:sz="4" w:space="0" w:color="auto"/>
              <w:right w:val="single" w:sz="4" w:space="0" w:color="auto"/>
            </w:tcBorders>
            <w:shd w:val="clear" w:color="auto" w:fill="auto"/>
            <w:noWrap/>
            <w:vAlign w:val="center"/>
            <w:hideMark/>
          </w:tcPr>
          <w:p w14:paraId="5D65776B" w14:textId="77777777" w:rsidR="004E450F" w:rsidRPr="00195FFB" w:rsidRDefault="004E450F" w:rsidP="004E450F">
            <w:pPr>
              <w:jc w:val="right"/>
              <w:rPr>
                <w:color w:val="000000"/>
                <w:sz w:val="18"/>
                <w:szCs w:val="18"/>
                <w:lang w:val="en-US" w:eastAsia="en-US"/>
              </w:rPr>
            </w:pPr>
            <w:r w:rsidRPr="00195FFB">
              <w:rPr>
                <w:color w:val="000000"/>
                <w:sz w:val="18"/>
                <w:szCs w:val="18"/>
                <w:lang w:val="en-US" w:eastAsia="en-US"/>
              </w:rPr>
              <w:t>5.369</w:t>
            </w:r>
          </w:p>
        </w:tc>
        <w:tc>
          <w:tcPr>
            <w:tcW w:w="2200" w:type="dxa"/>
            <w:tcBorders>
              <w:top w:val="nil"/>
              <w:left w:val="nil"/>
              <w:bottom w:val="single" w:sz="4" w:space="0" w:color="auto"/>
              <w:right w:val="single" w:sz="8" w:space="0" w:color="auto"/>
            </w:tcBorders>
            <w:shd w:val="clear" w:color="auto" w:fill="auto"/>
            <w:noWrap/>
            <w:vAlign w:val="center"/>
            <w:hideMark/>
          </w:tcPr>
          <w:p w14:paraId="18A33F35"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132</w:t>
            </w:r>
          </w:p>
        </w:tc>
      </w:tr>
      <w:tr w:rsidR="004E450F" w:rsidRPr="004E450F" w14:paraId="7CAE540F" w14:textId="77777777" w:rsidTr="004E450F">
        <w:trPr>
          <w:trHeight w:val="216"/>
          <w:jc w:val="center"/>
        </w:trPr>
        <w:tc>
          <w:tcPr>
            <w:tcW w:w="4862" w:type="dxa"/>
            <w:tcBorders>
              <w:top w:val="nil"/>
              <w:left w:val="single" w:sz="8" w:space="0" w:color="auto"/>
              <w:bottom w:val="single" w:sz="4" w:space="0" w:color="auto"/>
              <w:right w:val="single" w:sz="4" w:space="0" w:color="auto"/>
            </w:tcBorders>
            <w:shd w:val="clear" w:color="auto" w:fill="auto"/>
            <w:noWrap/>
            <w:vAlign w:val="center"/>
            <w:hideMark/>
          </w:tcPr>
          <w:p w14:paraId="609323E6" w14:textId="77777777" w:rsidR="004E450F" w:rsidRPr="00195FFB" w:rsidRDefault="004E450F" w:rsidP="004E450F">
            <w:pPr>
              <w:rPr>
                <w:color w:val="000000"/>
                <w:sz w:val="18"/>
                <w:szCs w:val="18"/>
                <w:lang w:val="en-US" w:eastAsia="en-US"/>
              </w:rPr>
            </w:pPr>
            <w:r w:rsidRPr="00195FFB">
              <w:rPr>
                <w:color w:val="000000"/>
                <w:sz w:val="18"/>
                <w:szCs w:val="18"/>
                <w:lang w:val="en-US" w:eastAsia="en-US"/>
              </w:rPr>
              <w:t>Фебруар</w:t>
            </w:r>
          </w:p>
        </w:tc>
        <w:tc>
          <w:tcPr>
            <w:tcW w:w="2140" w:type="dxa"/>
            <w:tcBorders>
              <w:top w:val="nil"/>
              <w:left w:val="nil"/>
              <w:bottom w:val="single" w:sz="4" w:space="0" w:color="auto"/>
              <w:right w:val="single" w:sz="4" w:space="0" w:color="auto"/>
            </w:tcBorders>
            <w:shd w:val="clear" w:color="auto" w:fill="auto"/>
            <w:noWrap/>
            <w:vAlign w:val="center"/>
            <w:hideMark/>
          </w:tcPr>
          <w:p w14:paraId="07D50ACC" w14:textId="77777777" w:rsidR="004E450F" w:rsidRPr="00195FFB" w:rsidRDefault="004E450F" w:rsidP="004E450F">
            <w:pPr>
              <w:jc w:val="right"/>
              <w:rPr>
                <w:color w:val="000000"/>
                <w:sz w:val="18"/>
                <w:szCs w:val="18"/>
                <w:lang w:val="en-US" w:eastAsia="en-US"/>
              </w:rPr>
            </w:pPr>
            <w:r w:rsidRPr="00195FFB">
              <w:rPr>
                <w:color w:val="000000"/>
                <w:sz w:val="18"/>
                <w:szCs w:val="18"/>
                <w:lang w:val="en-US" w:eastAsia="en-US"/>
              </w:rPr>
              <w:t>5.670</w:t>
            </w:r>
          </w:p>
        </w:tc>
        <w:tc>
          <w:tcPr>
            <w:tcW w:w="1829" w:type="dxa"/>
            <w:tcBorders>
              <w:top w:val="nil"/>
              <w:left w:val="nil"/>
              <w:bottom w:val="single" w:sz="4" w:space="0" w:color="auto"/>
              <w:right w:val="single" w:sz="4" w:space="0" w:color="auto"/>
            </w:tcBorders>
            <w:shd w:val="clear" w:color="auto" w:fill="auto"/>
            <w:noWrap/>
            <w:vAlign w:val="center"/>
            <w:hideMark/>
          </w:tcPr>
          <w:p w14:paraId="130BD83A" w14:textId="77777777" w:rsidR="004E450F" w:rsidRPr="00195FFB" w:rsidRDefault="004E450F" w:rsidP="004E450F">
            <w:pPr>
              <w:jc w:val="right"/>
              <w:rPr>
                <w:color w:val="000000"/>
                <w:sz w:val="18"/>
                <w:szCs w:val="18"/>
                <w:lang w:val="en-US" w:eastAsia="en-US"/>
              </w:rPr>
            </w:pPr>
            <w:r w:rsidRPr="00195FFB">
              <w:rPr>
                <w:color w:val="000000"/>
                <w:sz w:val="18"/>
                <w:szCs w:val="18"/>
                <w:lang w:val="en-US" w:eastAsia="en-US"/>
              </w:rPr>
              <w:t>7.076</w:t>
            </w:r>
          </w:p>
        </w:tc>
        <w:tc>
          <w:tcPr>
            <w:tcW w:w="2200" w:type="dxa"/>
            <w:tcBorders>
              <w:top w:val="nil"/>
              <w:left w:val="nil"/>
              <w:bottom w:val="single" w:sz="4" w:space="0" w:color="auto"/>
              <w:right w:val="single" w:sz="8" w:space="0" w:color="auto"/>
            </w:tcBorders>
            <w:shd w:val="clear" w:color="auto" w:fill="auto"/>
            <w:noWrap/>
            <w:vAlign w:val="center"/>
            <w:hideMark/>
          </w:tcPr>
          <w:p w14:paraId="4872F1AD"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125</w:t>
            </w:r>
          </w:p>
        </w:tc>
      </w:tr>
      <w:tr w:rsidR="004E450F" w:rsidRPr="004E450F" w14:paraId="4F260D6B" w14:textId="77777777" w:rsidTr="004E450F">
        <w:trPr>
          <w:trHeight w:val="216"/>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46DBB7F6" w14:textId="77777777" w:rsidR="004E450F" w:rsidRPr="00195FFB" w:rsidRDefault="004E450F" w:rsidP="004E450F">
            <w:pPr>
              <w:rPr>
                <w:sz w:val="18"/>
                <w:szCs w:val="18"/>
                <w:lang w:val="en-US" w:eastAsia="en-US"/>
              </w:rPr>
            </w:pPr>
            <w:r w:rsidRPr="00195FFB">
              <w:rPr>
                <w:sz w:val="18"/>
                <w:szCs w:val="18"/>
                <w:lang w:val="en-US" w:eastAsia="en-US"/>
              </w:rPr>
              <w:t xml:space="preserve">Март </w:t>
            </w:r>
          </w:p>
        </w:tc>
        <w:tc>
          <w:tcPr>
            <w:tcW w:w="2140" w:type="dxa"/>
            <w:tcBorders>
              <w:top w:val="nil"/>
              <w:left w:val="nil"/>
              <w:bottom w:val="single" w:sz="4" w:space="0" w:color="auto"/>
              <w:right w:val="single" w:sz="4" w:space="0" w:color="auto"/>
            </w:tcBorders>
            <w:shd w:val="clear" w:color="000000" w:fill="FFFFFF"/>
            <w:noWrap/>
            <w:vAlign w:val="center"/>
            <w:hideMark/>
          </w:tcPr>
          <w:p w14:paraId="762D4396" w14:textId="77777777" w:rsidR="004E450F" w:rsidRPr="00195FFB" w:rsidRDefault="004E450F" w:rsidP="004E450F">
            <w:pPr>
              <w:jc w:val="right"/>
              <w:rPr>
                <w:sz w:val="18"/>
                <w:szCs w:val="18"/>
                <w:lang w:val="en-US" w:eastAsia="en-US"/>
              </w:rPr>
            </w:pPr>
            <w:r w:rsidRPr="00195FFB">
              <w:rPr>
                <w:sz w:val="18"/>
                <w:szCs w:val="18"/>
                <w:lang w:val="en-US" w:eastAsia="en-US"/>
              </w:rPr>
              <w:t>6.264</w:t>
            </w:r>
          </w:p>
        </w:tc>
        <w:tc>
          <w:tcPr>
            <w:tcW w:w="1829" w:type="dxa"/>
            <w:tcBorders>
              <w:top w:val="nil"/>
              <w:left w:val="nil"/>
              <w:bottom w:val="single" w:sz="4" w:space="0" w:color="auto"/>
              <w:right w:val="single" w:sz="4" w:space="0" w:color="auto"/>
            </w:tcBorders>
            <w:shd w:val="clear" w:color="000000" w:fill="FFFFFF"/>
            <w:noWrap/>
            <w:vAlign w:val="center"/>
            <w:hideMark/>
          </w:tcPr>
          <w:p w14:paraId="4186CEEC" w14:textId="77777777" w:rsidR="004E450F" w:rsidRPr="00195FFB" w:rsidRDefault="004E450F" w:rsidP="004E450F">
            <w:pPr>
              <w:jc w:val="right"/>
              <w:rPr>
                <w:sz w:val="18"/>
                <w:szCs w:val="18"/>
                <w:lang w:val="en-US" w:eastAsia="en-US"/>
              </w:rPr>
            </w:pPr>
            <w:r w:rsidRPr="00195FFB">
              <w:rPr>
                <w:sz w:val="18"/>
                <w:szCs w:val="18"/>
                <w:lang w:val="en-US" w:eastAsia="en-US"/>
              </w:rPr>
              <w:t>7.180</w:t>
            </w:r>
          </w:p>
        </w:tc>
        <w:tc>
          <w:tcPr>
            <w:tcW w:w="2200" w:type="dxa"/>
            <w:tcBorders>
              <w:top w:val="nil"/>
              <w:left w:val="nil"/>
              <w:bottom w:val="single" w:sz="4" w:space="0" w:color="auto"/>
              <w:right w:val="single" w:sz="8" w:space="0" w:color="auto"/>
            </w:tcBorders>
            <w:shd w:val="clear" w:color="000000" w:fill="FFFFFF"/>
            <w:noWrap/>
            <w:vAlign w:val="center"/>
            <w:hideMark/>
          </w:tcPr>
          <w:p w14:paraId="6BBD1045" w14:textId="77777777" w:rsidR="004E450F" w:rsidRPr="00195FFB" w:rsidRDefault="004E450F" w:rsidP="004E450F">
            <w:pPr>
              <w:jc w:val="center"/>
              <w:rPr>
                <w:sz w:val="18"/>
                <w:szCs w:val="18"/>
                <w:lang w:val="en-US" w:eastAsia="en-US"/>
              </w:rPr>
            </w:pPr>
            <w:r w:rsidRPr="00195FFB">
              <w:rPr>
                <w:sz w:val="18"/>
                <w:szCs w:val="18"/>
                <w:lang w:val="en-US" w:eastAsia="en-US"/>
              </w:rPr>
              <w:t>115</w:t>
            </w:r>
          </w:p>
        </w:tc>
      </w:tr>
      <w:tr w:rsidR="004E450F" w:rsidRPr="004E450F" w14:paraId="5D4EF832"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01DDA082" w14:textId="77777777" w:rsidR="004E450F" w:rsidRPr="00195FFB" w:rsidRDefault="004E450F" w:rsidP="004E450F">
            <w:pPr>
              <w:rPr>
                <w:sz w:val="18"/>
                <w:szCs w:val="18"/>
                <w:lang w:val="en-US" w:eastAsia="en-US"/>
              </w:rPr>
            </w:pPr>
            <w:r w:rsidRPr="00195FFB">
              <w:rPr>
                <w:sz w:val="18"/>
                <w:szCs w:val="18"/>
                <w:lang w:val="en-US" w:eastAsia="en-US"/>
              </w:rPr>
              <w:t xml:space="preserve">Април </w:t>
            </w:r>
          </w:p>
        </w:tc>
        <w:tc>
          <w:tcPr>
            <w:tcW w:w="2140" w:type="dxa"/>
            <w:tcBorders>
              <w:top w:val="nil"/>
              <w:left w:val="nil"/>
              <w:bottom w:val="single" w:sz="4" w:space="0" w:color="auto"/>
              <w:right w:val="single" w:sz="4" w:space="0" w:color="auto"/>
            </w:tcBorders>
            <w:shd w:val="clear" w:color="000000" w:fill="FFFFFF"/>
            <w:noWrap/>
            <w:vAlign w:val="center"/>
            <w:hideMark/>
          </w:tcPr>
          <w:p w14:paraId="2E635E83" w14:textId="77777777" w:rsidR="004E450F" w:rsidRPr="00195FFB" w:rsidRDefault="004E450F" w:rsidP="004E450F">
            <w:pPr>
              <w:jc w:val="right"/>
              <w:rPr>
                <w:sz w:val="18"/>
                <w:szCs w:val="18"/>
                <w:lang w:val="en-US" w:eastAsia="en-US"/>
              </w:rPr>
            </w:pPr>
            <w:r w:rsidRPr="00195FFB">
              <w:rPr>
                <w:sz w:val="18"/>
                <w:szCs w:val="18"/>
                <w:lang w:val="en-US" w:eastAsia="en-US"/>
              </w:rPr>
              <w:t>6.925</w:t>
            </w:r>
          </w:p>
        </w:tc>
        <w:tc>
          <w:tcPr>
            <w:tcW w:w="1829" w:type="dxa"/>
            <w:tcBorders>
              <w:top w:val="nil"/>
              <w:left w:val="nil"/>
              <w:bottom w:val="single" w:sz="4" w:space="0" w:color="auto"/>
              <w:right w:val="single" w:sz="4" w:space="0" w:color="auto"/>
            </w:tcBorders>
            <w:shd w:val="clear" w:color="000000" w:fill="FFFFFF"/>
            <w:noWrap/>
            <w:vAlign w:val="center"/>
            <w:hideMark/>
          </w:tcPr>
          <w:p w14:paraId="352DA5C7" w14:textId="77777777" w:rsidR="004E450F" w:rsidRPr="00195FFB" w:rsidRDefault="004E450F" w:rsidP="004E450F">
            <w:pPr>
              <w:jc w:val="right"/>
              <w:rPr>
                <w:sz w:val="18"/>
                <w:szCs w:val="18"/>
                <w:lang w:val="en-US" w:eastAsia="en-US"/>
              </w:rPr>
            </w:pPr>
            <w:r w:rsidRPr="00195FFB">
              <w:rPr>
                <w:sz w:val="18"/>
                <w:szCs w:val="18"/>
                <w:lang w:val="en-US" w:eastAsia="en-US"/>
              </w:rPr>
              <w:t>7.647</w:t>
            </w:r>
          </w:p>
        </w:tc>
        <w:tc>
          <w:tcPr>
            <w:tcW w:w="2200" w:type="dxa"/>
            <w:tcBorders>
              <w:top w:val="nil"/>
              <w:left w:val="nil"/>
              <w:bottom w:val="single" w:sz="4" w:space="0" w:color="auto"/>
              <w:right w:val="single" w:sz="8" w:space="0" w:color="auto"/>
            </w:tcBorders>
            <w:shd w:val="clear" w:color="000000" w:fill="FFFFFF"/>
            <w:noWrap/>
            <w:vAlign w:val="center"/>
            <w:hideMark/>
          </w:tcPr>
          <w:p w14:paraId="333D9A23" w14:textId="77777777" w:rsidR="004E450F" w:rsidRPr="00195FFB" w:rsidRDefault="004E450F" w:rsidP="004E450F">
            <w:pPr>
              <w:jc w:val="center"/>
              <w:rPr>
                <w:sz w:val="18"/>
                <w:szCs w:val="18"/>
                <w:lang w:val="en-US" w:eastAsia="en-US"/>
              </w:rPr>
            </w:pPr>
            <w:r w:rsidRPr="00195FFB">
              <w:rPr>
                <w:sz w:val="18"/>
                <w:szCs w:val="18"/>
                <w:lang w:val="en-US" w:eastAsia="en-US"/>
              </w:rPr>
              <w:t>110</w:t>
            </w:r>
          </w:p>
        </w:tc>
      </w:tr>
      <w:tr w:rsidR="004E450F" w:rsidRPr="004E450F" w14:paraId="3BEEFA63"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39947AF1" w14:textId="77777777" w:rsidR="004E450F" w:rsidRPr="00195FFB" w:rsidRDefault="004E450F" w:rsidP="004E450F">
            <w:pPr>
              <w:rPr>
                <w:sz w:val="18"/>
                <w:szCs w:val="18"/>
                <w:lang w:val="en-US" w:eastAsia="en-US"/>
              </w:rPr>
            </w:pPr>
            <w:r w:rsidRPr="00195FFB">
              <w:rPr>
                <w:sz w:val="18"/>
                <w:szCs w:val="18"/>
                <w:lang w:val="en-US" w:eastAsia="en-US"/>
              </w:rPr>
              <w:t>Maj</w:t>
            </w:r>
          </w:p>
        </w:tc>
        <w:tc>
          <w:tcPr>
            <w:tcW w:w="2140" w:type="dxa"/>
            <w:tcBorders>
              <w:top w:val="nil"/>
              <w:left w:val="nil"/>
              <w:bottom w:val="single" w:sz="4" w:space="0" w:color="auto"/>
              <w:right w:val="single" w:sz="4" w:space="0" w:color="auto"/>
            </w:tcBorders>
            <w:shd w:val="clear" w:color="000000" w:fill="FFFFFF"/>
            <w:noWrap/>
            <w:vAlign w:val="center"/>
            <w:hideMark/>
          </w:tcPr>
          <w:p w14:paraId="103D5528" w14:textId="77777777" w:rsidR="004E450F" w:rsidRPr="00195FFB" w:rsidRDefault="004E450F" w:rsidP="004E450F">
            <w:pPr>
              <w:jc w:val="right"/>
              <w:rPr>
                <w:sz w:val="18"/>
                <w:szCs w:val="18"/>
                <w:lang w:val="en-US" w:eastAsia="en-US"/>
              </w:rPr>
            </w:pPr>
            <w:r w:rsidRPr="00195FFB">
              <w:rPr>
                <w:sz w:val="18"/>
                <w:szCs w:val="18"/>
                <w:lang w:val="en-US" w:eastAsia="en-US"/>
              </w:rPr>
              <w:t>9.443</w:t>
            </w:r>
          </w:p>
        </w:tc>
        <w:tc>
          <w:tcPr>
            <w:tcW w:w="1829" w:type="dxa"/>
            <w:tcBorders>
              <w:top w:val="nil"/>
              <w:left w:val="nil"/>
              <w:bottom w:val="single" w:sz="4" w:space="0" w:color="auto"/>
              <w:right w:val="single" w:sz="4" w:space="0" w:color="auto"/>
            </w:tcBorders>
            <w:shd w:val="clear" w:color="000000" w:fill="FFFFFF"/>
            <w:noWrap/>
            <w:vAlign w:val="center"/>
            <w:hideMark/>
          </w:tcPr>
          <w:p w14:paraId="1BF89EB3" w14:textId="77777777" w:rsidR="004E450F" w:rsidRPr="00195FFB" w:rsidRDefault="004E450F" w:rsidP="004E450F">
            <w:pPr>
              <w:jc w:val="right"/>
              <w:rPr>
                <w:sz w:val="18"/>
                <w:szCs w:val="18"/>
                <w:lang w:val="en-US" w:eastAsia="en-US"/>
              </w:rPr>
            </w:pPr>
            <w:r w:rsidRPr="00195FFB">
              <w:rPr>
                <w:sz w:val="18"/>
                <w:szCs w:val="18"/>
                <w:lang w:val="en-US" w:eastAsia="en-US"/>
              </w:rPr>
              <w:t>8.726</w:t>
            </w:r>
          </w:p>
        </w:tc>
        <w:tc>
          <w:tcPr>
            <w:tcW w:w="2200" w:type="dxa"/>
            <w:tcBorders>
              <w:top w:val="nil"/>
              <w:left w:val="nil"/>
              <w:bottom w:val="single" w:sz="4" w:space="0" w:color="auto"/>
              <w:right w:val="single" w:sz="8" w:space="0" w:color="auto"/>
            </w:tcBorders>
            <w:shd w:val="clear" w:color="000000" w:fill="FFFFFF"/>
            <w:noWrap/>
            <w:vAlign w:val="center"/>
            <w:hideMark/>
          </w:tcPr>
          <w:p w14:paraId="2BECF13A" w14:textId="77777777" w:rsidR="004E450F" w:rsidRPr="00195FFB" w:rsidRDefault="004E450F" w:rsidP="004E450F">
            <w:pPr>
              <w:jc w:val="center"/>
              <w:rPr>
                <w:sz w:val="18"/>
                <w:szCs w:val="18"/>
                <w:lang w:val="en-US" w:eastAsia="en-US"/>
              </w:rPr>
            </w:pPr>
            <w:r w:rsidRPr="00195FFB">
              <w:rPr>
                <w:sz w:val="18"/>
                <w:szCs w:val="18"/>
                <w:lang w:val="en-US" w:eastAsia="en-US"/>
              </w:rPr>
              <w:t>92</w:t>
            </w:r>
          </w:p>
        </w:tc>
      </w:tr>
      <w:tr w:rsidR="004E450F" w:rsidRPr="004E450F" w14:paraId="6B3F3A92"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5A088A45" w14:textId="77777777" w:rsidR="004E450F" w:rsidRPr="00195FFB" w:rsidRDefault="004E450F" w:rsidP="004E450F">
            <w:pPr>
              <w:rPr>
                <w:sz w:val="18"/>
                <w:szCs w:val="18"/>
                <w:lang w:val="en-US" w:eastAsia="en-US"/>
              </w:rPr>
            </w:pPr>
            <w:r w:rsidRPr="00195FFB">
              <w:rPr>
                <w:sz w:val="18"/>
                <w:szCs w:val="18"/>
                <w:lang w:val="en-US" w:eastAsia="en-US"/>
              </w:rPr>
              <w:t xml:space="preserve">Јун </w:t>
            </w:r>
          </w:p>
        </w:tc>
        <w:tc>
          <w:tcPr>
            <w:tcW w:w="2140" w:type="dxa"/>
            <w:tcBorders>
              <w:top w:val="nil"/>
              <w:left w:val="nil"/>
              <w:bottom w:val="single" w:sz="4" w:space="0" w:color="auto"/>
              <w:right w:val="single" w:sz="4" w:space="0" w:color="auto"/>
            </w:tcBorders>
            <w:shd w:val="clear" w:color="000000" w:fill="FFFFFF"/>
            <w:noWrap/>
            <w:vAlign w:val="center"/>
            <w:hideMark/>
          </w:tcPr>
          <w:p w14:paraId="14AD5EE6" w14:textId="77777777" w:rsidR="004E450F" w:rsidRPr="00195FFB" w:rsidRDefault="004E450F" w:rsidP="004E450F">
            <w:pPr>
              <w:jc w:val="right"/>
              <w:rPr>
                <w:sz w:val="18"/>
                <w:szCs w:val="18"/>
                <w:lang w:val="en-US" w:eastAsia="en-US"/>
              </w:rPr>
            </w:pPr>
            <w:r w:rsidRPr="00195FFB">
              <w:rPr>
                <w:sz w:val="18"/>
                <w:szCs w:val="18"/>
                <w:lang w:val="en-US" w:eastAsia="en-US"/>
              </w:rPr>
              <w:t>7.430</w:t>
            </w:r>
          </w:p>
        </w:tc>
        <w:tc>
          <w:tcPr>
            <w:tcW w:w="1829" w:type="dxa"/>
            <w:tcBorders>
              <w:top w:val="nil"/>
              <w:left w:val="nil"/>
              <w:bottom w:val="single" w:sz="4" w:space="0" w:color="auto"/>
              <w:right w:val="single" w:sz="4" w:space="0" w:color="auto"/>
            </w:tcBorders>
            <w:shd w:val="clear" w:color="000000" w:fill="FFFFFF"/>
            <w:noWrap/>
            <w:vAlign w:val="center"/>
            <w:hideMark/>
          </w:tcPr>
          <w:p w14:paraId="5A1E4B42" w14:textId="77777777" w:rsidR="004E450F" w:rsidRPr="00195FFB" w:rsidRDefault="004E450F" w:rsidP="004E450F">
            <w:pPr>
              <w:jc w:val="right"/>
              <w:rPr>
                <w:sz w:val="18"/>
                <w:szCs w:val="18"/>
                <w:lang w:val="en-US" w:eastAsia="en-US"/>
              </w:rPr>
            </w:pPr>
            <w:r w:rsidRPr="00195FFB">
              <w:rPr>
                <w:sz w:val="18"/>
                <w:szCs w:val="18"/>
                <w:lang w:val="en-US" w:eastAsia="en-US"/>
              </w:rPr>
              <w:t>7.071</w:t>
            </w:r>
          </w:p>
        </w:tc>
        <w:tc>
          <w:tcPr>
            <w:tcW w:w="2200" w:type="dxa"/>
            <w:tcBorders>
              <w:top w:val="nil"/>
              <w:left w:val="nil"/>
              <w:bottom w:val="single" w:sz="4" w:space="0" w:color="auto"/>
              <w:right w:val="single" w:sz="8" w:space="0" w:color="auto"/>
            </w:tcBorders>
            <w:shd w:val="clear" w:color="000000" w:fill="FFFFFF"/>
            <w:noWrap/>
            <w:vAlign w:val="center"/>
            <w:hideMark/>
          </w:tcPr>
          <w:p w14:paraId="573A1B89" w14:textId="77777777" w:rsidR="004E450F" w:rsidRPr="00195FFB" w:rsidRDefault="004E450F" w:rsidP="004E450F">
            <w:pPr>
              <w:jc w:val="center"/>
              <w:rPr>
                <w:sz w:val="18"/>
                <w:szCs w:val="18"/>
                <w:lang w:val="en-US" w:eastAsia="en-US"/>
              </w:rPr>
            </w:pPr>
            <w:r w:rsidRPr="00195FFB">
              <w:rPr>
                <w:sz w:val="18"/>
                <w:szCs w:val="18"/>
                <w:lang w:val="en-US" w:eastAsia="en-US"/>
              </w:rPr>
              <w:t>95</w:t>
            </w:r>
          </w:p>
        </w:tc>
      </w:tr>
      <w:tr w:rsidR="004E450F" w:rsidRPr="004E450F" w14:paraId="434A0214"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73B6F124" w14:textId="77777777" w:rsidR="004E450F" w:rsidRPr="00195FFB" w:rsidRDefault="004E450F" w:rsidP="004E450F">
            <w:pPr>
              <w:rPr>
                <w:sz w:val="18"/>
                <w:szCs w:val="18"/>
                <w:lang w:val="en-US" w:eastAsia="en-US"/>
              </w:rPr>
            </w:pPr>
            <w:r w:rsidRPr="00195FFB">
              <w:rPr>
                <w:sz w:val="18"/>
                <w:szCs w:val="18"/>
                <w:lang w:val="en-US" w:eastAsia="en-US"/>
              </w:rPr>
              <w:t>Јул</w:t>
            </w:r>
          </w:p>
        </w:tc>
        <w:tc>
          <w:tcPr>
            <w:tcW w:w="2140" w:type="dxa"/>
            <w:tcBorders>
              <w:top w:val="nil"/>
              <w:left w:val="nil"/>
              <w:bottom w:val="single" w:sz="4" w:space="0" w:color="auto"/>
              <w:right w:val="single" w:sz="4" w:space="0" w:color="auto"/>
            </w:tcBorders>
            <w:shd w:val="clear" w:color="000000" w:fill="FFFFFF"/>
            <w:noWrap/>
            <w:vAlign w:val="center"/>
            <w:hideMark/>
          </w:tcPr>
          <w:p w14:paraId="4C4DE6E4" w14:textId="77777777" w:rsidR="004E450F" w:rsidRPr="00195FFB" w:rsidRDefault="004E450F" w:rsidP="004E450F">
            <w:pPr>
              <w:jc w:val="right"/>
              <w:rPr>
                <w:sz w:val="18"/>
                <w:szCs w:val="18"/>
                <w:lang w:val="en-US" w:eastAsia="en-US"/>
              </w:rPr>
            </w:pPr>
            <w:r w:rsidRPr="00195FFB">
              <w:rPr>
                <w:sz w:val="18"/>
                <w:szCs w:val="18"/>
                <w:lang w:val="en-US" w:eastAsia="en-US"/>
              </w:rPr>
              <w:t>5.767</w:t>
            </w:r>
          </w:p>
        </w:tc>
        <w:tc>
          <w:tcPr>
            <w:tcW w:w="1829" w:type="dxa"/>
            <w:tcBorders>
              <w:top w:val="nil"/>
              <w:left w:val="nil"/>
              <w:bottom w:val="single" w:sz="4" w:space="0" w:color="auto"/>
              <w:right w:val="single" w:sz="4" w:space="0" w:color="auto"/>
            </w:tcBorders>
            <w:shd w:val="clear" w:color="000000" w:fill="FFFFFF"/>
            <w:noWrap/>
            <w:vAlign w:val="center"/>
            <w:hideMark/>
          </w:tcPr>
          <w:p w14:paraId="639F998F" w14:textId="77777777" w:rsidR="004E450F" w:rsidRPr="00195FFB" w:rsidRDefault="004E450F" w:rsidP="004E450F">
            <w:pPr>
              <w:jc w:val="right"/>
              <w:rPr>
                <w:sz w:val="18"/>
                <w:szCs w:val="18"/>
                <w:lang w:val="en-US" w:eastAsia="en-US"/>
              </w:rPr>
            </w:pPr>
            <w:r w:rsidRPr="00195FFB">
              <w:rPr>
                <w:sz w:val="18"/>
                <w:szCs w:val="18"/>
                <w:lang w:val="en-US" w:eastAsia="en-US"/>
              </w:rPr>
              <w:t>6.567</w:t>
            </w:r>
          </w:p>
        </w:tc>
        <w:tc>
          <w:tcPr>
            <w:tcW w:w="2200" w:type="dxa"/>
            <w:tcBorders>
              <w:top w:val="nil"/>
              <w:left w:val="nil"/>
              <w:bottom w:val="single" w:sz="4" w:space="0" w:color="auto"/>
              <w:right w:val="single" w:sz="8" w:space="0" w:color="auto"/>
            </w:tcBorders>
            <w:shd w:val="clear" w:color="000000" w:fill="FFFFFF"/>
            <w:noWrap/>
            <w:vAlign w:val="center"/>
            <w:hideMark/>
          </w:tcPr>
          <w:p w14:paraId="7CD2EFE4" w14:textId="77777777" w:rsidR="004E450F" w:rsidRPr="00195FFB" w:rsidRDefault="004E450F" w:rsidP="004E450F">
            <w:pPr>
              <w:jc w:val="center"/>
              <w:rPr>
                <w:sz w:val="18"/>
                <w:szCs w:val="18"/>
                <w:lang w:val="en-US" w:eastAsia="en-US"/>
              </w:rPr>
            </w:pPr>
            <w:r w:rsidRPr="00195FFB">
              <w:rPr>
                <w:sz w:val="18"/>
                <w:szCs w:val="18"/>
                <w:lang w:val="en-US" w:eastAsia="en-US"/>
              </w:rPr>
              <w:t>114</w:t>
            </w:r>
          </w:p>
        </w:tc>
      </w:tr>
      <w:tr w:rsidR="004E450F" w:rsidRPr="004E450F" w14:paraId="7D0CF6B9"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093E83AC" w14:textId="77777777" w:rsidR="004E450F" w:rsidRPr="00195FFB" w:rsidRDefault="004E450F" w:rsidP="004E450F">
            <w:pPr>
              <w:rPr>
                <w:sz w:val="18"/>
                <w:szCs w:val="18"/>
                <w:lang w:val="en-US" w:eastAsia="en-US"/>
              </w:rPr>
            </w:pPr>
            <w:r w:rsidRPr="00195FFB">
              <w:rPr>
                <w:sz w:val="18"/>
                <w:szCs w:val="18"/>
                <w:lang w:val="en-US" w:eastAsia="en-US"/>
              </w:rPr>
              <w:t xml:space="preserve">Август </w:t>
            </w:r>
          </w:p>
        </w:tc>
        <w:tc>
          <w:tcPr>
            <w:tcW w:w="2140" w:type="dxa"/>
            <w:tcBorders>
              <w:top w:val="nil"/>
              <w:left w:val="nil"/>
              <w:bottom w:val="single" w:sz="4" w:space="0" w:color="auto"/>
              <w:right w:val="single" w:sz="4" w:space="0" w:color="auto"/>
            </w:tcBorders>
            <w:shd w:val="clear" w:color="000000" w:fill="FFFFFF"/>
            <w:noWrap/>
            <w:vAlign w:val="center"/>
            <w:hideMark/>
          </w:tcPr>
          <w:p w14:paraId="3E4E1F1F" w14:textId="77777777" w:rsidR="004E450F" w:rsidRPr="00195FFB" w:rsidRDefault="004E450F" w:rsidP="004E450F">
            <w:pPr>
              <w:jc w:val="right"/>
              <w:rPr>
                <w:sz w:val="18"/>
                <w:szCs w:val="18"/>
                <w:lang w:val="en-US" w:eastAsia="en-US"/>
              </w:rPr>
            </w:pPr>
            <w:r w:rsidRPr="00195FFB">
              <w:rPr>
                <w:sz w:val="18"/>
                <w:szCs w:val="18"/>
                <w:lang w:val="en-US" w:eastAsia="en-US"/>
              </w:rPr>
              <w:t>6.281</w:t>
            </w:r>
          </w:p>
        </w:tc>
        <w:tc>
          <w:tcPr>
            <w:tcW w:w="1829" w:type="dxa"/>
            <w:tcBorders>
              <w:top w:val="nil"/>
              <w:left w:val="nil"/>
              <w:bottom w:val="single" w:sz="4" w:space="0" w:color="auto"/>
              <w:right w:val="single" w:sz="4" w:space="0" w:color="auto"/>
            </w:tcBorders>
            <w:shd w:val="clear" w:color="000000" w:fill="FFFFFF"/>
            <w:noWrap/>
            <w:vAlign w:val="center"/>
            <w:hideMark/>
          </w:tcPr>
          <w:p w14:paraId="560CC698" w14:textId="77777777" w:rsidR="004E450F" w:rsidRPr="00195FFB" w:rsidRDefault="004E450F" w:rsidP="004E450F">
            <w:pPr>
              <w:jc w:val="right"/>
              <w:rPr>
                <w:sz w:val="18"/>
                <w:szCs w:val="18"/>
                <w:lang w:val="en-US" w:eastAsia="en-US"/>
              </w:rPr>
            </w:pPr>
            <w:r w:rsidRPr="00195FFB">
              <w:rPr>
                <w:sz w:val="18"/>
                <w:szCs w:val="18"/>
                <w:lang w:val="en-US" w:eastAsia="en-US"/>
              </w:rPr>
              <w:t>6.667</w:t>
            </w:r>
          </w:p>
        </w:tc>
        <w:tc>
          <w:tcPr>
            <w:tcW w:w="2200" w:type="dxa"/>
            <w:tcBorders>
              <w:top w:val="nil"/>
              <w:left w:val="nil"/>
              <w:bottom w:val="single" w:sz="4" w:space="0" w:color="auto"/>
              <w:right w:val="single" w:sz="8" w:space="0" w:color="auto"/>
            </w:tcBorders>
            <w:shd w:val="clear" w:color="000000" w:fill="FFFFFF"/>
            <w:noWrap/>
            <w:vAlign w:val="center"/>
            <w:hideMark/>
          </w:tcPr>
          <w:p w14:paraId="432BA95C" w14:textId="77777777" w:rsidR="004E450F" w:rsidRPr="00195FFB" w:rsidRDefault="004E450F" w:rsidP="004E450F">
            <w:pPr>
              <w:jc w:val="center"/>
              <w:rPr>
                <w:sz w:val="18"/>
                <w:szCs w:val="18"/>
                <w:lang w:val="en-US" w:eastAsia="en-US"/>
              </w:rPr>
            </w:pPr>
            <w:r w:rsidRPr="00195FFB">
              <w:rPr>
                <w:sz w:val="18"/>
                <w:szCs w:val="18"/>
                <w:lang w:val="en-US" w:eastAsia="en-US"/>
              </w:rPr>
              <w:t>106</w:t>
            </w:r>
          </w:p>
        </w:tc>
      </w:tr>
      <w:tr w:rsidR="004E450F" w:rsidRPr="004E450F" w14:paraId="15D510D2"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75622245" w14:textId="77777777" w:rsidR="004E450F" w:rsidRPr="00195FFB" w:rsidRDefault="004E450F" w:rsidP="004E450F">
            <w:pPr>
              <w:rPr>
                <w:sz w:val="18"/>
                <w:szCs w:val="18"/>
                <w:lang w:val="en-US" w:eastAsia="en-US"/>
              </w:rPr>
            </w:pPr>
            <w:r w:rsidRPr="00195FFB">
              <w:rPr>
                <w:sz w:val="18"/>
                <w:szCs w:val="18"/>
                <w:lang w:val="en-US" w:eastAsia="en-US"/>
              </w:rPr>
              <w:t>Септембар</w:t>
            </w:r>
          </w:p>
        </w:tc>
        <w:tc>
          <w:tcPr>
            <w:tcW w:w="2140" w:type="dxa"/>
            <w:tcBorders>
              <w:top w:val="nil"/>
              <w:left w:val="nil"/>
              <w:bottom w:val="single" w:sz="4" w:space="0" w:color="auto"/>
              <w:right w:val="single" w:sz="4" w:space="0" w:color="auto"/>
            </w:tcBorders>
            <w:shd w:val="clear" w:color="000000" w:fill="FFFFFF"/>
            <w:noWrap/>
            <w:vAlign w:val="center"/>
            <w:hideMark/>
          </w:tcPr>
          <w:p w14:paraId="50C9B610" w14:textId="77777777" w:rsidR="004E450F" w:rsidRPr="00195FFB" w:rsidRDefault="004E450F" w:rsidP="004E450F">
            <w:pPr>
              <w:jc w:val="right"/>
              <w:rPr>
                <w:sz w:val="18"/>
                <w:szCs w:val="18"/>
                <w:lang w:val="en-US" w:eastAsia="en-US"/>
              </w:rPr>
            </w:pPr>
            <w:r w:rsidRPr="00195FFB">
              <w:rPr>
                <w:sz w:val="18"/>
                <w:szCs w:val="18"/>
                <w:lang w:val="en-US" w:eastAsia="en-US"/>
              </w:rPr>
              <w:t>7.421</w:t>
            </w:r>
          </w:p>
        </w:tc>
        <w:tc>
          <w:tcPr>
            <w:tcW w:w="1829" w:type="dxa"/>
            <w:tcBorders>
              <w:top w:val="nil"/>
              <w:left w:val="nil"/>
              <w:bottom w:val="single" w:sz="4" w:space="0" w:color="auto"/>
              <w:right w:val="single" w:sz="4" w:space="0" w:color="auto"/>
            </w:tcBorders>
            <w:shd w:val="clear" w:color="000000" w:fill="FFFFFF"/>
            <w:noWrap/>
            <w:vAlign w:val="center"/>
            <w:hideMark/>
          </w:tcPr>
          <w:p w14:paraId="655A6D89" w14:textId="77777777" w:rsidR="004E450F" w:rsidRPr="00195FFB" w:rsidRDefault="004E450F" w:rsidP="004E450F">
            <w:pPr>
              <w:jc w:val="right"/>
              <w:rPr>
                <w:sz w:val="18"/>
                <w:szCs w:val="18"/>
                <w:lang w:val="en-US" w:eastAsia="en-US"/>
              </w:rPr>
            </w:pPr>
            <w:r w:rsidRPr="00195FFB">
              <w:rPr>
                <w:sz w:val="18"/>
                <w:szCs w:val="18"/>
                <w:lang w:val="en-US" w:eastAsia="en-US"/>
              </w:rPr>
              <w:t>8.546</w:t>
            </w:r>
          </w:p>
        </w:tc>
        <w:tc>
          <w:tcPr>
            <w:tcW w:w="2200" w:type="dxa"/>
            <w:tcBorders>
              <w:top w:val="nil"/>
              <w:left w:val="nil"/>
              <w:bottom w:val="single" w:sz="4" w:space="0" w:color="auto"/>
              <w:right w:val="single" w:sz="8" w:space="0" w:color="auto"/>
            </w:tcBorders>
            <w:shd w:val="clear" w:color="000000" w:fill="FFFFFF"/>
            <w:noWrap/>
            <w:vAlign w:val="center"/>
            <w:hideMark/>
          </w:tcPr>
          <w:p w14:paraId="592905EC" w14:textId="77777777" w:rsidR="004E450F" w:rsidRPr="00195FFB" w:rsidRDefault="004E450F" w:rsidP="004E450F">
            <w:pPr>
              <w:jc w:val="center"/>
              <w:rPr>
                <w:sz w:val="18"/>
                <w:szCs w:val="18"/>
                <w:lang w:val="en-US" w:eastAsia="en-US"/>
              </w:rPr>
            </w:pPr>
            <w:r w:rsidRPr="00195FFB">
              <w:rPr>
                <w:sz w:val="18"/>
                <w:szCs w:val="18"/>
                <w:lang w:val="en-US" w:eastAsia="en-US"/>
              </w:rPr>
              <w:t>115</w:t>
            </w:r>
          </w:p>
        </w:tc>
      </w:tr>
      <w:tr w:rsidR="004E450F" w:rsidRPr="004E450F" w14:paraId="48BB98CE"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29F2F2DA" w14:textId="77777777" w:rsidR="004E450F" w:rsidRPr="00195FFB" w:rsidRDefault="004E450F" w:rsidP="004E450F">
            <w:pPr>
              <w:rPr>
                <w:sz w:val="18"/>
                <w:szCs w:val="18"/>
                <w:lang w:val="en-US" w:eastAsia="en-US"/>
              </w:rPr>
            </w:pPr>
            <w:r w:rsidRPr="00195FFB">
              <w:rPr>
                <w:sz w:val="18"/>
                <w:szCs w:val="18"/>
                <w:lang w:val="en-US" w:eastAsia="en-US"/>
              </w:rPr>
              <w:t>Октобар</w:t>
            </w:r>
          </w:p>
        </w:tc>
        <w:tc>
          <w:tcPr>
            <w:tcW w:w="2140" w:type="dxa"/>
            <w:tcBorders>
              <w:top w:val="nil"/>
              <w:left w:val="nil"/>
              <w:bottom w:val="single" w:sz="4" w:space="0" w:color="auto"/>
              <w:right w:val="single" w:sz="4" w:space="0" w:color="auto"/>
            </w:tcBorders>
            <w:shd w:val="clear" w:color="000000" w:fill="FFFFFF"/>
            <w:noWrap/>
            <w:vAlign w:val="center"/>
            <w:hideMark/>
          </w:tcPr>
          <w:p w14:paraId="685B4F43" w14:textId="77777777" w:rsidR="004E450F" w:rsidRPr="00195FFB" w:rsidRDefault="004E450F" w:rsidP="004E450F">
            <w:pPr>
              <w:jc w:val="right"/>
              <w:rPr>
                <w:sz w:val="18"/>
                <w:szCs w:val="18"/>
                <w:lang w:val="en-US" w:eastAsia="en-US"/>
              </w:rPr>
            </w:pPr>
            <w:r w:rsidRPr="00195FFB">
              <w:rPr>
                <w:sz w:val="18"/>
                <w:szCs w:val="18"/>
                <w:lang w:val="en-US" w:eastAsia="en-US"/>
              </w:rPr>
              <w:t>8.628</w:t>
            </w:r>
          </w:p>
        </w:tc>
        <w:tc>
          <w:tcPr>
            <w:tcW w:w="1829" w:type="dxa"/>
            <w:tcBorders>
              <w:top w:val="nil"/>
              <w:left w:val="nil"/>
              <w:bottom w:val="single" w:sz="4" w:space="0" w:color="auto"/>
              <w:right w:val="single" w:sz="4" w:space="0" w:color="auto"/>
            </w:tcBorders>
            <w:shd w:val="clear" w:color="000000" w:fill="FFFFFF"/>
            <w:noWrap/>
            <w:vAlign w:val="center"/>
            <w:hideMark/>
          </w:tcPr>
          <w:p w14:paraId="11FCB4C7" w14:textId="77777777" w:rsidR="004E450F" w:rsidRPr="00195FFB" w:rsidRDefault="004E450F" w:rsidP="004E450F">
            <w:pPr>
              <w:jc w:val="right"/>
              <w:rPr>
                <w:sz w:val="18"/>
                <w:szCs w:val="18"/>
                <w:lang w:val="en-US" w:eastAsia="en-US"/>
              </w:rPr>
            </w:pPr>
            <w:r w:rsidRPr="00195FFB">
              <w:rPr>
                <w:sz w:val="18"/>
                <w:szCs w:val="18"/>
                <w:lang w:val="en-US" w:eastAsia="en-US"/>
              </w:rPr>
              <w:t>8.866</w:t>
            </w:r>
          </w:p>
        </w:tc>
        <w:tc>
          <w:tcPr>
            <w:tcW w:w="2200" w:type="dxa"/>
            <w:tcBorders>
              <w:top w:val="nil"/>
              <w:left w:val="nil"/>
              <w:bottom w:val="single" w:sz="4" w:space="0" w:color="auto"/>
              <w:right w:val="single" w:sz="8" w:space="0" w:color="auto"/>
            </w:tcBorders>
            <w:shd w:val="clear" w:color="000000" w:fill="FFFFFF"/>
            <w:noWrap/>
            <w:vAlign w:val="center"/>
            <w:hideMark/>
          </w:tcPr>
          <w:p w14:paraId="26AFFE4D" w14:textId="77777777" w:rsidR="004E450F" w:rsidRPr="00195FFB" w:rsidRDefault="004E450F" w:rsidP="004E450F">
            <w:pPr>
              <w:jc w:val="center"/>
              <w:rPr>
                <w:sz w:val="18"/>
                <w:szCs w:val="18"/>
                <w:lang w:val="en-US" w:eastAsia="en-US"/>
              </w:rPr>
            </w:pPr>
            <w:r w:rsidRPr="00195FFB">
              <w:rPr>
                <w:sz w:val="18"/>
                <w:szCs w:val="18"/>
                <w:lang w:val="en-US" w:eastAsia="en-US"/>
              </w:rPr>
              <w:t>103</w:t>
            </w:r>
          </w:p>
        </w:tc>
      </w:tr>
      <w:tr w:rsidR="004E450F" w:rsidRPr="004E450F" w14:paraId="0C8276AE" w14:textId="77777777" w:rsidTr="004E450F">
        <w:trPr>
          <w:trHeight w:val="205"/>
          <w:jc w:val="center"/>
        </w:trPr>
        <w:tc>
          <w:tcPr>
            <w:tcW w:w="4862" w:type="dxa"/>
            <w:tcBorders>
              <w:top w:val="nil"/>
              <w:left w:val="single" w:sz="8" w:space="0" w:color="auto"/>
              <w:bottom w:val="single" w:sz="4" w:space="0" w:color="auto"/>
              <w:right w:val="single" w:sz="4" w:space="0" w:color="auto"/>
            </w:tcBorders>
            <w:shd w:val="clear" w:color="000000" w:fill="FFFFFF"/>
            <w:noWrap/>
            <w:vAlign w:val="center"/>
            <w:hideMark/>
          </w:tcPr>
          <w:p w14:paraId="5FE1DF97" w14:textId="77777777" w:rsidR="004E450F" w:rsidRPr="00195FFB" w:rsidRDefault="004E450F" w:rsidP="004E450F">
            <w:pPr>
              <w:rPr>
                <w:sz w:val="18"/>
                <w:szCs w:val="18"/>
                <w:lang w:val="en-US" w:eastAsia="en-US"/>
              </w:rPr>
            </w:pPr>
            <w:r w:rsidRPr="00195FFB">
              <w:rPr>
                <w:sz w:val="18"/>
                <w:szCs w:val="18"/>
                <w:lang w:val="en-US" w:eastAsia="en-US"/>
              </w:rPr>
              <w:t xml:space="preserve">Новембар </w:t>
            </w:r>
          </w:p>
        </w:tc>
        <w:tc>
          <w:tcPr>
            <w:tcW w:w="2140" w:type="dxa"/>
            <w:tcBorders>
              <w:top w:val="nil"/>
              <w:left w:val="nil"/>
              <w:bottom w:val="single" w:sz="4" w:space="0" w:color="auto"/>
              <w:right w:val="single" w:sz="4" w:space="0" w:color="auto"/>
            </w:tcBorders>
            <w:shd w:val="clear" w:color="000000" w:fill="FFFFFF"/>
            <w:noWrap/>
            <w:vAlign w:val="center"/>
            <w:hideMark/>
          </w:tcPr>
          <w:p w14:paraId="774B8C01" w14:textId="77777777" w:rsidR="004E450F" w:rsidRPr="00195FFB" w:rsidRDefault="004E450F" w:rsidP="004E450F">
            <w:pPr>
              <w:jc w:val="right"/>
              <w:rPr>
                <w:sz w:val="18"/>
                <w:szCs w:val="18"/>
                <w:lang w:val="en-US" w:eastAsia="en-US"/>
              </w:rPr>
            </w:pPr>
            <w:r w:rsidRPr="00195FFB">
              <w:rPr>
                <w:sz w:val="18"/>
                <w:szCs w:val="18"/>
                <w:lang w:val="en-US" w:eastAsia="en-US"/>
              </w:rPr>
              <w:t>7.588</w:t>
            </w:r>
          </w:p>
        </w:tc>
        <w:tc>
          <w:tcPr>
            <w:tcW w:w="1829" w:type="dxa"/>
            <w:tcBorders>
              <w:top w:val="nil"/>
              <w:left w:val="nil"/>
              <w:bottom w:val="single" w:sz="4" w:space="0" w:color="auto"/>
              <w:right w:val="single" w:sz="4" w:space="0" w:color="auto"/>
            </w:tcBorders>
            <w:shd w:val="clear" w:color="000000" w:fill="FFFFFF"/>
            <w:noWrap/>
            <w:vAlign w:val="center"/>
            <w:hideMark/>
          </w:tcPr>
          <w:p w14:paraId="2846EEA3" w14:textId="77777777" w:rsidR="004E450F" w:rsidRPr="00195FFB" w:rsidRDefault="004E450F" w:rsidP="004E450F">
            <w:pPr>
              <w:jc w:val="right"/>
              <w:rPr>
                <w:sz w:val="18"/>
                <w:szCs w:val="18"/>
                <w:lang w:val="en-US" w:eastAsia="en-US"/>
              </w:rPr>
            </w:pPr>
            <w:r w:rsidRPr="00195FFB">
              <w:rPr>
                <w:sz w:val="18"/>
                <w:szCs w:val="18"/>
                <w:lang w:val="en-US" w:eastAsia="en-US"/>
              </w:rPr>
              <w:t>7.668</w:t>
            </w:r>
          </w:p>
        </w:tc>
        <w:tc>
          <w:tcPr>
            <w:tcW w:w="2200" w:type="dxa"/>
            <w:tcBorders>
              <w:top w:val="nil"/>
              <w:left w:val="nil"/>
              <w:bottom w:val="single" w:sz="4" w:space="0" w:color="auto"/>
              <w:right w:val="single" w:sz="8" w:space="0" w:color="auto"/>
            </w:tcBorders>
            <w:shd w:val="clear" w:color="000000" w:fill="FFFFFF"/>
            <w:noWrap/>
            <w:vAlign w:val="center"/>
            <w:hideMark/>
          </w:tcPr>
          <w:p w14:paraId="443DA8D3" w14:textId="77777777" w:rsidR="004E450F" w:rsidRPr="00195FFB" w:rsidRDefault="004E450F" w:rsidP="004E450F">
            <w:pPr>
              <w:jc w:val="center"/>
              <w:rPr>
                <w:sz w:val="18"/>
                <w:szCs w:val="18"/>
                <w:lang w:val="en-US" w:eastAsia="en-US"/>
              </w:rPr>
            </w:pPr>
            <w:r w:rsidRPr="00195FFB">
              <w:rPr>
                <w:sz w:val="18"/>
                <w:szCs w:val="18"/>
                <w:lang w:val="en-US" w:eastAsia="en-US"/>
              </w:rPr>
              <w:t>101</w:t>
            </w:r>
          </w:p>
        </w:tc>
      </w:tr>
      <w:tr w:rsidR="004E450F" w:rsidRPr="004E450F" w14:paraId="0FD934EA" w14:textId="77777777" w:rsidTr="004E450F">
        <w:trPr>
          <w:trHeight w:val="216"/>
          <w:jc w:val="center"/>
        </w:trPr>
        <w:tc>
          <w:tcPr>
            <w:tcW w:w="4862" w:type="dxa"/>
            <w:tcBorders>
              <w:top w:val="nil"/>
              <w:left w:val="single" w:sz="8" w:space="0" w:color="auto"/>
              <w:bottom w:val="nil"/>
              <w:right w:val="single" w:sz="4" w:space="0" w:color="auto"/>
            </w:tcBorders>
            <w:shd w:val="clear" w:color="000000" w:fill="FFFFFF"/>
            <w:noWrap/>
            <w:vAlign w:val="center"/>
            <w:hideMark/>
          </w:tcPr>
          <w:p w14:paraId="040FA464" w14:textId="77777777" w:rsidR="004E450F" w:rsidRPr="00195FFB" w:rsidRDefault="004E450F" w:rsidP="004E450F">
            <w:pPr>
              <w:rPr>
                <w:sz w:val="18"/>
                <w:szCs w:val="18"/>
                <w:lang w:val="en-US" w:eastAsia="en-US"/>
              </w:rPr>
            </w:pPr>
            <w:r w:rsidRPr="00195FFB">
              <w:rPr>
                <w:sz w:val="18"/>
                <w:szCs w:val="18"/>
                <w:lang w:val="en-US" w:eastAsia="en-US"/>
              </w:rPr>
              <w:t xml:space="preserve">Децембар </w:t>
            </w:r>
          </w:p>
        </w:tc>
        <w:tc>
          <w:tcPr>
            <w:tcW w:w="2140" w:type="dxa"/>
            <w:tcBorders>
              <w:top w:val="nil"/>
              <w:left w:val="nil"/>
              <w:bottom w:val="nil"/>
              <w:right w:val="single" w:sz="4" w:space="0" w:color="auto"/>
            </w:tcBorders>
            <w:shd w:val="clear" w:color="000000" w:fill="FFFFFF"/>
            <w:noWrap/>
            <w:vAlign w:val="center"/>
            <w:hideMark/>
          </w:tcPr>
          <w:p w14:paraId="67224620" w14:textId="77777777" w:rsidR="004E450F" w:rsidRPr="00195FFB" w:rsidRDefault="004E450F" w:rsidP="004E450F">
            <w:pPr>
              <w:jc w:val="right"/>
              <w:rPr>
                <w:sz w:val="18"/>
                <w:szCs w:val="18"/>
                <w:lang w:val="en-US" w:eastAsia="en-US"/>
              </w:rPr>
            </w:pPr>
            <w:r w:rsidRPr="00195FFB">
              <w:rPr>
                <w:sz w:val="18"/>
                <w:szCs w:val="18"/>
                <w:lang w:val="en-US" w:eastAsia="en-US"/>
              </w:rPr>
              <w:t>6.981</w:t>
            </w:r>
          </w:p>
        </w:tc>
        <w:tc>
          <w:tcPr>
            <w:tcW w:w="1829" w:type="dxa"/>
            <w:tcBorders>
              <w:top w:val="nil"/>
              <w:left w:val="nil"/>
              <w:bottom w:val="nil"/>
              <w:right w:val="single" w:sz="4" w:space="0" w:color="auto"/>
            </w:tcBorders>
            <w:shd w:val="clear" w:color="000000" w:fill="FFFFFF"/>
            <w:noWrap/>
            <w:vAlign w:val="center"/>
            <w:hideMark/>
          </w:tcPr>
          <w:p w14:paraId="28E92380" w14:textId="77777777" w:rsidR="004E450F" w:rsidRPr="00195FFB" w:rsidRDefault="004E450F" w:rsidP="004E450F">
            <w:pPr>
              <w:jc w:val="right"/>
              <w:rPr>
                <w:sz w:val="18"/>
                <w:szCs w:val="18"/>
                <w:lang w:val="en-US" w:eastAsia="en-US"/>
              </w:rPr>
            </w:pPr>
            <w:r w:rsidRPr="00195FFB">
              <w:rPr>
                <w:sz w:val="18"/>
                <w:szCs w:val="18"/>
                <w:lang w:val="en-US" w:eastAsia="en-US"/>
              </w:rPr>
              <w:t>7.355</w:t>
            </w:r>
          </w:p>
        </w:tc>
        <w:tc>
          <w:tcPr>
            <w:tcW w:w="2200" w:type="dxa"/>
            <w:tcBorders>
              <w:top w:val="nil"/>
              <w:left w:val="nil"/>
              <w:bottom w:val="nil"/>
              <w:right w:val="single" w:sz="8" w:space="0" w:color="auto"/>
            </w:tcBorders>
            <w:shd w:val="clear" w:color="000000" w:fill="FFFFFF"/>
            <w:noWrap/>
            <w:vAlign w:val="center"/>
            <w:hideMark/>
          </w:tcPr>
          <w:p w14:paraId="1303B23B" w14:textId="77777777" w:rsidR="004E450F" w:rsidRPr="00195FFB" w:rsidRDefault="004E450F" w:rsidP="004E450F">
            <w:pPr>
              <w:jc w:val="center"/>
              <w:rPr>
                <w:sz w:val="18"/>
                <w:szCs w:val="18"/>
                <w:lang w:val="en-US" w:eastAsia="en-US"/>
              </w:rPr>
            </w:pPr>
            <w:r w:rsidRPr="00195FFB">
              <w:rPr>
                <w:sz w:val="18"/>
                <w:szCs w:val="18"/>
                <w:lang w:val="en-US" w:eastAsia="en-US"/>
              </w:rPr>
              <w:t>105</w:t>
            </w:r>
          </w:p>
        </w:tc>
      </w:tr>
      <w:tr w:rsidR="004E450F" w:rsidRPr="004E450F" w14:paraId="2BAB0CB7" w14:textId="77777777" w:rsidTr="00195FFB">
        <w:trPr>
          <w:trHeight w:val="32"/>
          <w:jc w:val="center"/>
        </w:trPr>
        <w:tc>
          <w:tcPr>
            <w:tcW w:w="4862"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1ACFA052" w14:textId="3409DA3D" w:rsidR="004E450F" w:rsidRPr="00813CDA" w:rsidRDefault="004E450F" w:rsidP="00813CDA">
            <w:pPr>
              <w:jc w:val="center"/>
              <w:rPr>
                <w:b/>
                <w:bCs/>
                <w:color w:val="000000"/>
                <w:sz w:val="18"/>
                <w:szCs w:val="18"/>
                <w:lang w:val="sr-Cyrl-RS" w:eastAsia="en-US"/>
              </w:rPr>
            </w:pPr>
            <w:r w:rsidRPr="00195FFB">
              <w:rPr>
                <w:b/>
                <w:bCs/>
                <w:color w:val="000000"/>
                <w:sz w:val="18"/>
                <w:szCs w:val="18"/>
                <w:lang w:val="en-US" w:eastAsia="en-US"/>
              </w:rPr>
              <w:t>Укупно 2023.</w:t>
            </w:r>
            <w:r w:rsidR="00813CDA">
              <w:rPr>
                <w:b/>
                <w:bCs/>
                <w:color w:val="000000"/>
                <w:sz w:val="18"/>
                <w:szCs w:val="18"/>
                <w:lang w:val="sr-Cyrl-RS" w:eastAsia="en-US"/>
              </w:rPr>
              <w:t xml:space="preserve"> године</w:t>
            </w:r>
          </w:p>
        </w:tc>
        <w:tc>
          <w:tcPr>
            <w:tcW w:w="2140" w:type="dxa"/>
            <w:tcBorders>
              <w:top w:val="single" w:sz="8" w:space="0" w:color="auto"/>
              <w:left w:val="nil"/>
              <w:bottom w:val="single" w:sz="8" w:space="0" w:color="auto"/>
              <w:right w:val="single" w:sz="4" w:space="0" w:color="auto"/>
            </w:tcBorders>
            <w:shd w:val="clear" w:color="000000" w:fill="BFBFBF"/>
            <w:noWrap/>
            <w:vAlign w:val="center"/>
            <w:hideMark/>
          </w:tcPr>
          <w:p w14:paraId="2A461CD1" w14:textId="77777777" w:rsidR="004E450F" w:rsidRPr="00195FFB" w:rsidRDefault="004E450F" w:rsidP="004E450F">
            <w:pPr>
              <w:jc w:val="right"/>
              <w:rPr>
                <w:b/>
                <w:bCs/>
                <w:color w:val="000000"/>
                <w:sz w:val="18"/>
                <w:szCs w:val="18"/>
                <w:lang w:val="en-US" w:eastAsia="en-US"/>
              </w:rPr>
            </w:pPr>
            <w:r w:rsidRPr="00195FFB">
              <w:rPr>
                <w:b/>
                <w:bCs/>
                <w:color w:val="000000"/>
                <w:sz w:val="18"/>
                <w:szCs w:val="18"/>
                <w:lang w:val="en-US" w:eastAsia="en-US"/>
              </w:rPr>
              <w:t>82.459</w:t>
            </w:r>
          </w:p>
        </w:tc>
        <w:tc>
          <w:tcPr>
            <w:tcW w:w="1829" w:type="dxa"/>
            <w:tcBorders>
              <w:top w:val="single" w:sz="8" w:space="0" w:color="auto"/>
              <w:left w:val="nil"/>
              <w:bottom w:val="single" w:sz="8" w:space="0" w:color="auto"/>
              <w:right w:val="single" w:sz="4" w:space="0" w:color="auto"/>
            </w:tcBorders>
            <w:shd w:val="clear" w:color="000000" w:fill="BFBFBF"/>
            <w:noWrap/>
            <w:vAlign w:val="center"/>
            <w:hideMark/>
          </w:tcPr>
          <w:p w14:paraId="5ECC4C26" w14:textId="77777777" w:rsidR="004E450F" w:rsidRPr="00195FFB" w:rsidRDefault="004E450F" w:rsidP="004E450F">
            <w:pPr>
              <w:jc w:val="right"/>
              <w:rPr>
                <w:b/>
                <w:bCs/>
                <w:color w:val="000000"/>
                <w:sz w:val="18"/>
                <w:szCs w:val="18"/>
                <w:lang w:val="en-US" w:eastAsia="en-US"/>
              </w:rPr>
            </w:pPr>
            <w:r w:rsidRPr="00195FFB">
              <w:rPr>
                <w:b/>
                <w:bCs/>
                <w:color w:val="000000"/>
                <w:sz w:val="18"/>
                <w:szCs w:val="18"/>
                <w:lang w:val="en-US" w:eastAsia="en-US"/>
              </w:rPr>
              <w:t>88.738</w:t>
            </w:r>
          </w:p>
        </w:tc>
        <w:tc>
          <w:tcPr>
            <w:tcW w:w="2200" w:type="dxa"/>
            <w:tcBorders>
              <w:top w:val="single" w:sz="8" w:space="0" w:color="auto"/>
              <w:left w:val="nil"/>
              <w:bottom w:val="single" w:sz="8" w:space="0" w:color="auto"/>
              <w:right w:val="single" w:sz="8" w:space="0" w:color="auto"/>
            </w:tcBorders>
            <w:shd w:val="clear" w:color="000000" w:fill="BFBFBF"/>
            <w:noWrap/>
            <w:vAlign w:val="center"/>
            <w:hideMark/>
          </w:tcPr>
          <w:p w14:paraId="5E923FEB"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108</w:t>
            </w:r>
          </w:p>
        </w:tc>
      </w:tr>
    </w:tbl>
    <w:p w14:paraId="2FDF272A" w14:textId="77777777" w:rsidR="00656FC2" w:rsidRPr="004E450F" w:rsidRDefault="002D2E01" w:rsidP="00656FC2">
      <w:pPr>
        <w:jc w:val="center"/>
        <w:rPr>
          <w:b/>
          <w:i/>
          <w:sz w:val="20"/>
          <w:szCs w:val="20"/>
          <w:lang w:val="sr-Cyrl-RS"/>
        </w:rPr>
      </w:pPr>
      <w:r w:rsidRPr="004E450F">
        <w:rPr>
          <w:b/>
          <w:i/>
          <w:sz w:val="20"/>
          <w:szCs w:val="20"/>
        </w:rPr>
        <w:t>Табела 1.</w:t>
      </w:r>
      <w:r w:rsidR="002B73E2" w:rsidRPr="004E450F">
        <w:rPr>
          <w:b/>
          <w:i/>
          <w:sz w:val="20"/>
          <w:szCs w:val="20"/>
          <w:lang w:val="sr-Cyrl-RS"/>
        </w:rPr>
        <w:t>1.</w:t>
      </w:r>
      <w:r w:rsidRPr="004E450F">
        <w:rPr>
          <w:b/>
          <w:i/>
          <w:sz w:val="20"/>
          <w:szCs w:val="20"/>
        </w:rPr>
        <w:t xml:space="preserve"> </w:t>
      </w:r>
      <w:r w:rsidR="00656FC2" w:rsidRPr="004E450F">
        <w:rPr>
          <w:b/>
          <w:i/>
          <w:sz w:val="20"/>
          <w:szCs w:val="20"/>
          <w:lang w:val="sr-Cyrl-RS"/>
        </w:rPr>
        <w:t>Превезени путници по мјесецима</w:t>
      </w:r>
    </w:p>
    <w:p w14:paraId="1EEE3281" w14:textId="77777777" w:rsidR="00656FC2" w:rsidRPr="004E450F" w:rsidRDefault="00656FC2" w:rsidP="00656FC2">
      <w:pPr>
        <w:jc w:val="right"/>
        <w:rPr>
          <w:b/>
          <w:i/>
          <w:sz w:val="20"/>
          <w:szCs w:val="20"/>
          <w:lang w:val="sr-Cyrl-RS"/>
        </w:rPr>
      </w:pPr>
      <w:r w:rsidRPr="004E450F">
        <w:rPr>
          <w:b/>
          <w:i/>
          <w:sz w:val="20"/>
          <w:szCs w:val="20"/>
          <w:lang w:val="en-US"/>
        </w:rPr>
        <w:t>(</w:t>
      </w:r>
      <w:r w:rsidRPr="004E450F">
        <w:rPr>
          <w:b/>
          <w:i/>
          <w:sz w:val="20"/>
          <w:szCs w:val="20"/>
          <w:lang w:val="sr-Cyrl-RS"/>
        </w:rPr>
        <w:t xml:space="preserve">у 000) </w:t>
      </w:r>
    </w:p>
    <w:tbl>
      <w:tblPr>
        <w:tblW w:w="11121" w:type="dxa"/>
        <w:jc w:val="center"/>
        <w:tblLook w:val="04A0" w:firstRow="1" w:lastRow="0" w:firstColumn="1" w:lastColumn="0" w:noHBand="0" w:noVBand="1"/>
      </w:tblPr>
      <w:tblGrid>
        <w:gridCol w:w="1283"/>
        <w:gridCol w:w="870"/>
        <w:gridCol w:w="846"/>
        <w:gridCol w:w="846"/>
        <w:gridCol w:w="919"/>
        <w:gridCol w:w="678"/>
        <w:gridCol w:w="919"/>
        <w:gridCol w:w="749"/>
        <w:gridCol w:w="943"/>
        <w:gridCol w:w="773"/>
        <w:gridCol w:w="749"/>
        <w:gridCol w:w="797"/>
        <w:gridCol w:w="749"/>
      </w:tblGrid>
      <w:tr w:rsidR="004E450F" w:rsidRPr="004E450F" w14:paraId="074B685A" w14:textId="77777777" w:rsidTr="004E450F">
        <w:trPr>
          <w:trHeight w:val="23"/>
          <w:jc w:val="center"/>
        </w:trPr>
        <w:tc>
          <w:tcPr>
            <w:tcW w:w="1283" w:type="dxa"/>
            <w:tcBorders>
              <w:top w:val="single" w:sz="8" w:space="0" w:color="auto"/>
              <w:left w:val="single" w:sz="8" w:space="0" w:color="auto"/>
              <w:bottom w:val="double" w:sz="6" w:space="0" w:color="auto"/>
              <w:right w:val="single" w:sz="4" w:space="0" w:color="auto"/>
            </w:tcBorders>
            <w:shd w:val="clear" w:color="000000" w:fill="BFBFBF"/>
            <w:noWrap/>
            <w:vAlign w:val="center"/>
            <w:hideMark/>
          </w:tcPr>
          <w:p w14:paraId="4A084FC7"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 xml:space="preserve">Опис </w:t>
            </w:r>
          </w:p>
        </w:tc>
        <w:tc>
          <w:tcPr>
            <w:tcW w:w="870" w:type="dxa"/>
            <w:tcBorders>
              <w:top w:val="single" w:sz="8" w:space="0" w:color="auto"/>
              <w:left w:val="nil"/>
              <w:bottom w:val="double" w:sz="6" w:space="0" w:color="auto"/>
              <w:right w:val="single" w:sz="4" w:space="0" w:color="auto"/>
            </w:tcBorders>
            <w:shd w:val="clear" w:color="000000" w:fill="BFBFBF"/>
            <w:noWrap/>
            <w:vAlign w:val="center"/>
            <w:hideMark/>
          </w:tcPr>
          <w:p w14:paraId="3BE96547"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I</w:t>
            </w:r>
          </w:p>
        </w:tc>
        <w:tc>
          <w:tcPr>
            <w:tcW w:w="846" w:type="dxa"/>
            <w:tcBorders>
              <w:top w:val="single" w:sz="8" w:space="0" w:color="auto"/>
              <w:left w:val="nil"/>
              <w:bottom w:val="double" w:sz="6" w:space="0" w:color="auto"/>
              <w:right w:val="single" w:sz="4" w:space="0" w:color="auto"/>
            </w:tcBorders>
            <w:shd w:val="clear" w:color="000000" w:fill="BFBFBF"/>
            <w:noWrap/>
            <w:vAlign w:val="center"/>
            <w:hideMark/>
          </w:tcPr>
          <w:p w14:paraId="03DF226C"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II</w:t>
            </w:r>
          </w:p>
        </w:tc>
        <w:tc>
          <w:tcPr>
            <w:tcW w:w="846" w:type="dxa"/>
            <w:tcBorders>
              <w:top w:val="single" w:sz="8" w:space="0" w:color="auto"/>
              <w:left w:val="nil"/>
              <w:bottom w:val="double" w:sz="6" w:space="0" w:color="auto"/>
              <w:right w:val="single" w:sz="4" w:space="0" w:color="auto"/>
            </w:tcBorders>
            <w:shd w:val="clear" w:color="000000" w:fill="BFBFBF"/>
            <w:noWrap/>
            <w:vAlign w:val="center"/>
            <w:hideMark/>
          </w:tcPr>
          <w:p w14:paraId="2238439B"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III</w:t>
            </w:r>
          </w:p>
        </w:tc>
        <w:tc>
          <w:tcPr>
            <w:tcW w:w="919" w:type="dxa"/>
            <w:tcBorders>
              <w:top w:val="single" w:sz="8" w:space="0" w:color="auto"/>
              <w:left w:val="nil"/>
              <w:bottom w:val="double" w:sz="6" w:space="0" w:color="auto"/>
              <w:right w:val="single" w:sz="4" w:space="0" w:color="auto"/>
            </w:tcBorders>
            <w:shd w:val="clear" w:color="000000" w:fill="BFBFBF"/>
            <w:noWrap/>
            <w:vAlign w:val="center"/>
            <w:hideMark/>
          </w:tcPr>
          <w:p w14:paraId="638657E4"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 xml:space="preserve">IV </w:t>
            </w:r>
          </w:p>
        </w:tc>
        <w:tc>
          <w:tcPr>
            <w:tcW w:w="678" w:type="dxa"/>
            <w:tcBorders>
              <w:top w:val="single" w:sz="8" w:space="0" w:color="auto"/>
              <w:left w:val="nil"/>
              <w:bottom w:val="double" w:sz="6" w:space="0" w:color="auto"/>
              <w:right w:val="single" w:sz="4" w:space="0" w:color="auto"/>
            </w:tcBorders>
            <w:shd w:val="clear" w:color="000000" w:fill="BFBFBF"/>
            <w:noWrap/>
            <w:vAlign w:val="center"/>
            <w:hideMark/>
          </w:tcPr>
          <w:p w14:paraId="33E6A3B7"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V</w:t>
            </w:r>
          </w:p>
        </w:tc>
        <w:tc>
          <w:tcPr>
            <w:tcW w:w="919" w:type="dxa"/>
            <w:tcBorders>
              <w:top w:val="single" w:sz="8" w:space="0" w:color="auto"/>
              <w:left w:val="nil"/>
              <w:bottom w:val="double" w:sz="6" w:space="0" w:color="auto"/>
              <w:right w:val="single" w:sz="8" w:space="0" w:color="auto"/>
            </w:tcBorders>
            <w:shd w:val="clear" w:color="000000" w:fill="BFBFBF"/>
            <w:noWrap/>
            <w:vAlign w:val="center"/>
            <w:hideMark/>
          </w:tcPr>
          <w:p w14:paraId="32236DCF"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VI</w:t>
            </w:r>
          </w:p>
        </w:tc>
        <w:tc>
          <w:tcPr>
            <w:tcW w:w="749" w:type="dxa"/>
            <w:tcBorders>
              <w:top w:val="single" w:sz="8" w:space="0" w:color="auto"/>
              <w:left w:val="nil"/>
              <w:bottom w:val="double" w:sz="6" w:space="0" w:color="auto"/>
              <w:right w:val="single" w:sz="4" w:space="0" w:color="auto"/>
            </w:tcBorders>
            <w:shd w:val="clear" w:color="000000" w:fill="BFBFBF"/>
            <w:noWrap/>
            <w:vAlign w:val="center"/>
            <w:hideMark/>
          </w:tcPr>
          <w:p w14:paraId="14387F3C"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VII</w:t>
            </w:r>
          </w:p>
        </w:tc>
        <w:tc>
          <w:tcPr>
            <w:tcW w:w="943" w:type="dxa"/>
            <w:tcBorders>
              <w:top w:val="single" w:sz="8" w:space="0" w:color="auto"/>
              <w:left w:val="nil"/>
              <w:bottom w:val="double" w:sz="6" w:space="0" w:color="auto"/>
              <w:right w:val="single" w:sz="4" w:space="0" w:color="auto"/>
            </w:tcBorders>
            <w:shd w:val="clear" w:color="000000" w:fill="BFBFBF"/>
            <w:noWrap/>
            <w:vAlign w:val="center"/>
            <w:hideMark/>
          </w:tcPr>
          <w:p w14:paraId="5675DCE3"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VIII</w:t>
            </w:r>
          </w:p>
        </w:tc>
        <w:tc>
          <w:tcPr>
            <w:tcW w:w="773" w:type="dxa"/>
            <w:tcBorders>
              <w:top w:val="single" w:sz="8" w:space="0" w:color="auto"/>
              <w:left w:val="nil"/>
              <w:bottom w:val="double" w:sz="6" w:space="0" w:color="auto"/>
              <w:right w:val="single" w:sz="4" w:space="0" w:color="auto"/>
            </w:tcBorders>
            <w:shd w:val="clear" w:color="000000" w:fill="BFBFBF"/>
            <w:noWrap/>
            <w:vAlign w:val="center"/>
            <w:hideMark/>
          </w:tcPr>
          <w:p w14:paraId="02A7E43C"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IX</w:t>
            </w:r>
          </w:p>
        </w:tc>
        <w:tc>
          <w:tcPr>
            <w:tcW w:w="749" w:type="dxa"/>
            <w:tcBorders>
              <w:top w:val="single" w:sz="8" w:space="0" w:color="auto"/>
              <w:left w:val="nil"/>
              <w:bottom w:val="double" w:sz="6" w:space="0" w:color="auto"/>
              <w:right w:val="single" w:sz="4" w:space="0" w:color="auto"/>
            </w:tcBorders>
            <w:shd w:val="clear" w:color="000000" w:fill="BFBFBF"/>
            <w:noWrap/>
            <w:vAlign w:val="center"/>
            <w:hideMark/>
          </w:tcPr>
          <w:p w14:paraId="7DEB7742"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X</w:t>
            </w:r>
          </w:p>
        </w:tc>
        <w:tc>
          <w:tcPr>
            <w:tcW w:w="797" w:type="dxa"/>
            <w:tcBorders>
              <w:top w:val="single" w:sz="8" w:space="0" w:color="auto"/>
              <w:left w:val="nil"/>
              <w:bottom w:val="double" w:sz="6" w:space="0" w:color="auto"/>
              <w:right w:val="single" w:sz="4" w:space="0" w:color="auto"/>
            </w:tcBorders>
            <w:shd w:val="clear" w:color="000000" w:fill="BFBFBF"/>
            <w:noWrap/>
            <w:vAlign w:val="center"/>
            <w:hideMark/>
          </w:tcPr>
          <w:p w14:paraId="4D4B184A"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XI</w:t>
            </w:r>
          </w:p>
        </w:tc>
        <w:tc>
          <w:tcPr>
            <w:tcW w:w="749" w:type="dxa"/>
            <w:tcBorders>
              <w:top w:val="single" w:sz="8" w:space="0" w:color="auto"/>
              <w:left w:val="nil"/>
              <w:bottom w:val="double" w:sz="6" w:space="0" w:color="auto"/>
              <w:right w:val="single" w:sz="8" w:space="0" w:color="auto"/>
            </w:tcBorders>
            <w:shd w:val="clear" w:color="000000" w:fill="BFBFBF"/>
            <w:noWrap/>
            <w:vAlign w:val="center"/>
            <w:hideMark/>
          </w:tcPr>
          <w:p w14:paraId="54EF9C48"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XII</w:t>
            </w:r>
          </w:p>
        </w:tc>
      </w:tr>
      <w:tr w:rsidR="004E450F" w:rsidRPr="004E450F" w14:paraId="1B34C1B1" w14:textId="77777777" w:rsidTr="004E450F">
        <w:trPr>
          <w:trHeight w:val="250"/>
          <w:jc w:val="center"/>
        </w:trPr>
        <w:tc>
          <w:tcPr>
            <w:tcW w:w="1283" w:type="dxa"/>
            <w:tcBorders>
              <w:top w:val="nil"/>
              <w:left w:val="single" w:sz="8" w:space="0" w:color="auto"/>
              <w:bottom w:val="nil"/>
              <w:right w:val="single" w:sz="8" w:space="0" w:color="auto"/>
            </w:tcBorders>
            <w:shd w:val="clear" w:color="auto" w:fill="auto"/>
            <w:noWrap/>
            <w:vAlign w:val="center"/>
            <w:hideMark/>
          </w:tcPr>
          <w:p w14:paraId="72EEF146"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PKM у 2022.</w:t>
            </w:r>
          </w:p>
        </w:tc>
        <w:tc>
          <w:tcPr>
            <w:tcW w:w="870" w:type="dxa"/>
            <w:tcBorders>
              <w:top w:val="single" w:sz="8" w:space="0" w:color="auto"/>
              <w:left w:val="nil"/>
              <w:bottom w:val="single" w:sz="8" w:space="0" w:color="auto"/>
              <w:right w:val="single" w:sz="4" w:space="0" w:color="auto"/>
            </w:tcBorders>
            <w:shd w:val="clear" w:color="auto" w:fill="auto"/>
            <w:noWrap/>
            <w:vAlign w:val="center"/>
            <w:hideMark/>
          </w:tcPr>
          <w:p w14:paraId="53AB0D8E"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226</w:t>
            </w:r>
          </w:p>
        </w:tc>
        <w:tc>
          <w:tcPr>
            <w:tcW w:w="846" w:type="dxa"/>
            <w:tcBorders>
              <w:top w:val="single" w:sz="8" w:space="0" w:color="auto"/>
              <w:left w:val="nil"/>
              <w:bottom w:val="single" w:sz="8" w:space="0" w:color="auto"/>
              <w:right w:val="single" w:sz="4" w:space="0" w:color="auto"/>
            </w:tcBorders>
            <w:shd w:val="clear" w:color="auto" w:fill="auto"/>
            <w:noWrap/>
            <w:vAlign w:val="center"/>
            <w:hideMark/>
          </w:tcPr>
          <w:p w14:paraId="6433D5A1"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263</w:t>
            </w:r>
          </w:p>
        </w:tc>
        <w:tc>
          <w:tcPr>
            <w:tcW w:w="846" w:type="dxa"/>
            <w:tcBorders>
              <w:top w:val="single" w:sz="8" w:space="0" w:color="auto"/>
              <w:left w:val="nil"/>
              <w:bottom w:val="single" w:sz="8" w:space="0" w:color="auto"/>
              <w:right w:val="single" w:sz="4" w:space="0" w:color="auto"/>
            </w:tcBorders>
            <w:shd w:val="clear" w:color="auto" w:fill="auto"/>
            <w:noWrap/>
            <w:vAlign w:val="center"/>
            <w:hideMark/>
          </w:tcPr>
          <w:p w14:paraId="3397618C"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314</w:t>
            </w:r>
          </w:p>
        </w:tc>
        <w:tc>
          <w:tcPr>
            <w:tcW w:w="919" w:type="dxa"/>
            <w:tcBorders>
              <w:top w:val="single" w:sz="8" w:space="0" w:color="auto"/>
              <w:left w:val="nil"/>
              <w:bottom w:val="single" w:sz="8" w:space="0" w:color="auto"/>
              <w:right w:val="single" w:sz="4" w:space="0" w:color="auto"/>
            </w:tcBorders>
            <w:shd w:val="clear" w:color="auto" w:fill="auto"/>
            <w:noWrap/>
            <w:vAlign w:val="center"/>
            <w:hideMark/>
          </w:tcPr>
          <w:p w14:paraId="51860C74"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349</w:t>
            </w:r>
          </w:p>
        </w:tc>
        <w:tc>
          <w:tcPr>
            <w:tcW w:w="678" w:type="dxa"/>
            <w:tcBorders>
              <w:top w:val="single" w:sz="8" w:space="0" w:color="auto"/>
              <w:left w:val="nil"/>
              <w:bottom w:val="single" w:sz="8" w:space="0" w:color="auto"/>
              <w:right w:val="single" w:sz="4" w:space="0" w:color="auto"/>
            </w:tcBorders>
            <w:shd w:val="clear" w:color="auto" w:fill="auto"/>
            <w:noWrap/>
            <w:vAlign w:val="center"/>
            <w:hideMark/>
          </w:tcPr>
          <w:p w14:paraId="1E989AC1"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501</w:t>
            </w:r>
          </w:p>
        </w:tc>
        <w:tc>
          <w:tcPr>
            <w:tcW w:w="919" w:type="dxa"/>
            <w:tcBorders>
              <w:top w:val="single" w:sz="8" w:space="0" w:color="auto"/>
              <w:left w:val="nil"/>
              <w:bottom w:val="single" w:sz="8" w:space="0" w:color="auto"/>
              <w:right w:val="single" w:sz="8" w:space="0" w:color="auto"/>
            </w:tcBorders>
            <w:shd w:val="clear" w:color="auto" w:fill="auto"/>
            <w:noWrap/>
            <w:vAlign w:val="center"/>
            <w:hideMark/>
          </w:tcPr>
          <w:p w14:paraId="5F75A512"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405</w:t>
            </w:r>
          </w:p>
        </w:tc>
        <w:tc>
          <w:tcPr>
            <w:tcW w:w="749" w:type="dxa"/>
            <w:tcBorders>
              <w:top w:val="single" w:sz="8" w:space="0" w:color="auto"/>
              <w:left w:val="nil"/>
              <w:bottom w:val="single" w:sz="8" w:space="0" w:color="auto"/>
              <w:right w:val="single" w:sz="4" w:space="0" w:color="auto"/>
            </w:tcBorders>
            <w:shd w:val="clear" w:color="auto" w:fill="auto"/>
            <w:noWrap/>
            <w:vAlign w:val="center"/>
            <w:hideMark/>
          </w:tcPr>
          <w:p w14:paraId="3F4A7DE7"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317</w:t>
            </w:r>
          </w:p>
        </w:tc>
        <w:tc>
          <w:tcPr>
            <w:tcW w:w="943" w:type="dxa"/>
            <w:tcBorders>
              <w:top w:val="single" w:sz="8" w:space="0" w:color="auto"/>
              <w:left w:val="nil"/>
              <w:bottom w:val="single" w:sz="8" w:space="0" w:color="auto"/>
              <w:right w:val="single" w:sz="4" w:space="0" w:color="auto"/>
            </w:tcBorders>
            <w:shd w:val="clear" w:color="auto" w:fill="auto"/>
            <w:noWrap/>
            <w:vAlign w:val="center"/>
            <w:hideMark/>
          </w:tcPr>
          <w:p w14:paraId="27CCE302"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353</w:t>
            </w:r>
          </w:p>
        </w:tc>
        <w:tc>
          <w:tcPr>
            <w:tcW w:w="773" w:type="dxa"/>
            <w:tcBorders>
              <w:top w:val="single" w:sz="8" w:space="0" w:color="auto"/>
              <w:left w:val="nil"/>
              <w:bottom w:val="single" w:sz="8" w:space="0" w:color="auto"/>
              <w:right w:val="single" w:sz="4" w:space="0" w:color="auto"/>
            </w:tcBorders>
            <w:shd w:val="clear" w:color="auto" w:fill="auto"/>
            <w:noWrap/>
            <w:vAlign w:val="center"/>
            <w:hideMark/>
          </w:tcPr>
          <w:p w14:paraId="7A2D8044"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332</w:t>
            </w:r>
          </w:p>
        </w:tc>
        <w:tc>
          <w:tcPr>
            <w:tcW w:w="749" w:type="dxa"/>
            <w:tcBorders>
              <w:top w:val="single" w:sz="8" w:space="0" w:color="auto"/>
              <w:left w:val="nil"/>
              <w:bottom w:val="single" w:sz="8" w:space="0" w:color="auto"/>
              <w:right w:val="single" w:sz="4" w:space="0" w:color="auto"/>
            </w:tcBorders>
            <w:shd w:val="clear" w:color="auto" w:fill="auto"/>
            <w:noWrap/>
            <w:vAlign w:val="center"/>
            <w:hideMark/>
          </w:tcPr>
          <w:p w14:paraId="3E9EA7EA"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416</w:t>
            </w:r>
          </w:p>
        </w:tc>
        <w:tc>
          <w:tcPr>
            <w:tcW w:w="797" w:type="dxa"/>
            <w:tcBorders>
              <w:top w:val="single" w:sz="8" w:space="0" w:color="auto"/>
              <w:left w:val="nil"/>
              <w:bottom w:val="single" w:sz="8" w:space="0" w:color="auto"/>
              <w:right w:val="single" w:sz="4" w:space="0" w:color="auto"/>
            </w:tcBorders>
            <w:shd w:val="clear" w:color="auto" w:fill="auto"/>
            <w:noWrap/>
            <w:vAlign w:val="center"/>
            <w:hideMark/>
          </w:tcPr>
          <w:p w14:paraId="679C958C"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365</w:t>
            </w:r>
          </w:p>
        </w:tc>
        <w:tc>
          <w:tcPr>
            <w:tcW w:w="749" w:type="dxa"/>
            <w:tcBorders>
              <w:top w:val="single" w:sz="8" w:space="0" w:color="auto"/>
              <w:left w:val="nil"/>
              <w:bottom w:val="single" w:sz="8" w:space="0" w:color="auto"/>
              <w:right w:val="single" w:sz="8" w:space="0" w:color="auto"/>
            </w:tcBorders>
            <w:shd w:val="clear" w:color="auto" w:fill="auto"/>
            <w:noWrap/>
            <w:vAlign w:val="center"/>
            <w:hideMark/>
          </w:tcPr>
          <w:p w14:paraId="7D21F805"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347</w:t>
            </w:r>
          </w:p>
        </w:tc>
      </w:tr>
      <w:tr w:rsidR="004E450F" w:rsidRPr="004E450F" w14:paraId="6D84D13D" w14:textId="77777777" w:rsidTr="004E450F">
        <w:trPr>
          <w:trHeight w:val="238"/>
          <w:jc w:val="center"/>
        </w:trPr>
        <w:tc>
          <w:tcPr>
            <w:tcW w:w="1283" w:type="dxa"/>
            <w:tcBorders>
              <w:top w:val="single" w:sz="8" w:space="0" w:color="auto"/>
              <w:left w:val="single" w:sz="8" w:space="0" w:color="auto"/>
              <w:bottom w:val="double" w:sz="6" w:space="0" w:color="auto"/>
              <w:right w:val="single" w:sz="8" w:space="0" w:color="auto"/>
            </w:tcBorders>
            <w:shd w:val="clear" w:color="auto" w:fill="auto"/>
            <w:noWrap/>
            <w:vAlign w:val="center"/>
            <w:hideMark/>
          </w:tcPr>
          <w:p w14:paraId="51F7701A" w14:textId="77777777" w:rsidR="004E450F" w:rsidRPr="00195FFB" w:rsidRDefault="004E450F" w:rsidP="004E450F">
            <w:pPr>
              <w:jc w:val="center"/>
              <w:rPr>
                <w:b/>
                <w:bCs/>
                <w:color w:val="000000"/>
                <w:sz w:val="18"/>
                <w:szCs w:val="18"/>
                <w:lang w:val="en-US" w:eastAsia="en-US"/>
              </w:rPr>
            </w:pPr>
            <w:r w:rsidRPr="00195FFB">
              <w:rPr>
                <w:b/>
                <w:bCs/>
                <w:color w:val="000000"/>
                <w:sz w:val="18"/>
                <w:szCs w:val="18"/>
                <w:lang w:val="en-US" w:eastAsia="en-US"/>
              </w:rPr>
              <w:t>PKM у 2023.</w:t>
            </w:r>
          </w:p>
        </w:tc>
        <w:tc>
          <w:tcPr>
            <w:tcW w:w="870" w:type="dxa"/>
            <w:tcBorders>
              <w:top w:val="nil"/>
              <w:left w:val="nil"/>
              <w:bottom w:val="double" w:sz="6" w:space="0" w:color="auto"/>
              <w:right w:val="single" w:sz="4" w:space="0" w:color="auto"/>
            </w:tcBorders>
            <w:shd w:val="clear" w:color="auto" w:fill="auto"/>
            <w:noWrap/>
            <w:vAlign w:val="center"/>
            <w:hideMark/>
          </w:tcPr>
          <w:p w14:paraId="1C947641"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311</w:t>
            </w:r>
          </w:p>
        </w:tc>
        <w:tc>
          <w:tcPr>
            <w:tcW w:w="846" w:type="dxa"/>
            <w:tcBorders>
              <w:top w:val="nil"/>
              <w:left w:val="nil"/>
              <w:bottom w:val="double" w:sz="6" w:space="0" w:color="auto"/>
              <w:right w:val="single" w:sz="4" w:space="0" w:color="auto"/>
            </w:tcBorders>
            <w:shd w:val="clear" w:color="auto" w:fill="auto"/>
            <w:noWrap/>
            <w:vAlign w:val="center"/>
            <w:hideMark/>
          </w:tcPr>
          <w:p w14:paraId="0689692B"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317</w:t>
            </w:r>
          </w:p>
        </w:tc>
        <w:tc>
          <w:tcPr>
            <w:tcW w:w="846" w:type="dxa"/>
            <w:tcBorders>
              <w:top w:val="nil"/>
              <w:left w:val="nil"/>
              <w:bottom w:val="double" w:sz="6" w:space="0" w:color="auto"/>
              <w:right w:val="single" w:sz="4" w:space="0" w:color="auto"/>
            </w:tcBorders>
            <w:shd w:val="clear" w:color="auto" w:fill="auto"/>
            <w:noWrap/>
            <w:vAlign w:val="center"/>
            <w:hideMark/>
          </w:tcPr>
          <w:p w14:paraId="60944A05"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331</w:t>
            </w:r>
          </w:p>
        </w:tc>
        <w:tc>
          <w:tcPr>
            <w:tcW w:w="919" w:type="dxa"/>
            <w:tcBorders>
              <w:top w:val="nil"/>
              <w:left w:val="nil"/>
              <w:bottom w:val="double" w:sz="6" w:space="0" w:color="auto"/>
              <w:right w:val="single" w:sz="4" w:space="0" w:color="auto"/>
            </w:tcBorders>
            <w:shd w:val="clear" w:color="auto" w:fill="auto"/>
            <w:noWrap/>
            <w:vAlign w:val="center"/>
            <w:hideMark/>
          </w:tcPr>
          <w:p w14:paraId="33E892E2"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383</w:t>
            </w:r>
          </w:p>
        </w:tc>
        <w:tc>
          <w:tcPr>
            <w:tcW w:w="678" w:type="dxa"/>
            <w:tcBorders>
              <w:top w:val="nil"/>
              <w:left w:val="nil"/>
              <w:bottom w:val="double" w:sz="6" w:space="0" w:color="auto"/>
              <w:right w:val="single" w:sz="4" w:space="0" w:color="auto"/>
            </w:tcBorders>
            <w:shd w:val="clear" w:color="auto" w:fill="auto"/>
            <w:noWrap/>
            <w:vAlign w:val="center"/>
            <w:hideMark/>
          </w:tcPr>
          <w:p w14:paraId="7C57C59C"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445</w:t>
            </w:r>
          </w:p>
        </w:tc>
        <w:tc>
          <w:tcPr>
            <w:tcW w:w="919" w:type="dxa"/>
            <w:tcBorders>
              <w:top w:val="nil"/>
              <w:left w:val="nil"/>
              <w:bottom w:val="double" w:sz="6" w:space="0" w:color="auto"/>
              <w:right w:val="single" w:sz="8" w:space="0" w:color="auto"/>
            </w:tcBorders>
            <w:shd w:val="clear" w:color="auto" w:fill="auto"/>
            <w:noWrap/>
            <w:vAlign w:val="center"/>
            <w:hideMark/>
          </w:tcPr>
          <w:p w14:paraId="4E44E5E3"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364</w:t>
            </w:r>
          </w:p>
        </w:tc>
        <w:tc>
          <w:tcPr>
            <w:tcW w:w="749" w:type="dxa"/>
            <w:tcBorders>
              <w:top w:val="nil"/>
              <w:left w:val="nil"/>
              <w:bottom w:val="double" w:sz="6" w:space="0" w:color="auto"/>
              <w:right w:val="single" w:sz="4" w:space="0" w:color="auto"/>
            </w:tcBorders>
            <w:shd w:val="clear" w:color="auto" w:fill="auto"/>
            <w:noWrap/>
            <w:vAlign w:val="center"/>
            <w:hideMark/>
          </w:tcPr>
          <w:p w14:paraId="443404D0"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355</w:t>
            </w:r>
          </w:p>
        </w:tc>
        <w:tc>
          <w:tcPr>
            <w:tcW w:w="943" w:type="dxa"/>
            <w:tcBorders>
              <w:top w:val="nil"/>
              <w:left w:val="nil"/>
              <w:bottom w:val="double" w:sz="6" w:space="0" w:color="auto"/>
              <w:right w:val="single" w:sz="4" w:space="0" w:color="auto"/>
            </w:tcBorders>
            <w:shd w:val="clear" w:color="auto" w:fill="auto"/>
            <w:noWrap/>
            <w:vAlign w:val="center"/>
            <w:hideMark/>
          </w:tcPr>
          <w:p w14:paraId="1AA9871E"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425</w:t>
            </w:r>
          </w:p>
        </w:tc>
        <w:tc>
          <w:tcPr>
            <w:tcW w:w="773" w:type="dxa"/>
            <w:tcBorders>
              <w:top w:val="nil"/>
              <w:left w:val="nil"/>
              <w:bottom w:val="double" w:sz="6" w:space="0" w:color="auto"/>
              <w:right w:val="single" w:sz="4" w:space="0" w:color="auto"/>
            </w:tcBorders>
            <w:shd w:val="clear" w:color="auto" w:fill="auto"/>
            <w:noWrap/>
            <w:vAlign w:val="center"/>
            <w:hideMark/>
          </w:tcPr>
          <w:p w14:paraId="74B13E6C"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372</w:t>
            </w:r>
          </w:p>
        </w:tc>
        <w:tc>
          <w:tcPr>
            <w:tcW w:w="749" w:type="dxa"/>
            <w:tcBorders>
              <w:top w:val="nil"/>
              <w:left w:val="nil"/>
              <w:bottom w:val="double" w:sz="6" w:space="0" w:color="auto"/>
              <w:right w:val="single" w:sz="4" w:space="0" w:color="auto"/>
            </w:tcBorders>
            <w:shd w:val="clear" w:color="auto" w:fill="auto"/>
            <w:noWrap/>
            <w:vAlign w:val="center"/>
            <w:hideMark/>
          </w:tcPr>
          <w:p w14:paraId="4EB49BBC"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370</w:t>
            </w:r>
          </w:p>
        </w:tc>
        <w:tc>
          <w:tcPr>
            <w:tcW w:w="797" w:type="dxa"/>
            <w:tcBorders>
              <w:top w:val="nil"/>
              <w:left w:val="nil"/>
              <w:bottom w:val="double" w:sz="6" w:space="0" w:color="auto"/>
              <w:right w:val="single" w:sz="4" w:space="0" w:color="auto"/>
            </w:tcBorders>
            <w:shd w:val="clear" w:color="auto" w:fill="auto"/>
            <w:noWrap/>
            <w:vAlign w:val="center"/>
            <w:hideMark/>
          </w:tcPr>
          <w:p w14:paraId="01C767B9"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350</w:t>
            </w:r>
          </w:p>
        </w:tc>
        <w:tc>
          <w:tcPr>
            <w:tcW w:w="749" w:type="dxa"/>
            <w:tcBorders>
              <w:top w:val="nil"/>
              <w:left w:val="nil"/>
              <w:bottom w:val="double" w:sz="6" w:space="0" w:color="auto"/>
              <w:right w:val="single" w:sz="8" w:space="0" w:color="auto"/>
            </w:tcBorders>
            <w:shd w:val="clear" w:color="auto" w:fill="auto"/>
            <w:noWrap/>
            <w:vAlign w:val="center"/>
            <w:hideMark/>
          </w:tcPr>
          <w:p w14:paraId="59E2D150" w14:textId="77777777" w:rsidR="004E450F" w:rsidRPr="00195FFB" w:rsidRDefault="004E450F" w:rsidP="004E450F">
            <w:pPr>
              <w:jc w:val="center"/>
              <w:rPr>
                <w:color w:val="000000"/>
                <w:sz w:val="18"/>
                <w:szCs w:val="18"/>
                <w:lang w:val="en-US" w:eastAsia="en-US"/>
              </w:rPr>
            </w:pPr>
            <w:r w:rsidRPr="00195FFB">
              <w:rPr>
                <w:color w:val="000000"/>
                <w:sz w:val="18"/>
                <w:szCs w:val="18"/>
                <w:lang w:val="en-US" w:eastAsia="en-US"/>
              </w:rPr>
              <w:t>371</w:t>
            </w:r>
          </w:p>
        </w:tc>
      </w:tr>
    </w:tbl>
    <w:p w14:paraId="32E96486" w14:textId="1661D622" w:rsidR="00AF376F" w:rsidRPr="004E450F" w:rsidRDefault="00656FC2" w:rsidP="00656FC2">
      <w:pPr>
        <w:jc w:val="center"/>
        <w:rPr>
          <w:b/>
          <w:i/>
          <w:sz w:val="20"/>
          <w:szCs w:val="20"/>
          <w:lang w:val="sr-Cyrl-BA"/>
        </w:rPr>
      </w:pPr>
      <w:r w:rsidRPr="004E450F">
        <w:rPr>
          <w:b/>
          <w:i/>
          <w:sz w:val="20"/>
          <w:szCs w:val="20"/>
        </w:rPr>
        <w:t>Табела 1.</w:t>
      </w:r>
      <w:r w:rsidRPr="004E450F">
        <w:rPr>
          <w:b/>
          <w:i/>
          <w:sz w:val="20"/>
          <w:szCs w:val="20"/>
          <w:lang w:val="sr-Cyrl-BA"/>
        </w:rPr>
        <w:t>2. Оств</w:t>
      </w:r>
      <w:r w:rsidR="004E450F" w:rsidRPr="004E450F">
        <w:rPr>
          <w:b/>
          <w:i/>
          <w:sz w:val="20"/>
          <w:szCs w:val="20"/>
          <w:lang w:val="sr-Cyrl-BA"/>
        </w:rPr>
        <w:t>арени путнички километри  у 2022</w:t>
      </w:r>
      <w:r w:rsidRPr="004E450F">
        <w:rPr>
          <w:b/>
          <w:i/>
          <w:sz w:val="20"/>
          <w:szCs w:val="20"/>
          <w:lang w:val="sr-Cyrl-BA"/>
        </w:rPr>
        <w:t>. и 20</w:t>
      </w:r>
      <w:r w:rsidR="004E450F" w:rsidRPr="004E450F">
        <w:rPr>
          <w:b/>
          <w:i/>
          <w:sz w:val="20"/>
          <w:szCs w:val="20"/>
          <w:lang w:val="en-US"/>
        </w:rPr>
        <w:t>23</w:t>
      </w:r>
      <w:r w:rsidRPr="004E450F">
        <w:rPr>
          <w:b/>
          <w:i/>
          <w:sz w:val="20"/>
          <w:szCs w:val="20"/>
          <w:lang w:val="sr-Cyrl-BA"/>
        </w:rPr>
        <w:t>. години</w:t>
      </w:r>
    </w:p>
    <w:p w14:paraId="28C76039" w14:textId="1D14D102" w:rsidR="005433E9" w:rsidRPr="005E4C70" w:rsidRDefault="005433E9" w:rsidP="00E07EE4">
      <w:pPr>
        <w:pStyle w:val="Heading3"/>
        <w:numPr>
          <w:ilvl w:val="2"/>
          <w:numId w:val="9"/>
        </w:numPr>
        <w:spacing w:line="240" w:lineRule="auto"/>
        <w:rPr>
          <w:rFonts w:cs="Times New Roman"/>
          <w:kern w:val="32"/>
          <w:sz w:val="24"/>
          <w:szCs w:val="24"/>
        </w:rPr>
      </w:pPr>
      <w:bookmarkStart w:id="33" w:name="_Toc521706544"/>
      <w:bookmarkStart w:id="34" w:name="_Toc522096601"/>
      <w:bookmarkStart w:id="35" w:name="_Toc167083587"/>
      <w:r w:rsidRPr="005E4C70">
        <w:rPr>
          <w:rFonts w:cs="Times New Roman"/>
          <w:kern w:val="32"/>
          <w:sz w:val="24"/>
          <w:szCs w:val="24"/>
        </w:rPr>
        <w:lastRenderedPageBreak/>
        <w:t>Превоз роба</w:t>
      </w:r>
      <w:bookmarkEnd w:id="33"/>
      <w:bookmarkEnd w:id="34"/>
      <w:bookmarkEnd w:id="35"/>
    </w:p>
    <w:p w14:paraId="623D1532" w14:textId="77777777" w:rsidR="007E1893" w:rsidRPr="00A4357F" w:rsidRDefault="007E1893" w:rsidP="00E07EE4">
      <w:pPr>
        <w:rPr>
          <w:color w:val="FF0000"/>
          <w:lang w:val="sr-Cyrl-BA" w:eastAsia="sr-Cyrl-BA"/>
        </w:rPr>
      </w:pPr>
    </w:p>
    <w:p w14:paraId="50A52CE2" w14:textId="0923F982" w:rsidR="005433E9" w:rsidRPr="00597A4E" w:rsidRDefault="00C91F8C" w:rsidP="00E07EE4">
      <w:pPr>
        <w:ind w:left="-510" w:right="-510"/>
        <w:jc w:val="both"/>
      </w:pPr>
      <w:r w:rsidRPr="00597A4E">
        <w:t xml:space="preserve">У </w:t>
      </w:r>
      <w:r w:rsidR="008F4DB0" w:rsidRPr="00597A4E">
        <w:rPr>
          <w:lang w:val="sr-Cyrl-BA"/>
        </w:rPr>
        <w:t xml:space="preserve">пословној </w:t>
      </w:r>
      <w:r w:rsidRPr="00597A4E">
        <w:t>20</w:t>
      </w:r>
      <w:r w:rsidR="00EC4550" w:rsidRPr="00597A4E">
        <w:rPr>
          <w:lang w:val="sr-Cyrl-RS"/>
        </w:rPr>
        <w:t>23</w:t>
      </w:r>
      <w:r w:rsidRPr="00597A4E">
        <w:t>. години</w:t>
      </w:r>
      <w:r w:rsidR="005433E9" w:rsidRPr="00597A4E">
        <w:t xml:space="preserve"> превезено је </w:t>
      </w:r>
      <w:r w:rsidR="00EC4550" w:rsidRPr="00597A4E">
        <w:rPr>
          <w:lang w:val="en-US"/>
        </w:rPr>
        <w:t>4.473.520</w:t>
      </w:r>
      <w:r w:rsidR="005433E9" w:rsidRPr="00597A4E">
        <w:t xml:space="preserve"> тона робе, што је </w:t>
      </w:r>
      <w:r w:rsidR="00FB6DF6" w:rsidRPr="00597A4E">
        <w:rPr>
          <w:lang w:val="sr-Cyrl-BA"/>
        </w:rPr>
        <w:t xml:space="preserve">за </w:t>
      </w:r>
      <w:r w:rsidR="00656FC2" w:rsidRPr="00597A4E">
        <w:rPr>
          <w:lang w:val="en-US"/>
        </w:rPr>
        <w:t>1</w:t>
      </w:r>
      <w:r w:rsidR="00EC4550" w:rsidRPr="00597A4E">
        <w:rPr>
          <w:lang w:val="en-US"/>
        </w:rPr>
        <w:t>4</w:t>
      </w:r>
      <w:r w:rsidR="007E1893" w:rsidRPr="00597A4E">
        <w:rPr>
          <w:lang w:val="sr-Cyrl-BA"/>
        </w:rPr>
        <w:t xml:space="preserve">% </w:t>
      </w:r>
      <w:r w:rsidR="00656FC2" w:rsidRPr="00597A4E">
        <w:rPr>
          <w:lang w:val="sr-Cyrl-RS"/>
        </w:rPr>
        <w:t>мање</w:t>
      </w:r>
      <w:r w:rsidR="007E1893" w:rsidRPr="00597A4E">
        <w:rPr>
          <w:lang w:val="sr-Cyrl-BA"/>
        </w:rPr>
        <w:t xml:space="preserve"> од</w:t>
      </w:r>
      <w:r w:rsidR="008F4DB0" w:rsidRPr="00597A4E">
        <w:t xml:space="preserve"> </w:t>
      </w:r>
      <w:r w:rsidR="00597A4E" w:rsidRPr="00597A4E">
        <w:rPr>
          <w:lang w:val="sr-Cyrl-RS"/>
        </w:rPr>
        <w:t>планираног превоза робе</w:t>
      </w:r>
      <w:r w:rsidR="008F4DB0" w:rsidRPr="00597A4E">
        <w:t>,</w:t>
      </w:r>
      <w:r w:rsidR="008F4DB0" w:rsidRPr="00597A4E">
        <w:rPr>
          <w:lang w:val="sr-Cyrl-BA"/>
        </w:rPr>
        <w:t xml:space="preserve"> </w:t>
      </w:r>
      <w:r w:rsidR="00FB6DF6" w:rsidRPr="00597A4E">
        <w:rPr>
          <w:lang w:val="sr-Cyrl-BA"/>
        </w:rPr>
        <w:t xml:space="preserve">а </w:t>
      </w:r>
      <w:r w:rsidR="00EC4550" w:rsidRPr="00597A4E">
        <w:rPr>
          <w:lang w:val="en-US"/>
        </w:rPr>
        <w:t>7</w:t>
      </w:r>
      <w:r w:rsidR="007E1893" w:rsidRPr="00597A4E">
        <w:rPr>
          <w:lang w:val="sr-Cyrl-BA"/>
        </w:rPr>
        <w:t xml:space="preserve">% </w:t>
      </w:r>
      <w:r w:rsidR="00EC4550" w:rsidRPr="00597A4E">
        <w:rPr>
          <w:lang w:val="sr-Cyrl-BA"/>
        </w:rPr>
        <w:t>мање</w:t>
      </w:r>
      <w:r w:rsidR="007E1893" w:rsidRPr="00597A4E">
        <w:rPr>
          <w:lang w:val="sr-Cyrl-BA"/>
        </w:rPr>
        <w:t xml:space="preserve"> </w:t>
      </w:r>
      <w:r w:rsidR="00597A4E" w:rsidRPr="00597A4E">
        <w:rPr>
          <w:lang w:val="sr-Cyrl-BA"/>
        </w:rPr>
        <w:t xml:space="preserve">у односу на остварени </w:t>
      </w:r>
      <w:r w:rsidR="00597A4E">
        <w:rPr>
          <w:lang w:val="sr-Cyrl-BA"/>
        </w:rPr>
        <w:t xml:space="preserve">превоз </w:t>
      </w:r>
      <w:r w:rsidR="00597A4E" w:rsidRPr="00597A4E">
        <w:rPr>
          <w:lang w:val="sr-Cyrl-BA"/>
        </w:rPr>
        <w:t>у 2022. години</w:t>
      </w:r>
      <w:r w:rsidR="00161B42" w:rsidRPr="00597A4E">
        <w:rPr>
          <w:lang w:val="sr-Cyrl-BA"/>
        </w:rPr>
        <w:t>.</w:t>
      </w:r>
    </w:p>
    <w:p w14:paraId="6BB7A973" w14:textId="12D38FA7" w:rsidR="00513A4E" w:rsidRDefault="005433E9" w:rsidP="00E07EE4">
      <w:pPr>
        <w:ind w:left="-510" w:right="-510"/>
        <w:jc w:val="both"/>
      </w:pPr>
      <w:r w:rsidRPr="00597A4E">
        <w:t xml:space="preserve">Истовремено, остварено је </w:t>
      </w:r>
      <w:r w:rsidR="00EC4550" w:rsidRPr="00597A4E">
        <w:rPr>
          <w:lang w:val="sr-Cyrl-BA"/>
        </w:rPr>
        <w:t>372.524.307</w:t>
      </w:r>
      <w:r w:rsidR="00316C7C" w:rsidRPr="00597A4E">
        <w:t xml:space="preserve"> </w:t>
      </w:r>
      <w:r w:rsidR="00EC4550" w:rsidRPr="00597A4E">
        <w:t>ntkm</w:t>
      </w:r>
      <w:r w:rsidR="00597A4E" w:rsidRPr="00597A4E">
        <w:rPr>
          <w:lang w:val="sr-Cyrl-RS"/>
        </w:rPr>
        <w:t xml:space="preserve">, што је </w:t>
      </w:r>
      <w:r w:rsidR="00EC4550" w:rsidRPr="00597A4E">
        <w:rPr>
          <w:lang w:val="sr-Cyrl-BA"/>
        </w:rPr>
        <w:t>19</w:t>
      </w:r>
      <w:r w:rsidRPr="00597A4E">
        <w:t xml:space="preserve">% </w:t>
      </w:r>
      <w:r w:rsidR="00161B42" w:rsidRPr="00597A4E">
        <w:rPr>
          <w:lang w:val="sr-Cyrl-RS"/>
        </w:rPr>
        <w:t>мање</w:t>
      </w:r>
      <w:r w:rsidRPr="00597A4E">
        <w:t xml:space="preserve"> од</w:t>
      </w:r>
      <w:r w:rsidR="00597A4E" w:rsidRPr="00597A4E">
        <w:rPr>
          <w:lang w:val="sr-Cyrl-RS"/>
        </w:rPr>
        <w:t xml:space="preserve"> планираног обима</w:t>
      </w:r>
      <w:r w:rsidR="007B76BC" w:rsidRPr="00597A4E">
        <w:t xml:space="preserve">, а </w:t>
      </w:r>
      <w:r w:rsidR="00EC4550" w:rsidRPr="00597A4E">
        <w:rPr>
          <w:lang w:val="sr-Cyrl-BA"/>
        </w:rPr>
        <w:t>10</w:t>
      </w:r>
      <w:r w:rsidRPr="00597A4E">
        <w:t xml:space="preserve">% </w:t>
      </w:r>
      <w:r w:rsidR="00EC4550" w:rsidRPr="00597A4E">
        <w:rPr>
          <w:lang w:val="sr-Cyrl-RS"/>
        </w:rPr>
        <w:t>мање</w:t>
      </w:r>
      <w:r w:rsidRPr="00597A4E">
        <w:t xml:space="preserve"> од оств</w:t>
      </w:r>
      <w:r w:rsidR="007240E2" w:rsidRPr="00597A4E">
        <w:t>арених у истом периоду пословне</w:t>
      </w:r>
      <w:r w:rsidR="00161B42" w:rsidRPr="00597A4E">
        <w:rPr>
          <w:lang w:val="sr-Cyrl-RS"/>
        </w:rPr>
        <w:t xml:space="preserve"> </w:t>
      </w:r>
      <w:r w:rsidR="00EC4550" w:rsidRPr="00597A4E">
        <w:t>2022</w:t>
      </w:r>
      <w:r w:rsidRPr="00597A4E">
        <w:t>. године.</w:t>
      </w:r>
    </w:p>
    <w:p w14:paraId="7FEC8853" w14:textId="2BC41BB8" w:rsidR="00A5030A" w:rsidRPr="00AF00DC" w:rsidRDefault="00AF00DC" w:rsidP="00AF00DC">
      <w:pPr>
        <w:ind w:left="-510" w:right="-510"/>
        <w:jc w:val="both"/>
        <w:rPr>
          <w:lang w:val="sr-Cyrl-RS"/>
        </w:rPr>
      </w:pPr>
      <w:r>
        <w:rPr>
          <w:lang w:val="sr-Cyrl-RS"/>
        </w:rPr>
        <w:t>Нестабилност тржишта, узрокована геополитичким дешавањима, енергетска криза и раст инфлације</w:t>
      </w:r>
      <w:r w:rsidR="00AE245E">
        <w:rPr>
          <w:lang w:val="sr-Cyrl-RS"/>
        </w:rPr>
        <w:t xml:space="preserve"> </w:t>
      </w:r>
      <w:r>
        <w:rPr>
          <w:lang w:val="sr-Cyrl-RS"/>
        </w:rPr>
        <w:t>отежали су</w:t>
      </w:r>
      <w:r w:rsidR="00AE245E">
        <w:rPr>
          <w:lang w:val="sr-Cyrl-RS"/>
        </w:rPr>
        <w:t>,</w:t>
      </w:r>
      <w:r>
        <w:rPr>
          <w:lang w:val="sr-Cyrl-RS"/>
        </w:rPr>
        <w:t xml:space="preserve"> а у одређеној мјери и онемогућили пословање корисника наших услуга што је директно условило смањење обима превоза робе жељезницом. </w:t>
      </w:r>
    </w:p>
    <w:p w14:paraId="4344EABC" w14:textId="20C05157" w:rsidR="007B76BC" w:rsidRPr="00195FFB" w:rsidRDefault="005433E9" w:rsidP="00195FFB">
      <w:pPr>
        <w:ind w:left="-510" w:right="-510"/>
        <w:jc w:val="both"/>
        <w:rPr>
          <w:lang w:val="sr-Cyrl-BA"/>
        </w:rPr>
      </w:pPr>
      <w:r w:rsidRPr="00597A4E">
        <w:rPr>
          <w:lang w:val="sr-Cyrl-CS"/>
        </w:rPr>
        <w:t xml:space="preserve">Просјечан пут једне тоне робе </w:t>
      </w:r>
      <w:r w:rsidR="00C91F8C" w:rsidRPr="00597A4E">
        <w:rPr>
          <w:lang w:val="sr-Cyrl-CS"/>
        </w:rPr>
        <w:t>у 20</w:t>
      </w:r>
      <w:r w:rsidR="00EC4550" w:rsidRPr="00597A4E">
        <w:rPr>
          <w:lang w:val="sr-Cyrl-CS"/>
        </w:rPr>
        <w:t>23</w:t>
      </w:r>
      <w:r w:rsidR="00C91F8C" w:rsidRPr="00597A4E">
        <w:rPr>
          <w:lang w:val="sr-Cyrl-CS"/>
        </w:rPr>
        <w:t>. години</w:t>
      </w:r>
      <w:r w:rsidRPr="00597A4E">
        <w:rPr>
          <w:lang w:val="sr-Cyrl-CS"/>
        </w:rPr>
        <w:t xml:space="preserve"> износио је </w:t>
      </w:r>
      <w:r w:rsidR="00EC4550" w:rsidRPr="00597A4E">
        <w:rPr>
          <w:lang w:val="sr-Cyrl-RS"/>
        </w:rPr>
        <w:t>83</w:t>
      </w:r>
      <w:r w:rsidR="00161B42" w:rsidRPr="00597A4E">
        <w:rPr>
          <w:lang w:val="sr-Cyrl-BA"/>
        </w:rPr>
        <w:t xml:space="preserve"> </w:t>
      </w:r>
      <w:r w:rsidRPr="00597A4E">
        <w:t>km</w:t>
      </w:r>
      <w:r w:rsidRPr="00597A4E">
        <w:rPr>
          <w:lang w:val="sr-Cyrl-CS"/>
        </w:rPr>
        <w:t xml:space="preserve">, што је </w:t>
      </w:r>
      <w:r w:rsidR="00841E90" w:rsidRPr="00597A4E">
        <w:rPr>
          <w:lang w:val="sr-Cyrl-CS"/>
        </w:rPr>
        <w:t xml:space="preserve">за </w:t>
      </w:r>
      <w:r w:rsidR="00491C37" w:rsidRPr="00597A4E">
        <w:rPr>
          <w:lang w:val="sr-Cyrl-CS"/>
        </w:rPr>
        <w:t>6</w:t>
      </w:r>
      <w:r w:rsidR="00841E90" w:rsidRPr="00597A4E">
        <w:rPr>
          <w:lang w:val="sr-Cyrl-CS"/>
        </w:rPr>
        <w:t xml:space="preserve">% </w:t>
      </w:r>
      <w:r w:rsidR="00FB6DF6" w:rsidRPr="00597A4E">
        <w:rPr>
          <w:lang w:val="sr-Cyrl-CS"/>
        </w:rPr>
        <w:t>ниже</w:t>
      </w:r>
      <w:r w:rsidR="00841E90" w:rsidRPr="00597A4E">
        <w:rPr>
          <w:lang w:val="sr-Cyrl-CS"/>
        </w:rPr>
        <w:t xml:space="preserve"> од</w:t>
      </w:r>
      <w:r w:rsidRPr="00597A4E">
        <w:rPr>
          <w:lang w:val="sr-Cyrl-CS"/>
        </w:rPr>
        <w:t xml:space="preserve"> планираног </w:t>
      </w:r>
      <w:r w:rsidRPr="00597A4E">
        <w:t>пута</w:t>
      </w:r>
      <w:r w:rsidRPr="00597A4E">
        <w:rPr>
          <w:lang w:val="sr-Cyrl-CS"/>
        </w:rPr>
        <w:t xml:space="preserve">, а </w:t>
      </w:r>
      <w:r w:rsidR="00EC4550" w:rsidRPr="00597A4E">
        <w:rPr>
          <w:lang w:val="sr-Cyrl-CS"/>
        </w:rPr>
        <w:t xml:space="preserve">4% ниже у односу на </w:t>
      </w:r>
      <w:r w:rsidR="00EC4550" w:rsidRPr="00597A4E">
        <w:rPr>
          <w:lang w:val="bs-Latn-BA"/>
        </w:rPr>
        <w:t>2022</w:t>
      </w:r>
      <w:r w:rsidR="00841E90" w:rsidRPr="00597A4E">
        <w:rPr>
          <w:lang w:val="sr-Cyrl-CS"/>
        </w:rPr>
        <w:t>. години,</w:t>
      </w:r>
      <w:r w:rsidRPr="00597A4E">
        <w:rPr>
          <w:lang w:val="sr-Cyrl-CS"/>
        </w:rPr>
        <w:t xml:space="preserve"> што се може видјети у сљедећем табеларном прегледу</w:t>
      </w:r>
      <w:r w:rsidRPr="00597A4E">
        <w:t>:</w:t>
      </w:r>
    </w:p>
    <w:tbl>
      <w:tblPr>
        <w:tblW w:w="11419" w:type="dxa"/>
        <w:jc w:val="center"/>
        <w:tblLook w:val="04A0" w:firstRow="1" w:lastRow="0" w:firstColumn="1" w:lastColumn="0" w:noHBand="0" w:noVBand="1"/>
      </w:tblPr>
      <w:tblGrid>
        <w:gridCol w:w="804"/>
        <w:gridCol w:w="2839"/>
        <w:gridCol w:w="1250"/>
        <w:gridCol w:w="1419"/>
        <w:gridCol w:w="1689"/>
        <w:gridCol w:w="1396"/>
        <w:gridCol w:w="1006"/>
        <w:gridCol w:w="1016"/>
      </w:tblGrid>
      <w:tr w:rsidR="005E4C70" w:rsidRPr="005E4C70" w14:paraId="513A9FA7" w14:textId="77777777" w:rsidTr="00195FFB">
        <w:trPr>
          <w:trHeight w:val="192"/>
          <w:jc w:val="center"/>
        </w:trPr>
        <w:tc>
          <w:tcPr>
            <w:tcW w:w="804"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7BF639F5" w14:textId="77777777" w:rsidR="005E4C70" w:rsidRPr="00195FFB" w:rsidRDefault="005E4C70" w:rsidP="005E4C70">
            <w:pPr>
              <w:jc w:val="center"/>
              <w:rPr>
                <w:b/>
                <w:bCs/>
                <w:sz w:val="18"/>
                <w:szCs w:val="18"/>
                <w:lang w:val="en-US" w:eastAsia="en-US"/>
              </w:rPr>
            </w:pPr>
            <w:r w:rsidRPr="00195FFB">
              <w:rPr>
                <w:b/>
                <w:bCs/>
                <w:sz w:val="18"/>
                <w:szCs w:val="18"/>
                <w:lang w:val="en-US" w:eastAsia="en-US"/>
              </w:rPr>
              <w:t>Редни број</w:t>
            </w:r>
          </w:p>
        </w:tc>
        <w:tc>
          <w:tcPr>
            <w:tcW w:w="2839"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301A550E" w14:textId="77777777" w:rsidR="005E4C70" w:rsidRPr="00195FFB" w:rsidRDefault="005E4C70" w:rsidP="005E4C70">
            <w:pPr>
              <w:jc w:val="center"/>
              <w:rPr>
                <w:b/>
                <w:bCs/>
                <w:sz w:val="18"/>
                <w:szCs w:val="18"/>
                <w:lang w:val="en-US" w:eastAsia="en-US"/>
              </w:rPr>
            </w:pPr>
            <w:r w:rsidRPr="00195FFB">
              <w:rPr>
                <w:b/>
                <w:bCs/>
                <w:sz w:val="18"/>
                <w:szCs w:val="18"/>
                <w:lang w:val="en-US" w:eastAsia="en-US"/>
              </w:rPr>
              <w:t>НАЗИВ</w:t>
            </w:r>
          </w:p>
        </w:tc>
        <w:tc>
          <w:tcPr>
            <w:tcW w:w="1250" w:type="dxa"/>
            <w:tcBorders>
              <w:top w:val="single" w:sz="8" w:space="0" w:color="auto"/>
              <w:left w:val="nil"/>
              <w:bottom w:val="single" w:sz="4" w:space="0" w:color="auto"/>
              <w:right w:val="single" w:sz="4" w:space="0" w:color="auto"/>
            </w:tcBorders>
            <w:shd w:val="clear" w:color="000000" w:fill="BFBFBF"/>
            <w:noWrap/>
            <w:vAlign w:val="center"/>
            <w:hideMark/>
          </w:tcPr>
          <w:p w14:paraId="7D3DC709" w14:textId="77777777" w:rsidR="005E4C70" w:rsidRPr="00195FFB" w:rsidRDefault="005E4C70" w:rsidP="005E4C70">
            <w:pPr>
              <w:jc w:val="center"/>
              <w:rPr>
                <w:b/>
                <w:bCs/>
                <w:sz w:val="18"/>
                <w:szCs w:val="18"/>
                <w:lang w:val="en-US" w:eastAsia="en-US"/>
              </w:rPr>
            </w:pPr>
            <w:r w:rsidRPr="00195FFB">
              <w:rPr>
                <w:b/>
                <w:bCs/>
                <w:sz w:val="18"/>
                <w:szCs w:val="18"/>
                <w:lang w:val="en-US" w:eastAsia="en-US"/>
              </w:rPr>
              <w:t>Јединица</w:t>
            </w:r>
          </w:p>
        </w:tc>
        <w:tc>
          <w:tcPr>
            <w:tcW w:w="1419" w:type="dxa"/>
            <w:tcBorders>
              <w:top w:val="single" w:sz="8" w:space="0" w:color="auto"/>
              <w:left w:val="nil"/>
              <w:bottom w:val="single" w:sz="4" w:space="0" w:color="auto"/>
              <w:right w:val="single" w:sz="4" w:space="0" w:color="auto"/>
            </w:tcBorders>
            <w:shd w:val="clear" w:color="000000" w:fill="BFBFBF"/>
            <w:noWrap/>
            <w:vAlign w:val="center"/>
            <w:hideMark/>
          </w:tcPr>
          <w:p w14:paraId="46099303" w14:textId="77777777" w:rsidR="005E4C70" w:rsidRPr="00195FFB" w:rsidRDefault="005E4C70" w:rsidP="005E4C70">
            <w:pPr>
              <w:jc w:val="center"/>
              <w:rPr>
                <w:b/>
                <w:bCs/>
                <w:sz w:val="18"/>
                <w:szCs w:val="18"/>
                <w:lang w:val="en-US" w:eastAsia="en-US"/>
              </w:rPr>
            </w:pPr>
            <w:r w:rsidRPr="00195FFB">
              <w:rPr>
                <w:b/>
                <w:bCs/>
                <w:sz w:val="18"/>
                <w:szCs w:val="18"/>
                <w:lang w:val="en-US" w:eastAsia="en-US"/>
              </w:rPr>
              <w:t>Остварено</w:t>
            </w:r>
          </w:p>
        </w:tc>
        <w:tc>
          <w:tcPr>
            <w:tcW w:w="1689" w:type="dxa"/>
            <w:tcBorders>
              <w:top w:val="single" w:sz="8" w:space="0" w:color="auto"/>
              <w:left w:val="nil"/>
              <w:bottom w:val="single" w:sz="4" w:space="0" w:color="auto"/>
              <w:right w:val="single" w:sz="4" w:space="0" w:color="auto"/>
            </w:tcBorders>
            <w:shd w:val="clear" w:color="000000" w:fill="BFBFBF"/>
            <w:noWrap/>
            <w:vAlign w:val="center"/>
            <w:hideMark/>
          </w:tcPr>
          <w:p w14:paraId="7859C5E9" w14:textId="3E6F63D1" w:rsidR="005E4C70" w:rsidRPr="00195FFB" w:rsidRDefault="00195FFB" w:rsidP="005E4C70">
            <w:pPr>
              <w:jc w:val="center"/>
              <w:rPr>
                <w:b/>
                <w:bCs/>
                <w:sz w:val="18"/>
                <w:szCs w:val="18"/>
                <w:lang w:val="en-US" w:eastAsia="en-US"/>
              </w:rPr>
            </w:pPr>
            <w:r w:rsidRPr="00195FFB">
              <w:rPr>
                <w:b/>
                <w:bCs/>
                <w:sz w:val="18"/>
                <w:szCs w:val="18"/>
                <w:lang w:val="sr-Cyrl-RS" w:eastAsia="en-US"/>
              </w:rPr>
              <w:t>Ребаланс плана</w:t>
            </w:r>
          </w:p>
        </w:tc>
        <w:tc>
          <w:tcPr>
            <w:tcW w:w="1396" w:type="dxa"/>
            <w:tcBorders>
              <w:top w:val="single" w:sz="8" w:space="0" w:color="auto"/>
              <w:left w:val="nil"/>
              <w:bottom w:val="single" w:sz="4" w:space="0" w:color="auto"/>
              <w:right w:val="single" w:sz="4" w:space="0" w:color="auto"/>
            </w:tcBorders>
            <w:shd w:val="clear" w:color="000000" w:fill="BFBFBF"/>
            <w:noWrap/>
            <w:vAlign w:val="center"/>
            <w:hideMark/>
          </w:tcPr>
          <w:p w14:paraId="270A6419" w14:textId="77777777" w:rsidR="005E4C70" w:rsidRPr="00195FFB" w:rsidRDefault="005E4C70" w:rsidP="005E4C70">
            <w:pPr>
              <w:jc w:val="center"/>
              <w:rPr>
                <w:b/>
                <w:bCs/>
                <w:sz w:val="18"/>
                <w:szCs w:val="18"/>
                <w:lang w:val="en-US" w:eastAsia="en-US"/>
              </w:rPr>
            </w:pPr>
            <w:r w:rsidRPr="00195FFB">
              <w:rPr>
                <w:b/>
                <w:bCs/>
                <w:sz w:val="18"/>
                <w:szCs w:val="18"/>
                <w:lang w:val="en-US" w:eastAsia="en-US"/>
              </w:rPr>
              <w:t>Остварено</w:t>
            </w:r>
          </w:p>
        </w:tc>
        <w:tc>
          <w:tcPr>
            <w:tcW w:w="2022"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4AECEA6" w14:textId="77777777" w:rsidR="005E4C70" w:rsidRPr="00E72F1D" w:rsidRDefault="005E4C70" w:rsidP="005E4C70">
            <w:pPr>
              <w:jc w:val="center"/>
              <w:rPr>
                <w:b/>
                <w:bCs/>
                <w:sz w:val="18"/>
                <w:szCs w:val="18"/>
                <w:lang w:val="en-US" w:eastAsia="en-US"/>
              </w:rPr>
            </w:pPr>
            <w:r w:rsidRPr="00E72F1D">
              <w:rPr>
                <w:b/>
                <w:bCs/>
                <w:sz w:val="18"/>
                <w:szCs w:val="18"/>
                <w:lang w:val="en-US" w:eastAsia="en-US"/>
              </w:rPr>
              <w:t>Индекси</w:t>
            </w:r>
          </w:p>
        </w:tc>
      </w:tr>
      <w:tr w:rsidR="005E4C70" w:rsidRPr="005E4C70" w14:paraId="17F0BF40" w14:textId="77777777" w:rsidTr="00195FFB">
        <w:trPr>
          <w:trHeight w:val="28"/>
          <w:jc w:val="center"/>
        </w:trPr>
        <w:tc>
          <w:tcPr>
            <w:tcW w:w="804" w:type="dxa"/>
            <w:vMerge/>
            <w:tcBorders>
              <w:top w:val="single" w:sz="8" w:space="0" w:color="auto"/>
              <w:left w:val="single" w:sz="8" w:space="0" w:color="auto"/>
              <w:bottom w:val="single" w:sz="4" w:space="0" w:color="000000"/>
              <w:right w:val="single" w:sz="4" w:space="0" w:color="auto"/>
            </w:tcBorders>
            <w:vAlign w:val="center"/>
            <w:hideMark/>
          </w:tcPr>
          <w:p w14:paraId="510BB258" w14:textId="77777777" w:rsidR="005E4C70" w:rsidRPr="00195FFB" w:rsidRDefault="005E4C70" w:rsidP="005E4C70">
            <w:pPr>
              <w:rPr>
                <w:b/>
                <w:bCs/>
                <w:sz w:val="18"/>
                <w:szCs w:val="18"/>
                <w:lang w:val="en-US" w:eastAsia="en-US"/>
              </w:rPr>
            </w:pPr>
          </w:p>
        </w:tc>
        <w:tc>
          <w:tcPr>
            <w:tcW w:w="2839" w:type="dxa"/>
            <w:vMerge/>
            <w:tcBorders>
              <w:top w:val="single" w:sz="8" w:space="0" w:color="auto"/>
              <w:left w:val="single" w:sz="4" w:space="0" w:color="auto"/>
              <w:bottom w:val="single" w:sz="4" w:space="0" w:color="000000"/>
              <w:right w:val="single" w:sz="4" w:space="0" w:color="auto"/>
            </w:tcBorders>
            <w:vAlign w:val="center"/>
            <w:hideMark/>
          </w:tcPr>
          <w:p w14:paraId="48C5AA4B" w14:textId="77777777" w:rsidR="005E4C70" w:rsidRPr="00195FFB" w:rsidRDefault="005E4C70" w:rsidP="005E4C70">
            <w:pPr>
              <w:rPr>
                <w:b/>
                <w:bCs/>
                <w:sz w:val="18"/>
                <w:szCs w:val="18"/>
                <w:lang w:val="en-US" w:eastAsia="en-US"/>
              </w:rPr>
            </w:pPr>
          </w:p>
        </w:tc>
        <w:tc>
          <w:tcPr>
            <w:tcW w:w="1250" w:type="dxa"/>
            <w:tcBorders>
              <w:top w:val="nil"/>
              <w:left w:val="nil"/>
              <w:bottom w:val="single" w:sz="4" w:space="0" w:color="auto"/>
              <w:right w:val="single" w:sz="4" w:space="0" w:color="auto"/>
            </w:tcBorders>
            <w:shd w:val="clear" w:color="000000" w:fill="BFBFBF"/>
            <w:noWrap/>
            <w:vAlign w:val="center"/>
            <w:hideMark/>
          </w:tcPr>
          <w:p w14:paraId="6222CE4B" w14:textId="77777777" w:rsidR="005E4C70" w:rsidRPr="00195FFB" w:rsidRDefault="005E4C70" w:rsidP="005E4C70">
            <w:pPr>
              <w:jc w:val="center"/>
              <w:rPr>
                <w:b/>
                <w:bCs/>
                <w:sz w:val="18"/>
                <w:szCs w:val="18"/>
                <w:lang w:val="en-US" w:eastAsia="en-US"/>
              </w:rPr>
            </w:pPr>
            <w:r w:rsidRPr="00195FFB">
              <w:rPr>
                <w:b/>
                <w:bCs/>
                <w:sz w:val="18"/>
                <w:szCs w:val="18"/>
                <w:lang w:val="en-US" w:eastAsia="en-US"/>
              </w:rPr>
              <w:t>мјере</w:t>
            </w:r>
          </w:p>
        </w:tc>
        <w:tc>
          <w:tcPr>
            <w:tcW w:w="1419" w:type="dxa"/>
            <w:tcBorders>
              <w:top w:val="nil"/>
              <w:left w:val="nil"/>
              <w:bottom w:val="single" w:sz="4" w:space="0" w:color="auto"/>
              <w:right w:val="nil"/>
            </w:tcBorders>
            <w:shd w:val="clear" w:color="000000" w:fill="BFBFBF"/>
            <w:noWrap/>
            <w:vAlign w:val="center"/>
            <w:hideMark/>
          </w:tcPr>
          <w:p w14:paraId="6C510549" w14:textId="7BFD9DC0" w:rsidR="005E4C70" w:rsidRPr="00195FFB" w:rsidRDefault="005E4C70" w:rsidP="0024244A">
            <w:pPr>
              <w:jc w:val="center"/>
              <w:rPr>
                <w:b/>
                <w:bCs/>
                <w:sz w:val="18"/>
                <w:szCs w:val="18"/>
                <w:lang w:val="en-US" w:eastAsia="en-US"/>
              </w:rPr>
            </w:pPr>
            <w:r w:rsidRPr="00195FFB">
              <w:rPr>
                <w:b/>
                <w:bCs/>
                <w:sz w:val="18"/>
                <w:szCs w:val="18"/>
                <w:lang w:val="en-US" w:eastAsia="en-US"/>
              </w:rPr>
              <w:t>2022.</w:t>
            </w:r>
          </w:p>
        </w:tc>
        <w:tc>
          <w:tcPr>
            <w:tcW w:w="1689" w:type="dxa"/>
            <w:tcBorders>
              <w:top w:val="nil"/>
              <w:left w:val="single" w:sz="4" w:space="0" w:color="auto"/>
              <w:bottom w:val="single" w:sz="4" w:space="0" w:color="auto"/>
              <w:right w:val="nil"/>
            </w:tcBorders>
            <w:shd w:val="clear" w:color="000000" w:fill="BFBFBF"/>
            <w:noWrap/>
            <w:vAlign w:val="center"/>
            <w:hideMark/>
          </w:tcPr>
          <w:p w14:paraId="7B44ACE3" w14:textId="0B6A86D9" w:rsidR="005E4C70" w:rsidRPr="00195FFB" w:rsidRDefault="005E4C70" w:rsidP="0024244A">
            <w:pPr>
              <w:jc w:val="center"/>
              <w:rPr>
                <w:b/>
                <w:bCs/>
                <w:sz w:val="18"/>
                <w:szCs w:val="18"/>
                <w:lang w:val="en-US" w:eastAsia="en-US"/>
              </w:rPr>
            </w:pPr>
            <w:r w:rsidRPr="00195FFB">
              <w:rPr>
                <w:b/>
                <w:bCs/>
                <w:sz w:val="18"/>
                <w:szCs w:val="18"/>
                <w:lang w:val="en-US" w:eastAsia="en-US"/>
              </w:rPr>
              <w:t>2023.</w:t>
            </w:r>
          </w:p>
        </w:tc>
        <w:tc>
          <w:tcPr>
            <w:tcW w:w="1396" w:type="dxa"/>
            <w:tcBorders>
              <w:top w:val="nil"/>
              <w:left w:val="single" w:sz="4" w:space="0" w:color="auto"/>
              <w:bottom w:val="single" w:sz="4" w:space="0" w:color="auto"/>
              <w:right w:val="nil"/>
            </w:tcBorders>
            <w:shd w:val="clear" w:color="000000" w:fill="BFBFBF"/>
            <w:noWrap/>
            <w:vAlign w:val="center"/>
            <w:hideMark/>
          </w:tcPr>
          <w:p w14:paraId="14A98BE9" w14:textId="5BFAC244" w:rsidR="005E4C70" w:rsidRPr="00195FFB" w:rsidRDefault="005E4C70" w:rsidP="0024244A">
            <w:pPr>
              <w:jc w:val="center"/>
              <w:rPr>
                <w:b/>
                <w:bCs/>
                <w:sz w:val="18"/>
                <w:szCs w:val="18"/>
                <w:lang w:val="en-US" w:eastAsia="en-US"/>
              </w:rPr>
            </w:pPr>
            <w:r w:rsidRPr="00195FFB">
              <w:rPr>
                <w:b/>
                <w:bCs/>
                <w:sz w:val="18"/>
                <w:szCs w:val="18"/>
                <w:lang w:val="en-US" w:eastAsia="en-US"/>
              </w:rPr>
              <w:t>2023.</w:t>
            </w:r>
          </w:p>
        </w:tc>
        <w:tc>
          <w:tcPr>
            <w:tcW w:w="1006" w:type="dxa"/>
            <w:tcBorders>
              <w:top w:val="nil"/>
              <w:left w:val="single" w:sz="4" w:space="0" w:color="auto"/>
              <w:bottom w:val="single" w:sz="4" w:space="0" w:color="auto"/>
              <w:right w:val="single" w:sz="4" w:space="0" w:color="auto"/>
            </w:tcBorders>
            <w:shd w:val="clear" w:color="000000" w:fill="BFBFBF"/>
            <w:noWrap/>
            <w:vAlign w:val="center"/>
            <w:hideMark/>
          </w:tcPr>
          <w:p w14:paraId="47691E78" w14:textId="77777777" w:rsidR="005E4C70" w:rsidRPr="005E4C70" w:rsidRDefault="005E4C70" w:rsidP="005E4C70">
            <w:pPr>
              <w:jc w:val="center"/>
              <w:rPr>
                <w:sz w:val="10"/>
                <w:szCs w:val="10"/>
                <w:lang w:val="en-US" w:eastAsia="en-US"/>
              </w:rPr>
            </w:pPr>
            <w:r w:rsidRPr="005E4C70">
              <w:rPr>
                <w:sz w:val="10"/>
                <w:szCs w:val="10"/>
                <w:lang w:val="en-US" w:eastAsia="en-US"/>
              </w:rPr>
              <w:t>(ос.23/ос.22)x100</w:t>
            </w:r>
          </w:p>
        </w:tc>
        <w:tc>
          <w:tcPr>
            <w:tcW w:w="1016" w:type="dxa"/>
            <w:tcBorders>
              <w:top w:val="nil"/>
              <w:left w:val="nil"/>
              <w:bottom w:val="single" w:sz="4" w:space="0" w:color="auto"/>
              <w:right w:val="single" w:sz="8" w:space="0" w:color="auto"/>
            </w:tcBorders>
            <w:shd w:val="clear" w:color="000000" w:fill="BFBFBF"/>
            <w:noWrap/>
            <w:vAlign w:val="center"/>
            <w:hideMark/>
          </w:tcPr>
          <w:p w14:paraId="26C2BD9C" w14:textId="77777777" w:rsidR="005E4C70" w:rsidRPr="005E4C70" w:rsidRDefault="005E4C70" w:rsidP="005E4C70">
            <w:pPr>
              <w:jc w:val="center"/>
              <w:rPr>
                <w:sz w:val="10"/>
                <w:szCs w:val="10"/>
                <w:lang w:val="en-US" w:eastAsia="en-US"/>
              </w:rPr>
            </w:pPr>
            <w:r w:rsidRPr="005E4C70">
              <w:rPr>
                <w:sz w:val="10"/>
                <w:szCs w:val="10"/>
                <w:lang w:val="en-US" w:eastAsia="en-US"/>
              </w:rPr>
              <w:t>(ос.23/пл.23)x100</w:t>
            </w:r>
          </w:p>
        </w:tc>
      </w:tr>
      <w:tr w:rsidR="005E4C70" w:rsidRPr="005E4C70" w14:paraId="115348B2" w14:textId="77777777" w:rsidTr="00195FFB">
        <w:trPr>
          <w:trHeight w:val="37"/>
          <w:jc w:val="center"/>
        </w:trPr>
        <w:tc>
          <w:tcPr>
            <w:tcW w:w="804" w:type="dxa"/>
            <w:tcBorders>
              <w:top w:val="nil"/>
              <w:left w:val="single" w:sz="8" w:space="0" w:color="auto"/>
              <w:bottom w:val="double" w:sz="6" w:space="0" w:color="auto"/>
              <w:right w:val="single" w:sz="4" w:space="0" w:color="auto"/>
            </w:tcBorders>
            <w:shd w:val="clear" w:color="auto" w:fill="auto"/>
            <w:noWrap/>
            <w:vAlign w:val="center"/>
            <w:hideMark/>
          </w:tcPr>
          <w:p w14:paraId="09E5A8DC" w14:textId="77777777" w:rsidR="005E4C70" w:rsidRPr="005E4C70" w:rsidRDefault="005E4C70" w:rsidP="005E4C70">
            <w:pPr>
              <w:jc w:val="center"/>
              <w:rPr>
                <w:i/>
                <w:iCs/>
                <w:sz w:val="12"/>
                <w:szCs w:val="12"/>
                <w:lang w:val="en-US" w:eastAsia="en-US"/>
              </w:rPr>
            </w:pPr>
            <w:r w:rsidRPr="005E4C70">
              <w:rPr>
                <w:i/>
                <w:iCs/>
                <w:sz w:val="12"/>
                <w:szCs w:val="12"/>
                <w:lang w:val="en-US" w:eastAsia="en-US"/>
              </w:rPr>
              <w:t>1</w:t>
            </w:r>
          </w:p>
        </w:tc>
        <w:tc>
          <w:tcPr>
            <w:tcW w:w="2839" w:type="dxa"/>
            <w:tcBorders>
              <w:top w:val="nil"/>
              <w:left w:val="nil"/>
              <w:bottom w:val="double" w:sz="6" w:space="0" w:color="auto"/>
              <w:right w:val="single" w:sz="4" w:space="0" w:color="auto"/>
            </w:tcBorders>
            <w:shd w:val="clear" w:color="auto" w:fill="auto"/>
            <w:noWrap/>
            <w:vAlign w:val="center"/>
            <w:hideMark/>
          </w:tcPr>
          <w:p w14:paraId="4A8BB2A6" w14:textId="77777777" w:rsidR="005E4C70" w:rsidRPr="005E4C70" w:rsidRDefault="005E4C70" w:rsidP="005E4C70">
            <w:pPr>
              <w:jc w:val="center"/>
              <w:rPr>
                <w:i/>
                <w:iCs/>
                <w:sz w:val="12"/>
                <w:szCs w:val="12"/>
                <w:lang w:val="en-US" w:eastAsia="en-US"/>
              </w:rPr>
            </w:pPr>
            <w:r w:rsidRPr="005E4C70">
              <w:rPr>
                <w:i/>
                <w:iCs/>
                <w:sz w:val="12"/>
                <w:szCs w:val="12"/>
                <w:lang w:val="en-US" w:eastAsia="en-US"/>
              </w:rPr>
              <w:t>2</w:t>
            </w:r>
          </w:p>
        </w:tc>
        <w:tc>
          <w:tcPr>
            <w:tcW w:w="1250" w:type="dxa"/>
            <w:tcBorders>
              <w:top w:val="nil"/>
              <w:left w:val="nil"/>
              <w:bottom w:val="double" w:sz="6" w:space="0" w:color="auto"/>
              <w:right w:val="single" w:sz="4" w:space="0" w:color="auto"/>
            </w:tcBorders>
            <w:shd w:val="clear" w:color="auto" w:fill="auto"/>
            <w:noWrap/>
            <w:vAlign w:val="center"/>
            <w:hideMark/>
          </w:tcPr>
          <w:p w14:paraId="6C516304" w14:textId="77777777" w:rsidR="005E4C70" w:rsidRPr="005E4C70" w:rsidRDefault="005E4C70" w:rsidP="005E4C70">
            <w:pPr>
              <w:jc w:val="center"/>
              <w:rPr>
                <w:i/>
                <w:iCs/>
                <w:sz w:val="12"/>
                <w:szCs w:val="12"/>
                <w:lang w:val="en-US" w:eastAsia="en-US"/>
              </w:rPr>
            </w:pPr>
            <w:r w:rsidRPr="005E4C70">
              <w:rPr>
                <w:i/>
                <w:iCs/>
                <w:sz w:val="12"/>
                <w:szCs w:val="12"/>
                <w:lang w:val="en-US" w:eastAsia="en-US"/>
              </w:rPr>
              <w:t>3</w:t>
            </w:r>
          </w:p>
        </w:tc>
        <w:tc>
          <w:tcPr>
            <w:tcW w:w="1419" w:type="dxa"/>
            <w:tcBorders>
              <w:top w:val="nil"/>
              <w:left w:val="nil"/>
              <w:bottom w:val="double" w:sz="6" w:space="0" w:color="auto"/>
              <w:right w:val="nil"/>
            </w:tcBorders>
            <w:shd w:val="clear" w:color="auto" w:fill="auto"/>
            <w:noWrap/>
            <w:vAlign w:val="center"/>
            <w:hideMark/>
          </w:tcPr>
          <w:p w14:paraId="0950930F" w14:textId="77777777" w:rsidR="005E4C70" w:rsidRPr="005E4C70" w:rsidRDefault="005E4C70" w:rsidP="005E4C70">
            <w:pPr>
              <w:jc w:val="center"/>
              <w:rPr>
                <w:i/>
                <w:iCs/>
                <w:sz w:val="12"/>
                <w:szCs w:val="12"/>
                <w:lang w:val="en-US" w:eastAsia="en-US"/>
              </w:rPr>
            </w:pPr>
            <w:r w:rsidRPr="005E4C70">
              <w:rPr>
                <w:i/>
                <w:iCs/>
                <w:sz w:val="12"/>
                <w:szCs w:val="12"/>
                <w:lang w:val="en-US" w:eastAsia="en-US"/>
              </w:rPr>
              <w:t>4</w:t>
            </w:r>
          </w:p>
        </w:tc>
        <w:tc>
          <w:tcPr>
            <w:tcW w:w="1689" w:type="dxa"/>
            <w:tcBorders>
              <w:top w:val="nil"/>
              <w:left w:val="single" w:sz="4" w:space="0" w:color="auto"/>
              <w:bottom w:val="double" w:sz="6" w:space="0" w:color="auto"/>
              <w:right w:val="nil"/>
            </w:tcBorders>
            <w:shd w:val="clear" w:color="auto" w:fill="auto"/>
            <w:noWrap/>
            <w:vAlign w:val="center"/>
            <w:hideMark/>
          </w:tcPr>
          <w:p w14:paraId="73264AA3" w14:textId="77777777" w:rsidR="005E4C70" w:rsidRPr="005E4C70" w:rsidRDefault="005E4C70" w:rsidP="005E4C70">
            <w:pPr>
              <w:jc w:val="center"/>
              <w:rPr>
                <w:i/>
                <w:iCs/>
                <w:sz w:val="12"/>
                <w:szCs w:val="12"/>
                <w:lang w:val="en-US" w:eastAsia="en-US"/>
              </w:rPr>
            </w:pPr>
            <w:r w:rsidRPr="005E4C70">
              <w:rPr>
                <w:i/>
                <w:iCs/>
                <w:sz w:val="12"/>
                <w:szCs w:val="12"/>
                <w:lang w:val="en-US" w:eastAsia="en-US"/>
              </w:rPr>
              <w:t>5</w:t>
            </w:r>
          </w:p>
        </w:tc>
        <w:tc>
          <w:tcPr>
            <w:tcW w:w="1396" w:type="dxa"/>
            <w:tcBorders>
              <w:top w:val="nil"/>
              <w:left w:val="single" w:sz="4" w:space="0" w:color="auto"/>
              <w:bottom w:val="double" w:sz="6" w:space="0" w:color="auto"/>
              <w:right w:val="nil"/>
            </w:tcBorders>
            <w:shd w:val="clear" w:color="auto" w:fill="auto"/>
            <w:noWrap/>
            <w:vAlign w:val="center"/>
            <w:hideMark/>
          </w:tcPr>
          <w:p w14:paraId="1F0A4528" w14:textId="77777777" w:rsidR="005E4C70" w:rsidRPr="005E4C70" w:rsidRDefault="005E4C70" w:rsidP="005E4C70">
            <w:pPr>
              <w:jc w:val="center"/>
              <w:rPr>
                <w:i/>
                <w:iCs/>
                <w:sz w:val="12"/>
                <w:szCs w:val="12"/>
                <w:lang w:val="en-US" w:eastAsia="en-US"/>
              </w:rPr>
            </w:pPr>
            <w:r w:rsidRPr="005E4C70">
              <w:rPr>
                <w:i/>
                <w:iCs/>
                <w:sz w:val="12"/>
                <w:szCs w:val="12"/>
                <w:lang w:val="en-US" w:eastAsia="en-US"/>
              </w:rPr>
              <w:t>6</w:t>
            </w:r>
          </w:p>
        </w:tc>
        <w:tc>
          <w:tcPr>
            <w:tcW w:w="1006" w:type="dxa"/>
            <w:tcBorders>
              <w:top w:val="nil"/>
              <w:left w:val="single" w:sz="4" w:space="0" w:color="auto"/>
              <w:bottom w:val="double" w:sz="6" w:space="0" w:color="auto"/>
              <w:right w:val="single" w:sz="4" w:space="0" w:color="auto"/>
            </w:tcBorders>
            <w:shd w:val="clear" w:color="auto" w:fill="auto"/>
            <w:noWrap/>
            <w:vAlign w:val="center"/>
            <w:hideMark/>
          </w:tcPr>
          <w:p w14:paraId="680BBF69" w14:textId="77777777" w:rsidR="005E4C70" w:rsidRPr="005E4C70" w:rsidRDefault="005E4C70" w:rsidP="005E4C70">
            <w:pPr>
              <w:jc w:val="center"/>
              <w:rPr>
                <w:i/>
                <w:iCs/>
                <w:sz w:val="12"/>
                <w:szCs w:val="12"/>
                <w:lang w:val="en-US" w:eastAsia="en-US"/>
              </w:rPr>
            </w:pPr>
            <w:r w:rsidRPr="005E4C70">
              <w:rPr>
                <w:i/>
                <w:iCs/>
                <w:sz w:val="12"/>
                <w:szCs w:val="12"/>
                <w:lang w:val="en-US" w:eastAsia="en-US"/>
              </w:rPr>
              <w:t>7</w:t>
            </w:r>
          </w:p>
        </w:tc>
        <w:tc>
          <w:tcPr>
            <w:tcW w:w="1016" w:type="dxa"/>
            <w:tcBorders>
              <w:top w:val="nil"/>
              <w:left w:val="nil"/>
              <w:bottom w:val="double" w:sz="6" w:space="0" w:color="auto"/>
              <w:right w:val="single" w:sz="8" w:space="0" w:color="auto"/>
            </w:tcBorders>
            <w:shd w:val="clear" w:color="auto" w:fill="auto"/>
            <w:noWrap/>
            <w:vAlign w:val="center"/>
            <w:hideMark/>
          </w:tcPr>
          <w:p w14:paraId="25BAFB9C" w14:textId="77777777" w:rsidR="005E4C70" w:rsidRPr="005E4C70" w:rsidRDefault="005E4C70" w:rsidP="005E4C70">
            <w:pPr>
              <w:jc w:val="center"/>
              <w:rPr>
                <w:i/>
                <w:iCs/>
                <w:sz w:val="12"/>
                <w:szCs w:val="12"/>
                <w:lang w:val="en-US" w:eastAsia="en-US"/>
              </w:rPr>
            </w:pPr>
            <w:r w:rsidRPr="005E4C70">
              <w:rPr>
                <w:i/>
                <w:iCs/>
                <w:sz w:val="12"/>
                <w:szCs w:val="12"/>
                <w:lang w:val="en-US" w:eastAsia="en-US"/>
              </w:rPr>
              <w:t>8</w:t>
            </w:r>
          </w:p>
        </w:tc>
      </w:tr>
      <w:tr w:rsidR="005E4C70" w:rsidRPr="005E4C70" w14:paraId="264FC96A" w14:textId="77777777" w:rsidTr="00195FFB">
        <w:trPr>
          <w:trHeight w:val="23"/>
          <w:jc w:val="center"/>
        </w:trPr>
        <w:tc>
          <w:tcPr>
            <w:tcW w:w="804" w:type="dxa"/>
            <w:tcBorders>
              <w:top w:val="nil"/>
              <w:left w:val="single" w:sz="8" w:space="0" w:color="auto"/>
              <w:bottom w:val="nil"/>
              <w:right w:val="single" w:sz="4" w:space="0" w:color="auto"/>
            </w:tcBorders>
            <w:shd w:val="clear" w:color="auto" w:fill="auto"/>
            <w:noWrap/>
            <w:vAlign w:val="center"/>
            <w:hideMark/>
          </w:tcPr>
          <w:p w14:paraId="431890E8"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I</w:t>
            </w:r>
          </w:p>
        </w:tc>
        <w:tc>
          <w:tcPr>
            <w:tcW w:w="2839" w:type="dxa"/>
            <w:tcBorders>
              <w:top w:val="nil"/>
              <w:left w:val="nil"/>
              <w:bottom w:val="nil"/>
              <w:right w:val="nil"/>
            </w:tcBorders>
            <w:shd w:val="clear" w:color="auto" w:fill="auto"/>
            <w:noWrap/>
            <w:vAlign w:val="center"/>
            <w:hideMark/>
          </w:tcPr>
          <w:p w14:paraId="207BEF9F" w14:textId="77777777" w:rsidR="005E4C70" w:rsidRPr="00195FFB" w:rsidRDefault="005E4C70" w:rsidP="005E4C70">
            <w:pPr>
              <w:rPr>
                <w:sz w:val="18"/>
                <w:szCs w:val="18"/>
                <w:lang w:val="en-US" w:eastAsia="en-US"/>
              </w:rPr>
            </w:pPr>
            <w:r w:rsidRPr="00195FFB">
              <w:rPr>
                <w:sz w:val="18"/>
                <w:szCs w:val="18"/>
                <w:lang w:val="en-US" w:eastAsia="en-US"/>
              </w:rPr>
              <w:t>Превезене тоне робе</w:t>
            </w:r>
          </w:p>
        </w:tc>
        <w:tc>
          <w:tcPr>
            <w:tcW w:w="1250" w:type="dxa"/>
            <w:tcBorders>
              <w:top w:val="nil"/>
              <w:left w:val="single" w:sz="4" w:space="0" w:color="auto"/>
              <w:bottom w:val="nil"/>
              <w:right w:val="nil"/>
            </w:tcBorders>
            <w:shd w:val="clear" w:color="auto" w:fill="auto"/>
            <w:noWrap/>
            <w:vAlign w:val="center"/>
            <w:hideMark/>
          </w:tcPr>
          <w:p w14:paraId="4DA46A59" w14:textId="77777777" w:rsidR="005E4C70" w:rsidRPr="00195FFB" w:rsidRDefault="005E4C70" w:rsidP="005E4C70">
            <w:pPr>
              <w:jc w:val="center"/>
              <w:rPr>
                <w:sz w:val="18"/>
                <w:szCs w:val="18"/>
                <w:lang w:val="en-US" w:eastAsia="en-US"/>
              </w:rPr>
            </w:pPr>
            <w:r w:rsidRPr="00195FFB">
              <w:rPr>
                <w:sz w:val="18"/>
                <w:szCs w:val="18"/>
                <w:lang w:val="en-US" w:eastAsia="en-US"/>
              </w:rPr>
              <w:t>t</w:t>
            </w:r>
          </w:p>
        </w:tc>
        <w:tc>
          <w:tcPr>
            <w:tcW w:w="1419" w:type="dxa"/>
            <w:tcBorders>
              <w:top w:val="nil"/>
              <w:left w:val="single" w:sz="4" w:space="0" w:color="auto"/>
              <w:bottom w:val="single" w:sz="4" w:space="0" w:color="auto"/>
              <w:right w:val="single" w:sz="4" w:space="0" w:color="auto"/>
            </w:tcBorders>
            <w:shd w:val="clear" w:color="000000" w:fill="FFFFFF"/>
            <w:noWrap/>
            <w:vAlign w:val="center"/>
            <w:hideMark/>
          </w:tcPr>
          <w:p w14:paraId="3790AC07" w14:textId="77777777" w:rsidR="005E4C70" w:rsidRPr="00195FFB" w:rsidRDefault="005E4C70" w:rsidP="005E4C70">
            <w:pPr>
              <w:jc w:val="right"/>
              <w:rPr>
                <w:sz w:val="18"/>
                <w:szCs w:val="18"/>
                <w:lang w:val="en-US" w:eastAsia="en-US"/>
              </w:rPr>
            </w:pPr>
            <w:r w:rsidRPr="00195FFB">
              <w:rPr>
                <w:sz w:val="18"/>
                <w:szCs w:val="18"/>
                <w:lang w:val="en-US" w:eastAsia="en-US"/>
              </w:rPr>
              <w:t xml:space="preserve">4.791.036   </w:t>
            </w:r>
          </w:p>
        </w:tc>
        <w:tc>
          <w:tcPr>
            <w:tcW w:w="1689" w:type="dxa"/>
            <w:tcBorders>
              <w:top w:val="nil"/>
              <w:left w:val="nil"/>
              <w:bottom w:val="single" w:sz="4" w:space="0" w:color="auto"/>
              <w:right w:val="single" w:sz="4" w:space="0" w:color="auto"/>
            </w:tcBorders>
            <w:shd w:val="clear" w:color="000000" w:fill="FFFFFF"/>
            <w:noWrap/>
            <w:vAlign w:val="center"/>
            <w:hideMark/>
          </w:tcPr>
          <w:p w14:paraId="44245E43" w14:textId="77777777" w:rsidR="005E4C70" w:rsidRPr="00195FFB" w:rsidRDefault="005E4C70" w:rsidP="005E4C70">
            <w:pPr>
              <w:jc w:val="right"/>
              <w:rPr>
                <w:sz w:val="18"/>
                <w:szCs w:val="18"/>
                <w:lang w:val="en-US" w:eastAsia="en-US"/>
              </w:rPr>
            </w:pPr>
            <w:r w:rsidRPr="00195FFB">
              <w:rPr>
                <w:sz w:val="18"/>
                <w:szCs w:val="18"/>
                <w:lang w:val="en-US" w:eastAsia="en-US"/>
              </w:rPr>
              <w:t xml:space="preserve">5.182.500   </w:t>
            </w:r>
          </w:p>
        </w:tc>
        <w:tc>
          <w:tcPr>
            <w:tcW w:w="1396" w:type="dxa"/>
            <w:tcBorders>
              <w:top w:val="nil"/>
              <w:left w:val="nil"/>
              <w:bottom w:val="single" w:sz="4" w:space="0" w:color="auto"/>
              <w:right w:val="single" w:sz="4" w:space="0" w:color="auto"/>
            </w:tcBorders>
            <w:shd w:val="clear" w:color="000000" w:fill="FFFFFF"/>
            <w:noWrap/>
            <w:vAlign w:val="center"/>
            <w:hideMark/>
          </w:tcPr>
          <w:p w14:paraId="42410263" w14:textId="77777777" w:rsidR="005E4C70" w:rsidRPr="00195FFB" w:rsidRDefault="005E4C70" w:rsidP="005E4C70">
            <w:pPr>
              <w:jc w:val="right"/>
              <w:rPr>
                <w:sz w:val="18"/>
                <w:szCs w:val="18"/>
                <w:lang w:val="en-US" w:eastAsia="en-US"/>
              </w:rPr>
            </w:pPr>
            <w:r w:rsidRPr="00195FFB">
              <w:rPr>
                <w:sz w:val="18"/>
                <w:szCs w:val="18"/>
                <w:lang w:val="en-US" w:eastAsia="en-US"/>
              </w:rPr>
              <w:t xml:space="preserve">4.473.520   </w:t>
            </w:r>
          </w:p>
        </w:tc>
        <w:tc>
          <w:tcPr>
            <w:tcW w:w="1006" w:type="dxa"/>
            <w:tcBorders>
              <w:top w:val="nil"/>
              <w:left w:val="nil"/>
              <w:bottom w:val="single" w:sz="4" w:space="0" w:color="auto"/>
              <w:right w:val="single" w:sz="4" w:space="0" w:color="auto"/>
            </w:tcBorders>
            <w:shd w:val="clear" w:color="auto" w:fill="auto"/>
            <w:noWrap/>
            <w:vAlign w:val="center"/>
            <w:hideMark/>
          </w:tcPr>
          <w:p w14:paraId="530565D5" w14:textId="77777777" w:rsidR="005E4C70" w:rsidRPr="00195FFB" w:rsidRDefault="005E4C70" w:rsidP="005E4C70">
            <w:pPr>
              <w:jc w:val="center"/>
              <w:rPr>
                <w:sz w:val="18"/>
                <w:szCs w:val="18"/>
                <w:lang w:val="en-US" w:eastAsia="en-US"/>
              </w:rPr>
            </w:pPr>
            <w:r w:rsidRPr="00195FFB">
              <w:rPr>
                <w:sz w:val="18"/>
                <w:szCs w:val="18"/>
                <w:lang w:val="en-US" w:eastAsia="en-US"/>
              </w:rPr>
              <w:t>93</w:t>
            </w:r>
          </w:p>
        </w:tc>
        <w:tc>
          <w:tcPr>
            <w:tcW w:w="1016" w:type="dxa"/>
            <w:tcBorders>
              <w:top w:val="nil"/>
              <w:left w:val="nil"/>
              <w:bottom w:val="single" w:sz="4" w:space="0" w:color="auto"/>
              <w:right w:val="single" w:sz="8" w:space="0" w:color="auto"/>
            </w:tcBorders>
            <w:shd w:val="clear" w:color="auto" w:fill="auto"/>
            <w:noWrap/>
            <w:vAlign w:val="center"/>
            <w:hideMark/>
          </w:tcPr>
          <w:p w14:paraId="11207C5D" w14:textId="77777777" w:rsidR="005E4C70" w:rsidRPr="00195FFB" w:rsidRDefault="005E4C70" w:rsidP="005E4C70">
            <w:pPr>
              <w:jc w:val="center"/>
              <w:rPr>
                <w:sz w:val="18"/>
                <w:szCs w:val="18"/>
                <w:lang w:val="en-US" w:eastAsia="en-US"/>
              </w:rPr>
            </w:pPr>
            <w:r w:rsidRPr="00195FFB">
              <w:rPr>
                <w:sz w:val="18"/>
                <w:szCs w:val="18"/>
                <w:lang w:val="en-US" w:eastAsia="en-US"/>
              </w:rPr>
              <w:t>86</w:t>
            </w:r>
          </w:p>
        </w:tc>
      </w:tr>
      <w:tr w:rsidR="005E4C70" w:rsidRPr="005E4C70" w14:paraId="7ADD724E"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5DEEA1E0"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26C4FB53" w14:textId="77777777" w:rsidR="005E4C70" w:rsidRPr="00195FFB" w:rsidRDefault="005E4C70" w:rsidP="005E4C70">
            <w:pPr>
              <w:rPr>
                <w:sz w:val="18"/>
                <w:szCs w:val="18"/>
                <w:lang w:val="en-US" w:eastAsia="en-US"/>
              </w:rPr>
            </w:pPr>
            <w:r w:rsidRPr="00195FFB">
              <w:rPr>
                <w:sz w:val="18"/>
                <w:szCs w:val="18"/>
                <w:lang w:val="en-US" w:eastAsia="en-US"/>
              </w:rPr>
              <w:t>ntkm</w:t>
            </w:r>
          </w:p>
        </w:tc>
        <w:tc>
          <w:tcPr>
            <w:tcW w:w="1250" w:type="dxa"/>
            <w:tcBorders>
              <w:top w:val="nil"/>
              <w:left w:val="single" w:sz="4" w:space="0" w:color="auto"/>
              <w:bottom w:val="nil"/>
              <w:right w:val="nil"/>
            </w:tcBorders>
            <w:shd w:val="clear" w:color="auto" w:fill="auto"/>
            <w:noWrap/>
            <w:vAlign w:val="center"/>
            <w:hideMark/>
          </w:tcPr>
          <w:p w14:paraId="6DEA56AC" w14:textId="77777777" w:rsidR="005E4C70" w:rsidRPr="00195FFB" w:rsidRDefault="005E4C70" w:rsidP="005E4C70">
            <w:pPr>
              <w:jc w:val="center"/>
              <w:rPr>
                <w:sz w:val="18"/>
                <w:szCs w:val="18"/>
                <w:lang w:val="en-US" w:eastAsia="en-US"/>
              </w:rPr>
            </w:pPr>
            <w:r w:rsidRPr="00195FFB">
              <w:rPr>
                <w:sz w:val="18"/>
                <w:szCs w:val="18"/>
                <w:lang w:val="en-US" w:eastAsia="en-US"/>
              </w:rPr>
              <w:t>ntkm</w:t>
            </w:r>
          </w:p>
        </w:tc>
        <w:tc>
          <w:tcPr>
            <w:tcW w:w="1419" w:type="dxa"/>
            <w:tcBorders>
              <w:top w:val="nil"/>
              <w:left w:val="single" w:sz="4" w:space="0" w:color="auto"/>
              <w:bottom w:val="single" w:sz="4" w:space="0" w:color="auto"/>
              <w:right w:val="single" w:sz="4" w:space="0" w:color="auto"/>
            </w:tcBorders>
            <w:shd w:val="clear" w:color="000000" w:fill="FFFFFF"/>
            <w:noWrap/>
            <w:vAlign w:val="center"/>
            <w:hideMark/>
          </w:tcPr>
          <w:p w14:paraId="520BF52D" w14:textId="77777777" w:rsidR="005E4C70" w:rsidRPr="00195FFB" w:rsidRDefault="005E4C70" w:rsidP="005E4C70">
            <w:pPr>
              <w:jc w:val="right"/>
              <w:rPr>
                <w:sz w:val="18"/>
                <w:szCs w:val="18"/>
                <w:lang w:val="en-US" w:eastAsia="en-US"/>
              </w:rPr>
            </w:pPr>
            <w:r w:rsidRPr="00195FFB">
              <w:rPr>
                <w:sz w:val="18"/>
                <w:szCs w:val="18"/>
                <w:lang w:val="en-US" w:eastAsia="en-US"/>
              </w:rPr>
              <w:t xml:space="preserve">416.182.179   </w:t>
            </w:r>
          </w:p>
        </w:tc>
        <w:tc>
          <w:tcPr>
            <w:tcW w:w="1689" w:type="dxa"/>
            <w:tcBorders>
              <w:top w:val="nil"/>
              <w:left w:val="nil"/>
              <w:bottom w:val="single" w:sz="4" w:space="0" w:color="auto"/>
              <w:right w:val="single" w:sz="4" w:space="0" w:color="auto"/>
            </w:tcBorders>
            <w:shd w:val="clear" w:color="000000" w:fill="FFFFFF"/>
            <w:noWrap/>
            <w:vAlign w:val="center"/>
            <w:hideMark/>
          </w:tcPr>
          <w:p w14:paraId="2FC9A062" w14:textId="77777777" w:rsidR="005E4C70" w:rsidRPr="00195FFB" w:rsidRDefault="005E4C70" w:rsidP="005E4C70">
            <w:pPr>
              <w:jc w:val="right"/>
              <w:rPr>
                <w:sz w:val="18"/>
                <w:szCs w:val="18"/>
                <w:lang w:val="en-US" w:eastAsia="en-US"/>
              </w:rPr>
            </w:pPr>
            <w:r w:rsidRPr="00195FFB">
              <w:rPr>
                <w:sz w:val="18"/>
                <w:szCs w:val="18"/>
                <w:lang w:val="en-US" w:eastAsia="en-US"/>
              </w:rPr>
              <w:t xml:space="preserve">460.873.000   </w:t>
            </w:r>
          </w:p>
        </w:tc>
        <w:tc>
          <w:tcPr>
            <w:tcW w:w="1396" w:type="dxa"/>
            <w:tcBorders>
              <w:top w:val="nil"/>
              <w:left w:val="nil"/>
              <w:bottom w:val="single" w:sz="4" w:space="0" w:color="auto"/>
              <w:right w:val="single" w:sz="4" w:space="0" w:color="auto"/>
            </w:tcBorders>
            <w:shd w:val="clear" w:color="000000" w:fill="FFFFFF"/>
            <w:noWrap/>
            <w:vAlign w:val="center"/>
            <w:hideMark/>
          </w:tcPr>
          <w:p w14:paraId="651A8BB1" w14:textId="77777777" w:rsidR="005E4C70" w:rsidRPr="00195FFB" w:rsidRDefault="005E4C70" w:rsidP="005E4C70">
            <w:pPr>
              <w:jc w:val="right"/>
              <w:rPr>
                <w:sz w:val="18"/>
                <w:szCs w:val="18"/>
                <w:lang w:val="en-US" w:eastAsia="en-US"/>
              </w:rPr>
            </w:pPr>
            <w:r w:rsidRPr="00195FFB">
              <w:rPr>
                <w:sz w:val="18"/>
                <w:szCs w:val="18"/>
                <w:lang w:val="en-US" w:eastAsia="en-US"/>
              </w:rPr>
              <w:t xml:space="preserve">372.524.307   </w:t>
            </w:r>
          </w:p>
        </w:tc>
        <w:tc>
          <w:tcPr>
            <w:tcW w:w="1006" w:type="dxa"/>
            <w:tcBorders>
              <w:top w:val="nil"/>
              <w:left w:val="nil"/>
              <w:bottom w:val="single" w:sz="4" w:space="0" w:color="auto"/>
              <w:right w:val="single" w:sz="4" w:space="0" w:color="auto"/>
            </w:tcBorders>
            <w:shd w:val="clear" w:color="auto" w:fill="auto"/>
            <w:noWrap/>
            <w:vAlign w:val="center"/>
            <w:hideMark/>
          </w:tcPr>
          <w:p w14:paraId="466DF911" w14:textId="77777777" w:rsidR="005E4C70" w:rsidRPr="00195FFB" w:rsidRDefault="005E4C70" w:rsidP="005E4C70">
            <w:pPr>
              <w:jc w:val="center"/>
              <w:rPr>
                <w:sz w:val="18"/>
                <w:szCs w:val="18"/>
                <w:lang w:val="en-US" w:eastAsia="en-US"/>
              </w:rPr>
            </w:pPr>
            <w:r w:rsidRPr="00195FFB">
              <w:rPr>
                <w:sz w:val="18"/>
                <w:szCs w:val="18"/>
                <w:lang w:val="en-US" w:eastAsia="en-US"/>
              </w:rPr>
              <w:t>90</w:t>
            </w:r>
          </w:p>
        </w:tc>
        <w:tc>
          <w:tcPr>
            <w:tcW w:w="1016" w:type="dxa"/>
            <w:tcBorders>
              <w:top w:val="nil"/>
              <w:left w:val="nil"/>
              <w:bottom w:val="single" w:sz="4" w:space="0" w:color="auto"/>
              <w:right w:val="single" w:sz="8" w:space="0" w:color="auto"/>
            </w:tcBorders>
            <w:shd w:val="clear" w:color="auto" w:fill="auto"/>
            <w:noWrap/>
            <w:vAlign w:val="center"/>
            <w:hideMark/>
          </w:tcPr>
          <w:p w14:paraId="03F8CD02" w14:textId="77777777" w:rsidR="005E4C70" w:rsidRPr="00195FFB" w:rsidRDefault="005E4C70" w:rsidP="005E4C70">
            <w:pPr>
              <w:jc w:val="center"/>
              <w:rPr>
                <w:sz w:val="18"/>
                <w:szCs w:val="18"/>
                <w:lang w:val="en-US" w:eastAsia="en-US"/>
              </w:rPr>
            </w:pPr>
            <w:r w:rsidRPr="00195FFB">
              <w:rPr>
                <w:sz w:val="18"/>
                <w:szCs w:val="18"/>
                <w:lang w:val="en-US" w:eastAsia="en-US"/>
              </w:rPr>
              <w:t>81</w:t>
            </w:r>
          </w:p>
        </w:tc>
      </w:tr>
      <w:tr w:rsidR="005E4C70" w:rsidRPr="005E4C70" w14:paraId="0F97412E" w14:textId="77777777" w:rsidTr="00195FFB">
        <w:trPr>
          <w:trHeight w:val="203"/>
          <w:jc w:val="center"/>
        </w:trPr>
        <w:tc>
          <w:tcPr>
            <w:tcW w:w="804" w:type="dxa"/>
            <w:tcBorders>
              <w:top w:val="nil"/>
              <w:left w:val="single" w:sz="8" w:space="0" w:color="auto"/>
              <w:bottom w:val="double" w:sz="6" w:space="0" w:color="auto"/>
              <w:right w:val="single" w:sz="4" w:space="0" w:color="auto"/>
            </w:tcBorders>
            <w:shd w:val="clear" w:color="auto" w:fill="auto"/>
            <w:noWrap/>
            <w:vAlign w:val="center"/>
            <w:hideMark/>
          </w:tcPr>
          <w:p w14:paraId="1C771D77"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double" w:sz="6" w:space="0" w:color="auto"/>
              <w:right w:val="nil"/>
            </w:tcBorders>
            <w:shd w:val="clear" w:color="auto" w:fill="auto"/>
            <w:noWrap/>
            <w:vAlign w:val="center"/>
            <w:hideMark/>
          </w:tcPr>
          <w:p w14:paraId="20B20CEA" w14:textId="77777777" w:rsidR="005E4C70" w:rsidRPr="00195FFB" w:rsidRDefault="005E4C70" w:rsidP="005E4C70">
            <w:pPr>
              <w:rPr>
                <w:sz w:val="18"/>
                <w:szCs w:val="18"/>
                <w:lang w:val="en-US" w:eastAsia="en-US"/>
              </w:rPr>
            </w:pPr>
            <w:r w:rsidRPr="00195FFB">
              <w:rPr>
                <w:sz w:val="18"/>
                <w:szCs w:val="18"/>
                <w:lang w:val="en-US" w:eastAsia="en-US"/>
              </w:rPr>
              <w:t>Просјечан  пут 1 тоне робе</w:t>
            </w:r>
          </w:p>
        </w:tc>
        <w:tc>
          <w:tcPr>
            <w:tcW w:w="1250" w:type="dxa"/>
            <w:tcBorders>
              <w:top w:val="nil"/>
              <w:left w:val="single" w:sz="4" w:space="0" w:color="auto"/>
              <w:bottom w:val="double" w:sz="6" w:space="0" w:color="auto"/>
              <w:right w:val="nil"/>
            </w:tcBorders>
            <w:shd w:val="clear" w:color="auto" w:fill="auto"/>
            <w:noWrap/>
            <w:vAlign w:val="center"/>
            <w:hideMark/>
          </w:tcPr>
          <w:p w14:paraId="69A626B3" w14:textId="77777777" w:rsidR="005E4C70" w:rsidRPr="00195FFB" w:rsidRDefault="005E4C70" w:rsidP="005E4C70">
            <w:pPr>
              <w:jc w:val="center"/>
              <w:rPr>
                <w:sz w:val="18"/>
                <w:szCs w:val="18"/>
                <w:lang w:val="en-US" w:eastAsia="en-US"/>
              </w:rPr>
            </w:pPr>
            <w:r w:rsidRPr="00195FFB">
              <w:rPr>
                <w:sz w:val="18"/>
                <w:szCs w:val="18"/>
                <w:lang w:val="en-US" w:eastAsia="en-US"/>
              </w:rPr>
              <w:t>km</w:t>
            </w:r>
          </w:p>
        </w:tc>
        <w:tc>
          <w:tcPr>
            <w:tcW w:w="1419" w:type="dxa"/>
            <w:tcBorders>
              <w:top w:val="nil"/>
              <w:left w:val="single" w:sz="4" w:space="0" w:color="auto"/>
              <w:bottom w:val="double" w:sz="6" w:space="0" w:color="auto"/>
              <w:right w:val="single" w:sz="4" w:space="0" w:color="auto"/>
            </w:tcBorders>
            <w:shd w:val="clear" w:color="000000" w:fill="FFFFFF"/>
            <w:noWrap/>
            <w:vAlign w:val="center"/>
            <w:hideMark/>
          </w:tcPr>
          <w:p w14:paraId="26279BFD" w14:textId="77777777" w:rsidR="005E4C70" w:rsidRPr="00195FFB" w:rsidRDefault="005E4C70" w:rsidP="005E4C70">
            <w:pPr>
              <w:jc w:val="right"/>
              <w:rPr>
                <w:sz w:val="18"/>
                <w:szCs w:val="18"/>
                <w:lang w:val="en-US" w:eastAsia="en-US"/>
              </w:rPr>
            </w:pPr>
            <w:r w:rsidRPr="00195FFB">
              <w:rPr>
                <w:sz w:val="18"/>
                <w:szCs w:val="18"/>
                <w:lang w:val="en-US" w:eastAsia="en-US"/>
              </w:rPr>
              <w:t xml:space="preserve">87   </w:t>
            </w:r>
          </w:p>
        </w:tc>
        <w:tc>
          <w:tcPr>
            <w:tcW w:w="1689" w:type="dxa"/>
            <w:tcBorders>
              <w:top w:val="nil"/>
              <w:left w:val="nil"/>
              <w:bottom w:val="double" w:sz="6" w:space="0" w:color="auto"/>
              <w:right w:val="single" w:sz="4" w:space="0" w:color="auto"/>
            </w:tcBorders>
            <w:shd w:val="clear" w:color="000000" w:fill="FFFFFF"/>
            <w:noWrap/>
            <w:vAlign w:val="center"/>
            <w:hideMark/>
          </w:tcPr>
          <w:p w14:paraId="5897EF28" w14:textId="77777777" w:rsidR="005E4C70" w:rsidRPr="00195FFB" w:rsidRDefault="005E4C70" w:rsidP="005E4C70">
            <w:pPr>
              <w:jc w:val="right"/>
              <w:rPr>
                <w:sz w:val="18"/>
                <w:szCs w:val="18"/>
                <w:lang w:val="en-US" w:eastAsia="en-US"/>
              </w:rPr>
            </w:pPr>
            <w:r w:rsidRPr="00195FFB">
              <w:rPr>
                <w:sz w:val="18"/>
                <w:szCs w:val="18"/>
                <w:lang w:val="en-US" w:eastAsia="en-US"/>
              </w:rPr>
              <w:t xml:space="preserve">89   </w:t>
            </w:r>
          </w:p>
        </w:tc>
        <w:tc>
          <w:tcPr>
            <w:tcW w:w="1396" w:type="dxa"/>
            <w:tcBorders>
              <w:top w:val="nil"/>
              <w:left w:val="nil"/>
              <w:bottom w:val="double" w:sz="6" w:space="0" w:color="auto"/>
              <w:right w:val="single" w:sz="4" w:space="0" w:color="auto"/>
            </w:tcBorders>
            <w:shd w:val="clear" w:color="000000" w:fill="FFFFFF"/>
            <w:noWrap/>
            <w:vAlign w:val="center"/>
            <w:hideMark/>
          </w:tcPr>
          <w:p w14:paraId="57BEBEDA" w14:textId="77777777" w:rsidR="005E4C70" w:rsidRPr="00195FFB" w:rsidRDefault="005E4C70" w:rsidP="005E4C70">
            <w:pPr>
              <w:jc w:val="right"/>
              <w:rPr>
                <w:sz w:val="18"/>
                <w:szCs w:val="18"/>
                <w:lang w:val="en-US" w:eastAsia="en-US"/>
              </w:rPr>
            </w:pPr>
            <w:r w:rsidRPr="00195FFB">
              <w:rPr>
                <w:sz w:val="18"/>
                <w:szCs w:val="18"/>
                <w:lang w:val="en-US" w:eastAsia="en-US"/>
              </w:rPr>
              <w:t xml:space="preserve">83   </w:t>
            </w:r>
          </w:p>
        </w:tc>
        <w:tc>
          <w:tcPr>
            <w:tcW w:w="1006" w:type="dxa"/>
            <w:tcBorders>
              <w:top w:val="nil"/>
              <w:left w:val="nil"/>
              <w:bottom w:val="double" w:sz="6" w:space="0" w:color="auto"/>
              <w:right w:val="single" w:sz="4" w:space="0" w:color="auto"/>
            </w:tcBorders>
            <w:shd w:val="clear" w:color="auto" w:fill="auto"/>
            <w:noWrap/>
            <w:vAlign w:val="center"/>
            <w:hideMark/>
          </w:tcPr>
          <w:p w14:paraId="4BAC8B8F" w14:textId="77777777" w:rsidR="005E4C70" w:rsidRPr="00195FFB" w:rsidRDefault="005E4C70" w:rsidP="005E4C70">
            <w:pPr>
              <w:jc w:val="center"/>
              <w:rPr>
                <w:sz w:val="18"/>
                <w:szCs w:val="18"/>
                <w:lang w:val="en-US" w:eastAsia="en-US"/>
              </w:rPr>
            </w:pPr>
            <w:r w:rsidRPr="00195FFB">
              <w:rPr>
                <w:sz w:val="18"/>
                <w:szCs w:val="18"/>
                <w:lang w:val="en-US" w:eastAsia="en-US"/>
              </w:rPr>
              <w:t>96</w:t>
            </w:r>
          </w:p>
        </w:tc>
        <w:tc>
          <w:tcPr>
            <w:tcW w:w="1016" w:type="dxa"/>
            <w:tcBorders>
              <w:top w:val="nil"/>
              <w:left w:val="nil"/>
              <w:bottom w:val="double" w:sz="6" w:space="0" w:color="auto"/>
              <w:right w:val="single" w:sz="8" w:space="0" w:color="auto"/>
            </w:tcBorders>
            <w:shd w:val="clear" w:color="auto" w:fill="auto"/>
            <w:noWrap/>
            <w:vAlign w:val="center"/>
            <w:hideMark/>
          </w:tcPr>
          <w:p w14:paraId="3572C909" w14:textId="77777777" w:rsidR="005E4C70" w:rsidRPr="00195FFB" w:rsidRDefault="005E4C70" w:rsidP="005E4C70">
            <w:pPr>
              <w:jc w:val="center"/>
              <w:rPr>
                <w:sz w:val="18"/>
                <w:szCs w:val="18"/>
                <w:lang w:val="en-US" w:eastAsia="en-US"/>
              </w:rPr>
            </w:pPr>
            <w:r w:rsidRPr="00195FFB">
              <w:rPr>
                <w:sz w:val="18"/>
                <w:szCs w:val="18"/>
                <w:lang w:val="en-US" w:eastAsia="en-US"/>
              </w:rPr>
              <w:t>94</w:t>
            </w:r>
          </w:p>
        </w:tc>
      </w:tr>
      <w:tr w:rsidR="005E4C70" w:rsidRPr="005E4C70" w14:paraId="415CFFDF" w14:textId="77777777" w:rsidTr="00195FFB">
        <w:trPr>
          <w:trHeight w:val="215"/>
          <w:jc w:val="center"/>
        </w:trPr>
        <w:tc>
          <w:tcPr>
            <w:tcW w:w="804" w:type="dxa"/>
            <w:tcBorders>
              <w:top w:val="nil"/>
              <w:left w:val="single" w:sz="8" w:space="0" w:color="auto"/>
              <w:bottom w:val="nil"/>
              <w:right w:val="single" w:sz="4" w:space="0" w:color="auto"/>
            </w:tcBorders>
            <w:shd w:val="clear" w:color="auto" w:fill="BFBFBF" w:themeFill="background1" w:themeFillShade="BF"/>
            <w:noWrap/>
            <w:vAlign w:val="center"/>
            <w:hideMark/>
          </w:tcPr>
          <w:p w14:paraId="38AC2C32"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II</w:t>
            </w:r>
          </w:p>
        </w:tc>
        <w:tc>
          <w:tcPr>
            <w:tcW w:w="2839" w:type="dxa"/>
            <w:tcBorders>
              <w:top w:val="nil"/>
              <w:left w:val="nil"/>
              <w:bottom w:val="nil"/>
              <w:right w:val="nil"/>
            </w:tcBorders>
            <w:shd w:val="clear" w:color="auto" w:fill="BFBFBF" w:themeFill="background1" w:themeFillShade="BF"/>
            <w:noWrap/>
            <w:vAlign w:val="center"/>
            <w:hideMark/>
          </w:tcPr>
          <w:p w14:paraId="402853A1" w14:textId="77777777" w:rsidR="005E4C70" w:rsidRPr="00195FFB" w:rsidRDefault="005E4C70" w:rsidP="005E4C70">
            <w:pPr>
              <w:rPr>
                <w:b/>
                <w:bCs/>
                <w:i/>
                <w:iCs/>
                <w:sz w:val="18"/>
                <w:szCs w:val="18"/>
                <w:lang w:val="en-US" w:eastAsia="en-US"/>
              </w:rPr>
            </w:pPr>
            <w:r w:rsidRPr="00195FFB">
              <w:rPr>
                <w:b/>
                <w:bCs/>
                <w:i/>
                <w:iCs/>
                <w:sz w:val="18"/>
                <w:szCs w:val="18"/>
                <w:lang w:val="en-US" w:eastAsia="en-US"/>
              </w:rPr>
              <w:t>Превезене тоне робе (1+2+3)</w:t>
            </w:r>
          </w:p>
        </w:tc>
        <w:tc>
          <w:tcPr>
            <w:tcW w:w="1250" w:type="dxa"/>
            <w:vMerge w:val="restart"/>
            <w:tcBorders>
              <w:top w:val="nil"/>
              <w:left w:val="single" w:sz="4" w:space="0" w:color="auto"/>
              <w:bottom w:val="double" w:sz="6" w:space="0" w:color="000000"/>
              <w:right w:val="single" w:sz="4" w:space="0" w:color="auto"/>
            </w:tcBorders>
            <w:shd w:val="clear" w:color="auto" w:fill="BFBFBF" w:themeFill="background1" w:themeFillShade="BF"/>
            <w:vAlign w:val="center"/>
            <w:hideMark/>
          </w:tcPr>
          <w:p w14:paraId="661D1CAE"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t</w:t>
            </w:r>
          </w:p>
        </w:tc>
        <w:tc>
          <w:tcPr>
            <w:tcW w:w="1419" w:type="dxa"/>
            <w:tcBorders>
              <w:top w:val="nil"/>
              <w:left w:val="nil"/>
              <w:bottom w:val="single" w:sz="4" w:space="0" w:color="auto"/>
              <w:right w:val="single" w:sz="4" w:space="0" w:color="auto"/>
            </w:tcBorders>
            <w:shd w:val="clear" w:color="auto" w:fill="BFBFBF" w:themeFill="background1" w:themeFillShade="BF"/>
            <w:noWrap/>
            <w:vAlign w:val="center"/>
            <w:hideMark/>
          </w:tcPr>
          <w:p w14:paraId="05E22D36"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4.791.036   </w:t>
            </w:r>
          </w:p>
        </w:tc>
        <w:tc>
          <w:tcPr>
            <w:tcW w:w="1689" w:type="dxa"/>
            <w:tcBorders>
              <w:top w:val="nil"/>
              <w:left w:val="nil"/>
              <w:bottom w:val="single" w:sz="4" w:space="0" w:color="auto"/>
              <w:right w:val="single" w:sz="4" w:space="0" w:color="auto"/>
            </w:tcBorders>
            <w:shd w:val="clear" w:color="auto" w:fill="BFBFBF" w:themeFill="background1" w:themeFillShade="BF"/>
            <w:noWrap/>
            <w:vAlign w:val="center"/>
            <w:hideMark/>
          </w:tcPr>
          <w:p w14:paraId="50ED169B"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5.182.500   </w:t>
            </w:r>
          </w:p>
        </w:tc>
        <w:tc>
          <w:tcPr>
            <w:tcW w:w="1396" w:type="dxa"/>
            <w:tcBorders>
              <w:top w:val="nil"/>
              <w:left w:val="nil"/>
              <w:bottom w:val="single" w:sz="4" w:space="0" w:color="auto"/>
              <w:right w:val="single" w:sz="4" w:space="0" w:color="auto"/>
            </w:tcBorders>
            <w:shd w:val="clear" w:color="auto" w:fill="BFBFBF" w:themeFill="background1" w:themeFillShade="BF"/>
            <w:noWrap/>
            <w:vAlign w:val="center"/>
            <w:hideMark/>
          </w:tcPr>
          <w:p w14:paraId="328915AC"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4.473.520   </w:t>
            </w:r>
          </w:p>
        </w:tc>
        <w:tc>
          <w:tcPr>
            <w:tcW w:w="1006" w:type="dxa"/>
            <w:tcBorders>
              <w:top w:val="nil"/>
              <w:left w:val="nil"/>
              <w:bottom w:val="single" w:sz="4" w:space="0" w:color="auto"/>
              <w:right w:val="single" w:sz="4" w:space="0" w:color="auto"/>
            </w:tcBorders>
            <w:shd w:val="clear" w:color="auto" w:fill="BFBFBF" w:themeFill="background1" w:themeFillShade="BF"/>
            <w:noWrap/>
            <w:vAlign w:val="center"/>
            <w:hideMark/>
          </w:tcPr>
          <w:p w14:paraId="50112766"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93</w:t>
            </w:r>
          </w:p>
        </w:tc>
        <w:tc>
          <w:tcPr>
            <w:tcW w:w="1016" w:type="dxa"/>
            <w:tcBorders>
              <w:top w:val="nil"/>
              <w:left w:val="nil"/>
              <w:bottom w:val="single" w:sz="4" w:space="0" w:color="auto"/>
              <w:right w:val="single" w:sz="8" w:space="0" w:color="auto"/>
            </w:tcBorders>
            <w:shd w:val="clear" w:color="auto" w:fill="BFBFBF" w:themeFill="background1" w:themeFillShade="BF"/>
            <w:noWrap/>
            <w:vAlign w:val="center"/>
            <w:hideMark/>
          </w:tcPr>
          <w:p w14:paraId="3D214B92"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86</w:t>
            </w:r>
          </w:p>
        </w:tc>
      </w:tr>
      <w:tr w:rsidR="005E4C70" w:rsidRPr="005E4C70" w14:paraId="3FFCD592"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27D0F411"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162FF2CA" w14:textId="77777777" w:rsidR="005E4C70" w:rsidRPr="00195FFB" w:rsidRDefault="005E4C70" w:rsidP="005E4C70">
            <w:pPr>
              <w:rPr>
                <w:sz w:val="18"/>
                <w:szCs w:val="18"/>
                <w:lang w:val="en-US" w:eastAsia="en-US"/>
              </w:rPr>
            </w:pPr>
            <w:r w:rsidRPr="00195FFB">
              <w:rPr>
                <w:sz w:val="18"/>
                <w:szCs w:val="18"/>
                <w:lang w:val="en-US" w:eastAsia="en-US"/>
              </w:rPr>
              <w:t>1. Унутрашњи саобраћај</w:t>
            </w:r>
          </w:p>
        </w:tc>
        <w:tc>
          <w:tcPr>
            <w:tcW w:w="1250" w:type="dxa"/>
            <w:vMerge/>
            <w:tcBorders>
              <w:top w:val="nil"/>
              <w:left w:val="single" w:sz="4" w:space="0" w:color="auto"/>
              <w:bottom w:val="double" w:sz="6" w:space="0" w:color="000000"/>
              <w:right w:val="single" w:sz="4" w:space="0" w:color="auto"/>
            </w:tcBorders>
            <w:vAlign w:val="center"/>
            <w:hideMark/>
          </w:tcPr>
          <w:p w14:paraId="4881F537"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3CA923E9" w14:textId="77777777" w:rsidR="005E4C70" w:rsidRPr="00195FFB" w:rsidRDefault="005E4C70" w:rsidP="005E4C70">
            <w:pPr>
              <w:jc w:val="right"/>
              <w:rPr>
                <w:sz w:val="18"/>
                <w:szCs w:val="18"/>
                <w:lang w:val="en-US" w:eastAsia="en-US"/>
              </w:rPr>
            </w:pPr>
            <w:r w:rsidRPr="00195FFB">
              <w:rPr>
                <w:sz w:val="18"/>
                <w:szCs w:val="18"/>
                <w:lang w:val="en-US" w:eastAsia="en-US"/>
              </w:rPr>
              <w:t xml:space="preserve">33.304   </w:t>
            </w:r>
          </w:p>
        </w:tc>
        <w:tc>
          <w:tcPr>
            <w:tcW w:w="1689" w:type="dxa"/>
            <w:tcBorders>
              <w:top w:val="nil"/>
              <w:left w:val="nil"/>
              <w:bottom w:val="single" w:sz="4" w:space="0" w:color="auto"/>
              <w:right w:val="single" w:sz="4" w:space="0" w:color="auto"/>
            </w:tcBorders>
            <w:shd w:val="clear" w:color="000000" w:fill="FFFFFF"/>
            <w:noWrap/>
            <w:vAlign w:val="center"/>
            <w:hideMark/>
          </w:tcPr>
          <w:p w14:paraId="3FD36ED2" w14:textId="77777777" w:rsidR="005E4C70" w:rsidRPr="00195FFB" w:rsidRDefault="005E4C70" w:rsidP="005E4C70">
            <w:pPr>
              <w:jc w:val="right"/>
              <w:rPr>
                <w:sz w:val="18"/>
                <w:szCs w:val="18"/>
                <w:lang w:val="en-US" w:eastAsia="en-US"/>
              </w:rPr>
            </w:pPr>
            <w:r w:rsidRPr="00195FFB">
              <w:rPr>
                <w:sz w:val="18"/>
                <w:szCs w:val="18"/>
                <w:lang w:val="en-US" w:eastAsia="en-US"/>
              </w:rPr>
              <w:t xml:space="preserve">30.000   </w:t>
            </w:r>
          </w:p>
        </w:tc>
        <w:tc>
          <w:tcPr>
            <w:tcW w:w="1396" w:type="dxa"/>
            <w:tcBorders>
              <w:top w:val="nil"/>
              <w:left w:val="nil"/>
              <w:bottom w:val="single" w:sz="4" w:space="0" w:color="auto"/>
              <w:right w:val="single" w:sz="4" w:space="0" w:color="auto"/>
            </w:tcBorders>
            <w:shd w:val="clear" w:color="000000" w:fill="FFFFFF"/>
            <w:noWrap/>
            <w:vAlign w:val="center"/>
            <w:hideMark/>
          </w:tcPr>
          <w:p w14:paraId="2D4F4B94" w14:textId="77777777" w:rsidR="005E4C70" w:rsidRPr="00195FFB" w:rsidRDefault="005E4C70" w:rsidP="005E4C70">
            <w:pPr>
              <w:jc w:val="right"/>
              <w:rPr>
                <w:sz w:val="18"/>
                <w:szCs w:val="18"/>
                <w:lang w:val="en-US" w:eastAsia="en-US"/>
              </w:rPr>
            </w:pPr>
            <w:r w:rsidRPr="00195FFB">
              <w:rPr>
                <w:sz w:val="18"/>
                <w:szCs w:val="18"/>
                <w:lang w:val="en-US" w:eastAsia="en-US"/>
              </w:rPr>
              <w:t xml:space="preserve">30.522   </w:t>
            </w:r>
          </w:p>
        </w:tc>
        <w:tc>
          <w:tcPr>
            <w:tcW w:w="1006" w:type="dxa"/>
            <w:tcBorders>
              <w:top w:val="nil"/>
              <w:left w:val="nil"/>
              <w:bottom w:val="single" w:sz="4" w:space="0" w:color="auto"/>
              <w:right w:val="single" w:sz="4" w:space="0" w:color="auto"/>
            </w:tcBorders>
            <w:shd w:val="clear" w:color="auto" w:fill="auto"/>
            <w:noWrap/>
            <w:vAlign w:val="center"/>
            <w:hideMark/>
          </w:tcPr>
          <w:p w14:paraId="561325B6" w14:textId="77777777" w:rsidR="005E4C70" w:rsidRPr="00195FFB" w:rsidRDefault="005E4C70" w:rsidP="005E4C70">
            <w:pPr>
              <w:jc w:val="center"/>
              <w:rPr>
                <w:sz w:val="18"/>
                <w:szCs w:val="18"/>
                <w:lang w:val="en-US" w:eastAsia="en-US"/>
              </w:rPr>
            </w:pPr>
            <w:r w:rsidRPr="00195FFB">
              <w:rPr>
                <w:sz w:val="18"/>
                <w:szCs w:val="18"/>
                <w:lang w:val="en-US" w:eastAsia="en-US"/>
              </w:rPr>
              <w:t>92</w:t>
            </w:r>
          </w:p>
        </w:tc>
        <w:tc>
          <w:tcPr>
            <w:tcW w:w="1016" w:type="dxa"/>
            <w:tcBorders>
              <w:top w:val="nil"/>
              <w:left w:val="nil"/>
              <w:bottom w:val="single" w:sz="4" w:space="0" w:color="auto"/>
              <w:right w:val="single" w:sz="8" w:space="0" w:color="auto"/>
            </w:tcBorders>
            <w:shd w:val="clear" w:color="auto" w:fill="auto"/>
            <w:noWrap/>
            <w:vAlign w:val="center"/>
            <w:hideMark/>
          </w:tcPr>
          <w:p w14:paraId="379A92C1" w14:textId="77777777" w:rsidR="005E4C70" w:rsidRPr="00195FFB" w:rsidRDefault="005E4C70" w:rsidP="005E4C70">
            <w:pPr>
              <w:jc w:val="center"/>
              <w:rPr>
                <w:sz w:val="18"/>
                <w:szCs w:val="18"/>
                <w:lang w:val="en-US" w:eastAsia="en-US"/>
              </w:rPr>
            </w:pPr>
            <w:r w:rsidRPr="00195FFB">
              <w:rPr>
                <w:sz w:val="18"/>
                <w:szCs w:val="18"/>
                <w:lang w:val="en-US" w:eastAsia="en-US"/>
              </w:rPr>
              <w:t>102</w:t>
            </w:r>
          </w:p>
        </w:tc>
      </w:tr>
      <w:tr w:rsidR="005E4C70" w:rsidRPr="005E4C70" w14:paraId="0C4FE962"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619A2B9C"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7287FD40" w14:textId="77777777" w:rsidR="005E4C70" w:rsidRPr="00195FFB" w:rsidRDefault="005E4C70" w:rsidP="005E4C70">
            <w:pPr>
              <w:rPr>
                <w:sz w:val="18"/>
                <w:szCs w:val="18"/>
                <w:lang w:val="en-US" w:eastAsia="en-US"/>
              </w:rPr>
            </w:pPr>
            <w:r w:rsidRPr="00195FFB">
              <w:rPr>
                <w:sz w:val="18"/>
                <w:szCs w:val="18"/>
                <w:lang w:val="en-US" w:eastAsia="en-US"/>
              </w:rPr>
              <w:t>2. Међуентитетски саобраћај</w:t>
            </w:r>
          </w:p>
        </w:tc>
        <w:tc>
          <w:tcPr>
            <w:tcW w:w="1250" w:type="dxa"/>
            <w:vMerge/>
            <w:tcBorders>
              <w:top w:val="nil"/>
              <w:left w:val="single" w:sz="4" w:space="0" w:color="auto"/>
              <w:bottom w:val="double" w:sz="6" w:space="0" w:color="000000"/>
              <w:right w:val="single" w:sz="4" w:space="0" w:color="auto"/>
            </w:tcBorders>
            <w:vAlign w:val="center"/>
            <w:hideMark/>
          </w:tcPr>
          <w:p w14:paraId="660B6A92"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5F0459A6" w14:textId="77777777" w:rsidR="005E4C70" w:rsidRPr="00195FFB" w:rsidRDefault="005E4C70" w:rsidP="005E4C70">
            <w:pPr>
              <w:jc w:val="right"/>
              <w:rPr>
                <w:sz w:val="18"/>
                <w:szCs w:val="18"/>
                <w:lang w:val="en-US" w:eastAsia="en-US"/>
              </w:rPr>
            </w:pPr>
            <w:r w:rsidRPr="00195FFB">
              <w:rPr>
                <w:sz w:val="18"/>
                <w:szCs w:val="18"/>
                <w:lang w:val="en-US" w:eastAsia="en-US"/>
              </w:rPr>
              <w:t xml:space="preserve">1.324.036   </w:t>
            </w:r>
          </w:p>
        </w:tc>
        <w:tc>
          <w:tcPr>
            <w:tcW w:w="1689" w:type="dxa"/>
            <w:tcBorders>
              <w:top w:val="nil"/>
              <w:left w:val="nil"/>
              <w:bottom w:val="single" w:sz="4" w:space="0" w:color="auto"/>
              <w:right w:val="single" w:sz="4" w:space="0" w:color="auto"/>
            </w:tcBorders>
            <w:shd w:val="clear" w:color="000000" w:fill="FFFFFF"/>
            <w:noWrap/>
            <w:vAlign w:val="center"/>
            <w:hideMark/>
          </w:tcPr>
          <w:p w14:paraId="44F023C0" w14:textId="77777777" w:rsidR="005E4C70" w:rsidRPr="00195FFB" w:rsidRDefault="005E4C70" w:rsidP="005E4C70">
            <w:pPr>
              <w:jc w:val="right"/>
              <w:rPr>
                <w:sz w:val="18"/>
                <w:szCs w:val="18"/>
                <w:lang w:val="en-US" w:eastAsia="en-US"/>
              </w:rPr>
            </w:pPr>
            <w:r w:rsidRPr="00195FFB">
              <w:rPr>
                <w:sz w:val="18"/>
                <w:szCs w:val="18"/>
                <w:lang w:val="en-US" w:eastAsia="en-US"/>
              </w:rPr>
              <w:t xml:space="preserve">1.510.600   </w:t>
            </w:r>
          </w:p>
        </w:tc>
        <w:tc>
          <w:tcPr>
            <w:tcW w:w="1396" w:type="dxa"/>
            <w:tcBorders>
              <w:top w:val="nil"/>
              <w:left w:val="nil"/>
              <w:bottom w:val="single" w:sz="4" w:space="0" w:color="auto"/>
              <w:right w:val="single" w:sz="4" w:space="0" w:color="auto"/>
            </w:tcBorders>
            <w:shd w:val="clear" w:color="000000" w:fill="FFFFFF"/>
            <w:noWrap/>
            <w:vAlign w:val="center"/>
            <w:hideMark/>
          </w:tcPr>
          <w:p w14:paraId="4B984C8C" w14:textId="77777777" w:rsidR="005E4C70" w:rsidRPr="00195FFB" w:rsidRDefault="005E4C70" w:rsidP="005E4C70">
            <w:pPr>
              <w:jc w:val="right"/>
              <w:rPr>
                <w:sz w:val="18"/>
                <w:szCs w:val="18"/>
                <w:lang w:val="en-US" w:eastAsia="en-US"/>
              </w:rPr>
            </w:pPr>
            <w:r w:rsidRPr="00195FFB">
              <w:rPr>
                <w:sz w:val="18"/>
                <w:szCs w:val="18"/>
                <w:lang w:val="en-US" w:eastAsia="en-US"/>
              </w:rPr>
              <w:t xml:space="preserve">1.213.005   </w:t>
            </w:r>
          </w:p>
        </w:tc>
        <w:tc>
          <w:tcPr>
            <w:tcW w:w="1006" w:type="dxa"/>
            <w:tcBorders>
              <w:top w:val="nil"/>
              <w:left w:val="nil"/>
              <w:bottom w:val="single" w:sz="4" w:space="0" w:color="auto"/>
              <w:right w:val="single" w:sz="4" w:space="0" w:color="auto"/>
            </w:tcBorders>
            <w:shd w:val="clear" w:color="auto" w:fill="auto"/>
            <w:noWrap/>
            <w:vAlign w:val="center"/>
            <w:hideMark/>
          </w:tcPr>
          <w:p w14:paraId="2CBD81DC" w14:textId="77777777" w:rsidR="005E4C70" w:rsidRPr="00195FFB" w:rsidRDefault="005E4C70" w:rsidP="005E4C70">
            <w:pPr>
              <w:jc w:val="center"/>
              <w:rPr>
                <w:sz w:val="18"/>
                <w:szCs w:val="18"/>
                <w:lang w:val="en-US" w:eastAsia="en-US"/>
              </w:rPr>
            </w:pPr>
            <w:r w:rsidRPr="00195FFB">
              <w:rPr>
                <w:sz w:val="18"/>
                <w:szCs w:val="18"/>
                <w:lang w:val="en-US" w:eastAsia="en-US"/>
              </w:rPr>
              <w:t>92</w:t>
            </w:r>
          </w:p>
        </w:tc>
        <w:tc>
          <w:tcPr>
            <w:tcW w:w="1016" w:type="dxa"/>
            <w:tcBorders>
              <w:top w:val="nil"/>
              <w:left w:val="nil"/>
              <w:bottom w:val="single" w:sz="4" w:space="0" w:color="auto"/>
              <w:right w:val="single" w:sz="8" w:space="0" w:color="auto"/>
            </w:tcBorders>
            <w:shd w:val="clear" w:color="auto" w:fill="auto"/>
            <w:noWrap/>
            <w:vAlign w:val="center"/>
            <w:hideMark/>
          </w:tcPr>
          <w:p w14:paraId="7D2B9715" w14:textId="77777777" w:rsidR="005E4C70" w:rsidRPr="00195FFB" w:rsidRDefault="005E4C70" w:rsidP="005E4C70">
            <w:pPr>
              <w:jc w:val="center"/>
              <w:rPr>
                <w:sz w:val="18"/>
                <w:szCs w:val="18"/>
                <w:lang w:val="en-US" w:eastAsia="en-US"/>
              </w:rPr>
            </w:pPr>
            <w:r w:rsidRPr="00195FFB">
              <w:rPr>
                <w:sz w:val="18"/>
                <w:szCs w:val="18"/>
                <w:lang w:val="en-US" w:eastAsia="en-US"/>
              </w:rPr>
              <w:t>80</w:t>
            </w:r>
          </w:p>
        </w:tc>
      </w:tr>
      <w:tr w:rsidR="005E4C70" w:rsidRPr="005E4C70" w14:paraId="16BA7FC9"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70B905AD"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051BBD14" w14:textId="77777777" w:rsidR="005E4C70" w:rsidRPr="00195FFB" w:rsidRDefault="005E4C70" w:rsidP="005E4C70">
            <w:pPr>
              <w:rPr>
                <w:sz w:val="18"/>
                <w:szCs w:val="18"/>
                <w:lang w:val="en-US" w:eastAsia="en-US"/>
              </w:rPr>
            </w:pPr>
            <w:r w:rsidRPr="00195FFB">
              <w:rPr>
                <w:sz w:val="18"/>
                <w:szCs w:val="18"/>
                <w:lang w:val="en-US" w:eastAsia="en-US"/>
              </w:rPr>
              <w:t>3. Међународни саобраћај</w:t>
            </w:r>
          </w:p>
        </w:tc>
        <w:tc>
          <w:tcPr>
            <w:tcW w:w="1250" w:type="dxa"/>
            <w:vMerge/>
            <w:tcBorders>
              <w:top w:val="nil"/>
              <w:left w:val="single" w:sz="4" w:space="0" w:color="auto"/>
              <w:bottom w:val="double" w:sz="6" w:space="0" w:color="000000"/>
              <w:right w:val="single" w:sz="4" w:space="0" w:color="auto"/>
            </w:tcBorders>
            <w:vAlign w:val="center"/>
            <w:hideMark/>
          </w:tcPr>
          <w:p w14:paraId="14316C3B"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4711BD3E" w14:textId="77777777" w:rsidR="005E4C70" w:rsidRPr="00195FFB" w:rsidRDefault="005E4C70" w:rsidP="005E4C70">
            <w:pPr>
              <w:jc w:val="right"/>
              <w:rPr>
                <w:sz w:val="18"/>
                <w:szCs w:val="18"/>
                <w:lang w:val="en-US" w:eastAsia="en-US"/>
              </w:rPr>
            </w:pPr>
            <w:r w:rsidRPr="00195FFB">
              <w:rPr>
                <w:sz w:val="18"/>
                <w:szCs w:val="18"/>
                <w:lang w:val="en-US" w:eastAsia="en-US"/>
              </w:rPr>
              <w:t xml:space="preserve">3.433.695   </w:t>
            </w:r>
          </w:p>
        </w:tc>
        <w:tc>
          <w:tcPr>
            <w:tcW w:w="1689" w:type="dxa"/>
            <w:tcBorders>
              <w:top w:val="nil"/>
              <w:left w:val="nil"/>
              <w:bottom w:val="single" w:sz="4" w:space="0" w:color="auto"/>
              <w:right w:val="single" w:sz="4" w:space="0" w:color="auto"/>
            </w:tcBorders>
            <w:shd w:val="clear" w:color="000000" w:fill="FFFFFF"/>
            <w:noWrap/>
            <w:vAlign w:val="center"/>
            <w:hideMark/>
          </w:tcPr>
          <w:p w14:paraId="0E95DB01" w14:textId="77777777" w:rsidR="005E4C70" w:rsidRPr="00195FFB" w:rsidRDefault="005E4C70" w:rsidP="005E4C70">
            <w:pPr>
              <w:jc w:val="right"/>
              <w:rPr>
                <w:sz w:val="18"/>
                <w:szCs w:val="18"/>
                <w:lang w:val="en-US" w:eastAsia="en-US"/>
              </w:rPr>
            </w:pPr>
            <w:r w:rsidRPr="00195FFB">
              <w:rPr>
                <w:sz w:val="18"/>
                <w:szCs w:val="18"/>
                <w:lang w:val="en-US" w:eastAsia="en-US"/>
              </w:rPr>
              <w:t xml:space="preserve">3.641.900   </w:t>
            </w:r>
          </w:p>
        </w:tc>
        <w:tc>
          <w:tcPr>
            <w:tcW w:w="1396" w:type="dxa"/>
            <w:tcBorders>
              <w:top w:val="nil"/>
              <w:left w:val="nil"/>
              <w:bottom w:val="single" w:sz="4" w:space="0" w:color="auto"/>
              <w:right w:val="single" w:sz="4" w:space="0" w:color="auto"/>
            </w:tcBorders>
            <w:shd w:val="clear" w:color="000000" w:fill="FFFFFF"/>
            <w:noWrap/>
            <w:vAlign w:val="center"/>
            <w:hideMark/>
          </w:tcPr>
          <w:p w14:paraId="25FF62EC" w14:textId="77777777" w:rsidR="005E4C70" w:rsidRPr="00195FFB" w:rsidRDefault="005E4C70" w:rsidP="005E4C70">
            <w:pPr>
              <w:jc w:val="right"/>
              <w:rPr>
                <w:sz w:val="18"/>
                <w:szCs w:val="18"/>
                <w:lang w:val="en-US" w:eastAsia="en-US"/>
              </w:rPr>
            </w:pPr>
            <w:r w:rsidRPr="00195FFB">
              <w:rPr>
                <w:sz w:val="18"/>
                <w:szCs w:val="18"/>
                <w:lang w:val="en-US" w:eastAsia="en-US"/>
              </w:rPr>
              <w:t xml:space="preserve">3.229.993   </w:t>
            </w:r>
          </w:p>
        </w:tc>
        <w:tc>
          <w:tcPr>
            <w:tcW w:w="1006" w:type="dxa"/>
            <w:tcBorders>
              <w:top w:val="nil"/>
              <w:left w:val="nil"/>
              <w:bottom w:val="single" w:sz="4" w:space="0" w:color="auto"/>
              <w:right w:val="single" w:sz="4" w:space="0" w:color="auto"/>
            </w:tcBorders>
            <w:shd w:val="clear" w:color="auto" w:fill="auto"/>
            <w:noWrap/>
            <w:vAlign w:val="center"/>
            <w:hideMark/>
          </w:tcPr>
          <w:p w14:paraId="5182BBFE" w14:textId="77777777" w:rsidR="005E4C70" w:rsidRPr="00195FFB" w:rsidRDefault="005E4C70" w:rsidP="005E4C70">
            <w:pPr>
              <w:jc w:val="center"/>
              <w:rPr>
                <w:sz w:val="18"/>
                <w:szCs w:val="18"/>
                <w:lang w:val="en-US" w:eastAsia="en-US"/>
              </w:rPr>
            </w:pPr>
            <w:r w:rsidRPr="00195FFB">
              <w:rPr>
                <w:sz w:val="18"/>
                <w:szCs w:val="18"/>
                <w:lang w:val="en-US" w:eastAsia="en-US"/>
              </w:rPr>
              <w:t>94</w:t>
            </w:r>
          </w:p>
        </w:tc>
        <w:tc>
          <w:tcPr>
            <w:tcW w:w="1016" w:type="dxa"/>
            <w:tcBorders>
              <w:top w:val="nil"/>
              <w:left w:val="nil"/>
              <w:bottom w:val="single" w:sz="4" w:space="0" w:color="auto"/>
              <w:right w:val="single" w:sz="8" w:space="0" w:color="auto"/>
            </w:tcBorders>
            <w:shd w:val="clear" w:color="auto" w:fill="auto"/>
            <w:noWrap/>
            <w:vAlign w:val="center"/>
            <w:hideMark/>
          </w:tcPr>
          <w:p w14:paraId="1F72EB53" w14:textId="77777777" w:rsidR="005E4C70" w:rsidRPr="00195FFB" w:rsidRDefault="005E4C70" w:rsidP="005E4C70">
            <w:pPr>
              <w:jc w:val="center"/>
              <w:rPr>
                <w:sz w:val="18"/>
                <w:szCs w:val="18"/>
                <w:lang w:val="en-US" w:eastAsia="en-US"/>
              </w:rPr>
            </w:pPr>
            <w:r w:rsidRPr="00195FFB">
              <w:rPr>
                <w:sz w:val="18"/>
                <w:szCs w:val="18"/>
                <w:lang w:val="en-US" w:eastAsia="en-US"/>
              </w:rPr>
              <w:t>89</w:t>
            </w:r>
          </w:p>
        </w:tc>
      </w:tr>
      <w:tr w:rsidR="005E4C70" w:rsidRPr="005E4C70" w14:paraId="20CA5B3A"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0BC4F114"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1D614271" w14:textId="77777777" w:rsidR="005E4C70" w:rsidRPr="00195FFB" w:rsidRDefault="005E4C70" w:rsidP="005E4C70">
            <w:pPr>
              <w:rPr>
                <w:sz w:val="18"/>
                <w:szCs w:val="18"/>
                <w:lang w:val="en-US" w:eastAsia="en-US"/>
              </w:rPr>
            </w:pPr>
            <w:r w:rsidRPr="00195FFB">
              <w:rPr>
                <w:sz w:val="18"/>
                <w:szCs w:val="18"/>
                <w:lang w:val="en-US" w:eastAsia="en-US"/>
              </w:rPr>
              <w:t xml:space="preserve">  а) Увоз</w:t>
            </w:r>
          </w:p>
        </w:tc>
        <w:tc>
          <w:tcPr>
            <w:tcW w:w="1250" w:type="dxa"/>
            <w:vMerge/>
            <w:tcBorders>
              <w:top w:val="nil"/>
              <w:left w:val="single" w:sz="4" w:space="0" w:color="auto"/>
              <w:bottom w:val="double" w:sz="6" w:space="0" w:color="000000"/>
              <w:right w:val="single" w:sz="4" w:space="0" w:color="auto"/>
            </w:tcBorders>
            <w:vAlign w:val="center"/>
            <w:hideMark/>
          </w:tcPr>
          <w:p w14:paraId="373EA90A"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79E7C31D" w14:textId="77777777" w:rsidR="005E4C70" w:rsidRPr="00195FFB" w:rsidRDefault="005E4C70" w:rsidP="005E4C70">
            <w:pPr>
              <w:jc w:val="right"/>
              <w:rPr>
                <w:sz w:val="18"/>
                <w:szCs w:val="18"/>
                <w:lang w:val="en-US" w:eastAsia="en-US"/>
              </w:rPr>
            </w:pPr>
            <w:r w:rsidRPr="00195FFB">
              <w:rPr>
                <w:sz w:val="18"/>
                <w:szCs w:val="18"/>
                <w:lang w:val="en-US" w:eastAsia="en-US"/>
              </w:rPr>
              <w:t xml:space="preserve">518.878   </w:t>
            </w:r>
          </w:p>
        </w:tc>
        <w:tc>
          <w:tcPr>
            <w:tcW w:w="1689" w:type="dxa"/>
            <w:tcBorders>
              <w:top w:val="nil"/>
              <w:left w:val="nil"/>
              <w:bottom w:val="single" w:sz="4" w:space="0" w:color="auto"/>
              <w:right w:val="single" w:sz="4" w:space="0" w:color="auto"/>
            </w:tcBorders>
            <w:shd w:val="clear" w:color="000000" w:fill="FFFFFF"/>
            <w:noWrap/>
            <w:vAlign w:val="center"/>
            <w:hideMark/>
          </w:tcPr>
          <w:p w14:paraId="4B35319C" w14:textId="77777777" w:rsidR="005E4C70" w:rsidRPr="00195FFB" w:rsidRDefault="005E4C70" w:rsidP="005E4C70">
            <w:pPr>
              <w:jc w:val="right"/>
              <w:rPr>
                <w:sz w:val="18"/>
                <w:szCs w:val="18"/>
                <w:lang w:val="en-US" w:eastAsia="en-US"/>
              </w:rPr>
            </w:pPr>
            <w:r w:rsidRPr="00195FFB">
              <w:rPr>
                <w:sz w:val="18"/>
                <w:szCs w:val="18"/>
                <w:lang w:val="en-US" w:eastAsia="en-US"/>
              </w:rPr>
              <w:t xml:space="preserve">545.000   </w:t>
            </w:r>
          </w:p>
        </w:tc>
        <w:tc>
          <w:tcPr>
            <w:tcW w:w="1396" w:type="dxa"/>
            <w:tcBorders>
              <w:top w:val="nil"/>
              <w:left w:val="nil"/>
              <w:bottom w:val="single" w:sz="4" w:space="0" w:color="auto"/>
              <w:right w:val="single" w:sz="4" w:space="0" w:color="auto"/>
            </w:tcBorders>
            <w:shd w:val="clear" w:color="000000" w:fill="FFFFFF"/>
            <w:noWrap/>
            <w:vAlign w:val="center"/>
            <w:hideMark/>
          </w:tcPr>
          <w:p w14:paraId="52BD1419" w14:textId="77777777" w:rsidR="005E4C70" w:rsidRPr="00195FFB" w:rsidRDefault="005E4C70" w:rsidP="005E4C70">
            <w:pPr>
              <w:jc w:val="right"/>
              <w:rPr>
                <w:sz w:val="18"/>
                <w:szCs w:val="18"/>
                <w:lang w:val="en-US" w:eastAsia="en-US"/>
              </w:rPr>
            </w:pPr>
            <w:r w:rsidRPr="00195FFB">
              <w:rPr>
                <w:sz w:val="18"/>
                <w:szCs w:val="18"/>
                <w:lang w:val="en-US" w:eastAsia="en-US"/>
              </w:rPr>
              <w:t xml:space="preserve">282.351   </w:t>
            </w:r>
          </w:p>
        </w:tc>
        <w:tc>
          <w:tcPr>
            <w:tcW w:w="1006" w:type="dxa"/>
            <w:tcBorders>
              <w:top w:val="nil"/>
              <w:left w:val="nil"/>
              <w:bottom w:val="single" w:sz="4" w:space="0" w:color="auto"/>
              <w:right w:val="single" w:sz="4" w:space="0" w:color="auto"/>
            </w:tcBorders>
            <w:shd w:val="clear" w:color="auto" w:fill="auto"/>
            <w:noWrap/>
            <w:vAlign w:val="center"/>
            <w:hideMark/>
          </w:tcPr>
          <w:p w14:paraId="3AB8E889" w14:textId="77777777" w:rsidR="005E4C70" w:rsidRPr="00195FFB" w:rsidRDefault="005E4C70" w:rsidP="005E4C70">
            <w:pPr>
              <w:jc w:val="center"/>
              <w:rPr>
                <w:sz w:val="18"/>
                <w:szCs w:val="18"/>
                <w:lang w:val="en-US" w:eastAsia="en-US"/>
              </w:rPr>
            </w:pPr>
            <w:r w:rsidRPr="00195FFB">
              <w:rPr>
                <w:sz w:val="18"/>
                <w:szCs w:val="18"/>
                <w:lang w:val="en-US" w:eastAsia="en-US"/>
              </w:rPr>
              <w:t>54</w:t>
            </w:r>
          </w:p>
        </w:tc>
        <w:tc>
          <w:tcPr>
            <w:tcW w:w="1016" w:type="dxa"/>
            <w:tcBorders>
              <w:top w:val="nil"/>
              <w:left w:val="nil"/>
              <w:bottom w:val="single" w:sz="4" w:space="0" w:color="auto"/>
              <w:right w:val="single" w:sz="8" w:space="0" w:color="auto"/>
            </w:tcBorders>
            <w:shd w:val="clear" w:color="auto" w:fill="auto"/>
            <w:noWrap/>
            <w:vAlign w:val="center"/>
            <w:hideMark/>
          </w:tcPr>
          <w:p w14:paraId="62BDA75C" w14:textId="77777777" w:rsidR="005E4C70" w:rsidRPr="00195FFB" w:rsidRDefault="005E4C70" w:rsidP="005E4C70">
            <w:pPr>
              <w:jc w:val="center"/>
              <w:rPr>
                <w:sz w:val="18"/>
                <w:szCs w:val="18"/>
                <w:lang w:val="en-US" w:eastAsia="en-US"/>
              </w:rPr>
            </w:pPr>
            <w:r w:rsidRPr="00195FFB">
              <w:rPr>
                <w:sz w:val="18"/>
                <w:szCs w:val="18"/>
                <w:lang w:val="en-US" w:eastAsia="en-US"/>
              </w:rPr>
              <w:t>52</w:t>
            </w:r>
          </w:p>
        </w:tc>
      </w:tr>
      <w:tr w:rsidR="005E4C70" w:rsidRPr="005E4C70" w14:paraId="769E1B99"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0E1A7BA4"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29060591" w14:textId="77777777" w:rsidR="005E4C70" w:rsidRPr="00195FFB" w:rsidRDefault="005E4C70" w:rsidP="005E4C70">
            <w:pPr>
              <w:rPr>
                <w:sz w:val="18"/>
                <w:szCs w:val="18"/>
                <w:lang w:val="en-US" w:eastAsia="en-US"/>
              </w:rPr>
            </w:pPr>
            <w:r w:rsidRPr="00195FFB">
              <w:rPr>
                <w:sz w:val="18"/>
                <w:szCs w:val="18"/>
                <w:lang w:val="en-US" w:eastAsia="en-US"/>
              </w:rPr>
              <w:t xml:space="preserve">  б) Извоз</w:t>
            </w:r>
          </w:p>
        </w:tc>
        <w:tc>
          <w:tcPr>
            <w:tcW w:w="1250" w:type="dxa"/>
            <w:vMerge/>
            <w:tcBorders>
              <w:top w:val="nil"/>
              <w:left w:val="single" w:sz="4" w:space="0" w:color="auto"/>
              <w:bottom w:val="double" w:sz="6" w:space="0" w:color="000000"/>
              <w:right w:val="single" w:sz="4" w:space="0" w:color="auto"/>
            </w:tcBorders>
            <w:vAlign w:val="center"/>
            <w:hideMark/>
          </w:tcPr>
          <w:p w14:paraId="67104DFC"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778CB33B" w14:textId="77777777" w:rsidR="005E4C70" w:rsidRPr="00195FFB" w:rsidRDefault="005E4C70" w:rsidP="005E4C70">
            <w:pPr>
              <w:jc w:val="right"/>
              <w:rPr>
                <w:sz w:val="18"/>
                <w:szCs w:val="18"/>
                <w:lang w:val="en-US" w:eastAsia="en-US"/>
              </w:rPr>
            </w:pPr>
            <w:r w:rsidRPr="00195FFB">
              <w:rPr>
                <w:sz w:val="18"/>
                <w:szCs w:val="18"/>
                <w:lang w:val="en-US" w:eastAsia="en-US"/>
              </w:rPr>
              <w:t xml:space="preserve">464.217   </w:t>
            </w:r>
          </w:p>
        </w:tc>
        <w:tc>
          <w:tcPr>
            <w:tcW w:w="1689" w:type="dxa"/>
            <w:tcBorders>
              <w:top w:val="nil"/>
              <w:left w:val="nil"/>
              <w:bottom w:val="single" w:sz="4" w:space="0" w:color="auto"/>
              <w:right w:val="single" w:sz="4" w:space="0" w:color="auto"/>
            </w:tcBorders>
            <w:shd w:val="clear" w:color="000000" w:fill="FFFFFF"/>
            <w:noWrap/>
            <w:vAlign w:val="center"/>
            <w:hideMark/>
          </w:tcPr>
          <w:p w14:paraId="6BC4D3D8" w14:textId="77777777" w:rsidR="005E4C70" w:rsidRPr="00195FFB" w:rsidRDefault="005E4C70" w:rsidP="005E4C70">
            <w:pPr>
              <w:jc w:val="right"/>
              <w:rPr>
                <w:sz w:val="18"/>
                <w:szCs w:val="18"/>
                <w:lang w:val="en-US" w:eastAsia="en-US"/>
              </w:rPr>
            </w:pPr>
            <w:r w:rsidRPr="00195FFB">
              <w:rPr>
                <w:sz w:val="18"/>
                <w:szCs w:val="18"/>
                <w:lang w:val="en-US" w:eastAsia="en-US"/>
              </w:rPr>
              <w:t xml:space="preserve">478.500   </w:t>
            </w:r>
          </w:p>
        </w:tc>
        <w:tc>
          <w:tcPr>
            <w:tcW w:w="1396" w:type="dxa"/>
            <w:tcBorders>
              <w:top w:val="nil"/>
              <w:left w:val="nil"/>
              <w:bottom w:val="single" w:sz="4" w:space="0" w:color="auto"/>
              <w:right w:val="single" w:sz="4" w:space="0" w:color="auto"/>
            </w:tcBorders>
            <w:shd w:val="clear" w:color="000000" w:fill="FFFFFF"/>
            <w:noWrap/>
            <w:vAlign w:val="center"/>
            <w:hideMark/>
          </w:tcPr>
          <w:p w14:paraId="78FFF795" w14:textId="77777777" w:rsidR="005E4C70" w:rsidRPr="00195FFB" w:rsidRDefault="005E4C70" w:rsidP="005E4C70">
            <w:pPr>
              <w:jc w:val="right"/>
              <w:rPr>
                <w:sz w:val="18"/>
                <w:szCs w:val="18"/>
                <w:lang w:val="en-US" w:eastAsia="en-US"/>
              </w:rPr>
            </w:pPr>
            <w:r w:rsidRPr="00195FFB">
              <w:rPr>
                <w:sz w:val="18"/>
                <w:szCs w:val="18"/>
                <w:lang w:val="en-US" w:eastAsia="en-US"/>
              </w:rPr>
              <w:t xml:space="preserve">299.157   </w:t>
            </w:r>
          </w:p>
        </w:tc>
        <w:tc>
          <w:tcPr>
            <w:tcW w:w="1006" w:type="dxa"/>
            <w:tcBorders>
              <w:top w:val="nil"/>
              <w:left w:val="nil"/>
              <w:bottom w:val="single" w:sz="4" w:space="0" w:color="auto"/>
              <w:right w:val="single" w:sz="4" w:space="0" w:color="auto"/>
            </w:tcBorders>
            <w:shd w:val="clear" w:color="auto" w:fill="auto"/>
            <w:noWrap/>
            <w:vAlign w:val="center"/>
            <w:hideMark/>
          </w:tcPr>
          <w:p w14:paraId="0ECA018C" w14:textId="77777777" w:rsidR="005E4C70" w:rsidRPr="00195FFB" w:rsidRDefault="005E4C70" w:rsidP="005E4C70">
            <w:pPr>
              <w:jc w:val="center"/>
              <w:rPr>
                <w:sz w:val="18"/>
                <w:szCs w:val="18"/>
                <w:lang w:val="en-US" w:eastAsia="en-US"/>
              </w:rPr>
            </w:pPr>
            <w:r w:rsidRPr="00195FFB">
              <w:rPr>
                <w:sz w:val="18"/>
                <w:szCs w:val="18"/>
                <w:lang w:val="en-US" w:eastAsia="en-US"/>
              </w:rPr>
              <w:t>64</w:t>
            </w:r>
          </w:p>
        </w:tc>
        <w:tc>
          <w:tcPr>
            <w:tcW w:w="1016" w:type="dxa"/>
            <w:tcBorders>
              <w:top w:val="nil"/>
              <w:left w:val="nil"/>
              <w:bottom w:val="single" w:sz="4" w:space="0" w:color="auto"/>
              <w:right w:val="single" w:sz="8" w:space="0" w:color="auto"/>
            </w:tcBorders>
            <w:shd w:val="clear" w:color="auto" w:fill="auto"/>
            <w:noWrap/>
            <w:vAlign w:val="center"/>
            <w:hideMark/>
          </w:tcPr>
          <w:p w14:paraId="76AA196B" w14:textId="77777777" w:rsidR="005E4C70" w:rsidRPr="00195FFB" w:rsidRDefault="005E4C70" w:rsidP="005E4C70">
            <w:pPr>
              <w:jc w:val="center"/>
              <w:rPr>
                <w:sz w:val="18"/>
                <w:szCs w:val="18"/>
                <w:lang w:val="en-US" w:eastAsia="en-US"/>
              </w:rPr>
            </w:pPr>
            <w:r w:rsidRPr="00195FFB">
              <w:rPr>
                <w:sz w:val="18"/>
                <w:szCs w:val="18"/>
                <w:lang w:val="en-US" w:eastAsia="en-US"/>
              </w:rPr>
              <w:t>63</w:t>
            </w:r>
          </w:p>
        </w:tc>
      </w:tr>
      <w:tr w:rsidR="005E4C70" w:rsidRPr="005E4C70" w14:paraId="6BB368C8" w14:textId="77777777" w:rsidTr="00195FFB">
        <w:trPr>
          <w:trHeight w:val="203"/>
          <w:jc w:val="center"/>
        </w:trPr>
        <w:tc>
          <w:tcPr>
            <w:tcW w:w="804" w:type="dxa"/>
            <w:tcBorders>
              <w:top w:val="nil"/>
              <w:left w:val="single" w:sz="8" w:space="0" w:color="auto"/>
              <w:bottom w:val="double" w:sz="6" w:space="0" w:color="auto"/>
              <w:right w:val="single" w:sz="4" w:space="0" w:color="auto"/>
            </w:tcBorders>
            <w:shd w:val="clear" w:color="auto" w:fill="auto"/>
            <w:noWrap/>
            <w:vAlign w:val="center"/>
            <w:hideMark/>
          </w:tcPr>
          <w:p w14:paraId="2A95B4FE"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double" w:sz="6" w:space="0" w:color="auto"/>
              <w:right w:val="nil"/>
            </w:tcBorders>
            <w:shd w:val="clear" w:color="auto" w:fill="auto"/>
            <w:noWrap/>
            <w:vAlign w:val="center"/>
            <w:hideMark/>
          </w:tcPr>
          <w:p w14:paraId="4C4D4A37" w14:textId="77777777" w:rsidR="005E4C70" w:rsidRPr="00195FFB" w:rsidRDefault="005E4C70" w:rsidP="005E4C70">
            <w:pPr>
              <w:rPr>
                <w:sz w:val="18"/>
                <w:szCs w:val="18"/>
                <w:lang w:val="en-US" w:eastAsia="en-US"/>
              </w:rPr>
            </w:pPr>
            <w:r w:rsidRPr="00195FFB">
              <w:rPr>
                <w:sz w:val="18"/>
                <w:szCs w:val="18"/>
                <w:lang w:val="en-US" w:eastAsia="en-US"/>
              </w:rPr>
              <w:t xml:space="preserve">  в) Транзит</w:t>
            </w:r>
          </w:p>
        </w:tc>
        <w:tc>
          <w:tcPr>
            <w:tcW w:w="1250" w:type="dxa"/>
            <w:vMerge/>
            <w:tcBorders>
              <w:top w:val="nil"/>
              <w:left w:val="single" w:sz="4" w:space="0" w:color="auto"/>
              <w:bottom w:val="double" w:sz="6" w:space="0" w:color="000000"/>
              <w:right w:val="single" w:sz="4" w:space="0" w:color="auto"/>
            </w:tcBorders>
            <w:vAlign w:val="center"/>
            <w:hideMark/>
          </w:tcPr>
          <w:p w14:paraId="4C2506EE" w14:textId="77777777" w:rsidR="005E4C70" w:rsidRPr="00195FFB" w:rsidRDefault="005E4C70" w:rsidP="005E4C70">
            <w:pPr>
              <w:rPr>
                <w:b/>
                <w:bCs/>
                <w:i/>
                <w:iCs/>
                <w:sz w:val="18"/>
                <w:szCs w:val="18"/>
                <w:lang w:val="en-US" w:eastAsia="en-US"/>
              </w:rPr>
            </w:pPr>
          </w:p>
        </w:tc>
        <w:tc>
          <w:tcPr>
            <w:tcW w:w="1419" w:type="dxa"/>
            <w:tcBorders>
              <w:top w:val="nil"/>
              <w:left w:val="nil"/>
              <w:bottom w:val="double" w:sz="6" w:space="0" w:color="auto"/>
              <w:right w:val="single" w:sz="4" w:space="0" w:color="auto"/>
            </w:tcBorders>
            <w:shd w:val="clear" w:color="000000" w:fill="FFFFFF"/>
            <w:noWrap/>
            <w:vAlign w:val="center"/>
            <w:hideMark/>
          </w:tcPr>
          <w:p w14:paraId="4387C854" w14:textId="77777777" w:rsidR="005E4C70" w:rsidRPr="00195FFB" w:rsidRDefault="005E4C70" w:rsidP="005E4C70">
            <w:pPr>
              <w:jc w:val="right"/>
              <w:rPr>
                <w:sz w:val="18"/>
                <w:szCs w:val="18"/>
                <w:lang w:val="en-US" w:eastAsia="en-US"/>
              </w:rPr>
            </w:pPr>
            <w:r w:rsidRPr="00195FFB">
              <w:rPr>
                <w:sz w:val="18"/>
                <w:szCs w:val="18"/>
                <w:lang w:val="en-US" w:eastAsia="en-US"/>
              </w:rPr>
              <w:t xml:space="preserve">2.450.600   </w:t>
            </w:r>
          </w:p>
        </w:tc>
        <w:tc>
          <w:tcPr>
            <w:tcW w:w="1689" w:type="dxa"/>
            <w:tcBorders>
              <w:top w:val="nil"/>
              <w:left w:val="nil"/>
              <w:bottom w:val="double" w:sz="6" w:space="0" w:color="auto"/>
              <w:right w:val="single" w:sz="4" w:space="0" w:color="auto"/>
            </w:tcBorders>
            <w:shd w:val="clear" w:color="000000" w:fill="FFFFFF"/>
            <w:noWrap/>
            <w:vAlign w:val="center"/>
            <w:hideMark/>
          </w:tcPr>
          <w:p w14:paraId="4B1D1F9F" w14:textId="77777777" w:rsidR="005E4C70" w:rsidRPr="00195FFB" w:rsidRDefault="005E4C70" w:rsidP="005E4C70">
            <w:pPr>
              <w:jc w:val="right"/>
              <w:rPr>
                <w:sz w:val="18"/>
                <w:szCs w:val="18"/>
                <w:lang w:val="en-US" w:eastAsia="en-US"/>
              </w:rPr>
            </w:pPr>
            <w:r w:rsidRPr="00195FFB">
              <w:rPr>
                <w:sz w:val="18"/>
                <w:szCs w:val="18"/>
                <w:lang w:val="en-US" w:eastAsia="en-US"/>
              </w:rPr>
              <w:t xml:space="preserve">2.618.400   </w:t>
            </w:r>
          </w:p>
        </w:tc>
        <w:tc>
          <w:tcPr>
            <w:tcW w:w="1396" w:type="dxa"/>
            <w:tcBorders>
              <w:top w:val="nil"/>
              <w:left w:val="nil"/>
              <w:bottom w:val="double" w:sz="6" w:space="0" w:color="auto"/>
              <w:right w:val="single" w:sz="4" w:space="0" w:color="auto"/>
            </w:tcBorders>
            <w:shd w:val="clear" w:color="000000" w:fill="FFFFFF"/>
            <w:noWrap/>
            <w:vAlign w:val="center"/>
            <w:hideMark/>
          </w:tcPr>
          <w:p w14:paraId="37530030" w14:textId="77777777" w:rsidR="005E4C70" w:rsidRPr="00195FFB" w:rsidRDefault="005E4C70" w:rsidP="005E4C70">
            <w:pPr>
              <w:jc w:val="right"/>
              <w:rPr>
                <w:sz w:val="18"/>
                <w:szCs w:val="18"/>
                <w:lang w:val="en-US" w:eastAsia="en-US"/>
              </w:rPr>
            </w:pPr>
            <w:r w:rsidRPr="00195FFB">
              <w:rPr>
                <w:sz w:val="18"/>
                <w:szCs w:val="18"/>
                <w:lang w:val="en-US" w:eastAsia="en-US"/>
              </w:rPr>
              <w:t xml:space="preserve">2.648.485   </w:t>
            </w:r>
          </w:p>
        </w:tc>
        <w:tc>
          <w:tcPr>
            <w:tcW w:w="1006" w:type="dxa"/>
            <w:tcBorders>
              <w:top w:val="nil"/>
              <w:left w:val="nil"/>
              <w:bottom w:val="double" w:sz="6" w:space="0" w:color="auto"/>
              <w:right w:val="single" w:sz="4" w:space="0" w:color="auto"/>
            </w:tcBorders>
            <w:shd w:val="clear" w:color="auto" w:fill="auto"/>
            <w:noWrap/>
            <w:vAlign w:val="center"/>
            <w:hideMark/>
          </w:tcPr>
          <w:p w14:paraId="063AFAB9" w14:textId="77777777" w:rsidR="005E4C70" w:rsidRPr="00195FFB" w:rsidRDefault="005E4C70" w:rsidP="005E4C70">
            <w:pPr>
              <w:jc w:val="center"/>
              <w:rPr>
                <w:sz w:val="18"/>
                <w:szCs w:val="18"/>
                <w:lang w:val="en-US" w:eastAsia="en-US"/>
              </w:rPr>
            </w:pPr>
            <w:r w:rsidRPr="00195FFB">
              <w:rPr>
                <w:sz w:val="18"/>
                <w:szCs w:val="18"/>
                <w:lang w:val="en-US" w:eastAsia="en-US"/>
              </w:rPr>
              <w:t>108</w:t>
            </w:r>
          </w:p>
        </w:tc>
        <w:tc>
          <w:tcPr>
            <w:tcW w:w="1016" w:type="dxa"/>
            <w:tcBorders>
              <w:top w:val="nil"/>
              <w:left w:val="nil"/>
              <w:bottom w:val="double" w:sz="6" w:space="0" w:color="auto"/>
              <w:right w:val="single" w:sz="8" w:space="0" w:color="auto"/>
            </w:tcBorders>
            <w:shd w:val="clear" w:color="auto" w:fill="auto"/>
            <w:noWrap/>
            <w:vAlign w:val="center"/>
            <w:hideMark/>
          </w:tcPr>
          <w:p w14:paraId="1FB1310C" w14:textId="77777777" w:rsidR="005E4C70" w:rsidRPr="00195FFB" w:rsidRDefault="005E4C70" w:rsidP="005E4C70">
            <w:pPr>
              <w:jc w:val="center"/>
              <w:rPr>
                <w:sz w:val="18"/>
                <w:szCs w:val="18"/>
                <w:lang w:val="en-US" w:eastAsia="en-US"/>
              </w:rPr>
            </w:pPr>
            <w:r w:rsidRPr="00195FFB">
              <w:rPr>
                <w:sz w:val="18"/>
                <w:szCs w:val="18"/>
                <w:lang w:val="en-US" w:eastAsia="en-US"/>
              </w:rPr>
              <w:t>101</w:t>
            </w:r>
          </w:p>
        </w:tc>
      </w:tr>
      <w:tr w:rsidR="005E4C70" w:rsidRPr="005E4C70" w14:paraId="6919093B" w14:textId="77777777" w:rsidTr="00195FFB">
        <w:trPr>
          <w:trHeight w:val="215"/>
          <w:jc w:val="center"/>
        </w:trPr>
        <w:tc>
          <w:tcPr>
            <w:tcW w:w="804" w:type="dxa"/>
            <w:tcBorders>
              <w:top w:val="nil"/>
              <w:left w:val="single" w:sz="8" w:space="0" w:color="auto"/>
              <w:bottom w:val="nil"/>
              <w:right w:val="single" w:sz="4" w:space="0" w:color="auto"/>
            </w:tcBorders>
            <w:shd w:val="clear" w:color="auto" w:fill="BFBFBF" w:themeFill="background1" w:themeFillShade="BF"/>
            <w:noWrap/>
            <w:vAlign w:val="center"/>
            <w:hideMark/>
          </w:tcPr>
          <w:p w14:paraId="5CC7AF2D"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III</w:t>
            </w:r>
          </w:p>
        </w:tc>
        <w:tc>
          <w:tcPr>
            <w:tcW w:w="2839" w:type="dxa"/>
            <w:tcBorders>
              <w:top w:val="nil"/>
              <w:left w:val="nil"/>
              <w:bottom w:val="nil"/>
              <w:right w:val="nil"/>
            </w:tcBorders>
            <w:shd w:val="clear" w:color="auto" w:fill="BFBFBF" w:themeFill="background1" w:themeFillShade="BF"/>
            <w:noWrap/>
            <w:vAlign w:val="center"/>
            <w:hideMark/>
          </w:tcPr>
          <w:p w14:paraId="73982830" w14:textId="77777777" w:rsidR="005E4C70" w:rsidRPr="00195FFB" w:rsidRDefault="005E4C70" w:rsidP="005E4C70">
            <w:pPr>
              <w:rPr>
                <w:b/>
                <w:bCs/>
                <w:i/>
                <w:iCs/>
                <w:sz w:val="18"/>
                <w:szCs w:val="18"/>
                <w:lang w:val="en-US" w:eastAsia="en-US"/>
              </w:rPr>
            </w:pPr>
            <w:r w:rsidRPr="00195FFB">
              <w:rPr>
                <w:b/>
                <w:bCs/>
                <w:i/>
                <w:iCs/>
                <w:sz w:val="18"/>
                <w:szCs w:val="18"/>
                <w:lang w:val="en-US" w:eastAsia="en-US"/>
              </w:rPr>
              <w:t>ntkm (1+2+3)</w:t>
            </w:r>
          </w:p>
        </w:tc>
        <w:tc>
          <w:tcPr>
            <w:tcW w:w="1250" w:type="dxa"/>
            <w:vMerge w:val="restart"/>
            <w:tcBorders>
              <w:top w:val="nil"/>
              <w:left w:val="single" w:sz="4" w:space="0" w:color="auto"/>
              <w:bottom w:val="double" w:sz="6" w:space="0" w:color="000000"/>
              <w:right w:val="single" w:sz="4" w:space="0" w:color="auto"/>
            </w:tcBorders>
            <w:shd w:val="clear" w:color="auto" w:fill="BFBFBF" w:themeFill="background1" w:themeFillShade="BF"/>
            <w:vAlign w:val="center"/>
            <w:hideMark/>
          </w:tcPr>
          <w:p w14:paraId="2F4AA749"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ntkm</w:t>
            </w:r>
          </w:p>
        </w:tc>
        <w:tc>
          <w:tcPr>
            <w:tcW w:w="1419" w:type="dxa"/>
            <w:tcBorders>
              <w:top w:val="nil"/>
              <w:left w:val="nil"/>
              <w:bottom w:val="single" w:sz="4" w:space="0" w:color="auto"/>
              <w:right w:val="single" w:sz="4" w:space="0" w:color="auto"/>
            </w:tcBorders>
            <w:shd w:val="clear" w:color="auto" w:fill="BFBFBF" w:themeFill="background1" w:themeFillShade="BF"/>
            <w:noWrap/>
            <w:vAlign w:val="center"/>
            <w:hideMark/>
          </w:tcPr>
          <w:p w14:paraId="5E005A15"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416.182.179   </w:t>
            </w:r>
          </w:p>
        </w:tc>
        <w:tc>
          <w:tcPr>
            <w:tcW w:w="1689" w:type="dxa"/>
            <w:tcBorders>
              <w:top w:val="nil"/>
              <w:left w:val="nil"/>
              <w:bottom w:val="single" w:sz="4" w:space="0" w:color="auto"/>
              <w:right w:val="single" w:sz="4" w:space="0" w:color="auto"/>
            </w:tcBorders>
            <w:shd w:val="clear" w:color="auto" w:fill="BFBFBF" w:themeFill="background1" w:themeFillShade="BF"/>
            <w:noWrap/>
            <w:vAlign w:val="center"/>
            <w:hideMark/>
          </w:tcPr>
          <w:p w14:paraId="4E8CCB2B"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460.873.000   </w:t>
            </w:r>
          </w:p>
        </w:tc>
        <w:tc>
          <w:tcPr>
            <w:tcW w:w="1396" w:type="dxa"/>
            <w:tcBorders>
              <w:top w:val="nil"/>
              <w:left w:val="nil"/>
              <w:bottom w:val="single" w:sz="4" w:space="0" w:color="auto"/>
              <w:right w:val="single" w:sz="4" w:space="0" w:color="auto"/>
            </w:tcBorders>
            <w:shd w:val="clear" w:color="auto" w:fill="BFBFBF" w:themeFill="background1" w:themeFillShade="BF"/>
            <w:noWrap/>
            <w:vAlign w:val="center"/>
            <w:hideMark/>
          </w:tcPr>
          <w:p w14:paraId="0A5B0DE9"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372.524.307   </w:t>
            </w:r>
          </w:p>
        </w:tc>
        <w:tc>
          <w:tcPr>
            <w:tcW w:w="1006" w:type="dxa"/>
            <w:tcBorders>
              <w:top w:val="nil"/>
              <w:left w:val="nil"/>
              <w:bottom w:val="single" w:sz="4" w:space="0" w:color="auto"/>
              <w:right w:val="single" w:sz="4" w:space="0" w:color="auto"/>
            </w:tcBorders>
            <w:shd w:val="clear" w:color="auto" w:fill="BFBFBF" w:themeFill="background1" w:themeFillShade="BF"/>
            <w:noWrap/>
            <w:vAlign w:val="center"/>
            <w:hideMark/>
          </w:tcPr>
          <w:p w14:paraId="62315C97"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90</w:t>
            </w:r>
          </w:p>
        </w:tc>
        <w:tc>
          <w:tcPr>
            <w:tcW w:w="1016" w:type="dxa"/>
            <w:tcBorders>
              <w:top w:val="nil"/>
              <w:left w:val="nil"/>
              <w:bottom w:val="single" w:sz="4" w:space="0" w:color="auto"/>
              <w:right w:val="single" w:sz="8" w:space="0" w:color="auto"/>
            </w:tcBorders>
            <w:shd w:val="clear" w:color="auto" w:fill="BFBFBF" w:themeFill="background1" w:themeFillShade="BF"/>
            <w:noWrap/>
            <w:vAlign w:val="center"/>
            <w:hideMark/>
          </w:tcPr>
          <w:p w14:paraId="1AB9E87F"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81</w:t>
            </w:r>
          </w:p>
        </w:tc>
      </w:tr>
      <w:tr w:rsidR="005E4C70" w:rsidRPr="005E4C70" w14:paraId="727C34AD" w14:textId="77777777" w:rsidTr="00195FFB">
        <w:trPr>
          <w:trHeight w:val="19"/>
          <w:jc w:val="center"/>
        </w:trPr>
        <w:tc>
          <w:tcPr>
            <w:tcW w:w="804" w:type="dxa"/>
            <w:tcBorders>
              <w:top w:val="nil"/>
              <w:left w:val="single" w:sz="8" w:space="0" w:color="auto"/>
              <w:bottom w:val="nil"/>
              <w:right w:val="single" w:sz="4" w:space="0" w:color="auto"/>
            </w:tcBorders>
            <w:shd w:val="clear" w:color="auto" w:fill="auto"/>
            <w:noWrap/>
            <w:vAlign w:val="center"/>
            <w:hideMark/>
          </w:tcPr>
          <w:p w14:paraId="00840603"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63E751F1" w14:textId="77777777" w:rsidR="005E4C70" w:rsidRPr="00195FFB" w:rsidRDefault="005E4C70" w:rsidP="005E4C70">
            <w:pPr>
              <w:rPr>
                <w:sz w:val="18"/>
                <w:szCs w:val="18"/>
                <w:lang w:val="en-US" w:eastAsia="en-US"/>
              </w:rPr>
            </w:pPr>
            <w:r w:rsidRPr="00195FFB">
              <w:rPr>
                <w:sz w:val="18"/>
                <w:szCs w:val="18"/>
                <w:lang w:val="en-US" w:eastAsia="en-US"/>
              </w:rPr>
              <w:t>1. Унутрашњи саобраћај</w:t>
            </w:r>
          </w:p>
        </w:tc>
        <w:tc>
          <w:tcPr>
            <w:tcW w:w="1250" w:type="dxa"/>
            <w:vMerge/>
            <w:tcBorders>
              <w:top w:val="nil"/>
              <w:left w:val="single" w:sz="4" w:space="0" w:color="auto"/>
              <w:bottom w:val="double" w:sz="6" w:space="0" w:color="000000"/>
              <w:right w:val="single" w:sz="4" w:space="0" w:color="auto"/>
            </w:tcBorders>
            <w:vAlign w:val="center"/>
            <w:hideMark/>
          </w:tcPr>
          <w:p w14:paraId="3C3F74E0"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69739103" w14:textId="77777777" w:rsidR="005E4C70" w:rsidRPr="00195FFB" w:rsidRDefault="005E4C70" w:rsidP="005E4C70">
            <w:pPr>
              <w:jc w:val="right"/>
              <w:rPr>
                <w:sz w:val="18"/>
                <w:szCs w:val="18"/>
                <w:lang w:val="en-US" w:eastAsia="en-US"/>
              </w:rPr>
            </w:pPr>
            <w:r w:rsidRPr="00195FFB">
              <w:rPr>
                <w:sz w:val="18"/>
                <w:szCs w:val="18"/>
                <w:lang w:val="en-US" w:eastAsia="en-US"/>
              </w:rPr>
              <w:t xml:space="preserve">2.257.745   </w:t>
            </w:r>
          </w:p>
        </w:tc>
        <w:tc>
          <w:tcPr>
            <w:tcW w:w="1689" w:type="dxa"/>
            <w:tcBorders>
              <w:top w:val="nil"/>
              <w:left w:val="nil"/>
              <w:bottom w:val="single" w:sz="4" w:space="0" w:color="auto"/>
              <w:right w:val="single" w:sz="4" w:space="0" w:color="auto"/>
            </w:tcBorders>
            <w:shd w:val="clear" w:color="000000" w:fill="FFFFFF"/>
            <w:noWrap/>
            <w:vAlign w:val="center"/>
            <w:hideMark/>
          </w:tcPr>
          <w:p w14:paraId="118EFF8D" w14:textId="77777777" w:rsidR="005E4C70" w:rsidRPr="00195FFB" w:rsidRDefault="005E4C70" w:rsidP="005E4C70">
            <w:pPr>
              <w:jc w:val="right"/>
              <w:rPr>
                <w:sz w:val="18"/>
                <w:szCs w:val="18"/>
                <w:lang w:val="en-US" w:eastAsia="en-US"/>
              </w:rPr>
            </w:pPr>
            <w:r w:rsidRPr="00195FFB">
              <w:rPr>
                <w:sz w:val="18"/>
                <w:szCs w:val="18"/>
                <w:lang w:val="en-US" w:eastAsia="en-US"/>
              </w:rPr>
              <w:t xml:space="preserve">2.040.000   </w:t>
            </w:r>
          </w:p>
        </w:tc>
        <w:tc>
          <w:tcPr>
            <w:tcW w:w="1396" w:type="dxa"/>
            <w:tcBorders>
              <w:top w:val="nil"/>
              <w:left w:val="nil"/>
              <w:bottom w:val="single" w:sz="4" w:space="0" w:color="auto"/>
              <w:right w:val="single" w:sz="4" w:space="0" w:color="auto"/>
            </w:tcBorders>
            <w:shd w:val="clear" w:color="000000" w:fill="FFFFFF"/>
            <w:noWrap/>
            <w:vAlign w:val="center"/>
            <w:hideMark/>
          </w:tcPr>
          <w:p w14:paraId="35EE876F" w14:textId="77777777" w:rsidR="005E4C70" w:rsidRPr="00195FFB" w:rsidRDefault="005E4C70" w:rsidP="005E4C70">
            <w:pPr>
              <w:jc w:val="right"/>
              <w:rPr>
                <w:sz w:val="18"/>
                <w:szCs w:val="18"/>
                <w:lang w:val="en-US" w:eastAsia="en-US"/>
              </w:rPr>
            </w:pPr>
            <w:r w:rsidRPr="00195FFB">
              <w:rPr>
                <w:sz w:val="18"/>
                <w:szCs w:val="18"/>
                <w:lang w:val="en-US" w:eastAsia="en-US"/>
              </w:rPr>
              <w:t xml:space="preserve">2.410.329   </w:t>
            </w:r>
          </w:p>
        </w:tc>
        <w:tc>
          <w:tcPr>
            <w:tcW w:w="1006" w:type="dxa"/>
            <w:tcBorders>
              <w:top w:val="nil"/>
              <w:left w:val="nil"/>
              <w:bottom w:val="single" w:sz="4" w:space="0" w:color="auto"/>
              <w:right w:val="single" w:sz="4" w:space="0" w:color="auto"/>
            </w:tcBorders>
            <w:shd w:val="clear" w:color="auto" w:fill="auto"/>
            <w:noWrap/>
            <w:vAlign w:val="center"/>
            <w:hideMark/>
          </w:tcPr>
          <w:p w14:paraId="1ACE848B" w14:textId="77777777" w:rsidR="005E4C70" w:rsidRPr="00195FFB" w:rsidRDefault="005E4C70" w:rsidP="005E4C70">
            <w:pPr>
              <w:jc w:val="center"/>
              <w:rPr>
                <w:sz w:val="18"/>
                <w:szCs w:val="18"/>
                <w:lang w:val="en-US" w:eastAsia="en-US"/>
              </w:rPr>
            </w:pPr>
            <w:r w:rsidRPr="00195FFB">
              <w:rPr>
                <w:sz w:val="18"/>
                <w:szCs w:val="18"/>
                <w:lang w:val="en-US" w:eastAsia="en-US"/>
              </w:rPr>
              <w:t>107</w:t>
            </w:r>
          </w:p>
        </w:tc>
        <w:tc>
          <w:tcPr>
            <w:tcW w:w="1016" w:type="dxa"/>
            <w:tcBorders>
              <w:top w:val="nil"/>
              <w:left w:val="nil"/>
              <w:bottom w:val="single" w:sz="4" w:space="0" w:color="auto"/>
              <w:right w:val="single" w:sz="8" w:space="0" w:color="auto"/>
            </w:tcBorders>
            <w:shd w:val="clear" w:color="auto" w:fill="auto"/>
            <w:noWrap/>
            <w:vAlign w:val="center"/>
            <w:hideMark/>
          </w:tcPr>
          <w:p w14:paraId="7FBF8C74" w14:textId="77777777" w:rsidR="005E4C70" w:rsidRPr="00195FFB" w:rsidRDefault="005E4C70" w:rsidP="005E4C70">
            <w:pPr>
              <w:jc w:val="center"/>
              <w:rPr>
                <w:sz w:val="18"/>
                <w:szCs w:val="18"/>
                <w:lang w:val="en-US" w:eastAsia="en-US"/>
              </w:rPr>
            </w:pPr>
            <w:r w:rsidRPr="00195FFB">
              <w:rPr>
                <w:sz w:val="18"/>
                <w:szCs w:val="18"/>
                <w:lang w:val="en-US" w:eastAsia="en-US"/>
              </w:rPr>
              <w:t>118</w:t>
            </w:r>
          </w:p>
        </w:tc>
      </w:tr>
      <w:tr w:rsidR="005E4C70" w:rsidRPr="005E4C70" w14:paraId="4B9C74D6"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21FDB87A"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1D9ADBE4" w14:textId="77777777" w:rsidR="005E4C70" w:rsidRPr="00195FFB" w:rsidRDefault="005E4C70" w:rsidP="005E4C70">
            <w:pPr>
              <w:rPr>
                <w:sz w:val="18"/>
                <w:szCs w:val="18"/>
                <w:lang w:val="en-US" w:eastAsia="en-US"/>
              </w:rPr>
            </w:pPr>
            <w:r w:rsidRPr="00195FFB">
              <w:rPr>
                <w:sz w:val="18"/>
                <w:szCs w:val="18"/>
                <w:lang w:val="en-US" w:eastAsia="en-US"/>
              </w:rPr>
              <w:t>2. Међуентитетски саобраћај</w:t>
            </w:r>
          </w:p>
        </w:tc>
        <w:tc>
          <w:tcPr>
            <w:tcW w:w="1250" w:type="dxa"/>
            <w:vMerge/>
            <w:tcBorders>
              <w:top w:val="nil"/>
              <w:left w:val="single" w:sz="4" w:space="0" w:color="auto"/>
              <w:bottom w:val="double" w:sz="6" w:space="0" w:color="000000"/>
              <w:right w:val="single" w:sz="4" w:space="0" w:color="auto"/>
            </w:tcBorders>
            <w:vAlign w:val="center"/>
            <w:hideMark/>
          </w:tcPr>
          <w:p w14:paraId="58F27CD0"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69AB203C" w14:textId="77777777" w:rsidR="005E4C70" w:rsidRPr="00195FFB" w:rsidRDefault="005E4C70" w:rsidP="005E4C70">
            <w:pPr>
              <w:jc w:val="right"/>
              <w:rPr>
                <w:sz w:val="18"/>
                <w:szCs w:val="18"/>
                <w:lang w:val="en-US" w:eastAsia="en-US"/>
              </w:rPr>
            </w:pPr>
            <w:r w:rsidRPr="00195FFB">
              <w:rPr>
                <w:sz w:val="18"/>
                <w:szCs w:val="18"/>
                <w:lang w:val="en-US" w:eastAsia="en-US"/>
              </w:rPr>
              <w:t xml:space="preserve">199.177.307   </w:t>
            </w:r>
          </w:p>
        </w:tc>
        <w:tc>
          <w:tcPr>
            <w:tcW w:w="1689" w:type="dxa"/>
            <w:tcBorders>
              <w:top w:val="nil"/>
              <w:left w:val="nil"/>
              <w:bottom w:val="single" w:sz="4" w:space="0" w:color="auto"/>
              <w:right w:val="single" w:sz="4" w:space="0" w:color="auto"/>
            </w:tcBorders>
            <w:shd w:val="clear" w:color="000000" w:fill="FFFFFF"/>
            <w:noWrap/>
            <w:vAlign w:val="center"/>
            <w:hideMark/>
          </w:tcPr>
          <w:p w14:paraId="6500947B" w14:textId="77777777" w:rsidR="005E4C70" w:rsidRPr="00195FFB" w:rsidRDefault="005E4C70" w:rsidP="005E4C70">
            <w:pPr>
              <w:jc w:val="right"/>
              <w:rPr>
                <w:sz w:val="18"/>
                <w:szCs w:val="18"/>
                <w:lang w:val="en-US" w:eastAsia="en-US"/>
              </w:rPr>
            </w:pPr>
            <w:r w:rsidRPr="00195FFB">
              <w:rPr>
                <w:sz w:val="18"/>
                <w:szCs w:val="18"/>
                <w:lang w:val="en-US" w:eastAsia="en-US"/>
              </w:rPr>
              <w:t xml:space="preserve">227.290.800   </w:t>
            </w:r>
          </w:p>
        </w:tc>
        <w:tc>
          <w:tcPr>
            <w:tcW w:w="1396" w:type="dxa"/>
            <w:tcBorders>
              <w:top w:val="nil"/>
              <w:left w:val="nil"/>
              <w:bottom w:val="single" w:sz="4" w:space="0" w:color="auto"/>
              <w:right w:val="single" w:sz="4" w:space="0" w:color="auto"/>
            </w:tcBorders>
            <w:shd w:val="clear" w:color="000000" w:fill="FFFFFF"/>
            <w:noWrap/>
            <w:vAlign w:val="center"/>
            <w:hideMark/>
          </w:tcPr>
          <w:p w14:paraId="624D2818" w14:textId="77777777" w:rsidR="005E4C70" w:rsidRPr="00195FFB" w:rsidRDefault="005E4C70" w:rsidP="005E4C70">
            <w:pPr>
              <w:jc w:val="right"/>
              <w:rPr>
                <w:sz w:val="18"/>
                <w:szCs w:val="18"/>
                <w:lang w:val="en-US" w:eastAsia="en-US"/>
              </w:rPr>
            </w:pPr>
            <w:r w:rsidRPr="00195FFB">
              <w:rPr>
                <w:sz w:val="18"/>
                <w:szCs w:val="18"/>
                <w:lang w:val="en-US" w:eastAsia="en-US"/>
              </w:rPr>
              <w:t xml:space="preserve">180.993.489   </w:t>
            </w:r>
          </w:p>
        </w:tc>
        <w:tc>
          <w:tcPr>
            <w:tcW w:w="1006" w:type="dxa"/>
            <w:tcBorders>
              <w:top w:val="nil"/>
              <w:left w:val="nil"/>
              <w:bottom w:val="single" w:sz="4" w:space="0" w:color="auto"/>
              <w:right w:val="single" w:sz="4" w:space="0" w:color="auto"/>
            </w:tcBorders>
            <w:shd w:val="clear" w:color="auto" w:fill="auto"/>
            <w:noWrap/>
            <w:vAlign w:val="center"/>
            <w:hideMark/>
          </w:tcPr>
          <w:p w14:paraId="450812C2" w14:textId="77777777" w:rsidR="005E4C70" w:rsidRPr="00195FFB" w:rsidRDefault="005E4C70" w:rsidP="005E4C70">
            <w:pPr>
              <w:jc w:val="center"/>
              <w:rPr>
                <w:sz w:val="18"/>
                <w:szCs w:val="18"/>
                <w:lang w:val="en-US" w:eastAsia="en-US"/>
              </w:rPr>
            </w:pPr>
            <w:r w:rsidRPr="00195FFB">
              <w:rPr>
                <w:sz w:val="18"/>
                <w:szCs w:val="18"/>
                <w:lang w:val="en-US" w:eastAsia="en-US"/>
              </w:rPr>
              <w:t>91</w:t>
            </w:r>
          </w:p>
        </w:tc>
        <w:tc>
          <w:tcPr>
            <w:tcW w:w="1016" w:type="dxa"/>
            <w:tcBorders>
              <w:top w:val="nil"/>
              <w:left w:val="nil"/>
              <w:bottom w:val="single" w:sz="4" w:space="0" w:color="auto"/>
              <w:right w:val="single" w:sz="8" w:space="0" w:color="auto"/>
            </w:tcBorders>
            <w:shd w:val="clear" w:color="auto" w:fill="auto"/>
            <w:noWrap/>
            <w:vAlign w:val="center"/>
            <w:hideMark/>
          </w:tcPr>
          <w:p w14:paraId="61C487D9" w14:textId="77777777" w:rsidR="005E4C70" w:rsidRPr="00195FFB" w:rsidRDefault="005E4C70" w:rsidP="005E4C70">
            <w:pPr>
              <w:jc w:val="center"/>
              <w:rPr>
                <w:sz w:val="18"/>
                <w:szCs w:val="18"/>
                <w:lang w:val="en-US" w:eastAsia="en-US"/>
              </w:rPr>
            </w:pPr>
            <w:r w:rsidRPr="00195FFB">
              <w:rPr>
                <w:sz w:val="18"/>
                <w:szCs w:val="18"/>
                <w:lang w:val="en-US" w:eastAsia="en-US"/>
              </w:rPr>
              <w:t>80</w:t>
            </w:r>
          </w:p>
        </w:tc>
      </w:tr>
      <w:tr w:rsidR="005E4C70" w:rsidRPr="005E4C70" w14:paraId="6E8E107E"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4C3B09E3"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0FF722A2" w14:textId="77777777" w:rsidR="005E4C70" w:rsidRPr="00195FFB" w:rsidRDefault="005E4C70" w:rsidP="005E4C70">
            <w:pPr>
              <w:rPr>
                <w:sz w:val="18"/>
                <w:szCs w:val="18"/>
                <w:lang w:val="en-US" w:eastAsia="en-US"/>
              </w:rPr>
            </w:pPr>
            <w:r w:rsidRPr="00195FFB">
              <w:rPr>
                <w:sz w:val="18"/>
                <w:szCs w:val="18"/>
                <w:lang w:val="en-US" w:eastAsia="en-US"/>
              </w:rPr>
              <w:t>3. Међународни саобраћај</w:t>
            </w:r>
          </w:p>
        </w:tc>
        <w:tc>
          <w:tcPr>
            <w:tcW w:w="1250" w:type="dxa"/>
            <w:vMerge/>
            <w:tcBorders>
              <w:top w:val="nil"/>
              <w:left w:val="single" w:sz="4" w:space="0" w:color="auto"/>
              <w:bottom w:val="double" w:sz="6" w:space="0" w:color="000000"/>
              <w:right w:val="single" w:sz="4" w:space="0" w:color="auto"/>
            </w:tcBorders>
            <w:vAlign w:val="center"/>
            <w:hideMark/>
          </w:tcPr>
          <w:p w14:paraId="16F85A2D"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50A82219" w14:textId="77777777" w:rsidR="005E4C70" w:rsidRPr="00195FFB" w:rsidRDefault="005E4C70" w:rsidP="005E4C70">
            <w:pPr>
              <w:jc w:val="right"/>
              <w:rPr>
                <w:sz w:val="18"/>
                <w:szCs w:val="18"/>
                <w:lang w:val="en-US" w:eastAsia="en-US"/>
              </w:rPr>
            </w:pPr>
            <w:r w:rsidRPr="00195FFB">
              <w:rPr>
                <w:sz w:val="18"/>
                <w:szCs w:val="18"/>
                <w:lang w:val="en-US" w:eastAsia="en-US"/>
              </w:rPr>
              <w:t xml:space="preserve">214.747.128   </w:t>
            </w:r>
          </w:p>
        </w:tc>
        <w:tc>
          <w:tcPr>
            <w:tcW w:w="1689" w:type="dxa"/>
            <w:tcBorders>
              <w:top w:val="nil"/>
              <w:left w:val="nil"/>
              <w:bottom w:val="single" w:sz="4" w:space="0" w:color="auto"/>
              <w:right w:val="single" w:sz="4" w:space="0" w:color="auto"/>
            </w:tcBorders>
            <w:shd w:val="clear" w:color="000000" w:fill="FFFFFF"/>
            <w:noWrap/>
            <w:vAlign w:val="center"/>
            <w:hideMark/>
          </w:tcPr>
          <w:p w14:paraId="5D310A4C" w14:textId="77777777" w:rsidR="005E4C70" w:rsidRPr="00195FFB" w:rsidRDefault="005E4C70" w:rsidP="005E4C70">
            <w:pPr>
              <w:jc w:val="right"/>
              <w:rPr>
                <w:sz w:val="18"/>
                <w:szCs w:val="18"/>
                <w:lang w:val="en-US" w:eastAsia="en-US"/>
              </w:rPr>
            </w:pPr>
            <w:r w:rsidRPr="00195FFB">
              <w:rPr>
                <w:sz w:val="18"/>
                <w:szCs w:val="18"/>
                <w:lang w:val="en-US" w:eastAsia="en-US"/>
              </w:rPr>
              <w:t xml:space="preserve">231.542.200   </w:t>
            </w:r>
          </w:p>
        </w:tc>
        <w:tc>
          <w:tcPr>
            <w:tcW w:w="1396" w:type="dxa"/>
            <w:tcBorders>
              <w:top w:val="nil"/>
              <w:left w:val="nil"/>
              <w:bottom w:val="single" w:sz="4" w:space="0" w:color="auto"/>
              <w:right w:val="single" w:sz="4" w:space="0" w:color="auto"/>
            </w:tcBorders>
            <w:shd w:val="clear" w:color="000000" w:fill="FFFFFF"/>
            <w:noWrap/>
            <w:vAlign w:val="center"/>
            <w:hideMark/>
          </w:tcPr>
          <w:p w14:paraId="3D64F10F" w14:textId="77777777" w:rsidR="005E4C70" w:rsidRPr="00195FFB" w:rsidRDefault="005E4C70" w:rsidP="005E4C70">
            <w:pPr>
              <w:jc w:val="right"/>
              <w:rPr>
                <w:sz w:val="18"/>
                <w:szCs w:val="18"/>
                <w:lang w:val="en-US" w:eastAsia="en-US"/>
              </w:rPr>
            </w:pPr>
            <w:r w:rsidRPr="00195FFB">
              <w:rPr>
                <w:sz w:val="18"/>
                <w:szCs w:val="18"/>
                <w:lang w:val="en-US" w:eastAsia="en-US"/>
              </w:rPr>
              <w:t xml:space="preserve">189.120.489   </w:t>
            </w:r>
          </w:p>
        </w:tc>
        <w:tc>
          <w:tcPr>
            <w:tcW w:w="1006" w:type="dxa"/>
            <w:tcBorders>
              <w:top w:val="nil"/>
              <w:left w:val="nil"/>
              <w:bottom w:val="single" w:sz="4" w:space="0" w:color="auto"/>
              <w:right w:val="single" w:sz="4" w:space="0" w:color="auto"/>
            </w:tcBorders>
            <w:shd w:val="clear" w:color="auto" w:fill="auto"/>
            <w:noWrap/>
            <w:vAlign w:val="center"/>
            <w:hideMark/>
          </w:tcPr>
          <w:p w14:paraId="6480920E" w14:textId="77777777" w:rsidR="005E4C70" w:rsidRPr="00195FFB" w:rsidRDefault="005E4C70" w:rsidP="005E4C70">
            <w:pPr>
              <w:jc w:val="center"/>
              <w:rPr>
                <w:sz w:val="18"/>
                <w:szCs w:val="18"/>
                <w:lang w:val="en-US" w:eastAsia="en-US"/>
              </w:rPr>
            </w:pPr>
            <w:r w:rsidRPr="00195FFB">
              <w:rPr>
                <w:sz w:val="18"/>
                <w:szCs w:val="18"/>
                <w:lang w:val="en-US" w:eastAsia="en-US"/>
              </w:rPr>
              <w:t>88</w:t>
            </w:r>
          </w:p>
        </w:tc>
        <w:tc>
          <w:tcPr>
            <w:tcW w:w="1016" w:type="dxa"/>
            <w:tcBorders>
              <w:top w:val="nil"/>
              <w:left w:val="nil"/>
              <w:bottom w:val="single" w:sz="4" w:space="0" w:color="auto"/>
              <w:right w:val="single" w:sz="8" w:space="0" w:color="auto"/>
            </w:tcBorders>
            <w:shd w:val="clear" w:color="auto" w:fill="auto"/>
            <w:noWrap/>
            <w:vAlign w:val="center"/>
            <w:hideMark/>
          </w:tcPr>
          <w:p w14:paraId="33701979" w14:textId="77777777" w:rsidR="005E4C70" w:rsidRPr="00195FFB" w:rsidRDefault="005E4C70" w:rsidP="005E4C70">
            <w:pPr>
              <w:jc w:val="center"/>
              <w:rPr>
                <w:sz w:val="18"/>
                <w:szCs w:val="18"/>
                <w:lang w:val="en-US" w:eastAsia="en-US"/>
              </w:rPr>
            </w:pPr>
            <w:r w:rsidRPr="00195FFB">
              <w:rPr>
                <w:sz w:val="18"/>
                <w:szCs w:val="18"/>
                <w:lang w:val="en-US" w:eastAsia="en-US"/>
              </w:rPr>
              <w:t>82</w:t>
            </w:r>
          </w:p>
        </w:tc>
      </w:tr>
      <w:tr w:rsidR="005E4C70" w:rsidRPr="005E4C70" w14:paraId="47E9D03B"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5B1BB44C"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50E0B1A2" w14:textId="77777777" w:rsidR="005E4C70" w:rsidRPr="00195FFB" w:rsidRDefault="005E4C70" w:rsidP="005E4C70">
            <w:pPr>
              <w:rPr>
                <w:sz w:val="18"/>
                <w:szCs w:val="18"/>
                <w:lang w:val="en-US" w:eastAsia="en-US"/>
              </w:rPr>
            </w:pPr>
            <w:r w:rsidRPr="00195FFB">
              <w:rPr>
                <w:sz w:val="18"/>
                <w:szCs w:val="18"/>
                <w:lang w:val="en-US" w:eastAsia="en-US"/>
              </w:rPr>
              <w:t xml:space="preserve">  а) Увоз</w:t>
            </w:r>
          </w:p>
        </w:tc>
        <w:tc>
          <w:tcPr>
            <w:tcW w:w="1250" w:type="dxa"/>
            <w:vMerge/>
            <w:tcBorders>
              <w:top w:val="nil"/>
              <w:left w:val="single" w:sz="4" w:space="0" w:color="auto"/>
              <w:bottom w:val="double" w:sz="6" w:space="0" w:color="000000"/>
              <w:right w:val="single" w:sz="4" w:space="0" w:color="auto"/>
            </w:tcBorders>
            <w:vAlign w:val="center"/>
            <w:hideMark/>
          </w:tcPr>
          <w:p w14:paraId="570B6E84"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6C9B8F8C" w14:textId="77777777" w:rsidR="005E4C70" w:rsidRPr="00195FFB" w:rsidRDefault="005E4C70" w:rsidP="005E4C70">
            <w:pPr>
              <w:jc w:val="right"/>
              <w:rPr>
                <w:sz w:val="18"/>
                <w:szCs w:val="18"/>
                <w:lang w:val="en-US" w:eastAsia="en-US"/>
              </w:rPr>
            </w:pPr>
            <w:r w:rsidRPr="00195FFB">
              <w:rPr>
                <w:sz w:val="18"/>
                <w:szCs w:val="18"/>
                <w:lang w:val="en-US" w:eastAsia="en-US"/>
              </w:rPr>
              <w:t xml:space="preserve">30.989.595   </w:t>
            </w:r>
          </w:p>
        </w:tc>
        <w:tc>
          <w:tcPr>
            <w:tcW w:w="1689" w:type="dxa"/>
            <w:tcBorders>
              <w:top w:val="nil"/>
              <w:left w:val="nil"/>
              <w:bottom w:val="single" w:sz="4" w:space="0" w:color="auto"/>
              <w:right w:val="single" w:sz="4" w:space="0" w:color="auto"/>
            </w:tcBorders>
            <w:shd w:val="clear" w:color="000000" w:fill="FFFFFF"/>
            <w:noWrap/>
            <w:vAlign w:val="center"/>
            <w:hideMark/>
          </w:tcPr>
          <w:p w14:paraId="26DEE6A5" w14:textId="77777777" w:rsidR="005E4C70" w:rsidRPr="00195FFB" w:rsidRDefault="005E4C70" w:rsidP="005E4C70">
            <w:pPr>
              <w:jc w:val="right"/>
              <w:rPr>
                <w:sz w:val="18"/>
                <w:szCs w:val="18"/>
                <w:lang w:val="en-US" w:eastAsia="en-US"/>
              </w:rPr>
            </w:pPr>
            <w:r w:rsidRPr="00195FFB">
              <w:rPr>
                <w:sz w:val="18"/>
                <w:szCs w:val="18"/>
                <w:lang w:val="en-US" w:eastAsia="en-US"/>
              </w:rPr>
              <w:t xml:space="preserve">32.322.000   </w:t>
            </w:r>
          </w:p>
        </w:tc>
        <w:tc>
          <w:tcPr>
            <w:tcW w:w="1396" w:type="dxa"/>
            <w:tcBorders>
              <w:top w:val="nil"/>
              <w:left w:val="nil"/>
              <w:bottom w:val="single" w:sz="4" w:space="0" w:color="auto"/>
              <w:right w:val="single" w:sz="4" w:space="0" w:color="auto"/>
            </w:tcBorders>
            <w:shd w:val="clear" w:color="000000" w:fill="FFFFFF"/>
            <w:noWrap/>
            <w:vAlign w:val="center"/>
            <w:hideMark/>
          </w:tcPr>
          <w:p w14:paraId="50431A49" w14:textId="77777777" w:rsidR="005E4C70" w:rsidRPr="00195FFB" w:rsidRDefault="005E4C70" w:rsidP="005E4C70">
            <w:pPr>
              <w:jc w:val="right"/>
              <w:rPr>
                <w:sz w:val="18"/>
                <w:szCs w:val="18"/>
                <w:lang w:val="en-US" w:eastAsia="en-US"/>
              </w:rPr>
            </w:pPr>
            <w:r w:rsidRPr="00195FFB">
              <w:rPr>
                <w:sz w:val="18"/>
                <w:szCs w:val="18"/>
                <w:lang w:val="en-US" w:eastAsia="en-US"/>
              </w:rPr>
              <w:t xml:space="preserve">12.282.802   </w:t>
            </w:r>
          </w:p>
        </w:tc>
        <w:tc>
          <w:tcPr>
            <w:tcW w:w="1006" w:type="dxa"/>
            <w:tcBorders>
              <w:top w:val="nil"/>
              <w:left w:val="nil"/>
              <w:bottom w:val="single" w:sz="4" w:space="0" w:color="auto"/>
              <w:right w:val="single" w:sz="4" w:space="0" w:color="auto"/>
            </w:tcBorders>
            <w:shd w:val="clear" w:color="auto" w:fill="auto"/>
            <w:noWrap/>
            <w:vAlign w:val="center"/>
            <w:hideMark/>
          </w:tcPr>
          <w:p w14:paraId="39545443" w14:textId="77777777" w:rsidR="005E4C70" w:rsidRPr="00195FFB" w:rsidRDefault="005E4C70" w:rsidP="005E4C70">
            <w:pPr>
              <w:jc w:val="center"/>
              <w:rPr>
                <w:sz w:val="18"/>
                <w:szCs w:val="18"/>
                <w:lang w:val="en-US" w:eastAsia="en-US"/>
              </w:rPr>
            </w:pPr>
            <w:r w:rsidRPr="00195FFB">
              <w:rPr>
                <w:sz w:val="18"/>
                <w:szCs w:val="18"/>
                <w:lang w:val="en-US" w:eastAsia="en-US"/>
              </w:rPr>
              <w:t>40</w:t>
            </w:r>
          </w:p>
        </w:tc>
        <w:tc>
          <w:tcPr>
            <w:tcW w:w="1016" w:type="dxa"/>
            <w:tcBorders>
              <w:top w:val="nil"/>
              <w:left w:val="nil"/>
              <w:bottom w:val="single" w:sz="4" w:space="0" w:color="auto"/>
              <w:right w:val="single" w:sz="8" w:space="0" w:color="auto"/>
            </w:tcBorders>
            <w:shd w:val="clear" w:color="auto" w:fill="auto"/>
            <w:noWrap/>
            <w:vAlign w:val="center"/>
            <w:hideMark/>
          </w:tcPr>
          <w:p w14:paraId="73315DD6" w14:textId="77777777" w:rsidR="005E4C70" w:rsidRPr="00195FFB" w:rsidRDefault="005E4C70" w:rsidP="005E4C70">
            <w:pPr>
              <w:jc w:val="center"/>
              <w:rPr>
                <w:sz w:val="18"/>
                <w:szCs w:val="18"/>
                <w:lang w:val="en-US" w:eastAsia="en-US"/>
              </w:rPr>
            </w:pPr>
            <w:r w:rsidRPr="00195FFB">
              <w:rPr>
                <w:sz w:val="18"/>
                <w:szCs w:val="18"/>
                <w:lang w:val="en-US" w:eastAsia="en-US"/>
              </w:rPr>
              <w:t>38</w:t>
            </w:r>
          </w:p>
        </w:tc>
      </w:tr>
      <w:tr w:rsidR="005E4C70" w:rsidRPr="005E4C70" w14:paraId="5BFC7812"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6FE63A14"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6E4EF884" w14:textId="77777777" w:rsidR="005E4C70" w:rsidRPr="00195FFB" w:rsidRDefault="005E4C70" w:rsidP="005E4C70">
            <w:pPr>
              <w:rPr>
                <w:sz w:val="18"/>
                <w:szCs w:val="18"/>
                <w:lang w:val="en-US" w:eastAsia="en-US"/>
              </w:rPr>
            </w:pPr>
            <w:r w:rsidRPr="00195FFB">
              <w:rPr>
                <w:sz w:val="18"/>
                <w:szCs w:val="18"/>
                <w:lang w:val="en-US" w:eastAsia="en-US"/>
              </w:rPr>
              <w:t xml:space="preserve">  б) Извоз</w:t>
            </w:r>
          </w:p>
        </w:tc>
        <w:tc>
          <w:tcPr>
            <w:tcW w:w="1250" w:type="dxa"/>
            <w:vMerge/>
            <w:tcBorders>
              <w:top w:val="nil"/>
              <w:left w:val="single" w:sz="4" w:space="0" w:color="auto"/>
              <w:bottom w:val="double" w:sz="6" w:space="0" w:color="000000"/>
              <w:right w:val="single" w:sz="4" w:space="0" w:color="auto"/>
            </w:tcBorders>
            <w:vAlign w:val="center"/>
            <w:hideMark/>
          </w:tcPr>
          <w:p w14:paraId="66A0C57B"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000000" w:fill="FFFFFF"/>
            <w:noWrap/>
            <w:vAlign w:val="center"/>
            <w:hideMark/>
          </w:tcPr>
          <w:p w14:paraId="40C4DE51" w14:textId="77777777" w:rsidR="005E4C70" w:rsidRPr="00195FFB" w:rsidRDefault="005E4C70" w:rsidP="005E4C70">
            <w:pPr>
              <w:jc w:val="right"/>
              <w:rPr>
                <w:sz w:val="18"/>
                <w:szCs w:val="18"/>
                <w:lang w:val="en-US" w:eastAsia="en-US"/>
              </w:rPr>
            </w:pPr>
            <w:r w:rsidRPr="00195FFB">
              <w:rPr>
                <w:sz w:val="18"/>
                <w:szCs w:val="18"/>
                <w:lang w:val="en-US" w:eastAsia="en-US"/>
              </w:rPr>
              <w:t xml:space="preserve">39.285.358   </w:t>
            </w:r>
          </w:p>
        </w:tc>
        <w:tc>
          <w:tcPr>
            <w:tcW w:w="1689" w:type="dxa"/>
            <w:tcBorders>
              <w:top w:val="nil"/>
              <w:left w:val="nil"/>
              <w:bottom w:val="single" w:sz="4" w:space="0" w:color="auto"/>
              <w:right w:val="single" w:sz="4" w:space="0" w:color="auto"/>
            </w:tcBorders>
            <w:shd w:val="clear" w:color="000000" w:fill="FFFFFF"/>
            <w:noWrap/>
            <w:vAlign w:val="center"/>
            <w:hideMark/>
          </w:tcPr>
          <w:p w14:paraId="5B91B313" w14:textId="77777777" w:rsidR="005E4C70" w:rsidRPr="00195FFB" w:rsidRDefault="005E4C70" w:rsidP="005E4C70">
            <w:pPr>
              <w:jc w:val="right"/>
              <w:rPr>
                <w:sz w:val="18"/>
                <w:szCs w:val="18"/>
                <w:lang w:val="en-US" w:eastAsia="en-US"/>
              </w:rPr>
            </w:pPr>
            <w:r w:rsidRPr="00195FFB">
              <w:rPr>
                <w:sz w:val="18"/>
                <w:szCs w:val="18"/>
                <w:lang w:val="en-US" w:eastAsia="en-US"/>
              </w:rPr>
              <w:t xml:space="preserve">46.852.000   </w:t>
            </w:r>
          </w:p>
        </w:tc>
        <w:tc>
          <w:tcPr>
            <w:tcW w:w="1396" w:type="dxa"/>
            <w:tcBorders>
              <w:top w:val="nil"/>
              <w:left w:val="nil"/>
              <w:bottom w:val="single" w:sz="4" w:space="0" w:color="auto"/>
              <w:right w:val="single" w:sz="4" w:space="0" w:color="auto"/>
            </w:tcBorders>
            <w:shd w:val="clear" w:color="000000" w:fill="FFFFFF"/>
            <w:noWrap/>
            <w:vAlign w:val="center"/>
            <w:hideMark/>
          </w:tcPr>
          <w:p w14:paraId="7F8FBE15" w14:textId="77777777" w:rsidR="005E4C70" w:rsidRPr="00195FFB" w:rsidRDefault="005E4C70" w:rsidP="005E4C70">
            <w:pPr>
              <w:jc w:val="right"/>
              <w:rPr>
                <w:sz w:val="18"/>
                <w:szCs w:val="18"/>
                <w:lang w:val="en-US" w:eastAsia="en-US"/>
              </w:rPr>
            </w:pPr>
            <w:r w:rsidRPr="00195FFB">
              <w:rPr>
                <w:sz w:val="18"/>
                <w:szCs w:val="18"/>
                <w:lang w:val="en-US" w:eastAsia="en-US"/>
              </w:rPr>
              <w:t xml:space="preserve">21.096.026   </w:t>
            </w:r>
          </w:p>
        </w:tc>
        <w:tc>
          <w:tcPr>
            <w:tcW w:w="1006" w:type="dxa"/>
            <w:tcBorders>
              <w:top w:val="nil"/>
              <w:left w:val="nil"/>
              <w:bottom w:val="single" w:sz="4" w:space="0" w:color="auto"/>
              <w:right w:val="single" w:sz="4" w:space="0" w:color="auto"/>
            </w:tcBorders>
            <w:shd w:val="clear" w:color="auto" w:fill="auto"/>
            <w:noWrap/>
            <w:vAlign w:val="center"/>
            <w:hideMark/>
          </w:tcPr>
          <w:p w14:paraId="487C3832" w14:textId="77777777" w:rsidR="005E4C70" w:rsidRPr="00195FFB" w:rsidRDefault="005E4C70" w:rsidP="005E4C70">
            <w:pPr>
              <w:jc w:val="center"/>
              <w:rPr>
                <w:sz w:val="18"/>
                <w:szCs w:val="18"/>
                <w:lang w:val="en-US" w:eastAsia="en-US"/>
              </w:rPr>
            </w:pPr>
            <w:r w:rsidRPr="00195FFB">
              <w:rPr>
                <w:sz w:val="18"/>
                <w:szCs w:val="18"/>
                <w:lang w:val="en-US" w:eastAsia="en-US"/>
              </w:rPr>
              <w:t>54</w:t>
            </w:r>
          </w:p>
        </w:tc>
        <w:tc>
          <w:tcPr>
            <w:tcW w:w="1016" w:type="dxa"/>
            <w:tcBorders>
              <w:top w:val="nil"/>
              <w:left w:val="nil"/>
              <w:bottom w:val="single" w:sz="4" w:space="0" w:color="auto"/>
              <w:right w:val="single" w:sz="8" w:space="0" w:color="auto"/>
            </w:tcBorders>
            <w:shd w:val="clear" w:color="auto" w:fill="auto"/>
            <w:noWrap/>
            <w:vAlign w:val="center"/>
            <w:hideMark/>
          </w:tcPr>
          <w:p w14:paraId="6084A6B6" w14:textId="77777777" w:rsidR="005E4C70" w:rsidRPr="00195FFB" w:rsidRDefault="005E4C70" w:rsidP="005E4C70">
            <w:pPr>
              <w:jc w:val="center"/>
              <w:rPr>
                <w:sz w:val="18"/>
                <w:szCs w:val="18"/>
                <w:lang w:val="en-US" w:eastAsia="en-US"/>
              </w:rPr>
            </w:pPr>
            <w:r w:rsidRPr="00195FFB">
              <w:rPr>
                <w:sz w:val="18"/>
                <w:szCs w:val="18"/>
                <w:lang w:val="en-US" w:eastAsia="en-US"/>
              </w:rPr>
              <w:t>45</w:t>
            </w:r>
          </w:p>
        </w:tc>
      </w:tr>
      <w:tr w:rsidR="005E4C70" w:rsidRPr="005E4C70" w14:paraId="2425A1B1" w14:textId="77777777" w:rsidTr="00195FFB">
        <w:trPr>
          <w:trHeight w:val="203"/>
          <w:jc w:val="center"/>
        </w:trPr>
        <w:tc>
          <w:tcPr>
            <w:tcW w:w="804" w:type="dxa"/>
            <w:tcBorders>
              <w:top w:val="nil"/>
              <w:left w:val="single" w:sz="8" w:space="0" w:color="auto"/>
              <w:bottom w:val="double" w:sz="6" w:space="0" w:color="auto"/>
              <w:right w:val="single" w:sz="4" w:space="0" w:color="auto"/>
            </w:tcBorders>
            <w:shd w:val="clear" w:color="auto" w:fill="auto"/>
            <w:noWrap/>
            <w:vAlign w:val="center"/>
            <w:hideMark/>
          </w:tcPr>
          <w:p w14:paraId="7F973037"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double" w:sz="6" w:space="0" w:color="auto"/>
              <w:right w:val="nil"/>
            </w:tcBorders>
            <w:shd w:val="clear" w:color="auto" w:fill="auto"/>
            <w:noWrap/>
            <w:vAlign w:val="center"/>
            <w:hideMark/>
          </w:tcPr>
          <w:p w14:paraId="66219A7A" w14:textId="77777777" w:rsidR="005E4C70" w:rsidRPr="00195FFB" w:rsidRDefault="005E4C70" w:rsidP="005E4C70">
            <w:pPr>
              <w:rPr>
                <w:sz w:val="18"/>
                <w:szCs w:val="18"/>
                <w:lang w:val="en-US" w:eastAsia="en-US"/>
              </w:rPr>
            </w:pPr>
            <w:r w:rsidRPr="00195FFB">
              <w:rPr>
                <w:sz w:val="18"/>
                <w:szCs w:val="18"/>
                <w:lang w:val="en-US" w:eastAsia="en-US"/>
              </w:rPr>
              <w:t xml:space="preserve">  в) Транзит</w:t>
            </w:r>
          </w:p>
        </w:tc>
        <w:tc>
          <w:tcPr>
            <w:tcW w:w="1250" w:type="dxa"/>
            <w:vMerge/>
            <w:tcBorders>
              <w:top w:val="nil"/>
              <w:left w:val="single" w:sz="4" w:space="0" w:color="auto"/>
              <w:bottom w:val="double" w:sz="6" w:space="0" w:color="000000"/>
              <w:right w:val="single" w:sz="4" w:space="0" w:color="auto"/>
            </w:tcBorders>
            <w:vAlign w:val="center"/>
            <w:hideMark/>
          </w:tcPr>
          <w:p w14:paraId="323014C3" w14:textId="77777777" w:rsidR="005E4C70" w:rsidRPr="00195FFB" w:rsidRDefault="005E4C70" w:rsidP="005E4C70">
            <w:pPr>
              <w:rPr>
                <w:b/>
                <w:bCs/>
                <w:i/>
                <w:iCs/>
                <w:sz w:val="18"/>
                <w:szCs w:val="18"/>
                <w:lang w:val="en-US" w:eastAsia="en-US"/>
              </w:rPr>
            </w:pPr>
          </w:p>
        </w:tc>
        <w:tc>
          <w:tcPr>
            <w:tcW w:w="1419" w:type="dxa"/>
            <w:tcBorders>
              <w:top w:val="nil"/>
              <w:left w:val="nil"/>
              <w:bottom w:val="double" w:sz="6" w:space="0" w:color="auto"/>
              <w:right w:val="single" w:sz="4" w:space="0" w:color="auto"/>
            </w:tcBorders>
            <w:shd w:val="clear" w:color="000000" w:fill="FFFFFF"/>
            <w:noWrap/>
            <w:vAlign w:val="center"/>
            <w:hideMark/>
          </w:tcPr>
          <w:p w14:paraId="79993987" w14:textId="77777777" w:rsidR="005E4C70" w:rsidRPr="00195FFB" w:rsidRDefault="005E4C70" w:rsidP="005E4C70">
            <w:pPr>
              <w:jc w:val="right"/>
              <w:rPr>
                <w:sz w:val="18"/>
                <w:szCs w:val="18"/>
                <w:lang w:val="en-US" w:eastAsia="en-US"/>
              </w:rPr>
            </w:pPr>
            <w:r w:rsidRPr="00195FFB">
              <w:rPr>
                <w:sz w:val="18"/>
                <w:szCs w:val="18"/>
                <w:lang w:val="en-US" w:eastAsia="en-US"/>
              </w:rPr>
              <w:t xml:space="preserve">144.472.175   </w:t>
            </w:r>
          </w:p>
        </w:tc>
        <w:tc>
          <w:tcPr>
            <w:tcW w:w="1689" w:type="dxa"/>
            <w:tcBorders>
              <w:top w:val="nil"/>
              <w:left w:val="nil"/>
              <w:bottom w:val="double" w:sz="6" w:space="0" w:color="auto"/>
              <w:right w:val="single" w:sz="4" w:space="0" w:color="auto"/>
            </w:tcBorders>
            <w:shd w:val="clear" w:color="000000" w:fill="FFFFFF"/>
            <w:noWrap/>
            <w:vAlign w:val="center"/>
            <w:hideMark/>
          </w:tcPr>
          <w:p w14:paraId="0640F532" w14:textId="77777777" w:rsidR="005E4C70" w:rsidRPr="00195FFB" w:rsidRDefault="005E4C70" w:rsidP="005E4C70">
            <w:pPr>
              <w:jc w:val="right"/>
              <w:rPr>
                <w:sz w:val="18"/>
                <w:szCs w:val="18"/>
                <w:lang w:val="en-US" w:eastAsia="en-US"/>
              </w:rPr>
            </w:pPr>
            <w:r w:rsidRPr="00195FFB">
              <w:rPr>
                <w:sz w:val="18"/>
                <w:szCs w:val="18"/>
                <w:lang w:val="en-US" w:eastAsia="en-US"/>
              </w:rPr>
              <w:t xml:space="preserve">152.368.200   </w:t>
            </w:r>
          </w:p>
        </w:tc>
        <w:tc>
          <w:tcPr>
            <w:tcW w:w="1396" w:type="dxa"/>
            <w:tcBorders>
              <w:top w:val="nil"/>
              <w:left w:val="nil"/>
              <w:bottom w:val="double" w:sz="6" w:space="0" w:color="auto"/>
              <w:right w:val="single" w:sz="4" w:space="0" w:color="auto"/>
            </w:tcBorders>
            <w:shd w:val="clear" w:color="000000" w:fill="FFFFFF"/>
            <w:noWrap/>
            <w:vAlign w:val="center"/>
            <w:hideMark/>
          </w:tcPr>
          <w:p w14:paraId="050B2A1A" w14:textId="77777777" w:rsidR="005E4C70" w:rsidRPr="00195FFB" w:rsidRDefault="005E4C70" w:rsidP="005E4C70">
            <w:pPr>
              <w:jc w:val="right"/>
              <w:rPr>
                <w:sz w:val="18"/>
                <w:szCs w:val="18"/>
                <w:lang w:val="en-US" w:eastAsia="en-US"/>
              </w:rPr>
            </w:pPr>
            <w:r w:rsidRPr="00195FFB">
              <w:rPr>
                <w:sz w:val="18"/>
                <w:szCs w:val="18"/>
                <w:lang w:val="en-US" w:eastAsia="en-US"/>
              </w:rPr>
              <w:t xml:space="preserve">155.741.661   </w:t>
            </w:r>
          </w:p>
        </w:tc>
        <w:tc>
          <w:tcPr>
            <w:tcW w:w="1006" w:type="dxa"/>
            <w:tcBorders>
              <w:top w:val="nil"/>
              <w:left w:val="nil"/>
              <w:bottom w:val="double" w:sz="6" w:space="0" w:color="auto"/>
              <w:right w:val="single" w:sz="4" w:space="0" w:color="auto"/>
            </w:tcBorders>
            <w:shd w:val="clear" w:color="auto" w:fill="auto"/>
            <w:noWrap/>
            <w:vAlign w:val="center"/>
            <w:hideMark/>
          </w:tcPr>
          <w:p w14:paraId="185ADDFF" w14:textId="77777777" w:rsidR="005E4C70" w:rsidRPr="00195FFB" w:rsidRDefault="005E4C70" w:rsidP="005E4C70">
            <w:pPr>
              <w:jc w:val="center"/>
              <w:rPr>
                <w:sz w:val="18"/>
                <w:szCs w:val="18"/>
                <w:lang w:val="en-US" w:eastAsia="en-US"/>
              </w:rPr>
            </w:pPr>
            <w:r w:rsidRPr="00195FFB">
              <w:rPr>
                <w:sz w:val="18"/>
                <w:szCs w:val="18"/>
                <w:lang w:val="en-US" w:eastAsia="en-US"/>
              </w:rPr>
              <w:t>108</w:t>
            </w:r>
          </w:p>
        </w:tc>
        <w:tc>
          <w:tcPr>
            <w:tcW w:w="1016" w:type="dxa"/>
            <w:tcBorders>
              <w:top w:val="nil"/>
              <w:left w:val="nil"/>
              <w:bottom w:val="double" w:sz="6" w:space="0" w:color="auto"/>
              <w:right w:val="single" w:sz="8" w:space="0" w:color="auto"/>
            </w:tcBorders>
            <w:shd w:val="clear" w:color="auto" w:fill="auto"/>
            <w:noWrap/>
            <w:vAlign w:val="center"/>
            <w:hideMark/>
          </w:tcPr>
          <w:p w14:paraId="71033C1A" w14:textId="77777777" w:rsidR="005E4C70" w:rsidRPr="00195FFB" w:rsidRDefault="005E4C70" w:rsidP="005E4C70">
            <w:pPr>
              <w:jc w:val="center"/>
              <w:rPr>
                <w:sz w:val="18"/>
                <w:szCs w:val="18"/>
                <w:lang w:val="en-US" w:eastAsia="en-US"/>
              </w:rPr>
            </w:pPr>
            <w:r w:rsidRPr="00195FFB">
              <w:rPr>
                <w:sz w:val="18"/>
                <w:szCs w:val="18"/>
                <w:lang w:val="en-US" w:eastAsia="en-US"/>
              </w:rPr>
              <w:t>102</w:t>
            </w:r>
          </w:p>
        </w:tc>
      </w:tr>
      <w:tr w:rsidR="005E4C70" w:rsidRPr="005E4C70" w14:paraId="657B4D10" w14:textId="77777777" w:rsidTr="00195FFB">
        <w:trPr>
          <w:trHeight w:val="215"/>
          <w:jc w:val="center"/>
        </w:trPr>
        <w:tc>
          <w:tcPr>
            <w:tcW w:w="804" w:type="dxa"/>
            <w:tcBorders>
              <w:top w:val="nil"/>
              <w:left w:val="single" w:sz="8" w:space="0" w:color="auto"/>
              <w:bottom w:val="nil"/>
              <w:right w:val="single" w:sz="4" w:space="0" w:color="auto"/>
            </w:tcBorders>
            <w:shd w:val="clear" w:color="auto" w:fill="BFBFBF" w:themeFill="background1" w:themeFillShade="BF"/>
            <w:noWrap/>
            <w:vAlign w:val="center"/>
            <w:hideMark/>
          </w:tcPr>
          <w:p w14:paraId="52B8BAAC"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IV</w:t>
            </w:r>
          </w:p>
        </w:tc>
        <w:tc>
          <w:tcPr>
            <w:tcW w:w="2839" w:type="dxa"/>
            <w:tcBorders>
              <w:top w:val="nil"/>
              <w:left w:val="nil"/>
              <w:bottom w:val="nil"/>
              <w:right w:val="nil"/>
            </w:tcBorders>
            <w:shd w:val="clear" w:color="auto" w:fill="BFBFBF" w:themeFill="background1" w:themeFillShade="BF"/>
            <w:noWrap/>
            <w:vAlign w:val="center"/>
            <w:hideMark/>
          </w:tcPr>
          <w:p w14:paraId="13DE3B3E" w14:textId="77777777" w:rsidR="005E4C70" w:rsidRPr="00195FFB" w:rsidRDefault="005E4C70" w:rsidP="005E4C70">
            <w:pPr>
              <w:rPr>
                <w:b/>
                <w:bCs/>
                <w:i/>
                <w:iCs/>
                <w:sz w:val="18"/>
                <w:szCs w:val="18"/>
                <w:lang w:val="en-US" w:eastAsia="en-US"/>
              </w:rPr>
            </w:pPr>
            <w:r w:rsidRPr="00195FFB">
              <w:rPr>
                <w:b/>
                <w:bCs/>
                <w:i/>
                <w:iCs/>
                <w:sz w:val="18"/>
                <w:szCs w:val="18"/>
                <w:lang w:val="en-US" w:eastAsia="en-US"/>
              </w:rPr>
              <w:t>Просјечан пут 1 тоне робе</w:t>
            </w:r>
          </w:p>
        </w:tc>
        <w:tc>
          <w:tcPr>
            <w:tcW w:w="1250" w:type="dxa"/>
            <w:vMerge w:val="restart"/>
            <w:tcBorders>
              <w:top w:val="nil"/>
              <w:left w:val="single" w:sz="4" w:space="0" w:color="auto"/>
              <w:bottom w:val="single" w:sz="8" w:space="0" w:color="000000"/>
              <w:right w:val="single" w:sz="4" w:space="0" w:color="auto"/>
            </w:tcBorders>
            <w:shd w:val="clear" w:color="auto" w:fill="BFBFBF" w:themeFill="background1" w:themeFillShade="BF"/>
            <w:vAlign w:val="center"/>
            <w:hideMark/>
          </w:tcPr>
          <w:p w14:paraId="4F937C6F"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km</w:t>
            </w:r>
          </w:p>
        </w:tc>
        <w:tc>
          <w:tcPr>
            <w:tcW w:w="1419" w:type="dxa"/>
            <w:tcBorders>
              <w:top w:val="nil"/>
              <w:left w:val="nil"/>
              <w:bottom w:val="single" w:sz="4" w:space="0" w:color="auto"/>
              <w:right w:val="single" w:sz="4" w:space="0" w:color="auto"/>
            </w:tcBorders>
            <w:shd w:val="clear" w:color="auto" w:fill="BFBFBF" w:themeFill="background1" w:themeFillShade="BF"/>
            <w:noWrap/>
            <w:vAlign w:val="center"/>
            <w:hideMark/>
          </w:tcPr>
          <w:p w14:paraId="68199007"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87   </w:t>
            </w:r>
          </w:p>
        </w:tc>
        <w:tc>
          <w:tcPr>
            <w:tcW w:w="1689" w:type="dxa"/>
            <w:tcBorders>
              <w:top w:val="nil"/>
              <w:left w:val="nil"/>
              <w:bottom w:val="single" w:sz="4" w:space="0" w:color="auto"/>
              <w:right w:val="single" w:sz="4" w:space="0" w:color="auto"/>
            </w:tcBorders>
            <w:shd w:val="clear" w:color="auto" w:fill="BFBFBF" w:themeFill="background1" w:themeFillShade="BF"/>
            <w:noWrap/>
            <w:vAlign w:val="center"/>
            <w:hideMark/>
          </w:tcPr>
          <w:p w14:paraId="37B7575A"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89   </w:t>
            </w:r>
          </w:p>
        </w:tc>
        <w:tc>
          <w:tcPr>
            <w:tcW w:w="1396" w:type="dxa"/>
            <w:tcBorders>
              <w:top w:val="nil"/>
              <w:left w:val="nil"/>
              <w:bottom w:val="single" w:sz="4" w:space="0" w:color="auto"/>
              <w:right w:val="single" w:sz="4" w:space="0" w:color="auto"/>
            </w:tcBorders>
            <w:shd w:val="clear" w:color="auto" w:fill="BFBFBF" w:themeFill="background1" w:themeFillShade="BF"/>
            <w:noWrap/>
            <w:vAlign w:val="center"/>
            <w:hideMark/>
          </w:tcPr>
          <w:p w14:paraId="0F9EE660" w14:textId="77777777" w:rsidR="005E4C70" w:rsidRPr="00195FFB" w:rsidRDefault="005E4C70" w:rsidP="005E4C70">
            <w:pPr>
              <w:jc w:val="right"/>
              <w:rPr>
                <w:b/>
                <w:bCs/>
                <w:i/>
                <w:iCs/>
                <w:sz w:val="18"/>
                <w:szCs w:val="18"/>
                <w:lang w:val="en-US" w:eastAsia="en-US"/>
              </w:rPr>
            </w:pPr>
            <w:r w:rsidRPr="00195FFB">
              <w:rPr>
                <w:b/>
                <w:bCs/>
                <w:i/>
                <w:iCs/>
                <w:sz w:val="18"/>
                <w:szCs w:val="18"/>
                <w:lang w:val="en-US" w:eastAsia="en-US"/>
              </w:rPr>
              <w:t xml:space="preserve">83   </w:t>
            </w:r>
          </w:p>
        </w:tc>
        <w:tc>
          <w:tcPr>
            <w:tcW w:w="1006" w:type="dxa"/>
            <w:tcBorders>
              <w:top w:val="nil"/>
              <w:left w:val="nil"/>
              <w:bottom w:val="single" w:sz="4" w:space="0" w:color="auto"/>
              <w:right w:val="single" w:sz="4" w:space="0" w:color="auto"/>
            </w:tcBorders>
            <w:shd w:val="clear" w:color="auto" w:fill="BFBFBF" w:themeFill="background1" w:themeFillShade="BF"/>
            <w:noWrap/>
            <w:vAlign w:val="center"/>
            <w:hideMark/>
          </w:tcPr>
          <w:p w14:paraId="5DF899B6"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96</w:t>
            </w:r>
          </w:p>
        </w:tc>
        <w:tc>
          <w:tcPr>
            <w:tcW w:w="1016" w:type="dxa"/>
            <w:tcBorders>
              <w:top w:val="nil"/>
              <w:left w:val="nil"/>
              <w:bottom w:val="single" w:sz="4" w:space="0" w:color="auto"/>
              <w:right w:val="single" w:sz="8" w:space="0" w:color="auto"/>
            </w:tcBorders>
            <w:shd w:val="clear" w:color="auto" w:fill="BFBFBF" w:themeFill="background1" w:themeFillShade="BF"/>
            <w:noWrap/>
            <w:vAlign w:val="center"/>
            <w:hideMark/>
          </w:tcPr>
          <w:p w14:paraId="252DB4BC" w14:textId="77777777" w:rsidR="005E4C70" w:rsidRPr="00195FFB" w:rsidRDefault="005E4C70" w:rsidP="005E4C70">
            <w:pPr>
              <w:jc w:val="center"/>
              <w:rPr>
                <w:b/>
                <w:bCs/>
                <w:i/>
                <w:iCs/>
                <w:sz w:val="18"/>
                <w:szCs w:val="18"/>
                <w:lang w:val="en-US" w:eastAsia="en-US"/>
              </w:rPr>
            </w:pPr>
            <w:r w:rsidRPr="00195FFB">
              <w:rPr>
                <w:b/>
                <w:bCs/>
                <w:i/>
                <w:iCs/>
                <w:sz w:val="18"/>
                <w:szCs w:val="18"/>
                <w:lang w:val="en-US" w:eastAsia="en-US"/>
              </w:rPr>
              <w:t>94</w:t>
            </w:r>
          </w:p>
        </w:tc>
      </w:tr>
      <w:tr w:rsidR="005E4C70" w:rsidRPr="005E4C70" w14:paraId="1E05074F"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46484491"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5D7B3BC7" w14:textId="77777777" w:rsidR="005E4C70" w:rsidRPr="00195FFB" w:rsidRDefault="005E4C70" w:rsidP="005E4C70">
            <w:pPr>
              <w:rPr>
                <w:sz w:val="18"/>
                <w:szCs w:val="18"/>
                <w:lang w:val="en-US" w:eastAsia="en-US"/>
              </w:rPr>
            </w:pPr>
            <w:r w:rsidRPr="00195FFB">
              <w:rPr>
                <w:sz w:val="18"/>
                <w:szCs w:val="18"/>
                <w:lang w:val="en-US" w:eastAsia="en-US"/>
              </w:rPr>
              <w:t>1. Унутрашњи саобраћај</w:t>
            </w:r>
          </w:p>
        </w:tc>
        <w:tc>
          <w:tcPr>
            <w:tcW w:w="1250" w:type="dxa"/>
            <w:vMerge/>
            <w:tcBorders>
              <w:top w:val="nil"/>
              <w:left w:val="single" w:sz="4" w:space="0" w:color="auto"/>
              <w:bottom w:val="single" w:sz="8" w:space="0" w:color="000000"/>
              <w:right w:val="single" w:sz="4" w:space="0" w:color="auto"/>
            </w:tcBorders>
            <w:vAlign w:val="center"/>
            <w:hideMark/>
          </w:tcPr>
          <w:p w14:paraId="5BB1179C"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auto" w:fill="auto"/>
            <w:noWrap/>
            <w:vAlign w:val="center"/>
            <w:hideMark/>
          </w:tcPr>
          <w:p w14:paraId="33E39F1A" w14:textId="77777777" w:rsidR="005E4C70" w:rsidRPr="00195FFB" w:rsidRDefault="005E4C70" w:rsidP="005E4C70">
            <w:pPr>
              <w:jc w:val="right"/>
              <w:rPr>
                <w:sz w:val="18"/>
                <w:szCs w:val="18"/>
                <w:lang w:val="en-US" w:eastAsia="en-US"/>
              </w:rPr>
            </w:pPr>
            <w:r w:rsidRPr="00195FFB">
              <w:rPr>
                <w:sz w:val="18"/>
                <w:szCs w:val="18"/>
                <w:lang w:val="en-US" w:eastAsia="en-US"/>
              </w:rPr>
              <w:t xml:space="preserve">68   </w:t>
            </w:r>
          </w:p>
        </w:tc>
        <w:tc>
          <w:tcPr>
            <w:tcW w:w="1689" w:type="dxa"/>
            <w:tcBorders>
              <w:top w:val="nil"/>
              <w:left w:val="nil"/>
              <w:bottom w:val="single" w:sz="4" w:space="0" w:color="auto"/>
              <w:right w:val="single" w:sz="4" w:space="0" w:color="auto"/>
            </w:tcBorders>
            <w:shd w:val="clear" w:color="auto" w:fill="auto"/>
            <w:noWrap/>
            <w:vAlign w:val="center"/>
            <w:hideMark/>
          </w:tcPr>
          <w:p w14:paraId="3E5B83B5" w14:textId="77777777" w:rsidR="005E4C70" w:rsidRPr="00195FFB" w:rsidRDefault="005E4C70" w:rsidP="005E4C70">
            <w:pPr>
              <w:jc w:val="right"/>
              <w:rPr>
                <w:sz w:val="18"/>
                <w:szCs w:val="18"/>
                <w:lang w:val="en-US" w:eastAsia="en-US"/>
              </w:rPr>
            </w:pPr>
            <w:r w:rsidRPr="00195FFB">
              <w:rPr>
                <w:sz w:val="18"/>
                <w:szCs w:val="18"/>
                <w:lang w:val="en-US" w:eastAsia="en-US"/>
              </w:rPr>
              <w:t xml:space="preserve">68   </w:t>
            </w:r>
          </w:p>
        </w:tc>
        <w:tc>
          <w:tcPr>
            <w:tcW w:w="1396" w:type="dxa"/>
            <w:tcBorders>
              <w:top w:val="nil"/>
              <w:left w:val="nil"/>
              <w:bottom w:val="single" w:sz="4" w:space="0" w:color="auto"/>
              <w:right w:val="single" w:sz="4" w:space="0" w:color="auto"/>
            </w:tcBorders>
            <w:shd w:val="clear" w:color="auto" w:fill="auto"/>
            <w:noWrap/>
            <w:vAlign w:val="center"/>
            <w:hideMark/>
          </w:tcPr>
          <w:p w14:paraId="57D899BC" w14:textId="77777777" w:rsidR="005E4C70" w:rsidRPr="00195FFB" w:rsidRDefault="005E4C70" w:rsidP="005E4C70">
            <w:pPr>
              <w:jc w:val="right"/>
              <w:rPr>
                <w:sz w:val="18"/>
                <w:szCs w:val="18"/>
                <w:lang w:val="en-US" w:eastAsia="en-US"/>
              </w:rPr>
            </w:pPr>
            <w:r w:rsidRPr="00195FFB">
              <w:rPr>
                <w:sz w:val="18"/>
                <w:szCs w:val="18"/>
                <w:lang w:val="en-US" w:eastAsia="en-US"/>
              </w:rPr>
              <w:t xml:space="preserve">79   </w:t>
            </w:r>
          </w:p>
        </w:tc>
        <w:tc>
          <w:tcPr>
            <w:tcW w:w="1006" w:type="dxa"/>
            <w:tcBorders>
              <w:top w:val="nil"/>
              <w:left w:val="nil"/>
              <w:bottom w:val="single" w:sz="4" w:space="0" w:color="auto"/>
              <w:right w:val="single" w:sz="4" w:space="0" w:color="auto"/>
            </w:tcBorders>
            <w:shd w:val="clear" w:color="auto" w:fill="auto"/>
            <w:noWrap/>
            <w:vAlign w:val="center"/>
            <w:hideMark/>
          </w:tcPr>
          <w:p w14:paraId="2B8E991D" w14:textId="77777777" w:rsidR="005E4C70" w:rsidRPr="00195FFB" w:rsidRDefault="005E4C70" w:rsidP="005E4C70">
            <w:pPr>
              <w:jc w:val="center"/>
              <w:rPr>
                <w:sz w:val="18"/>
                <w:szCs w:val="18"/>
                <w:lang w:val="en-US" w:eastAsia="en-US"/>
              </w:rPr>
            </w:pPr>
            <w:r w:rsidRPr="00195FFB">
              <w:rPr>
                <w:sz w:val="18"/>
                <w:szCs w:val="18"/>
                <w:lang w:val="en-US" w:eastAsia="en-US"/>
              </w:rPr>
              <w:t>116</w:t>
            </w:r>
          </w:p>
        </w:tc>
        <w:tc>
          <w:tcPr>
            <w:tcW w:w="1016" w:type="dxa"/>
            <w:tcBorders>
              <w:top w:val="nil"/>
              <w:left w:val="nil"/>
              <w:bottom w:val="single" w:sz="4" w:space="0" w:color="auto"/>
              <w:right w:val="single" w:sz="8" w:space="0" w:color="auto"/>
            </w:tcBorders>
            <w:shd w:val="clear" w:color="auto" w:fill="auto"/>
            <w:noWrap/>
            <w:vAlign w:val="center"/>
            <w:hideMark/>
          </w:tcPr>
          <w:p w14:paraId="1894C2E2" w14:textId="77777777" w:rsidR="005E4C70" w:rsidRPr="00195FFB" w:rsidRDefault="005E4C70" w:rsidP="005E4C70">
            <w:pPr>
              <w:jc w:val="center"/>
              <w:rPr>
                <w:sz w:val="18"/>
                <w:szCs w:val="18"/>
                <w:lang w:val="en-US" w:eastAsia="en-US"/>
              </w:rPr>
            </w:pPr>
            <w:r w:rsidRPr="00195FFB">
              <w:rPr>
                <w:sz w:val="18"/>
                <w:szCs w:val="18"/>
                <w:lang w:val="en-US" w:eastAsia="en-US"/>
              </w:rPr>
              <w:t>116</w:t>
            </w:r>
          </w:p>
        </w:tc>
      </w:tr>
      <w:tr w:rsidR="005E4C70" w:rsidRPr="005E4C70" w14:paraId="7BE054D7"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41F625CF"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1B155450" w14:textId="77777777" w:rsidR="005E4C70" w:rsidRPr="00195FFB" w:rsidRDefault="005E4C70" w:rsidP="005E4C70">
            <w:pPr>
              <w:rPr>
                <w:sz w:val="18"/>
                <w:szCs w:val="18"/>
                <w:lang w:val="en-US" w:eastAsia="en-US"/>
              </w:rPr>
            </w:pPr>
            <w:r w:rsidRPr="00195FFB">
              <w:rPr>
                <w:sz w:val="18"/>
                <w:szCs w:val="18"/>
                <w:lang w:val="en-US" w:eastAsia="en-US"/>
              </w:rPr>
              <w:t>2. Међуентитетски саобраћај</w:t>
            </w:r>
          </w:p>
        </w:tc>
        <w:tc>
          <w:tcPr>
            <w:tcW w:w="1250" w:type="dxa"/>
            <w:vMerge/>
            <w:tcBorders>
              <w:top w:val="nil"/>
              <w:left w:val="single" w:sz="4" w:space="0" w:color="auto"/>
              <w:bottom w:val="single" w:sz="8" w:space="0" w:color="000000"/>
              <w:right w:val="single" w:sz="4" w:space="0" w:color="auto"/>
            </w:tcBorders>
            <w:vAlign w:val="center"/>
            <w:hideMark/>
          </w:tcPr>
          <w:p w14:paraId="1C5039F0"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auto" w:fill="auto"/>
            <w:noWrap/>
            <w:vAlign w:val="center"/>
            <w:hideMark/>
          </w:tcPr>
          <w:p w14:paraId="4CCB5A7E" w14:textId="77777777" w:rsidR="005E4C70" w:rsidRPr="00195FFB" w:rsidRDefault="005E4C70" w:rsidP="005E4C70">
            <w:pPr>
              <w:jc w:val="right"/>
              <w:rPr>
                <w:sz w:val="18"/>
                <w:szCs w:val="18"/>
                <w:lang w:val="en-US" w:eastAsia="en-US"/>
              </w:rPr>
            </w:pPr>
            <w:r w:rsidRPr="00195FFB">
              <w:rPr>
                <w:sz w:val="18"/>
                <w:szCs w:val="18"/>
                <w:lang w:val="en-US" w:eastAsia="en-US"/>
              </w:rPr>
              <w:t xml:space="preserve">150   </w:t>
            </w:r>
          </w:p>
        </w:tc>
        <w:tc>
          <w:tcPr>
            <w:tcW w:w="1689" w:type="dxa"/>
            <w:tcBorders>
              <w:top w:val="nil"/>
              <w:left w:val="nil"/>
              <w:bottom w:val="single" w:sz="4" w:space="0" w:color="auto"/>
              <w:right w:val="single" w:sz="4" w:space="0" w:color="auto"/>
            </w:tcBorders>
            <w:shd w:val="clear" w:color="auto" w:fill="auto"/>
            <w:noWrap/>
            <w:vAlign w:val="center"/>
            <w:hideMark/>
          </w:tcPr>
          <w:p w14:paraId="305B775B" w14:textId="77777777" w:rsidR="005E4C70" w:rsidRPr="00195FFB" w:rsidRDefault="005E4C70" w:rsidP="005E4C70">
            <w:pPr>
              <w:jc w:val="right"/>
              <w:rPr>
                <w:sz w:val="18"/>
                <w:szCs w:val="18"/>
                <w:lang w:val="en-US" w:eastAsia="en-US"/>
              </w:rPr>
            </w:pPr>
            <w:r w:rsidRPr="00195FFB">
              <w:rPr>
                <w:sz w:val="18"/>
                <w:szCs w:val="18"/>
                <w:lang w:val="en-US" w:eastAsia="en-US"/>
              </w:rPr>
              <w:t xml:space="preserve">150   </w:t>
            </w:r>
          </w:p>
        </w:tc>
        <w:tc>
          <w:tcPr>
            <w:tcW w:w="1396" w:type="dxa"/>
            <w:tcBorders>
              <w:top w:val="nil"/>
              <w:left w:val="nil"/>
              <w:bottom w:val="single" w:sz="4" w:space="0" w:color="auto"/>
              <w:right w:val="single" w:sz="4" w:space="0" w:color="auto"/>
            </w:tcBorders>
            <w:shd w:val="clear" w:color="auto" w:fill="auto"/>
            <w:noWrap/>
            <w:vAlign w:val="center"/>
            <w:hideMark/>
          </w:tcPr>
          <w:p w14:paraId="3FFEA0E5" w14:textId="77777777" w:rsidR="005E4C70" w:rsidRPr="00195FFB" w:rsidRDefault="005E4C70" w:rsidP="005E4C70">
            <w:pPr>
              <w:jc w:val="right"/>
              <w:rPr>
                <w:sz w:val="18"/>
                <w:szCs w:val="18"/>
                <w:lang w:val="en-US" w:eastAsia="en-US"/>
              </w:rPr>
            </w:pPr>
            <w:r w:rsidRPr="00195FFB">
              <w:rPr>
                <w:sz w:val="18"/>
                <w:szCs w:val="18"/>
                <w:lang w:val="en-US" w:eastAsia="en-US"/>
              </w:rPr>
              <w:t xml:space="preserve">149   </w:t>
            </w:r>
          </w:p>
        </w:tc>
        <w:tc>
          <w:tcPr>
            <w:tcW w:w="1006" w:type="dxa"/>
            <w:tcBorders>
              <w:top w:val="nil"/>
              <w:left w:val="nil"/>
              <w:bottom w:val="single" w:sz="4" w:space="0" w:color="auto"/>
              <w:right w:val="single" w:sz="4" w:space="0" w:color="auto"/>
            </w:tcBorders>
            <w:shd w:val="clear" w:color="auto" w:fill="auto"/>
            <w:noWrap/>
            <w:vAlign w:val="center"/>
            <w:hideMark/>
          </w:tcPr>
          <w:p w14:paraId="266F4BEE" w14:textId="77777777" w:rsidR="005E4C70" w:rsidRPr="00195FFB" w:rsidRDefault="005E4C70" w:rsidP="005E4C70">
            <w:pPr>
              <w:jc w:val="center"/>
              <w:rPr>
                <w:sz w:val="18"/>
                <w:szCs w:val="18"/>
                <w:lang w:val="en-US" w:eastAsia="en-US"/>
              </w:rPr>
            </w:pPr>
            <w:r w:rsidRPr="00195FFB">
              <w:rPr>
                <w:sz w:val="18"/>
                <w:szCs w:val="18"/>
                <w:lang w:val="en-US" w:eastAsia="en-US"/>
              </w:rPr>
              <w:t>99</w:t>
            </w:r>
          </w:p>
        </w:tc>
        <w:tc>
          <w:tcPr>
            <w:tcW w:w="1016" w:type="dxa"/>
            <w:tcBorders>
              <w:top w:val="nil"/>
              <w:left w:val="nil"/>
              <w:bottom w:val="single" w:sz="4" w:space="0" w:color="auto"/>
              <w:right w:val="single" w:sz="8" w:space="0" w:color="auto"/>
            </w:tcBorders>
            <w:shd w:val="clear" w:color="auto" w:fill="auto"/>
            <w:noWrap/>
            <w:vAlign w:val="center"/>
            <w:hideMark/>
          </w:tcPr>
          <w:p w14:paraId="16C0C207" w14:textId="77777777" w:rsidR="005E4C70" w:rsidRPr="00195FFB" w:rsidRDefault="005E4C70" w:rsidP="005E4C70">
            <w:pPr>
              <w:jc w:val="center"/>
              <w:rPr>
                <w:sz w:val="18"/>
                <w:szCs w:val="18"/>
                <w:lang w:val="en-US" w:eastAsia="en-US"/>
              </w:rPr>
            </w:pPr>
            <w:r w:rsidRPr="00195FFB">
              <w:rPr>
                <w:sz w:val="18"/>
                <w:szCs w:val="18"/>
                <w:lang w:val="en-US" w:eastAsia="en-US"/>
              </w:rPr>
              <w:t>99</w:t>
            </w:r>
          </w:p>
        </w:tc>
      </w:tr>
      <w:tr w:rsidR="005E4C70" w:rsidRPr="005E4C70" w14:paraId="11649364" w14:textId="77777777" w:rsidTr="00195FFB">
        <w:trPr>
          <w:trHeight w:val="203"/>
          <w:jc w:val="center"/>
        </w:trPr>
        <w:tc>
          <w:tcPr>
            <w:tcW w:w="804" w:type="dxa"/>
            <w:tcBorders>
              <w:top w:val="nil"/>
              <w:left w:val="single" w:sz="8" w:space="0" w:color="auto"/>
              <w:bottom w:val="nil"/>
              <w:right w:val="single" w:sz="4" w:space="0" w:color="auto"/>
            </w:tcBorders>
            <w:shd w:val="clear" w:color="auto" w:fill="auto"/>
            <w:noWrap/>
            <w:vAlign w:val="center"/>
            <w:hideMark/>
          </w:tcPr>
          <w:p w14:paraId="6823B530"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3CEAE0A8" w14:textId="77777777" w:rsidR="005E4C70" w:rsidRPr="00195FFB" w:rsidRDefault="005E4C70" w:rsidP="005E4C70">
            <w:pPr>
              <w:rPr>
                <w:sz w:val="18"/>
                <w:szCs w:val="18"/>
                <w:lang w:val="en-US" w:eastAsia="en-US"/>
              </w:rPr>
            </w:pPr>
            <w:r w:rsidRPr="00195FFB">
              <w:rPr>
                <w:sz w:val="18"/>
                <w:szCs w:val="18"/>
                <w:lang w:val="en-US" w:eastAsia="en-US"/>
              </w:rPr>
              <w:t>3. Међународни саобраћај</w:t>
            </w:r>
          </w:p>
        </w:tc>
        <w:tc>
          <w:tcPr>
            <w:tcW w:w="1250" w:type="dxa"/>
            <w:vMerge/>
            <w:tcBorders>
              <w:top w:val="nil"/>
              <w:left w:val="single" w:sz="4" w:space="0" w:color="auto"/>
              <w:bottom w:val="single" w:sz="8" w:space="0" w:color="000000"/>
              <w:right w:val="single" w:sz="4" w:space="0" w:color="auto"/>
            </w:tcBorders>
            <w:vAlign w:val="center"/>
            <w:hideMark/>
          </w:tcPr>
          <w:p w14:paraId="19B96E4A"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auto" w:fill="auto"/>
            <w:noWrap/>
            <w:vAlign w:val="center"/>
            <w:hideMark/>
          </w:tcPr>
          <w:p w14:paraId="79C8DDE1" w14:textId="77777777" w:rsidR="005E4C70" w:rsidRPr="00195FFB" w:rsidRDefault="005E4C70" w:rsidP="005E4C70">
            <w:pPr>
              <w:jc w:val="right"/>
              <w:rPr>
                <w:sz w:val="18"/>
                <w:szCs w:val="18"/>
                <w:lang w:val="en-US" w:eastAsia="en-US"/>
              </w:rPr>
            </w:pPr>
            <w:r w:rsidRPr="00195FFB">
              <w:rPr>
                <w:sz w:val="18"/>
                <w:szCs w:val="18"/>
                <w:lang w:val="en-US" w:eastAsia="en-US"/>
              </w:rPr>
              <w:t xml:space="preserve">63   </w:t>
            </w:r>
          </w:p>
        </w:tc>
        <w:tc>
          <w:tcPr>
            <w:tcW w:w="1689" w:type="dxa"/>
            <w:tcBorders>
              <w:top w:val="nil"/>
              <w:left w:val="nil"/>
              <w:bottom w:val="single" w:sz="4" w:space="0" w:color="auto"/>
              <w:right w:val="single" w:sz="4" w:space="0" w:color="auto"/>
            </w:tcBorders>
            <w:shd w:val="clear" w:color="auto" w:fill="auto"/>
            <w:noWrap/>
            <w:vAlign w:val="center"/>
            <w:hideMark/>
          </w:tcPr>
          <w:p w14:paraId="29F4E824" w14:textId="77777777" w:rsidR="005E4C70" w:rsidRPr="00195FFB" w:rsidRDefault="005E4C70" w:rsidP="005E4C70">
            <w:pPr>
              <w:jc w:val="right"/>
              <w:rPr>
                <w:sz w:val="18"/>
                <w:szCs w:val="18"/>
                <w:lang w:val="en-US" w:eastAsia="en-US"/>
              </w:rPr>
            </w:pPr>
            <w:r w:rsidRPr="00195FFB">
              <w:rPr>
                <w:sz w:val="18"/>
                <w:szCs w:val="18"/>
                <w:lang w:val="en-US" w:eastAsia="en-US"/>
              </w:rPr>
              <w:t xml:space="preserve">64   </w:t>
            </w:r>
          </w:p>
        </w:tc>
        <w:tc>
          <w:tcPr>
            <w:tcW w:w="1396" w:type="dxa"/>
            <w:tcBorders>
              <w:top w:val="nil"/>
              <w:left w:val="nil"/>
              <w:bottom w:val="single" w:sz="4" w:space="0" w:color="auto"/>
              <w:right w:val="single" w:sz="4" w:space="0" w:color="auto"/>
            </w:tcBorders>
            <w:shd w:val="clear" w:color="auto" w:fill="auto"/>
            <w:noWrap/>
            <w:vAlign w:val="center"/>
            <w:hideMark/>
          </w:tcPr>
          <w:p w14:paraId="337A7A08" w14:textId="77777777" w:rsidR="005E4C70" w:rsidRPr="00195FFB" w:rsidRDefault="005E4C70" w:rsidP="005E4C70">
            <w:pPr>
              <w:jc w:val="right"/>
              <w:rPr>
                <w:sz w:val="18"/>
                <w:szCs w:val="18"/>
                <w:lang w:val="en-US" w:eastAsia="en-US"/>
              </w:rPr>
            </w:pPr>
            <w:r w:rsidRPr="00195FFB">
              <w:rPr>
                <w:sz w:val="18"/>
                <w:szCs w:val="18"/>
                <w:lang w:val="en-US" w:eastAsia="en-US"/>
              </w:rPr>
              <w:t xml:space="preserve">59   </w:t>
            </w:r>
          </w:p>
        </w:tc>
        <w:tc>
          <w:tcPr>
            <w:tcW w:w="1006" w:type="dxa"/>
            <w:tcBorders>
              <w:top w:val="nil"/>
              <w:left w:val="nil"/>
              <w:bottom w:val="single" w:sz="4" w:space="0" w:color="auto"/>
              <w:right w:val="single" w:sz="4" w:space="0" w:color="auto"/>
            </w:tcBorders>
            <w:shd w:val="clear" w:color="auto" w:fill="auto"/>
            <w:noWrap/>
            <w:vAlign w:val="center"/>
            <w:hideMark/>
          </w:tcPr>
          <w:p w14:paraId="7CA84D49" w14:textId="77777777" w:rsidR="005E4C70" w:rsidRPr="00195FFB" w:rsidRDefault="005E4C70" w:rsidP="005E4C70">
            <w:pPr>
              <w:jc w:val="center"/>
              <w:rPr>
                <w:sz w:val="18"/>
                <w:szCs w:val="18"/>
                <w:lang w:val="en-US" w:eastAsia="en-US"/>
              </w:rPr>
            </w:pPr>
            <w:r w:rsidRPr="00195FFB">
              <w:rPr>
                <w:sz w:val="18"/>
                <w:szCs w:val="18"/>
                <w:lang w:val="en-US" w:eastAsia="en-US"/>
              </w:rPr>
              <w:t>94</w:t>
            </w:r>
          </w:p>
        </w:tc>
        <w:tc>
          <w:tcPr>
            <w:tcW w:w="1016" w:type="dxa"/>
            <w:tcBorders>
              <w:top w:val="nil"/>
              <w:left w:val="nil"/>
              <w:bottom w:val="single" w:sz="4" w:space="0" w:color="auto"/>
              <w:right w:val="single" w:sz="8" w:space="0" w:color="auto"/>
            </w:tcBorders>
            <w:shd w:val="clear" w:color="auto" w:fill="auto"/>
            <w:noWrap/>
            <w:vAlign w:val="center"/>
            <w:hideMark/>
          </w:tcPr>
          <w:p w14:paraId="5FA9D531" w14:textId="77777777" w:rsidR="005E4C70" w:rsidRPr="00195FFB" w:rsidRDefault="005E4C70" w:rsidP="005E4C70">
            <w:pPr>
              <w:jc w:val="center"/>
              <w:rPr>
                <w:sz w:val="18"/>
                <w:szCs w:val="18"/>
                <w:lang w:val="en-US" w:eastAsia="en-US"/>
              </w:rPr>
            </w:pPr>
            <w:r w:rsidRPr="00195FFB">
              <w:rPr>
                <w:sz w:val="18"/>
                <w:szCs w:val="18"/>
                <w:lang w:val="en-US" w:eastAsia="en-US"/>
              </w:rPr>
              <w:t>92</w:t>
            </w:r>
          </w:p>
        </w:tc>
      </w:tr>
      <w:tr w:rsidR="005E4C70" w:rsidRPr="005E4C70" w14:paraId="1C8E22E1"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5A772DF5"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292AE68C" w14:textId="77777777" w:rsidR="005E4C70" w:rsidRPr="00195FFB" w:rsidRDefault="005E4C70" w:rsidP="005E4C70">
            <w:pPr>
              <w:rPr>
                <w:sz w:val="18"/>
                <w:szCs w:val="18"/>
                <w:lang w:val="en-US" w:eastAsia="en-US"/>
              </w:rPr>
            </w:pPr>
            <w:r w:rsidRPr="00195FFB">
              <w:rPr>
                <w:sz w:val="18"/>
                <w:szCs w:val="18"/>
                <w:lang w:val="en-US" w:eastAsia="en-US"/>
              </w:rPr>
              <w:t xml:space="preserve">  а) Увоз</w:t>
            </w:r>
          </w:p>
        </w:tc>
        <w:tc>
          <w:tcPr>
            <w:tcW w:w="1250" w:type="dxa"/>
            <w:vMerge/>
            <w:tcBorders>
              <w:top w:val="nil"/>
              <w:left w:val="single" w:sz="4" w:space="0" w:color="auto"/>
              <w:bottom w:val="single" w:sz="8" w:space="0" w:color="000000"/>
              <w:right w:val="single" w:sz="4" w:space="0" w:color="auto"/>
            </w:tcBorders>
            <w:vAlign w:val="center"/>
            <w:hideMark/>
          </w:tcPr>
          <w:p w14:paraId="6DDB5AD4"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auto" w:fill="auto"/>
            <w:noWrap/>
            <w:vAlign w:val="center"/>
            <w:hideMark/>
          </w:tcPr>
          <w:p w14:paraId="13386C48" w14:textId="77777777" w:rsidR="005E4C70" w:rsidRPr="00195FFB" w:rsidRDefault="005E4C70" w:rsidP="005E4C70">
            <w:pPr>
              <w:jc w:val="right"/>
              <w:rPr>
                <w:sz w:val="18"/>
                <w:szCs w:val="18"/>
                <w:lang w:val="en-US" w:eastAsia="en-US"/>
              </w:rPr>
            </w:pPr>
            <w:r w:rsidRPr="00195FFB">
              <w:rPr>
                <w:sz w:val="18"/>
                <w:szCs w:val="18"/>
                <w:lang w:val="en-US" w:eastAsia="en-US"/>
              </w:rPr>
              <w:t xml:space="preserve">60   </w:t>
            </w:r>
          </w:p>
        </w:tc>
        <w:tc>
          <w:tcPr>
            <w:tcW w:w="1689" w:type="dxa"/>
            <w:tcBorders>
              <w:top w:val="nil"/>
              <w:left w:val="nil"/>
              <w:bottom w:val="single" w:sz="4" w:space="0" w:color="auto"/>
              <w:right w:val="single" w:sz="4" w:space="0" w:color="auto"/>
            </w:tcBorders>
            <w:shd w:val="clear" w:color="auto" w:fill="auto"/>
            <w:noWrap/>
            <w:vAlign w:val="center"/>
            <w:hideMark/>
          </w:tcPr>
          <w:p w14:paraId="769EC3F8" w14:textId="77777777" w:rsidR="005E4C70" w:rsidRPr="00195FFB" w:rsidRDefault="005E4C70" w:rsidP="005E4C70">
            <w:pPr>
              <w:jc w:val="right"/>
              <w:rPr>
                <w:sz w:val="18"/>
                <w:szCs w:val="18"/>
                <w:lang w:val="en-US" w:eastAsia="en-US"/>
              </w:rPr>
            </w:pPr>
            <w:r w:rsidRPr="00195FFB">
              <w:rPr>
                <w:sz w:val="18"/>
                <w:szCs w:val="18"/>
                <w:lang w:val="en-US" w:eastAsia="en-US"/>
              </w:rPr>
              <w:t xml:space="preserve">59   </w:t>
            </w:r>
          </w:p>
        </w:tc>
        <w:tc>
          <w:tcPr>
            <w:tcW w:w="1396" w:type="dxa"/>
            <w:tcBorders>
              <w:top w:val="nil"/>
              <w:left w:val="nil"/>
              <w:bottom w:val="single" w:sz="4" w:space="0" w:color="auto"/>
              <w:right w:val="single" w:sz="4" w:space="0" w:color="auto"/>
            </w:tcBorders>
            <w:shd w:val="clear" w:color="auto" w:fill="auto"/>
            <w:noWrap/>
            <w:vAlign w:val="center"/>
            <w:hideMark/>
          </w:tcPr>
          <w:p w14:paraId="43D0FBAD" w14:textId="77777777" w:rsidR="005E4C70" w:rsidRPr="00195FFB" w:rsidRDefault="005E4C70" w:rsidP="005E4C70">
            <w:pPr>
              <w:jc w:val="right"/>
              <w:rPr>
                <w:sz w:val="18"/>
                <w:szCs w:val="18"/>
                <w:lang w:val="en-US" w:eastAsia="en-US"/>
              </w:rPr>
            </w:pPr>
            <w:r w:rsidRPr="00195FFB">
              <w:rPr>
                <w:sz w:val="18"/>
                <w:szCs w:val="18"/>
                <w:lang w:val="en-US" w:eastAsia="en-US"/>
              </w:rPr>
              <w:t xml:space="preserve">44   </w:t>
            </w:r>
          </w:p>
        </w:tc>
        <w:tc>
          <w:tcPr>
            <w:tcW w:w="1006" w:type="dxa"/>
            <w:tcBorders>
              <w:top w:val="nil"/>
              <w:left w:val="nil"/>
              <w:bottom w:val="single" w:sz="4" w:space="0" w:color="auto"/>
              <w:right w:val="single" w:sz="4" w:space="0" w:color="auto"/>
            </w:tcBorders>
            <w:shd w:val="clear" w:color="auto" w:fill="auto"/>
            <w:noWrap/>
            <w:vAlign w:val="center"/>
            <w:hideMark/>
          </w:tcPr>
          <w:p w14:paraId="4353FBFB" w14:textId="77777777" w:rsidR="005E4C70" w:rsidRPr="00195FFB" w:rsidRDefault="005E4C70" w:rsidP="005E4C70">
            <w:pPr>
              <w:jc w:val="center"/>
              <w:rPr>
                <w:sz w:val="18"/>
                <w:szCs w:val="18"/>
                <w:lang w:val="en-US" w:eastAsia="en-US"/>
              </w:rPr>
            </w:pPr>
            <w:r w:rsidRPr="00195FFB">
              <w:rPr>
                <w:sz w:val="18"/>
                <w:szCs w:val="18"/>
                <w:lang w:val="en-US" w:eastAsia="en-US"/>
              </w:rPr>
              <w:t>73</w:t>
            </w:r>
          </w:p>
        </w:tc>
        <w:tc>
          <w:tcPr>
            <w:tcW w:w="1016" w:type="dxa"/>
            <w:tcBorders>
              <w:top w:val="nil"/>
              <w:left w:val="nil"/>
              <w:bottom w:val="single" w:sz="4" w:space="0" w:color="auto"/>
              <w:right w:val="single" w:sz="8" w:space="0" w:color="auto"/>
            </w:tcBorders>
            <w:shd w:val="clear" w:color="auto" w:fill="auto"/>
            <w:noWrap/>
            <w:vAlign w:val="center"/>
            <w:hideMark/>
          </w:tcPr>
          <w:p w14:paraId="07F6A7C0" w14:textId="77777777" w:rsidR="005E4C70" w:rsidRPr="00195FFB" w:rsidRDefault="005E4C70" w:rsidP="005E4C70">
            <w:pPr>
              <w:jc w:val="center"/>
              <w:rPr>
                <w:sz w:val="18"/>
                <w:szCs w:val="18"/>
                <w:lang w:val="en-US" w:eastAsia="en-US"/>
              </w:rPr>
            </w:pPr>
            <w:r w:rsidRPr="00195FFB">
              <w:rPr>
                <w:sz w:val="18"/>
                <w:szCs w:val="18"/>
                <w:lang w:val="en-US" w:eastAsia="en-US"/>
              </w:rPr>
              <w:t>73</w:t>
            </w:r>
          </w:p>
        </w:tc>
      </w:tr>
      <w:tr w:rsidR="005E4C70" w:rsidRPr="005E4C70" w14:paraId="11D87E55" w14:textId="77777777" w:rsidTr="00195FFB">
        <w:trPr>
          <w:trHeight w:val="192"/>
          <w:jc w:val="center"/>
        </w:trPr>
        <w:tc>
          <w:tcPr>
            <w:tcW w:w="804" w:type="dxa"/>
            <w:tcBorders>
              <w:top w:val="nil"/>
              <w:left w:val="single" w:sz="8" w:space="0" w:color="auto"/>
              <w:bottom w:val="nil"/>
              <w:right w:val="single" w:sz="4" w:space="0" w:color="auto"/>
            </w:tcBorders>
            <w:shd w:val="clear" w:color="auto" w:fill="auto"/>
            <w:noWrap/>
            <w:vAlign w:val="center"/>
            <w:hideMark/>
          </w:tcPr>
          <w:p w14:paraId="13DCD913"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nil"/>
              <w:right w:val="nil"/>
            </w:tcBorders>
            <w:shd w:val="clear" w:color="auto" w:fill="auto"/>
            <w:noWrap/>
            <w:vAlign w:val="center"/>
            <w:hideMark/>
          </w:tcPr>
          <w:p w14:paraId="1A805E62" w14:textId="77777777" w:rsidR="005E4C70" w:rsidRPr="00195FFB" w:rsidRDefault="005E4C70" w:rsidP="005E4C70">
            <w:pPr>
              <w:rPr>
                <w:sz w:val="18"/>
                <w:szCs w:val="18"/>
                <w:lang w:val="en-US" w:eastAsia="en-US"/>
              </w:rPr>
            </w:pPr>
            <w:r w:rsidRPr="00195FFB">
              <w:rPr>
                <w:sz w:val="18"/>
                <w:szCs w:val="18"/>
                <w:lang w:val="en-US" w:eastAsia="en-US"/>
              </w:rPr>
              <w:t xml:space="preserve">  б) Извоз</w:t>
            </w:r>
          </w:p>
        </w:tc>
        <w:tc>
          <w:tcPr>
            <w:tcW w:w="1250" w:type="dxa"/>
            <w:vMerge/>
            <w:tcBorders>
              <w:top w:val="nil"/>
              <w:left w:val="single" w:sz="4" w:space="0" w:color="auto"/>
              <w:bottom w:val="single" w:sz="8" w:space="0" w:color="000000"/>
              <w:right w:val="single" w:sz="4" w:space="0" w:color="auto"/>
            </w:tcBorders>
            <w:vAlign w:val="center"/>
            <w:hideMark/>
          </w:tcPr>
          <w:p w14:paraId="49B19D15" w14:textId="77777777" w:rsidR="005E4C70" w:rsidRPr="00195FFB" w:rsidRDefault="005E4C70" w:rsidP="005E4C70">
            <w:pPr>
              <w:rPr>
                <w:b/>
                <w:bCs/>
                <w:i/>
                <w:iCs/>
                <w:sz w:val="18"/>
                <w:szCs w:val="18"/>
                <w:lang w:val="en-US" w:eastAsia="en-US"/>
              </w:rPr>
            </w:pPr>
          </w:p>
        </w:tc>
        <w:tc>
          <w:tcPr>
            <w:tcW w:w="1419" w:type="dxa"/>
            <w:tcBorders>
              <w:top w:val="nil"/>
              <w:left w:val="nil"/>
              <w:bottom w:val="single" w:sz="4" w:space="0" w:color="auto"/>
              <w:right w:val="single" w:sz="4" w:space="0" w:color="auto"/>
            </w:tcBorders>
            <w:shd w:val="clear" w:color="auto" w:fill="auto"/>
            <w:noWrap/>
            <w:vAlign w:val="center"/>
            <w:hideMark/>
          </w:tcPr>
          <w:p w14:paraId="3DE41368" w14:textId="77777777" w:rsidR="005E4C70" w:rsidRPr="00195FFB" w:rsidRDefault="005E4C70" w:rsidP="005E4C70">
            <w:pPr>
              <w:jc w:val="right"/>
              <w:rPr>
                <w:sz w:val="18"/>
                <w:szCs w:val="18"/>
                <w:lang w:val="en-US" w:eastAsia="en-US"/>
              </w:rPr>
            </w:pPr>
            <w:r w:rsidRPr="00195FFB">
              <w:rPr>
                <w:sz w:val="18"/>
                <w:szCs w:val="18"/>
                <w:lang w:val="en-US" w:eastAsia="en-US"/>
              </w:rPr>
              <w:t xml:space="preserve">85   </w:t>
            </w:r>
          </w:p>
        </w:tc>
        <w:tc>
          <w:tcPr>
            <w:tcW w:w="1689" w:type="dxa"/>
            <w:tcBorders>
              <w:top w:val="nil"/>
              <w:left w:val="nil"/>
              <w:bottom w:val="single" w:sz="4" w:space="0" w:color="auto"/>
              <w:right w:val="single" w:sz="4" w:space="0" w:color="auto"/>
            </w:tcBorders>
            <w:shd w:val="clear" w:color="auto" w:fill="auto"/>
            <w:noWrap/>
            <w:vAlign w:val="center"/>
            <w:hideMark/>
          </w:tcPr>
          <w:p w14:paraId="71C96262" w14:textId="77777777" w:rsidR="005E4C70" w:rsidRPr="00195FFB" w:rsidRDefault="005E4C70" w:rsidP="005E4C70">
            <w:pPr>
              <w:jc w:val="right"/>
              <w:rPr>
                <w:sz w:val="18"/>
                <w:szCs w:val="18"/>
                <w:lang w:val="en-US" w:eastAsia="en-US"/>
              </w:rPr>
            </w:pPr>
            <w:r w:rsidRPr="00195FFB">
              <w:rPr>
                <w:sz w:val="18"/>
                <w:szCs w:val="18"/>
                <w:lang w:val="en-US" w:eastAsia="en-US"/>
              </w:rPr>
              <w:t xml:space="preserve">98   </w:t>
            </w:r>
          </w:p>
        </w:tc>
        <w:tc>
          <w:tcPr>
            <w:tcW w:w="1396" w:type="dxa"/>
            <w:tcBorders>
              <w:top w:val="nil"/>
              <w:left w:val="nil"/>
              <w:bottom w:val="single" w:sz="4" w:space="0" w:color="auto"/>
              <w:right w:val="single" w:sz="4" w:space="0" w:color="auto"/>
            </w:tcBorders>
            <w:shd w:val="clear" w:color="auto" w:fill="auto"/>
            <w:noWrap/>
            <w:vAlign w:val="center"/>
            <w:hideMark/>
          </w:tcPr>
          <w:p w14:paraId="55D02F21" w14:textId="77777777" w:rsidR="005E4C70" w:rsidRPr="00195FFB" w:rsidRDefault="005E4C70" w:rsidP="005E4C70">
            <w:pPr>
              <w:jc w:val="right"/>
              <w:rPr>
                <w:sz w:val="18"/>
                <w:szCs w:val="18"/>
                <w:lang w:val="en-US" w:eastAsia="en-US"/>
              </w:rPr>
            </w:pPr>
            <w:r w:rsidRPr="00195FFB">
              <w:rPr>
                <w:sz w:val="18"/>
                <w:szCs w:val="18"/>
                <w:lang w:val="en-US" w:eastAsia="en-US"/>
              </w:rPr>
              <w:t xml:space="preserve">71   </w:t>
            </w:r>
          </w:p>
        </w:tc>
        <w:tc>
          <w:tcPr>
            <w:tcW w:w="1006" w:type="dxa"/>
            <w:tcBorders>
              <w:top w:val="nil"/>
              <w:left w:val="nil"/>
              <w:bottom w:val="single" w:sz="4" w:space="0" w:color="auto"/>
              <w:right w:val="single" w:sz="4" w:space="0" w:color="auto"/>
            </w:tcBorders>
            <w:shd w:val="clear" w:color="auto" w:fill="auto"/>
            <w:noWrap/>
            <w:vAlign w:val="center"/>
            <w:hideMark/>
          </w:tcPr>
          <w:p w14:paraId="2EACE3A0" w14:textId="77777777" w:rsidR="005E4C70" w:rsidRPr="00195FFB" w:rsidRDefault="005E4C70" w:rsidP="005E4C70">
            <w:pPr>
              <w:jc w:val="center"/>
              <w:rPr>
                <w:sz w:val="18"/>
                <w:szCs w:val="18"/>
                <w:lang w:val="en-US" w:eastAsia="en-US"/>
              </w:rPr>
            </w:pPr>
            <w:r w:rsidRPr="00195FFB">
              <w:rPr>
                <w:sz w:val="18"/>
                <w:szCs w:val="18"/>
                <w:lang w:val="en-US" w:eastAsia="en-US"/>
              </w:rPr>
              <w:t>83</w:t>
            </w:r>
          </w:p>
        </w:tc>
        <w:tc>
          <w:tcPr>
            <w:tcW w:w="1016" w:type="dxa"/>
            <w:tcBorders>
              <w:top w:val="nil"/>
              <w:left w:val="nil"/>
              <w:bottom w:val="single" w:sz="4" w:space="0" w:color="auto"/>
              <w:right w:val="single" w:sz="8" w:space="0" w:color="auto"/>
            </w:tcBorders>
            <w:shd w:val="clear" w:color="auto" w:fill="auto"/>
            <w:noWrap/>
            <w:vAlign w:val="center"/>
            <w:hideMark/>
          </w:tcPr>
          <w:p w14:paraId="39A53469" w14:textId="77777777" w:rsidR="005E4C70" w:rsidRPr="00195FFB" w:rsidRDefault="005E4C70" w:rsidP="005E4C70">
            <w:pPr>
              <w:jc w:val="center"/>
              <w:rPr>
                <w:sz w:val="18"/>
                <w:szCs w:val="18"/>
                <w:lang w:val="en-US" w:eastAsia="en-US"/>
              </w:rPr>
            </w:pPr>
            <w:r w:rsidRPr="00195FFB">
              <w:rPr>
                <w:sz w:val="18"/>
                <w:szCs w:val="18"/>
                <w:lang w:val="en-US" w:eastAsia="en-US"/>
              </w:rPr>
              <w:t>72</w:t>
            </w:r>
          </w:p>
        </w:tc>
      </w:tr>
      <w:tr w:rsidR="005E4C70" w:rsidRPr="005E4C70" w14:paraId="63DFD85F" w14:textId="77777777" w:rsidTr="00195FFB">
        <w:trPr>
          <w:trHeight w:val="203"/>
          <w:jc w:val="center"/>
        </w:trPr>
        <w:tc>
          <w:tcPr>
            <w:tcW w:w="804" w:type="dxa"/>
            <w:tcBorders>
              <w:top w:val="nil"/>
              <w:left w:val="single" w:sz="8" w:space="0" w:color="auto"/>
              <w:bottom w:val="single" w:sz="8" w:space="0" w:color="auto"/>
              <w:right w:val="single" w:sz="4" w:space="0" w:color="auto"/>
            </w:tcBorders>
            <w:shd w:val="clear" w:color="auto" w:fill="auto"/>
            <w:noWrap/>
            <w:vAlign w:val="center"/>
            <w:hideMark/>
          </w:tcPr>
          <w:p w14:paraId="397342B8" w14:textId="77777777" w:rsidR="005E4C70" w:rsidRPr="00195FFB" w:rsidRDefault="005E4C70" w:rsidP="005E4C70">
            <w:pPr>
              <w:rPr>
                <w:sz w:val="18"/>
                <w:szCs w:val="18"/>
                <w:lang w:val="en-US" w:eastAsia="en-US"/>
              </w:rPr>
            </w:pPr>
            <w:r w:rsidRPr="00195FFB">
              <w:rPr>
                <w:sz w:val="18"/>
                <w:szCs w:val="18"/>
                <w:lang w:val="en-US" w:eastAsia="en-US"/>
              </w:rPr>
              <w:t> </w:t>
            </w:r>
          </w:p>
        </w:tc>
        <w:tc>
          <w:tcPr>
            <w:tcW w:w="2839" w:type="dxa"/>
            <w:tcBorders>
              <w:top w:val="nil"/>
              <w:left w:val="nil"/>
              <w:bottom w:val="single" w:sz="8" w:space="0" w:color="auto"/>
              <w:right w:val="nil"/>
            </w:tcBorders>
            <w:shd w:val="clear" w:color="auto" w:fill="auto"/>
            <w:noWrap/>
            <w:vAlign w:val="center"/>
            <w:hideMark/>
          </w:tcPr>
          <w:p w14:paraId="15D35D65" w14:textId="77777777" w:rsidR="005E4C70" w:rsidRPr="00195FFB" w:rsidRDefault="005E4C70" w:rsidP="005E4C70">
            <w:pPr>
              <w:rPr>
                <w:sz w:val="18"/>
                <w:szCs w:val="18"/>
                <w:lang w:val="en-US" w:eastAsia="en-US"/>
              </w:rPr>
            </w:pPr>
            <w:r w:rsidRPr="00195FFB">
              <w:rPr>
                <w:sz w:val="18"/>
                <w:szCs w:val="18"/>
                <w:lang w:val="en-US" w:eastAsia="en-US"/>
              </w:rPr>
              <w:t xml:space="preserve">  в) Транзит</w:t>
            </w:r>
          </w:p>
        </w:tc>
        <w:tc>
          <w:tcPr>
            <w:tcW w:w="1250" w:type="dxa"/>
            <w:vMerge/>
            <w:tcBorders>
              <w:top w:val="nil"/>
              <w:left w:val="single" w:sz="4" w:space="0" w:color="auto"/>
              <w:bottom w:val="single" w:sz="8" w:space="0" w:color="000000"/>
              <w:right w:val="single" w:sz="4" w:space="0" w:color="auto"/>
            </w:tcBorders>
            <w:vAlign w:val="center"/>
            <w:hideMark/>
          </w:tcPr>
          <w:p w14:paraId="68B2A948" w14:textId="77777777" w:rsidR="005E4C70" w:rsidRPr="00195FFB" w:rsidRDefault="005E4C70" w:rsidP="005E4C70">
            <w:pPr>
              <w:rPr>
                <w:b/>
                <w:bCs/>
                <w:i/>
                <w:iCs/>
                <w:sz w:val="18"/>
                <w:szCs w:val="18"/>
                <w:lang w:val="en-US" w:eastAsia="en-US"/>
              </w:rPr>
            </w:pPr>
          </w:p>
        </w:tc>
        <w:tc>
          <w:tcPr>
            <w:tcW w:w="1419" w:type="dxa"/>
            <w:tcBorders>
              <w:top w:val="nil"/>
              <w:left w:val="nil"/>
              <w:bottom w:val="single" w:sz="8" w:space="0" w:color="auto"/>
              <w:right w:val="single" w:sz="4" w:space="0" w:color="auto"/>
            </w:tcBorders>
            <w:shd w:val="clear" w:color="auto" w:fill="auto"/>
            <w:noWrap/>
            <w:vAlign w:val="center"/>
            <w:hideMark/>
          </w:tcPr>
          <w:p w14:paraId="291514D6" w14:textId="77777777" w:rsidR="005E4C70" w:rsidRPr="00195FFB" w:rsidRDefault="005E4C70" w:rsidP="005E4C70">
            <w:pPr>
              <w:jc w:val="right"/>
              <w:rPr>
                <w:sz w:val="18"/>
                <w:szCs w:val="18"/>
                <w:lang w:val="en-US" w:eastAsia="en-US"/>
              </w:rPr>
            </w:pPr>
            <w:r w:rsidRPr="00195FFB">
              <w:rPr>
                <w:sz w:val="18"/>
                <w:szCs w:val="18"/>
                <w:lang w:val="en-US" w:eastAsia="en-US"/>
              </w:rPr>
              <w:t xml:space="preserve">59   </w:t>
            </w:r>
          </w:p>
        </w:tc>
        <w:tc>
          <w:tcPr>
            <w:tcW w:w="1689" w:type="dxa"/>
            <w:tcBorders>
              <w:top w:val="nil"/>
              <w:left w:val="nil"/>
              <w:bottom w:val="single" w:sz="8" w:space="0" w:color="auto"/>
              <w:right w:val="single" w:sz="4" w:space="0" w:color="auto"/>
            </w:tcBorders>
            <w:shd w:val="clear" w:color="auto" w:fill="auto"/>
            <w:noWrap/>
            <w:vAlign w:val="center"/>
            <w:hideMark/>
          </w:tcPr>
          <w:p w14:paraId="28CD1BE0" w14:textId="77777777" w:rsidR="005E4C70" w:rsidRPr="00195FFB" w:rsidRDefault="005E4C70" w:rsidP="005E4C70">
            <w:pPr>
              <w:jc w:val="right"/>
              <w:rPr>
                <w:sz w:val="18"/>
                <w:szCs w:val="18"/>
                <w:lang w:val="en-US" w:eastAsia="en-US"/>
              </w:rPr>
            </w:pPr>
            <w:r w:rsidRPr="00195FFB">
              <w:rPr>
                <w:sz w:val="18"/>
                <w:szCs w:val="18"/>
                <w:lang w:val="en-US" w:eastAsia="en-US"/>
              </w:rPr>
              <w:t xml:space="preserve">58   </w:t>
            </w:r>
          </w:p>
        </w:tc>
        <w:tc>
          <w:tcPr>
            <w:tcW w:w="1396" w:type="dxa"/>
            <w:tcBorders>
              <w:top w:val="nil"/>
              <w:left w:val="nil"/>
              <w:bottom w:val="single" w:sz="8" w:space="0" w:color="auto"/>
              <w:right w:val="single" w:sz="4" w:space="0" w:color="auto"/>
            </w:tcBorders>
            <w:shd w:val="clear" w:color="auto" w:fill="auto"/>
            <w:noWrap/>
            <w:vAlign w:val="center"/>
            <w:hideMark/>
          </w:tcPr>
          <w:p w14:paraId="5FB33AD0" w14:textId="77777777" w:rsidR="005E4C70" w:rsidRPr="00195FFB" w:rsidRDefault="005E4C70" w:rsidP="005E4C70">
            <w:pPr>
              <w:jc w:val="right"/>
              <w:rPr>
                <w:sz w:val="18"/>
                <w:szCs w:val="18"/>
                <w:lang w:val="en-US" w:eastAsia="en-US"/>
              </w:rPr>
            </w:pPr>
            <w:r w:rsidRPr="00195FFB">
              <w:rPr>
                <w:sz w:val="18"/>
                <w:szCs w:val="18"/>
                <w:lang w:val="en-US" w:eastAsia="en-US"/>
              </w:rPr>
              <w:t xml:space="preserve">59   </w:t>
            </w:r>
          </w:p>
        </w:tc>
        <w:tc>
          <w:tcPr>
            <w:tcW w:w="1006" w:type="dxa"/>
            <w:tcBorders>
              <w:top w:val="nil"/>
              <w:left w:val="nil"/>
              <w:bottom w:val="single" w:sz="8" w:space="0" w:color="auto"/>
              <w:right w:val="single" w:sz="4" w:space="0" w:color="auto"/>
            </w:tcBorders>
            <w:shd w:val="clear" w:color="auto" w:fill="auto"/>
            <w:noWrap/>
            <w:vAlign w:val="center"/>
            <w:hideMark/>
          </w:tcPr>
          <w:p w14:paraId="79E4209D" w14:textId="77777777" w:rsidR="005E4C70" w:rsidRPr="00195FFB" w:rsidRDefault="005E4C70" w:rsidP="005E4C70">
            <w:pPr>
              <w:jc w:val="center"/>
              <w:rPr>
                <w:sz w:val="18"/>
                <w:szCs w:val="18"/>
                <w:lang w:val="en-US" w:eastAsia="en-US"/>
              </w:rPr>
            </w:pPr>
            <w:r w:rsidRPr="00195FFB">
              <w:rPr>
                <w:sz w:val="18"/>
                <w:szCs w:val="18"/>
                <w:lang w:val="en-US" w:eastAsia="en-US"/>
              </w:rPr>
              <w:t>100</w:t>
            </w:r>
          </w:p>
        </w:tc>
        <w:tc>
          <w:tcPr>
            <w:tcW w:w="1016" w:type="dxa"/>
            <w:tcBorders>
              <w:top w:val="nil"/>
              <w:left w:val="nil"/>
              <w:bottom w:val="single" w:sz="8" w:space="0" w:color="auto"/>
              <w:right w:val="single" w:sz="8" w:space="0" w:color="auto"/>
            </w:tcBorders>
            <w:shd w:val="clear" w:color="auto" w:fill="auto"/>
            <w:noWrap/>
            <w:vAlign w:val="center"/>
            <w:hideMark/>
          </w:tcPr>
          <w:p w14:paraId="3FC42C2F" w14:textId="77777777" w:rsidR="005E4C70" w:rsidRPr="00195FFB" w:rsidRDefault="005E4C70" w:rsidP="005E4C70">
            <w:pPr>
              <w:jc w:val="center"/>
              <w:rPr>
                <w:sz w:val="18"/>
                <w:szCs w:val="18"/>
                <w:lang w:val="en-US" w:eastAsia="en-US"/>
              </w:rPr>
            </w:pPr>
            <w:r w:rsidRPr="00195FFB">
              <w:rPr>
                <w:sz w:val="18"/>
                <w:szCs w:val="18"/>
                <w:lang w:val="en-US" w:eastAsia="en-US"/>
              </w:rPr>
              <w:t>101</w:t>
            </w:r>
          </w:p>
        </w:tc>
      </w:tr>
    </w:tbl>
    <w:p w14:paraId="2C8FD489" w14:textId="1B23F311" w:rsidR="00282600" w:rsidRPr="005E4C70" w:rsidRDefault="00841E90" w:rsidP="00282600">
      <w:pPr>
        <w:jc w:val="center"/>
        <w:rPr>
          <w:b/>
          <w:i/>
          <w:sz w:val="20"/>
          <w:szCs w:val="20"/>
        </w:rPr>
      </w:pPr>
      <w:r w:rsidRPr="005E4C70">
        <w:rPr>
          <w:b/>
          <w:i/>
          <w:sz w:val="20"/>
          <w:szCs w:val="20"/>
        </w:rPr>
        <w:t xml:space="preserve">Табела </w:t>
      </w:r>
      <w:r w:rsidR="00950BA8" w:rsidRPr="005E4C70">
        <w:rPr>
          <w:b/>
          <w:i/>
          <w:sz w:val="20"/>
          <w:szCs w:val="20"/>
          <w:lang w:val="en-US"/>
        </w:rPr>
        <w:t>2</w:t>
      </w:r>
      <w:r w:rsidR="00282600" w:rsidRPr="005E4C70">
        <w:rPr>
          <w:b/>
          <w:i/>
          <w:sz w:val="20"/>
          <w:szCs w:val="20"/>
        </w:rPr>
        <w:t>. Физички обим рада  Жељезница Р</w:t>
      </w:r>
      <w:r w:rsidR="00055AA5" w:rsidRPr="005E4C70">
        <w:rPr>
          <w:b/>
          <w:i/>
          <w:sz w:val="20"/>
          <w:szCs w:val="20"/>
          <w:lang w:val="sr-Cyrl-RS"/>
        </w:rPr>
        <w:t>епублике Српске</w:t>
      </w:r>
      <w:r w:rsidR="00282600" w:rsidRPr="005E4C70">
        <w:rPr>
          <w:b/>
          <w:i/>
          <w:sz w:val="20"/>
          <w:szCs w:val="20"/>
        </w:rPr>
        <w:t xml:space="preserve"> у робном саобраћају</w:t>
      </w:r>
    </w:p>
    <w:p w14:paraId="4D309AE2" w14:textId="77777777" w:rsidR="00E07EE4" w:rsidRPr="00A4357F" w:rsidRDefault="00E07EE4" w:rsidP="00282600">
      <w:pPr>
        <w:jc w:val="center"/>
        <w:rPr>
          <w:b/>
          <w:i/>
          <w:color w:val="FF0000"/>
          <w:sz w:val="20"/>
          <w:szCs w:val="20"/>
        </w:rPr>
      </w:pPr>
    </w:p>
    <w:tbl>
      <w:tblPr>
        <w:tblW w:w="11123" w:type="dxa"/>
        <w:jc w:val="center"/>
        <w:tblLook w:val="04A0" w:firstRow="1" w:lastRow="0" w:firstColumn="1" w:lastColumn="0" w:noHBand="0" w:noVBand="1"/>
      </w:tblPr>
      <w:tblGrid>
        <w:gridCol w:w="957"/>
        <w:gridCol w:w="801"/>
        <w:gridCol w:w="801"/>
        <w:gridCol w:w="801"/>
        <w:gridCol w:w="801"/>
        <w:gridCol w:w="801"/>
        <w:gridCol w:w="801"/>
        <w:gridCol w:w="801"/>
        <w:gridCol w:w="801"/>
        <w:gridCol w:w="801"/>
        <w:gridCol w:w="801"/>
        <w:gridCol w:w="801"/>
        <w:gridCol w:w="801"/>
        <w:gridCol w:w="856"/>
      </w:tblGrid>
      <w:tr w:rsidR="00E72F1D" w:rsidRPr="00E72F1D" w14:paraId="521E2D65" w14:textId="77777777" w:rsidTr="00E72F1D">
        <w:trPr>
          <w:trHeight w:val="85"/>
          <w:jc w:val="center"/>
        </w:trPr>
        <w:tc>
          <w:tcPr>
            <w:tcW w:w="957" w:type="dxa"/>
            <w:tcBorders>
              <w:top w:val="single" w:sz="4" w:space="0" w:color="auto"/>
              <w:left w:val="single" w:sz="8" w:space="0" w:color="auto"/>
              <w:bottom w:val="double" w:sz="6" w:space="0" w:color="auto"/>
              <w:right w:val="single" w:sz="4" w:space="0" w:color="auto"/>
            </w:tcBorders>
            <w:shd w:val="clear" w:color="000000" w:fill="BFBFBF"/>
            <w:vAlign w:val="center"/>
            <w:hideMark/>
          </w:tcPr>
          <w:p w14:paraId="684C36E2" w14:textId="77777777" w:rsidR="005E4C70" w:rsidRPr="00E72F1D" w:rsidRDefault="005E4C70" w:rsidP="005E4C70">
            <w:pPr>
              <w:jc w:val="center"/>
              <w:rPr>
                <w:b/>
                <w:bCs/>
                <w:sz w:val="18"/>
                <w:szCs w:val="18"/>
                <w:lang w:val="en-US" w:eastAsia="en-US"/>
              </w:rPr>
            </w:pPr>
            <w:r w:rsidRPr="00E72F1D">
              <w:rPr>
                <w:b/>
                <w:bCs/>
                <w:sz w:val="18"/>
                <w:szCs w:val="18"/>
                <w:lang w:val="en-US" w:eastAsia="en-US"/>
              </w:rPr>
              <w:t>Опис</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4EE258A3" w14:textId="77777777" w:rsidR="005E4C70" w:rsidRPr="00E72F1D" w:rsidRDefault="005E4C70" w:rsidP="005E4C70">
            <w:pPr>
              <w:jc w:val="center"/>
              <w:rPr>
                <w:b/>
                <w:bCs/>
                <w:sz w:val="18"/>
                <w:szCs w:val="18"/>
                <w:lang w:val="en-US" w:eastAsia="en-US"/>
              </w:rPr>
            </w:pPr>
            <w:r w:rsidRPr="00E72F1D">
              <w:rPr>
                <w:b/>
                <w:bCs/>
                <w:sz w:val="18"/>
                <w:szCs w:val="18"/>
                <w:lang w:val="en-US" w:eastAsia="en-US"/>
              </w:rPr>
              <w:t>I</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5C6F4B91" w14:textId="77777777" w:rsidR="005E4C70" w:rsidRPr="00E72F1D" w:rsidRDefault="005E4C70" w:rsidP="005E4C70">
            <w:pPr>
              <w:jc w:val="center"/>
              <w:rPr>
                <w:b/>
                <w:bCs/>
                <w:sz w:val="18"/>
                <w:szCs w:val="18"/>
                <w:lang w:val="en-US" w:eastAsia="en-US"/>
              </w:rPr>
            </w:pPr>
            <w:r w:rsidRPr="00E72F1D">
              <w:rPr>
                <w:b/>
                <w:bCs/>
                <w:sz w:val="18"/>
                <w:szCs w:val="18"/>
                <w:lang w:val="en-US" w:eastAsia="en-US"/>
              </w:rPr>
              <w:t>II</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34B2D829" w14:textId="77777777" w:rsidR="005E4C70" w:rsidRPr="00E72F1D" w:rsidRDefault="005E4C70" w:rsidP="005E4C70">
            <w:pPr>
              <w:jc w:val="center"/>
              <w:rPr>
                <w:b/>
                <w:bCs/>
                <w:sz w:val="18"/>
                <w:szCs w:val="18"/>
                <w:lang w:val="en-US" w:eastAsia="en-US"/>
              </w:rPr>
            </w:pPr>
            <w:r w:rsidRPr="00E72F1D">
              <w:rPr>
                <w:b/>
                <w:bCs/>
                <w:sz w:val="18"/>
                <w:szCs w:val="18"/>
                <w:lang w:val="en-US" w:eastAsia="en-US"/>
              </w:rPr>
              <w:t>III</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4C1B789B" w14:textId="77777777" w:rsidR="005E4C70" w:rsidRPr="00E72F1D" w:rsidRDefault="005E4C70" w:rsidP="005E4C70">
            <w:pPr>
              <w:jc w:val="center"/>
              <w:rPr>
                <w:b/>
                <w:bCs/>
                <w:sz w:val="18"/>
                <w:szCs w:val="18"/>
                <w:lang w:val="en-US" w:eastAsia="en-US"/>
              </w:rPr>
            </w:pPr>
            <w:r w:rsidRPr="00E72F1D">
              <w:rPr>
                <w:b/>
                <w:bCs/>
                <w:sz w:val="18"/>
                <w:szCs w:val="18"/>
                <w:lang w:val="en-US" w:eastAsia="en-US"/>
              </w:rPr>
              <w:t>IV</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54EEB8BC" w14:textId="77777777" w:rsidR="005E4C70" w:rsidRPr="00E72F1D" w:rsidRDefault="005E4C70" w:rsidP="005E4C70">
            <w:pPr>
              <w:jc w:val="center"/>
              <w:rPr>
                <w:b/>
                <w:bCs/>
                <w:sz w:val="18"/>
                <w:szCs w:val="18"/>
                <w:lang w:val="en-US" w:eastAsia="en-US"/>
              </w:rPr>
            </w:pPr>
            <w:r w:rsidRPr="00E72F1D">
              <w:rPr>
                <w:b/>
                <w:bCs/>
                <w:sz w:val="18"/>
                <w:szCs w:val="18"/>
                <w:lang w:val="en-US" w:eastAsia="en-US"/>
              </w:rPr>
              <w:t>V</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6531E9BF" w14:textId="77777777" w:rsidR="005E4C70" w:rsidRPr="00E72F1D" w:rsidRDefault="005E4C70" w:rsidP="005E4C70">
            <w:pPr>
              <w:jc w:val="center"/>
              <w:rPr>
                <w:b/>
                <w:bCs/>
                <w:sz w:val="18"/>
                <w:szCs w:val="18"/>
                <w:lang w:val="en-US" w:eastAsia="en-US"/>
              </w:rPr>
            </w:pPr>
            <w:r w:rsidRPr="00E72F1D">
              <w:rPr>
                <w:b/>
                <w:bCs/>
                <w:sz w:val="18"/>
                <w:szCs w:val="18"/>
                <w:lang w:val="en-US" w:eastAsia="en-US"/>
              </w:rPr>
              <w:t>VI</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46E14257" w14:textId="77777777" w:rsidR="005E4C70" w:rsidRPr="00E72F1D" w:rsidRDefault="005E4C70" w:rsidP="005E4C70">
            <w:pPr>
              <w:jc w:val="center"/>
              <w:rPr>
                <w:b/>
                <w:bCs/>
                <w:sz w:val="18"/>
                <w:szCs w:val="18"/>
                <w:lang w:val="en-US" w:eastAsia="en-US"/>
              </w:rPr>
            </w:pPr>
            <w:r w:rsidRPr="00E72F1D">
              <w:rPr>
                <w:b/>
                <w:bCs/>
                <w:sz w:val="18"/>
                <w:szCs w:val="18"/>
                <w:lang w:val="en-US" w:eastAsia="en-US"/>
              </w:rPr>
              <w:t>VII</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4ABAEA68" w14:textId="77777777" w:rsidR="005E4C70" w:rsidRPr="00E72F1D" w:rsidRDefault="005E4C70" w:rsidP="005E4C70">
            <w:pPr>
              <w:jc w:val="center"/>
              <w:rPr>
                <w:b/>
                <w:bCs/>
                <w:sz w:val="18"/>
                <w:szCs w:val="18"/>
                <w:lang w:val="en-US" w:eastAsia="en-US"/>
              </w:rPr>
            </w:pPr>
            <w:r w:rsidRPr="00E72F1D">
              <w:rPr>
                <w:b/>
                <w:bCs/>
                <w:sz w:val="18"/>
                <w:szCs w:val="18"/>
                <w:lang w:val="en-US" w:eastAsia="en-US"/>
              </w:rPr>
              <w:t>VIII</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7FBF79B5" w14:textId="77777777" w:rsidR="005E4C70" w:rsidRPr="00E72F1D" w:rsidRDefault="005E4C70" w:rsidP="005E4C70">
            <w:pPr>
              <w:jc w:val="center"/>
              <w:rPr>
                <w:b/>
                <w:bCs/>
                <w:sz w:val="18"/>
                <w:szCs w:val="18"/>
                <w:lang w:val="en-US" w:eastAsia="en-US"/>
              </w:rPr>
            </w:pPr>
            <w:r w:rsidRPr="00E72F1D">
              <w:rPr>
                <w:b/>
                <w:bCs/>
                <w:sz w:val="18"/>
                <w:szCs w:val="18"/>
                <w:lang w:val="en-US" w:eastAsia="en-US"/>
              </w:rPr>
              <w:t>IX</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6FAD2477" w14:textId="77777777" w:rsidR="005E4C70" w:rsidRPr="00E72F1D" w:rsidRDefault="005E4C70" w:rsidP="005E4C70">
            <w:pPr>
              <w:jc w:val="center"/>
              <w:rPr>
                <w:b/>
                <w:bCs/>
                <w:sz w:val="18"/>
                <w:szCs w:val="18"/>
                <w:lang w:val="en-US" w:eastAsia="en-US"/>
              </w:rPr>
            </w:pPr>
            <w:r w:rsidRPr="00E72F1D">
              <w:rPr>
                <w:b/>
                <w:bCs/>
                <w:sz w:val="18"/>
                <w:szCs w:val="18"/>
                <w:lang w:val="en-US" w:eastAsia="en-US"/>
              </w:rPr>
              <w:t>X</w:t>
            </w:r>
          </w:p>
        </w:tc>
        <w:tc>
          <w:tcPr>
            <w:tcW w:w="801" w:type="dxa"/>
            <w:tcBorders>
              <w:top w:val="single" w:sz="4" w:space="0" w:color="auto"/>
              <w:left w:val="nil"/>
              <w:bottom w:val="double" w:sz="6" w:space="0" w:color="auto"/>
              <w:right w:val="single" w:sz="4" w:space="0" w:color="auto"/>
            </w:tcBorders>
            <w:shd w:val="clear" w:color="000000" w:fill="BFBFBF"/>
            <w:noWrap/>
            <w:vAlign w:val="center"/>
            <w:hideMark/>
          </w:tcPr>
          <w:p w14:paraId="605CD20E" w14:textId="77777777" w:rsidR="005E4C70" w:rsidRPr="00E72F1D" w:rsidRDefault="005E4C70" w:rsidP="005E4C70">
            <w:pPr>
              <w:jc w:val="center"/>
              <w:rPr>
                <w:b/>
                <w:bCs/>
                <w:sz w:val="18"/>
                <w:szCs w:val="18"/>
                <w:lang w:val="en-US" w:eastAsia="en-US"/>
              </w:rPr>
            </w:pPr>
            <w:r w:rsidRPr="00E72F1D">
              <w:rPr>
                <w:b/>
                <w:bCs/>
                <w:sz w:val="18"/>
                <w:szCs w:val="18"/>
                <w:lang w:val="en-US" w:eastAsia="en-US"/>
              </w:rPr>
              <w:t>XI</w:t>
            </w:r>
          </w:p>
        </w:tc>
        <w:tc>
          <w:tcPr>
            <w:tcW w:w="801" w:type="dxa"/>
            <w:tcBorders>
              <w:top w:val="single" w:sz="4" w:space="0" w:color="auto"/>
              <w:left w:val="nil"/>
              <w:bottom w:val="double" w:sz="6" w:space="0" w:color="auto"/>
              <w:right w:val="nil"/>
            </w:tcBorders>
            <w:shd w:val="clear" w:color="000000" w:fill="BFBFBF"/>
            <w:noWrap/>
            <w:vAlign w:val="center"/>
            <w:hideMark/>
          </w:tcPr>
          <w:p w14:paraId="63F3416B" w14:textId="77777777" w:rsidR="005E4C70" w:rsidRPr="00E72F1D" w:rsidRDefault="005E4C70" w:rsidP="005E4C70">
            <w:pPr>
              <w:jc w:val="center"/>
              <w:rPr>
                <w:b/>
                <w:bCs/>
                <w:sz w:val="18"/>
                <w:szCs w:val="18"/>
                <w:lang w:val="en-US" w:eastAsia="en-US"/>
              </w:rPr>
            </w:pPr>
            <w:r w:rsidRPr="00E72F1D">
              <w:rPr>
                <w:b/>
                <w:bCs/>
                <w:sz w:val="18"/>
                <w:szCs w:val="18"/>
                <w:lang w:val="en-US" w:eastAsia="en-US"/>
              </w:rPr>
              <w:t>XII</w:t>
            </w:r>
          </w:p>
        </w:tc>
        <w:tc>
          <w:tcPr>
            <w:tcW w:w="554" w:type="dxa"/>
            <w:tcBorders>
              <w:top w:val="single" w:sz="8" w:space="0" w:color="auto"/>
              <w:left w:val="single" w:sz="8" w:space="0" w:color="auto"/>
              <w:bottom w:val="double" w:sz="6" w:space="0" w:color="auto"/>
              <w:right w:val="single" w:sz="8" w:space="0" w:color="auto"/>
            </w:tcBorders>
            <w:shd w:val="clear" w:color="000000" w:fill="BFBFBF"/>
            <w:noWrap/>
            <w:vAlign w:val="center"/>
            <w:hideMark/>
          </w:tcPr>
          <w:p w14:paraId="06219A04" w14:textId="77777777" w:rsidR="005E4C70" w:rsidRPr="00E72F1D" w:rsidRDefault="005E4C70" w:rsidP="005E4C70">
            <w:pPr>
              <w:jc w:val="center"/>
              <w:rPr>
                <w:b/>
                <w:bCs/>
                <w:sz w:val="18"/>
                <w:szCs w:val="18"/>
                <w:lang w:val="en-US" w:eastAsia="en-US"/>
              </w:rPr>
            </w:pPr>
            <w:r w:rsidRPr="00E72F1D">
              <w:rPr>
                <w:b/>
                <w:bCs/>
                <w:sz w:val="18"/>
                <w:szCs w:val="18"/>
                <w:lang w:val="en-US" w:eastAsia="en-US"/>
              </w:rPr>
              <w:t>Укупно</w:t>
            </w:r>
          </w:p>
        </w:tc>
      </w:tr>
      <w:tr w:rsidR="00E72F1D" w:rsidRPr="00E72F1D" w14:paraId="795B7B2C" w14:textId="77777777" w:rsidTr="00E72F1D">
        <w:trPr>
          <w:trHeight w:val="404"/>
          <w:jc w:val="center"/>
        </w:trPr>
        <w:tc>
          <w:tcPr>
            <w:tcW w:w="957" w:type="dxa"/>
            <w:tcBorders>
              <w:top w:val="nil"/>
              <w:left w:val="single" w:sz="8" w:space="0" w:color="auto"/>
              <w:bottom w:val="single" w:sz="4" w:space="0" w:color="auto"/>
              <w:right w:val="single" w:sz="4" w:space="0" w:color="auto"/>
            </w:tcBorders>
            <w:shd w:val="clear" w:color="000000" w:fill="D9D9D9"/>
            <w:vAlign w:val="center"/>
            <w:hideMark/>
          </w:tcPr>
          <w:p w14:paraId="6AC06065" w14:textId="77777777" w:rsidR="005E4C70" w:rsidRPr="00E72F1D" w:rsidRDefault="005E4C70" w:rsidP="005E4C70">
            <w:pPr>
              <w:rPr>
                <w:b/>
                <w:bCs/>
                <w:sz w:val="16"/>
                <w:szCs w:val="16"/>
                <w:lang w:val="en-US" w:eastAsia="en-US"/>
              </w:rPr>
            </w:pPr>
            <w:r w:rsidRPr="00E72F1D">
              <w:rPr>
                <w:b/>
                <w:bCs/>
                <w:sz w:val="16"/>
                <w:szCs w:val="16"/>
                <w:lang w:val="en-US" w:eastAsia="en-US"/>
              </w:rPr>
              <w:t>Превезене тоне робе у 2022. години</w:t>
            </w:r>
          </w:p>
        </w:tc>
        <w:tc>
          <w:tcPr>
            <w:tcW w:w="801" w:type="dxa"/>
            <w:tcBorders>
              <w:top w:val="nil"/>
              <w:left w:val="nil"/>
              <w:bottom w:val="single" w:sz="4" w:space="0" w:color="auto"/>
              <w:right w:val="single" w:sz="4" w:space="0" w:color="auto"/>
            </w:tcBorders>
            <w:shd w:val="clear" w:color="auto" w:fill="auto"/>
            <w:noWrap/>
            <w:vAlign w:val="center"/>
            <w:hideMark/>
          </w:tcPr>
          <w:p w14:paraId="713EE153" w14:textId="77777777" w:rsidR="005E4C70" w:rsidRPr="00E72F1D" w:rsidRDefault="005E4C70" w:rsidP="005E4C70">
            <w:pPr>
              <w:jc w:val="center"/>
              <w:rPr>
                <w:sz w:val="18"/>
                <w:szCs w:val="18"/>
                <w:lang w:val="en-US" w:eastAsia="en-US"/>
              </w:rPr>
            </w:pPr>
            <w:r w:rsidRPr="00E72F1D">
              <w:rPr>
                <w:sz w:val="18"/>
                <w:szCs w:val="18"/>
                <w:lang w:val="en-US" w:eastAsia="en-US"/>
              </w:rPr>
              <w:t>236.863</w:t>
            </w:r>
          </w:p>
        </w:tc>
        <w:tc>
          <w:tcPr>
            <w:tcW w:w="801" w:type="dxa"/>
            <w:tcBorders>
              <w:top w:val="nil"/>
              <w:left w:val="nil"/>
              <w:bottom w:val="single" w:sz="4" w:space="0" w:color="auto"/>
              <w:right w:val="single" w:sz="4" w:space="0" w:color="auto"/>
            </w:tcBorders>
            <w:shd w:val="clear" w:color="auto" w:fill="auto"/>
            <w:noWrap/>
            <w:vAlign w:val="center"/>
            <w:hideMark/>
          </w:tcPr>
          <w:p w14:paraId="145716CE" w14:textId="77777777" w:rsidR="005E4C70" w:rsidRPr="00E72F1D" w:rsidRDefault="005E4C70" w:rsidP="005E4C70">
            <w:pPr>
              <w:jc w:val="center"/>
              <w:rPr>
                <w:sz w:val="18"/>
                <w:szCs w:val="18"/>
                <w:lang w:val="en-US" w:eastAsia="en-US"/>
              </w:rPr>
            </w:pPr>
            <w:r w:rsidRPr="00E72F1D">
              <w:rPr>
                <w:sz w:val="18"/>
                <w:szCs w:val="18"/>
                <w:lang w:val="en-US" w:eastAsia="en-US"/>
              </w:rPr>
              <w:t>338.246</w:t>
            </w:r>
          </w:p>
        </w:tc>
        <w:tc>
          <w:tcPr>
            <w:tcW w:w="801" w:type="dxa"/>
            <w:tcBorders>
              <w:top w:val="nil"/>
              <w:left w:val="nil"/>
              <w:bottom w:val="single" w:sz="4" w:space="0" w:color="auto"/>
              <w:right w:val="single" w:sz="4" w:space="0" w:color="auto"/>
            </w:tcBorders>
            <w:shd w:val="clear" w:color="auto" w:fill="auto"/>
            <w:noWrap/>
            <w:vAlign w:val="center"/>
            <w:hideMark/>
          </w:tcPr>
          <w:p w14:paraId="6C1294CE" w14:textId="77777777" w:rsidR="005E4C70" w:rsidRPr="00E72F1D" w:rsidRDefault="005E4C70" w:rsidP="005E4C70">
            <w:pPr>
              <w:jc w:val="center"/>
              <w:rPr>
                <w:sz w:val="18"/>
                <w:szCs w:val="18"/>
                <w:lang w:val="en-US" w:eastAsia="en-US"/>
              </w:rPr>
            </w:pPr>
            <w:r w:rsidRPr="00E72F1D">
              <w:rPr>
                <w:sz w:val="18"/>
                <w:szCs w:val="18"/>
                <w:lang w:val="en-US" w:eastAsia="en-US"/>
              </w:rPr>
              <w:t>414.728</w:t>
            </w:r>
          </w:p>
        </w:tc>
        <w:tc>
          <w:tcPr>
            <w:tcW w:w="801" w:type="dxa"/>
            <w:tcBorders>
              <w:top w:val="nil"/>
              <w:left w:val="nil"/>
              <w:bottom w:val="single" w:sz="4" w:space="0" w:color="auto"/>
              <w:right w:val="single" w:sz="4" w:space="0" w:color="auto"/>
            </w:tcBorders>
            <w:shd w:val="clear" w:color="auto" w:fill="auto"/>
            <w:noWrap/>
            <w:vAlign w:val="center"/>
            <w:hideMark/>
          </w:tcPr>
          <w:p w14:paraId="1FE396FA" w14:textId="77777777" w:rsidR="005E4C70" w:rsidRPr="00E72F1D" w:rsidRDefault="005E4C70" w:rsidP="005E4C70">
            <w:pPr>
              <w:jc w:val="center"/>
              <w:rPr>
                <w:sz w:val="18"/>
                <w:szCs w:val="18"/>
                <w:lang w:val="en-US" w:eastAsia="en-US"/>
              </w:rPr>
            </w:pPr>
            <w:r w:rsidRPr="00E72F1D">
              <w:rPr>
                <w:sz w:val="18"/>
                <w:szCs w:val="18"/>
                <w:lang w:val="en-US" w:eastAsia="en-US"/>
              </w:rPr>
              <w:t>421.190</w:t>
            </w:r>
          </w:p>
        </w:tc>
        <w:tc>
          <w:tcPr>
            <w:tcW w:w="801" w:type="dxa"/>
            <w:tcBorders>
              <w:top w:val="nil"/>
              <w:left w:val="nil"/>
              <w:bottom w:val="single" w:sz="4" w:space="0" w:color="auto"/>
              <w:right w:val="single" w:sz="4" w:space="0" w:color="auto"/>
            </w:tcBorders>
            <w:shd w:val="clear" w:color="auto" w:fill="auto"/>
            <w:noWrap/>
            <w:vAlign w:val="center"/>
            <w:hideMark/>
          </w:tcPr>
          <w:p w14:paraId="7923BD46" w14:textId="77777777" w:rsidR="005E4C70" w:rsidRPr="00E72F1D" w:rsidRDefault="005E4C70" w:rsidP="005E4C70">
            <w:pPr>
              <w:jc w:val="center"/>
              <w:rPr>
                <w:sz w:val="18"/>
                <w:szCs w:val="18"/>
                <w:lang w:val="en-US" w:eastAsia="en-US"/>
              </w:rPr>
            </w:pPr>
            <w:r w:rsidRPr="00E72F1D">
              <w:rPr>
                <w:sz w:val="18"/>
                <w:szCs w:val="18"/>
                <w:lang w:val="en-US" w:eastAsia="en-US"/>
              </w:rPr>
              <w:t>431.779</w:t>
            </w:r>
          </w:p>
        </w:tc>
        <w:tc>
          <w:tcPr>
            <w:tcW w:w="801" w:type="dxa"/>
            <w:tcBorders>
              <w:top w:val="nil"/>
              <w:left w:val="nil"/>
              <w:bottom w:val="single" w:sz="4" w:space="0" w:color="auto"/>
              <w:right w:val="single" w:sz="4" w:space="0" w:color="auto"/>
            </w:tcBorders>
            <w:shd w:val="clear" w:color="auto" w:fill="auto"/>
            <w:noWrap/>
            <w:vAlign w:val="center"/>
            <w:hideMark/>
          </w:tcPr>
          <w:p w14:paraId="6B211911" w14:textId="77777777" w:rsidR="005E4C70" w:rsidRPr="00E72F1D" w:rsidRDefault="005E4C70" w:rsidP="005E4C70">
            <w:pPr>
              <w:jc w:val="center"/>
              <w:rPr>
                <w:sz w:val="18"/>
                <w:szCs w:val="18"/>
                <w:lang w:val="en-US" w:eastAsia="en-US"/>
              </w:rPr>
            </w:pPr>
            <w:r w:rsidRPr="00E72F1D">
              <w:rPr>
                <w:sz w:val="18"/>
                <w:szCs w:val="18"/>
                <w:lang w:val="en-US" w:eastAsia="en-US"/>
              </w:rPr>
              <w:t>390.722</w:t>
            </w:r>
          </w:p>
        </w:tc>
        <w:tc>
          <w:tcPr>
            <w:tcW w:w="801" w:type="dxa"/>
            <w:tcBorders>
              <w:top w:val="nil"/>
              <w:left w:val="nil"/>
              <w:bottom w:val="single" w:sz="4" w:space="0" w:color="auto"/>
              <w:right w:val="single" w:sz="4" w:space="0" w:color="auto"/>
            </w:tcBorders>
            <w:shd w:val="clear" w:color="auto" w:fill="auto"/>
            <w:noWrap/>
            <w:vAlign w:val="center"/>
            <w:hideMark/>
          </w:tcPr>
          <w:p w14:paraId="6FCB9E14" w14:textId="77777777" w:rsidR="005E4C70" w:rsidRPr="00E72F1D" w:rsidRDefault="005E4C70" w:rsidP="005E4C70">
            <w:pPr>
              <w:jc w:val="center"/>
              <w:rPr>
                <w:sz w:val="18"/>
                <w:szCs w:val="18"/>
                <w:lang w:val="en-US" w:eastAsia="en-US"/>
              </w:rPr>
            </w:pPr>
            <w:r w:rsidRPr="00E72F1D">
              <w:rPr>
                <w:sz w:val="18"/>
                <w:szCs w:val="18"/>
                <w:lang w:val="en-US" w:eastAsia="en-US"/>
              </w:rPr>
              <w:t>399.864</w:t>
            </w:r>
          </w:p>
        </w:tc>
        <w:tc>
          <w:tcPr>
            <w:tcW w:w="801" w:type="dxa"/>
            <w:tcBorders>
              <w:top w:val="nil"/>
              <w:left w:val="nil"/>
              <w:bottom w:val="single" w:sz="4" w:space="0" w:color="auto"/>
              <w:right w:val="single" w:sz="4" w:space="0" w:color="auto"/>
            </w:tcBorders>
            <w:shd w:val="clear" w:color="auto" w:fill="auto"/>
            <w:noWrap/>
            <w:vAlign w:val="center"/>
            <w:hideMark/>
          </w:tcPr>
          <w:p w14:paraId="717C5DAC" w14:textId="77777777" w:rsidR="005E4C70" w:rsidRPr="00E72F1D" w:rsidRDefault="005E4C70" w:rsidP="005E4C70">
            <w:pPr>
              <w:jc w:val="center"/>
              <w:rPr>
                <w:sz w:val="18"/>
                <w:szCs w:val="18"/>
                <w:lang w:val="en-US" w:eastAsia="en-US"/>
              </w:rPr>
            </w:pPr>
            <w:r w:rsidRPr="00E72F1D">
              <w:rPr>
                <w:sz w:val="18"/>
                <w:szCs w:val="18"/>
                <w:lang w:val="en-US" w:eastAsia="en-US"/>
              </w:rPr>
              <w:t>436.638</w:t>
            </w:r>
          </w:p>
        </w:tc>
        <w:tc>
          <w:tcPr>
            <w:tcW w:w="801" w:type="dxa"/>
            <w:tcBorders>
              <w:top w:val="nil"/>
              <w:left w:val="nil"/>
              <w:bottom w:val="single" w:sz="4" w:space="0" w:color="auto"/>
              <w:right w:val="single" w:sz="4" w:space="0" w:color="auto"/>
            </w:tcBorders>
            <w:shd w:val="clear" w:color="auto" w:fill="auto"/>
            <w:noWrap/>
            <w:vAlign w:val="center"/>
            <w:hideMark/>
          </w:tcPr>
          <w:p w14:paraId="4B228BCA" w14:textId="77777777" w:rsidR="005E4C70" w:rsidRPr="00E72F1D" w:rsidRDefault="005E4C70" w:rsidP="005E4C70">
            <w:pPr>
              <w:jc w:val="center"/>
              <w:rPr>
                <w:sz w:val="18"/>
                <w:szCs w:val="18"/>
                <w:lang w:val="en-US" w:eastAsia="en-US"/>
              </w:rPr>
            </w:pPr>
            <w:r w:rsidRPr="00E72F1D">
              <w:rPr>
                <w:sz w:val="18"/>
                <w:szCs w:val="18"/>
                <w:lang w:val="en-US" w:eastAsia="en-US"/>
              </w:rPr>
              <w:t>415.579</w:t>
            </w:r>
          </w:p>
        </w:tc>
        <w:tc>
          <w:tcPr>
            <w:tcW w:w="801" w:type="dxa"/>
            <w:tcBorders>
              <w:top w:val="nil"/>
              <w:left w:val="nil"/>
              <w:bottom w:val="single" w:sz="4" w:space="0" w:color="auto"/>
              <w:right w:val="single" w:sz="4" w:space="0" w:color="auto"/>
            </w:tcBorders>
            <w:shd w:val="clear" w:color="auto" w:fill="auto"/>
            <w:noWrap/>
            <w:vAlign w:val="center"/>
            <w:hideMark/>
          </w:tcPr>
          <w:p w14:paraId="0759AB6A" w14:textId="77777777" w:rsidR="005E4C70" w:rsidRPr="00E72F1D" w:rsidRDefault="005E4C70" w:rsidP="005E4C70">
            <w:pPr>
              <w:jc w:val="center"/>
              <w:rPr>
                <w:sz w:val="18"/>
                <w:szCs w:val="18"/>
                <w:lang w:val="en-US" w:eastAsia="en-US"/>
              </w:rPr>
            </w:pPr>
            <w:r w:rsidRPr="00E72F1D">
              <w:rPr>
                <w:sz w:val="18"/>
                <w:szCs w:val="18"/>
                <w:lang w:val="en-US" w:eastAsia="en-US"/>
              </w:rPr>
              <w:t>442.693</w:t>
            </w:r>
          </w:p>
        </w:tc>
        <w:tc>
          <w:tcPr>
            <w:tcW w:w="801" w:type="dxa"/>
            <w:tcBorders>
              <w:top w:val="nil"/>
              <w:left w:val="nil"/>
              <w:bottom w:val="single" w:sz="4" w:space="0" w:color="auto"/>
              <w:right w:val="single" w:sz="4" w:space="0" w:color="auto"/>
            </w:tcBorders>
            <w:shd w:val="clear" w:color="auto" w:fill="auto"/>
            <w:noWrap/>
            <w:vAlign w:val="center"/>
            <w:hideMark/>
          </w:tcPr>
          <w:p w14:paraId="1611AB9F" w14:textId="77777777" w:rsidR="005E4C70" w:rsidRPr="00E72F1D" w:rsidRDefault="005E4C70" w:rsidP="005E4C70">
            <w:pPr>
              <w:jc w:val="center"/>
              <w:rPr>
                <w:sz w:val="18"/>
                <w:szCs w:val="18"/>
                <w:lang w:val="en-US" w:eastAsia="en-US"/>
              </w:rPr>
            </w:pPr>
            <w:r w:rsidRPr="00E72F1D">
              <w:rPr>
                <w:sz w:val="18"/>
                <w:szCs w:val="18"/>
                <w:lang w:val="en-US" w:eastAsia="en-US"/>
              </w:rPr>
              <w:t>436.029</w:t>
            </w:r>
          </w:p>
        </w:tc>
        <w:tc>
          <w:tcPr>
            <w:tcW w:w="801" w:type="dxa"/>
            <w:tcBorders>
              <w:top w:val="nil"/>
              <w:left w:val="nil"/>
              <w:bottom w:val="single" w:sz="4" w:space="0" w:color="auto"/>
              <w:right w:val="nil"/>
            </w:tcBorders>
            <w:shd w:val="clear" w:color="000000" w:fill="FFFFFF"/>
            <w:noWrap/>
            <w:vAlign w:val="center"/>
            <w:hideMark/>
          </w:tcPr>
          <w:p w14:paraId="3EF1A963" w14:textId="77777777" w:rsidR="005E4C70" w:rsidRPr="00E72F1D" w:rsidRDefault="005E4C70" w:rsidP="005E4C70">
            <w:pPr>
              <w:jc w:val="center"/>
              <w:rPr>
                <w:sz w:val="18"/>
                <w:szCs w:val="18"/>
                <w:lang w:val="en-US" w:eastAsia="en-US"/>
              </w:rPr>
            </w:pPr>
            <w:r w:rsidRPr="00E72F1D">
              <w:rPr>
                <w:sz w:val="18"/>
                <w:szCs w:val="18"/>
                <w:lang w:val="en-US" w:eastAsia="en-US"/>
              </w:rPr>
              <w:t>426.704</w:t>
            </w:r>
          </w:p>
        </w:tc>
        <w:tc>
          <w:tcPr>
            <w:tcW w:w="554" w:type="dxa"/>
            <w:tcBorders>
              <w:top w:val="nil"/>
              <w:left w:val="single" w:sz="8" w:space="0" w:color="auto"/>
              <w:bottom w:val="single" w:sz="4" w:space="0" w:color="auto"/>
              <w:right w:val="single" w:sz="8" w:space="0" w:color="auto"/>
            </w:tcBorders>
            <w:shd w:val="clear" w:color="000000" w:fill="BFBFBF"/>
            <w:noWrap/>
            <w:vAlign w:val="center"/>
            <w:hideMark/>
          </w:tcPr>
          <w:p w14:paraId="57FBFE66" w14:textId="77777777" w:rsidR="005E4C70" w:rsidRPr="00E72F1D" w:rsidRDefault="005E4C70" w:rsidP="005E4C70">
            <w:pPr>
              <w:jc w:val="center"/>
              <w:rPr>
                <w:b/>
                <w:bCs/>
                <w:sz w:val="16"/>
                <w:szCs w:val="16"/>
                <w:lang w:val="en-US" w:eastAsia="en-US"/>
              </w:rPr>
            </w:pPr>
            <w:r w:rsidRPr="00E72F1D">
              <w:rPr>
                <w:b/>
                <w:bCs/>
                <w:sz w:val="16"/>
                <w:szCs w:val="16"/>
                <w:lang w:val="en-US" w:eastAsia="en-US"/>
              </w:rPr>
              <w:t>4.791.036</w:t>
            </w:r>
          </w:p>
        </w:tc>
      </w:tr>
      <w:tr w:rsidR="00E72F1D" w:rsidRPr="00E72F1D" w14:paraId="2B616FD4" w14:textId="77777777" w:rsidTr="00E72F1D">
        <w:trPr>
          <w:trHeight w:val="404"/>
          <w:jc w:val="center"/>
        </w:trPr>
        <w:tc>
          <w:tcPr>
            <w:tcW w:w="957" w:type="dxa"/>
            <w:tcBorders>
              <w:top w:val="nil"/>
              <w:left w:val="single" w:sz="8" w:space="0" w:color="auto"/>
              <w:bottom w:val="single" w:sz="8" w:space="0" w:color="auto"/>
              <w:right w:val="single" w:sz="4" w:space="0" w:color="auto"/>
            </w:tcBorders>
            <w:shd w:val="clear" w:color="000000" w:fill="D9D9D9"/>
            <w:vAlign w:val="center"/>
            <w:hideMark/>
          </w:tcPr>
          <w:p w14:paraId="45914B4F" w14:textId="77777777" w:rsidR="005E4C70" w:rsidRPr="00E72F1D" w:rsidRDefault="005E4C70" w:rsidP="005E4C70">
            <w:pPr>
              <w:rPr>
                <w:b/>
                <w:bCs/>
                <w:sz w:val="16"/>
                <w:szCs w:val="16"/>
                <w:lang w:val="en-US" w:eastAsia="en-US"/>
              </w:rPr>
            </w:pPr>
            <w:r w:rsidRPr="00E72F1D">
              <w:rPr>
                <w:b/>
                <w:bCs/>
                <w:sz w:val="16"/>
                <w:szCs w:val="16"/>
                <w:lang w:val="en-US" w:eastAsia="en-US"/>
              </w:rPr>
              <w:t>Превезене тоне робе у 2023. години</w:t>
            </w:r>
          </w:p>
        </w:tc>
        <w:tc>
          <w:tcPr>
            <w:tcW w:w="801" w:type="dxa"/>
            <w:tcBorders>
              <w:top w:val="nil"/>
              <w:left w:val="nil"/>
              <w:bottom w:val="single" w:sz="8" w:space="0" w:color="auto"/>
              <w:right w:val="single" w:sz="4" w:space="0" w:color="auto"/>
            </w:tcBorders>
            <w:shd w:val="clear" w:color="auto" w:fill="auto"/>
            <w:noWrap/>
            <w:vAlign w:val="center"/>
            <w:hideMark/>
          </w:tcPr>
          <w:p w14:paraId="7202E725" w14:textId="77777777" w:rsidR="005E4C70" w:rsidRPr="00E72F1D" w:rsidRDefault="005E4C70" w:rsidP="005E4C70">
            <w:pPr>
              <w:jc w:val="center"/>
              <w:rPr>
                <w:sz w:val="18"/>
                <w:szCs w:val="18"/>
                <w:lang w:val="en-US" w:eastAsia="en-US"/>
              </w:rPr>
            </w:pPr>
            <w:r w:rsidRPr="00E72F1D">
              <w:rPr>
                <w:sz w:val="18"/>
                <w:szCs w:val="18"/>
                <w:lang w:val="en-US" w:eastAsia="en-US"/>
              </w:rPr>
              <w:t>327.441</w:t>
            </w:r>
          </w:p>
        </w:tc>
        <w:tc>
          <w:tcPr>
            <w:tcW w:w="801" w:type="dxa"/>
            <w:tcBorders>
              <w:top w:val="nil"/>
              <w:left w:val="nil"/>
              <w:bottom w:val="single" w:sz="8" w:space="0" w:color="auto"/>
              <w:right w:val="single" w:sz="4" w:space="0" w:color="auto"/>
            </w:tcBorders>
            <w:shd w:val="clear" w:color="auto" w:fill="auto"/>
            <w:noWrap/>
            <w:vAlign w:val="center"/>
            <w:hideMark/>
          </w:tcPr>
          <w:p w14:paraId="746A6149" w14:textId="77777777" w:rsidR="005E4C70" w:rsidRPr="00E72F1D" w:rsidRDefault="005E4C70" w:rsidP="005E4C70">
            <w:pPr>
              <w:jc w:val="center"/>
              <w:rPr>
                <w:sz w:val="18"/>
                <w:szCs w:val="18"/>
                <w:lang w:val="en-US" w:eastAsia="en-US"/>
              </w:rPr>
            </w:pPr>
            <w:r w:rsidRPr="00E72F1D">
              <w:rPr>
                <w:sz w:val="18"/>
                <w:szCs w:val="18"/>
                <w:lang w:val="en-US" w:eastAsia="en-US"/>
              </w:rPr>
              <w:t>364.272</w:t>
            </w:r>
          </w:p>
        </w:tc>
        <w:tc>
          <w:tcPr>
            <w:tcW w:w="801" w:type="dxa"/>
            <w:tcBorders>
              <w:top w:val="nil"/>
              <w:left w:val="nil"/>
              <w:bottom w:val="single" w:sz="8" w:space="0" w:color="auto"/>
              <w:right w:val="single" w:sz="4" w:space="0" w:color="auto"/>
            </w:tcBorders>
            <w:shd w:val="clear" w:color="auto" w:fill="auto"/>
            <w:noWrap/>
            <w:vAlign w:val="center"/>
            <w:hideMark/>
          </w:tcPr>
          <w:p w14:paraId="30232E9F" w14:textId="77777777" w:rsidR="005E4C70" w:rsidRPr="00E72F1D" w:rsidRDefault="005E4C70" w:rsidP="005E4C70">
            <w:pPr>
              <w:jc w:val="center"/>
              <w:rPr>
                <w:sz w:val="18"/>
                <w:szCs w:val="18"/>
                <w:lang w:val="en-US" w:eastAsia="en-US"/>
              </w:rPr>
            </w:pPr>
            <w:r w:rsidRPr="00E72F1D">
              <w:rPr>
                <w:sz w:val="18"/>
                <w:szCs w:val="18"/>
                <w:lang w:val="en-US" w:eastAsia="en-US"/>
              </w:rPr>
              <w:t>459.365</w:t>
            </w:r>
          </w:p>
        </w:tc>
        <w:tc>
          <w:tcPr>
            <w:tcW w:w="801" w:type="dxa"/>
            <w:tcBorders>
              <w:top w:val="nil"/>
              <w:left w:val="nil"/>
              <w:bottom w:val="single" w:sz="8" w:space="0" w:color="auto"/>
              <w:right w:val="single" w:sz="4" w:space="0" w:color="auto"/>
            </w:tcBorders>
            <w:shd w:val="clear" w:color="auto" w:fill="auto"/>
            <w:noWrap/>
            <w:vAlign w:val="center"/>
            <w:hideMark/>
          </w:tcPr>
          <w:p w14:paraId="50C06267" w14:textId="77777777" w:rsidR="005E4C70" w:rsidRPr="00E72F1D" w:rsidRDefault="005E4C70" w:rsidP="005E4C70">
            <w:pPr>
              <w:jc w:val="center"/>
              <w:rPr>
                <w:sz w:val="18"/>
                <w:szCs w:val="18"/>
                <w:lang w:val="en-US" w:eastAsia="en-US"/>
              </w:rPr>
            </w:pPr>
            <w:r w:rsidRPr="00E72F1D">
              <w:rPr>
                <w:sz w:val="18"/>
                <w:szCs w:val="18"/>
                <w:lang w:val="en-US" w:eastAsia="en-US"/>
              </w:rPr>
              <w:t>459.569</w:t>
            </w:r>
          </w:p>
        </w:tc>
        <w:tc>
          <w:tcPr>
            <w:tcW w:w="801" w:type="dxa"/>
            <w:tcBorders>
              <w:top w:val="nil"/>
              <w:left w:val="nil"/>
              <w:bottom w:val="single" w:sz="8" w:space="0" w:color="auto"/>
              <w:right w:val="single" w:sz="4" w:space="0" w:color="auto"/>
            </w:tcBorders>
            <w:shd w:val="clear" w:color="auto" w:fill="auto"/>
            <w:noWrap/>
            <w:vAlign w:val="center"/>
            <w:hideMark/>
          </w:tcPr>
          <w:p w14:paraId="7F8BDEAF" w14:textId="77777777" w:rsidR="005E4C70" w:rsidRPr="00E72F1D" w:rsidRDefault="005E4C70" w:rsidP="005E4C70">
            <w:pPr>
              <w:jc w:val="center"/>
              <w:rPr>
                <w:sz w:val="18"/>
                <w:szCs w:val="18"/>
                <w:lang w:val="en-US" w:eastAsia="en-US"/>
              </w:rPr>
            </w:pPr>
            <w:r w:rsidRPr="00E72F1D">
              <w:rPr>
                <w:sz w:val="18"/>
                <w:szCs w:val="18"/>
                <w:lang w:val="en-US" w:eastAsia="en-US"/>
              </w:rPr>
              <w:t>388.118</w:t>
            </w:r>
          </w:p>
        </w:tc>
        <w:tc>
          <w:tcPr>
            <w:tcW w:w="801" w:type="dxa"/>
            <w:tcBorders>
              <w:top w:val="nil"/>
              <w:left w:val="nil"/>
              <w:bottom w:val="single" w:sz="8" w:space="0" w:color="auto"/>
              <w:right w:val="single" w:sz="4" w:space="0" w:color="auto"/>
            </w:tcBorders>
            <w:shd w:val="clear" w:color="auto" w:fill="auto"/>
            <w:noWrap/>
            <w:vAlign w:val="center"/>
            <w:hideMark/>
          </w:tcPr>
          <w:p w14:paraId="33EAD48A" w14:textId="77777777" w:rsidR="005E4C70" w:rsidRPr="00E72F1D" w:rsidRDefault="005E4C70" w:rsidP="005E4C70">
            <w:pPr>
              <w:jc w:val="center"/>
              <w:rPr>
                <w:sz w:val="18"/>
                <w:szCs w:val="18"/>
                <w:lang w:val="en-US" w:eastAsia="en-US"/>
              </w:rPr>
            </w:pPr>
            <w:r w:rsidRPr="00E72F1D">
              <w:rPr>
                <w:sz w:val="18"/>
                <w:szCs w:val="18"/>
                <w:lang w:val="en-US" w:eastAsia="en-US"/>
              </w:rPr>
              <w:t>308.127</w:t>
            </w:r>
          </w:p>
        </w:tc>
        <w:tc>
          <w:tcPr>
            <w:tcW w:w="801" w:type="dxa"/>
            <w:tcBorders>
              <w:top w:val="nil"/>
              <w:left w:val="nil"/>
              <w:bottom w:val="single" w:sz="8" w:space="0" w:color="auto"/>
              <w:right w:val="single" w:sz="4" w:space="0" w:color="auto"/>
            </w:tcBorders>
            <w:shd w:val="clear" w:color="auto" w:fill="auto"/>
            <w:noWrap/>
            <w:vAlign w:val="center"/>
            <w:hideMark/>
          </w:tcPr>
          <w:p w14:paraId="52E87A70" w14:textId="77777777" w:rsidR="005E4C70" w:rsidRPr="00E72F1D" w:rsidRDefault="005E4C70" w:rsidP="005E4C70">
            <w:pPr>
              <w:jc w:val="center"/>
              <w:rPr>
                <w:sz w:val="18"/>
                <w:szCs w:val="18"/>
                <w:lang w:val="en-US" w:eastAsia="en-US"/>
              </w:rPr>
            </w:pPr>
            <w:r w:rsidRPr="00E72F1D">
              <w:rPr>
                <w:sz w:val="18"/>
                <w:szCs w:val="18"/>
                <w:lang w:val="en-US" w:eastAsia="en-US"/>
              </w:rPr>
              <w:t>362.080</w:t>
            </w:r>
          </w:p>
        </w:tc>
        <w:tc>
          <w:tcPr>
            <w:tcW w:w="801" w:type="dxa"/>
            <w:tcBorders>
              <w:top w:val="nil"/>
              <w:left w:val="nil"/>
              <w:bottom w:val="single" w:sz="8" w:space="0" w:color="auto"/>
              <w:right w:val="single" w:sz="4" w:space="0" w:color="auto"/>
            </w:tcBorders>
            <w:shd w:val="clear" w:color="auto" w:fill="auto"/>
            <w:noWrap/>
            <w:vAlign w:val="center"/>
            <w:hideMark/>
          </w:tcPr>
          <w:p w14:paraId="3BADFF64" w14:textId="77777777" w:rsidR="005E4C70" w:rsidRPr="00E72F1D" w:rsidRDefault="005E4C70" w:rsidP="005E4C70">
            <w:pPr>
              <w:jc w:val="center"/>
              <w:rPr>
                <w:sz w:val="18"/>
                <w:szCs w:val="18"/>
                <w:lang w:val="en-US" w:eastAsia="en-US"/>
              </w:rPr>
            </w:pPr>
            <w:r w:rsidRPr="00E72F1D">
              <w:rPr>
                <w:sz w:val="18"/>
                <w:szCs w:val="18"/>
                <w:lang w:val="en-US" w:eastAsia="en-US"/>
              </w:rPr>
              <w:t>433.141</w:t>
            </w:r>
          </w:p>
        </w:tc>
        <w:tc>
          <w:tcPr>
            <w:tcW w:w="801" w:type="dxa"/>
            <w:tcBorders>
              <w:top w:val="nil"/>
              <w:left w:val="nil"/>
              <w:bottom w:val="single" w:sz="8" w:space="0" w:color="auto"/>
              <w:right w:val="single" w:sz="4" w:space="0" w:color="auto"/>
            </w:tcBorders>
            <w:shd w:val="clear" w:color="auto" w:fill="auto"/>
            <w:noWrap/>
            <w:vAlign w:val="center"/>
            <w:hideMark/>
          </w:tcPr>
          <w:p w14:paraId="1D2B7DF7" w14:textId="77777777" w:rsidR="005E4C70" w:rsidRPr="00E72F1D" w:rsidRDefault="005E4C70" w:rsidP="005E4C70">
            <w:pPr>
              <w:jc w:val="center"/>
              <w:rPr>
                <w:sz w:val="18"/>
                <w:szCs w:val="18"/>
                <w:lang w:val="en-US" w:eastAsia="en-US"/>
              </w:rPr>
            </w:pPr>
            <w:r w:rsidRPr="00E72F1D">
              <w:rPr>
                <w:sz w:val="18"/>
                <w:szCs w:val="18"/>
                <w:lang w:val="en-US" w:eastAsia="en-US"/>
              </w:rPr>
              <w:t>383.310</w:t>
            </w:r>
          </w:p>
        </w:tc>
        <w:tc>
          <w:tcPr>
            <w:tcW w:w="801" w:type="dxa"/>
            <w:tcBorders>
              <w:top w:val="nil"/>
              <w:left w:val="nil"/>
              <w:bottom w:val="single" w:sz="8" w:space="0" w:color="auto"/>
              <w:right w:val="single" w:sz="4" w:space="0" w:color="auto"/>
            </w:tcBorders>
            <w:shd w:val="clear" w:color="auto" w:fill="auto"/>
            <w:noWrap/>
            <w:vAlign w:val="center"/>
            <w:hideMark/>
          </w:tcPr>
          <w:p w14:paraId="288C3005" w14:textId="77777777" w:rsidR="005E4C70" w:rsidRPr="00E72F1D" w:rsidRDefault="005E4C70" w:rsidP="005E4C70">
            <w:pPr>
              <w:jc w:val="center"/>
              <w:rPr>
                <w:sz w:val="18"/>
                <w:szCs w:val="18"/>
                <w:lang w:val="en-US" w:eastAsia="en-US"/>
              </w:rPr>
            </w:pPr>
            <w:r w:rsidRPr="00E72F1D">
              <w:rPr>
                <w:sz w:val="18"/>
                <w:szCs w:val="18"/>
                <w:lang w:val="en-US" w:eastAsia="en-US"/>
              </w:rPr>
              <w:t>416.102</w:t>
            </w:r>
          </w:p>
        </w:tc>
        <w:tc>
          <w:tcPr>
            <w:tcW w:w="801" w:type="dxa"/>
            <w:tcBorders>
              <w:top w:val="nil"/>
              <w:left w:val="nil"/>
              <w:bottom w:val="single" w:sz="8" w:space="0" w:color="auto"/>
              <w:right w:val="single" w:sz="4" w:space="0" w:color="auto"/>
            </w:tcBorders>
            <w:shd w:val="clear" w:color="auto" w:fill="auto"/>
            <w:noWrap/>
            <w:vAlign w:val="center"/>
            <w:hideMark/>
          </w:tcPr>
          <w:p w14:paraId="251AE7A4" w14:textId="77777777" w:rsidR="005E4C70" w:rsidRPr="00E72F1D" w:rsidRDefault="005E4C70" w:rsidP="005E4C70">
            <w:pPr>
              <w:jc w:val="center"/>
              <w:rPr>
                <w:sz w:val="18"/>
                <w:szCs w:val="18"/>
                <w:lang w:val="en-US" w:eastAsia="en-US"/>
              </w:rPr>
            </w:pPr>
            <w:r w:rsidRPr="00E72F1D">
              <w:rPr>
                <w:sz w:val="18"/>
                <w:szCs w:val="18"/>
                <w:lang w:val="en-US" w:eastAsia="en-US"/>
              </w:rPr>
              <w:t>299.562</w:t>
            </w:r>
          </w:p>
        </w:tc>
        <w:tc>
          <w:tcPr>
            <w:tcW w:w="801" w:type="dxa"/>
            <w:tcBorders>
              <w:top w:val="nil"/>
              <w:left w:val="nil"/>
              <w:bottom w:val="single" w:sz="8" w:space="0" w:color="auto"/>
              <w:right w:val="nil"/>
            </w:tcBorders>
            <w:shd w:val="clear" w:color="000000" w:fill="FFFFFF"/>
            <w:noWrap/>
            <w:vAlign w:val="center"/>
            <w:hideMark/>
          </w:tcPr>
          <w:p w14:paraId="14353E6C" w14:textId="77777777" w:rsidR="005E4C70" w:rsidRPr="00E72F1D" w:rsidRDefault="005E4C70" w:rsidP="005E4C70">
            <w:pPr>
              <w:jc w:val="center"/>
              <w:rPr>
                <w:sz w:val="18"/>
                <w:szCs w:val="18"/>
                <w:lang w:val="en-US" w:eastAsia="en-US"/>
              </w:rPr>
            </w:pPr>
            <w:r w:rsidRPr="00E72F1D">
              <w:rPr>
                <w:sz w:val="18"/>
                <w:szCs w:val="18"/>
                <w:lang w:val="en-US" w:eastAsia="en-US"/>
              </w:rPr>
              <w:t>272.432</w:t>
            </w:r>
          </w:p>
        </w:tc>
        <w:tc>
          <w:tcPr>
            <w:tcW w:w="554" w:type="dxa"/>
            <w:tcBorders>
              <w:top w:val="nil"/>
              <w:left w:val="single" w:sz="8" w:space="0" w:color="auto"/>
              <w:bottom w:val="single" w:sz="8" w:space="0" w:color="auto"/>
              <w:right w:val="single" w:sz="8" w:space="0" w:color="auto"/>
            </w:tcBorders>
            <w:shd w:val="clear" w:color="000000" w:fill="BFBFBF"/>
            <w:noWrap/>
            <w:vAlign w:val="center"/>
            <w:hideMark/>
          </w:tcPr>
          <w:p w14:paraId="59A85F6B" w14:textId="77777777" w:rsidR="005E4C70" w:rsidRPr="00E72F1D" w:rsidRDefault="005E4C70" w:rsidP="005E4C70">
            <w:pPr>
              <w:jc w:val="center"/>
              <w:rPr>
                <w:b/>
                <w:bCs/>
                <w:sz w:val="16"/>
                <w:szCs w:val="16"/>
                <w:lang w:val="en-US" w:eastAsia="en-US"/>
              </w:rPr>
            </w:pPr>
            <w:r w:rsidRPr="00E72F1D">
              <w:rPr>
                <w:b/>
                <w:bCs/>
                <w:sz w:val="16"/>
                <w:szCs w:val="16"/>
                <w:lang w:val="en-US" w:eastAsia="en-US"/>
              </w:rPr>
              <w:t>4.473.520</w:t>
            </w:r>
          </w:p>
        </w:tc>
      </w:tr>
    </w:tbl>
    <w:p w14:paraId="59921480" w14:textId="75072928" w:rsidR="00E07EE4" w:rsidRPr="005E4C70" w:rsidRDefault="00E07EE4" w:rsidP="00E07EE4">
      <w:pPr>
        <w:jc w:val="center"/>
        <w:rPr>
          <w:b/>
          <w:i/>
          <w:sz w:val="20"/>
          <w:szCs w:val="20"/>
          <w:lang w:val="sr-Cyrl-BA"/>
        </w:rPr>
      </w:pPr>
      <w:r w:rsidRPr="005E4C70">
        <w:rPr>
          <w:b/>
          <w:i/>
          <w:sz w:val="20"/>
          <w:szCs w:val="20"/>
          <w:lang w:val="sr-Cyrl-BA"/>
        </w:rPr>
        <w:t>Табела</w:t>
      </w:r>
      <w:r w:rsidR="005E4C70" w:rsidRPr="005E4C70">
        <w:rPr>
          <w:b/>
          <w:i/>
          <w:sz w:val="20"/>
          <w:szCs w:val="20"/>
          <w:lang w:val="sr-Cyrl-BA"/>
        </w:rPr>
        <w:t xml:space="preserve"> 2.1. Превезене тоне робе у 2022. и 2023</w:t>
      </w:r>
      <w:r w:rsidRPr="005E4C70">
        <w:rPr>
          <w:b/>
          <w:i/>
          <w:sz w:val="20"/>
          <w:szCs w:val="20"/>
          <w:lang w:val="sr-Cyrl-BA"/>
        </w:rPr>
        <w:t>. години</w:t>
      </w:r>
    </w:p>
    <w:p w14:paraId="5429612B" w14:textId="77777777" w:rsidR="00E07EE4" w:rsidRPr="005E4C70" w:rsidRDefault="00E07EE4" w:rsidP="00E07EE4">
      <w:pPr>
        <w:jc w:val="right"/>
        <w:rPr>
          <w:b/>
          <w:i/>
          <w:sz w:val="20"/>
          <w:szCs w:val="20"/>
          <w:lang w:val="sr-Cyrl-BA"/>
        </w:rPr>
      </w:pPr>
      <w:r w:rsidRPr="005E4C70">
        <w:rPr>
          <w:b/>
          <w:i/>
          <w:sz w:val="20"/>
          <w:szCs w:val="20"/>
          <w:lang w:val="sr-Cyrl-BA"/>
        </w:rPr>
        <w:t>(у 000)</w:t>
      </w:r>
    </w:p>
    <w:tbl>
      <w:tblPr>
        <w:tblW w:w="11157" w:type="dxa"/>
        <w:jc w:val="center"/>
        <w:tblLook w:val="04A0" w:firstRow="1" w:lastRow="0" w:firstColumn="1" w:lastColumn="0" w:noHBand="0" w:noVBand="1"/>
      </w:tblPr>
      <w:tblGrid>
        <w:gridCol w:w="1581"/>
        <w:gridCol w:w="711"/>
        <w:gridCol w:w="739"/>
        <w:gridCol w:w="758"/>
        <w:gridCol w:w="711"/>
        <w:gridCol w:w="720"/>
        <w:gridCol w:w="739"/>
        <w:gridCol w:w="758"/>
        <w:gridCol w:w="711"/>
        <w:gridCol w:w="720"/>
        <w:gridCol w:w="711"/>
        <w:gridCol w:w="720"/>
        <w:gridCol w:w="739"/>
        <w:gridCol w:w="909"/>
      </w:tblGrid>
      <w:tr w:rsidR="005E4C70" w:rsidRPr="00E72F1D" w14:paraId="3968353E" w14:textId="77777777" w:rsidTr="00E72F1D">
        <w:trPr>
          <w:trHeight w:val="30"/>
          <w:jc w:val="center"/>
        </w:trPr>
        <w:tc>
          <w:tcPr>
            <w:tcW w:w="1581"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35C1BF8E" w14:textId="77777777" w:rsidR="005E4C70" w:rsidRPr="00E72F1D" w:rsidRDefault="005E4C70" w:rsidP="005E4C70">
            <w:pPr>
              <w:jc w:val="center"/>
              <w:rPr>
                <w:b/>
                <w:bCs/>
                <w:sz w:val="18"/>
                <w:szCs w:val="18"/>
                <w:lang w:val="en-US" w:eastAsia="en-US"/>
              </w:rPr>
            </w:pPr>
            <w:r w:rsidRPr="00E72F1D">
              <w:rPr>
                <w:b/>
                <w:bCs/>
                <w:sz w:val="18"/>
                <w:szCs w:val="18"/>
                <w:lang w:val="en-US" w:eastAsia="en-US"/>
              </w:rPr>
              <w:t>Опис</w:t>
            </w:r>
          </w:p>
        </w:tc>
        <w:tc>
          <w:tcPr>
            <w:tcW w:w="686" w:type="dxa"/>
            <w:tcBorders>
              <w:top w:val="single" w:sz="8" w:space="0" w:color="auto"/>
              <w:left w:val="nil"/>
              <w:bottom w:val="double" w:sz="6" w:space="0" w:color="auto"/>
              <w:right w:val="single" w:sz="4" w:space="0" w:color="auto"/>
            </w:tcBorders>
            <w:shd w:val="clear" w:color="000000" w:fill="BFBFBF"/>
            <w:noWrap/>
            <w:vAlign w:val="center"/>
            <w:hideMark/>
          </w:tcPr>
          <w:p w14:paraId="64DE871F" w14:textId="77777777" w:rsidR="005E4C70" w:rsidRPr="00E72F1D" w:rsidRDefault="005E4C70" w:rsidP="005E4C70">
            <w:pPr>
              <w:jc w:val="center"/>
              <w:rPr>
                <w:b/>
                <w:bCs/>
                <w:sz w:val="18"/>
                <w:szCs w:val="18"/>
                <w:lang w:val="en-US" w:eastAsia="en-US"/>
              </w:rPr>
            </w:pPr>
            <w:r w:rsidRPr="00E72F1D">
              <w:rPr>
                <w:b/>
                <w:bCs/>
                <w:sz w:val="18"/>
                <w:szCs w:val="18"/>
                <w:lang w:val="en-US" w:eastAsia="en-US"/>
              </w:rPr>
              <w:t>I</w:t>
            </w:r>
          </w:p>
        </w:tc>
        <w:tc>
          <w:tcPr>
            <w:tcW w:w="739" w:type="dxa"/>
            <w:tcBorders>
              <w:top w:val="single" w:sz="8" w:space="0" w:color="auto"/>
              <w:left w:val="nil"/>
              <w:bottom w:val="double" w:sz="6" w:space="0" w:color="auto"/>
              <w:right w:val="single" w:sz="4" w:space="0" w:color="auto"/>
            </w:tcBorders>
            <w:shd w:val="clear" w:color="000000" w:fill="BFBFBF"/>
            <w:noWrap/>
            <w:vAlign w:val="center"/>
            <w:hideMark/>
          </w:tcPr>
          <w:p w14:paraId="47F2969D" w14:textId="77777777" w:rsidR="005E4C70" w:rsidRPr="00E72F1D" w:rsidRDefault="005E4C70" w:rsidP="005E4C70">
            <w:pPr>
              <w:jc w:val="center"/>
              <w:rPr>
                <w:b/>
                <w:bCs/>
                <w:sz w:val="18"/>
                <w:szCs w:val="18"/>
                <w:lang w:val="en-US" w:eastAsia="en-US"/>
              </w:rPr>
            </w:pPr>
            <w:r w:rsidRPr="00E72F1D">
              <w:rPr>
                <w:b/>
                <w:bCs/>
                <w:sz w:val="18"/>
                <w:szCs w:val="18"/>
                <w:lang w:val="en-US" w:eastAsia="en-US"/>
              </w:rPr>
              <w:t>II</w:t>
            </w:r>
          </w:p>
        </w:tc>
        <w:tc>
          <w:tcPr>
            <w:tcW w:w="758" w:type="dxa"/>
            <w:tcBorders>
              <w:top w:val="single" w:sz="8" w:space="0" w:color="auto"/>
              <w:left w:val="nil"/>
              <w:bottom w:val="double" w:sz="6" w:space="0" w:color="auto"/>
              <w:right w:val="single" w:sz="4" w:space="0" w:color="auto"/>
            </w:tcBorders>
            <w:shd w:val="clear" w:color="000000" w:fill="BFBFBF"/>
            <w:noWrap/>
            <w:vAlign w:val="center"/>
            <w:hideMark/>
          </w:tcPr>
          <w:p w14:paraId="4088E385" w14:textId="77777777" w:rsidR="005E4C70" w:rsidRPr="00E72F1D" w:rsidRDefault="005E4C70" w:rsidP="005E4C70">
            <w:pPr>
              <w:jc w:val="center"/>
              <w:rPr>
                <w:b/>
                <w:bCs/>
                <w:sz w:val="18"/>
                <w:szCs w:val="18"/>
                <w:lang w:val="en-US" w:eastAsia="en-US"/>
              </w:rPr>
            </w:pPr>
            <w:r w:rsidRPr="00E72F1D">
              <w:rPr>
                <w:b/>
                <w:bCs/>
                <w:sz w:val="18"/>
                <w:szCs w:val="18"/>
                <w:lang w:val="en-US" w:eastAsia="en-US"/>
              </w:rPr>
              <w:t>III</w:t>
            </w:r>
          </w:p>
        </w:tc>
        <w:tc>
          <w:tcPr>
            <w:tcW w:w="701" w:type="dxa"/>
            <w:tcBorders>
              <w:top w:val="single" w:sz="8" w:space="0" w:color="auto"/>
              <w:left w:val="nil"/>
              <w:bottom w:val="double" w:sz="6" w:space="0" w:color="auto"/>
              <w:right w:val="single" w:sz="4" w:space="0" w:color="auto"/>
            </w:tcBorders>
            <w:shd w:val="clear" w:color="000000" w:fill="BFBFBF"/>
            <w:noWrap/>
            <w:vAlign w:val="center"/>
            <w:hideMark/>
          </w:tcPr>
          <w:p w14:paraId="5E8D4107" w14:textId="77777777" w:rsidR="005E4C70" w:rsidRPr="00E72F1D" w:rsidRDefault="005E4C70" w:rsidP="005E4C70">
            <w:pPr>
              <w:jc w:val="center"/>
              <w:rPr>
                <w:b/>
                <w:bCs/>
                <w:sz w:val="18"/>
                <w:szCs w:val="18"/>
                <w:lang w:val="en-US" w:eastAsia="en-US"/>
              </w:rPr>
            </w:pPr>
            <w:r w:rsidRPr="00E72F1D">
              <w:rPr>
                <w:b/>
                <w:bCs/>
                <w:sz w:val="18"/>
                <w:szCs w:val="18"/>
                <w:lang w:val="en-US" w:eastAsia="en-US"/>
              </w:rPr>
              <w:t>IV</w:t>
            </w:r>
          </w:p>
        </w:tc>
        <w:tc>
          <w:tcPr>
            <w:tcW w:w="720" w:type="dxa"/>
            <w:tcBorders>
              <w:top w:val="single" w:sz="8" w:space="0" w:color="auto"/>
              <w:left w:val="nil"/>
              <w:bottom w:val="double" w:sz="6" w:space="0" w:color="auto"/>
              <w:right w:val="single" w:sz="4" w:space="0" w:color="auto"/>
            </w:tcBorders>
            <w:shd w:val="clear" w:color="000000" w:fill="BFBFBF"/>
            <w:noWrap/>
            <w:vAlign w:val="center"/>
            <w:hideMark/>
          </w:tcPr>
          <w:p w14:paraId="6C048FF8" w14:textId="77777777" w:rsidR="005E4C70" w:rsidRPr="00E72F1D" w:rsidRDefault="005E4C70" w:rsidP="005E4C70">
            <w:pPr>
              <w:jc w:val="center"/>
              <w:rPr>
                <w:b/>
                <w:bCs/>
                <w:sz w:val="18"/>
                <w:szCs w:val="18"/>
                <w:lang w:val="en-US" w:eastAsia="en-US"/>
              </w:rPr>
            </w:pPr>
            <w:r w:rsidRPr="00E72F1D">
              <w:rPr>
                <w:b/>
                <w:bCs/>
                <w:sz w:val="18"/>
                <w:szCs w:val="18"/>
                <w:lang w:val="en-US" w:eastAsia="en-US"/>
              </w:rPr>
              <w:t>V</w:t>
            </w:r>
          </w:p>
        </w:tc>
        <w:tc>
          <w:tcPr>
            <w:tcW w:w="739" w:type="dxa"/>
            <w:tcBorders>
              <w:top w:val="single" w:sz="8" w:space="0" w:color="auto"/>
              <w:left w:val="nil"/>
              <w:bottom w:val="double" w:sz="6" w:space="0" w:color="auto"/>
              <w:right w:val="single" w:sz="4" w:space="0" w:color="auto"/>
            </w:tcBorders>
            <w:shd w:val="clear" w:color="000000" w:fill="BFBFBF"/>
            <w:noWrap/>
            <w:vAlign w:val="center"/>
            <w:hideMark/>
          </w:tcPr>
          <w:p w14:paraId="0614028D" w14:textId="77777777" w:rsidR="005E4C70" w:rsidRPr="00E72F1D" w:rsidRDefault="005E4C70" w:rsidP="005E4C70">
            <w:pPr>
              <w:jc w:val="center"/>
              <w:rPr>
                <w:b/>
                <w:bCs/>
                <w:sz w:val="18"/>
                <w:szCs w:val="18"/>
                <w:lang w:val="en-US" w:eastAsia="en-US"/>
              </w:rPr>
            </w:pPr>
            <w:r w:rsidRPr="00E72F1D">
              <w:rPr>
                <w:b/>
                <w:bCs/>
                <w:sz w:val="18"/>
                <w:szCs w:val="18"/>
                <w:lang w:val="en-US" w:eastAsia="en-US"/>
              </w:rPr>
              <w:t>VI</w:t>
            </w:r>
          </w:p>
        </w:tc>
        <w:tc>
          <w:tcPr>
            <w:tcW w:w="758" w:type="dxa"/>
            <w:tcBorders>
              <w:top w:val="single" w:sz="8" w:space="0" w:color="auto"/>
              <w:left w:val="nil"/>
              <w:bottom w:val="double" w:sz="6" w:space="0" w:color="auto"/>
              <w:right w:val="single" w:sz="4" w:space="0" w:color="auto"/>
            </w:tcBorders>
            <w:shd w:val="clear" w:color="000000" w:fill="BFBFBF"/>
            <w:noWrap/>
            <w:vAlign w:val="center"/>
            <w:hideMark/>
          </w:tcPr>
          <w:p w14:paraId="48B28C9A" w14:textId="77777777" w:rsidR="005E4C70" w:rsidRPr="00E72F1D" w:rsidRDefault="005E4C70" w:rsidP="005E4C70">
            <w:pPr>
              <w:jc w:val="center"/>
              <w:rPr>
                <w:b/>
                <w:bCs/>
                <w:sz w:val="18"/>
                <w:szCs w:val="18"/>
                <w:lang w:val="en-US" w:eastAsia="en-US"/>
              </w:rPr>
            </w:pPr>
            <w:r w:rsidRPr="00E72F1D">
              <w:rPr>
                <w:b/>
                <w:bCs/>
                <w:sz w:val="18"/>
                <w:szCs w:val="18"/>
                <w:lang w:val="en-US" w:eastAsia="en-US"/>
              </w:rPr>
              <w:t>VII</w:t>
            </w:r>
          </w:p>
        </w:tc>
        <w:tc>
          <w:tcPr>
            <w:tcW w:w="686" w:type="dxa"/>
            <w:tcBorders>
              <w:top w:val="single" w:sz="8" w:space="0" w:color="auto"/>
              <w:left w:val="nil"/>
              <w:bottom w:val="double" w:sz="6" w:space="0" w:color="auto"/>
              <w:right w:val="single" w:sz="4" w:space="0" w:color="auto"/>
            </w:tcBorders>
            <w:shd w:val="clear" w:color="000000" w:fill="BFBFBF"/>
            <w:noWrap/>
            <w:vAlign w:val="center"/>
            <w:hideMark/>
          </w:tcPr>
          <w:p w14:paraId="04C8BE53" w14:textId="77777777" w:rsidR="005E4C70" w:rsidRPr="00E72F1D" w:rsidRDefault="005E4C70" w:rsidP="005E4C70">
            <w:pPr>
              <w:jc w:val="center"/>
              <w:rPr>
                <w:b/>
                <w:bCs/>
                <w:sz w:val="18"/>
                <w:szCs w:val="18"/>
                <w:lang w:val="en-US" w:eastAsia="en-US"/>
              </w:rPr>
            </w:pPr>
            <w:r w:rsidRPr="00E72F1D">
              <w:rPr>
                <w:b/>
                <w:bCs/>
                <w:sz w:val="18"/>
                <w:szCs w:val="18"/>
                <w:lang w:val="en-US" w:eastAsia="en-US"/>
              </w:rPr>
              <w:t>VIII</w:t>
            </w:r>
          </w:p>
        </w:tc>
        <w:tc>
          <w:tcPr>
            <w:tcW w:w="720" w:type="dxa"/>
            <w:tcBorders>
              <w:top w:val="single" w:sz="8" w:space="0" w:color="auto"/>
              <w:left w:val="nil"/>
              <w:bottom w:val="double" w:sz="6" w:space="0" w:color="auto"/>
              <w:right w:val="single" w:sz="4" w:space="0" w:color="auto"/>
            </w:tcBorders>
            <w:shd w:val="clear" w:color="000000" w:fill="BFBFBF"/>
            <w:noWrap/>
            <w:vAlign w:val="center"/>
            <w:hideMark/>
          </w:tcPr>
          <w:p w14:paraId="243A297B" w14:textId="77777777" w:rsidR="005E4C70" w:rsidRPr="00E72F1D" w:rsidRDefault="005E4C70" w:rsidP="005E4C70">
            <w:pPr>
              <w:jc w:val="center"/>
              <w:rPr>
                <w:b/>
                <w:bCs/>
                <w:sz w:val="18"/>
                <w:szCs w:val="18"/>
                <w:lang w:val="en-US" w:eastAsia="en-US"/>
              </w:rPr>
            </w:pPr>
            <w:r w:rsidRPr="00E72F1D">
              <w:rPr>
                <w:b/>
                <w:bCs/>
                <w:sz w:val="18"/>
                <w:szCs w:val="18"/>
                <w:lang w:val="en-US" w:eastAsia="en-US"/>
              </w:rPr>
              <w:t>IX</w:t>
            </w:r>
          </w:p>
        </w:tc>
        <w:tc>
          <w:tcPr>
            <w:tcW w:w="701" w:type="dxa"/>
            <w:tcBorders>
              <w:top w:val="single" w:sz="8" w:space="0" w:color="auto"/>
              <w:left w:val="nil"/>
              <w:bottom w:val="double" w:sz="6" w:space="0" w:color="auto"/>
              <w:right w:val="single" w:sz="4" w:space="0" w:color="auto"/>
            </w:tcBorders>
            <w:shd w:val="clear" w:color="000000" w:fill="BFBFBF"/>
            <w:noWrap/>
            <w:vAlign w:val="center"/>
            <w:hideMark/>
          </w:tcPr>
          <w:p w14:paraId="6656176B" w14:textId="77777777" w:rsidR="005E4C70" w:rsidRPr="00E72F1D" w:rsidRDefault="005E4C70" w:rsidP="005E4C70">
            <w:pPr>
              <w:jc w:val="center"/>
              <w:rPr>
                <w:b/>
                <w:bCs/>
                <w:sz w:val="18"/>
                <w:szCs w:val="18"/>
                <w:lang w:val="en-US" w:eastAsia="en-US"/>
              </w:rPr>
            </w:pPr>
            <w:r w:rsidRPr="00E72F1D">
              <w:rPr>
                <w:b/>
                <w:bCs/>
                <w:sz w:val="18"/>
                <w:szCs w:val="18"/>
                <w:lang w:val="en-US" w:eastAsia="en-US"/>
              </w:rPr>
              <w:t>X</w:t>
            </w:r>
          </w:p>
        </w:tc>
        <w:tc>
          <w:tcPr>
            <w:tcW w:w="720" w:type="dxa"/>
            <w:tcBorders>
              <w:top w:val="single" w:sz="8" w:space="0" w:color="auto"/>
              <w:left w:val="nil"/>
              <w:bottom w:val="double" w:sz="6" w:space="0" w:color="auto"/>
              <w:right w:val="single" w:sz="4" w:space="0" w:color="auto"/>
            </w:tcBorders>
            <w:shd w:val="clear" w:color="000000" w:fill="BFBFBF"/>
            <w:noWrap/>
            <w:vAlign w:val="center"/>
            <w:hideMark/>
          </w:tcPr>
          <w:p w14:paraId="0FCD4582" w14:textId="77777777" w:rsidR="005E4C70" w:rsidRPr="00E72F1D" w:rsidRDefault="005E4C70" w:rsidP="005E4C70">
            <w:pPr>
              <w:jc w:val="center"/>
              <w:rPr>
                <w:b/>
                <w:bCs/>
                <w:sz w:val="18"/>
                <w:szCs w:val="18"/>
                <w:lang w:val="en-US" w:eastAsia="en-US"/>
              </w:rPr>
            </w:pPr>
            <w:r w:rsidRPr="00E72F1D">
              <w:rPr>
                <w:b/>
                <w:bCs/>
                <w:sz w:val="18"/>
                <w:szCs w:val="18"/>
                <w:lang w:val="en-US" w:eastAsia="en-US"/>
              </w:rPr>
              <w:t>XI</w:t>
            </w:r>
          </w:p>
        </w:tc>
        <w:tc>
          <w:tcPr>
            <w:tcW w:w="739" w:type="dxa"/>
            <w:tcBorders>
              <w:top w:val="single" w:sz="8" w:space="0" w:color="auto"/>
              <w:left w:val="nil"/>
              <w:bottom w:val="double" w:sz="6" w:space="0" w:color="auto"/>
              <w:right w:val="nil"/>
            </w:tcBorders>
            <w:shd w:val="clear" w:color="000000" w:fill="BFBFBF"/>
            <w:noWrap/>
            <w:vAlign w:val="center"/>
            <w:hideMark/>
          </w:tcPr>
          <w:p w14:paraId="50F03357" w14:textId="77777777" w:rsidR="005E4C70" w:rsidRPr="00E72F1D" w:rsidRDefault="005E4C70" w:rsidP="005E4C70">
            <w:pPr>
              <w:jc w:val="center"/>
              <w:rPr>
                <w:b/>
                <w:bCs/>
                <w:sz w:val="18"/>
                <w:szCs w:val="18"/>
                <w:lang w:val="en-US" w:eastAsia="en-US"/>
              </w:rPr>
            </w:pPr>
            <w:r w:rsidRPr="00E72F1D">
              <w:rPr>
                <w:b/>
                <w:bCs/>
                <w:sz w:val="18"/>
                <w:szCs w:val="18"/>
                <w:lang w:val="en-US" w:eastAsia="en-US"/>
              </w:rPr>
              <w:t>XII</w:t>
            </w:r>
          </w:p>
        </w:tc>
        <w:tc>
          <w:tcPr>
            <w:tcW w:w="909" w:type="dxa"/>
            <w:tcBorders>
              <w:top w:val="single" w:sz="8" w:space="0" w:color="auto"/>
              <w:left w:val="single" w:sz="8" w:space="0" w:color="auto"/>
              <w:bottom w:val="double" w:sz="6" w:space="0" w:color="auto"/>
              <w:right w:val="single" w:sz="8" w:space="0" w:color="auto"/>
            </w:tcBorders>
            <w:shd w:val="clear" w:color="000000" w:fill="BFBFBF"/>
            <w:noWrap/>
            <w:vAlign w:val="center"/>
            <w:hideMark/>
          </w:tcPr>
          <w:p w14:paraId="29EE6367" w14:textId="77777777" w:rsidR="005E4C70" w:rsidRPr="00E72F1D" w:rsidRDefault="005E4C70" w:rsidP="005E4C70">
            <w:pPr>
              <w:jc w:val="center"/>
              <w:rPr>
                <w:b/>
                <w:bCs/>
                <w:sz w:val="18"/>
                <w:szCs w:val="18"/>
                <w:lang w:val="en-US" w:eastAsia="en-US"/>
              </w:rPr>
            </w:pPr>
            <w:r w:rsidRPr="00E72F1D">
              <w:rPr>
                <w:b/>
                <w:bCs/>
                <w:sz w:val="18"/>
                <w:szCs w:val="18"/>
                <w:lang w:val="en-US" w:eastAsia="en-US"/>
              </w:rPr>
              <w:t xml:space="preserve">Укупно </w:t>
            </w:r>
          </w:p>
        </w:tc>
      </w:tr>
      <w:tr w:rsidR="005E4C70" w:rsidRPr="00E72F1D" w14:paraId="1BF21A95" w14:textId="77777777" w:rsidTr="00E72F1D">
        <w:trPr>
          <w:trHeight w:val="18"/>
          <w:jc w:val="center"/>
        </w:trPr>
        <w:tc>
          <w:tcPr>
            <w:tcW w:w="1581" w:type="dxa"/>
            <w:tcBorders>
              <w:top w:val="nil"/>
              <w:left w:val="single" w:sz="8" w:space="0" w:color="auto"/>
              <w:bottom w:val="single" w:sz="4" w:space="0" w:color="auto"/>
              <w:right w:val="single" w:sz="4" w:space="0" w:color="auto"/>
            </w:tcBorders>
            <w:shd w:val="clear" w:color="000000" w:fill="D9D9D9"/>
            <w:noWrap/>
            <w:vAlign w:val="center"/>
            <w:hideMark/>
          </w:tcPr>
          <w:p w14:paraId="6DCF68A8" w14:textId="77777777" w:rsidR="005E4C70" w:rsidRPr="00E72F1D" w:rsidRDefault="005E4C70" w:rsidP="005E4C70">
            <w:pPr>
              <w:jc w:val="center"/>
              <w:rPr>
                <w:b/>
                <w:bCs/>
                <w:sz w:val="18"/>
                <w:szCs w:val="18"/>
                <w:lang w:val="en-US" w:eastAsia="en-US"/>
              </w:rPr>
            </w:pPr>
            <w:r w:rsidRPr="00E72F1D">
              <w:rPr>
                <w:b/>
                <w:bCs/>
                <w:sz w:val="18"/>
                <w:szCs w:val="18"/>
                <w:lang w:val="en-US" w:eastAsia="en-US"/>
              </w:rPr>
              <w:t>ntkm у 2022.</w:t>
            </w:r>
          </w:p>
        </w:tc>
        <w:tc>
          <w:tcPr>
            <w:tcW w:w="686" w:type="dxa"/>
            <w:tcBorders>
              <w:top w:val="nil"/>
              <w:left w:val="nil"/>
              <w:bottom w:val="single" w:sz="4" w:space="0" w:color="auto"/>
              <w:right w:val="single" w:sz="4" w:space="0" w:color="auto"/>
            </w:tcBorders>
            <w:shd w:val="clear" w:color="auto" w:fill="auto"/>
            <w:noWrap/>
            <w:vAlign w:val="center"/>
            <w:hideMark/>
          </w:tcPr>
          <w:p w14:paraId="48EEECC4" w14:textId="77777777" w:rsidR="005E4C70" w:rsidRPr="00E72F1D" w:rsidRDefault="005E4C70" w:rsidP="005E4C70">
            <w:pPr>
              <w:jc w:val="right"/>
              <w:rPr>
                <w:sz w:val="18"/>
                <w:szCs w:val="18"/>
                <w:lang w:val="en-US" w:eastAsia="en-US"/>
              </w:rPr>
            </w:pPr>
            <w:r w:rsidRPr="00E72F1D">
              <w:rPr>
                <w:sz w:val="18"/>
                <w:szCs w:val="18"/>
                <w:lang w:val="en-US" w:eastAsia="en-US"/>
              </w:rPr>
              <w:t>14.371</w:t>
            </w:r>
          </w:p>
        </w:tc>
        <w:tc>
          <w:tcPr>
            <w:tcW w:w="739" w:type="dxa"/>
            <w:tcBorders>
              <w:top w:val="nil"/>
              <w:left w:val="nil"/>
              <w:bottom w:val="single" w:sz="4" w:space="0" w:color="auto"/>
              <w:right w:val="single" w:sz="4" w:space="0" w:color="auto"/>
            </w:tcBorders>
            <w:shd w:val="clear" w:color="auto" w:fill="auto"/>
            <w:noWrap/>
            <w:vAlign w:val="center"/>
            <w:hideMark/>
          </w:tcPr>
          <w:p w14:paraId="10FDFF3C" w14:textId="77777777" w:rsidR="005E4C70" w:rsidRPr="00E72F1D" w:rsidRDefault="005E4C70" w:rsidP="005E4C70">
            <w:pPr>
              <w:jc w:val="right"/>
              <w:rPr>
                <w:sz w:val="18"/>
                <w:szCs w:val="18"/>
                <w:lang w:val="en-US" w:eastAsia="en-US"/>
              </w:rPr>
            </w:pPr>
            <w:r w:rsidRPr="00E72F1D">
              <w:rPr>
                <w:sz w:val="18"/>
                <w:szCs w:val="18"/>
                <w:lang w:val="en-US" w:eastAsia="en-US"/>
              </w:rPr>
              <w:t>30.749</w:t>
            </w:r>
          </w:p>
        </w:tc>
        <w:tc>
          <w:tcPr>
            <w:tcW w:w="758" w:type="dxa"/>
            <w:tcBorders>
              <w:top w:val="nil"/>
              <w:left w:val="nil"/>
              <w:bottom w:val="single" w:sz="4" w:space="0" w:color="auto"/>
              <w:right w:val="single" w:sz="4" w:space="0" w:color="auto"/>
            </w:tcBorders>
            <w:shd w:val="clear" w:color="auto" w:fill="auto"/>
            <w:noWrap/>
            <w:vAlign w:val="center"/>
            <w:hideMark/>
          </w:tcPr>
          <w:p w14:paraId="7B356714" w14:textId="77777777" w:rsidR="005E4C70" w:rsidRPr="00E72F1D" w:rsidRDefault="005E4C70" w:rsidP="005E4C70">
            <w:pPr>
              <w:jc w:val="right"/>
              <w:rPr>
                <w:sz w:val="18"/>
                <w:szCs w:val="18"/>
                <w:lang w:val="en-US" w:eastAsia="en-US"/>
              </w:rPr>
            </w:pPr>
            <w:r w:rsidRPr="00E72F1D">
              <w:rPr>
                <w:sz w:val="18"/>
                <w:szCs w:val="18"/>
                <w:lang w:val="en-US" w:eastAsia="en-US"/>
              </w:rPr>
              <w:t>36.112</w:t>
            </w:r>
          </w:p>
        </w:tc>
        <w:tc>
          <w:tcPr>
            <w:tcW w:w="701" w:type="dxa"/>
            <w:tcBorders>
              <w:top w:val="nil"/>
              <w:left w:val="nil"/>
              <w:bottom w:val="single" w:sz="4" w:space="0" w:color="auto"/>
              <w:right w:val="single" w:sz="4" w:space="0" w:color="auto"/>
            </w:tcBorders>
            <w:shd w:val="clear" w:color="auto" w:fill="auto"/>
            <w:noWrap/>
            <w:vAlign w:val="center"/>
            <w:hideMark/>
          </w:tcPr>
          <w:p w14:paraId="4AC052A4" w14:textId="77777777" w:rsidR="005E4C70" w:rsidRPr="00E72F1D" w:rsidRDefault="005E4C70" w:rsidP="005E4C70">
            <w:pPr>
              <w:jc w:val="right"/>
              <w:rPr>
                <w:sz w:val="18"/>
                <w:szCs w:val="18"/>
                <w:lang w:val="en-US" w:eastAsia="en-US"/>
              </w:rPr>
            </w:pPr>
            <w:r w:rsidRPr="00E72F1D">
              <w:rPr>
                <w:sz w:val="18"/>
                <w:szCs w:val="18"/>
                <w:lang w:val="en-US" w:eastAsia="en-US"/>
              </w:rPr>
              <w:t>38.740</w:t>
            </w:r>
          </w:p>
        </w:tc>
        <w:tc>
          <w:tcPr>
            <w:tcW w:w="720" w:type="dxa"/>
            <w:tcBorders>
              <w:top w:val="nil"/>
              <w:left w:val="nil"/>
              <w:bottom w:val="single" w:sz="4" w:space="0" w:color="auto"/>
              <w:right w:val="single" w:sz="4" w:space="0" w:color="auto"/>
            </w:tcBorders>
            <w:shd w:val="clear" w:color="auto" w:fill="auto"/>
            <w:noWrap/>
            <w:vAlign w:val="center"/>
            <w:hideMark/>
          </w:tcPr>
          <w:p w14:paraId="4F2F3877" w14:textId="77777777" w:rsidR="005E4C70" w:rsidRPr="00E72F1D" w:rsidRDefault="005E4C70" w:rsidP="005E4C70">
            <w:pPr>
              <w:jc w:val="right"/>
              <w:rPr>
                <w:sz w:val="18"/>
                <w:szCs w:val="18"/>
                <w:lang w:val="en-US" w:eastAsia="en-US"/>
              </w:rPr>
            </w:pPr>
            <w:r w:rsidRPr="00E72F1D">
              <w:rPr>
                <w:sz w:val="18"/>
                <w:szCs w:val="18"/>
                <w:lang w:val="en-US" w:eastAsia="en-US"/>
              </w:rPr>
              <w:t>37.938</w:t>
            </w:r>
          </w:p>
        </w:tc>
        <w:tc>
          <w:tcPr>
            <w:tcW w:w="739" w:type="dxa"/>
            <w:tcBorders>
              <w:top w:val="nil"/>
              <w:left w:val="nil"/>
              <w:bottom w:val="single" w:sz="4" w:space="0" w:color="auto"/>
              <w:right w:val="single" w:sz="4" w:space="0" w:color="auto"/>
            </w:tcBorders>
            <w:shd w:val="clear" w:color="auto" w:fill="auto"/>
            <w:noWrap/>
            <w:vAlign w:val="center"/>
            <w:hideMark/>
          </w:tcPr>
          <w:p w14:paraId="619613BB" w14:textId="77777777" w:rsidR="005E4C70" w:rsidRPr="00E72F1D" w:rsidRDefault="005E4C70" w:rsidP="005E4C70">
            <w:pPr>
              <w:jc w:val="right"/>
              <w:rPr>
                <w:sz w:val="18"/>
                <w:szCs w:val="18"/>
                <w:lang w:val="en-US" w:eastAsia="en-US"/>
              </w:rPr>
            </w:pPr>
            <w:r w:rsidRPr="00E72F1D">
              <w:rPr>
                <w:sz w:val="18"/>
                <w:szCs w:val="18"/>
                <w:lang w:val="en-US" w:eastAsia="en-US"/>
              </w:rPr>
              <w:t>32.006</w:t>
            </w:r>
          </w:p>
        </w:tc>
        <w:tc>
          <w:tcPr>
            <w:tcW w:w="758" w:type="dxa"/>
            <w:tcBorders>
              <w:top w:val="nil"/>
              <w:left w:val="nil"/>
              <w:bottom w:val="single" w:sz="4" w:space="0" w:color="auto"/>
              <w:right w:val="single" w:sz="4" w:space="0" w:color="auto"/>
            </w:tcBorders>
            <w:shd w:val="clear" w:color="auto" w:fill="auto"/>
            <w:noWrap/>
            <w:vAlign w:val="center"/>
            <w:hideMark/>
          </w:tcPr>
          <w:p w14:paraId="557FD95B" w14:textId="77777777" w:rsidR="005E4C70" w:rsidRPr="00E72F1D" w:rsidRDefault="005E4C70" w:rsidP="005E4C70">
            <w:pPr>
              <w:jc w:val="right"/>
              <w:rPr>
                <w:sz w:val="18"/>
                <w:szCs w:val="18"/>
                <w:lang w:val="en-US" w:eastAsia="en-US"/>
              </w:rPr>
            </w:pPr>
            <w:r w:rsidRPr="00E72F1D">
              <w:rPr>
                <w:sz w:val="18"/>
                <w:szCs w:val="18"/>
                <w:lang w:val="en-US" w:eastAsia="en-US"/>
              </w:rPr>
              <w:t>34.414</w:t>
            </w:r>
          </w:p>
        </w:tc>
        <w:tc>
          <w:tcPr>
            <w:tcW w:w="686" w:type="dxa"/>
            <w:tcBorders>
              <w:top w:val="nil"/>
              <w:left w:val="nil"/>
              <w:bottom w:val="single" w:sz="4" w:space="0" w:color="auto"/>
              <w:right w:val="single" w:sz="4" w:space="0" w:color="auto"/>
            </w:tcBorders>
            <w:shd w:val="clear" w:color="auto" w:fill="auto"/>
            <w:noWrap/>
            <w:vAlign w:val="center"/>
            <w:hideMark/>
          </w:tcPr>
          <w:p w14:paraId="24C24B88" w14:textId="77777777" w:rsidR="005E4C70" w:rsidRPr="00E72F1D" w:rsidRDefault="005E4C70" w:rsidP="005E4C70">
            <w:pPr>
              <w:jc w:val="right"/>
              <w:rPr>
                <w:sz w:val="18"/>
                <w:szCs w:val="18"/>
                <w:lang w:val="en-US" w:eastAsia="en-US"/>
              </w:rPr>
            </w:pPr>
            <w:r w:rsidRPr="00E72F1D">
              <w:rPr>
                <w:sz w:val="18"/>
                <w:szCs w:val="18"/>
                <w:lang w:val="en-US" w:eastAsia="en-US"/>
              </w:rPr>
              <w:t>41.938</w:t>
            </w:r>
          </w:p>
        </w:tc>
        <w:tc>
          <w:tcPr>
            <w:tcW w:w="720" w:type="dxa"/>
            <w:tcBorders>
              <w:top w:val="nil"/>
              <w:left w:val="nil"/>
              <w:bottom w:val="single" w:sz="4" w:space="0" w:color="auto"/>
              <w:right w:val="single" w:sz="4" w:space="0" w:color="auto"/>
            </w:tcBorders>
            <w:shd w:val="clear" w:color="auto" w:fill="auto"/>
            <w:noWrap/>
            <w:vAlign w:val="center"/>
            <w:hideMark/>
          </w:tcPr>
          <w:p w14:paraId="4CD86138" w14:textId="77777777" w:rsidR="005E4C70" w:rsidRPr="00E72F1D" w:rsidRDefault="005E4C70" w:rsidP="005E4C70">
            <w:pPr>
              <w:jc w:val="right"/>
              <w:rPr>
                <w:sz w:val="18"/>
                <w:szCs w:val="18"/>
                <w:lang w:val="en-US" w:eastAsia="en-US"/>
              </w:rPr>
            </w:pPr>
            <w:r w:rsidRPr="00E72F1D">
              <w:rPr>
                <w:sz w:val="18"/>
                <w:szCs w:val="18"/>
                <w:lang w:val="en-US" w:eastAsia="en-US"/>
              </w:rPr>
              <w:t>36.540</w:t>
            </w:r>
          </w:p>
        </w:tc>
        <w:tc>
          <w:tcPr>
            <w:tcW w:w="701" w:type="dxa"/>
            <w:tcBorders>
              <w:top w:val="nil"/>
              <w:left w:val="nil"/>
              <w:bottom w:val="single" w:sz="4" w:space="0" w:color="auto"/>
              <w:right w:val="single" w:sz="4" w:space="0" w:color="auto"/>
            </w:tcBorders>
            <w:shd w:val="clear" w:color="auto" w:fill="auto"/>
            <w:noWrap/>
            <w:vAlign w:val="center"/>
            <w:hideMark/>
          </w:tcPr>
          <w:p w14:paraId="24167FC1" w14:textId="77777777" w:rsidR="005E4C70" w:rsidRPr="00E72F1D" w:rsidRDefault="005E4C70" w:rsidP="005E4C70">
            <w:pPr>
              <w:jc w:val="right"/>
              <w:rPr>
                <w:sz w:val="18"/>
                <w:szCs w:val="18"/>
                <w:lang w:val="en-US" w:eastAsia="en-US"/>
              </w:rPr>
            </w:pPr>
            <w:r w:rsidRPr="00E72F1D">
              <w:rPr>
                <w:sz w:val="18"/>
                <w:szCs w:val="18"/>
                <w:lang w:val="en-US" w:eastAsia="en-US"/>
              </w:rPr>
              <w:t>39.664</w:t>
            </w:r>
          </w:p>
        </w:tc>
        <w:tc>
          <w:tcPr>
            <w:tcW w:w="720" w:type="dxa"/>
            <w:tcBorders>
              <w:top w:val="nil"/>
              <w:left w:val="nil"/>
              <w:bottom w:val="single" w:sz="4" w:space="0" w:color="auto"/>
              <w:right w:val="single" w:sz="4" w:space="0" w:color="auto"/>
            </w:tcBorders>
            <w:shd w:val="clear" w:color="auto" w:fill="auto"/>
            <w:noWrap/>
            <w:vAlign w:val="center"/>
            <w:hideMark/>
          </w:tcPr>
          <w:p w14:paraId="0E2FE3DC" w14:textId="77777777" w:rsidR="005E4C70" w:rsidRPr="00E72F1D" w:rsidRDefault="005E4C70" w:rsidP="005E4C70">
            <w:pPr>
              <w:jc w:val="right"/>
              <w:rPr>
                <w:sz w:val="18"/>
                <w:szCs w:val="18"/>
                <w:lang w:val="en-US" w:eastAsia="en-US"/>
              </w:rPr>
            </w:pPr>
            <w:r w:rsidRPr="00E72F1D">
              <w:rPr>
                <w:sz w:val="18"/>
                <w:szCs w:val="18"/>
                <w:lang w:val="en-US" w:eastAsia="en-US"/>
              </w:rPr>
              <w:t>36.508</w:t>
            </w:r>
          </w:p>
        </w:tc>
        <w:tc>
          <w:tcPr>
            <w:tcW w:w="739" w:type="dxa"/>
            <w:tcBorders>
              <w:top w:val="nil"/>
              <w:left w:val="nil"/>
              <w:bottom w:val="single" w:sz="4" w:space="0" w:color="auto"/>
              <w:right w:val="nil"/>
            </w:tcBorders>
            <w:shd w:val="clear" w:color="000000" w:fill="FFFFFF"/>
            <w:noWrap/>
            <w:vAlign w:val="center"/>
            <w:hideMark/>
          </w:tcPr>
          <w:p w14:paraId="5E45331B" w14:textId="77777777" w:rsidR="005E4C70" w:rsidRPr="00E72F1D" w:rsidRDefault="005E4C70" w:rsidP="005E4C70">
            <w:pPr>
              <w:jc w:val="right"/>
              <w:rPr>
                <w:sz w:val="18"/>
                <w:szCs w:val="18"/>
                <w:lang w:val="en-US" w:eastAsia="en-US"/>
              </w:rPr>
            </w:pPr>
            <w:r w:rsidRPr="00E72F1D">
              <w:rPr>
                <w:sz w:val="18"/>
                <w:szCs w:val="18"/>
                <w:lang w:val="en-US" w:eastAsia="en-US"/>
              </w:rPr>
              <w:t>37.203</w:t>
            </w:r>
          </w:p>
        </w:tc>
        <w:tc>
          <w:tcPr>
            <w:tcW w:w="909" w:type="dxa"/>
            <w:tcBorders>
              <w:top w:val="nil"/>
              <w:left w:val="single" w:sz="8" w:space="0" w:color="auto"/>
              <w:bottom w:val="single" w:sz="4" w:space="0" w:color="auto"/>
              <w:right w:val="single" w:sz="8" w:space="0" w:color="auto"/>
            </w:tcBorders>
            <w:shd w:val="clear" w:color="000000" w:fill="BFBFBF"/>
            <w:noWrap/>
            <w:vAlign w:val="center"/>
            <w:hideMark/>
          </w:tcPr>
          <w:p w14:paraId="1FC677E4" w14:textId="77777777" w:rsidR="005E4C70" w:rsidRPr="00E72F1D" w:rsidRDefault="005E4C70" w:rsidP="005E4C70">
            <w:pPr>
              <w:jc w:val="right"/>
              <w:rPr>
                <w:b/>
                <w:bCs/>
                <w:sz w:val="18"/>
                <w:szCs w:val="18"/>
                <w:lang w:val="en-US" w:eastAsia="en-US"/>
              </w:rPr>
            </w:pPr>
            <w:r w:rsidRPr="00E72F1D">
              <w:rPr>
                <w:b/>
                <w:bCs/>
                <w:sz w:val="18"/>
                <w:szCs w:val="18"/>
                <w:lang w:val="en-US" w:eastAsia="en-US"/>
              </w:rPr>
              <w:t>416.182</w:t>
            </w:r>
          </w:p>
        </w:tc>
      </w:tr>
      <w:tr w:rsidR="005E4C70" w:rsidRPr="00E72F1D" w14:paraId="32C926C3" w14:textId="77777777" w:rsidTr="00E72F1D">
        <w:trPr>
          <w:trHeight w:val="46"/>
          <w:jc w:val="center"/>
        </w:trPr>
        <w:tc>
          <w:tcPr>
            <w:tcW w:w="1581" w:type="dxa"/>
            <w:tcBorders>
              <w:top w:val="nil"/>
              <w:left w:val="single" w:sz="8" w:space="0" w:color="auto"/>
              <w:bottom w:val="single" w:sz="8" w:space="0" w:color="auto"/>
              <w:right w:val="single" w:sz="4" w:space="0" w:color="auto"/>
            </w:tcBorders>
            <w:shd w:val="clear" w:color="000000" w:fill="D9D9D9"/>
            <w:noWrap/>
            <w:vAlign w:val="center"/>
            <w:hideMark/>
          </w:tcPr>
          <w:p w14:paraId="31F274CF" w14:textId="77777777" w:rsidR="005E4C70" w:rsidRPr="00E72F1D" w:rsidRDefault="005E4C70" w:rsidP="005E4C70">
            <w:pPr>
              <w:jc w:val="center"/>
              <w:rPr>
                <w:b/>
                <w:bCs/>
                <w:sz w:val="18"/>
                <w:szCs w:val="18"/>
                <w:lang w:val="en-US" w:eastAsia="en-US"/>
              </w:rPr>
            </w:pPr>
            <w:r w:rsidRPr="00E72F1D">
              <w:rPr>
                <w:b/>
                <w:bCs/>
                <w:sz w:val="18"/>
                <w:szCs w:val="18"/>
                <w:lang w:val="en-US" w:eastAsia="en-US"/>
              </w:rPr>
              <w:t>ntkm у 2023.</w:t>
            </w:r>
          </w:p>
        </w:tc>
        <w:tc>
          <w:tcPr>
            <w:tcW w:w="686" w:type="dxa"/>
            <w:tcBorders>
              <w:top w:val="nil"/>
              <w:left w:val="nil"/>
              <w:bottom w:val="single" w:sz="8" w:space="0" w:color="auto"/>
              <w:right w:val="single" w:sz="4" w:space="0" w:color="auto"/>
            </w:tcBorders>
            <w:shd w:val="clear" w:color="auto" w:fill="auto"/>
            <w:noWrap/>
            <w:vAlign w:val="center"/>
            <w:hideMark/>
          </w:tcPr>
          <w:p w14:paraId="3D780942" w14:textId="77777777" w:rsidR="005E4C70" w:rsidRPr="00E72F1D" w:rsidRDefault="005E4C70" w:rsidP="005E4C70">
            <w:pPr>
              <w:jc w:val="right"/>
              <w:rPr>
                <w:sz w:val="18"/>
                <w:szCs w:val="18"/>
                <w:lang w:val="en-US" w:eastAsia="en-US"/>
              </w:rPr>
            </w:pPr>
            <w:r w:rsidRPr="00E72F1D">
              <w:rPr>
                <w:sz w:val="18"/>
                <w:szCs w:val="18"/>
                <w:lang w:val="en-US" w:eastAsia="en-US"/>
              </w:rPr>
              <w:t>24.229</w:t>
            </w:r>
          </w:p>
        </w:tc>
        <w:tc>
          <w:tcPr>
            <w:tcW w:w="739" w:type="dxa"/>
            <w:tcBorders>
              <w:top w:val="nil"/>
              <w:left w:val="nil"/>
              <w:bottom w:val="single" w:sz="8" w:space="0" w:color="auto"/>
              <w:right w:val="single" w:sz="4" w:space="0" w:color="auto"/>
            </w:tcBorders>
            <w:shd w:val="clear" w:color="auto" w:fill="auto"/>
            <w:noWrap/>
            <w:vAlign w:val="center"/>
            <w:hideMark/>
          </w:tcPr>
          <w:p w14:paraId="4107FD92" w14:textId="77777777" w:rsidR="005E4C70" w:rsidRPr="00E72F1D" w:rsidRDefault="005E4C70" w:rsidP="005E4C70">
            <w:pPr>
              <w:jc w:val="right"/>
              <w:rPr>
                <w:sz w:val="18"/>
                <w:szCs w:val="18"/>
                <w:lang w:val="en-US" w:eastAsia="en-US"/>
              </w:rPr>
            </w:pPr>
            <w:r w:rsidRPr="00E72F1D">
              <w:rPr>
                <w:sz w:val="18"/>
                <w:szCs w:val="18"/>
                <w:lang w:val="en-US" w:eastAsia="en-US"/>
              </w:rPr>
              <w:t>31.686</w:t>
            </w:r>
          </w:p>
        </w:tc>
        <w:tc>
          <w:tcPr>
            <w:tcW w:w="758" w:type="dxa"/>
            <w:tcBorders>
              <w:top w:val="nil"/>
              <w:left w:val="nil"/>
              <w:bottom w:val="single" w:sz="8" w:space="0" w:color="auto"/>
              <w:right w:val="single" w:sz="4" w:space="0" w:color="auto"/>
            </w:tcBorders>
            <w:shd w:val="clear" w:color="auto" w:fill="auto"/>
            <w:noWrap/>
            <w:vAlign w:val="center"/>
            <w:hideMark/>
          </w:tcPr>
          <w:p w14:paraId="6A97A6A6" w14:textId="77777777" w:rsidR="005E4C70" w:rsidRPr="00E72F1D" w:rsidRDefault="005E4C70" w:rsidP="005E4C70">
            <w:pPr>
              <w:jc w:val="right"/>
              <w:rPr>
                <w:sz w:val="18"/>
                <w:szCs w:val="18"/>
                <w:lang w:val="en-US" w:eastAsia="en-US"/>
              </w:rPr>
            </w:pPr>
            <w:r w:rsidRPr="00E72F1D">
              <w:rPr>
                <w:sz w:val="18"/>
                <w:szCs w:val="18"/>
                <w:lang w:val="en-US" w:eastAsia="en-US"/>
              </w:rPr>
              <w:t>42.694</w:t>
            </w:r>
          </w:p>
        </w:tc>
        <w:tc>
          <w:tcPr>
            <w:tcW w:w="701" w:type="dxa"/>
            <w:tcBorders>
              <w:top w:val="nil"/>
              <w:left w:val="nil"/>
              <w:bottom w:val="single" w:sz="8" w:space="0" w:color="auto"/>
              <w:right w:val="single" w:sz="4" w:space="0" w:color="auto"/>
            </w:tcBorders>
            <w:shd w:val="clear" w:color="auto" w:fill="auto"/>
            <w:noWrap/>
            <w:vAlign w:val="center"/>
            <w:hideMark/>
          </w:tcPr>
          <w:p w14:paraId="56E11BA0" w14:textId="77777777" w:rsidR="005E4C70" w:rsidRPr="00E72F1D" w:rsidRDefault="005E4C70" w:rsidP="005E4C70">
            <w:pPr>
              <w:jc w:val="right"/>
              <w:rPr>
                <w:sz w:val="18"/>
                <w:szCs w:val="18"/>
                <w:lang w:val="en-US" w:eastAsia="en-US"/>
              </w:rPr>
            </w:pPr>
            <w:r w:rsidRPr="00E72F1D">
              <w:rPr>
                <w:sz w:val="18"/>
                <w:szCs w:val="18"/>
                <w:lang w:val="en-US" w:eastAsia="en-US"/>
              </w:rPr>
              <w:t>41.723</w:t>
            </w:r>
          </w:p>
        </w:tc>
        <w:tc>
          <w:tcPr>
            <w:tcW w:w="720" w:type="dxa"/>
            <w:tcBorders>
              <w:top w:val="nil"/>
              <w:left w:val="nil"/>
              <w:bottom w:val="single" w:sz="8" w:space="0" w:color="auto"/>
              <w:right w:val="single" w:sz="4" w:space="0" w:color="auto"/>
            </w:tcBorders>
            <w:shd w:val="clear" w:color="auto" w:fill="auto"/>
            <w:noWrap/>
            <w:vAlign w:val="center"/>
            <w:hideMark/>
          </w:tcPr>
          <w:p w14:paraId="14EDA37E" w14:textId="77777777" w:rsidR="005E4C70" w:rsidRPr="00E72F1D" w:rsidRDefault="005E4C70" w:rsidP="005E4C70">
            <w:pPr>
              <w:jc w:val="right"/>
              <w:rPr>
                <w:sz w:val="18"/>
                <w:szCs w:val="18"/>
                <w:lang w:val="en-US" w:eastAsia="en-US"/>
              </w:rPr>
            </w:pPr>
            <w:r w:rsidRPr="00E72F1D">
              <w:rPr>
                <w:sz w:val="18"/>
                <w:szCs w:val="18"/>
                <w:lang w:val="en-US" w:eastAsia="en-US"/>
              </w:rPr>
              <w:t>35.565</w:t>
            </w:r>
          </w:p>
        </w:tc>
        <w:tc>
          <w:tcPr>
            <w:tcW w:w="739" w:type="dxa"/>
            <w:tcBorders>
              <w:top w:val="nil"/>
              <w:left w:val="nil"/>
              <w:bottom w:val="single" w:sz="8" w:space="0" w:color="auto"/>
              <w:right w:val="single" w:sz="4" w:space="0" w:color="auto"/>
            </w:tcBorders>
            <w:shd w:val="clear" w:color="auto" w:fill="auto"/>
            <w:noWrap/>
            <w:vAlign w:val="center"/>
            <w:hideMark/>
          </w:tcPr>
          <w:p w14:paraId="7BA5CE7E" w14:textId="77777777" w:rsidR="005E4C70" w:rsidRPr="00E72F1D" w:rsidRDefault="005E4C70" w:rsidP="005E4C70">
            <w:pPr>
              <w:jc w:val="right"/>
              <w:rPr>
                <w:sz w:val="18"/>
                <w:szCs w:val="18"/>
                <w:lang w:val="en-US" w:eastAsia="en-US"/>
              </w:rPr>
            </w:pPr>
            <w:r w:rsidRPr="00E72F1D">
              <w:rPr>
                <w:sz w:val="18"/>
                <w:szCs w:val="18"/>
                <w:lang w:val="en-US" w:eastAsia="en-US"/>
              </w:rPr>
              <w:t>24.820</w:t>
            </w:r>
          </w:p>
        </w:tc>
        <w:tc>
          <w:tcPr>
            <w:tcW w:w="758" w:type="dxa"/>
            <w:tcBorders>
              <w:top w:val="nil"/>
              <w:left w:val="nil"/>
              <w:bottom w:val="single" w:sz="8" w:space="0" w:color="auto"/>
              <w:right w:val="single" w:sz="4" w:space="0" w:color="auto"/>
            </w:tcBorders>
            <w:shd w:val="clear" w:color="auto" w:fill="auto"/>
            <w:noWrap/>
            <w:vAlign w:val="center"/>
            <w:hideMark/>
          </w:tcPr>
          <w:p w14:paraId="22EFC10B" w14:textId="77777777" w:rsidR="005E4C70" w:rsidRPr="00E72F1D" w:rsidRDefault="005E4C70" w:rsidP="005E4C70">
            <w:pPr>
              <w:jc w:val="right"/>
              <w:rPr>
                <w:sz w:val="18"/>
                <w:szCs w:val="18"/>
                <w:lang w:val="en-US" w:eastAsia="en-US"/>
              </w:rPr>
            </w:pPr>
            <w:r w:rsidRPr="00E72F1D">
              <w:rPr>
                <w:sz w:val="18"/>
                <w:szCs w:val="18"/>
                <w:lang w:val="en-US" w:eastAsia="en-US"/>
              </w:rPr>
              <w:t>30.684</w:t>
            </w:r>
          </w:p>
        </w:tc>
        <w:tc>
          <w:tcPr>
            <w:tcW w:w="686" w:type="dxa"/>
            <w:tcBorders>
              <w:top w:val="nil"/>
              <w:left w:val="nil"/>
              <w:bottom w:val="single" w:sz="8" w:space="0" w:color="auto"/>
              <w:right w:val="single" w:sz="4" w:space="0" w:color="auto"/>
            </w:tcBorders>
            <w:shd w:val="clear" w:color="auto" w:fill="auto"/>
            <w:noWrap/>
            <w:vAlign w:val="center"/>
            <w:hideMark/>
          </w:tcPr>
          <w:p w14:paraId="62CD93D8" w14:textId="77777777" w:rsidR="005E4C70" w:rsidRPr="00E72F1D" w:rsidRDefault="005E4C70" w:rsidP="005E4C70">
            <w:pPr>
              <w:jc w:val="right"/>
              <w:rPr>
                <w:sz w:val="18"/>
                <w:szCs w:val="18"/>
                <w:lang w:val="en-US" w:eastAsia="en-US"/>
              </w:rPr>
            </w:pPr>
            <w:r w:rsidRPr="00E72F1D">
              <w:rPr>
                <w:sz w:val="18"/>
                <w:szCs w:val="18"/>
                <w:lang w:val="en-US" w:eastAsia="en-US"/>
              </w:rPr>
              <w:t>38.141</w:t>
            </w:r>
          </w:p>
        </w:tc>
        <w:tc>
          <w:tcPr>
            <w:tcW w:w="720" w:type="dxa"/>
            <w:tcBorders>
              <w:top w:val="nil"/>
              <w:left w:val="nil"/>
              <w:bottom w:val="single" w:sz="8" w:space="0" w:color="auto"/>
              <w:right w:val="single" w:sz="4" w:space="0" w:color="auto"/>
            </w:tcBorders>
            <w:shd w:val="clear" w:color="auto" w:fill="auto"/>
            <w:noWrap/>
            <w:vAlign w:val="center"/>
            <w:hideMark/>
          </w:tcPr>
          <w:p w14:paraId="03AD9EF0" w14:textId="77777777" w:rsidR="005E4C70" w:rsidRPr="00E72F1D" w:rsidRDefault="005E4C70" w:rsidP="005E4C70">
            <w:pPr>
              <w:jc w:val="right"/>
              <w:rPr>
                <w:sz w:val="18"/>
                <w:szCs w:val="18"/>
                <w:lang w:val="en-US" w:eastAsia="en-US"/>
              </w:rPr>
            </w:pPr>
            <w:r w:rsidRPr="00E72F1D">
              <w:rPr>
                <w:sz w:val="18"/>
                <w:szCs w:val="18"/>
                <w:lang w:val="en-US" w:eastAsia="en-US"/>
              </w:rPr>
              <w:t>30.313</w:t>
            </w:r>
          </w:p>
        </w:tc>
        <w:tc>
          <w:tcPr>
            <w:tcW w:w="701" w:type="dxa"/>
            <w:tcBorders>
              <w:top w:val="nil"/>
              <w:left w:val="nil"/>
              <w:bottom w:val="single" w:sz="8" w:space="0" w:color="auto"/>
              <w:right w:val="single" w:sz="4" w:space="0" w:color="auto"/>
            </w:tcBorders>
            <w:shd w:val="clear" w:color="auto" w:fill="auto"/>
            <w:noWrap/>
            <w:vAlign w:val="center"/>
            <w:hideMark/>
          </w:tcPr>
          <w:p w14:paraId="36B70C05" w14:textId="77777777" w:rsidR="005E4C70" w:rsidRPr="00E72F1D" w:rsidRDefault="005E4C70" w:rsidP="005E4C70">
            <w:pPr>
              <w:jc w:val="right"/>
              <w:rPr>
                <w:sz w:val="18"/>
                <w:szCs w:val="18"/>
                <w:lang w:val="en-US" w:eastAsia="en-US"/>
              </w:rPr>
            </w:pPr>
            <w:r w:rsidRPr="00E72F1D">
              <w:rPr>
                <w:sz w:val="18"/>
                <w:szCs w:val="18"/>
                <w:lang w:val="en-US" w:eastAsia="en-US"/>
              </w:rPr>
              <w:t>36.165</w:t>
            </w:r>
          </w:p>
        </w:tc>
        <w:tc>
          <w:tcPr>
            <w:tcW w:w="720" w:type="dxa"/>
            <w:tcBorders>
              <w:top w:val="nil"/>
              <w:left w:val="nil"/>
              <w:bottom w:val="single" w:sz="8" w:space="0" w:color="auto"/>
              <w:right w:val="single" w:sz="4" w:space="0" w:color="auto"/>
            </w:tcBorders>
            <w:shd w:val="clear" w:color="auto" w:fill="auto"/>
            <w:noWrap/>
            <w:vAlign w:val="center"/>
            <w:hideMark/>
          </w:tcPr>
          <w:p w14:paraId="2754E373" w14:textId="77777777" w:rsidR="005E4C70" w:rsidRPr="00E72F1D" w:rsidRDefault="005E4C70" w:rsidP="005E4C70">
            <w:pPr>
              <w:jc w:val="right"/>
              <w:rPr>
                <w:sz w:val="18"/>
                <w:szCs w:val="18"/>
                <w:lang w:val="en-US" w:eastAsia="en-US"/>
              </w:rPr>
            </w:pPr>
            <w:r w:rsidRPr="00E72F1D">
              <w:rPr>
                <w:sz w:val="18"/>
                <w:szCs w:val="18"/>
                <w:lang w:val="en-US" w:eastAsia="en-US"/>
              </w:rPr>
              <w:t>20.390</w:t>
            </w:r>
          </w:p>
        </w:tc>
        <w:tc>
          <w:tcPr>
            <w:tcW w:w="739" w:type="dxa"/>
            <w:tcBorders>
              <w:top w:val="nil"/>
              <w:left w:val="nil"/>
              <w:bottom w:val="single" w:sz="8" w:space="0" w:color="auto"/>
              <w:right w:val="nil"/>
            </w:tcBorders>
            <w:shd w:val="clear" w:color="000000" w:fill="FFFFFF"/>
            <w:noWrap/>
            <w:vAlign w:val="center"/>
            <w:hideMark/>
          </w:tcPr>
          <w:p w14:paraId="7EA67F20" w14:textId="77777777" w:rsidR="005E4C70" w:rsidRPr="00E72F1D" w:rsidRDefault="005E4C70" w:rsidP="005E4C70">
            <w:pPr>
              <w:jc w:val="right"/>
              <w:rPr>
                <w:sz w:val="18"/>
                <w:szCs w:val="18"/>
                <w:lang w:val="en-US" w:eastAsia="en-US"/>
              </w:rPr>
            </w:pPr>
            <w:r w:rsidRPr="00E72F1D">
              <w:rPr>
                <w:sz w:val="18"/>
                <w:szCs w:val="18"/>
                <w:lang w:val="en-US" w:eastAsia="en-US"/>
              </w:rPr>
              <w:t>16.114</w:t>
            </w:r>
          </w:p>
        </w:tc>
        <w:tc>
          <w:tcPr>
            <w:tcW w:w="909" w:type="dxa"/>
            <w:tcBorders>
              <w:top w:val="nil"/>
              <w:left w:val="single" w:sz="8" w:space="0" w:color="auto"/>
              <w:bottom w:val="single" w:sz="8" w:space="0" w:color="auto"/>
              <w:right w:val="single" w:sz="8" w:space="0" w:color="auto"/>
            </w:tcBorders>
            <w:shd w:val="clear" w:color="000000" w:fill="BFBFBF"/>
            <w:noWrap/>
            <w:vAlign w:val="center"/>
            <w:hideMark/>
          </w:tcPr>
          <w:p w14:paraId="5467F259" w14:textId="77777777" w:rsidR="005E4C70" w:rsidRPr="00E72F1D" w:rsidRDefault="005E4C70" w:rsidP="005E4C70">
            <w:pPr>
              <w:jc w:val="right"/>
              <w:rPr>
                <w:b/>
                <w:bCs/>
                <w:sz w:val="18"/>
                <w:szCs w:val="18"/>
                <w:lang w:val="en-US" w:eastAsia="en-US"/>
              </w:rPr>
            </w:pPr>
            <w:r w:rsidRPr="00E72F1D">
              <w:rPr>
                <w:b/>
                <w:bCs/>
                <w:sz w:val="18"/>
                <w:szCs w:val="18"/>
                <w:lang w:val="en-US" w:eastAsia="en-US"/>
              </w:rPr>
              <w:t>372.524</w:t>
            </w:r>
          </w:p>
        </w:tc>
      </w:tr>
    </w:tbl>
    <w:p w14:paraId="303368EC" w14:textId="7AFB8247" w:rsidR="00AA7ADF" w:rsidRDefault="00E07EE4" w:rsidP="009500A9">
      <w:pPr>
        <w:jc w:val="center"/>
        <w:rPr>
          <w:b/>
          <w:i/>
          <w:sz w:val="20"/>
          <w:szCs w:val="20"/>
          <w:lang w:val="sr-Cyrl-BA"/>
        </w:rPr>
      </w:pPr>
      <w:r w:rsidRPr="005E4C70">
        <w:rPr>
          <w:b/>
          <w:i/>
          <w:sz w:val="20"/>
          <w:szCs w:val="20"/>
          <w:lang w:val="sr-Cyrl-BA"/>
        </w:rPr>
        <w:t xml:space="preserve">Табела 2.2. </w:t>
      </w:r>
      <w:r w:rsidR="002A61AA" w:rsidRPr="005E4C70">
        <w:rPr>
          <w:b/>
          <w:i/>
          <w:sz w:val="20"/>
          <w:szCs w:val="20"/>
          <w:lang w:val="sr-Cyrl-BA"/>
        </w:rPr>
        <w:t xml:space="preserve">Превезени </w:t>
      </w:r>
      <w:r w:rsidR="005E4C70">
        <w:rPr>
          <w:b/>
          <w:i/>
          <w:sz w:val="20"/>
          <w:szCs w:val="20"/>
          <w:lang w:val="en-US"/>
        </w:rPr>
        <w:t>ntkm</w:t>
      </w:r>
      <w:r w:rsidR="002A61AA" w:rsidRPr="005E4C70">
        <w:rPr>
          <w:b/>
          <w:i/>
          <w:sz w:val="20"/>
          <w:szCs w:val="20"/>
          <w:lang w:val="sr-Cyrl-BA"/>
        </w:rPr>
        <w:t xml:space="preserve"> </w:t>
      </w:r>
      <w:r w:rsidR="005E4C70" w:rsidRPr="005E4C70">
        <w:rPr>
          <w:b/>
          <w:i/>
          <w:sz w:val="20"/>
          <w:szCs w:val="20"/>
          <w:lang w:val="sr-Cyrl-BA"/>
        </w:rPr>
        <w:t xml:space="preserve"> у 2022. и 2023</w:t>
      </w:r>
      <w:r w:rsidRPr="005E4C70">
        <w:rPr>
          <w:b/>
          <w:i/>
          <w:sz w:val="20"/>
          <w:szCs w:val="20"/>
          <w:lang w:val="sr-Cyrl-BA"/>
        </w:rPr>
        <w:t>. години</w:t>
      </w:r>
    </w:p>
    <w:p w14:paraId="6D73C8AB" w14:textId="5EF75742" w:rsidR="007D1E13" w:rsidRDefault="007D1E13" w:rsidP="00E72F1D">
      <w:pPr>
        <w:ind w:right="-510"/>
        <w:jc w:val="both"/>
        <w:rPr>
          <w:lang w:val="sr-Cyrl-BA"/>
        </w:rPr>
      </w:pPr>
    </w:p>
    <w:p w14:paraId="68823822" w14:textId="24769961" w:rsidR="007D1E13" w:rsidRPr="004D0C1A" w:rsidRDefault="007D1E13" w:rsidP="007D1E13">
      <w:pPr>
        <w:ind w:left="-510" w:right="-510"/>
        <w:jc w:val="both"/>
        <w:rPr>
          <w:lang w:val="sr-Cyrl-BA"/>
        </w:rPr>
      </w:pPr>
      <w:r w:rsidRPr="004D0C1A">
        <w:rPr>
          <w:lang w:val="sr-Cyrl-BA"/>
        </w:rPr>
        <w:t xml:space="preserve">Планирани превоз робе у унутрашњем саобраћају </w:t>
      </w:r>
      <w:r>
        <w:rPr>
          <w:lang w:val="sr-Cyrl-BA"/>
        </w:rPr>
        <w:t>већи</w:t>
      </w:r>
      <w:r w:rsidRPr="004D0C1A">
        <w:rPr>
          <w:lang w:val="sr-Cyrl-BA"/>
        </w:rPr>
        <w:t xml:space="preserve">  је за </w:t>
      </w:r>
      <w:r>
        <w:rPr>
          <w:lang w:val="sr-Cyrl-BA"/>
        </w:rPr>
        <w:t>2</w:t>
      </w:r>
      <w:r w:rsidRPr="004D0C1A">
        <w:rPr>
          <w:lang w:val="sr-Cyrl-BA"/>
        </w:rPr>
        <w:t xml:space="preserve">%, а вршен је за потребе </w:t>
      </w:r>
      <w:r>
        <w:rPr>
          <w:lang w:val="sr-Cyrl-BA"/>
        </w:rPr>
        <w:t>Жељезница Републике Српске</w:t>
      </w:r>
      <w:r w:rsidRPr="004D0C1A">
        <w:rPr>
          <w:lang w:val="sr-Cyrl-BA"/>
        </w:rPr>
        <w:t xml:space="preserve"> и за превоз празних кола за кориснике превоза „А</w:t>
      </w:r>
      <w:r w:rsidR="00546CC8">
        <w:rPr>
          <w:lang w:val="sr-Cyrl-BA"/>
        </w:rPr>
        <w:t>лумина“, Зворник и Србија Карго,</w:t>
      </w:r>
      <w:r w:rsidRPr="004D0C1A">
        <w:rPr>
          <w:lang w:val="sr-Cyrl-BA"/>
        </w:rPr>
        <w:t xml:space="preserve"> Београд.</w:t>
      </w:r>
    </w:p>
    <w:p w14:paraId="5B4F04D6" w14:textId="77777777" w:rsidR="00546CC8" w:rsidRDefault="00546CC8" w:rsidP="007D1E13">
      <w:pPr>
        <w:ind w:left="-510" w:right="-510"/>
        <w:jc w:val="both"/>
        <w:rPr>
          <w:lang w:val="sr-Cyrl-BA"/>
        </w:rPr>
      </w:pPr>
    </w:p>
    <w:p w14:paraId="66B04D43" w14:textId="394EF5F1" w:rsidR="007D1E13" w:rsidRDefault="007D1E13" w:rsidP="007D1E13">
      <w:pPr>
        <w:ind w:left="-510" w:right="-510"/>
        <w:jc w:val="both"/>
        <w:rPr>
          <w:lang w:val="sr-Cyrl-BA"/>
        </w:rPr>
      </w:pPr>
      <w:r w:rsidRPr="004D0C1A">
        <w:rPr>
          <w:lang w:val="sr-Cyrl-BA"/>
        </w:rPr>
        <w:t xml:space="preserve">Превоз робе </w:t>
      </w:r>
      <w:r w:rsidR="00546CC8">
        <w:rPr>
          <w:lang w:val="sr-Cyrl-BA"/>
        </w:rPr>
        <w:t xml:space="preserve">у међуентитетском саобраћају мањи је </w:t>
      </w:r>
      <w:r w:rsidRPr="004D0C1A">
        <w:rPr>
          <w:lang w:val="sr-Cyrl-BA"/>
        </w:rPr>
        <w:t xml:space="preserve">за </w:t>
      </w:r>
      <w:r>
        <w:rPr>
          <w:lang w:val="sr-Cyrl-BA"/>
        </w:rPr>
        <w:t>20</w:t>
      </w:r>
      <w:r w:rsidRPr="004D0C1A">
        <w:rPr>
          <w:lang w:val="sr-Cyrl-BA"/>
        </w:rPr>
        <w:t xml:space="preserve">% у </w:t>
      </w:r>
      <w:r>
        <w:rPr>
          <w:lang w:val="sr-Cyrl-BA"/>
        </w:rPr>
        <w:t>односу на планирани</w:t>
      </w:r>
      <w:r w:rsidRPr="004D0C1A">
        <w:rPr>
          <w:lang w:val="sr-Cyrl-BA"/>
        </w:rPr>
        <w:t xml:space="preserve"> због смањеног обима превоза жељезне руде.</w:t>
      </w:r>
    </w:p>
    <w:p w14:paraId="253DFD69" w14:textId="77777777" w:rsidR="00546CC8" w:rsidRPr="004D0C1A" w:rsidRDefault="00546CC8" w:rsidP="007D1E13">
      <w:pPr>
        <w:ind w:left="-510" w:right="-510"/>
        <w:jc w:val="both"/>
        <w:rPr>
          <w:lang w:val="sr-Cyrl-BA"/>
        </w:rPr>
      </w:pPr>
    </w:p>
    <w:p w14:paraId="1490E62C" w14:textId="5839ADCE" w:rsidR="007D1E13" w:rsidRDefault="007D1E13" w:rsidP="007D1E13">
      <w:pPr>
        <w:ind w:left="-510" w:right="-510"/>
        <w:jc w:val="both"/>
        <w:rPr>
          <w:lang w:val="sr-Cyrl-BA"/>
        </w:rPr>
      </w:pPr>
      <w:r w:rsidRPr="004D0C1A">
        <w:rPr>
          <w:lang w:val="sr-Cyrl-BA"/>
        </w:rPr>
        <w:t xml:space="preserve">У увозу је дошло до смањења обима превоза робе за </w:t>
      </w:r>
      <w:r w:rsidRPr="004D0C1A">
        <w:t>48</w:t>
      </w:r>
      <w:r w:rsidRPr="004D0C1A">
        <w:rPr>
          <w:lang w:val="sr-Cyrl-BA"/>
        </w:rPr>
        <w:t xml:space="preserve">% у односу на планирани првенствено због смањеног увоза шећера, неорганских хемијских производа, угља, боксита, кварцног камена и пијеска.  Смањен је и увоз празних кола корисника превоза што је, прије </w:t>
      </w:r>
      <w:r w:rsidR="00546CC8">
        <w:rPr>
          <w:lang w:val="sr-Cyrl-BA"/>
        </w:rPr>
        <w:t>свега, посљ</w:t>
      </w:r>
      <w:r w:rsidRPr="004D0C1A">
        <w:rPr>
          <w:lang w:val="sr-Cyrl-BA"/>
        </w:rPr>
        <w:t>едица смањеног извоза  неорганских хемијских производа.</w:t>
      </w:r>
    </w:p>
    <w:p w14:paraId="37CD8ED4" w14:textId="77777777" w:rsidR="00546CC8" w:rsidRPr="004D0C1A" w:rsidRDefault="00546CC8" w:rsidP="007D1E13">
      <w:pPr>
        <w:ind w:left="-510" w:right="-510"/>
        <w:jc w:val="both"/>
      </w:pPr>
    </w:p>
    <w:p w14:paraId="3DEE4F11" w14:textId="3FBD1B9F" w:rsidR="00546CC8" w:rsidRDefault="00DE35D3" w:rsidP="007D1E13">
      <w:pPr>
        <w:ind w:left="-510" w:right="-510"/>
        <w:jc w:val="both"/>
        <w:rPr>
          <w:lang w:val="sr-Cyrl-BA"/>
        </w:rPr>
      </w:pPr>
      <w:r>
        <w:rPr>
          <w:lang w:val="sr-Cyrl-BA"/>
        </w:rPr>
        <w:t>П</w:t>
      </w:r>
      <w:r w:rsidR="007D1E13" w:rsidRPr="004D0C1A">
        <w:rPr>
          <w:lang w:val="sr-Cyrl-BA"/>
        </w:rPr>
        <w:t>ланирани превоз робе</w:t>
      </w:r>
      <w:r>
        <w:rPr>
          <w:lang w:val="sr-Cyrl-BA"/>
        </w:rPr>
        <w:t xml:space="preserve"> у извозу мањи је</w:t>
      </w:r>
      <w:r w:rsidR="007D1E13" w:rsidRPr="004D0C1A">
        <w:rPr>
          <w:lang w:val="sr-Cyrl-BA"/>
        </w:rPr>
        <w:t xml:space="preserve"> за </w:t>
      </w:r>
      <w:r w:rsidR="007D1E13" w:rsidRPr="004D0C1A">
        <w:t>37</w:t>
      </w:r>
      <w:r w:rsidR="007D1E13" w:rsidRPr="004D0C1A">
        <w:rPr>
          <w:lang w:val="sr-Cyrl-BA"/>
        </w:rPr>
        <w:t xml:space="preserve">%  првенствено због смањеног извоза  угља, неорганских хемијских производа и  контејнера.  </w:t>
      </w:r>
    </w:p>
    <w:p w14:paraId="54D971CF" w14:textId="77777777" w:rsidR="00DE35D3" w:rsidRPr="004D0C1A" w:rsidRDefault="00DE35D3" w:rsidP="007D1E13">
      <w:pPr>
        <w:ind w:left="-510" w:right="-510"/>
        <w:jc w:val="both"/>
      </w:pPr>
    </w:p>
    <w:p w14:paraId="0B30CEE0" w14:textId="125D1264" w:rsidR="007D1E13" w:rsidRDefault="007D1E13" w:rsidP="007D1E13">
      <w:pPr>
        <w:ind w:left="-510" w:right="-510"/>
        <w:jc w:val="both"/>
        <w:rPr>
          <w:lang w:val="sr-Cyrl-BA"/>
        </w:rPr>
      </w:pPr>
      <w:r w:rsidRPr="004D0C1A">
        <w:rPr>
          <w:lang w:val="sr-Cyrl-BA"/>
        </w:rPr>
        <w:t xml:space="preserve">У транзиту дошло </w:t>
      </w:r>
      <w:r w:rsidR="00546CC8">
        <w:rPr>
          <w:lang w:val="sr-Cyrl-BA"/>
        </w:rPr>
        <w:t xml:space="preserve">је </w:t>
      </w:r>
      <w:r w:rsidRPr="004D0C1A">
        <w:rPr>
          <w:lang w:val="sr-Cyrl-BA"/>
        </w:rPr>
        <w:t xml:space="preserve">до </w:t>
      </w:r>
      <w:r w:rsidR="00546CC8">
        <w:rPr>
          <w:lang w:val="sr-Cyrl-BA"/>
        </w:rPr>
        <w:t>повећања</w:t>
      </w:r>
      <w:r w:rsidRPr="004D0C1A">
        <w:rPr>
          <w:lang w:val="sr-Cyrl-BA"/>
        </w:rPr>
        <w:t xml:space="preserve"> планираног  обима превоза робе за 1</w:t>
      </w:r>
      <w:r w:rsidR="00546CC8">
        <w:rPr>
          <w:lang w:val="sr-Cyrl-BA"/>
        </w:rPr>
        <w:t>%</w:t>
      </w:r>
      <w:r w:rsidRPr="004D0C1A">
        <w:rPr>
          <w:lang w:val="sr-Cyrl-BA"/>
        </w:rPr>
        <w:t>, прије свега, због повећаног обима превоза угља.</w:t>
      </w:r>
    </w:p>
    <w:p w14:paraId="17973E14" w14:textId="77777777" w:rsidR="00546CC8" w:rsidRPr="004D0C1A" w:rsidRDefault="00546CC8" w:rsidP="007D1E13">
      <w:pPr>
        <w:ind w:left="-510" w:right="-510"/>
        <w:jc w:val="both"/>
      </w:pPr>
    </w:p>
    <w:p w14:paraId="62A3ECA7" w14:textId="0F9D8D3D" w:rsidR="007D1E13" w:rsidRDefault="007D1E13" w:rsidP="007D1E13">
      <w:pPr>
        <w:ind w:left="-510" w:right="-510"/>
        <w:jc w:val="both"/>
        <w:rPr>
          <w:lang w:val="sr-Cyrl-BA"/>
        </w:rPr>
      </w:pPr>
      <w:r w:rsidRPr="004D0C1A">
        <w:rPr>
          <w:lang w:val="sr-Cyrl-BA"/>
        </w:rPr>
        <w:t>У  2023. години остварен је мањи приход од превоза</w:t>
      </w:r>
      <w:r w:rsidRPr="004D0C1A">
        <w:rPr>
          <w:lang w:val="sr-Cyrl-RS"/>
        </w:rPr>
        <w:t xml:space="preserve"> </w:t>
      </w:r>
      <w:r w:rsidRPr="004D0C1A">
        <w:rPr>
          <w:lang w:val="sr-Cyrl-BA"/>
        </w:rPr>
        <w:t xml:space="preserve">жељезне руде, </w:t>
      </w:r>
      <w:r w:rsidRPr="004D0C1A">
        <w:rPr>
          <w:lang w:val="sr-Cyrl-RS"/>
        </w:rPr>
        <w:t>хемијских производа,</w:t>
      </w:r>
      <w:r w:rsidRPr="004D0C1A">
        <w:rPr>
          <w:lang w:val="sr-Cyrl-BA"/>
        </w:rPr>
        <w:t xml:space="preserve"> основних метала и њихових производа, дрвета, шећера, биљних масноћа, сточне хране, житарица, кварцног камена и боксита, док је остварени приход од превоза угља</w:t>
      </w:r>
      <w:r w:rsidRPr="004D0C1A">
        <w:rPr>
          <w:lang w:val="sr-Latn-CS"/>
        </w:rPr>
        <w:t>,</w:t>
      </w:r>
      <w:r w:rsidRPr="004D0C1A">
        <w:rPr>
          <w:lang w:val="sr-Cyrl-BA"/>
        </w:rPr>
        <w:t xml:space="preserve"> минералних горива и уља, глине, уљаних производа, контејнера, шинских возила и њихових дијелова повећан у односу на  2022. годину.</w:t>
      </w:r>
    </w:p>
    <w:p w14:paraId="2A400925" w14:textId="77777777" w:rsidR="00546CC8" w:rsidRPr="004D0C1A" w:rsidRDefault="00546CC8" w:rsidP="007D1E13">
      <w:pPr>
        <w:ind w:left="-510" w:right="-510"/>
        <w:jc w:val="both"/>
        <w:rPr>
          <w:lang w:val="sr-Cyrl-BA"/>
        </w:rPr>
      </w:pPr>
    </w:p>
    <w:p w14:paraId="1D4B99AF" w14:textId="633F86F1" w:rsidR="00546CC8" w:rsidRPr="00546CC8" w:rsidRDefault="00546CC8" w:rsidP="00546CC8">
      <w:pPr>
        <w:ind w:left="-510" w:right="-510"/>
        <w:jc w:val="both"/>
        <w:rPr>
          <w:lang w:val="sr-Cyrl-RS"/>
        </w:rPr>
      </w:pPr>
      <w:r>
        <w:rPr>
          <w:lang w:val="sr-Cyrl-BA"/>
        </w:rPr>
        <w:t>За потребе Жељезница Републике Српске</w:t>
      </w:r>
      <w:r w:rsidRPr="004D0C1A">
        <w:rPr>
          <w:lang w:val="sr-Cyrl-BA"/>
        </w:rPr>
        <w:t xml:space="preserve"> </w:t>
      </w:r>
      <w:r>
        <w:rPr>
          <w:lang w:val="sr-Cyrl-BA"/>
        </w:rPr>
        <w:t xml:space="preserve"> у 2023. години </w:t>
      </w:r>
      <w:r w:rsidRPr="004D0C1A">
        <w:rPr>
          <w:lang w:val="sr-Cyrl-BA"/>
        </w:rPr>
        <w:t xml:space="preserve">превезено је </w:t>
      </w:r>
      <w:r>
        <w:t>29.</w:t>
      </w:r>
      <w:r w:rsidRPr="004D0C1A">
        <w:t xml:space="preserve">337 тона робе што је за </w:t>
      </w:r>
      <w:r>
        <w:t xml:space="preserve"> 3.</w:t>
      </w:r>
      <w:r w:rsidRPr="004D0C1A">
        <w:t xml:space="preserve">179 тона мање у односу на  2022. </w:t>
      </w:r>
      <w:r>
        <w:t>г</w:t>
      </w:r>
      <w:r w:rsidRPr="004D0C1A">
        <w:t>одину</w:t>
      </w:r>
      <w:r>
        <w:t xml:space="preserve"> </w:t>
      </w:r>
      <w:r>
        <w:rPr>
          <w:lang w:val="sr-Cyrl-RS"/>
        </w:rPr>
        <w:t>када су превезле 32.516 тона робе.</w:t>
      </w:r>
    </w:p>
    <w:p w14:paraId="45BAACD7" w14:textId="77777777" w:rsidR="007D1E13" w:rsidRPr="004D0C1A" w:rsidRDefault="007D1E13" w:rsidP="007D1E13">
      <w:pPr>
        <w:jc w:val="both"/>
        <w:rPr>
          <w:lang w:val="sr-Cyrl-BA"/>
        </w:rPr>
      </w:pPr>
    </w:p>
    <w:p w14:paraId="0D524FD0" w14:textId="77777777" w:rsidR="008E729F" w:rsidRPr="00A4357F" w:rsidRDefault="008E729F" w:rsidP="002A61AA">
      <w:pPr>
        <w:ind w:left="-510" w:right="-510"/>
        <w:jc w:val="both"/>
        <w:rPr>
          <w:color w:val="FF0000"/>
          <w:lang w:val="sr-Cyrl-BA"/>
        </w:rPr>
      </w:pPr>
    </w:p>
    <w:tbl>
      <w:tblPr>
        <w:tblW w:w="10997" w:type="dxa"/>
        <w:jc w:val="center"/>
        <w:tblLook w:val="04A0" w:firstRow="1" w:lastRow="0" w:firstColumn="1" w:lastColumn="0" w:noHBand="0" w:noVBand="1"/>
      </w:tblPr>
      <w:tblGrid>
        <w:gridCol w:w="887"/>
        <w:gridCol w:w="3888"/>
        <w:gridCol w:w="1084"/>
        <w:gridCol w:w="1084"/>
        <w:gridCol w:w="827"/>
        <w:gridCol w:w="1199"/>
        <w:gridCol w:w="1199"/>
        <w:gridCol w:w="829"/>
      </w:tblGrid>
      <w:tr w:rsidR="009500A9" w:rsidRPr="009500A9" w14:paraId="0361D08F" w14:textId="77777777" w:rsidTr="009500A9">
        <w:trPr>
          <w:trHeight w:val="191"/>
          <w:jc w:val="center"/>
        </w:trPr>
        <w:tc>
          <w:tcPr>
            <w:tcW w:w="887" w:type="dxa"/>
            <w:vMerge w:val="restart"/>
            <w:tcBorders>
              <w:top w:val="single" w:sz="8" w:space="0" w:color="auto"/>
              <w:left w:val="single" w:sz="8" w:space="0" w:color="auto"/>
              <w:bottom w:val="single" w:sz="8" w:space="0" w:color="000000"/>
              <w:right w:val="single" w:sz="4" w:space="0" w:color="auto"/>
            </w:tcBorders>
            <w:shd w:val="clear" w:color="000000" w:fill="BFBFBF"/>
            <w:vAlign w:val="center"/>
            <w:hideMark/>
          </w:tcPr>
          <w:p w14:paraId="30A557F7" w14:textId="77777777" w:rsidR="009500A9" w:rsidRPr="009500A9" w:rsidRDefault="009500A9" w:rsidP="009500A9">
            <w:pPr>
              <w:jc w:val="center"/>
              <w:rPr>
                <w:b/>
                <w:bCs/>
                <w:sz w:val="18"/>
                <w:szCs w:val="18"/>
                <w:lang w:val="en-US" w:eastAsia="en-US"/>
              </w:rPr>
            </w:pPr>
            <w:r w:rsidRPr="009500A9">
              <w:rPr>
                <w:b/>
                <w:bCs/>
                <w:sz w:val="18"/>
                <w:szCs w:val="18"/>
                <w:lang w:val="en-US" w:eastAsia="en-US"/>
              </w:rPr>
              <w:t>Редни број</w:t>
            </w:r>
          </w:p>
        </w:tc>
        <w:tc>
          <w:tcPr>
            <w:tcW w:w="3888" w:type="dxa"/>
            <w:vMerge w:val="restart"/>
            <w:tcBorders>
              <w:top w:val="single" w:sz="8" w:space="0" w:color="auto"/>
              <w:left w:val="single" w:sz="4" w:space="0" w:color="auto"/>
              <w:bottom w:val="single" w:sz="8" w:space="0" w:color="000000"/>
              <w:right w:val="single" w:sz="4" w:space="0" w:color="auto"/>
            </w:tcBorders>
            <w:shd w:val="clear" w:color="000000" w:fill="BFBFBF"/>
            <w:noWrap/>
            <w:vAlign w:val="center"/>
            <w:hideMark/>
          </w:tcPr>
          <w:p w14:paraId="522C707A" w14:textId="77777777" w:rsidR="009500A9" w:rsidRPr="009500A9" w:rsidRDefault="009500A9" w:rsidP="009500A9">
            <w:pPr>
              <w:jc w:val="center"/>
              <w:rPr>
                <w:b/>
                <w:bCs/>
                <w:sz w:val="18"/>
                <w:szCs w:val="18"/>
                <w:lang w:val="en-US" w:eastAsia="en-US"/>
              </w:rPr>
            </w:pPr>
            <w:r w:rsidRPr="009500A9">
              <w:rPr>
                <w:b/>
                <w:bCs/>
                <w:sz w:val="18"/>
                <w:szCs w:val="18"/>
                <w:lang w:val="en-US" w:eastAsia="en-US"/>
              </w:rPr>
              <w:t>Опис</w:t>
            </w:r>
          </w:p>
        </w:tc>
        <w:tc>
          <w:tcPr>
            <w:tcW w:w="2995" w:type="dxa"/>
            <w:gridSpan w:val="3"/>
            <w:tcBorders>
              <w:top w:val="single" w:sz="8" w:space="0" w:color="auto"/>
              <w:left w:val="nil"/>
              <w:bottom w:val="single" w:sz="4" w:space="0" w:color="auto"/>
              <w:right w:val="single" w:sz="4" w:space="0" w:color="auto"/>
            </w:tcBorders>
            <w:shd w:val="clear" w:color="000000" w:fill="BFBFBF"/>
            <w:noWrap/>
            <w:vAlign w:val="center"/>
            <w:hideMark/>
          </w:tcPr>
          <w:p w14:paraId="0DE3D8AE" w14:textId="77777777" w:rsidR="009500A9" w:rsidRPr="009500A9" w:rsidRDefault="009500A9" w:rsidP="009500A9">
            <w:pPr>
              <w:jc w:val="center"/>
              <w:rPr>
                <w:b/>
                <w:bCs/>
                <w:sz w:val="18"/>
                <w:szCs w:val="18"/>
                <w:lang w:val="en-US" w:eastAsia="en-US"/>
              </w:rPr>
            </w:pPr>
            <w:r w:rsidRPr="009500A9">
              <w:rPr>
                <w:b/>
                <w:bCs/>
                <w:sz w:val="18"/>
                <w:szCs w:val="18"/>
                <w:lang w:val="en-US" w:eastAsia="en-US"/>
              </w:rPr>
              <w:t>Остварено   тона</w:t>
            </w:r>
          </w:p>
        </w:tc>
        <w:tc>
          <w:tcPr>
            <w:tcW w:w="3227" w:type="dxa"/>
            <w:gridSpan w:val="3"/>
            <w:tcBorders>
              <w:top w:val="single" w:sz="8" w:space="0" w:color="auto"/>
              <w:left w:val="nil"/>
              <w:bottom w:val="single" w:sz="4" w:space="0" w:color="auto"/>
              <w:right w:val="single" w:sz="8" w:space="0" w:color="000000"/>
            </w:tcBorders>
            <w:shd w:val="clear" w:color="000000" w:fill="BFBFBF"/>
            <w:noWrap/>
            <w:vAlign w:val="center"/>
            <w:hideMark/>
          </w:tcPr>
          <w:p w14:paraId="78FC5550" w14:textId="77777777" w:rsidR="009500A9" w:rsidRPr="009500A9" w:rsidRDefault="009500A9" w:rsidP="009500A9">
            <w:pPr>
              <w:jc w:val="center"/>
              <w:rPr>
                <w:b/>
                <w:bCs/>
                <w:sz w:val="18"/>
                <w:szCs w:val="18"/>
                <w:lang w:val="en-US" w:eastAsia="en-US"/>
              </w:rPr>
            </w:pPr>
            <w:r w:rsidRPr="009500A9">
              <w:rPr>
                <w:b/>
                <w:bCs/>
                <w:sz w:val="18"/>
                <w:szCs w:val="18"/>
                <w:lang w:val="en-US" w:eastAsia="en-US"/>
              </w:rPr>
              <w:t>Остварено ntkm</w:t>
            </w:r>
          </w:p>
        </w:tc>
      </w:tr>
      <w:tr w:rsidR="009500A9" w:rsidRPr="009500A9" w14:paraId="0F39E4AA" w14:textId="77777777" w:rsidTr="009500A9">
        <w:trPr>
          <w:trHeight w:val="214"/>
          <w:jc w:val="center"/>
        </w:trPr>
        <w:tc>
          <w:tcPr>
            <w:tcW w:w="887" w:type="dxa"/>
            <w:vMerge/>
            <w:tcBorders>
              <w:top w:val="single" w:sz="8" w:space="0" w:color="auto"/>
              <w:left w:val="single" w:sz="8" w:space="0" w:color="auto"/>
              <w:bottom w:val="single" w:sz="8" w:space="0" w:color="000000"/>
              <w:right w:val="single" w:sz="4" w:space="0" w:color="auto"/>
            </w:tcBorders>
            <w:vAlign w:val="center"/>
            <w:hideMark/>
          </w:tcPr>
          <w:p w14:paraId="5A8AA00A" w14:textId="77777777" w:rsidR="009500A9" w:rsidRPr="009500A9" w:rsidRDefault="009500A9" w:rsidP="009500A9">
            <w:pPr>
              <w:rPr>
                <w:b/>
                <w:bCs/>
                <w:sz w:val="18"/>
                <w:szCs w:val="18"/>
                <w:lang w:val="en-US" w:eastAsia="en-US"/>
              </w:rPr>
            </w:pPr>
          </w:p>
        </w:tc>
        <w:tc>
          <w:tcPr>
            <w:tcW w:w="3888" w:type="dxa"/>
            <w:vMerge/>
            <w:tcBorders>
              <w:top w:val="single" w:sz="8" w:space="0" w:color="auto"/>
              <w:left w:val="single" w:sz="4" w:space="0" w:color="auto"/>
              <w:bottom w:val="single" w:sz="8" w:space="0" w:color="000000"/>
              <w:right w:val="single" w:sz="4" w:space="0" w:color="auto"/>
            </w:tcBorders>
            <w:vAlign w:val="center"/>
            <w:hideMark/>
          </w:tcPr>
          <w:p w14:paraId="132A9247" w14:textId="77777777" w:rsidR="009500A9" w:rsidRPr="009500A9" w:rsidRDefault="009500A9" w:rsidP="009500A9">
            <w:pPr>
              <w:rPr>
                <w:b/>
                <w:bCs/>
                <w:sz w:val="18"/>
                <w:szCs w:val="18"/>
                <w:lang w:val="en-US" w:eastAsia="en-US"/>
              </w:rPr>
            </w:pPr>
          </w:p>
        </w:tc>
        <w:tc>
          <w:tcPr>
            <w:tcW w:w="1084" w:type="dxa"/>
            <w:tcBorders>
              <w:top w:val="nil"/>
              <w:left w:val="nil"/>
              <w:bottom w:val="single" w:sz="8" w:space="0" w:color="auto"/>
              <w:right w:val="single" w:sz="4" w:space="0" w:color="auto"/>
            </w:tcBorders>
            <w:shd w:val="clear" w:color="000000" w:fill="BFBFBF"/>
            <w:noWrap/>
            <w:vAlign w:val="center"/>
            <w:hideMark/>
          </w:tcPr>
          <w:p w14:paraId="633A5DD2" w14:textId="56DE8020" w:rsidR="009500A9" w:rsidRPr="00E72F1D" w:rsidRDefault="00E72F1D" w:rsidP="009500A9">
            <w:pPr>
              <w:jc w:val="center"/>
              <w:rPr>
                <w:b/>
                <w:bCs/>
                <w:sz w:val="18"/>
                <w:szCs w:val="18"/>
                <w:lang w:val="sr-Cyrl-RS" w:eastAsia="en-US"/>
              </w:rPr>
            </w:pPr>
            <w:r>
              <w:rPr>
                <w:b/>
                <w:bCs/>
                <w:sz w:val="18"/>
                <w:szCs w:val="18"/>
                <w:lang w:val="sr-Cyrl-RS" w:eastAsia="en-US"/>
              </w:rPr>
              <w:t>2022.</w:t>
            </w:r>
          </w:p>
        </w:tc>
        <w:tc>
          <w:tcPr>
            <w:tcW w:w="1084" w:type="dxa"/>
            <w:tcBorders>
              <w:top w:val="nil"/>
              <w:left w:val="nil"/>
              <w:bottom w:val="single" w:sz="8" w:space="0" w:color="auto"/>
              <w:right w:val="single" w:sz="4" w:space="0" w:color="auto"/>
            </w:tcBorders>
            <w:shd w:val="clear" w:color="000000" w:fill="BFBFBF"/>
            <w:noWrap/>
            <w:vAlign w:val="center"/>
            <w:hideMark/>
          </w:tcPr>
          <w:p w14:paraId="512E2BB0" w14:textId="3FB5E8B3" w:rsidR="009500A9" w:rsidRPr="00E72F1D" w:rsidRDefault="00E72F1D" w:rsidP="009500A9">
            <w:pPr>
              <w:jc w:val="center"/>
              <w:rPr>
                <w:b/>
                <w:bCs/>
                <w:sz w:val="18"/>
                <w:szCs w:val="18"/>
                <w:lang w:val="sr-Cyrl-RS" w:eastAsia="en-US"/>
              </w:rPr>
            </w:pPr>
            <w:r>
              <w:rPr>
                <w:b/>
                <w:bCs/>
                <w:sz w:val="18"/>
                <w:szCs w:val="18"/>
                <w:lang w:val="sr-Cyrl-RS" w:eastAsia="en-US"/>
              </w:rPr>
              <w:t>2023.</w:t>
            </w:r>
          </w:p>
        </w:tc>
        <w:tc>
          <w:tcPr>
            <w:tcW w:w="827" w:type="dxa"/>
            <w:tcBorders>
              <w:top w:val="nil"/>
              <w:left w:val="nil"/>
              <w:bottom w:val="single" w:sz="8" w:space="0" w:color="auto"/>
              <w:right w:val="single" w:sz="4" w:space="0" w:color="auto"/>
            </w:tcBorders>
            <w:shd w:val="clear" w:color="000000" w:fill="BFBFBF"/>
            <w:noWrap/>
            <w:vAlign w:val="center"/>
            <w:hideMark/>
          </w:tcPr>
          <w:p w14:paraId="734ED614" w14:textId="77777777" w:rsidR="009500A9" w:rsidRPr="009500A9" w:rsidRDefault="009500A9" w:rsidP="009500A9">
            <w:pPr>
              <w:jc w:val="center"/>
              <w:rPr>
                <w:b/>
                <w:bCs/>
                <w:i/>
                <w:iCs/>
                <w:sz w:val="18"/>
                <w:szCs w:val="18"/>
                <w:lang w:val="en-US" w:eastAsia="en-US"/>
              </w:rPr>
            </w:pPr>
            <w:r w:rsidRPr="009500A9">
              <w:rPr>
                <w:b/>
                <w:bCs/>
                <w:i/>
                <w:iCs/>
                <w:sz w:val="18"/>
                <w:szCs w:val="18"/>
                <w:lang w:val="en-US" w:eastAsia="en-US"/>
              </w:rPr>
              <w:t>%</w:t>
            </w:r>
          </w:p>
        </w:tc>
        <w:tc>
          <w:tcPr>
            <w:tcW w:w="1199" w:type="dxa"/>
            <w:tcBorders>
              <w:top w:val="nil"/>
              <w:left w:val="nil"/>
              <w:bottom w:val="single" w:sz="8" w:space="0" w:color="auto"/>
              <w:right w:val="single" w:sz="4" w:space="0" w:color="auto"/>
            </w:tcBorders>
            <w:shd w:val="clear" w:color="000000" w:fill="BFBFBF"/>
            <w:noWrap/>
            <w:vAlign w:val="center"/>
            <w:hideMark/>
          </w:tcPr>
          <w:p w14:paraId="3277A09F" w14:textId="745D64E6" w:rsidR="009500A9" w:rsidRPr="00E72F1D" w:rsidRDefault="00E72F1D" w:rsidP="009500A9">
            <w:pPr>
              <w:jc w:val="center"/>
              <w:rPr>
                <w:b/>
                <w:bCs/>
                <w:sz w:val="18"/>
                <w:szCs w:val="18"/>
                <w:lang w:val="sr-Cyrl-RS" w:eastAsia="en-US"/>
              </w:rPr>
            </w:pPr>
            <w:r>
              <w:rPr>
                <w:b/>
                <w:bCs/>
                <w:sz w:val="18"/>
                <w:szCs w:val="18"/>
                <w:lang w:val="sr-Cyrl-RS" w:eastAsia="en-US"/>
              </w:rPr>
              <w:t>2022.</w:t>
            </w:r>
          </w:p>
        </w:tc>
        <w:tc>
          <w:tcPr>
            <w:tcW w:w="1199" w:type="dxa"/>
            <w:tcBorders>
              <w:top w:val="nil"/>
              <w:left w:val="nil"/>
              <w:bottom w:val="single" w:sz="8" w:space="0" w:color="auto"/>
              <w:right w:val="single" w:sz="4" w:space="0" w:color="auto"/>
            </w:tcBorders>
            <w:shd w:val="clear" w:color="000000" w:fill="BFBFBF"/>
            <w:noWrap/>
            <w:vAlign w:val="center"/>
            <w:hideMark/>
          </w:tcPr>
          <w:p w14:paraId="3259C835" w14:textId="4C8D93CB" w:rsidR="009500A9" w:rsidRPr="00E72F1D" w:rsidRDefault="00E72F1D" w:rsidP="009500A9">
            <w:pPr>
              <w:jc w:val="center"/>
              <w:rPr>
                <w:b/>
                <w:bCs/>
                <w:sz w:val="18"/>
                <w:szCs w:val="18"/>
                <w:lang w:val="sr-Cyrl-RS" w:eastAsia="en-US"/>
              </w:rPr>
            </w:pPr>
            <w:r>
              <w:rPr>
                <w:b/>
                <w:bCs/>
                <w:sz w:val="18"/>
                <w:szCs w:val="18"/>
                <w:lang w:val="sr-Cyrl-RS" w:eastAsia="en-US"/>
              </w:rPr>
              <w:t>2023.</w:t>
            </w:r>
          </w:p>
        </w:tc>
        <w:tc>
          <w:tcPr>
            <w:tcW w:w="829" w:type="dxa"/>
            <w:tcBorders>
              <w:top w:val="nil"/>
              <w:left w:val="nil"/>
              <w:bottom w:val="single" w:sz="8" w:space="0" w:color="auto"/>
              <w:right w:val="single" w:sz="8" w:space="0" w:color="auto"/>
            </w:tcBorders>
            <w:shd w:val="clear" w:color="000000" w:fill="BFBFBF"/>
            <w:noWrap/>
            <w:vAlign w:val="center"/>
            <w:hideMark/>
          </w:tcPr>
          <w:p w14:paraId="396267EE" w14:textId="77777777" w:rsidR="009500A9" w:rsidRPr="009500A9" w:rsidRDefault="009500A9" w:rsidP="009500A9">
            <w:pPr>
              <w:jc w:val="center"/>
              <w:rPr>
                <w:b/>
                <w:bCs/>
                <w:i/>
                <w:iCs/>
                <w:sz w:val="18"/>
                <w:szCs w:val="18"/>
                <w:lang w:val="en-US" w:eastAsia="en-US"/>
              </w:rPr>
            </w:pPr>
            <w:r w:rsidRPr="009500A9">
              <w:rPr>
                <w:b/>
                <w:bCs/>
                <w:i/>
                <w:iCs/>
                <w:sz w:val="18"/>
                <w:szCs w:val="18"/>
                <w:lang w:val="en-US" w:eastAsia="en-US"/>
              </w:rPr>
              <w:t>%</w:t>
            </w:r>
          </w:p>
        </w:tc>
      </w:tr>
      <w:tr w:rsidR="009500A9" w:rsidRPr="009500A9" w14:paraId="1E06AB73" w14:textId="77777777" w:rsidTr="009500A9">
        <w:trPr>
          <w:trHeight w:val="48"/>
          <w:jc w:val="center"/>
        </w:trPr>
        <w:tc>
          <w:tcPr>
            <w:tcW w:w="887" w:type="dxa"/>
            <w:tcBorders>
              <w:top w:val="nil"/>
              <w:left w:val="single" w:sz="8" w:space="0" w:color="auto"/>
              <w:bottom w:val="double" w:sz="6" w:space="0" w:color="auto"/>
              <w:right w:val="single" w:sz="4" w:space="0" w:color="auto"/>
            </w:tcBorders>
            <w:shd w:val="clear" w:color="auto" w:fill="auto"/>
            <w:noWrap/>
            <w:vAlign w:val="center"/>
            <w:hideMark/>
          </w:tcPr>
          <w:p w14:paraId="3B060102" w14:textId="77777777" w:rsidR="009500A9" w:rsidRPr="009500A9" w:rsidRDefault="009500A9" w:rsidP="009500A9">
            <w:pPr>
              <w:jc w:val="center"/>
              <w:rPr>
                <w:i/>
                <w:iCs/>
                <w:sz w:val="12"/>
                <w:szCs w:val="12"/>
                <w:lang w:val="en-US" w:eastAsia="en-US"/>
              </w:rPr>
            </w:pPr>
            <w:r w:rsidRPr="009500A9">
              <w:rPr>
                <w:i/>
                <w:iCs/>
                <w:sz w:val="12"/>
                <w:szCs w:val="12"/>
                <w:lang w:val="en-US" w:eastAsia="en-US"/>
              </w:rPr>
              <w:t>1</w:t>
            </w:r>
          </w:p>
        </w:tc>
        <w:tc>
          <w:tcPr>
            <w:tcW w:w="3888" w:type="dxa"/>
            <w:tcBorders>
              <w:top w:val="nil"/>
              <w:left w:val="nil"/>
              <w:bottom w:val="double" w:sz="6" w:space="0" w:color="auto"/>
              <w:right w:val="single" w:sz="4" w:space="0" w:color="auto"/>
            </w:tcBorders>
            <w:shd w:val="clear" w:color="auto" w:fill="auto"/>
            <w:noWrap/>
            <w:vAlign w:val="center"/>
            <w:hideMark/>
          </w:tcPr>
          <w:p w14:paraId="70618CDB" w14:textId="77777777" w:rsidR="009500A9" w:rsidRPr="009500A9" w:rsidRDefault="009500A9" w:rsidP="009500A9">
            <w:pPr>
              <w:jc w:val="center"/>
              <w:rPr>
                <w:i/>
                <w:iCs/>
                <w:sz w:val="12"/>
                <w:szCs w:val="12"/>
                <w:lang w:val="en-US" w:eastAsia="en-US"/>
              </w:rPr>
            </w:pPr>
            <w:r w:rsidRPr="009500A9">
              <w:rPr>
                <w:i/>
                <w:iCs/>
                <w:sz w:val="12"/>
                <w:szCs w:val="12"/>
                <w:lang w:val="en-US" w:eastAsia="en-US"/>
              </w:rPr>
              <w:t>2</w:t>
            </w:r>
          </w:p>
        </w:tc>
        <w:tc>
          <w:tcPr>
            <w:tcW w:w="1084" w:type="dxa"/>
            <w:tcBorders>
              <w:top w:val="nil"/>
              <w:left w:val="nil"/>
              <w:bottom w:val="double" w:sz="6" w:space="0" w:color="auto"/>
              <w:right w:val="single" w:sz="4" w:space="0" w:color="auto"/>
            </w:tcBorders>
            <w:shd w:val="clear" w:color="auto" w:fill="auto"/>
            <w:noWrap/>
            <w:vAlign w:val="center"/>
            <w:hideMark/>
          </w:tcPr>
          <w:p w14:paraId="6965934F" w14:textId="77777777" w:rsidR="009500A9" w:rsidRPr="009500A9" w:rsidRDefault="009500A9" w:rsidP="009500A9">
            <w:pPr>
              <w:jc w:val="center"/>
              <w:rPr>
                <w:i/>
                <w:iCs/>
                <w:sz w:val="12"/>
                <w:szCs w:val="12"/>
                <w:lang w:val="en-US" w:eastAsia="en-US"/>
              </w:rPr>
            </w:pPr>
            <w:r w:rsidRPr="009500A9">
              <w:rPr>
                <w:i/>
                <w:iCs/>
                <w:sz w:val="12"/>
                <w:szCs w:val="12"/>
                <w:lang w:val="en-US" w:eastAsia="en-US"/>
              </w:rPr>
              <w:t>3</w:t>
            </w:r>
          </w:p>
        </w:tc>
        <w:tc>
          <w:tcPr>
            <w:tcW w:w="1084" w:type="dxa"/>
            <w:tcBorders>
              <w:top w:val="nil"/>
              <w:left w:val="nil"/>
              <w:bottom w:val="double" w:sz="6" w:space="0" w:color="auto"/>
              <w:right w:val="single" w:sz="4" w:space="0" w:color="auto"/>
            </w:tcBorders>
            <w:shd w:val="clear" w:color="auto" w:fill="auto"/>
            <w:noWrap/>
            <w:vAlign w:val="center"/>
            <w:hideMark/>
          </w:tcPr>
          <w:p w14:paraId="78D1314F" w14:textId="77777777" w:rsidR="009500A9" w:rsidRPr="009500A9" w:rsidRDefault="009500A9" w:rsidP="009500A9">
            <w:pPr>
              <w:jc w:val="center"/>
              <w:rPr>
                <w:i/>
                <w:iCs/>
                <w:sz w:val="12"/>
                <w:szCs w:val="12"/>
                <w:lang w:val="en-US" w:eastAsia="en-US"/>
              </w:rPr>
            </w:pPr>
            <w:r w:rsidRPr="009500A9">
              <w:rPr>
                <w:i/>
                <w:iCs/>
                <w:sz w:val="12"/>
                <w:szCs w:val="12"/>
                <w:lang w:val="en-US" w:eastAsia="en-US"/>
              </w:rPr>
              <w:t>4</w:t>
            </w:r>
          </w:p>
        </w:tc>
        <w:tc>
          <w:tcPr>
            <w:tcW w:w="827" w:type="dxa"/>
            <w:tcBorders>
              <w:top w:val="nil"/>
              <w:left w:val="nil"/>
              <w:bottom w:val="double" w:sz="6" w:space="0" w:color="auto"/>
              <w:right w:val="single" w:sz="4" w:space="0" w:color="auto"/>
            </w:tcBorders>
            <w:shd w:val="clear" w:color="auto" w:fill="auto"/>
            <w:noWrap/>
            <w:vAlign w:val="center"/>
            <w:hideMark/>
          </w:tcPr>
          <w:p w14:paraId="0C5DAE52" w14:textId="77777777" w:rsidR="009500A9" w:rsidRPr="009500A9" w:rsidRDefault="009500A9" w:rsidP="009500A9">
            <w:pPr>
              <w:jc w:val="center"/>
              <w:rPr>
                <w:i/>
                <w:iCs/>
                <w:sz w:val="12"/>
                <w:szCs w:val="12"/>
                <w:lang w:val="en-US" w:eastAsia="en-US"/>
              </w:rPr>
            </w:pPr>
            <w:r w:rsidRPr="009500A9">
              <w:rPr>
                <w:i/>
                <w:iCs/>
                <w:sz w:val="12"/>
                <w:szCs w:val="12"/>
                <w:lang w:val="en-US" w:eastAsia="en-US"/>
              </w:rPr>
              <w:t>5</w:t>
            </w:r>
          </w:p>
        </w:tc>
        <w:tc>
          <w:tcPr>
            <w:tcW w:w="1199" w:type="dxa"/>
            <w:tcBorders>
              <w:top w:val="nil"/>
              <w:left w:val="nil"/>
              <w:bottom w:val="double" w:sz="6" w:space="0" w:color="auto"/>
              <w:right w:val="single" w:sz="4" w:space="0" w:color="auto"/>
            </w:tcBorders>
            <w:shd w:val="clear" w:color="auto" w:fill="auto"/>
            <w:noWrap/>
            <w:vAlign w:val="center"/>
            <w:hideMark/>
          </w:tcPr>
          <w:p w14:paraId="00F534C4" w14:textId="77777777" w:rsidR="009500A9" w:rsidRPr="009500A9" w:rsidRDefault="009500A9" w:rsidP="009500A9">
            <w:pPr>
              <w:jc w:val="center"/>
              <w:rPr>
                <w:i/>
                <w:iCs/>
                <w:sz w:val="12"/>
                <w:szCs w:val="12"/>
                <w:lang w:val="en-US" w:eastAsia="en-US"/>
              </w:rPr>
            </w:pPr>
            <w:r w:rsidRPr="009500A9">
              <w:rPr>
                <w:i/>
                <w:iCs/>
                <w:sz w:val="12"/>
                <w:szCs w:val="12"/>
                <w:lang w:val="en-US" w:eastAsia="en-US"/>
              </w:rPr>
              <w:t>6</w:t>
            </w:r>
          </w:p>
        </w:tc>
        <w:tc>
          <w:tcPr>
            <w:tcW w:w="1199" w:type="dxa"/>
            <w:tcBorders>
              <w:top w:val="nil"/>
              <w:left w:val="nil"/>
              <w:bottom w:val="double" w:sz="6" w:space="0" w:color="auto"/>
              <w:right w:val="single" w:sz="4" w:space="0" w:color="auto"/>
            </w:tcBorders>
            <w:shd w:val="clear" w:color="auto" w:fill="auto"/>
            <w:noWrap/>
            <w:vAlign w:val="center"/>
            <w:hideMark/>
          </w:tcPr>
          <w:p w14:paraId="59F606CA" w14:textId="77777777" w:rsidR="009500A9" w:rsidRPr="009500A9" w:rsidRDefault="009500A9" w:rsidP="009500A9">
            <w:pPr>
              <w:jc w:val="center"/>
              <w:rPr>
                <w:i/>
                <w:iCs/>
                <w:sz w:val="12"/>
                <w:szCs w:val="12"/>
                <w:lang w:val="en-US" w:eastAsia="en-US"/>
              </w:rPr>
            </w:pPr>
            <w:r w:rsidRPr="009500A9">
              <w:rPr>
                <w:i/>
                <w:iCs/>
                <w:sz w:val="12"/>
                <w:szCs w:val="12"/>
                <w:lang w:val="en-US" w:eastAsia="en-US"/>
              </w:rPr>
              <w:t>7</w:t>
            </w:r>
          </w:p>
        </w:tc>
        <w:tc>
          <w:tcPr>
            <w:tcW w:w="829" w:type="dxa"/>
            <w:tcBorders>
              <w:top w:val="nil"/>
              <w:left w:val="nil"/>
              <w:bottom w:val="double" w:sz="6" w:space="0" w:color="auto"/>
              <w:right w:val="single" w:sz="8" w:space="0" w:color="auto"/>
            </w:tcBorders>
            <w:shd w:val="clear" w:color="auto" w:fill="auto"/>
            <w:noWrap/>
            <w:vAlign w:val="center"/>
            <w:hideMark/>
          </w:tcPr>
          <w:p w14:paraId="4E6F4714" w14:textId="77777777" w:rsidR="009500A9" w:rsidRPr="009500A9" w:rsidRDefault="009500A9" w:rsidP="009500A9">
            <w:pPr>
              <w:jc w:val="center"/>
              <w:rPr>
                <w:i/>
                <w:iCs/>
                <w:sz w:val="12"/>
                <w:szCs w:val="12"/>
                <w:lang w:val="en-US" w:eastAsia="en-US"/>
              </w:rPr>
            </w:pPr>
            <w:r w:rsidRPr="009500A9">
              <w:rPr>
                <w:i/>
                <w:iCs/>
                <w:sz w:val="12"/>
                <w:szCs w:val="12"/>
                <w:lang w:val="en-US" w:eastAsia="en-US"/>
              </w:rPr>
              <w:t>8</w:t>
            </w:r>
          </w:p>
        </w:tc>
      </w:tr>
      <w:tr w:rsidR="009500A9" w:rsidRPr="009500A9" w14:paraId="3B76A486" w14:textId="77777777" w:rsidTr="009500A9">
        <w:trPr>
          <w:trHeight w:val="203"/>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00EC24D0" w14:textId="77777777" w:rsidR="009500A9" w:rsidRPr="009500A9" w:rsidRDefault="009500A9" w:rsidP="009500A9">
            <w:pPr>
              <w:jc w:val="center"/>
              <w:rPr>
                <w:sz w:val="18"/>
                <w:szCs w:val="18"/>
                <w:lang w:val="en-US" w:eastAsia="en-US"/>
              </w:rPr>
            </w:pPr>
            <w:r w:rsidRPr="009500A9">
              <w:rPr>
                <w:sz w:val="18"/>
                <w:szCs w:val="18"/>
                <w:lang w:val="en-US" w:eastAsia="en-US"/>
              </w:rPr>
              <w:t>1.</w:t>
            </w:r>
          </w:p>
        </w:tc>
        <w:tc>
          <w:tcPr>
            <w:tcW w:w="3888" w:type="dxa"/>
            <w:tcBorders>
              <w:top w:val="nil"/>
              <w:left w:val="nil"/>
              <w:bottom w:val="single" w:sz="4" w:space="0" w:color="auto"/>
              <w:right w:val="single" w:sz="4" w:space="0" w:color="auto"/>
            </w:tcBorders>
            <w:shd w:val="clear" w:color="auto" w:fill="auto"/>
            <w:noWrap/>
            <w:vAlign w:val="center"/>
            <w:hideMark/>
          </w:tcPr>
          <w:p w14:paraId="7E4CDE5B" w14:textId="77777777" w:rsidR="009500A9" w:rsidRPr="009500A9" w:rsidRDefault="009500A9" w:rsidP="009500A9">
            <w:pPr>
              <w:rPr>
                <w:sz w:val="18"/>
                <w:szCs w:val="18"/>
                <w:lang w:val="en-US" w:eastAsia="en-US"/>
              </w:rPr>
            </w:pPr>
            <w:r w:rsidRPr="009500A9">
              <w:rPr>
                <w:sz w:val="18"/>
                <w:szCs w:val="18"/>
                <w:lang w:val="en-US" w:eastAsia="en-US"/>
              </w:rPr>
              <w:t>Житарице</w:t>
            </w:r>
          </w:p>
        </w:tc>
        <w:tc>
          <w:tcPr>
            <w:tcW w:w="1084" w:type="dxa"/>
            <w:tcBorders>
              <w:top w:val="nil"/>
              <w:left w:val="nil"/>
              <w:bottom w:val="single" w:sz="4" w:space="0" w:color="auto"/>
              <w:right w:val="single" w:sz="4" w:space="0" w:color="auto"/>
            </w:tcBorders>
            <w:shd w:val="clear" w:color="auto" w:fill="auto"/>
            <w:noWrap/>
            <w:vAlign w:val="center"/>
            <w:hideMark/>
          </w:tcPr>
          <w:p w14:paraId="65FB3BFF" w14:textId="77777777" w:rsidR="009500A9" w:rsidRPr="009500A9" w:rsidRDefault="009500A9" w:rsidP="009500A9">
            <w:pPr>
              <w:jc w:val="right"/>
              <w:rPr>
                <w:sz w:val="18"/>
                <w:szCs w:val="18"/>
                <w:lang w:val="en-US" w:eastAsia="en-US"/>
              </w:rPr>
            </w:pPr>
            <w:r w:rsidRPr="009500A9">
              <w:rPr>
                <w:sz w:val="18"/>
                <w:szCs w:val="18"/>
                <w:lang w:val="en-US" w:eastAsia="en-US"/>
              </w:rPr>
              <w:t>4.876</w:t>
            </w:r>
          </w:p>
        </w:tc>
        <w:tc>
          <w:tcPr>
            <w:tcW w:w="1084" w:type="dxa"/>
            <w:tcBorders>
              <w:top w:val="nil"/>
              <w:left w:val="nil"/>
              <w:bottom w:val="single" w:sz="4" w:space="0" w:color="auto"/>
              <w:right w:val="single" w:sz="4" w:space="0" w:color="auto"/>
            </w:tcBorders>
            <w:shd w:val="clear" w:color="auto" w:fill="auto"/>
            <w:noWrap/>
            <w:vAlign w:val="center"/>
            <w:hideMark/>
          </w:tcPr>
          <w:p w14:paraId="7239A370" w14:textId="77777777" w:rsidR="009500A9" w:rsidRPr="009500A9" w:rsidRDefault="009500A9" w:rsidP="009500A9">
            <w:pPr>
              <w:jc w:val="right"/>
              <w:rPr>
                <w:sz w:val="18"/>
                <w:szCs w:val="18"/>
                <w:lang w:val="en-US" w:eastAsia="en-US"/>
              </w:rPr>
            </w:pPr>
            <w:r w:rsidRPr="009500A9">
              <w:rPr>
                <w:sz w:val="18"/>
                <w:szCs w:val="18"/>
                <w:lang w:val="en-US" w:eastAsia="en-US"/>
              </w:rPr>
              <w:t>0</w:t>
            </w:r>
          </w:p>
        </w:tc>
        <w:tc>
          <w:tcPr>
            <w:tcW w:w="827" w:type="dxa"/>
            <w:tcBorders>
              <w:top w:val="nil"/>
              <w:left w:val="nil"/>
              <w:bottom w:val="single" w:sz="4" w:space="0" w:color="auto"/>
              <w:right w:val="single" w:sz="4" w:space="0" w:color="auto"/>
            </w:tcBorders>
            <w:shd w:val="clear" w:color="auto" w:fill="auto"/>
            <w:noWrap/>
            <w:vAlign w:val="center"/>
            <w:hideMark/>
          </w:tcPr>
          <w:p w14:paraId="283FFEEB" w14:textId="77777777" w:rsidR="009500A9" w:rsidRPr="009500A9" w:rsidRDefault="009500A9" w:rsidP="009500A9">
            <w:pPr>
              <w:jc w:val="center"/>
              <w:rPr>
                <w:sz w:val="18"/>
                <w:szCs w:val="18"/>
                <w:lang w:val="en-US" w:eastAsia="en-US"/>
              </w:rPr>
            </w:pPr>
            <w:r w:rsidRPr="009500A9">
              <w:rPr>
                <w:sz w:val="18"/>
                <w:szCs w:val="18"/>
                <w:lang w:val="en-US" w:eastAsia="en-US"/>
              </w:rPr>
              <w:t>0</w:t>
            </w:r>
          </w:p>
        </w:tc>
        <w:tc>
          <w:tcPr>
            <w:tcW w:w="1199" w:type="dxa"/>
            <w:tcBorders>
              <w:top w:val="nil"/>
              <w:left w:val="nil"/>
              <w:bottom w:val="single" w:sz="4" w:space="0" w:color="auto"/>
              <w:right w:val="single" w:sz="4" w:space="0" w:color="auto"/>
            </w:tcBorders>
            <w:shd w:val="clear" w:color="auto" w:fill="auto"/>
            <w:noWrap/>
            <w:vAlign w:val="center"/>
            <w:hideMark/>
          </w:tcPr>
          <w:p w14:paraId="3A234155" w14:textId="77777777" w:rsidR="009500A9" w:rsidRPr="009500A9" w:rsidRDefault="009500A9" w:rsidP="009500A9">
            <w:pPr>
              <w:jc w:val="right"/>
              <w:rPr>
                <w:sz w:val="18"/>
                <w:szCs w:val="18"/>
                <w:lang w:val="en-US" w:eastAsia="en-US"/>
              </w:rPr>
            </w:pPr>
            <w:r w:rsidRPr="009500A9">
              <w:rPr>
                <w:sz w:val="18"/>
                <w:szCs w:val="18"/>
                <w:lang w:val="en-US" w:eastAsia="en-US"/>
              </w:rPr>
              <w:t>9.752</w:t>
            </w:r>
          </w:p>
        </w:tc>
        <w:tc>
          <w:tcPr>
            <w:tcW w:w="1199" w:type="dxa"/>
            <w:tcBorders>
              <w:top w:val="nil"/>
              <w:left w:val="nil"/>
              <w:bottom w:val="single" w:sz="4" w:space="0" w:color="auto"/>
              <w:right w:val="single" w:sz="4" w:space="0" w:color="auto"/>
            </w:tcBorders>
            <w:shd w:val="clear" w:color="auto" w:fill="auto"/>
            <w:noWrap/>
            <w:vAlign w:val="center"/>
            <w:hideMark/>
          </w:tcPr>
          <w:p w14:paraId="758E2A0D" w14:textId="77777777" w:rsidR="009500A9" w:rsidRPr="009500A9" w:rsidRDefault="009500A9" w:rsidP="009500A9">
            <w:pPr>
              <w:jc w:val="right"/>
              <w:rPr>
                <w:sz w:val="18"/>
                <w:szCs w:val="18"/>
                <w:lang w:val="en-US" w:eastAsia="en-US"/>
              </w:rPr>
            </w:pPr>
            <w:r w:rsidRPr="009500A9">
              <w:rPr>
                <w:sz w:val="18"/>
                <w:szCs w:val="18"/>
                <w:lang w:val="en-US" w:eastAsia="en-US"/>
              </w:rPr>
              <w:t>0</w:t>
            </w:r>
          </w:p>
        </w:tc>
        <w:tc>
          <w:tcPr>
            <w:tcW w:w="829" w:type="dxa"/>
            <w:tcBorders>
              <w:top w:val="nil"/>
              <w:left w:val="nil"/>
              <w:bottom w:val="single" w:sz="4" w:space="0" w:color="auto"/>
              <w:right w:val="single" w:sz="8" w:space="0" w:color="auto"/>
            </w:tcBorders>
            <w:shd w:val="clear" w:color="auto" w:fill="auto"/>
            <w:noWrap/>
            <w:vAlign w:val="center"/>
            <w:hideMark/>
          </w:tcPr>
          <w:p w14:paraId="69F01C32" w14:textId="77777777" w:rsidR="009500A9" w:rsidRPr="009500A9" w:rsidRDefault="009500A9" w:rsidP="009500A9">
            <w:pPr>
              <w:jc w:val="center"/>
              <w:rPr>
                <w:sz w:val="18"/>
                <w:szCs w:val="18"/>
                <w:lang w:val="en-US" w:eastAsia="en-US"/>
              </w:rPr>
            </w:pPr>
            <w:r w:rsidRPr="009500A9">
              <w:rPr>
                <w:sz w:val="18"/>
                <w:szCs w:val="18"/>
                <w:lang w:val="en-US" w:eastAsia="en-US"/>
              </w:rPr>
              <w:t>0</w:t>
            </w:r>
          </w:p>
        </w:tc>
      </w:tr>
      <w:tr w:rsidR="009500A9" w:rsidRPr="009500A9" w14:paraId="56958D4E"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519273E8" w14:textId="77777777" w:rsidR="009500A9" w:rsidRPr="009500A9" w:rsidRDefault="009500A9" w:rsidP="009500A9">
            <w:pPr>
              <w:jc w:val="center"/>
              <w:rPr>
                <w:sz w:val="18"/>
                <w:szCs w:val="18"/>
                <w:lang w:val="en-US" w:eastAsia="en-US"/>
              </w:rPr>
            </w:pPr>
            <w:r w:rsidRPr="009500A9">
              <w:rPr>
                <w:sz w:val="18"/>
                <w:szCs w:val="18"/>
                <w:lang w:val="en-US" w:eastAsia="en-US"/>
              </w:rPr>
              <w:t>2.</w:t>
            </w:r>
          </w:p>
        </w:tc>
        <w:tc>
          <w:tcPr>
            <w:tcW w:w="3888" w:type="dxa"/>
            <w:tcBorders>
              <w:top w:val="nil"/>
              <w:left w:val="nil"/>
              <w:bottom w:val="single" w:sz="4" w:space="0" w:color="auto"/>
              <w:right w:val="single" w:sz="4" w:space="0" w:color="auto"/>
            </w:tcBorders>
            <w:shd w:val="clear" w:color="auto" w:fill="auto"/>
            <w:noWrap/>
            <w:vAlign w:val="center"/>
            <w:hideMark/>
          </w:tcPr>
          <w:p w14:paraId="7A757334" w14:textId="77777777" w:rsidR="009500A9" w:rsidRPr="009500A9" w:rsidRDefault="009500A9" w:rsidP="009500A9">
            <w:pPr>
              <w:rPr>
                <w:sz w:val="18"/>
                <w:szCs w:val="18"/>
                <w:lang w:val="en-US" w:eastAsia="en-US"/>
              </w:rPr>
            </w:pPr>
            <w:r w:rsidRPr="009500A9">
              <w:rPr>
                <w:sz w:val="18"/>
                <w:szCs w:val="18"/>
                <w:lang w:val="en-US" w:eastAsia="en-US"/>
              </w:rPr>
              <w:t>Сјемена, уљани производи</w:t>
            </w:r>
          </w:p>
        </w:tc>
        <w:tc>
          <w:tcPr>
            <w:tcW w:w="1084" w:type="dxa"/>
            <w:tcBorders>
              <w:top w:val="nil"/>
              <w:left w:val="nil"/>
              <w:bottom w:val="single" w:sz="4" w:space="0" w:color="auto"/>
              <w:right w:val="single" w:sz="4" w:space="0" w:color="auto"/>
            </w:tcBorders>
            <w:shd w:val="clear" w:color="auto" w:fill="auto"/>
            <w:noWrap/>
            <w:vAlign w:val="center"/>
            <w:hideMark/>
          </w:tcPr>
          <w:p w14:paraId="06D18FA0" w14:textId="77777777" w:rsidR="009500A9" w:rsidRPr="009500A9" w:rsidRDefault="009500A9" w:rsidP="009500A9">
            <w:pPr>
              <w:jc w:val="right"/>
              <w:rPr>
                <w:sz w:val="18"/>
                <w:szCs w:val="18"/>
                <w:lang w:val="en-US" w:eastAsia="en-US"/>
              </w:rPr>
            </w:pPr>
            <w:r w:rsidRPr="009500A9">
              <w:rPr>
                <w:sz w:val="18"/>
                <w:szCs w:val="18"/>
                <w:lang w:val="en-US" w:eastAsia="en-US"/>
              </w:rPr>
              <w:t>975</w:t>
            </w:r>
          </w:p>
        </w:tc>
        <w:tc>
          <w:tcPr>
            <w:tcW w:w="1084" w:type="dxa"/>
            <w:tcBorders>
              <w:top w:val="nil"/>
              <w:left w:val="nil"/>
              <w:bottom w:val="single" w:sz="4" w:space="0" w:color="auto"/>
              <w:right w:val="single" w:sz="4" w:space="0" w:color="auto"/>
            </w:tcBorders>
            <w:shd w:val="clear" w:color="auto" w:fill="auto"/>
            <w:noWrap/>
            <w:vAlign w:val="center"/>
            <w:hideMark/>
          </w:tcPr>
          <w:p w14:paraId="307F98CF" w14:textId="77777777" w:rsidR="009500A9" w:rsidRPr="009500A9" w:rsidRDefault="009500A9" w:rsidP="009500A9">
            <w:pPr>
              <w:jc w:val="right"/>
              <w:rPr>
                <w:sz w:val="18"/>
                <w:szCs w:val="18"/>
                <w:lang w:val="en-US" w:eastAsia="en-US"/>
              </w:rPr>
            </w:pPr>
            <w:r w:rsidRPr="009500A9">
              <w:rPr>
                <w:sz w:val="18"/>
                <w:szCs w:val="18"/>
                <w:lang w:val="en-US" w:eastAsia="en-US"/>
              </w:rPr>
              <w:t>1.015</w:t>
            </w:r>
          </w:p>
        </w:tc>
        <w:tc>
          <w:tcPr>
            <w:tcW w:w="827" w:type="dxa"/>
            <w:tcBorders>
              <w:top w:val="nil"/>
              <w:left w:val="nil"/>
              <w:bottom w:val="single" w:sz="4" w:space="0" w:color="auto"/>
              <w:right w:val="single" w:sz="4" w:space="0" w:color="auto"/>
            </w:tcBorders>
            <w:shd w:val="clear" w:color="auto" w:fill="auto"/>
            <w:noWrap/>
            <w:vAlign w:val="center"/>
            <w:hideMark/>
          </w:tcPr>
          <w:p w14:paraId="2A161312" w14:textId="77777777" w:rsidR="009500A9" w:rsidRPr="009500A9" w:rsidRDefault="009500A9" w:rsidP="009500A9">
            <w:pPr>
              <w:jc w:val="center"/>
              <w:rPr>
                <w:sz w:val="18"/>
                <w:szCs w:val="18"/>
                <w:lang w:val="en-US" w:eastAsia="en-US"/>
              </w:rPr>
            </w:pPr>
            <w:r w:rsidRPr="009500A9">
              <w:rPr>
                <w:sz w:val="18"/>
                <w:szCs w:val="18"/>
                <w:lang w:val="en-US" w:eastAsia="en-US"/>
              </w:rPr>
              <w:t>0</w:t>
            </w:r>
          </w:p>
        </w:tc>
        <w:tc>
          <w:tcPr>
            <w:tcW w:w="1199" w:type="dxa"/>
            <w:tcBorders>
              <w:top w:val="nil"/>
              <w:left w:val="nil"/>
              <w:bottom w:val="single" w:sz="4" w:space="0" w:color="auto"/>
              <w:right w:val="single" w:sz="4" w:space="0" w:color="auto"/>
            </w:tcBorders>
            <w:shd w:val="clear" w:color="auto" w:fill="auto"/>
            <w:noWrap/>
            <w:vAlign w:val="center"/>
            <w:hideMark/>
          </w:tcPr>
          <w:p w14:paraId="2BE65329" w14:textId="77777777" w:rsidR="009500A9" w:rsidRPr="009500A9" w:rsidRDefault="009500A9" w:rsidP="009500A9">
            <w:pPr>
              <w:jc w:val="right"/>
              <w:rPr>
                <w:sz w:val="18"/>
                <w:szCs w:val="18"/>
                <w:lang w:val="en-US" w:eastAsia="en-US"/>
              </w:rPr>
            </w:pPr>
            <w:r w:rsidRPr="009500A9">
              <w:rPr>
                <w:sz w:val="18"/>
                <w:szCs w:val="18"/>
                <w:lang w:val="en-US" w:eastAsia="en-US"/>
              </w:rPr>
              <w:t>1.949</w:t>
            </w:r>
          </w:p>
        </w:tc>
        <w:tc>
          <w:tcPr>
            <w:tcW w:w="1199" w:type="dxa"/>
            <w:tcBorders>
              <w:top w:val="nil"/>
              <w:left w:val="nil"/>
              <w:bottom w:val="single" w:sz="4" w:space="0" w:color="auto"/>
              <w:right w:val="single" w:sz="4" w:space="0" w:color="auto"/>
            </w:tcBorders>
            <w:shd w:val="clear" w:color="auto" w:fill="auto"/>
            <w:noWrap/>
            <w:vAlign w:val="center"/>
            <w:hideMark/>
          </w:tcPr>
          <w:p w14:paraId="3E111985" w14:textId="77777777" w:rsidR="009500A9" w:rsidRPr="009500A9" w:rsidRDefault="009500A9" w:rsidP="009500A9">
            <w:pPr>
              <w:jc w:val="right"/>
              <w:rPr>
                <w:sz w:val="18"/>
                <w:szCs w:val="18"/>
                <w:lang w:val="en-US" w:eastAsia="en-US"/>
              </w:rPr>
            </w:pPr>
            <w:r w:rsidRPr="009500A9">
              <w:rPr>
                <w:sz w:val="18"/>
                <w:szCs w:val="18"/>
                <w:lang w:val="en-US" w:eastAsia="en-US"/>
              </w:rPr>
              <w:t>2.029</w:t>
            </w:r>
          </w:p>
        </w:tc>
        <w:tc>
          <w:tcPr>
            <w:tcW w:w="829" w:type="dxa"/>
            <w:tcBorders>
              <w:top w:val="nil"/>
              <w:left w:val="nil"/>
              <w:bottom w:val="single" w:sz="4" w:space="0" w:color="auto"/>
              <w:right w:val="single" w:sz="8" w:space="0" w:color="auto"/>
            </w:tcBorders>
            <w:shd w:val="clear" w:color="auto" w:fill="auto"/>
            <w:noWrap/>
            <w:vAlign w:val="center"/>
            <w:hideMark/>
          </w:tcPr>
          <w:p w14:paraId="310CE40D" w14:textId="77777777" w:rsidR="009500A9" w:rsidRPr="009500A9" w:rsidRDefault="009500A9" w:rsidP="009500A9">
            <w:pPr>
              <w:jc w:val="center"/>
              <w:rPr>
                <w:sz w:val="18"/>
                <w:szCs w:val="18"/>
                <w:lang w:val="en-US" w:eastAsia="en-US"/>
              </w:rPr>
            </w:pPr>
            <w:r w:rsidRPr="009500A9">
              <w:rPr>
                <w:sz w:val="18"/>
                <w:szCs w:val="18"/>
                <w:lang w:val="en-US" w:eastAsia="en-US"/>
              </w:rPr>
              <w:t>104</w:t>
            </w:r>
          </w:p>
        </w:tc>
      </w:tr>
      <w:tr w:rsidR="009500A9" w:rsidRPr="009500A9" w14:paraId="2F0AF4CF"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425AC739" w14:textId="77777777" w:rsidR="009500A9" w:rsidRPr="009500A9" w:rsidRDefault="009500A9" w:rsidP="009500A9">
            <w:pPr>
              <w:jc w:val="center"/>
              <w:rPr>
                <w:sz w:val="18"/>
                <w:szCs w:val="18"/>
                <w:lang w:val="en-US" w:eastAsia="en-US"/>
              </w:rPr>
            </w:pPr>
            <w:r w:rsidRPr="009500A9">
              <w:rPr>
                <w:sz w:val="18"/>
                <w:szCs w:val="18"/>
                <w:lang w:val="en-US" w:eastAsia="en-US"/>
              </w:rPr>
              <w:t>3.</w:t>
            </w:r>
          </w:p>
        </w:tc>
        <w:tc>
          <w:tcPr>
            <w:tcW w:w="3888" w:type="dxa"/>
            <w:tcBorders>
              <w:top w:val="nil"/>
              <w:left w:val="nil"/>
              <w:bottom w:val="single" w:sz="4" w:space="0" w:color="auto"/>
              <w:right w:val="single" w:sz="4" w:space="0" w:color="auto"/>
            </w:tcBorders>
            <w:shd w:val="clear" w:color="auto" w:fill="auto"/>
            <w:noWrap/>
            <w:vAlign w:val="center"/>
            <w:hideMark/>
          </w:tcPr>
          <w:p w14:paraId="2F99A00A" w14:textId="77777777" w:rsidR="009500A9" w:rsidRPr="009500A9" w:rsidRDefault="009500A9" w:rsidP="009500A9">
            <w:pPr>
              <w:rPr>
                <w:sz w:val="18"/>
                <w:szCs w:val="18"/>
                <w:lang w:val="en-US" w:eastAsia="en-US"/>
              </w:rPr>
            </w:pPr>
            <w:r w:rsidRPr="009500A9">
              <w:rPr>
                <w:sz w:val="18"/>
                <w:szCs w:val="18"/>
                <w:lang w:val="en-US" w:eastAsia="en-US"/>
              </w:rPr>
              <w:t xml:space="preserve">Животињске и биљне масноће </w:t>
            </w:r>
          </w:p>
        </w:tc>
        <w:tc>
          <w:tcPr>
            <w:tcW w:w="1084" w:type="dxa"/>
            <w:tcBorders>
              <w:top w:val="nil"/>
              <w:left w:val="nil"/>
              <w:bottom w:val="single" w:sz="4" w:space="0" w:color="auto"/>
              <w:right w:val="single" w:sz="4" w:space="0" w:color="auto"/>
            </w:tcBorders>
            <w:shd w:val="clear" w:color="auto" w:fill="auto"/>
            <w:noWrap/>
            <w:vAlign w:val="center"/>
            <w:hideMark/>
          </w:tcPr>
          <w:p w14:paraId="339D5A4E" w14:textId="77777777" w:rsidR="009500A9" w:rsidRPr="009500A9" w:rsidRDefault="009500A9" w:rsidP="009500A9">
            <w:pPr>
              <w:jc w:val="right"/>
              <w:rPr>
                <w:sz w:val="18"/>
                <w:szCs w:val="18"/>
                <w:lang w:val="en-US" w:eastAsia="en-US"/>
              </w:rPr>
            </w:pPr>
            <w:r w:rsidRPr="009500A9">
              <w:rPr>
                <w:sz w:val="18"/>
                <w:szCs w:val="18"/>
                <w:lang w:val="en-US" w:eastAsia="en-US"/>
              </w:rPr>
              <w:t>0</w:t>
            </w:r>
          </w:p>
        </w:tc>
        <w:tc>
          <w:tcPr>
            <w:tcW w:w="1084" w:type="dxa"/>
            <w:tcBorders>
              <w:top w:val="nil"/>
              <w:left w:val="nil"/>
              <w:bottom w:val="single" w:sz="4" w:space="0" w:color="auto"/>
              <w:right w:val="single" w:sz="4" w:space="0" w:color="auto"/>
            </w:tcBorders>
            <w:shd w:val="clear" w:color="auto" w:fill="auto"/>
            <w:noWrap/>
            <w:vAlign w:val="center"/>
            <w:hideMark/>
          </w:tcPr>
          <w:p w14:paraId="369E1E6E" w14:textId="77777777" w:rsidR="009500A9" w:rsidRPr="009500A9" w:rsidRDefault="009500A9" w:rsidP="009500A9">
            <w:pPr>
              <w:jc w:val="right"/>
              <w:rPr>
                <w:sz w:val="18"/>
                <w:szCs w:val="18"/>
                <w:lang w:val="en-US" w:eastAsia="en-US"/>
              </w:rPr>
            </w:pPr>
            <w:r w:rsidRPr="009500A9">
              <w:rPr>
                <w:sz w:val="18"/>
                <w:szCs w:val="18"/>
                <w:lang w:val="en-US" w:eastAsia="en-US"/>
              </w:rPr>
              <w:t>8.757</w:t>
            </w:r>
          </w:p>
        </w:tc>
        <w:tc>
          <w:tcPr>
            <w:tcW w:w="827" w:type="dxa"/>
            <w:tcBorders>
              <w:top w:val="nil"/>
              <w:left w:val="nil"/>
              <w:bottom w:val="single" w:sz="4" w:space="0" w:color="auto"/>
              <w:right w:val="single" w:sz="4" w:space="0" w:color="auto"/>
            </w:tcBorders>
            <w:shd w:val="clear" w:color="auto" w:fill="auto"/>
            <w:noWrap/>
            <w:vAlign w:val="center"/>
            <w:hideMark/>
          </w:tcPr>
          <w:p w14:paraId="6B022F5C" w14:textId="77777777" w:rsidR="009500A9" w:rsidRPr="009500A9" w:rsidRDefault="009500A9" w:rsidP="009500A9">
            <w:pPr>
              <w:jc w:val="center"/>
              <w:rPr>
                <w:sz w:val="18"/>
                <w:szCs w:val="18"/>
                <w:lang w:val="en-US" w:eastAsia="en-US"/>
              </w:rPr>
            </w:pPr>
            <w:r w:rsidRPr="009500A9">
              <w:rPr>
                <w:sz w:val="18"/>
                <w:szCs w:val="18"/>
                <w:lang w:val="en-US" w:eastAsia="en-US"/>
              </w:rPr>
              <w:t>0</w:t>
            </w:r>
          </w:p>
        </w:tc>
        <w:tc>
          <w:tcPr>
            <w:tcW w:w="1199" w:type="dxa"/>
            <w:tcBorders>
              <w:top w:val="nil"/>
              <w:left w:val="nil"/>
              <w:bottom w:val="single" w:sz="4" w:space="0" w:color="auto"/>
              <w:right w:val="single" w:sz="4" w:space="0" w:color="auto"/>
            </w:tcBorders>
            <w:shd w:val="clear" w:color="auto" w:fill="auto"/>
            <w:noWrap/>
            <w:vAlign w:val="center"/>
            <w:hideMark/>
          </w:tcPr>
          <w:p w14:paraId="4DDFCE9D" w14:textId="77777777" w:rsidR="009500A9" w:rsidRPr="009500A9" w:rsidRDefault="009500A9" w:rsidP="009500A9">
            <w:pPr>
              <w:jc w:val="right"/>
              <w:rPr>
                <w:sz w:val="18"/>
                <w:szCs w:val="18"/>
                <w:lang w:val="en-US" w:eastAsia="en-US"/>
              </w:rPr>
            </w:pPr>
            <w:r w:rsidRPr="009500A9">
              <w:rPr>
                <w:sz w:val="18"/>
                <w:szCs w:val="18"/>
                <w:lang w:val="en-US" w:eastAsia="en-US"/>
              </w:rPr>
              <w:t>0</w:t>
            </w:r>
          </w:p>
        </w:tc>
        <w:tc>
          <w:tcPr>
            <w:tcW w:w="1199" w:type="dxa"/>
            <w:tcBorders>
              <w:top w:val="nil"/>
              <w:left w:val="nil"/>
              <w:bottom w:val="single" w:sz="4" w:space="0" w:color="auto"/>
              <w:right w:val="single" w:sz="4" w:space="0" w:color="auto"/>
            </w:tcBorders>
            <w:shd w:val="clear" w:color="auto" w:fill="auto"/>
            <w:noWrap/>
            <w:vAlign w:val="center"/>
            <w:hideMark/>
          </w:tcPr>
          <w:p w14:paraId="1E062FFC" w14:textId="77777777" w:rsidR="009500A9" w:rsidRPr="009500A9" w:rsidRDefault="009500A9" w:rsidP="009500A9">
            <w:pPr>
              <w:jc w:val="right"/>
              <w:rPr>
                <w:sz w:val="18"/>
                <w:szCs w:val="18"/>
                <w:lang w:val="en-US" w:eastAsia="en-US"/>
              </w:rPr>
            </w:pPr>
            <w:r w:rsidRPr="009500A9">
              <w:rPr>
                <w:sz w:val="18"/>
                <w:szCs w:val="18"/>
                <w:lang w:val="en-US" w:eastAsia="en-US"/>
              </w:rPr>
              <w:t>17.513</w:t>
            </w:r>
          </w:p>
        </w:tc>
        <w:tc>
          <w:tcPr>
            <w:tcW w:w="829" w:type="dxa"/>
            <w:tcBorders>
              <w:top w:val="nil"/>
              <w:left w:val="nil"/>
              <w:bottom w:val="single" w:sz="4" w:space="0" w:color="auto"/>
              <w:right w:val="single" w:sz="8" w:space="0" w:color="auto"/>
            </w:tcBorders>
            <w:shd w:val="clear" w:color="auto" w:fill="auto"/>
            <w:noWrap/>
            <w:vAlign w:val="center"/>
            <w:hideMark/>
          </w:tcPr>
          <w:p w14:paraId="6E6B8CF1" w14:textId="6C27048F" w:rsidR="009500A9" w:rsidRPr="009500A9" w:rsidRDefault="009500A9" w:rsidP="009500A9">
            <w:pPr>
              <w:jc w:val="center"/>
              <w:rPr>
                <w:sz w:val="18"/>
                <w:szCs w:val="18"/>
                <w:lang w:val="en-US" w:eastAsia="en-US"/>
              </w:rPr>
            </w:pPr>
            <w:r>
              <w:rPr>
                <w:sz w:val="18"/>
                <w:szCs w:val="18"/>
                <w:lang w:val="en-US" w:eastAsia="en-US"/>
              </w:rPr>
              <w:t>0</w:t>
            </w:r>
          </w:p>
        </w:tc>
      </w:tr>
      <w:tr w:rsidR="009500A9" w:rsidRPr="009500A9" w14:paraId="0CCE5E8B"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525E7B65" w14:textId="77777777" w:rsidR="009500A9" w:rsidRPr="009500A9" w:rsidRDefault="009500A9" w:rsidP="009500A9">
            <w:pPr>
              <w:jc w:val="center"/>
              <w:rPr>
                <w:sz w:val="18"/>
                <w:szCs w:val="18"/>
                <w:lang w:val="en-US" w:eastAsia="en-US"/>
              </w:rPr>
            </w:pPr>
            <w:r w:rsidRPr="009500A9">
              <w:rPr>
                <w:sz w:val="18"/>
                <w:szCs w:val="18"/>
                <w:lang w:val="en-US" w:eastAsia="en-US"/>
              </w:rPr>
              <w:t>4.</w:t>
            </w:r>
          </w:p>
        </w:tc>
        <w:tc>
          <w:tcPr>
            <w:tcW w:w="3888" w:type="dxa"/>
            <w:tcBorders>
              <w:top w:val="nil"/>
              <w:left w:val="nil"/>
              <w:bottom w:val="single" w:sz="4" w:space="0" w:color="auto"/>
              <w:right w:val="single" w:sz="4" w:space="0" w:color="auto"/>
            </w:tcBorders>
            <w:shd w:val="clear" w:color="auto" w:fill="auto"/>
            <w:noWrap/>
            <w:vAlign w:val="center"/>
            <w:hideMark/>
          </w:tcPr>
          <w:p w14:paraId="0DB0B580" w14:textId="77777777" w:rsidR="009500A9" w:rsidRPr="009500A9" w:rsidRDefault="009500A9" w:rsidP="009500A9">
            <w:pPr>
              <w:rPr>
                <w:sz w:val="18"/>
                <w:szCs w:val="18"/>
                <w:lang w:val="en-US" w:eastAsia="en-US"/>
              </w:rPr>
            </w:pPr>
            <w:r w:rsidRPr="009500A9">
              <w:rPr>
                <w:sz w:val="18"/>
                <w:szCs w:val="18"/>
                <w:lang w:val="en-US" w:eastAsia="en-US"/>
              </w:rPr>
              <w:t>Шећер и производи од шећера</w:t>
            </w:r>
          </w:p>
        </w:tc>
        <w:tc>
          <w:tcPr>
            <w:tcW w:w="1084" w:type="dxa"/>
            <w:tcBorders>
              <w:top w:val="nil"/>
              <w:left w:val="nil"/>
              <w:bottom w:val="single" w:sz="4" w:space="0" w:color="auto"/>
              <w:right w:val="single" w:sz="4" w:space="0" w:color="auto"/>
            </w:tcBorders>
            <w:shd w:val="clear" w:color="auto" w:fill="auto"/>
            <w:noWrap/>
            <w:vAlign w:val="center"/>
            <w:hideMark/>
          </w:tcPr>
          <w:p w14:paraId="4F2FA0E1" w14:textId="77777777" w:rsidR="009500A9" w:rsidRPr="009500A9" w:rsidRDefault="009500A9" w:rsidP="009500A9">
            <w:pPr>
              <w:jc w:val="right"/>
              <w:rPr>
                <w:sz w:val="18"/>
                <w:szCs w:val="18"/>
                <w:lang w:val="en-US" w:eastAsia="en-US"/>
              </w:rPr>
            </w:pPr>
            <w:r w:rsidRPr="009500A9">
              <w:rPr>
                <w:sz w:val="18"/>
                <w:szCs w:val="18"/>
                <w:lang w:val="en-US" w:eastAsia="en-US"/>
              </w:rPr>
              <w:t>116.595</w:t>
            </w:r>
          </w:p>
        </w:tc>
        <w:tc>
          <w:tcPr>
            <w:tcW w:w="1084" w:type="dxa"/>
            <w:tcBorders>
              <w:top w:val="nil"/>
              <w:left w:val="nil"/>
              <w:bottom w:val="single" w:sz="4" w:space="0" w:color="auto"/>
              <w:right w:val="single" w:sz="4" w:space="0" w:color="auto"/>
            </w:tcBorders>
            <w:shd w:val="clear" w:color="auto" w:fill="auto"/>
            <w:noWrap/>
            <w:vAlign w:val="center"/>
            <w:hideMark/>
          </w:tcPr>
          <w:p w14:paraId="713BA61C" w14:textId="77777777" w:rsidR="009500A9" w:rsidRPr="009500A9" w:rsidRDefault="009500A9" w:rsidP="009500A9">
            <w:pPr>
              <w:jc w:val="right"/>
              <w:rPr>
                <w:sz w:val="18"/>
                <w:szCs w:val="18"/>
                <w:lang w:val="en-US" w:eastAsia="en-US"/>
              </w:rPr>
            </w:pPr>
            <w:r w:rsidRPr="009500A9">
              <w:rPr>
                <w:sz w:val="18"/>
                <w:szCs w:val="18"/>
                <w:lang w:val="en-US" w:eastAsia="en-US"/>
              </w:rPr>
              <w:t>69.126</w:t>
            </w:r>
          </w:p>
        </w:tc>
        <w:tc>
          <w:tcPr>
            <w:tcW w:w="827" w:type="dxa"/>
            <w:tcBorders>
              <w:top w:val="nil"/>
              <w:left w:val="nil"/>
              <w:bottom w:val="single" w:sz="4" w:space="0" w:color="auto"/>
              <w:right w:val="single" w:sz="4" w:space="0" w:color="auto"/>
            </w:tcBorders>
            <w:shd w:val="clear" w:color="auto" w:fill="auto"/>
            <w:noWrap/>
            <w:vAlign w:val="center"/>
            <w:hideMark/>
          </w:tcPr>
          <w:p w14:paraId="1860803A" w14:textId="77777777" w:rsidR="009500A9" w:rsidRPr="009500A9" w:rsidRDefault="009500A9" w:rsidP="009500A9">
            <w:pPr>
              <w:jc w:val="center"/>
              <w:rPr>
                <w:sz w:val="18"/>
                <w:szCs w:val="18"/>
                <w:lang w:val="en-US" w:eastAsia="en-US"/>
              </w:rPr>
            </w:pPr>
            <w:r w:rsidRPr="009500A9">
              <w:rPr>
                <w:sz w:val="18"/>
                <w:szCs w:val="18"/>
                <w:lang w:val="en-US" w:eastAsia="en-US"/>
              </w:rPr>
              <w:t>59</w:t>
            </w:r>
          </w:p>
        </w:tc>
        <w:tc>
          <w:tcPr>
            <w:tcW w:w="1199" w:type="dxa"/>
            <w:tcBorders>
              <w:top w:val="nil"/>
              <w:left w:val="nil"/>
              <w:bottom w:val="single" w:sz="4" w:space="0" w:color="auto"/>
              <w:right w:val="single" w:sz="4" w:space="0" w:color="auto"/>
            </w:tcBorders>
            <w:shd w:val="clear" w:color="auto" w:fill="auto"/>
            <w:noWrap/>
            <w:vAlign w:val="center"/>
            <w:hideMark/>
          </w:tcPr>
          <w:p w14:paraId="4923F4E1" w14:textId="77777777" w:rsidR="009500A9" w:rsidRPr="009500A9" w:rsidRDefault="009500A9" w:rsidP="009500A9">
            <w:pPr>
              <w:jc w:val="right"/>
              <w:rPr>
                <w:sz w:val="18"/>
                <w:szCs w:val="18"/>
                <w:lang w:val="en-US" w:eastAsia="en-US"/>
              </w:rPr>
            </w:pPr>
            <w:r w:rsidRPr="009500A9">
              <w:rPr>
                <w:sz w:val="18"/>
                <w:szCs w:val="18"/>
                <w:lang w:val="en-US" w:eastAsia="en-US"/>
              </w:rPr>
              <w:t>6.412.702</w:t>
            </w:r>
          </w:p>
        </w:tc>
        <w:tc>
          <w:tcPr>
            <w:tcW w:w="1199" w:type="dxa"/>
            <w:tcBorders>
              <w:top w:val="nil"/>
              <w:left w:val="nil"/>
              <w:bottom w:val="single" w:sz="4" w:space="0" w:color="auto"/>
              <w:right w:val="single" w:sz="4" w:space="0" w:color="auto"/>
            </w:tcBorders>
            <w:shd w:val="clear" w:color="auto" w:fill="auto"/>
            <w:noWrap/>
            <w:vAlign w:val="center"/>
            <w:hideMark/>
          </w:tcPr>
          <w:p w14:paraId="03764458" w14:textId="77777777" w:rsidR="009500A9" w:rsidRPr="009500A9" w:rsidRDefault="009500A9" w:rsidP="009500A9">
            <w:pPr>
              <w:jc w:val="right"/>
              <w:rPr>
                <w:sz w:val="18"/>
                <w:szCs w:val="18"/>
                <w:lang w:val="en-US" w:eastAsia="en-US"/>
              </w:rPr>
            </w:pPr>
            <w:r w:rsidRPr="009500A9">
              <w:rPr>
                <w:sz w:val="18"/>
                <w:szCs w:val="18"/>
                <w:lang w:val="en-US" w:eastAsia="en-US"/>
              </w:rPr>
              <w:t>3.801.921</w:t>
            </w:r>
          </w:p>
        </w:tc>
        <w:tc>
          <w:tcPr>
            <w:tcW w:w="829" w:type="dxa"/>
            <w:tcBorders>
              <w:top w:val="nil"/>
              <w:left w:val="nil"/>
              <w:bottom w:val="single" w:sz="4" w:space="0" w:color="auto"/>
              <w:right w:val="single" w:sz="8" w:space="0" w:color="auto"/>
            </w:tcBorders>
            <w:shd w:val="clear" w:color="auto" w:fill="auto"/>
            <w:noWrap/>
            <w:vAlign w:val="center"/>
            <w:hideMark/>
          </w:tcPr>
          <w:p w14:paraId="6B2886F5" w14:textId="77777777" w:rsidR="009500A9" w:rsidRPr="009500A9" w:rsidRDefault="009500A9" w:rsidP="009500A9">
            <w:pPr>
              <w:jc w:val="center"/>
              <w:rPr>
                <w:sz w:val="18"/>
                <w:szCs w:val="18"/>
                <w:lang w:val="en-US" w:eastAsia="en-US"/>
              </w:rPr>
            </w:pPr>
            <w:r w:rsidRPr="009500A9">
              <w:rPr>
                <w:sz w:val="18"/>
                <w:szCs w:val="18"/>
                <w:lang w:val="en-US" w:eastAsia="en-US"/>
              </w:rPr>
              <w:t>59</w:t>
            </w:r>
          </w:p>
        </w:tc>
      </w:tr>
      <w:tr w:rsidR="009500A9" w:rsidRPr="009500A9" w14:paraId="115B0744"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640D9F95" w14:textId="77777777" w:rsidR="009500A9" w:rsidRPr="009500A9" w:rsidRDefault="009500A9" w:rsidP="009500A9">
            <w:pPr>
              <w:jc w:val="center"/>
              <w:rPr>
                <w:sz w:val="18"/>
                <w:szCs w:val="18"/>
                <w:lang w:val="en-US" w:eastAsia="en-US"/>
              </w:rPr>
            </w:pPr>
            <w:r w:rsidRPr="009500A9">
              <w:rPr>
                <w:sz w:val="18"/>
                <w:szCs w:val="18"/>
                <w:lang w:val="en-US" w:eastAsia="en-US"/>
              </w:rPr>
              <w:t>5.</w:t>
            </w:r>
          </w:p>
        </w:tc>
        <w:tc>
          <w:tcPr>
            <w:tcW w:w="3888" w:type="dxa"/>
            <w:tcBorders>
              <w:top w:val="nil"/>
              <w:left w:val="nil"/>
              <w:bottom w:val="single" w:sz="4" w:space="0" w:color="auto"/>
              <w:right w:val="single" w:sz="4" w:space="0" w:color="auto"/>
            </w:tcBorders>
            <w:shd w:val="clear" w:color="auto" w:fill="auto"/>
            <w:noWrap/>
            <w:vAlign w:val="center"/>
            <w:hideMark/>
          </w:tcPr>
          <w:p w14:paraId="79B013F5" w14:textId="77777777" w:rsidR="009500A9" w:rsidRPr="009500A9" w:rsidRDefault="009500A9" w:rsidP="009500A9">
            <w:pPr>
              <w:rPr>
                <w:sz w:val="18"/>
                <w:szCs w:val="18"/>
                <w:lang w:val="en-US" w:eastAsia="en-US"/>
              </w:rPr>
            </w:pPr>
            <w:r w:rsidRPr="009500A9">
              <w:rPr>
                <w:sz w:val="18"/>
                <w:szCs w:val="18"/>
                <w:lang w:val="en-US" w:eastAsia="en-US"/>
              </w:rPr>
              <w:t>Со, сум. камен, земља, гипс, креч, цемент</w:t>
            </w:r>
          </w:p>
        </w:tc>
        <w:tc>
          <w:tcPr>
            <w:tcW w:w="1084" w:type="dxa"/>
            <w:tcBorders>
              <w:top w:val="nil"/>
              <w:left w:val="nil"/>
              <w:bottom w:val="single" w:sz="4" w:space="0" w:color="auto"/>
              <w:right w:val="single" w:sz="4" w:space="0" w:color="auto"/>
            </w:tcBorders>
            <w:shd w:val="clear" w:color="auto" w:fill="auto"/>
            <w:noWrap/>
            <w:vAlign w:val="center"/>
            <w:hideMark/>
          </w:tcPr>
          <w:p w14:paraId="72FA8F5E" w14:textId="77777777" w:rsidR="009500A9" w:rsidRPr="009500A9" w:rsidRDefault="009500A9" w:rsidP="009500A9">
            <w:pPr>
              <w:jc w:val="right"/>
              <w:rPr>
                <w:sz w:val="18"/>
                <w:szCs w:val="18"/>
                <w:lang w:val="en-US" w:eastAsia="en-US"/>
              </w:rPr>
            </w:pPr>
            <w:r w:rsidRPr="009500A9">
              <w:rPr>
                <w:sz w:val="18"/>
                <w:szCs w:val="18"/>
                <w:lang w:val="en-US" w:eastAsia="en-US"/>
              </w:rPr>
              <w:t>205.957</w:t>
            </w:r>
          </w:p>
        </w:tc>
        <w:tc>
          <w:tcPr>
            <w:tcW w:w="1084" w:type="dxa"/>
            <w:tcBorders>
              <w:top w:val="nil"/>
              <w:left w:val="nil"/>
              <w:bottom w:val="single" w:sz="4" w:space="0" w:color="auto"/>
              <w:right w:val="single" w:sz="4" w:space="0" w:color="auto"/>
            </w:tcBorders>
            <w:shd w:val="clear" w:color="auto" w:fill="auto"/>
            <w:noWrap/>
            <w:vAlign w:val="center"/>
            <w:hideMark/>
          </w:tcPr>
          <w:p w14:paraId="115B029C" w14:textId="77777777" w:rsidR="009500A9" w:rsidRPr="009500A9" w:rsidRDefault="009500A9" w:rsidP="009500A9">
            <w:pPr>
              <w:jc w:val="right"/>
              <w:rPr>
                <w:sz w:val="18"/>
                <w:szCs w:val="18"/>
                <w:lang w:val="en-US" w:eastAsia="en-US"/>
              </w:rPr>
            </w:pPr>
            <w:r w:rsidRPr="009500A9">
              <w:rPr>
                <w:sz w:val="18"/>
                <w:szCs w:val="18"/>
                <w:lang w:val="en-US" w:eastAsia="en-US"/>
              </w:rPr>
              <w:t>119.087</w:t>
            </w:r>
          </w:p>
        </w:tc>
        <w:tc>
          <w:tcPr>
            <w:tcW w:w="827" w:type="dxa"/>
            <w:tcBorders>
              <w:top w:val="nil"/>
              <w:left w:val="nil"/>
              <w:bottom w:val="single" w:sz="4" w:space="0" w:color="auto"/>
              <w:right w:val="single" w:sz="4" w:space="0" w:color="auto"/>
            </w:tcBorders>
            <w:shd w:val="clear" w:color="auto" w:fill="auto"/>
            <w:noWrap/>
            <w:vAlign w:val="center"/>
            <w:hideMark/>
          </w:tcPr>
          <w:p w14:paraId="6B7FDF14" w14:textId="77777777" w:rsidR="009500A9" w:rsidRPr="009500A9" w:rsidRDefault="009500A9" w:rsidP="009500A9">
            <w:pPr>
              <w:jc w:val="center"/>
              <w:rPr>
                <w:sz w:val="18"/>
                <w:szCs w:val="18"/>
                <w:lang w:val="en-US" w:eastAsia="en-US"/>
              </w:rPr>
            </w:pPr>
            <w:r w:rsidRPr="009500A9">
              <w:rPr>
                <w:sz w:val="18"/>
                <w:szCs w:val="18"/>
                <w:lang w:val="en-US" w:eastAsia="en-US"/>
              </w:rPr>
              <w:t>58</w:t>
            </w:r>
          </w:p>
        </w:tc>
        <w:tc>
          <w:tcPr>
            <w:tcW w:w="1199" w:type="dxa"/>
            <w:tcBorders>
              <w:top w:val="nil"/>
              <w:left w:val="nil"/>
              <w:bottom w:val="single" w:sz="4" w:space="0" w:color="auto"/>
              <w:right w:val="single" w:sz="4" w:space="0" w:color="auto"/>
            </w:tcBorders>
            <w:shd w:val="clear" w:color="auto" w:fill="auto"/>
            <w:noWrap/>
            <w:vAlign w:val="center"/>
            <w:hideMark/>
          </w:tcPr>
          <w:p w14:paraId="239DFC40" w14:textId="77777777" w:rsidR="009500A9" w:rsidRPr="009500A9" w:rsidRDefault="009500A9" w:rsidP="009500A9">
            <w:pPr>
              <w:jc w:val="right"/>
              <w:rPr>
                <w:sz w:val="18"/>
                <w:szCs w:val="18"/>
                <w:lang w:val="en-US" w:eastAsia="en-US"/>
              </w:rPr>
            </w:pPr>
            <w:r w:rsidRPr="009500A9">
              <w:rPr>
                <w:sz w:val="18"/>
                <w:szCs w:val="18"/>
                <w:lang w:val="en-US" w:eastAsia="en-US"/>
              </w:rPr>
              <w:t>17.231.259</w:t>
            </w:r>
          </w:p>
        </w:tc>
        <w:tc>
          <w:tcPr>
            <w:tcW w:w="1199" w:type="dxa"/>
            <w:tcBorders>
              <w:top w:val="nil"/>
              <w:left w:val="nil"/>
              <w:bottom w:val="single" w:sz="4" w:space="0" w:color="auto"/>
              <w:right w:val="single" w:sz="4" w:space="0" w:color="auto"/>
            </w:tcBorders>
            <w:shd w:val="clear" w:color="auto" w:fill="auto"/>
            <w:noWrap/>
            <w:vAlign w:val="center"/>
            <w:hideMark/>
          </w:tcPr>
          <w:p w14:paraId="7EE2F1FF" w14:textId="77777777" w:rsidR="009500A9" w:rsidRPr="009500A9" w:rsidRDefault="009500A9" w:rsidP="009500A9">
            <w:pPr>
              <w:jc w:val="right"/>
              <w:rPr>
                <w:sz w:val="18"/>
                <w:szCs w:val="18"/>
                <w:lang w:val="en-US" w:eastAsia="en-US"/>
              </w:rPr>
            </w:pPr>
            <w:r w:rsidRPr="009500A9">
              <w:rPr>
                <w:sz w:val="18"/>
                <w:szCs w:val="18"/>
                <w:lang w:val="en-US" w:eastAsia="en-US"/>
              </w:rPr>
              <w:t>7.269.574</w:t>
            </w:r>
          </w:p>
        </w:tc>
        <w:tc>
          <w:tcPr>
            <w:tcW w:w="829" w:type="dxa"/>
            <w:tcBorders>
              <w:top w:val="nil"/>
              <w:left w:val="nil"/>
              <w:bottom w:val="single" w:sz="4" w:space="0" w:color="auto"/>
              <w:right w:val="single" w:sz="8" w:space="0" w:color="auto"/>
            </w:tcBorders>
            <w:shd w:val="clear" w:color="auto" w:fill="auto"/>
            <w:noWrap/>
            <w:vAlign w:val="center"/>
            <w:hideMark/>
          </w:tcPr>
          <w:p w14:paraId="636AC02A" w14:textId="77777777" w:rsidR="009500A9" w:rsidRPr="009500A9" w:rsidRDefault="009500A9" w:rsidP="009500A9">
            <w:pPr>
              <w:jc w:val="center"/>
              <w:rPr>
                <w:sz w:val="18"/>
                <w:szCs w:val="18"/>
                <w:lang w:val="en-US" w:eastAsia="en-US"/>
              </w:rPr>
            </w:pPr>
            <w:r w:rsidRPr="009500A9">
              <w:rPr>
                <w:sz w:val="18"/>
                <w:szCs w:val="18"/>
                <w:lang w:val="en-US" w:eastAsia="en-US"/>
              </w:rPr>
              <w:t>42</w:t>
            </w:r>
          </w:p>
        </w:tc>
      </w:tr>
      <w:tr w:rsidR="009500A9" w:rsidRPr="009500A9" w14:paraId="35F302D3"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6C3286C7" w14:textId="77777777" w:rsidR="009500A9" w:rsidRPr="009500A9" w:rsidRDefault="009500A9" w:rsidP="009500A9">
            <w:pPr>
              <w:jc w:val="center"/>
              <w:rPr>
                <w:sz w:val="18"/>
                <w:szCs w:val="18"/>
                <w:lang w:val="en-US" w:eastAsia="en-US"/>
              </w:rPr>
            </w:pPr>
            <w:r w:rsidRPr="009500A9">
              <w:rPr>
                <w:sz w:val="18"/>
                <w:szCs w:val="18"/>
                <w:lang w:val="en-US" w:eastAsia="en-US"/>
              </w:rPr>
              <w:t>6.</w:t>
            </w:r>
          </w:p>
        </w:tc>
        <w:tc>
          <w:tcPr>
            <w:tcW w:w="3888" w:type="dxa"/>
            <w:tcBorders>
              <w:top w:val="nil"/>
              <w:left w:val="nil"/>
              <w:bottom w:val="single" w:sz="4" w:space="0" w:color="auto"/>
              <w:right w:val="single" w:sz="4" w:space="0" w:color="auto"/>
            </w:tcBorders>
            <w:shd w:val="clear" w:color="auto" w:fill="auto"/>
            <w:noWrap/>
            <w:vAlign w:val="center"/>
            <w:hideMark/>
          </w:tcPr>
          <w:p w14:paraId="696980A5" w14:textId="77777777" w:rsidR="009500A9" w:rsidRPr="009500A9" w:rsidRDefault="009500A9" w:rsidP="009500A9">
            <w:pPr>
              <w:rPr>
                <w:sz w:val="18"/>
                <w:szCs w:val="18"/>
                <w:lang w:val="en-US" w:eastAsia="en-US"/>
              </w:rPr>
            </w:pPr>
            <w:r w:rsidRPr="009500A9">
              <w:rPr>
                <w:sz w:val="18"/>
                <w:szCs w:val="18"/>
                <w:lang w:val="en-US" w:eastAsia="en-US"/>
              </w:rPr>
              <w:t>Руде, згуре, пепели</w:t>
            </w:r>
          </w:p>
        </w:tc>
        <w:tc>
          <w:tcPr>
            <w:tcW w:w="1084" w:type="dxa"/>
            <w:tcBorders>
              <w:top w:val="nil"/>
              <w:left w:val="nil"/>
              <w:bottom w:val="single" w:sz="4" w:space="0" w:color="auto"/>
              <w:right w:val="single" w:sz="4" w:space="0" w:color="auto"/>
            </w:tcBorders>
            <w:shd w:val="clear" w:color="auto" w:fill="auto"/>
            <w:noWrap/>
            <w:vAlign w:val="center"/>
            <w:hideMark/>
          </w:tcPr>
          <w:p w14:paraId="0F7919A1" w14:textId="77777777" w:rsidR="009500A9" w:rsidRPr="009500A9" w:rsidRDefault="009500A9" w:rsidP="009500A9">
            <w:pPr>
              <w:jc w:val="right"/>
              <w:rPr>
                <w:sz w:val="18"/>
                <w:szCs w:val="18"/>
                <w:lang w:val="en-US" w:eastAsia="en-US"/>
              </w:rPr>
            </w:pPr>
            <w:r w:rsidRPr="009500A9">
              <w:rPr>
                <w:sz w:val="18"/>
                <w:szCs w:val="18"/>
                <w:lang w:val="en-US" w:eastAsia="en-US"/>
              </w:rPr>
              <w:t>1.576.499</w:t>
            </w:r>
          </w:p>
        </w:tc>
        <w:tc>
          <w:tcPr>
            <w:tcW w:w="1084" w:type="dxa"/>
            <w:tcBorders>
              <w:top w:val="nil"/>
              <w:left w:val="nil"/>
              <w:bottom w:val="single" w:sz="4" w:space="0" w:color="auto"/>
              <w:right w:val="single" w:sz="4" w:space="0" w:color="auto"/>
            </w:tcBorders>
            <w:shd w:val="clear" w:color="auto" w:fill="auto"/>
            <w:noWrap/>
            <w:vAlign w:val="center"/>
            <w:hideMark/>
          </w:tcPr>
          <w:p w14:paraId="33D8E73E" w14:textId="77777777" w:rsidR="009500A9" w:rsidRPr="009500A9" w:rsidRDefault="009500A9" w:rsidP="009500A9">
            <w:pPr>
              <w:jc w:val="right"/>
              <w:rPr>
                <w:sz w:val="18"/>
                <w:szCs w:val="18"/>
                <w:lang w:val="en-US" w:eastAsia="en-US"/>
              </w:rPr>
            </w:pPr>
            <w:r w:rsidRPr="009500A9">
              <w:rPr>
                <w:sz w:val="18"/>
                <w:szCs w:val="18"/>
                <w:lang w:val="en-US" w:eastAsia="en-US"/>
              </w:rPr>
              <w:t>1.302.934</w:t>
            </w:r>
          </w:p>
        </w:tc>
        <w:tc>
          <w:tcPr>
            <w:tcW w:w="827" w:type="dxa"/>
            <w:tcBorders>
              <w:top w:val="nil"/>
              <w:left w:val="nil"/>
              <w:bottom w:val="single" w:sz="4" w:space="0" w:color="auto"/>
              <w:right w:val="single" w:sz="4" w:space="0" w:color="auto"/>
            </w:tcBorders>
            <w:shd w:val="clear" w:color="auto" w:fill="auto"/>
            <w:noWrap/>
            <w:vAlign w:val="center"/>
            <w:hideMark/>
          </w:tcPr>
          <w:p w14:paraId="232C0061" w14:textId="77777777" w:rsidR="009500A9" w:rsidRPr="009500A9" w:rsidRDefault="009500A9" w:rsidP="009500A9">
            <w:pPr>
              <w:jc w:val="center"/>
              <w:rPr>
                <w:sz w:val="18"/>
                <w:szCs w:val="18"/>
                <w:lang w:val="en-US" w:eastAsia="en-US"/>
              </w:rPr>
            </w:pPr>
            <w:r w:rsidRPr="009500A9">
              <w:rPr>
                <w:sz w:val="18"/>
                <w:szCs w:val="18"/>
                <w:lang w:val="en-US" w:eastAsia="en-US"/>
              </w:rPr>
              <w:t>83</w:t>
            </w:r>
          </w:p>
        </w:tc>
        <w:tc>
          <w:tcPr>
            <w:tcW w:w="1199" w:type="dxa"/>
            <w:tcBorders>
              <w:top w:val="nil"/>
              <w:left w:val="nil"/>
              <w:bottom w:val="single" w:sz="4" w:space="0" w:color="auto"/>
              <w:right w:val="single" w:sz="4" w:space="0" w:color="auto"/>
            </w:tcBorders>
            <w:shd w:val="clear" w:color="auto" w:fill="auto"/>
            <w:noWrap/>
            <w:vAlign w:val="center"/>
            <w:hideMark/>
          </w:tcPr>
          <w:p w14:paraId="6A174E52" w14:textId="77777777" w:rsidR="009500A9" w:rsidRPr="009500A9" w:rsidRDefault="009500A9" w:rsidP="009500A9">
            <w:pPr>
              <w:jc w:val="right"/>
              <w:rPr>
                <w:sz w:val="18"/>
                <w:szCs w:val="18"/>
                <w:lang w:val="en-US" w:eastAsia="en-US"/>
              </w:rPr>
            </w:pPr>
            <w:r w:rsidRPr="009500A9">
              <w:rPr>
                <w:sz w:val="18"/>
                <w:szCs w:val="18"/>
                <w:lang w:val="en-US" w:eastAsia="en-US"/>
              </w:rPr>
              <w:t>218.965.044</w:t>
            </w:r>
          </w:p>
        </w:tc>
        <w:tc>
          <w:tcPr>
            <w:tcW w:w="1199" w:type="dxa"/>
            <w:tcBorders>
              <w:top w:val="nil"/>
              <w:left w:val="nil"/>
              <w:bottom w:val="single" w:sz="4" w:space="0" w:color="auto"/>
              <w:right w:val="single" w:sz="4" w:space="0" w:color="auto"/>
            </w:tcBorders>
            <w:shd w:val="clear" w:color="auto" w:fill="auto"/>
            <w:noWrap/>
            <w:vAlign w:val="center"/>
            <w:hideMark/>
          </w:tcPr>
          <w:p w14:paraId="1B248BC3" w14:textId="77777777" w:rsidR="009500A9" w:rsidRPr="009500A9" w:rsidRDefault="009500A9" w:rsidP="009500A9">
            <w:pPr>
              <w:jc w:val="right"/>
              <w:rPr>
                <w:sz w:val="18"/>
                <w:szCs w:val="18"/>
                <w:lang w:val="en-US" w:eastAsia="en-US"/>
              </w:rPr>
            </w:pPr>
            <w:r w:rsidRPr="009500A9">
              <w:rPr>
                <w:sz w:val="18"/>
                <w:szCs w:val="18"/>
                <w:lang w:val="en-US" w:eastAsia="en-US"/>
              </w:rPr>
              <w:t>188.776.726</w:t>
            </w:r>
          </w:p>
        </w:tc>
        <w:tc>
          <w:tcPr>
            <w:tcW w:w="829" w:type="dxa"/>
            <w:tcBorders>
              <w:top w:val="nil"/>
              <w:left w:val="nil"/>
              <w:bottom w:val="single" w:sz="4" w:space="0" w:color="auto"/>
              <w:right w:val="single" w:sz="8" w:space="0" w:color="auto"/>
            </w:tcBorders>
            <w:shd w:val="clear" w:color="auto" w:fill="auto"/>
            <w:noWrap/>
            <w:vAlign w:val="center"/>
            <w:hideMark/>
          </w:tcPr>
          <w:p w14:paraId="641287DD" w14:textId="77777777" w:rsidR="009500A9" w:rsidRPr="009500A9" w:rsidRDefault="009500A9" w:rsidP="009500A9">
            <w:pPr>
              <w:jc w:val="center"/>
              <w:rPr>
                <w:sz w:val="18"/>
                <w:szCs w:val="18"/>
                <w:lang w:val="en-US" w:eastAsia="en-US"/>
              </w:rPr>
            </w:pPr>
            <w:r w:rsidRPr="009500A9">
              <w:rPr>
                <w:sz w:val="18"/>
                <w:szCs w:val="18"/>
                <w:lang w:val="en-US" w:eastAsia="en-US"/>
              </w:rPr>
              <w:t>86</w:t>
            </w:r>
          </w:p>
        </w:tc>
      </w:tr>
      <w:tr w:rsidR="009500A9" w:rsidRPr="009500A9" w14:paraId="5A92A966"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46C034D0" w14:textId="77777777" w:rsidR="009500A9" w:rsidRPr="009500A9" w:rsidRDefault="009500A9" w:rsidP="009500A9">
            <w:pPr>
              <w:jc w:val="center"/>
              <w:rPr>
                <w:sz w:val="18"/>
                <w:szCs w:val="18"/>
                <w:lang w:val="en-US" w:eastAsia="en-US"/>
              </w:rPr>
            </w:pPr>
            <w:r w:rsidRPr="009500A9">
              <w:rPr>
                <w:sz w:val="18"/>
                <w:szCs w:val="18"/>
                <w:lang w:val="en-US" w:eastAsia="en-US"/>
              </w:rPr>
              <w:t>7.</w:t>
            </w:r>
          </w:p>
        </w:tc>
        <w:tc>
          <w:tcPr>
            <w:tcW w:w="3888" w:type="dxa"/>
            <w:tcBorders>
              <w:top w:val="nil"/>
              <w:left w:val="nil"/>
              <w:bottom w:val="single" w:sz="4" w:space="0" w:color="auto"/>
              <w:right w:val="single" w:sz="4" w:space="0" w:color="auto"/>
            </w:tcBorders>
            <w:shd w:val="clear" w:color="auto" w:fill="auto"/>
            <w:noWrap/>
            <w:vAlign w:val="center"/>
            <w:hideMark/>
          </w:tcPr>
          <w:p w14:paraId="56B6F96F" w14:textId="77777777" w:rsidR="009500A9" w:rsidRPr="009500A9" w:rsidRDefault="009500A9" w:rsidP="009500A9">
            <w:pPr>
              <w:rPr>
                <w:sz w:val="18"/>
                <w:szCs w:val="18"/>
                <w:lang w:val="en-US" w:eastAsia="en-US"/>
              </w:rPr>
            </w:pPr>
            <w:r w:rsidRPr="009500A9">
              <w:rPr>
                <w:sz w:val="18"/>
                <w:szCs w:val="18"/>
                <w:lang w:val="en-US" w:eastAsia="en-US"/>
              </w:rPr>
              <w:t>Угаљ</w:t>
            </w:r>
          </w:p>
        </w:tc>
        <w:tc>
          <w:tcPr>
            <w:tcW w:w="1084" w:type="dxa"/>
            <w:tcBorders>
              <w:top w:val="nil"/>
              <w:left w:val="nil"/>
              <w:bottom w:val="single" w:sz="4" w:space="0" w:color="auto"/>
              <w:right w:val="single" w:sz="4" w:space="0" w:color="auto"/>
            </w:tcBorders>
            <w:shd w:val="clear" w:color="auto" w:fill="auto"/>
            <w:noWrap/>
            <w:vAlign w:val="center"/>
            <w:hideMark/>
          </w:tcPr>
          <w:p w14:paraId="448C0A6A" w14:textId="77777777" w:rsidR="009500A9" w:rsidRPr="009500A9" w:rsidRDefault="009500A9" w:rsidP="009500A9">
            <w:pPr>
              <w:jc w:val="right"/>
              <w:rPr>
                <w:sz w:val="18"/>
                <w:szCs w:val="18"/>
                <w:lang w:val="en-US" w:eastAsia="en-US"/>
              </w:rPr>
            </w:pPr>
            <w:r w:rsidRPr="009500A9">
              <w:rPr>
                <w:sz w:val="18"/>
                <w:szCs w:val="18"/>
                <w:lang w:val="en-US" w:eastAsia="en-US"/>
              </w:rPr>
              <w:t>1.732.459</w:t>
            </w:r>
          </w:p>
        </w:tc>
        <w:tc>
          <w:tcPr>
            <w:tcW w:w="1084" w:type="dxa"/>
            <w:tcBorders>
              <w:top w:val="nil"/>
              <w:left w:val="nil"/>
              <w:bottom w:val="single" w:sz="4" w:space="0" w:color="auto"/>
              <w:right w:val="single" w:sz="4" w:space="0" w:color="auto"/>
            </w:tcBorders>
            <w:shd w:val="clear" w:color="auto" w:fill="auto"/>
            <w:noWrap/>
            <w:vAlign w:val="center"/>
            <w:hideMark/>
          </w:tcPr>
          <w:p w14:paraId="4B785E59" w14:textId="77777777" w:rsidR="009500A9" w:rsidRPr="009500A9" w:rsidRDefault="009500A9" w:rsidP="009500A9">
            <w:pPr>
              <w:jc w:val="right"/>
              <w:rPr>
                <w:sz w:val="18"/>
                <w:szCs w:val="18"/>
                <w:lang w:val="en-US" w:eastAsia="en-US"/>
              </w:rPr>
            </w:pPr>
            <w:r w:rsidRPr="009500A9">
              <w:rPr>
                <w:sz w:val="18"/>
                <w:szCs w:val="18"/>
                <w:lang w:val="en-US" w:eastAsia="en-US"/>
              </w:rPr>
              <w:t>2.144.968</w:t>
            </w:r>
          </w:p>
        </w:tc>
        <w:tc>
          <w:tcPr>
            <w:tcW w:w="827" w:type="dxa"/>
            <w:tcBorders>
              <w:top w:val="nil"/>
              <w:left w:val="nil"/>
              <w:bottom w:val="single" w:sz="4" w:space="0" w:color="auto"/>
              <w:right w:val="single" w:sz="4" w:space="0" w:color="auto"/>
            </w:tcBorders>
            <w:shd w:val="clear" w:color="auto" w:fill="auto"/>
            <w:noWrap/>
            <w:vAlign w:val="center"/>
            <w:hideMark/>
          </w:tcPr>
          <w:p w14:paraId="63C84E01" w14:textId="77777777" w:rsidR="009500A9" w:rsidRPr="009500A9" w:rsidRDefault="009500A9" w:rsidP="009500A9">
            <w:pPr>
              <w:jc w:val="center"/>
              <w:rPr>
                <w:sz w:val="18"/>
                <w:szCs w:val="18"/>
                <w:lang w:val="en-US" w:eastAsia="en-US"/>
              </w:rPr>
            </w:pPr>
            <w:r w:rsidRPr="009500A9">
              <w:rPr>
                <w:sz w:val="18"/>
                <w:szCs w:val="18"/>
                <w:lang w:val="en-US" w:eastAsia="en-US"/>
              </w:rPr>
              <w:t>124</w:t>
            </w:r>
          </w:p>
        </w:tc>
        <w:tc>
          <w:tcPr>
            <w:tcW w:w="1199" w:type="dxa"/>
            <w:tcBorders>
              <w:top w:val="nil"/>
              <w:left w:val="nil"/>
              <w:bottom w:val="single" w:sz="4" w:space="0" w:color="auto"/>
              <w:right w:val="single" w:sz="4" w:space="0" w:color="auto"/>
            </w:tcBorders>
            <w:shd w:val="clear" w:color="auto" w:fill="auto"/>
            <w:noWrap/>
            <w:vAlign w:val="center"/>
            <w:hideMark/>
          </w:tcPr>
          <w:p w14:paraId="166555C1" w14:textId="77777777" w:rsidR="009500A9" w:rsidRPr="009500A9" w:rsidRDefault="009500A9" w:rsidP="009500A9">
            <w:pPr>
              <w:jc w:val="right"/>
              <w:rPr>
                <w:sz w:val="18"/>
                <w:szCs w:val="18"/>
                <w:lang w:val="en-US" w:eastAsia="en-US"/>
              </w:rPr>
            </w:pPr>
            <w:r w:rsidRPr="009500A9">
              <w:rPr>
                <w:sz w:val="18"/>
                <w:szCs w:val="18"/>
                <w:lang w:val="en-US" w:eastAsia="en-US"/>
              </w:rPr>
              <w:t>106.296.932</w:t>
            </w:r>
          </w:p>
        </w:tc>
        <w:tc>
          <w:tcPr>
            <w:tcW w:w="1199" w:type="dxa"/>
            <w:tcBorders>
              <w:top w:val="nil"/>
              <w:left w:val="nil"/>
              <w:bottom w:val="single" w:sz="4" w:space="0" w:color="auto"/>
              <w:right w:val="single" w:sz="4" w:space="0" w:color="auto"/>
            </w:tcBorders>
            <w:shd w:val="clear" w:color="auto" w:fill="auto"/>
            <w:noWrap/>
            <w:vAlign w:val="center"/>
            <w:hideMark/>
          </w:tcPr>
          <w:p w14:paraId="48979B57" w14:textId="77777777" w:rsidR="009500A9" w:rsidRPr="009500A9" w:rsidRDefault="009500A9" w:rsidP="009500A9">
            <w:pPr>
              <w:jc w:val="right"/>
              <w:rPr>
                <w:sz w:val="18"/>
                <w:szCs w:val="18"/>
                <w:lang w:val="en-US" w:eastAsia="en-US"/>
              </w:rPr>
            </w:pPr>
            <w:r w:rsidRPr="009500A9">
              <w:rPr>
                <w:sz w:val="18"/>
                <w:szCs w:val="18"/>
                <w:lang w:val="en-US" w:eastAsia="en-US"/>
              </w:rPr>
              <w:t>123.897.314</w:t>
            </w:r>
          </w:p>
        </w:tc>
        <w:tc>
          <w:tcPr>
            <w:tcW w:w="829" w:type="dxa"/>
            <w:tcBorders>
              <w:top w:val="nil"/>
              <w:left w:val="nil"/>
              <w:bottom w:val="single" w:sz="4" w:space="0" w:color="auto"/>
              <w:right w:val="single" w:sz="8" w:space="0" w:color="auto"/>
            </w:tcBorders>
            <w:shd w:val="clear" w:color="auto" w:fill="auto"/>
            <w:noWrap/>
            <w:vAlign w:val="center"/>
            <w:hideMark/>
          </w:tcPr>
          <w:p w14:paraId="7B2F245B" w14:textId="77777777" w:rsidR="009500A9" w:rsidRPr="009500A9" w:rsidRDefault="009500A9" w:rsidP="009500A9">
            <w:pPr>
              <w:jc w:val="center"/>
              <w:rPr>
                <w:sz w:val="18"/>
                <w:szCs w:val="18"/>
                <w:lang w:val="en-US" w:eastAsia="en-US"/>
              </w:rPr>
            </w:pPr>
            <w:r w:rsidRPr="009500A9">
              <w:rPr>
                <w:sz w:val="18"/>
                <w:szCs w:val="18"/>
                <w:lang w:val="en-US" w:eastAsia="en-US"/>
              </w:rPr>
              <w:t>117</w:t>
            </w:r>
          </w:p>
        </w:tc>
      </w:tr>
      <w:tr w:rsidR="009500A9" w:rsidRPr="009500A9" w14:paraId="08987FE9"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47798F16" w14:textId="77777777" w:rsidR="009500A9" w:rsidRPr="009500A9" w:rsidRDefault="009500A9" w:rsidP="009500A9">
            <w:pPr>
              <w:jc w:val="center"/>
              <w:rPr>
                <w:sz w:val="18"/>
                <w:szCs w:val="18"/>
                <w:lang w:val="en-US" w:eastAsia="en-US"/>
              </w:rPr>
            </w:pPr>
            <w:r w:rsidRPr="009500A9">
              <w:rPr>
                <w:sz w:val="18"/>
                <w:szCs w:val="18"/>
                <w:lang w:val="en-US" w:eastAsia="en-US"/>
              </w:rPr>
              <w:t>8.</w:t>
            </w:r>
          </w:p>
        </w:tc>
        <w:tc>
          <w:tcPr>
            <w:tcW w:w="3888" w:type="dxa"/>
            <w:tcBorders>
              <w:top w:val="nil"/>
              <w:left w:val="nil"/>
              <w:bottom w:val="single" w:sz="4" w:space="0" w:color="auto"/>
              <w:right w:val="single" w:sz="4" w:space="0" w:color="auto"/>
            </w:tcBorders>
            <w:shd w:val="clear" w:color="auto" w:fill="auto"/>
            <w:noWrap/>
            <w:vAlign w:val="center"/>
            <w:hideMark/>
          </w:tcPr>
          <w:p w14:paraId="1D732173" w14:textId="77777777" w:rsidR="009500A9" w:rsidRPr="009500A9" w:rsidRDefault="009500A9" w:rsidP="009500A9">
            <w:pPr>
              <w:rPr>
                <w:sz w:val="18"/>
                <w:szCs w:val="18"/>
                <w:lang w:val="en-US" w:eastAsia="en-US"/>
              </w:rPr>
            </w:pPr>
            <w:r w:rsidRPr="009500A9">
              <w:rPr>
                <w:sz w:val="18"/>
                <w:szCs w:val="18"/>
                <w:lang w:val="en-US" w:eastAsia="en-US"/>
              </w:rPr>
              <w:t>Минерална горива и уља (нафта и остало)</w:t>
            </w:r>
          </w:p>
        </w:tc>
        <w:tc>
          <w:tcPr>
            <w:tcW w:w="1084" w:type="dxa"/>
            <w:tcBorders>
              <w:top w:val="nil"/>
              <w:left w:val="nil"/>
              <w:bottom w:val="single" w:sz="4" w:space="0" w:color="auto"/>
              <w:right w:val="single" w:sz="4" w:space="0" w:color="auto"/>
            </w:tcBorders>
            <w:shd w:val="clear" w:color="auto" w:fill="auto"/>
            <w:noWrap/>
            <w:vAlign w:val="center"/>
            <w:hideMark/>
          </w:tcPr>
          <w:p w14:paraId="64D7062D" w14:textId="77777777" w:rsidR="009500A9" w:rsidRPr="009500A9" w:rsidRDefault="009500A9" w:rsidP="009500A9">
            <w:pPr>
              <w:jc w:val="right"/>
              <w:rPr>
                <w:sz w:val="18"/>
                <w:szCs w:val="18"/>
                <w:lang w:val="en-US" w:eastAsia="en-US"/>
              </w:rPr>
            </w:pPr>
            <w:r w:rsidRPr="009500A9">
              <w:rPr>
                <w:sz w:val="18"/>
                <w:szCs w:val="18"/>
                <w:lang w:val="en-US" w:eastAsia="en-US"/>
              </w:rPr>
              <w:t>158.463</w:t>
            </w:r>
          </w:p>
        </w:tc>
        <w:tc>
          <w:tcPr>
            <w:tcW w:w="1084" w:type="dxa"/>
            <w:tcBorders>
              <w:top w:val="nil"/>
              <w:left w:val="nil"/>
              <w:bottom w:val="single" w:sz="4" w:space="0" w:color="auto"/>
              <w:right w:val="single" w:sz="4" w:space="0" w:color="auto"/>
            </w:tcBorders>
            <w:shd w:val="clear" w:color="auto" w:fill="auto"/>
            <w:noWrap/>
            <w:vAlign w:val="center"/>
            <w:hideMark/>
          </w:tcPr>
          <w:p w14:paraId="2814DE8A" w14:textId="77777777" w:rsidR="009500A9" w:rsidRPr="009500A9" w:rsidRDefault="009500A9" w:rsidP="009500A9">
            <w:pPr>
              <w:jc w:val="right"/>
              <w:rPr>
                <w:sz w:val="18"/>
                <w:szCs w:val="18"/>
                <w:lang w:val="en-US" w:eastAsia="en-US"/>
              </w:rPr>
            </w:pPr>
            <w:r w:rsidRPr="009500A9">
              <w:rPr>
                <w:sz w:val="18"/>
                <w:szCs w:val="18"/>
                <w:lang w:val="en-US" w:eastAsia="en-US"/>
              </w:rPr>
              <w:t>141.722</w:t>
            </w:r>
          </w:p>
        </w:tc>
        <w:tc>
          <w:tcPr>
            <w:tcW w:w="827" w:type="dxa"/>
            <w:tcBorders>
              <w:top w:val="nil"/>
              <w:left w:val="nil"/>
              <w:bottom w:val="single" w:sz="4" w:space="0" w:color="auto"/>
              <w:right w:val="single" w:sz="4" w:space="0" w:color="auto"/>
            </w:tcBorders>
            <w:shd w:val="clear" w:color="auto" w:fill="auto"/>
            <w:noWrap/>
            <w:vAlign w:val="center"/>
            <w:hideMark/>
          </w:tcPr>
          <w:p w14:paraId="43AA2714" w14:textId="77777777" w:rsidR="009500A9" w:rsidRPr="009500A9" w:rsidRDefault="009500A9" w:rsidP="009500A9">
            <w:pPr>
              <w:jc w:val="center"/>
              <w:rPr>
                <w:sz w:val="18"/>
                <w:szCs w:val="18"/>
                <w:lang w:val="en-US" w:eastAsia="en-US"/>
              </w:rPr>
            </w:pPr>
            <w:r w:rsidRPr="009500A9">
              <w:rPr>
                <w:sz w:val="18"/>
                <w:szCs w:val="18"/>
                <w:lang w:val="en-US" w:eastAsia="en-US"/>
              </w:rPr>
              <w:t>89</w:t>
            </w:r>
          </w:p>
        </w:tc>
        <w:tc>
          <w:tcPr>
            <w:tcW w:w="1199" w:type="dxa"/>
            <w:tcBorders>
              <w:top w:val="nil"/>
              <w:left w:val="nil"/>
              <w:bottom w:val="single" w:sz="4" w:space="0" w:color="auto"/>
              <w:right w:val="single" w:sz="4" w:space="0" w:color="auto"/>
            </w:tcBorders>
            <w:shd w:val="clear" w:color="auto" w:fill="auto"/>
            <w:noWrap/>
            <w:vAlign w:val="center"/>
            <w:hideMark/>
          </w:tcPr>
          <w:p w14:paraId="71AA0706" w14:textId="77777777" w:rsidR="009500A9" w:rsidRPr="009500A9" w:rsidRDefault="009500A9" w:rsidP="009500A9">
            <w:pPr>
              <w:jc w:val="right"/>
              <w:rPr>
                <w:sz w:val="18"/>
                <w:szCs w:val="18"/>
                <w:lang w:val="en-US" w:eastAsia="en-US"/>
              </w:rPr>
            </w:pPr>
            <w:r w:rsidRPr="009500A9">
              <w:rPr>
                <w:sz w:val="18"/>
                <w:szCs w:val="18"/>
                <w:lang w:val="en-US" w:eastAsia="en-US"/>
              </w:rPr>
              <w:t>11.847.440</w:t>
            </w:r>
          </w:p>
        </w:tc>
        <w:tc>
          <w:tcPr>
            <w:tcW w:w="1199" w:type="dxa"/>
            <w:tcBorders>
              <w:top w:val="nil"/>
              <w:left w:val="nil"/>
              <w:bottom w:val="single" w:sz="4" w:space="0" w:color="auto"/>
              <w:right w:val="single" w:sz="4" w:space="0" w:color="auto"/>
            </w:tcBorders>
            <w:shd w:val="clear" w:color="auto" w:fill="auto"/>
            <w:noWrap/>
            <w:vAlign w:val="center"/>
            <w:hideMark/>
          </w:tcPr>
          <w:p w14:paraId="22DC6C70" w14:textId="77777777" w:rsidR="009500A9" w:rsidRPr="009500A9" w:rsidRDefault="009500A9" w:rsidP="009500A9">
            <w:pPr>
              <w:jc w:val="right"/>
              <w:rPr>
                <w:sz w:val="18"/>
                <w:szCs w:val="18"/>
                <w:lang w:val="en-US" w:eastAsia="en-US"/>
              </w:rPr>
            </w:pPr>
            <w:r w:rsidRPr="009500A9">
              <w:rPr>
                <w:sz w:val="18"/>
                <w:szCs w:val="18"/>
                <w:lang w:val="en-US" w:eastAsia="en-US"/>
              </w:rPr>
              <w:t>10.923.764</w:t>
            </w:r>
          </w:p>
        </w:tc>
        <w:tc>
          <w:tcPr>
            <w:tcW w:w="829" w:type="dxa"/>
            <w:tcBorders>
              <w:top w:val="nil"/>
              <w:left w:val="nil"/>
              <w:bottom w:val="single" w:sz="4" w:space="0" w:color="auto"/>
              <w:right w:val="single" w:sz="8" w:space="0" w:color="auto"/>
            </w:tcBorders>
            <w:shd w:val="clear" w:color="auto" w:fill="auto"/>
            <w:noWrap/>
            <w:vAlign w:val="center"/>
            <w:hideMark/>
          </w:tcPr>
          <w:p w14:paraId="7D38D6E1" w14:textId="77777777" w:rsidR="009500A9" w:rsidRPr="009500A9" w:rsidRDefault="009500A9" w:rsidP="009500A9">
            <w:pPr>
              <w:jc w:val="center"/>
              <w:rPr>
                <w:sz w:val="18"/>
                <w:szCs w:val="18"/>
                <w:lang w:val="en-US" w:eastAsia="en-US"/>
              </w:rPr>
            </w:pPr>
            <w:r w:rsidRPr="009500A9">
              <w:rPr>
                <w:sz w:val="18"/>
                <w:szCs w:val="18"/>
                <w:lang w:val="en-US" w:eastAsia="en-US"/>
              </w:rPr>
              <w:t>92</w:t>
            </w:r>
          </w:p>
        </w:tc>
      </w:tr>
      <w:tr w:rsidR="009500A9" w:rsidRPr="009500A9" w14:paraId="36E33E95"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5D6FBF05" w14:textId="77777777" w:rsidR="009500A9" w:rsidRPr="009500A9" w:rsidRDefault="009500A9" w:rsidP="009500A9">
            <w:pPr>
              <w:jc w:val="center"/>
              <w:rPr>
                <w:sz w:val="18"/>
                <w:szCs w:val="18"/>
                <w:lang w:val="en-US" w:eastAsia="en-US"/>
              </w:rPr>
            </w:pPr>
            <w:r w:rsidRPr="009500A9">
              <w:rPr>
                <w:sz w:val="18"/>
                <w:szCs w:val="18"/>
                <w:lang w:val="en-US" w:eastAsia="en-US"/>
              </w:rPr>
              <w:t>9.</w:t>
            </w:r>
          </w:p>
        </w:tc>
        <w:tc>
          <w:tcPr>
            <w:tcW w:w="3888" w:type="dxa"/>
            <w:tcBorders>
              <w:top w:val="nil"/>
              <w:left w:val="nil"/>
              <w:bottom w:val="single" w:sz="4" w:space="0" w:color="auto"/>
              <w:right w:val="single" w:sz="4" w:space="0" w:color="auto"/>
            </w:tcBorders>
            <w:shd w:val="clear" w:color="auto" w:fill="auto"/>
            <w:noWrap/>
            <w:vAlign w:val="center"/>
            <w:hideMark/>
          </w:tcPr>
          <w:p w14:paraId="2300178F" w14:textId="77777777" w:rsidR="009500A9" w:rsidRPr="009500A9" w:rsidRDefault="009500A9" w:rsidP="009500A9">
            <w:pPr>
              <w:rPr>
                <w:sz w:val="18"/>
                <w:szCs w:val="18"/>
                <w:lang w:val="en-US" w:eastAsia="en-US"/>
              </w:rPr>
            </w:pPr>
            <w:r w:rsidRPr="009500A9">
              <w:rPr>
                <w:sz w:val="18"/>
                <w:szCs w:val="18"/>
                <w:lang w:val="en-US" w:eastAsia="en-US"/>
              </w:rPr>
              <w:t>Хемијски производи (органски и неоргански)</w:t>
            </w:r>
          </w:p>
        </w:tc>
        <w:tc>
          <w:tcPr>
            <w:tcW w:w="1084" w:type="dxa"/>
            <w:tcBorders>
              <w:top w:val="nil"/>
              <w:left w:val="nil"/>
              <w:bottom w:val="single" w:sz="4" w:space="0" w:color="auto"/>
              <w:right w:val="single" w:sz="4" w:space="0" w:color="auto"/>
            </w:tcBorders>
            <w:shd w:val="clear" w:color="auto" w:fill="auto"/>
            <w:noWrap/>
            <w:vAlign w:val="center"/>
            <w:hideMark/>
          </w:tcPr>
          <w:p w14:paraId="55947C46" w14:textId="77777777" w:rsidR="009500A9" w:rsidRPr="009500A9" w:rsidRDefault="009500A9" w:rsidP="009500A9">
            <w:pPr>
              <w:jc w:val="right"/>
              <w:rPr>
                <w:sz w:val="18"/>
                <w:szCs w:val="18"/>
                <w:lang w:val="en-US" w:eastAsia="en-US"/>
              </w:rPr>
            </w:pPr>
            <w:r w:rsidRPr="009500A9">
              <w:rPr>
                <w:sz w:val="18"/>
                <w:szCs w:val="18"/>
                <w:lang w:val="en-US" w:eastAsia="en-US"/>
              </w:rPr>
              <w:t>270.084</w:t>
            </w:r>
          </w:p>
        </w:tc>
        <w:tc>
          <w:tcPr>
            <w:tcW w:w="1084" w:type="dxa"/>
            <w:tcBorders>
              <w:top w:val="nil"/>
              <w:left w:val="nil"/>
              <w:bottom w:val="single" w:sz="4" w:space="0" w:color="auto"/>
              <w:right w:val="single" w:sz="4" w:space="0" w:color="auto"/>
            </w:tcBorders>
            <w:shd w:val="clear" w:color="auto" w:fill="auto"/>
            <w:noWrap/>
            <w:vAlign w:val="center"/>
            <w:hideMark/>
          </w:tcPr>
          <w:p w14:paraId="3C707387" w14:textId="77777777" w:rsidR="009500A9" w:rsidRPr="009500A9" w:rsidRDefault="009500A9" w:rsidP="009500A9">
            <w:pPr>
              <w:jc w:val="right"/>
              <w:rPr>
                <w:sz w:val="18"/>
                <w:szCs w:val="18"/>
                <w:lang w:val="en-US" w:eastAsia="en-US"/>
              </w:rPr>
            </w:pPr>
            <w:r w:rsidRPr="009500A9">
              <w:rPr>
                <w:sz w:val="18"/>
                <w:szCs w:val="18"/>
                <w:lang w:val="en-US" w:eastAsia="en-US"/>
              </w:rPr>
              <w:t>159.843</w:t>
            </w:r>
          </w:p>
        </w:tc>
        <w:tc>
          <w:tcPr>
            <w:tcW w:w="827" w:type="dxa"/>
            <w:tcBorders>
              <w:top w:val="nil"/>
              <w:left w:val="nil"/>
              <w:bottom w:val="single" w:sz="4" w:space="0" w:color="auto"/>
              <w:right w:val="single" w:sz="4" w:space="0" w:color="auto"/>
            </w:tcBorders>
            <w:shd w:val="clear" w:color="auto" w:fill="auto"/>
            <w:noWrap/>
            <w:vAlign w:val="center"/>
            <w:hideMark/>
          </w:tcPr>
          <w:p w14:paraId="410CE3AD" w14:textId="77777777" w:rsidR="009500A9" w:rsidRPr="009500A9" w:rsidRDefault="009500A9" w:rsidP="009500A9">
            <w:pPr>
              <w:jc w:val="center"/>
              <w:rPr>
                <w:sz w:val="18"/>
                <w:szCs w:val="18"/>
                <w:lang w:val="en-US" w:eastAsia="en-US"/>
              </w:rPr>
            </w:pPr>
            <w:r w:rsidRPr="009500A9">
              <w:rPr>
                <w:sz w:val="18"/>
                <w:szCs w:val="18"/>
                <w:lang w:val="en-US" w:eastAsia="en-US"/>
              </w:rPr>
              <w:t>59</w:t>
            </w:r>
          </w:p>
        </w:tc>
        <w:tc>
          <w:tcPr>
            <w:tcW w:w="1199" w:type="dxa"/>
            <w:tcBorders>
              <w:top w:val="nil"/>
              <w:left w:val="nil"/>
              <w:bottom w:val="single" w:sz="4" w:space="0" w:color="auto"/>
              <w:right w:val="single" w:sz="4" w:space="0" w:color="auto"/>
            </w:tcBorders>
            <w:shd w:val="clear" w:color="auto" w:fill="auto"/>
            <w:noWrap/>
            <w:vAlign w:val="center"/>
            <w:hideMark/>
          </w:tcPr>
          <w:p w14:paraId="26873153" w14:textId="77777777" w:rsidR="009500A9" w:rsidRPr="009500A9" w:rsidRDefault="009500A9" w:rsidP="009500A9">
            <w:pPr>
              <w:jc w:val="right"/>
              <w:rPr>
                <w:sz w:val="18"/>
                <w:szCs w:val="18"/>
                <w:lang w:val="en-US" w:eastAsia="en-US"/>
              </w:rPr>
            </w:pPr>
            <w:r w:rsidRPr="009500A9">
              <w:rPr>
                <w:sz w:val="18"/>
                <w:szCs w:val="18"/>
                <w:lang w:val="en-US" w:eastAsia="en-US"/>
              </w:rPr>
              <w:t>8.239.921</w:t>
            </w:r>
          </w:p>
        </w:tc>
        <w:tc>
          <w:tcPr>
            <w:tcW w:w="1199" w:type="dxa"/>
            <w:tcBorders>
              <w:top w:val="nil"/>
              <w:left w:val="nil"/>
              <w:bottom w:val="single" w:sz="4" w:space="0" w:color="auto"/>
              <w:right w:val="single" w:sz="4" w:space="0" w:color="auto"/>
            </w:tcBorders>
            <w:shd w:val="clear" w:color="auto" w:fill="auto"/>
            <w:noWrap/>
            <w:vAlign w:val="center"/>
            <w:hideMark/>
          </w:tcPr>
          <w:p w14:paraId="2B7C0FF3" w14:textId="77777777" w:rsidR="009500A9" w:rsidRPr="009500A9" w:rsidRDefault="009500A9" w:rsidP="009500A9">
            <w:pPr>
              <w:jc w:val="right"/>
              <w:rPr>
                <w:sz w:val="18"/>
                <w:szCs w:val="18"/>
                <w:lang w:val="en-US" w:eastAsia="en-US"/>
              </w:rPr>
            </w:pPr>
            <w:r w:rsidRPr="009500A9">
              <w:rPr>
                <w:sz w:val="18"/>
                <w:szCs w:val="18"/>
                <w:lang w:val="en-US" w:eastAsia="en-US"/>
              </w:rPr>
              <w:t>3.138.841</w:t>
            </w:r>
          </w:p>
        </w:tc>
        <w:tc>
          <w:tcPr>
            <w:tcW w:w="829" w:type="dxa"/>
            <w:tcBorders>
              <w:top w:val="nil"/>
              <w:left w:val="nil"/>
              <w:bottom w:val="single" w:sz="4" w:space="0" w:color="auto"/>
              <w:right w:val="single" w:sz="8" w:space="0" w:color="auto"/>
            </w:tcBorders>
            <w:shd w:val="clear" w:color="auto" w:fill="auto"/>
            <w:noWrap/>
            <w:vAlign w:val="center"/>
            <w:hideMark/>
          </w:tcPr>
          <w:p w14:paraId="517CAC1A" w14:textId="77777777" w:rsidR="009500A9" w:rsidRPr="009500A9" w:rsidRDefault="009500A9" w:rsidP="009500A9">
            <w:pPr>
              <w:jc w:val="center"/>
              <w:rPr>
                <w:sz w:val="18"/>
                <w:szCs w:val="18"/>
                <w:lang w:val="en-US" w:eastAsia="en-US"/>
              </w:rPr>
            </w:pPr>
            <w:r w:rsidRPr="009500A9">
              <w:rPr>
                <w:sz w:val="18"/>
                <w:szCs w:val="18"/>
                <w:lang w:val="en-US" w:eastAsia="en-US"/>
              </w:rPr>
              <w:t>38</w:t>
            </w:r>
          </w:p>
        </w:tc>
      </w:tr>
      <w:tr w:rsidR="009500A9" w:rsidRPr="009500A9" w14:paraId="53EFC43D" w14:textId="77777777" w:rsidTr="009500A9">
        <w:trPr>
          <w:trHeight w:val="191"/>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46E4AB80" w14:textId="77777777" w:rsidR="009500A9" w:rsidRPr="009500A9" w:rsidRDefault="009500A9" w:rsidP="009500A9">
            <w:pPr>
              <w:jc w:val="center"/>
              <w:rPr>
                <w:sz w:val="18"/>
                <w:szCs w:val="18"/>
                <w:lang w:val="en-US" w:eastAsia="en-US"/>
              </w:rPr>
            </w:pPr>
            <w:r w:rsidRPr="009500A9">
              <w:rPr>
                <w:sz w:val="18"/>
                <w:szCs w:val="18"/>
                <w:lang w:val="en-US" w:eastAsia="en-US"/>
              </w:rPr>
              <w:t>10.</w:t>
            </w:r>
          </w:p>
        </w:tc>
        <w:tc>
          <w:tcPr>
            <w:tcW w:w="3888" w:type="dxa"/>
            <w:tcBorders>
              <w:top w:val="nil"/>
              <w:left w:val="nil"/>
              <w:bottom w:val="single" w:sz="4" w:space="0" w:color="auto"/>
              <w:right w:val="single" w:sz="4" w:space="0" w:color="auto"/>
            </w:tcBorders>
            <w:shd w:val="clear" w:color="auto" w:fill="auto"/>
            <w:noWrap/>
            <w:vAlign w:val="center"/>
            <w:hideMark/>
          </w:tcPr>
          <w:p w14:paraId="4D943161" w14:textId="77777777" w:rsidR="009500A9" w:rsidRPr="009500A9" w:rsidRDefault="009500A9" w:rsidP="009500A9">
            <w:pPr>
              <w:rPr>
                <w:sz w:val="18"/>
                <w:szCs w:val="18"/>
                <w:lang w:val="en-US" w:eastAsia="en-US"/>
              </w:rPr>
            </w:pPr>
            <w:r w:rsidRPr="009500A9">
              <w:rPr>
                <w:sz w:val="18"/>
                <w:szCs w:val="18"/>
                <w:lang w:val="en-US" w:eastAsia="en-US"/>
              </w:rPr>
              <w:t>Дрво и производи од дрвета</w:t>
            </w:r>
          </w:p>
        </w:tc>
        <w:tc>
          <w:tcPr>
            <w:tcW w:w="1084" w:type="dxa"/>
            <w:tcBorders>
              <w:top w:val="nil"/>
              <w:left w:val="nil"/>
              <w:bottom w:val="single" w:sz="4" w:space="0" w:color="auto"/>
              <w:right w:val="single" w:sz="4" w:space="0" w:color="auto"/>
            </w:tcBorders>
            <w:shd w:val="clear" w:color="auto" w:fill="auto"/>
            <w:noWrap/>
            <w:vAlign w:val="center"/>
            <w:hideMark/>
          </w:tcPr>
          <w:p w14:paraId="493734F3" w14:textId="77777777" w:rsidR="009500A9" w:rsidRPr="009500A9" w:rsidRDefault="009500A9" w:rsidP="009500A9">
            <w:pPr>
              <w:jc w:val="right"/>
              <w:rPr>
                <w:sz w:val="18"/>
                <w:szCs w:val="18"/>
                <w:lang w:val="en-US" w:eastAsia="en-US"/>
              </w:rPr>
            </w:pPr>
            <w:r w:rsidRPr="009500A9">
              <w:rPr>
                <w:sz w:val="18"/>
                <w:szCs w:val="18"/>
                <w:lang w:val="en-US" w:eastAsia="en-US"/>
              </w:rPr>
              <w:t>153.493</w:t>
            </w:r>
          </w:p>
        </w:tc>
        <w:tc>
          <w:tcPr>
            <w:tcW w:w="1084" w:type="dxa"/>
            <w:tcBorders>
              <w:top w:val="nil"/>
              <w:left w:val="nil"/>
              <w:bottom w:val="single" w:sz="4" w:space="0" w:color="auto"/>
              <w:right w:val="single" w:sz="4" w:space="0" w:color="auto"/>
            </w:tcBorders>
            <w:shd w:val="clear" w:color="auto" w:fill="auto"/>
            <w:noWrap/>
            <w:vAlign w:val="center"/>
            <w:hideMark/>
          </w:tcPr>
          <w:p w14:paraId="65F71887" w14:textId="77777777" w:rsidR="009500A9" w:rsidRPr="009500A9" w:rsidRDefault="009500A9" w:rsidP="009500A9">
            <w:pPr>
              <w:jc w:val="right"/>
              <w:rPr>
                <w:sz w:val="18"/>
                <w:szCs w:val="18"/>
                <w:lang w:val="en-US" w:eastAsia="en-US"/>
              </w:rPr>
            </w:pPr>
            <w:r w:rsidRPr="009500A9">
              <w:rPr>
                <w:sz w:val="18"/>
                <w:szCs w:val="18"/>
                <w:lang w:val="en-US" w:eastAsia="en-US"/>
              </w:rPr>
              <w:t>72.197</w:t>
            </w:r>
          </w:p>
        </w:tc>
        <w:tc>
          <w:tcPr>
            <w:tcW w:w="827" w:type="dxa"/>
            <w:tcBorders>
              <w:top w:val="nil"/>
              <w:left w:val="nil"/>
              <w:bottom w:val="single" w:sz="4" w:space="0" w:color="auto"/>
              <w:right w:val="single" w:sz="4" w:space="0" w:color="auto"/>
            </w:tcBorders>
            <w:shd w:val="clear" w:color="auto" w:fill="auto"/>
            <w:noWrap/>
            <w:vAlign w:val="center"/>
            <w:hideMark/>
          </w:tcPr>
          <w:p w14:paraId="5374F378" w14:textId="77777777" w:rsidR="009500A9" w:rsidRPr="009500A9" w:rsidRDefault="009500A9" w:rsidP="009500A9">
            <w:pPr>
              <w:jc w:val="center"/>
              <w:rPr>
                <w:sz w:val="18"/>
                <w:szCs w:val="18"/>
                <w:lang w:val="en-US" w:eastAsia="en-US"/>
              </w:rPr>
            </w:pPr>
            <w:r w:rsidRPr="009500A9">
              <w:rPr>
                <w:sz w:val="18"/>
                <w:szCs w:val="18"/>
                <w:lang w:val="en-US" w:eastAsia="en-US"/>
              </w:rPr>
              <w:t>47</w:t>
            </w:r>
          </w:p>
        </w:tc>
        <w:tc>
          <w:tcPr>
            <w:tcW w:w="1199" w:type="dxa"/>
            <w:tcBorders>
              <w:top w:val="nil"/>
              <w:left w:val="nil"/>
              <w:bottom w:val="single" w:sz="4" w:space="0" w:color="auto"/>
              <w:right w:val="single" w:sz="4" w:space="0" w:color="auto"/>
            </w:tcBorders>
            <w:shd w:val="clear" w:color="auto" w:fill="auto"/>
            <w:noWrap/>
            <w:vAlign w:val="center"/>
            <w:hideMark/>
          </w:tcPr>
          <w:p w14:paraId="48AD292C" w14:textId="77777777" w:rsidR="009500A9" w:rsidRPr="009500A9" w:rsidRDefault="009500A9" w:rsidP="009500A9">
            <w:pPr>
              <w:jc w:val="right"/>
              <w:rPr>
                <w:sz w:val="18"/>
                <w:szCs w:val="18"/>
                <w:lang w:val="en-US" w:eastAsia="en-US"/>
              </w:rPr>
            </w:pPr>
            <w:r w:rsidRPr="009500A9">
              <w:rPr>
                <w:sz w:val="18"/>
                <w:szCs w:val="18"/>
                <w:lang w:val="en-US" w:eastAsia="en-US"/>
              </w:rPr>
              <w:t>12.631.814</w:t>
            </w:r>
          </w:p>
        </w:tc>
        <w:tc>
          <w:tcPr>
            <w:tcW w:w="1199" w:type="dxa"/>
            <w:tcBorders>
              <w:top w:val="nil"/>
              <w:left w:val="nil"/>
              <w:bottom w:val="single" w:sz="4" w:space="0" w:color="auto"/>
              <w:right w:val="single" w:sz="4" w:space="0" w:color="auto"/>
            </w:tcBorders>
            <w:shd w:val="clear" w:color="auto" w:fill="auto"/>
            <w:noWrap/>
            <w:vAlign w:val="center"/>
            <w:hideMark/>
          </w:tcPr>
          <w:p w14:paraId="36114A03" w14:textId="77777777" w:rsidR="009500A9" w:rsidRPr="009500A9" w:rsidRDefault="009500A9" w:rsidP="009500A9">
            <w:pPr>
              <w:jc w:val="right"/>
              <w:rPr>
                <w:sz w:val="18"/>
                <w:szCs w:val="18"/>
                <w:lang w:val="en-US" w:eastAsia="en-US"/>
              </w:rPr>
            </w:pPr>
            <w:r w:rsidRPr="009500A9">
              <w:rPr>
                <w:sz w:val="18"/>
                <w:szCs w:val="18"/>
                <w:lang w:val="en-US" w:eastAsia="en-US"/>
              </w:rPr>
              <w:t>5.924.186</w:t>
            </w:r>
          </w:p>
        </w:tc>
        <w:tc>
          <w:tcPr>
            <w:tcW w:w="829" w:type="dxa"/>
            <w:tcBorders>
              <w:top w:val="nil"/>
              <w:left w:val="nil"/>
              <w:bottom w:val="single" w:sz="4" w:space="0" w:color="auto"/>
              <w:right w:val="single" w:sz="8" w:space="0" w:color="auto"/>
            </w:tcBorders>
            <w:shd w:val="clear" w:color="auto" w:fill="auto"/>
            <w:noWrap/>
            <w:vAlign w:val="center"/>
            <w:hideMark/>
          </w:tcPr>
          <w:p w14:paraId="50512470" w14:textId="77777777" w:rsidR="009500A9" w:rsidRPr="009500A9" w:rsidRDefault="009500A9" w:rsidP="009500A9">
            <w:pPr>
              <w:jc w:val="center"/>
              <w:rPr>
                <w:sz w:val="18"/>
                <w:szCs w:val="18"/>
                <w:lang w:val="en-US" w:eastAsia="en-US"/>
              </w:rPr>
            </w:pPr>
            <w:r w:rsidRPr="009500A9">
              <w:rPr>
                <w:sz w:val="18"/>
                <w:szCs w:val="18"/>
                <w:lang w:val="en-US" w:eastAsia="en-US"/>
              </w:rPr>
              <w:t>47</w:t>
            </w:r>
          </w:p>
        </w:tc>
      </w:tr>
      <w:tr w:rsidR="009500A9" w:rsidRPr="009500A9" w14:paraId="6CB6C797" w14:textId="77777777" w:rsidTr="009500A9">
        <w:trPr>
          <w:trHeight w:val="383"/>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3048330D" w14:textId="77777777" w:rsidR="009500A9" w:rsidRPr="009500A9" w:rsidRDefault="009500A9" w:rsidP="009500A9">
            <w:pPr>
              <w:jc w:val="center"/>
              <w:rPr>
                <w:sz w:val="18"/>
                <w:szCs w:val="18"/>
                <w:lang w:val="en-US" w:eastAsia="en-US"/>
              </w:rPr>
            </w:pPr>
            <w:r w:rsidRPr="009500A9">
              <w:rPr>
                <w:sz w:val="18"/>
                <w:szCs w:val="18"/>
                <w:lang w:val="en-US" w:eastAsia="en-US"/>
              </w:rPr>
              <w:t>11.</w:t>
            </w:r>
          </w:p>
        </w:tc>
        <w:tc>
          <w:tcPr>
            <w:tcW w:w="3888" w:type="dxa"/>
            <w:tcBorders>
              <w:top w:val="nil"/>
              <w:left w:val="nil"/>
              <w:bottom w:val="single" w:sz="4" w:space="0" w:color="auto"/>
              <w:right w:val="single" w:sz="4" w:space="0" w:color="auto"/>
            </w:tcBorders>
            <w:shd w:val="clear" w:color="auto" w:fill="auto"/>
            <w:vAlign w:val="center"/>
            <w:hideMark/>
          </w:tcPr>
          <w:p w14:paraId="5CDB39DC" w14:textId="77777777" w:rsidR="009500A9" w:rsidRPr="009500A9" w:rsidRDefault="009500A9" w:rsidP="009500A9">
            <w:pPr>
              <w:rPr>
                <w:sz w:val="18"/>
                <w:szCs w:val="18"/>
                <w:lang w:val="en-US" w:eastAsia="en-US"/>
              </w:rPr>
            </w:pPr>
            <w:r w:rsidRPr="009500A9">
              <w:rPr>
                <w:sz w:val="18"/>
                <w:szCs w:val="18"/>
                <w:lang w:val="en-US" w:eastAsia="en-US"/>
              </w:rPr>
              <w:t>Основни метали и њихови производи  (гвожђе и сл.)</w:t>
            </w:r>
          </w:p>
        </w:tc>
        <w:tc>
          <w:tcPr>
            <w:tcW w:w="1084" w:type="dxa"/>
            <w:tcBorders>
              <w:top w:val="nil"/>
              <w:left w:val="nil"/>
              <w:bottom w:val="single" w:sz="4" w:space="0" w:color="auto"/>
              <w:right w:val="single" w:sz="4" w:space="0" w:color="auto"/>
            </w:tcBorders>
            <w:shd w:val="clear" w:color="auto" w:fill="auto"/>
            <w:noWrap/>
            <w:vAlign w:val="center"/>
            <w:hideMark/>
          </w:tcPr>
          <w:p w14:paraId="61479957" w14:textId="77777777" w:rsidR="009500A9" w:rsidRPr="009500A9" w:rsidRDefault="009500A9" w:rsidP="009500A9">
            <w:pPr>
              <w:jc w:val="right"/>
              <w:rPr>
                <w:sz w:val="18"/>
                <w:szCs w:val="18"/>
                <w:lang w:val="en-US" w:eastAsia="en-US"/>
              </w:rPr>
            </w:pPr>
            <w:r w:rsidRPr="009500A9">
              <w:rPr>
                <w:sz w:val="18"/>
                <w:szCs w:val="18"/>
                <w:lang w:val="en-US" w:eastAsia="en-US"/>
              </w:rPr>
              <w:t>187.116</w:t>
            </w:r>
          </w:p>
        </w:tc>
        <w:tc>
          <w:tcPr>
            <w:tcW w:w="1084" w:type="dxa"/>
            <w:tcBorders>
              <w:top w:val="nil"/>
              <w:left w:val="nil"/>
              <w:bottom w:val="single" w:sz="4" w:space="0" w:color="auto"/>
              <w:right w:val="single" w:sz="4" w:space="0" w:color="auto"/>
            </w:tcBorders>
            <w:shd w:val="clear" w:color="auto" w:fill="auto"/>
            <w:noWrap/>
            <w:vAlign w:val="center"/>
            <w:hideMark/>
          </w:tcPr>
          <w:p w14:paraId="12D29871" w14:textId="77777777" w:rsidR="009500A9" w:rsidRPr="009500A9" w:rsidRDefault="009500A9" w:rsidP="009500A9">
            <w:pPr>
              <w:jc w:val="right"/>
              <w:rPr>
                <w:sz w:val="18"/>
                <w:szCs w:val="18"/>
                <w:lang w:val="en-US" w:eastAsia="en-US"/>
              </w:rPr>
            </w:pPr>
            <w:r w:rsidRPr="009500A9">
              <w:rPr>
                <w:sz w:val="18"/>
                <w:szCs w:val="18"/>
                <w:lang w:val="en-US" w:eastAsia="en-US"/>
              </w:rPr>
              <w:t>122.060</w:t>
            </w:r>
          </w:p>
        </w:tc>
        <w:tc>
          <w:tcPr>
            <w:tcW w:w="827" w:type="dxa"/>
            <w:tcBorders>
              <w:top w:val="nil"/>
              <w:left w:val="nil"/>
              <w:bottom w:val="single" w:sz="4" w:space="0" w:color="auto"/>
              <w:right w:val="single" w:sz="4" w:space="0" w:color="auto"/>
            </w:tcBorders>
            <w:shd w:val="clear" w:color="auto" w:fill="auto"/>
            <w:noWrap/>
            <w:vAlign w:val="center"/>
            <w:hideMark/>
          </w:tcPr>
          <w:p w14:paraId="342EE7DD" w14:textId="77777777" w:rsidR="009500A9" w:rsidRPr="009500A9" w:rsidRDefault="009500A9" w:rsidP="009500A9">
            <w:pPr>
              <w:jc w:val="center"/>
              <w:rPr>
                <w:sz w:val="18"/>
                <w:szCs w:val="18"/>
                <w:lang w:val="en-US" w:eastAsia="en-US"/>
              </w:rPr>
            </w:pPr>
            <w:r w:rsidRPr="009500A9">
              <w:rPr>
                <w:sz w:val="18"/>
                <w:szCs w:val="18"/>
                <w:lang w:val="en-US" w:eastAsia="en-US"/>
              </w:rPr>
              <w:t>65</w:t>
            </w:r>
          </w:p>
        </w:tc>
        <w:tc>
          <w:tcPr>
            <w:tcW w:w="1199" w:type="dxa"/>
            <w:tcBorders>
              <w:top w:val="nil"/>
              <w:left w:val="nil"/>
              <w:bottom w:val="single" w:sz="4" w:space="0" w:color="auto"/>
              <w:right w:val="single" w:sz="4" w:space="0" w:color="auto"/>
            </w:tcBorders>
            <w:shd w:val="clear" w:color="auto" w:fill="auto"/>
            <w:noWrap/>
            <w:vAlign w:val="center"/>
            <w:hideMark/>
          </w:tcPr>
          <w:p w14:paraId="0681E7B3" w14:textId="77777777" w:rsidR="009500A9" w:rsidRPr="009500A9" w:rsidRDefault="009500A9" w:rsidP="009500A9">
            <w:pPr>
              <w:jc w:val="right"/>
              <w:rPr>
                <w:sz w:val="18"/>
                <w:szCs w:val="18"/>
                <w:lang w:val="en-US" w:eastAsia="en-US"/>
              </w:rPr>
            </w:pPr>
            <w:r w:rsidRPr="009500A9">
              <w:rPr>
                <w:sz w:val="18"/>
                <w:szCs w:val="18"/>
                <w:lang w:val="en-US" w:eastAsia="en-US"/>
              </w:rPr>
              <w:t>16.762.429</w:t>
            </w:r>
          </w:p>
        </w:tc>
        <w:tc>
          <w:tcPr>
            <w:tcW w:w="1199" w:type="dxa"/>
            <w:tcBorders>
              <w:top w:val="nil"/>
              <w:left w:val="nil"/>
              <w:bottom w:val="single" w:sz="4" w:space="0" w:color="auto"/>
              <w:right w:val="single" w:sz="4" w:space="0" w:color="auto"/>
            </w:tcBorders>
            <w:shd w:val="clear" w:color="auto" w:fill="auto"/>
            <w:noWrap/>
            <w:vAlign w:val="center"/>
            <w:hideMark/>
          </w:tcPr>
          <w:p w14:paraId="40A26C69" w14:textId="77777777" w:rsidR="009500A9" w:rsidRPr="009500A9" w:rsidRDefault="009500A9" w:rsidP="009500A9">
            <w:pPr>
              <w:jc w:val="right"/>
              <w:rPr>
                <w:sz w:val="18"/>
                <w:szCs w:val="18"/>
                <w:lang w:val="en-US" w:eastAsia="en-US"/>
              </w:rPr>
            </w:pPr>
            <w:r w:rsidRPr="009500A9">
              <w:rPr>
                <w:sz w:val="18"/>
                <w:szCs w:val="18"/>
                <w:lang w:val="en-US" w:eastAsia="en-US"/>
              </w:rPr>
              <w:t>12.383.341</w:t>
            </w:r>
          </w:p>
        </w:tc>
        <w:tc>
          <w:tcPr>
            <w:tcW w:w="829" w:type="dxa"/>
            <w:tcBorders>
              <w:top w:val="nil"/>
              <w:left w:val="nil"/>
              <w:bottom w:val="single" w:sz="4" w:space="0" w:color="auto"/>
              <w:right w:val="single" w:sz="8" w:space="0" w:color="auto"/>
            </w:tcBorders>
            <w:shd w:val="clear" w:color="auto" w:fill="auto"/>
            <w:noWrap/>
            <w:vAlign w:val="center"/>
            <w:hideMark/>
          </w:tcPr>
          <w:p w14:paraId="3225BC55" w14:textId="77777777" w:rsidR="009500A9" w:rsidRPr="009500A9" w:rsidRDefault="009500A9" w:rsidP="009500A9">
            <w:pPr>
              <w:jc w:val="center"/>
              <w:rPr>
                <w:sz w:val="18"/>
                <w:szCs w:val="18"/>
                <w:lang w:val="en-US" w:eastAsia="en-US"/>
              </w:rPr>
            </w:pPr>
            <w:r w:rsidRPr="009500A9">
              <w:rPr>
                <w:sz w:val="18"/>
                <w:szCs w:val="18"/>
                <w:lang w:val="en-US" w:eastAsia="en-US"/>
              </w:rPr>
              <w:t>74</w:t>
            </w:r>
          </w:p>
        </w:tc>
      </w:tr>
      <w:tr w:rsidR="009500A9" w:rsidRPr="009500A9" w14:paraId="66F9A08A" w14:textId="77777777" w:rsidTr="009500A9">
        <w:trPr>
          <w:trHeight w:val="767"/>
          <w:jc w:val="center"/>
        </w:trPr>
        <w:tc>
          <w:tcPr>
            <w:tcW w:w="887" w:type="dxa"/>
            <w:tcBorders>
              <w:top w:val="nil"/>
              <w:left w:val="single" w:sz="8" w:space="0" w:color="auto"/>
              <w:bottom w:val="single" w:sz="4" w:space="0" w:color="auto"/>
              <w:right w:val="single" w:sz="4" w:space="0" w:color="auto"/>
            </w:tcBorders>
            <w:shd w:val="clear" w:color="auto" w:fill="auto"/>
            <w:noWrap/>
            <w:vAlign w:val="center"/>
            <w:hideMark/>
          </w:tcPr>
          <w:p w14:paraId="437F1415" w14:textId="791FB038" w:rsidR="009500A9" w:rsidRPr="009500A9" w:rsidRDefault="009500A9" w:rsidP="009500A9">
            <w:pPr>
              <w:jc w:val="center"/>
              <w:rPr>
                <w:sz w:val="18"/>
                <w:szCs w:val="18"/>
                <w:lang w:val="en-US" w:eastAsia="en-US"/>
              </w:rPr>
            </w:pPr>
            <w:r>
              <w:rPr>
                <w:sz w:val="18"/>
                <w:szCs w:val="18"/>
                <w:lang w:val="en-US" w:eastAsia="en-US"/>
              </w:rPr>
              <w:t>12</w:t>
            </w:r>
            <w:r w:rsidRPr="009500A9">
              <w:rPr>
                <w:sz w:val="18"/>
                <w:szCs w:val="18"/>
                <w:lang w:val="en-US" w:eastAsia="en-US"/>
              </w:rPr>
              <w:t>.</w:t>
            </w:r>
          </w:p>
        </w:tc>
        <w:tc>
          <w:tcPr>
            <w:tcW w:w="3888" w:type="dxa"/>
            <w:tcBorders>
              <w:top w:val="nil"/>
              <w:left w:val="nil"/>
              <w:bottom w:val="single" w:sz="4" w:space="0" w:color="auto"/>
              <w:right w:val="single" w:sz="4" w:space="0" w:color="auto"/>
            </w:tcBorders>
            <w:shd w:val="clear" w:color="auto" w:fill="auto"/>
            <w:vAlign w:val="center"/>
            <w:hideMark/>
          </w:tcPr>
          <w:p w14:paraId="7D324317" w14:textId="77777777" w:rsidR="009500A9" w:rsidRPr="009500A9" w:rsidRDefault="009500A9" w:rsidP="009500A9">
            <w:pPr>
              <w:rPr>
                <w:sz w:val="18"/>
                <w:szCs w:val="18"/>
                <w:lang w:val="en-US" w:eastAsia="en-US"/>
              </w:rPr>
            </w:pPr>
            <w:r w:rsidRPr="009500A9">
              <w:rPr>
                <w:sz w:val="18"/>
                <w:szCs w:val="18"/>
                <w:lang w:val="en-US" w:eastAsia="en-US"/>
              </w:rPr>
              <w:t>Шинска возила и њихови дијелови, друмска возила и њихови дијели,  празна кола корисника превоза више од 2 ос,  контејнери велики,  товарени</w:t>
            </w:r>
          </w:p>
        </w:tc>
        <w:tc>
          <w:tcPr>
            <w:tcW w:w="1084" w:type="dxa"/>
            <w:tcBorders>
              <w:top w:val="nil"/>
              <w:left w:val="nil"/>
              <w:bottom w:val="single" w:sz="4" w:space="0" w:color="auto"/>
              <w:right w:val="single" w:sz="4" w:space="0" w:color="auto"/>
            </w:tcBorders>
            <w:shd w:val="clear" w:color="auto" w:fill="auto"/>
            <w:noWrap/>
            <w:vAlign w:val="center"/>
            <w:hideMark/>
          </w:tcPr>
          <w:p w14:paraId="0C44C4EA" w14:textId="77777777" w:rsidR="009500A9" w:rsidRPr="009500A9" w:rsidRDefault="009500A9" w:rsidP="009500A9">
            <w:pPr>
              <w:jc w:val="right"/>
              <w:rPr>
                <w:sz w:val="18"/>
                <w:szCs w:val="18"/>
                <w:lang w:val="en-US" w:eastAsia="en-US"/>
              </w:rPr>
            </w:pPr>
            <w:r w:rsidRPr="009500A9">
              <w:rPr>
                <w:sz w:val="18"/>
                <w:szCs w:val="18"/>
                <w:lang w:val="en-US" w:eastAsia="en-US"/>
              </w:rPr>
              <w:t>348.626</w:t>
            </w:r>
          </w:p>
        </w:tc>
        <w:tc>
          <w:tcPr>
            <w:tcW w:w="1084" w:type="dxa"/>
            <w:tcBorders>
              <w:top w:val="nil"/>
              <w:left w:val="nil"/>
              <w:bottom w:val="single" w:sz="4" w:space="0" w:color="auto"/>
              <w:right w:val="single" w:sz="4" w:space="0" w:color="auto"/>
            </w:tcBorders>
            <w:shd w:val="clear" w:color="auto" w:fill="auto"/>
            <w:noWrap/>
            <w:vAlign w:val="center"/>
            <w:hideMark/>
          </w:tcPr>
          <w:p w14:paraId="45430CB7" w14:textId="77777777" w:rsidR="009500A9" w:rsidRPr="009500A9" w:rsidRDefault="009500A9" w:rsidP="009500A9">
            <w:pPr>
              <w:jc w:val="right"/>
              <w:rPr>
                <w:sz w:val="18"/>
                <w:szCs w:val="18"/>
                <w:lang w:val="en-US" w:eastAsia="en-US"/>
              </w:rPr>
            </w:pPr>
            <w:r w:rsidRPr="009500A9">
              <w:rPr>
                <w:sz w:val="18"/>
                <w:szCs w:val="18"/>
                <w:lang w:val="en-US" w:eastAsia="en-US"/>
              </w:rPr>
              <w:t>307.896</w:t>
            </w:r>
          </w:p>
        </w:tc>
        <w:tc>
          <w:tcPr>
            <w:tcW w:w="827" w:type="dxa"/>
            <w:tcBorders>
              <w:top w:val="nil"/>
              <w:left w:val="nil"/>
              <w:bottom w:val="single" w:sz="4" w:space="0" w:color="auto"/>
              <w:right w:val="single" w:sz="4" w:space="0" w:color="auto"/>
            </w:tcBorders>
            <w:shd w:val="clear" w:color="auto" w:fill="auto"/>
            <w:noWrap/>
            <w:vAlign w:val="center"/>
            <w:hideMark/>
          </w:tcPr>
          <w:p w14:paraId="384B9BCD" w14:textId="77777777" w:rsidR="009500A9" w:rsidRPr="009500A9" w:rsidRDefault="009500A9" w:rsidP="009500A9">
            <w:pPr>
              <w:jc w:val="center"/>
              <w:rPr>
                <w:sz w:val="18"/>
                <w:szCs w:val="18"/>
                <w:lang w:val="en-US" w:eastAsia="en-US"/>
              </w:rPr>
            </w:pPr>
            <w:r w:rsidRPr="009500A9">
              <w:rPr>
                <w:sz w:val="18"/>
                <w:szCs w:val="18"/>
                <w:lang w:val="en-US" w:eastAsia="en-US"/>
              </w:rPr>
              <w:t>88</w:t>
            </w:r>
          </w:p>
        </w:tc>
        <w:tc>
          <w:tcPr>
            <w:tcW w:w="1199" w:type="dxa"/>
            <w:tcBorders>
              <w:top w:val="nil"/>
              <w:left w:val="nil"/>
              <w:bottom w:val="single" w:sz="4" w:space="0" w:color="auto"/>
              <w:right w:val="single" w:sz="4" w:space="0" w:color="auto"/>
            </w:tcBorders>
            <w:shd w:val="clear" w:color="auto" w:fill="auto"/>
            <w:noWrap/>
            <w:vAlign w:val="center"/>
            <w:hideMark/>
          </w:tcPr>
          <w:p w14:paraId="47A4E0B6" w14:textId="77777777" w:rsidR="009500A9" w:rsidRPr="009500A9" w:rsidRDefault="009500A9" w:rsidP="009500A9">
            <w:pPr>
              <w:jc w:val="right"/>
              <w:rPr>
                <w:sz w:val="18"/>
                <w:szCs w:val="18"/>
                <w:lang w:val="en-US" w:eastAsia="en-US"/>
              </w:rPr>
            </w:pPr>
            <w:r w:rsidRPr="009500A9">
              <w:rPr>
                <w:sz w:val="18"/>
                <w:szCs w:val="18"/>
                <w:lang w:val="en-US" w:eastAsia="en-US"/>
              </w:rPr>
              <w:t>17.550.645</w:t>
            </w:r>
          </w:p>
        </w:tc>
        <w:tc>
          <w:tcPr>
            <w:tcW w:w="1199" w:type="dxa"/>
            <w:tcBorders>
              <w:top w:val="nil"/>
              <w:left w:val="nil"/>
              <w:bottom w:val="single" w:sz="4" w:space="0" w:color="auto"/>
              <w:right w:val="single" w:sz="4" w:space="0" w:color="auto"/>
            </w:tcBorders>
            <w:shd w:val="clear" w:color="auto" w:fill="auto"/>
            <w:noWrap/>
            <w:vAlign w:val="center"/>
            <w:hideMark/>
          </w:tcPr>
          <w:p w14:paraId="1B4D8CC6" w14:textId="77777777" w:rsidR="009500A9" w:rsidRPr="009500A9" w:rsidRDefault="009500A9" w:rsidP="009500A9">
            <w:pPr>
              <w:jc w:val="right"/>
              <w:rPr>
                <w:sz w:val="18"/>
                <w:szCs w:val="18"/>
                <w:lang w:val="en-US" w:eastAsia="en-US"/>
              </w:rPr>
            </w:pPr>
            <w:r w:rsidRPr="009500A9">
              <w:rPr>
                <w:sz w:val="18"/>
                <w:szCs w:val="18"/>
                <w:lang w:val="en-US" w:eastAsia="en-US"/>
              </w:rPr>
              <w:t>16.108.676</w:t>
            </w:r>
          </w:p>
        </w:tc>
        <w:tc>
          <w:tcPr>
            <w:tcW w:w="829" w:type="dxa"/>
            <w:tcBorders>
              <w:top w:val="nil"/>
              <w:left w:val="nil"/>
              <w:bottom w:val="single" w:sz="4" w:space="0" w:color="auto"/>
              <w:right w:val="single" w:sz="8" w:space="0" w:color="auto"/>
            </w:tcBorders>
            <w:shd w:val="clear" w:color="auto" w:fill="auto"/>
            <w:noWrap/>
            <w:vAlign w:val="center"/>
            <w:hideMark/>
          </w:tcPr>
          <w:p w14:paraId="091E3591" w14:textId="77777777" w:rsidR="009500A9" w:rsidRPr="009500A9" w:rsidRDefault="009500A9" w:rsidP="009500A9">
            <w:pPr>
              <w:jc w:val="center"/>
              <w:rPr>
                <w:sz w:val="18"/>
                <w:szCs w:val="18"/>
                <w:lang w:val="en-US" w:eastAsia="en-US"/>
              </w:rPr>
            </w:pPr>
            <w:r w:rsidRPr="009500A9">
              <w:rPr>
                <w:sz w:val="18"/>
                <w:szCs w:val="18"/>
                <w:lang w:val="en-US" w:eastAsia="en-US"/>
              </w:rPr>
              <w:t>92</w:t>
            </w:r>
          </w:p>
        </w:tc>
      </w:tr>
      <w:tr w:rsidR="009500A9" w:rsidRPr="009500A9" w14:paraId="40EE84EC" w14:textId="77777777" w:rsidTr="009500A9">
        <w:trPr>
          <w:trHeight w:val="203"/>
          <w:jc w:val="center"/>
        </w:trPr>
        <w:tc>
          <w:tcPr>
            <w:tcW w:w="887" w:type="dxa"/>
            <w:tcBorders>
              <w:top w:val="nil"/>
              <w:left w:val="single" w:sz="8" w:space="0" w:color="auto"/>
              <w:bottom w:val="nil"/>
              <w:right w:val="single" w:sz="4" w:space="0" w:color="auto"/>
            </w:tcBorders>
            <w:shd w:val="clear" w:color="auto" w:fill="auto"/>
            <w:noWrap/>
            <w:vAlign w:val="center"/>
            <w:hideMark/>
          </w:tcPr>
          <w:p w14:paraId="1190B610" w14:textId="541CC8B3" w:rsidR="009500A9" w:rsidRPr="009500A9" w:rsidRDefault="009500A9" w:rsidP="009500A9">
            <w:pPr>
              <w:jc w:val="center"/>
              <w:rPr>
                <w:sz w:val="18"/>
                <w:szCs w:val="18"/>
                <w:lang w:val="en-US" w:eastAsia="en-US"/>
              </w:rPr>
            </w:pPr>
            <w:r>
              <w:rPr>
                <w:sz w:val="18"/>
                <w:szCs w:val="18"/>
                <w:lang w:val="en-US" w:eastAsia="en-US"/>
              </w:rPr>
              <w:t>13</w:t>
            </w:r>
            <w:r w:rsidRPr="009500A9">
              <w:rPr>
                <w:sz w:val="18"/>
                <w:szCs w:val="18"/>
                <w:lang w:val="en-US" w:eastAsia="en-US"/>
              </w:rPr>
              <w:t>.</w:t>
            </w:r>
          </w:p>
        </w:tc>
        <w:tc>
          <w:tcPr>
            <w:tcW w:w="3888" w:type="dxa"/>
            <w:tcBorders>
              <w:top w:val="nil"/>
              <w:left w:val="nil"/>
              <w:bottom w:val="nil"/>
              <w:right w:val="single" w:sz="4" w:space="0" w:color="auto"/>
            </w:tcBorders>
            <w:shd w:val="clear" w:color="auto" w:fill="auto"/>
            <w:noWrap/>
            <w:vAlign w:val="center"/>
            <w:hideMark/>
          </w:tcPr>
          <w:p w14:paraId="77A534D0" w14:textId="77777777" w:rsidR="009500A9" w:rsidRPr="009500A9" w:rsidRDefault="009500A9" w:rsidP="009500A9">
            <w:pPr>
              <w:rPr>
                <w:sz w:val="18"/>
                <w:szCs w:val="18"/>
                <w:lang w:val="en-US" w:eastAsia="en-US"/>
              </w:rPr>
            </w:pPr>
            <w:r w:rsidRPr="009500A9">
              <w:rPr>
                <w:sz w:val="18"/>
                <w:szCs w:val="18"/>
                <w:lang w:val="en-US" w:eastAsia="en-US"/>
              </w:rPr>
              <w:t>Остало</w:t>
            </w:r>
          </w:p>
        </w:tc>
        <w:tc>
          <w:tcPr>
            <w:tcW w:w="1084" w:type="dxa"/>
            <w:tcBorders>
              <w:top w:val="nil"/>
              <w:left w:val="nil"/>
              <w:bottom w:val="nil"/>
              <w:right w:val="single" w:sz="4" w:space="0" w:color="auto"/>
            </w:tcBorders>
            <w:shd w:val="clear" w:color="auto" w:fill="auto"/>
            <w:noWrap/>
            <w:vAlign w:val="center"/>
            <w:hideMark/>
          </w:tcPr>
          <w:p w14:paraId="17E807D3" w14:textId="77777777" w:rsidR="009500A9" w:rsidRPr="009500A9" w:rsidRDefault="009500A9" w:rsidP="009500A9">
            <w:pPr>
              <w:jc w:val="right"/>
              <w:rPr>
                <w:sz w:val="18"/>
                <w:szCs w:val="18"/>
                <w:lang w:val="en-US" w:eastAsia="en-US"/>
              </w:rPr>
            </w:pPr>
            <w:r w:rsidRPr="009500A9">
              <w:rPr>
                <w:sz w:val="18"/>
                <w:szCs w:val="18"/>
                <w:lang w:val="en-US" w:eastAsia="en-US"/>
              </w:rPr>
              <w:t>35.893</w:t>
            </w:r>
          </w:p>
        </w:tc>
        <w:tc>
          <w:tcPr>
            <w:tcW w:w="1084" w:type="dxa"/>
            <w:tcBorders>
              <w:top w:val="nil"/>
              <w:left w:val="nil"/>
              <w:bottom w:val="nil"/>
              <w:right w:val="single" w:sz="4" w:space="0" w:color="auto"/>
            </w:tcBorders>
            <w:shd w:val="clear" w:color="auto" w:fill="auto"/>
            <w:noWrap/>
            <w:vAlign w:val="center"/>
            <w:hideMark/>
          </w:tcPr>
          <w:p w14:paraId="3B80F1A9" w14:textId="77777777" w:rsidR="009500A9" w:rsidRPr="009500A9" w:rsidRDefault="009500A9" w:rsidP="009500A9">
            <w:pPr>
              <w:jc w:val="right"/>
              <w:rPr>
                <w:sz w:val="18"/>
                <w:szCs w:val="18"/>
                <w:lang w:val="en-US" w:eastAsia="en-US"/>
              </w:rPr>
            </w:pPr>
            <w:r w:rsidRPr="009500A9">
              <w:rPr>
                <w:sz w:val="18"/>
                <w:szCs w:val="18"/>
                <w:lang w:val="en-US" w:eastAsia="en-US"/>
              </w:rPr>
              <w:t>23.921</w:t>
            </w:r>
          </w:p>
        </w:tc>
        <w:tc>
          <w:tcPr>
            <w:tcW w:w="827" w:type="dxa"/>
            <w:tcBorders>
              <w:top w:val="nil"/>
              <w:left w:val="nil"/>
              <w:bottom w:val="nil"/>
              <w:right w:val="single" w:sz="4" w:space="0" w:color="auto"/>
            </w:tcBorders>
            <w:shd w:val="clear" w:color="auto" w:fill="auto"/>
            <w:noWrap/>
            <w:vAlign w:val="center"/>
            <w:hideMark/>
          </w:tcPr>
          <w:p w14:paraId="5CC3A939" w14:textId="77777777" w:rsidR="009500A9" w:rsidRPr="009500A9" w:rsidRDefault="009500A9" w:rsidP="009500A9">
            <w:pPr>
              <w:jc w:val="center"/>
              <w:rPr>
                <w:sz w:val="18"/>
                <w:szCs w:val="18"/>
                <w:lang w:val="en-US" w:eastAsia="en-US"/>
              </w:rPr>
            </w:pPr>
            <w:r w:rsidRPr="009500A9">
              <w:rPr>
                <w:sz w:val="18"/>
                <w:szCs w:val="18"/>
                <w:lang w:val="en-US" w:eastAsia="en-US"/>
              </w:rPr>
              <w:t>67</w:t>
            </w:r>
          </w:p>
        </w:tc>
        <w:tc>
          <w:tcPr>
            <w:tcW w:w="1199" w:type="dxa"/>
            <w:tcBorders>
              <w:top w:val="nil"/>
              <w:left w:val="nil"/>
              <w:bottom w:val="nil"/>
              <w:right w:val="single" w:sz="4" w:space="0" w:color="auto"/>
            </w:tcBorders>
            <w:shd w:val="clear" w:color="auto" w:fill="auto"/>
            <w:noWrap/>
            <w:vAlign w:val="center"/>
            <w:hideMark/>
          </w:tcPr>
          <w:p w14:paraId="593FDED3" w14:textId="77777777" w:rsidR="009500A9" w:rsidRPr="009500A9" w:rsidRDefault="009500A9" w:rsidP="009500A9">
            <w:pPr>
              <w:jc w:val="right"/>
              <w:rPr>
                <w:sz w:val="18"/>
                <w:szCs w:val="18"/>
                <w:lang w:val="en-US" w:eastAsia="en-US"/>
              </w:rPr>
            </w:pPr>
            <w:r w:rsidRPr="009500A9">
              <w:rPr>
                <w:sz w:val="18"/>
                <w:szCs w:val="18"/>
                <w:lang w:val="en-US" w:eastAsia="en-US"/>
              </w:rPr>
              <w:t>232.292</w:t>
            </w:r>
          </w:p>
        </w:tc>
        <w:tc>
          <w:tcPr>
            <w:tcW w:w="1199" w:type="dxa"/>
            <w:tcBorders>
              <w:top w:val="nil"/>
              <w:left w:val="nil"/>
              <w:bottom w:val="nil"/>
              <w:right w:val="single" w:sz="4" w:space="0" w:color="auto"/>
            </w:tcBorders>
            <w:shd w:val="clear" w:color="auto" w:fill="auto"/>
            <w:noWrap/>
            <w:vAlign w:val="center"/>
            <w:hideMark/>
          </w:tcPr>
          <w:p w14:paraId="02542CCF" w14:textId="77777777" w:rsidR="009500A9" w:rsidRPr="009500A9" w:rsidRDefault="009500A9" w:rsidP="009500A9">
            <w:pPr>
              <w:jc w:val="right"/>
              <w:rPr>
                <w:sz w:val="18"/>
                <w:szCs w:val="18"/>
                <w:lang w:val="en-US" w:eastAsia="en-US"/>
              </w:rPr>
            </w:pPr>
            <w:r w:rsidRPr="009500A9">
              <w:rPr>
                <w:sz w:val="18"/>
                <w:szCs w:val="18"/>
                <w:lang w:val="en-US" w:eastAsia="en-US"/>
              </w:rPr>
              <w:t>280.423</w:t>
            </w:r>
          </w:p>
        </w:tc>
        <w:tc>
          <w:tcPr>
            <w:tcW w:w="829" w:type="dxa"/>
            <w:tcBorders>
              <w:top w:val="nil"/>
              <w:left w:val="nil"/>
              <w:bottom w:val="nil"/>
              <w:right w:val="single" w:sz="8" w:space="0" w:color="auto"/>
            </w:tcBorders>
            <w:shd w:val="clear" w:color="auto" w:fill="auto"/>
            <w:noWrap/>
            <w:vAlign w:val="center"/>
            <w:hideMark/>
          </w:tcPr>
          <w:p w14:paraId="7247A0BE" w14:textId="77777777" w:rsidR="009500A9" w:rsidRPr="009500A9" w:rsidRDefault="009500A9" w:rsidP="009500A9">
            <w:pPr>
              <w:jc w:val="center"/>
              <w:rPr>
                <w:sz w:val="18"/>
                <w:szCs w:val="18"/>
                <w:lang w:val="en-US" w:eastAsia="en-US"/>
              </w:rPr>
            </w:pPr>
            <w:r w:rsidRPr="009500A9">
              <w:rPr>
                <w:sz w:val="18"/>
                <w:szCs w:val="18"/>
                <w:lang w:val="en-US" w:eastAsia="en-US"/>
              </w:rPr>
              <w:t>121</w:t>
            </w:r>
          </w:p>
        </w:tc>
      </w:tr>
      <w:tr w:rsidR="009500A9" w:rsidRPr="009500A9" w14:paraId="52AEB1E5" w14:textId="77777777" w:rsidTr="009500A9">
        <w:trPr>
          <w:trHeight w:val="214"/>
          <w:jc w:val="center"/>
        </w:trPr>
        <w:tc>
          <w:tcPr>
            <w:tcW w:w="887"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196E31DF" w14:textId="77777777" w:rsidR="009500A9" w:rsidRPr="009500A9" w:rsidRDefault="009500A9" w:rsidP="009500A9">
            <w:pPr>
              <w:jc w:val="center"/>
              <w:rPr>
                <w:b/>
                <w:bCs/>
                <w:sz w:val="18"/>
                <w:szCs w:val="18"/>
                <w:lang w:val="en-US" w:eastAsia="en-US"/>
              </w:rPr>
            </w:pPr>
            <w:r w:rsidRPr="009500A9">
              <w:rPr>
                <w:b/>
                <w:bCs/>
                <w:sz w:val="18"/>
                <w:szCs w:val="18"/>
                <w:lang w:val="en-US" w:eastAsia="en-US"/>
              </w:rPr>
              <w:t> </w:t>
            </w:r>
          </w:p>
        </w:tc>
        <w:tc>
          <w:tcPr>
            <w:tcW w:w="3888" w:type="dxa"/>
            <w:tcBorders>
              <w:top w:val="single" w:sz="8" w:space="0" w:color="auto"/>
              <w:left w:val="nil"/>
              <w:bottom w:val="single" w:sz="8" w:space="0" w:color="auto"/>
              <w:right w:val="single" w:sz="4" w:space="0" w:color="auto"/>
            </w:tcBorders>
            <w:shd w:val="clear" w:color="000000" w:fill="BFBFBF"/>
            <w:noWrap/>
            <w:vAlign w:val="center"/>
            <w:hideMark/>
          </w:tcPr>
          <w:p w14:paraId="337BED36" w14:textId="77777777" w:rsidR="009500A9" w:rsidRPr="009500A9" w:rsidRDefault="009500A9" w:rsidP="009500A9">
            <w:pPr>
              <w:jc w:val="center"/>
              <w:rPr>
                <w:b/>
                <w:bCs/>
                <w:i/>
                <w:iCs/>
                <w:sz w:val="18"/>
                <w:szCs w:val="18"/>
                <w:lang w:val="en-US" w:eastAsia="en-US"/>
              </w:rPr>
            </w:pPr>
            <w:r w:rsidRPr="009500A9">
              <w:rPr>
                <w:b/>
                <w:bCs/>
                <w:i/>
                <w:iCs/>
                <w:sz w:val="18"/>
                <w:szCs w:val="18"/>
                <w:lang w:val="en-US" w:eastAsia="en-US"/>
              </w:rPr>
              <w:t>УКУПНО</w:t>
            </w:r>
          </w:p>
        </w:tc>
        <w:tc>
          <w:tcPr>
            <w:tcW w:w="1084" w:type="dxa"/>
            <w:tcBorders>
              <w:top w:val="single" w:sz="8" w:space="0" w:color="auto"/>
              <w:left w:val="nil"/>
              <w:bottom w:val="single" w:sz="8" w:space="0" w:color="auto"/>
              <w:right w:val="single" w:sz="4" w:space="0" w:color="auto"/>
            </w:tcBorders>
            <w:shd w:val="clear" w:color="000000" w:fill="BFBFBF"/>
            <w:noWrap/>
            <w:vAlign w:val="center"/>
            <w:hideMark/>
          </w:tcPr>
          <w:p w14:paraId="3448091C" w14:textId="77777777" w:rsidR="009500A9" w:rsidRPr="009500A9" w:rsidRDefault="009500A9" w:rsidP="009500A9">
            <w:pPr>
              <w:jc w:val="right"/>
              <w:rPr>
                <w:b/>
                <w:bCs/>
                <w:sz w:val="18"/>
                <w:szCs w:val="18"/>
                <w:lang w:val="en-US" w:eastAsia="en-US"/>
              </w:rPr>
            </w:pPr>
            <w:r w:rsidRPr="009500A9">
              <w:rPr>
                <w:b/>
                <w:bCs/>
                <w:sz w:val="18"/>
                <w:szCs w:val="18"/>
                <w:lang w:val="en-US" w:eastAsia="en-US"/>
              </w:rPr>
              <w:t>4.791.036</w:t>
            </w:r>
          </w:p>
        </w:tc>
        <w:tc>
          <w:tcPr>
            <w:tcW w:w="1084" w:type="dxa"/>
            <w:tcBorders>
              <w:top w:val="single" w:sz="8" w:space="0" w:color="auto"/>
              <w:left w:val="nil"/>
              <w:bottom w:val="single" w:sz="8" w:space="0" w:color="auto"/>
              <w:right w:val="single" w:sz="4" w:space="0" w:color="auto"/>
            </w:tcBorders>
            <w:shd w:val="clear" w:color="000000" w:fill="BFBFBF"/>
            <w:noWrap/>
            <w:vAlign w:val="center"/>
            <w:hideMark/>
          </w:tcPr>
          <w:p w14:paraId="4A923E81" w14:textId="77777777" w:rsidR="009500A9" w:rsidRPr="009500A9" w:rsidRDefault="009500A9" w:rsidP="009500A9">
            <w:pPr>
              <w:jc w:val="right"/>
              <w:rPr>
                <w:b/>
                <w:bCs/>
                <w:sz w:val="18"/>
                <w:szCs w:val="18"/>
                <w:lang w:val="en-US" w:eastAsia="en-US"/>
              </w:rPr>
            </w:pPr>
            <w:r w:rsidRPr="009500A9">
              <w:rPr>
                <w:b/>
                <w:bCs/>
                <w:sz w:val="18"/>
                <w:szCs w:val="18"/>
                <w:lang w:val="en-US" w:eastAsia="en-US"/>
              </w:rPr>
              <w:t>4.473.520</w:t>
            </w:r>
          </w:p>
        </w:tc>
        <w:tc>
          <w:tcPr>
            <w:tcW w:w="827" w:type="dxa"/>
            <w:tcBorders>
              <w:top w:val="single" w:sz="8" w:space="0" w:color="auto"/>
              <w:left w:val="nil"/>
              <w:bottom w:val="single" w:sz="8" w:space="0" w:color="auto"/>
              <w:right w:val="single" w:sz="4" w:space="0" w:color="auto"/>
            </w:tcBorders>
            <w:shd w:val="clear" w:color="000000" w:fill="BFBFBF"/>
            <w:noWrap/>
            <w:vAlign w:val="center"/>
            <w:hideMark/>
          </w:tcPr>
          <w:p w14:paraId="6774B1B4" w14:textId="77777777" w:rsidR="009500A9" w:rsidRPr="009500A9" w:rsidRDefault="009500A9" w:rsidP="009500A9">
            <w:pPr>
              <w:jc w:val="center"/>
              <w:rPr>
                <w:b/>
                <w:bCs/>
                <w:sz w:val="18"/>
                <w:szCs w:val="18"/>
                <w:lang w:val="en-US" w:eastAsia="en-US"/>
              </w:rPr>
            </w:pPr>
            <w:r w:rsidRPr="009500A9">
              <w:rPr>
                <w:b/>
                <w:bCs/>
                <w:sz w:val="18"/>
                <w:szCs w:val="18"/>
                <w:lang w:val="en-US" w:eastAsia="en-US"/>
              </w:rPr>
              <w:t>93</w:t>
            </w:r>
          </w:p>
        </w:tc>
        <w:tc>
          <w:tcPr>
            <w:tcW w:w="1199" w:type="dxa"/>
            <w:tcBorders>
              <w:top w:val="single" w:sz="8" w:space="0" w:color="auto"/>
              <w:left w:val="nil"/>
              <w:bottom w:val="single" w:sz="8" w:space="0" w:color="auto"/>
              <w:right w:val="single" w:sz="4" w:space="0" w:color="auto"/>
            </w:tcBorders>
            <w:shd w:val="clear" w:color="000000" w:fill="BFBFBF"/>
            <w:noWrap/>
            <w:vAlign w:val="center"/>
            <w:hideMark/>
          </w:tcPr>
          <w:p w14:paraId="02D2343D" w14:textId="77777777" w:rsidR="009500A9" w:rsidRPr="009500A9" w:rsidRDefault="009500A9" w:rsidP="009500A9">
            <w:pPr>
              <w:jc w:val="right"/>
              <w:rPr>
                <w:b/>
                <w:bCs/>
                <w:sz w:val="18"/>
                <w:szCs w:val="18"/>
                <w:lang w:val="en-US" w:eastAsia="en-US"/>
              </w:rPr>
            </w:pPr>
            <w:r w:rsidRPr="009500A9">
              <w:rPr>
                <w:b/>
                <w:bCs/>
                <w:sz w:val="18"/>
                <w:szCs w:val="18"/>
                <w:lang w:val="en-US" w:eastAsia="en-US"/>
              </w:rPr>
              <w:t>416.182.179</w:t>
            </w:r>
          </w:p>
        </w:tc>
        <w:tc>
          <w:tcPr>
            <w:tcW w:w="1199" w:type="dxa"/>
            <w:tcBorders>
              <w:top w:val="single" w:sz="8" w:space="0" w:color="auto"/>
              <w:left w:val="nil"/>
              <w:bottom w:val="single" w:sz="8" w:space="0" w:color="auto"/>
              <w:right w:val="single" w:sz="4" w:space="0" w:color="auto"/>
            </w:tcBorders>
            <w:shd w:val="clear" w:color="000000" w:fill="BFBFBF"/>
            <w:noWrap/>
            <w:vAlign w:val="center"/>
            <w:hideMark/>
          </w:tcPr>
          <w:p w14:paraId="552AC693" w14:textId="77777777" w:rsidR="009500A9" w:rsidRPr="009500A9" w:rsidRDefault="009500A9" w:rsidP="009500A9">
            <w:pPr>
              <w:jc w:val="right"/>
              <w:rPr>
                <w:b/>
                <w:bCs/>
                <w:sz w:val="18"/>
                <w:szCs w:val="18"/>
                <w:lang w:val="en-US" w:eastAsia="en-US"/>
              </w:rPr>
            </w:pPr>
            <w:r w:rsidRPr="009500A9">
              <w:rPr>
                <w:b/>
                <w:bCs/>
                <w:sz w:val="18"/>
                <w:szCs w:val="18"/>
                <w:lang w:val="en-US" w:eastAsia="en-US"/>
              </w:rPr>
              <w:t>372.524.307</w:t>
            </w:r>
          </w:p>
        </w:tc>
        <w:tc>
          <w:tcPr>
            <w:tcW w:w="829" w:type="dxa"/>
            <w:tcBorders>
              <w:top w:val="single" w:sz="8" w:space="0" w:color="auto"/>
              <w:left w:val="nil"/>
              <w:bottom w:val="single" w:sz="8" w:space="0" w:color="auto"/>
              <w:right w:val="single" w:sz="8" w:space="0" w:color="auto"/>
            </w:tcBorders>
            <w:shd w:val="clear" w:color="000000" w:fill="BFBFBF"/>
            <w:noWrap/>
            <w:vAlign w:val="center"/>
            <w:hideMark/>
          </w:tcPr>
          <w:p w14:paraId="6510DB01" w14:textId="77777777" w:rsidR="009500A9" w:rsidRPr="009500A9" w:rsidRDefault="009500A9" w:rsidP="009500A9">
            <w:pPr>
              <w:jc w:val="center"/>
              <w:rPr>
                <w:b/>
                <w:bCs/>
                <w:sz w:val="18"/>
                <w:szCs w:val="18"/>
                <w:lang w:val="en-US" w:eastAsia="en-US"/>
              </w:rPr>
            </w:pPr>
            <w:r w:rsidRPr="009500A9">
              <w:rPr>
                <w:b/>
                <w:bCs/>
                <w:sz w:val="18"/>
                <w:szCs w:val="18"/>
                <w:lang w:val="en-US" w:eastAsia="en-US"/>
              </w:rPr>
              <w:t>90</w:t>
            </w:r>
          </w:p>
        </w:tc>
      </w:tr>
    </w:tbl>
    <w:p w14:paraId="13945756" w14:textId="7E7B7150" w:rsidR="00BA32AE" w:rsidRDefault="0020461F" w:rsidP="008E729F">
      <w:pPr>
        <w:jc w:val="center"/>
        <w:rPr>
          <w:b/>
          <w:i/>
          <w:sz w:val="20"/>
          <w:szCs w:val="20"/>
          <w:lang w:val="sr-Cyrl-RS"/>
        </w:rPr>
      </w:pPr>
      <w:r w:rsidRPr="009500A9">
        <w:rPr>
          <w:b/>
          <w:i/>
          <w:sz w:val="20"/>
          <w:szCs w:val="20"/>
        </w:rPr>
        <w:t xml:space="preserve">Табела </w:t>
      </w:r>
      <w:r w:rsidRPr="009500A9">
        <w:rPr>
          <w:b/>
          <w:i/>
          <w:sz w:val="20"/>
          <w:szCs w:val="20"/>
          <w:lang w:val="en-US"/>
        </w:rPr>
        <w:t>3</w:t>
      </w:r>
      <w:r w:rsidRPr="009500A9">
        <w:rPr>
          <w:b/>
          <w:i/>
          <w:sz w:val="20"/>
          <w:szCs w:val="20"/>
        </w:rPr>
        <w:t>. Структура превезене робе Жељезница Р</w:t>
      </w:r>
      <w:r w:rsidRPr="009500A9">
        <w:rPr>
          <w:b/>
          <w:i/>
          <w:sz w:val="20"/>
          <w:szCs w:val="20"/>
          <w:lang w:val="sr-Cyrl-RS"/>
        </w:rPr>
        <w:t>епублике Српске</w:t>
      </w:r>
    </w:p>
    <w:p w14:paraId="60B6F655" w14:textId="03D188B2" w:rsidR="00546CC8" w:rsidRDefault="00546CC8" w:rsidP="008E729F">
      <w:pPr>
        <w:jc w:val="center"/>
        <w:rPr>
          <w:b/>
          <w:i/>
          <w:sz w:val="20"/>
          <w:szCs w:val="20"/>
          <w:lang w:val="sr-Cyrl-RS"/>
        </w:rPr>
      </w:pPr>
    </w:p>
    <w:p w14:paraId="1875B795" w14:textId="77777777" w:rsidR="00546CC8" w:rsidRPr="009500A9" w:rsidRDefault="00546CC8" w:rsidP="008E729F">
      <w:pPr>
        <w:jc w:val="center"/>
        <w:rPr>
          <w:b/>
          <w:i/>
          <w:sz w:val="20"/>
          <w:szCs w:val="20"/>
          <w:lang w:val="sr-Cyrl-RS"/>
        </w:rPr>
      </w:pPr>
    </w:p>
    <w:p w14:paraId="5EE2573E" w14:textId="77777777" w:rsidR="002976BA" w:rsidRPr="00C71B3E" w:rsidRDefault="00EB3B9C" w:rsidP="007B5A17">
      <w:pPr>
        <w:pStyle w:val="Heading2"/>
        <w:numPr>
          <w:ilvl w:val="1"/>
          <w:numId w:val="11"/>
        </w:numPr>
        <w:rPr>
          <w:color w:val="auto"/>
        </w:rPr>
      </w:pPr>
      <w:bookmarkStart w:id="36" w:name="_Toc167083588"/>
      <w:r w:rsidRPr="00C71B3E">
        <w:rPr>
          <w:color w:val="auto"/>
        </w:rPr>
        <w:lastRenderedPageBreak/>
        <w:t>Кориштење капацитета вуче</w:t>
      </w:r>
      <w:r w:rsidR="00FE35A5" w:rsidRPr="00C71B3E">
        <w:rPr>
          <w:color w:val="auto"/>
        </w:rPr>
        <w:t xml:space="preserve"> (локомотиве)</w:t>
      </w:r>
      <w:bookmarkEnd w:id="36"/>
    </w:p>
    <w:p w14:paraId="2C39C38F" w14:textId="77777777" w:rsidR="00FE35A5" w:rsidRPr="00A4357F" w:rsidRDefault="00FE35A5" w:rsidP="003A1E69">
      <w:pPr>
        <w:rPr>
          <w:color w:val="FF0000"/>
          <w:lang w:val="sr-Cyrl-CS"/>
        </w:rPr>
      </w:pPr>
    </w:p>
    <w:p w14:paraId="3F101D37" w14:textId="337AAA47" w:rsidR="003A1E69" w:rsidRPr="00C71B3E" w:rsidRDefault="003A1E69" w:rsidP="000A5A2B">
      <w:pPr>
        <w:spacing w:line="276" w:lineRule="auto"/>
        <w:ind w:left="-454" w:right="-737"/>
        <w:jc w:val="both"/>
      </w:pPr>
      <w:r w:rsidRPr="00C71B3E">
        <w:rPr>
          <w:lang w:val="sr-Cyrl-CS"/>
        </w:rPr>
        <w:t>Н</w:t>
      </w:r>
      <w:r w:rsidR="005A0E09" w:rsidRPr="00C71B3E">
        <w:t>а дан 31.12</w:t>
      </w:r>
      <w:r w:rsidRPr="00C71B3E">
        <w:t>.20</w:t>
      </w:r>
      <w:r w:rsidR="00C71B3E" w:rsidRPr="00C71B3E">
        <w:t>23</w:t>
      </w:r>
      <w:r w:rsidRPr="00C71B3E">
        <w:t>. годин</w:t>
      </w:r>
      <w:r w:rsidRPr="00C71B3E">
        <w:rPr>
          <w:lang w:val="sr-Cyrl-CS"/>
        </w:rPr>
        <w:t xml:space="preserve">е </w:t>
      </w:r>
      <w:r w:rsidR="00FB55E3" w:rsidRPr="00C71B3E">
        <w:rPr>
          <w:lang w:val="sr-Cyrl-CS"/>
        </w:rPr>
        <w:t xml:space="preserve">инвентарски колски парк </w:t>
      </w:r>
      <w:r w:rsidRPr="00C71B3E">
        <w:rPr>
          <w:lang w:val="sr-Cyrl-CS"/>
        </w:rPr>
        <w:t>Жељезнице Р</w:t>
      </w:r>
      <w:r w:rsidR="00B74FA4" w:rsidRPr="00C71B3E">
        <w:rPr>
          <w:lang w:val="sr-Cyrl-CS"/>
        </w:rPr>
        <w:t xml:space="preserve">епублике </w:t>
      </w:r>
      <w:r w:rsidRPr="00C71B3E">
        <w:rPr>
          <w:lang w:val="sr-Cyrl-CS"/>
        </w:rPr>
        <w:t>С</w:t>
      </w:r>
      <w:r w:rsidR="00B74FA4" w:rsidRPr="00C71B3E">
        <w:rPr>
          <w:lang w:val="sr-Cyrl-CS"/>
        </w:rPr>
        <w:t>рпске</w:t>
      </w:r>
      <w:r w:rsidR="00FB55E3" w:rsidRPr="00C71B3E">
        <w:rPr>
          <w:lang w:val="sr-Cyrl-CS"/>
        </w:rPr>
        <w:t xml:space="preserve"> је</w:t>
      </w:r>
      <w:r w:rsidRPr="00C71B3E">
        <w:rPr>
          <w:lang w:val="sr-Cyrl-CS"/>
        </w:rPr>
        <w:t xml:space="preserve"> 82 вучна вози</w:t>
      </w:r>
      <w:r w:rsidR="005A0E09" w:rsidRPr="00C71B3E">
        <w:rPr>
          <w:lang w:val="sr-Cyrl-CS"/>
        </w:rPr>
        <w:t xml:space="preserve">ла, од којих је радно активно </w:t>
      </w:r>
      <w:r w:rsidR="00A210CA" w:rsidRPr="00C71B3E">
        <w:t>51</w:t>
      </w:r>
      <w:r w:rsidR="005A0E09" w:rsidRPr="00C71B3E">
        <w:rPr>
          <w:lang w:val="sr-Cyrl-CS"/>
        </w:rPr>
        <w:t xml:space="preserve"> вучн</w:t>
      </w:r>
      <w:r w:rsidR="00A210CA" w:rsidRPr="00C71B3E">
        <w:rPr>
          <w:lang w:val="sr-Cyrl-RS"/>
        </w:rPr>
        <w:t xml:space="preserve">о </w:t>
      </w:r>
      <w:r w:rsidR="00A210CA" w:rsidRPr="00C71B3E">
        <w:rPr>
          <w:lang w:val="sr-Cyrl-CS"/>
        </w:rPr>
        <w:t>возило</w:t>
      </w:r>
      <w:r w:rsidRPr="00C71B3E">
        <w:rPr>
          <w:lang w:val="sr-Cyrl-CS"/>
        </w:rPr>
        <w:t xml:space="preserve"> (</w:t>
      </w:r>
      <w:r w:rsidR="00A210CA" w:rsidRPr="00C71B3E">
        <w:t>22</w:t>
      </w:r>
      <w:r w:rsidR="005A0E09" w:rsidRPr="00C71B3E">
        <w:rPr>
          <w:lang w:val="sr-Cyrl-CS"/>
        </w:rPr>
        <w:t xml:space="preserve"> електро и </w:t>
      </w:r>
      <w:r w:rsidR="003921D1" w:rsidRPr="00C71B3E">
        <w:rPr>
          <w:lang w:val="en-US"/>
        </w:rPr>
        <w:t>2</w:t>
      </w:r>
      <w:r w:rsidR="00B26E08" w:rsidRPr="00C71B3E">
        <w:t>9</w:t>
      </w:r>
      <w:r w:rsidRPr="00C71B3E">
        <w:rPr>
          <w:lang w:val="sr-Cyrl-CS"/>
        </w:rPr>
        <w:t xml:space="preserve"> дизел вучних возила). </w:t>
      </w:r>
    </w:p>
    <w:p w14:paraId="683D9FC5" w14:textId="68BD009F" w:rsidR="003A1E69" w:rsidRPr="00C71B3E" w:rsidRDefault="00B74FA4" w:rsidP="000A5A2B">
      <w:pPr>
        <w:spacing w:line="276" w:lineRule="auto"/>
        <w:ind w:left="-454" w:right="-737"/>
        <w:jc w:val="both"/>
        <w:rPr>
          <w:lang w:val="sr-Cyrl-CS"/>
        </w:rPr>
      </w:pPr>
      <w:r w:rsidRPr="00C71B3E">
        <w:rPr>
          <w:lang w:val="sr-Cyrl-CS"/>
        </w:rPr>
        <w:t xml:space="preserve">Жељезнице Републике Српске </w:t>
      </w:r>
      <w:r w:rsidR="003A1E69" w:rsidRPr="00C71B3E">
        <w:rPr>
          <w:lang w:val="sr-Cyrl-CS"/>
        </w:rPr>
        <w:t>суочене су са проблемом старости локомотива</w:t>
      </w:r>
      <w:r w:rsidR="00E634EE" w:rsidRPr="00C71B3E">
        <w:rPr>
          <w:lang w:val="sr-Cyrl-CS"/>
        </w:rPr>
        <w:t>,</w:t>
      </w:r>
      <w:r w:rsidR="00F108DF" w:rsidRPr="00C71B3E">
        <w:rPr>
          <w:lang w:val="en-US"/>
        </w:rPr>
        <w:t xml:space="preserve"> </w:t>
      </w:r>
      <w:r w:rsidR="003A1E69" w:rsidRPr="00C71B3E">
        <w:rPr>
          <w:lang w:val="sr-Cyrl-CS"/>
        </w:rPr>
        <w:t xml:space="preserve">велики број локомотива је ван </w:t>
      </w:r>
      <w:r w:rsidR="00FB55E3" w:rsidRPr="00C71B3E">
        <w:rPr>
          <w:lang w:val="sr-Cyrl-CS"/>
        </w:rPr>
        <w:t>експоатације</w:t>
      </w:r>
      <w:r w:rsidR="003A1E69" w:rsidRPr="00C71B3E">
        <w:rPr>
          <w:lang w:val="sr-Cyrl-CS"/>
        </w:rPr>
        <w:t xml:space="preserve"> због дотрајалости. </w:t>
      </w:r>
      <w:r w:rsidR="000A5A2B" w:rsidRPr="00C71B3E">
        <w:rPr>
          <w:lang w:val="sr-Cyrl-CS"/>
        </w:rPr>
        <w:t>Н</w:t>
      </w:r>
      <w:r w:rsidR="003A1E69" w:rsidRPr="00C71B3E">
        <w:rPr>
          <w:lang w:val="sr-Cyrl-CS"/>
        </w:rPr>
        <w:t xml:space="preserve">еопходно </w:t>
      </w:r>
      <w:r w:rsidR="000A5A2B" w:rsidRPr="00C71B3E">
        <w:rPr>
          <w:lang w:val="sr-Cyrl-CS"/>
        </w:rPr>
        <w:t xml:space="preserve">је </w:t>
      </w:r>
      <w:r w:rsidR="003A1E69" w:rsidRPr="00C71B3E">
        <w:rPr>
          <w:lang w:val="sr-Cyrl-CS"/>
        </w:rPr>
        <w:t>што прије инвестирати у набавку нових локомотива.</w:t>
      </w:r>
    </w:p>
    <w:p w14:paraId="1F272BC6" w14:textId="77777777" w:rsidR="00A5030A" w:rsidRPr="00C71B3E" w:rsidRDefault="00A5030A" w:rsidP="000A5A2B">
      <w:pPr>
        <w:ind w:left="-454" w:right="-737"/>
        <w:jc w:val="both"/>
        <w:rPr>
          <w:lang w:val="sr-Cyrl-CS"/>
        </w:rPr>
      </w:pPr>
    </w:p>
    <w:p w14:paraId="3CC7114A" w14:textId="77777777" w:rsidR="003A1E69" w:rsidRPr="00C71B3E" w:rsidRDefault="003A1E69" w:rsidP="000A5A2B">
      <w:pPr>
        <w:ind w:left="-454" w:right="-737"/>
        <w:jc w:val="both"/>
        <w:rPr>
          <w:lang w:val="sr-Cyrl-CS"/>
        </w:rPr>
      </w:pPr>
      <w:r w:rsidRPr="00C71B3E">
        <w:rPr>
          <w:lang w:val="sr-Cyrl-CS"/>
        </w:rPr>
        <w:t>У наредној табели приказано је стање возног парка вучних возила:</w:t>
      </w:r>
    </w:p>
    <w:p w14:paraId="3BEF0CDD" w14:textId="77777777" w:rsidR="005A0E09" w:rsidRPr="00A4357F" w:rsidRDefault="005A0E09" w:rsidP="006C41BF">
      <w:pPr>
        <w:rPr>
          <w:b/>
          <w:i/>
          <w:color w:val="FF0000"/>
          <w:sz w:val="20"/>
          <w:szCs w:val="20"/>
        </w:rPr>
      </w:pPr>
    </w:p>
    <w:tbl>
      <w:tblPr>
        <w:tblW w:w="10970" w:type="dxa"/>
        <w:jc w:val="center"/>
        <w:tblCellMar>
          <w:left w:w="0" w:type="dxa"/>
          <w:right w:w="0" w:type="dxa"/>
        </w:tblCellMar>
        <w:tblLook w:val="04A0" w:firstRow="1" w:lastRow="0" w:firstColumn="1" w:lastColumn="0" w:noHBand="0" w:noVBand="1"/>
      </w:tblPr>
      <w:tblGrid>
        <w:gridCol w:w="1621"/>
        <w:gridCol w:w="3094"/>
        <w:gridCol w:w="1688"/>
        <w:gridCol w:w="2626"/>
        <w:gridCol w:w="1941"/>
      </w:tblGrid>
      <w:tr w:rsidR="00C71B3E" w:rsidRPr="00C71B3E" w14:paraId="08BBB8B5" w14:textId="77777777" w:rsidTr="00C71B3E">
        <w:trPr>
          <w:trHeight w:val="283"/>
          <w:jc w:val="center"/>
        </w:trPr>
        <w:tc>
          <w:tcPr>
            <w:tcW w:w="162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2221E2B" w14:textId="77777777" w:rsidR="00C71B3E" w:rsidRPr="00C71B3E" w:rsidRDefault="00C71B3E">
            <w:pPr>
              <w:jc w:val="center"/>
              <w:rPr>
                <w:b/>
                <w:bCs/>
                <w:sz w:val="18"/>
                <w:szCs w:val="18"/>
                <w:lang w:val="en-US" w:eastAsia="en-US"/>
              </w:rPr>
            </w:pPr>
            <w:r w:rsidRPr="00C71B3E">
              <w:rPr>
                <w:b/>
                <w:bCs/>
                <w:sz w:val="18"/>
                <w:szCs w:val="18"/>
              </w:rPr>
              <w:t xml:space="preserve">Редни број </w:t>
            </w:r>
          </w:p>
        </w:tc>
        <w:tc>
          <w:tcPr>
            <w:tcW w:w="309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1EC338F" w14:textId="77777777" w:rsidR="00C71B3E" w:rsidRPr="00C71B3E" w:rsidRDefault="00C71B3E">
            <w:pPr>
              <w:jc w:val="center"/>
              <w:rPr>
                <w:b/>
                <w:bCs/>
                <w:sz w:val="18"/>
                <w:szCs w:val="18"/>
              </w:rPr>
            </w:pPr>
            <w:r w:rsidRPr="00C71B3E">
              <w:rPr>
                <w:b/>
                <w:bCs/>
                <w:sz w:val="18"/>
                <w:szCs w:val="18"/>
              </w:rPr>
              <w:t>Вучна возила</w:t>
            </w:r>
          </w:p>
        </w:tc>
        <w:tc>
          <w:tcPr>
            <w:tcW w:w="1688"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D82C9EB" w14:textId="77777777" w:rsidR="00C71B3E" w:rsidRPr="00C71B3E" w:rsidRDefault="00C71B3E">
            <w:pPr>
              <w:jc w:val="center"/>
              <w:rPr>
                <w:b/>
                <w:bCs/>
                <w:sz w:val="18"/>
                <w:szCs w:val="18"/>
              </w:rPr>
            </w:pPr>
            <w:r w:rsidRPr="00C71B3E">
              <w:rPr>
                <w:b/>
                <w:bCs/>
                <w:sz w:val="18"/>
                <w:szCs w:val="18"/>
              </w:rPr>
              <w:t>Серија вучног возила</w:t>
            </w:r>
          </w:p>
        </w:tc>
        <w:tc>
          <w:tcPr>
            <w:tcW w:w="2626" w:type="dxa"/>
            <w:tcBorders>
              <w:top w:val="single" w:sz="8" w:space="0" w:color="auto"/>
              <w:left w:val="nil"/>
              <w:bottom w:val="single" w:sz="4" w:space="0" w:color="auto"/>
              <w:right w:val="single" w:sz="4" w:space="0" w:color="auto"/>
            </w:tcBorders>
            <w:shd w:val="clear" w:color="000000" w:fill="BFBFBF"/>
            <w:vAlign w:val="center"/>
            <w:hideMark/>
          </w:tcPr>
          <w:p w14:paraId="7F092894" w14:textId="77777777" w:rsidR="00C71B3E" w:rsidRPr="00C71B3E" w:rsidRDefault="00C71B3E">
            <w:pPr>
              <w:jc w:val="center"/>
              <w:rPr>
                <w:b/>
                <w:bCs/>
                <w:sz w:val="18"/>
                <w:szCs w:val="18"/>
              </w:rPr>
            </w:pPr>
            <w:r w:rsidRPr="00C71B3E">
              <w:rPr>
                <w:b/>
                <w:bCs/>
                <w:sz w:val="18"/>
                <w:szCs w:val="18"/>
              </w:rPr>
              <w:t>Инвентарско стање</w:t>
            </w:r>
          </w:p>
        </w:tc>
        <w:tc>
          <w:tcPr>
            <w:tcW w:w="1941" w:type="dxa"/>
            <w:tcBorders>
              <w:top w:val="single" w:sz="8" w:space="0" w:color="auto"/>
              <w:left w:val="nil"/>
              <w:bottom w:val="single" w:sz="4" w:space="0" w:color="auto"/>
              <w:right w:val="single" w:sz="8" w:space="0" w:color="auto"/>
            </w:tcBorders>
            <w:shd w:val="clear" w:color="000000" w:fill="BFBFBF"/>
            <w:noWrap/>
            <w:vAlign w:val="center"/>
            <w:hideMark/>
          </w:tcPr>
          <w:p w14:paraId="1D66B85E" w14:textId="77777777" w:rsidR="00C71B3E" w:rsidRPr="00C71B3E" w:rsidRDefault="00C71B3E">
            <w:pPr>
              <w:jc w:val="center"/>
              <w:rPr>
                <w:b/>
                <w:bCs/>
                <w:sz w:val="18"/>
                <w:szCs w:val="18"/>
              </w:rPr>
            </w:pPr>
            <w:r w:rsidRPr="00C71B3E">
              <w:rPr>
                <w:b/>
                <w:bCs/>
                <w:sz w:val="18"/>
                <w:szCs w:val="18"/>
              </w:rPr>
              <w:t>Радни парк</w:t>
            </w:r>
          </w:p>
        </w:tc>
      </w:tr>
      <w:tr w:rsidR="00C71B3E" w:rsidRPr="00C71B3E" w14:paraId="3710DBD9" w14:textId="77777777" w:rsidTr="00C71B3E">
        <w:trPr>
          <w:trHeight w:val="239"/>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4A9A0F7" w14:textId="77777777" w:rsidR="00C71B3E" w:rsidRPr="00C71B3E" w:rsidRDefault="00C71B3E">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1A90F9D3" w14:textId="77777777" w:rsidR="00C71B3E" w:rsidRPr="00C71B3E" w:rsidRDefault="00C71B3E">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46CCE22D" w14:textId="77777777" w:rsidR="00C71B3E" w:rsidRPr="00C71B3E" w:rsidRDefault="00C71B3E">
            <w:pPr>
              <w:rPr>
                <w:b/>
                <w:bCs/>
                <w:sz w:val="18"/>
                <w:szCs w:val="18"/>
              </w:rPr>
            </w:pPr>
          </w:p>
        </w:tc>
        <w:tc>
          <w:tcPr>
            <w:tcW w:w="0" w:type="auto"/>
            <w:tcBorders>
              <w:top w:val="nil"/>
              <w:left w:val="nil"/>
              <w:bottom w:val="single" w:sz="4" w:space="0" w:color="auto"/>
              <w:right w:val="single" w:sz="4" w:space="0" w:color="auto"/>
            </w:tcBorders>
            <w:shd w:val="clear" w:color="000000" w:fill="BFBFBF"/>
            <w:noWrap/>
            <w:vAlign w:val="center"/>
            <w:hideMark/>
          </w:tcPr>
          <w:p w14:paraId="538A9550" w14:textId="77777777" w:rsidR="00C71B3E" w:rsidRPr="00C71B3E" w:rsidRDefault="00C71B3E">
            <w:pPr>
              <w:jc w:val="center"/>
              <w:rPr>
                <w:b/>
                <w:bCs/>
                <w:sz w:val="18"/>
                <w:szCs w:val="18"/>
              </w:rPr>
            </w:pPr>
            <w:r w:rsidRPr="00C71B3E">
              <w:rPr>
                <w:b/>
                <w:bCs/>
                <w:sz w:val="18"/>
                <w:szCs w:val="18"/>
              </w:rPr>
              <w:t>број</w:t>
            </w:r>
          </w:p>
        </w:tc>
        <w:tc>
          <w:tcPr>
            <w:tcW w:w="0" w:type="auto"/>
            <w:tcBorders>
              <w:top w:val="nil"/>
              <w:left w:val="nil"/>
              <w:bottom w:val="single" w:sz="4" w:space="0" w:color="auto"/>
              <w:right w:val="single" w:sz="8" w:space="0" w:color="auto"/>
            </w:tcBorders>
            <w:shd w:val="clear" w:color="000000" w:fill="BFBFBF"/>
            <w:noWrap/>
            <w:vAlign w:val="center"/>
            <w:hideMark/>
          </w:tcPr>
          <w:p w14:paraId="068F0072" w14:textId="77777777" w:rsidR="00C71B3E" w:rsidRPr="00C71B3E" w:rsidRDefault="00C71B3E">
            <w:pPr>
              <w:jc w:val="center"/>
              <w:rPr>
                <w:b/>
                <w:bCs/>
                <w:sz w:val="18"/>
                <w:szCs w:val="18"/>
              </w:rPr>
            </w:pPr>
            <w:r w:rsidRPr="00C71B3E">
              <w:rPr>
                <w:b/>
                <w:bCs/>
                <w:sz w:val="18"/>
                <w:szCs w:val="18"/>
              </w:rPr>
              <w:t>број</w:t>
            </w:r>
          </w:p>
        </w:tc>
      </w:tr>
      <w:tr w:rsidR="00C71B3E" w:rsidRPr="00C71B3E" w14:paraId="30CCE9A8" w14:textId="77777777" w:rsidTr="00C71B3E">
        <w:trPr>
          <w:trHeight w:val="168"/>
          <w:jc w:val="center"/>
        </w:trPr>
        <w:tc>
          <w:tcPr>
            <w:tcW w:w="0" w:type="auto"/>
            <w:tcBorders>
              <w:top w:val="nil"/>
              <w:left w:val="single" w:sz="8" w:space="0" w:color="auto"/>
              <w:bottom w:val="double" w:sz="6" w:space="0" w:color="auto"/>
              <w:right w:val="single" w:sz="4" w:space="0" w:color="auto"/>
            </w:tcBorders>
            <w:shd w:val="clear" w:color="auto" w:fill="auto"/>
            <w:noWrap/>
            <w:vAlign w:val="center"/>
            <w:hideMark/>
          </w:tcPr>
          <w:p w14:paraId="1CCEE3C8" w14:textId="77777777" w:rsidR="00C71B3E" w:rsidRPr="00C71B3E" w:rsidRDefault="00C71B3E">
            <w:pPr>
              <w:jc w:val="center"/>
              <w:rPr>
                <w:i/>
                <w:iCs/>
                <w:sz w:val="12"/>
                <w:szCs w:val="12"/>
              </w:rPr>
            </w:pPr>
            <w:r w:rsidRPr="00C71B3E">
              <w:rPr>
                <w:i/>
                <w:iCs/>
                <w:sz w:val="12"/>
                <w:szCs w:val="12"/>
              </w:rPr>
              <w:t>1</w:t>
            </w:r>
          </w:p>
        </w:tc>
        <w:tc>
          <w:tcPr>
            <w:tcW w:w="0" w:type="auto"/>
            <w:tcBorders>
              <w:top w:val="nil"/>
              <w:left w:val="nil"/>
              <w:bottom w:val="double" w:sz="6" w:space="0" w:color="auto"/>
              <w:right w:val="single" w:sz="4" w:space="0" w:color="auto"/>
            </w:tcBorders>
            <w:shd w:val="clear" w:color="auto" w:fill="auto"/>
            <w:noWrap/>
            <w:vAlign w:val="center"/>
            <w:hideMark/>
          </w:tcPr>
          <w:p w14:paraId="4805423A" w14:textId="77777777" w:rsidR="00C71B3E" w:rsidRPr="00C71B3E" w:rsidRDefault="00C71B3E">
            <w:pPr>
              <w:jc w:val="center"/>
              <w:rPr>
                <w:i/>
                <w:iCs/>
                <w:sz w:val="12"/>
                <w:szCs w:val="12"/>
              </w:rPr>
            </w:pPr>
            <w:r w:rsidRPr="00C71B3E">
              <w:rPr>
                <w:i/>
                <w:iCs/>
                <w:sz w:val="12"/>
                <w:szCs w:val="12"/>
              </w:rPr>
              <w:t>2</w:t>
            </w:r>
          </w:p>
        </w:tc>
        <w:tc>
          <w:tcPr>
            <w:tcW w:w="0" w:type="auto"/>
            <w:tcBorders>
              <w:top w:val="nil"/>
              <w:left w:val="nil"/>
              <w:bottom w:val="double" w:sz="6" w:space="0" w:color="auto"/>
              <w:right w:val="single" w:sz="4" w:space="0" w:color="auto"/>
            </w:tcBorders>
            <w:shd w:val="clear" w:color="auto" w:fill="auto"/>
            <w:noWrap/>
            <w:vAlign w:val="center"/>
            <w:hideMark/>
          </w:tcPr>
          <w:p w14:paraId="0CCA8B5B" w14:textId="77777777" w:rsidR="00C71B3E" w:rsidRPr="00C71B3E" w:rsidRDefault="00C71B3E">
            <w:pPr>
              <w:jc w:val="center"/>
              <w:rPr>
                <w:i/>
                <w:iCs/>
                <w:sz w:val="12"/>
                <w:szCs w:val="12"/>
              </w:rPr>
            </w:pPr>
            <w:r w:rsidRPr="00C71B3E">
              <w:rPr>
                <w:i/>
                <w:iCs/>
                <w:sz w:val="12"/>
                <w:szCs w:val="12"/>
              </w:rPr>
              <w:t>3</w:t>
            </w:r>
          </w:p>
        </w:tc>
        <w:tc>
          <w:tcPr>
            <w:tcW w:w="0" w:type="auto"/>
            <w:tcBorders>
              <w:top w:val="nil"/>
              <w:left w:val="nil"/>
              <w:bottom w:val="double" w:sz="6" w:space="0" w:color="auto"/>
              <w:right w:val="single" w:sz="4" w:space="0" w:color="auto"/>
            </w:tcBorders>
            <w:shd w:val="clear" w:color="auto" w:fill="auto"/>
            <w:noWrap/>
            <w:vAlign w:val="center"/>
            <w:hideMark/>
          </w:tcPr>
          <w:p w14:paraId="27757F6A" w14:textId="77777777" w:rsidR="00C71B3E" w:rsidRPr="00C71B3E" w:rsidRDefault="00C71B3E">
            <w:pPr>
              <w:jc w:val="center"/>
              <w:rPr>
                <w:i/>
                <w:iCs/>
                <w:sz w:val="12"/>
                <w:szCs w:val="12"/>
              </w:rPr>
            </w:pPr>
            <w:r w:rsidRPr="00C71B3E">
              <w:rPr>
                <w:i/>
                <w:iCs/>
                <w:sz w:val="12"/>
                <w:szCs w:val="12"/>
              </w:rPr>
              <w:t>5</w:t>
            </w:r>
          </w:p>
        </w:tc>
        <w:tc>
          <w:tcPr>
            <w:tcW w:w="0" w:type="auto"/>
            <w:tcBorders>
              <w:top w:val="nil"/>
              <w:left w:val="nil"/>
              <w:bottom w:val="double" w:sz="6" w:space="0" w:color="auto"/>
              <w:right w:val="single" w:sz="8" w:space="0" w:color="auto"/>
            </w:tcBorders>
            <w:shd w:val="clear" w:color="auto" w:fill="auto"/>
            <w:noWrap/>
            <w:vAlign w:val="center"/>
            <w:hideMark/>
          </w:tcPr>
          <w:p w14:paraId="61A5CD96" w14:textId="77777777" w:rsidR="00C71B3E" w:rsidRPr="00C71B3E" w:rsidRDefault="00C71B3E">
            <w:pPr>
              <w:jc w:val="center"/>
              <w:rPr>
                <w:i/>
                <w:iCs/>
                <w:sz w:val="12"/>
                <w:szCs w:val="12"/>
              </w:rPr>
            </w:pPr>
            <w:r w:rsidRPr="00C71B3E">
              <w:rPr>
                <w:i/>
                <w:iCs/>
                <w:sz w:val="12"/>
                <w:szCs w:val="12"/>
              </w:rPr>
              <w:t>6</w:t>
            </w:r>
          </w:p>
        </w:tc>
      </w:tr>
      <w:tr w:rsidR="00C71B3E" w:rsidRPr="00C71B3E" w14:paraId="2ABF9563" w14:textId="77777777" w:rsidTr="00C71B3E">
        <w:trPr>
          <w:trHeight w:val="254"/>
          <w:jc w:val="center"/>
        </w:trPr>
        <w:tc>
          <w:tcPr>
            <w:tcW w:w="0" w:type="auto"/>
            <w:vMerge w:val="restart"/>
            <w:tcBorders>
              <w:top w:val="nil"/>
              <w:left w:val="single" w:sz="8" w:space="0" w:color="auto"/>
              <w:bottom w:val="single" w:sz="4" w:space="0" w:color="auto"/>
              <w:right w:val="single" w:sz="4" w:space="0" w:color="auto"/>
            </w:tcBorders>
            <w:shd w:val="clear" w:color="auto" w:fill="auto"/>
            <w:noWrap/>
            <w:vAlign w:val="center"/>
            <w:hideMark/>
          </w:tcPr>
          <w:p w14:paraId="402C96AA" w14:textId="77777777" w:rsidR="00C71B3E" w:rsidRPr="00C71B3E" w:rsidRDefault="00C71B3E">
            <w:pPr>
              <w:jc w:val="center"/>
              <w:rPr>
                <w:b/>
                <w:bCs/>
                <w:sz w:val="18"/>
                <w:szCs w:val="18"/>
              </w:rPr>
            </w:pPr>
            <w:r w:rsidRPr="00C71B3E">
              <w:rPr>
                <w:b/>
                <w:bCs/>
                <w:sz w:val="18"/>
                <w:szCs w:val="18"/>
              </w:rPr>
              <w:t>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9CE049" w14:textId="77777777" w:rsidR="00C71B3E" w:rsidRPr="00C71B3E" w:rsidRDefault="00C71B3E">
            <w:pPr>
              <w:jc w:val="center"/>
              <w:rPr>
                <w:b/>
                <w:bCs/>
                <w:i/>
                <w:iCs/>
                <w:sz w:val="18"/>
                <w:szCs w:val="18"/>
              </w:rPr>
            </w:pPr>
            <w:r w:rsidRPr="00C71B3E">
              <w:rPr>
                <w:b/>
                <w:bCs/>
                <w:i/>
                <w:iCs/>
                <w:sz w:val="18"/>
                <w:szCs w:val="18"/>
              </w:rPr>
              <w:t>Електро</w:t>
            </w:r>
          </w:p>
        </w:tc>
        <w:tc>
          <w:tcPr>
            <w:tcW w:w="0" w:type="auto"/>
            <w:tcBorders>
              <w:top w:val="nil"/>
              <w:left w:val="nil"/>
              <w:bottom w:val="single" w:sz="4" w:space="0" w:color="auto"/>
              <w:right w:val="single" w:sz="4" w:space="0" w:color="auto"/>
            </w:tcBorders>
            <w:shd w:val="clear" w:color="auto" w:fill="auto"/>
            <w:noWrap/>
            <w:vAlign w:val="center"/>
            <w:hideMark/>
          </w:tcPr>
          <w:p w14:paraId="625512E7" w14:textId="77777777" w:rsidR="00C71B3E" w:rsidRPr="00C71B3E" w:rsidRDefault="00C71B3E">
            <w:pPr>
              <w:jc w:val="center"/>
              <w:rPr>
                <w:sz w:val="18"/>
                <w:szCs w:val="18"/>
              </w:rPr>
            </w:pPr>
            <w:r w:rsidRPr="00C71B3E">
              <w:rPr>
                <w:sz w:val="18"/>
                <w:szCs w:val="18"/>
              </w:rPr>
              <w:t>441</w:t>
            </w:r>
          </w:p>
        </w:tc>
        <w:tc>
          <w:tcPr>
            <w:tcW w:w="0" w:type="auto"/>
            <w:tcBorders>
              <w:top w:val="nil"/>
              <w:left w:val="nil"/>
              <w:bottom w:val="single" w:sz="4" w:space="0" w:color="auto"/>
              <w:right w:val="single" w:sz="4" w:space="0" w:color="auto"/>
            </w:tcBorders>
            <w:shd w:val="clear" w:color="auto" w:fill="auto"/>
            <w:noWrap/>
            <w:vAlign w:val="center"/>
          </w:tcPr>
          <w:p w14:paraId="7D854354" w14:textId="49045FBC" w:rsidR="00C71B3E" w:rsidRPr="00C71B3E" w:rsidRDefault="00C71B3E">
            <w:pPr>
              <w:jc w:val="center"/>
              <w:rPr>
                <w:sz w:val="18"/>
                <w:szCs w:val="18"/>
                <w:lang w:val="sr-Cyrl-RS"/>
              </w:rPr>
            </w:pPr>
            <w:r w:rsidRPr="00C71B3E">
              <w:rPr>
                <w:sz w:val="18"/>
                <w:szCs w:val="18"/>
                <w:lang w:val="sr-Cyrl-RS"/>
              </w:rPr>
              <w:t>33</w:t>
            </w:r>
          </w:p>
        </w:tc>
        <w:tc>
          <w:tcPr>
            <w:tcW w:w="0" w:type="auto"/>
            <w:tcBorders>
              <w:top w:val="nil"/>
              <w:left w:val="nil"/>
              <w:bottom w:val="single" w:sz="4" w:space="0" w:color="auto"/>
              <w:right w:val="single" w:sz="8" w:space="0" w:color="auto"/>
            </w:tcBorders>
            <w:shd w:val="clear" w:color="auto" w:fill="auto"/>
            <w:noWrap/>
            <w:vAlign w:val="center"/>
          </w:tcPr>
          <w:p w14:paraId="7C74DFEE" w14:textId="06434205" w:rsidR="00C71B3E" w:rsidRPr="00C71B3E" w:rsidRDefault="00C71B3E">
            <w:pPr>
              <w:jc w:val="center"/>
              <w:rPr>
                <w:sz w:val="18"/>
                <w:szCs w:val="18"/>
                <w:lang w:val="sr-Cyrl-RS"/>
              </w:rPr>
            </w:pPr>
            <w:r w:rsidRPr="00C71B3E">
              <w:rPr>
                <w:sz w:val="18"/>
                <w:szCs w:val="18"/>
                <w:lang w:val="sr-Cyrl-RS"/>
              </w:rPr>
              <w:t>22</w:t>
            </w:r>
          </w:p>
        </w:tc>
      </w:tr>
      <w:tr w:rsidR="00C71B3E" w:rsidRPr="00C71B3E" w14:paraId="0C7EC76C"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12D2CE69" w14:textId="77777777" w:rsidR="00C71B3E" w:rsidRPr="00C71B3E"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C4544A6" w14:textId="77777777" w:rsidR="00C71B3E" w:rsidRPr="00C71B3E"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867581D" w14:textId="77777777" w:rsidR="00C71B3E" w:rsidRPr="00C71B3E" w:rsidRDefault="00C71B3E">
            <w:pPr>
              <w:jc w:val="center"/>
              <w:rPr>
                <w:sz w:val="18"/>
                <w:szCs w:val="18"/>
              </w:rPr>
            </w:pPr>
            <w:r w:rsidRPr="00C71B3E">
              <w:rPr>
                <w:sz w:val="18"/>
                <w:szCs w:val="18"/>
              </w:rPr>
              <w:t>411/415</w:t>
            </w:r>
          </w:p>
        </w:tc>
        <w:tc>
          <w:tcPr>
            <w:tcW w:w="0" w:type="auto"/>
            <w:tcBorders>
              <w:top w:val="nil"/>
              <w:left w:val="nil"/>
              <w:bottom w:val="single" w:sz="4" w:space="0" w:color="auto"/>
              <w:right w:val="single" w:sz="4" w:space="0" w:color="auto"/>
            </w:tcBorders>
            <w:shd w:val="clear" w:color="auto" w:fill="auto"/>
            <w:noWrap/>
            <w:vAlign w:val="center"/>
          </w:tcPr>
          <w:p w14:paraId="4D18BD12" w14:textId="13B40C4C" w:rsidR="00C71B3E" w:rsidRPr="00C71B3E" w:rsidRDefault="00C71B3E">
            <w:pPr>
              <w:jc w:val="center"/>
              <w:rPr>
                <w:sz w:val="18"/>
                <w:szCs w:val="18"/>
                <w:lang w:val="sr-Cyrl-RS"/>
              </w:rPr>
            </w:pPr>
            <w:r w:rsidRPr="00C71B3E">
              <w:rPr>
                <w:sz w:val="18"/>
                <w:szCs w:val="18"/>
                <w:lang w:val="sr-Cyrl-RS"/>
              </w:rPr>
              <w:t>7</w:t>
            </w:r>
          </w:p>
        </w:tc>
        <w:tc>
          <w:tcPr>
            <w:tcW w:w="0" w:type="auto"/>
            <w:tcBorders>
              <w:top w:val="nil"/>
              <w:left w:val="nil"/>
              <w:bottom w:val="single" w:sz="4" w:space="0" w:color="auto"/>
              <w:right w:val="single" w:sz="8" w:space="0" w:color="auto"/>
            </w:tcBorders>
            <w:shd w:val="clear" w:color="auto" w:fill="auto"/>
            <w:noWrap/>
            <w:vAlign w:val="center"/>
          </w:tcPr>
          <w:p w14:paraId="491A2EB6" w14:textId="5836E814" w:rsidR="00C71B3E" w:rsidRPr="00C71B3E" w:rsidRDefault="00C71B3E">
            <w:pPr>
              <w:jc w:val="center"/>
              <w:rPr>
                <w:sz w:val="18"/>
                <w:szCs w:val="18"/>
                <w:lang w:val="sr-Cyrl-RS"/>
              </w:rPr>
            </w:pPr>
            <w:r w:rsidRPr="00C71B3E">
              <w:rPr>
                <w:sz w:val="18"/>
                <w:szCs w:val="18"/>
                <w:lang w:val="sr-Cyrl-RS"/>
              </w:rPr>
              <w:t>0</w:t>
            </w:r>
          </w:p>
        </w:tc>
      </w:tr>
      <w:tr w:rsidR="00C71B3E" w:rsidRPr="00C71B3E" w14:paraId="62575DE6" w14:textId="77777777" w:rsidTr="00C71B3E">
        <w:trPr>
          <w:trHeight w:val="239"/>
          <w:jc w:val="center"/>
        </w:trPr>
        <w:tc>
          <w:tcPr>
            <w:tcW w:w="1620" w:type="dxa"/>
            <w:vMerge w:val="restart"/>
            <w:tcBorders>
              <w:top w:val="nil"/>
              <w:left w:val="single" w:sz="8" w:space="0" w:color="auto"/>
              <w:bottom w:val="single" w:sz="4" w:space="0" w:color="auto"/>
              <w:right w:val="single" w:sz="4" w:space="0" w:color="auto"/>
            </w:tcBorders>
            <w:shd w:val="clear" w:color="auto" w:fill="auto"/>
            <w:vAlign w:val="center"/>
            <w:hideMark/>
          </w:tcPr>
          <w:p w14:paraId="76B542C3" w14:textId="77777777" w:rsidR="00C71B3E" w:rsidRPr="00C71B3E" w:rsidRDefault="00C71B3E">
            <w:pPr>
              <w:jc w:val="center"/>
              <w:rPr>
                <w:b/>
                <w:bCs/>
                <w:sz w:val="18"/>
                <w:szCs w:val="18"/>
              </w:rPr>
            </w:pPr>
            <w:r w:rsidRPr="00C71B3E">
              <w:rPr>
                <w:b/>
                <w:bCs/>
                <w:sz w:val="18"/>
                <w:szCs w:val="18"/>
              </w:rPr>
              <w:t>II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2CF2C73" w14:textId="77777777" w:rsidR="00C71B3E" w:rsidRPr="00C71B3E" w:rsidRDefault="00C71B3E">
            <w:pPr>
              <w:jc w:val="center"/>
              <w:rPr>
                <w:b/>
                <w:bCs/>
                <w:i/>
                <w:iCs/>
                <w:sz w:val="18"/>
                <w:szCs w:val="18"/>
              </w:rPr>
            </w:pPr>
            <w:r w:rsidRPr="00C71B3E">
              <w:rPr>
                <w:b/>
                <w:bCs/>
                <w:i/>
                <w:iCs/>
                <w:sz w:val="18"/>
                <w:szCs w:val="18"/>
              </w:rPr>
              <w:t>Дизел</w:t>
            </w:r>
          </w:p>
        </w:tc>
        <w:tc>
          <w:tcPr>
            <w:tcW w:w="0" w:type="auto"/>
            <w:tcBorders>
              <w:top w:val="nil"/>
              <w:left w:val="nil"/>
              <w:bottom w:val="single" w:sz="4" w:space="0" w:color="auto"/>
              <w:right w:val="single" w:sz="4" w:space="0" w:color="auto"/>
            </w:tcBorders>
            <w:shd w:val="clear" w:color="auto" w:fill="auto"/>
            <w:noWrap/>
            <w:vAlign w:val="center"/>
            <w:hideMark/>
          </w:tcPr>
          <w:p w14:paraId="00E90A21" w14:textId="77777777" w:rsidR="00C71B3E" w:rsidRPr="00C71B3E" w:rsidRDefault="00C71B3E">
            <w:pPr>
              <w:jc w:val="center"/>
              <w:rPr>
                <w:sz w:val="18"/>
                <w:szCs w:val="18"/>
              </w:rPr>
            </w:pPr>
            <w:r w:rsidRPr="00C71B3E">
              <w:rPr>
                <w:sz w:val="18"/>
                <w:szCs w:val="18"/>
              </w:rPr>
              <w:t>661</w:t>
            </w:r>
          </w:p>
        </w:tc>
        <w:tc>
          <w:tcPr>
            <w:tcW w:w="0" w:type="auto"/>
            <w:tcBorders>
              <w:top w:val="nil"/>
              <w:left w:val="nil"/>
              <w:bottom w:val="single" w:sz="4" w:space="0" w:color="auto"/>
              <w:right w:val="single" w:sz="4" w:space="0" w:color="auto"/>
            </w:tcBorders>
            <w:shd w:val="clear" w:color="auto" w:fill="auto"/>
            <w:noWrap/>
            <w:vAlign w:val="center"/>
          </w:tcPr>
          <w:p w14:paraId="4635AADD" w14:textId="667DCABD" w:rsidR="00C71B3E" w:rsidRPr="00C71B3E" w:rsidRDefault="00C71B3E">
            <w:pPr>
              <w:jc w:val="center"/>
              <w:rPr>
                <w:sz w:val="18"/>
                <w:szCs w:val="18"/>
                <w:lang w:val="sr-Cyrl-RS"/>
              </w:rPr>
            </w:pPr>
            <w:r w:rsidRPr="00C71B3E">
              <w:rPr>
                <w:sz w:val="18"/>
                <w:szCs w:val="18"/>
                <w:lang w:val="sr-Cyrl-RS"/>
              </w:rPr>
              <w:t>18</w:t>
            </w:r>
          </w:p>
        </w:tc>
        <w:tc>
          <w:tcPr>
            <w:tcW w:w="0" w:type="auto"/>
            <w:tcBorders>
              <w:top w:val="nil"/>
              <w:left w:val="nil"/>
              <w:bottom w:val="single" w:sz="4" w:space="0" w:color="auto"/>
              <w:right w:val="single" w:sz="8" w:space="0" w:color="auto"/>
            </w:tcBorders>
            <w:shd w:val="clear" w:color="auto" w:fill="auto"/>
            <w:noWrap/>
            <w:vAlign w:val="center"/>
          </w:tcPr>
          <w:p w14:paraId="13E8BAEA" w14:textId="146FACE9" w:rsidR="00C71B3E" w:rsidRPr="00C71B3E" w:rsidRDefault="00C71B3E">
            <w:pPr>
              <w:jc w:val="center"/>
              <w:rPr>
                <w:sz w:val="18"/>
                <w:szCs w:val="18"/>
                <w:lang w:val="sr-Cyrl-RS"/>
              </w:rPr>
            </w:pPr>
            <w:r w:rsidRPr="00C71B3E">
              <w:rPr>
                <w:sz w:val="18"/>
                <w:szCs w:val="18"/>
                <w:lang w:val="sr-Cyrl-RS"/>
              </w:rPr>
              <w:t>16</w:t>
            </w:r>
          </w:p>
        </w:tc>
      </w:tr>
      <w:tr w:rsidR="00C71B3E" w:rsidRPr="00C71B3E" w14:paraId="7FDA68F6"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4CBA37EA" w14:textId="77777777" w:rsidR="00C71B3E" w:rsidRPr="00C71B3E"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EFFF369" w14:textId="77777777" w:rsidR="00C71B3E" w:rsidRPr="00C71B3E"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5C29D018" w14:textId="77777777" w:rsidR="00C71B3E" w:rsidRPr="00C71B3E" w:rsidRDefault="00C71B3E">
            <w:pPr>
              <w:jc w:val="center"/>
              <w:rPr>
                <w:sz w:val="18"/>
                <w:szCs w:val="18"/>
              </w:rPr>
            </w:pPr>
            <w:r w:rsidRPr="00C71B3E">
              <w:rPr>
                <w:sz w:val="18"/>
                <w:szCs w:val="18"/>
              </w:rPr>
              <w:t>642</w:t>
            </w:r>
          </w:p>
        </w:tc>
        <w:tc>
          <w:tcPr>
            <w:tcW w:w="0" w:type="auto"/>
            <w:tcBorders>
              <w:top w:val="nil"/>
              <w:left w:val="nil"/>
              <w:bottom w:val="single" w:sz="4" w:space="0" w:color="auto"/>
              <w:right w:val="single" w:sz="4" w:space="0" w:color="auto"/>
            </w:tcBorders>
            <w:shd w:val="clear" w:color="auto" w:fill="auto"/>
            <w:noWrap/>
            <w:vAlign w:val="center"/>
          </w:tcPr>
          <w:p w14:paraId="4F8DF58A" w14:textId="6E32F49D" w:rsidR="00C71B3E" w:rsidRPr="00C71B3E" w:rsidRDefault="00C71B3E">
            <w:pPr>
              <w:jc w:val="center"/>
              <w:rPr>
                <w:sz w:val="18"/>
                <w:szCs w:val="18"/>
                <w:lang w:val="sr-Cyrl-RS"/>
              </w:rPr>
            </w:pPr>
            <w:r w:rsidRPr="00C71B3E">
              <w:rPr>
                <w:sz w:val="18"/>
                <w:szCs w:val="18"/>
                <w:lang w:val="sr-Cyrl-RS"/>
              </w:rPr>
              <w:t>3</w:t>
            </w:r>
          </w:p>
        </w:tc>
        <w:tc>
          <w:tcPr>
            <w:tcW w:w="0" w:type="auto"/>
            <w:tcBorders>
              <w:top w:val="nil"/>
              <w:left w:val="nil"/>
              <w:bottom w:val="single" w:sz="4" w:space="0" w:color="auto"/>
              <w:right w:val="single" w:sz="8" w:space="0" w:color="auto"/>
            </w:tcBorders>
            <w:shd w:val="clear" w:color="auto" w:fill="auto"/>
            <w:noWrap/>
            <w:vAlign w:val="center"/>
          </w:tcPr>
          <w:p w14:paraId="141189A6" w14:textId="54D012A6" w:rsidR="00C71B3E" w:rsidRPr="00C71B3E" w:rsidRDefault="00C71B3E">
            <w:pPr>
              <w:jc w:val="center"/>
              <w:rPr>
                <w:sz w:val="18"/>
                <w:szCs w:val="18"/>
                <w:lang w:val="sr-Cyrl-RS"/>
              </w:rPr>
            </w:pPr>
            <w:r w:rsidRPr="00C71B3E">
              <w:rPr>
                <w:sz w:val="18"/>
                <w:szCs w:val="18"/>
                <w:lang w:val="sr-Cyrl-RS"/>
              </w:rPr>
              <w:t>1</w:t>
            </w:r>
          </w:p>
        </w:tc>
      </w:tr>
      <w:tr w:rsidR="00C71B3E" w:rsidRPr="00C71B3E" w14:paraId="10E67263"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78F9A664" w14:textId="77777777" w:rsidR="00C71B3E" w:rsidRPr="00C71B3E"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C714271" w14:textId="77777777" w:rsidR="00C71B3E" w:rsidRPr="00C71B3E"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00EA31F" w14:textId="77777777" w:rsidR="00C71B3E" w:rsidRPr="00C71B3E" w:rsidRDefault="00C71B3E">
            <w:pPr>
              <w:jc w:val="center"/>
              <w:rPr>
                <w:sz w:val="18"/>
                <w:szCs w:val="18"/>
              </w:rPr>
            </w:pPr>
            <w:r w:rsidRPr="00C71B3E">
              <w:rPr>
                <w:sz w:val="18"/>
                <w:szCs w:val="18"/>
              </w:rPr>
              <w:t>643</w:t>
            </w:r>
          </w:p>
        </w:tc>
        <w:tc>
          <w:tcPr>
            <w:tcW w:w="0" w:type="auto"/>
            <w:tcBorders>
              <w:top w:val="nil"/>
              <w:left w:val="nil"/>
              <w:bottom w:val="single" w:sz="4" w:space="0" w:color="auto"/>
              <w:right w:val="single" w:sz="4" w:space="0" w:color="auto"/>
            </w:tcBorders>
            <w:shd w:val="clear" w:color="auto" w:fill="auto"/>
            <w:noWrap/>
            <w:vAlign w:val="center"/>
          </w:tcPr>
          <w:p w14:paraId="3ECA8440" w14:textId="739AD028" w:rsidR="00C71B3E" w:rsidRPr="00C71B3E" w:rsidRDefault="00C71B3E">
            <w:pPr>
              <w:jc w:val="center"/>
              <w:rPr>
                <w:sz w:val="18"/>
                <w:szCs w:val="18"/>
                <w:lang w:val="sr-Cyrl-RS"/>
              </w:rPr>
            </w:pPr>
            <w:r w:rsidRPr="00C71B3E">
              <w:rPr>
                <w:sz w:val="18"/>
                <w:szCs w:val="18"/>
                <w:lang w:val="sr-Cyrl-RS"/>
              </w:rPr>
              <w:t>2</w:t>
            </w:r>
          </w:p>
        </w:tc>
        <w:tc>
          <w:tcPr>
            <w:tcW w:w="0" w:type="auto"/>
            <w:tcBorders>
              <w:top w:val="nil"/>
              <w:left w:val="nil"/>
              <w:bottom w:val="single" w:sz="4" w:space="0" w:color="auto"/>
              <w:right w:val="single" w:sz="8" w:space="0" w:color="auto"/>
            </w:tcBorders>
            <w:shd w:val="clear" w:color="auto" w:fill="auto"/>
            <w:noWrap/>
            <w:vAlign w:val="center"/>
          </w:tcPr>
          <w:p w14:paraId="7A405414" w14:textId="7D5884EC" w:rsidR="00C71B3E" w:rsidRPr="00C71B3E" w:rsidRDefault="00C71B3E">
            <w:pPr>
              <w:jc w:val="center"/>
              <w:rPr>
                <w:sz w:val="18"/>
                <w:szCs w:val="18"/>
                <w:lang w:val="sr-Cyrl-RS"/>
              </w:rPr>
            </w:pPr>
            <w:r w:rsidRPr="00C71B3E">
              <w:rPr>
                <w:sz w:val="18"/>
                <w:szCs w:val="18"/>
                <w:lang w:val="sr-Cyrl-RS"/>
              </w:rPr>
              <w:t>2</w:t>
            </w:r>
          </w:p>
        </w:tc>
      </w:tr>
      <w:tr w:rsidR="00C71B3E" w:rsidRPr="00C71B3E" w14:paraId="403C671C"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73BF01D3" w14:textId="77777777" w:rsidR="00C71B3E" w:rsidRPr="00C71B3E"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1B5EEE5" w14:textId="77777777" w:rsidR="00C71B3E" w:rsidRPr="00C71B3E"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3B9A88C1" w14:textId="77777777" w:rsidR="00C71B3E" w:rsidRPr="00C71B3E" w:rsidRDefault="00C71B3E">
            <w:pPr>
              <w:jc w:val="center"/>
              <w:rPr>
                <w:sz w:val="18"/>
                <w:szCs w:val="18"/>
              </w:rPr>
            </w:pPr>
            <w:r w:rsidRPr="00C71B3E">
              <w:rPr>
                <w:sz w:val="18"/>
                <w:szCs w:val="18"/>
              </w:rPr>
              <w:t>733</w:t>
            </w:r>
          </w:p>
        </w:tc>
        <w:tc>
          <w:tcPr>
            <w:tcW w:w="0" w:type="auto"/>
            <w:tcBorders>
              <w:top w:val="nil"/>
              <w:left w:val="nil"/>
              <w:bottom w:val="single" w:sz="4" w:space="0" w:color="auto"/>
              <w:right w:val="single" w:sz="4" w:space="0" w:color="auto"/>
            </w:tcBorders>
            <w:shd w:val="clear" w:color="auto" w:fill="auto"/>
            <w:noWrap/>
            <w:vAlign w:val="center"/>
          </w:tcPr>
          <w:p w14:paraId="06F9F696" w14:textId="7CFAFD3C" w:rsidR="00C71B3E" w:rsidRPr="00C71B3E" w:rsidRDefault="00C71B3E">
            <w:pPr>
              <w:jc w:val="center"/>
              <w:rPr>
                <w:sz w:val="18"/>
                <w:szCs w:val="18"/>
                <w:lang w:val="sr-Cyrl-RS"/>
              </w:rPr>
            </w:pPr>
            <w:r w:rsidRPr="00C71B3E">
              <w:rPr>
                <w:sz w:val="18"/>
                <w:szCs w:val="18"/>
                <w:lang w:val="sr-Cyrl-RS"/>
              </w:rPr>
              <w:t>9</w:t>
            </w:r>
          </w:p>
        </w:tc>
        <w:tc>
          <w:tcPr>
            <w:tcW w:w="0" w:type="auto"/>
            <w:tcBorders>
              <w:top w:val="nil"/>
              <w:left w:val="nil"/>
              <w:bottom w:val="single" w:sz="4" w:space="0" w:color="auto"/>
              <w:right w:val="single" w:sz="8" w:space="0" w:color="auto"/>
            </w:tcBorders>
            <w:shd w:val="clear" w:color="auto" w:fill="auto"/>
            <w:noWrap/>
            <w:vAlign w:val="center"/>
          </w:tcPr>
          <w:p w14:paraId="3E75975C" w14:textId="463F6849" w:rsidR="00C71B3E" w:rsidRPr="00C71B3E" w:rsidRDefault="00C71B3E">
            <w:pPr>
              <w:jc w:val="center"/>
              <w:rPr>
                <w:sz w:val="18"/>
                <w:szCs w:val="18"/>
                <w:lang w:val="sr-Cyrl-RS"/>
              </w:rPr>
            </w:pPr>
            <w:r w:rsidRPr="00C71B3E">
              <w:rPr>
                <w:sz w:val="18"/>
                <w:szCs w:val="18"/>
                <w:lang w:val="sr-Cyrl-RS"/>
              </w:rPr>
              <w:t>3</w:t>
            </w:r>
          </w:p>
        </w:tc>
      </w:tr>
      <w:tr w:rsidR="00C71B3E" w:rsidRPr="00C71B3E" w14:paraId="0C717CAB"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684C69F9" w14:textId="77777777" w:rsidR="00C71B3E" w:rsidRPr="00C71B3E"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568A5643" w14:textId="77777777" w:rsidR="00C71B3E" w:rsidRPr="00C71B3E"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141C3C42" w14:textId="77777777" w:rsidR="00C71B3E" w:rsidRPr="00C71B3E" w:rsidRDefault="00C71B3E">
            <w:pPr>
              <w:jc w:val="center"/>
              <w:rPr>
                <w:sz w:val="18"/>
                <w:szCs w:val="18"/>
              </w:rPr>
            </w:pPr>
            <w:r w:rsidRPr="00C71B3E">
              <w:rPr>
                <w:sz w:val="18"/>
                <w:szCs w:val="18"/>
              </w:rPr>
              <w:t>212</w:t>
            </w:r>
          </w:p>
        </w:tc>
        <w:tc>
          <w:tcPr>
            <w:tcW w:w="0" w:type="auto"/>
            <w:tcBorders>
              <w:top w:val="nil"/>
              <w:left w:val="nil"/>
              <w:bottom w:val="single" w:sz="4" w:space="0" w:color="auto"/>
              <w:right w:val="single" w:sz="4" w:space="0" w:color="auto"/>
            </w:tcBorders>
            <w:shd w:val="clear" w:color="auto" w:fill="auto"/>
            <w:noWrap/>
            <w:vAlign w:val="center"/>
          </w:tcPr>
          <w:p w14:paraId="33314AF1" w14:textId="30BB14E3" w:rsidR="00C71B3E" w:rsidRPr="00C71B3E" w:rsidRDefault="00C71B3E">
            <w:pPr>
              <w:jc w:val="center"/>
              <w:rPr>
                <w:sz w:val="18"/>
                <w:szCs w:val="18"/>
                <w:lang w:val="sr-Cyrl-RS"/>
              </w:rPr>
            </w:pPr>
            <w:r w:rsidRPr="00C71B3E">
              <w:rPr>
                <w:sz w:val="18"/>
                <w:szCs w:val="18"/>
                <w:lang w:val="sr-Cyrl-RS"/>
              </w:rPr>
              <w:t>3</w:t>
            </w:r>
          </w:p>
        </w:tc>
        <w:tc>
          <w:tcPr>
            <w:tcW w:w="0" w:type="auto"/>
            <w:tcBorders>
              <w:top w:val="nil"/>
              <w:left w:val="nil"/>
              <w:bottom w:val="single" w:sz="4" w:space="0" w:color="auto"/>
              <w:right w:val="single" w:sz="8" w:space="0" w:color="auto"/>
            </w:tcBorders>
            <w:shd w:val="clear" w:color="auto" w:fill="auto"/>
            <w:noWrap/>
            <w:vAlign w:val="center"/>
          </w:tcPr>
          <w:p w14:paraId="0514DD11" w14:textId="1272CE44" w:rsidR="00C71B3E" w:rsidRPr="00C71B3E" w:rsidRDefault="00C71B3E">
            <w:pPr>
              <w:jc w:val="center"/>
              <w:rPr>
                <w:sz w:val="18"/>
                <w:szCs w:val="18"/>
                <w:lang w:val="sr-Cyrl-RS"/>
              </w:rPr>
            </w:pPr>
            <w:r w:rsidRPr="00C71B3E">
              <w:rPr>
                <w:sz w:val="18"/>
                <w:szCs w:val="18"/>
                <w:lang w:val="sr-Cyrl-RS"/>
              </w:rPr>
              <w:t>0</w:t>
            </w:r>
          </w:p>
        </w:tc>
      </w:tr>
      <w:tr w:rsidR="00C71B3E" w:rsidRPr="00C71B3E" w14:paraId="17C0AFC8"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78C85507" w14:textId="77777777" w:rsidR="00C71B3E" w:rsidRPr="00C71B3E"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872F47D" w14:textId="77777777" w:rsidR="00C71B3E" w:rsidRPr="00C71B3E"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D1A3E7F" w14:textId="4AAF0534" w:rsidR="00C71B3E" w:rsidRPr="00C71B3E" w:rsidRDefault="00C71B3E">
            <w:pPr>
              <w:jc w:val="center"/>
              <w:rPr>
                <w:sz w:val="18"/>
                <w:szCs w:val="18"/>
              </w:rPr>
            </w:pPr>
            <w:r w:rsidRPr="00C71B3E">
              <w:rPr>
                <w:sz w:val="18"/>
                <w:szCs w:val="18"/>
                <w:lang w:val="en-US"/>
              </w:rPr>
              <w:t xml:space="preserve">Rh </w:t>
            </w:r>
            <w:r w:rsidRPr="00C71B3E">
              <w:rPr>
                <w:sz w:val="18"/>
                <w:szCs w:val="18"/>
              </w:rPr>
              <w:t>2062</w:t>
            </w:r>
          </w:p>
        </w:tc>
        <w:tc>
          <w:tcPr>
            <w:tcW w:w="0" w:type="auto"/>
            <w:tcBorders>
              <w:top w:val="nil"/>
              <w:left w:val="nil"/>
              <w:bottom w:val="single" w:sz="4" w:space="0" w:color="auto"/>
              <w:right w:val="single" w:sz="4" w:space="0" w:color="auto"/>
            </w:tcBorders>
            <w:shd w:val="clear" w:color="auto" w:fill="auto"/>
            <w:noWrap/>
            <w:vAlign w:val="center"/>
          </w:tcPr>
          <w:p w14:paraId="39B0B479" w14:textId="2F5BF653" w:rsidR="00C71B3E" w:rsidRPr="00C71B3E" w:rsidRDefault="00C71B3E">
            <w:pPr>
              <w:jc w:val="center"/>
              <w:rPr>
                <w:sz w:val="18"/>
                <w:szCs w:val="18"/>
                <w:lang w:val="sr-Cyrl-RS"/>
              </w:rPr>
            </w:pPr>
            <w:r w:rsidRPr="00C71B3E">
              <w:rPr>
                <w:sz w:val="18"/>
                <w:szCs w:val="18"/>
                <w:lang w:val="sr-Cyrl-RS"/>
              </w:rPr>
              <w:t>3</w:t>
            </w:r>
          </w:p>
        </w:tc>
        <w:tc>
          <w:tcPr>
            <w:tcW w:w="0" w:type="auto"/>
            <w:tcBorders>
              <w:top w:val="nil"/>
              <w:left w:val="nil"/>
              <w:bottom w:val="single" w:sz="4" w:space="0" w:color="auto"/>
              <w:right w:val="single" w:sz="8" w:space="0" w:color="auto"/>
            </w:tcBorders>
            <w:shd w:val="clear" w:color="auto" w:fill="auto"/>
            <w:noWrap/>
            <w:vAlign w:val="center"/>
          </w:tcPr>
          <w:p w14:paraId="4B08480B" w14:textId="6E832175" w:rsidR="00C71B3E" w:rsidRPr="00C71B3E" w:rsidRDefault="00C71B3E">
            <w:pPr>
              <w:jc w:val="center"/>
              <w:rPr>
                <w:sz w:val="18"/>
                <w:szCs w:val="18"/>
                <w:lang w:val="sr-Cyrl-RS"/>
              </w:rPr>
            </w:pPr>
            <w:r w:rsidRPr="00C71B3E">
              <w:rPr>
                <w:sz w:val="18"/>
                <w:szCs w:val="18"/>
                <w:lang w:val="sr-Cyrl-RS"/>
              </w:rPr>
              <w:t>3</w:t>
            </w:r>
          </w:p>
        </w:tc>
      </w:tr>
      <w:tr w:rsidR="00C71B3E" w:rsidRPr="00C71B3E" w14:paraId="060695D0" w14:textId="77777777" w:rsidTr="00C71B3E">
        <w:trPr>
          <w:trHeight w:val="254"/>
          <w:jc w:val="center"/>
        </w:trPr>
        <w:tc>
          <w:tcPr>
            <w:tcW w:w="0" w:type="auto"/>
            <w:vMerge/>
            <w:tcBorders>
              <w:top w:val="nil"/>
              <w:left w:val="single" w:sz="8" w:space="0" w:color="auto"/>
              <w:bottom w:val="single" w:sz="4" w:space="0" w:color="auto"/>
              <w:right w:val="single" w:sz="4" w:space="0" w:color="auto"/>
            </w:tcBorders>
            <w:vAlign w:val="center"/>
            <w:hideMark/>
          </w:tcPr>
          <w:p w14:paraId="562440B4" w14:textId="77777777" w:rsidR="00C71B3E" w:rsidRPr="00C71B3E"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7D32A4F" w14:textId="77777777" w:rsidR="00C71B3E" w:rsidRPr="00C71B3E" w:rsidRDefault="00C71B3E">
            <w:pPr>
              <w:rPr>
                <w:b/>
                <w:bCs/>
                <w:i/>
                <w:iCs/>
                <w:sz w:val="18"/>
                <w:szCs w:val="18"/>
              </w:rPr>
            </w:pPr>
          </w:p>
        </w:tc>
        <w:tc>
          <w:tcPr>
            <w:tcW w:w="0" w:type="auto"/>
            <w:tcBorders>
              <w:top w:val="nil"/>
              <w:left w:val="nil"/>
              <w:bottom w:val="nil"/>
              <w:right w:val="single" w:sz="4" w:space="0" w:color="auto"/>
            </w:tcBorders>
            <w:shd w:val="clear" w:color="auto" w:fill="auto"/>
            <w:noWrap/>
            <w:vAlign w:val="center"/>
            <w:hideMark/>
          </w:tcPr>
          <w:p w14:paraId="0B0AE847" w14:textId="77777777" w:rsidR="00C71B3E" w:rsidRPr="00C71B3E" w:rsidRDefault="00C71B3E">
            <w:pPr>
              <w:jc w:val="center"/>
              <w:rPr>
                <w:sz w:val="18"/>
                <w:szCs w:val="18"/>
              </w:rPr>
            </w:pPr>
            <w:r w:rsidRPr="00C71B3E">
              <w:rPr>
                <w:sz w:val="18"/>
                <w:szCs w:val="18"/>
              </w:rPr>
              <w:t>813/814</w:t>
            </w:r>
          </w:p>
        </w:tc>
        <w:tc>
          <w:tcPr>
            <w:tcW w:w="0" w:type="auto"/>
            <w:tcBorders>
              <w:top w:val="nil"/>
              <w:left w:val="nil"/>
              <w:bottom w:val="nil"/>
              <w:right w:val="single" w:sz="4" w:space="0" w:color="auto"/>
            </w:tcBorders>
            <w:shd w:val="clear" w:color="auto" w:fill="auto"/>
            <w:noWrap/>
            <w:vAlign w:val="center"/>
          </w:tcPr>
          <w:p w14:paraId="39C43235" w14:textId="0844A608" w:rsidR="00C71B3E" w:rsidRPr="00C71B3E" w:rsidRDefault="00C71B3E">
            <w:pPr>
              <w:jc w:val="center"/>
              <w:rPr>
                <w:sz w:val="18"/>
                <w:szCs w:val="18"/>
                <w:lang w:val="sr-Cyrl-RS"/>
              </w:rPr>
            </w:pPr>
            <w:r w:rsidRPr="00C71B3E">
              <w:rPr>
                <w:sz w:val="18"/>
                <w:szCs w:val="18"/>
                <w:lang w:val="sr-Cyrl-RS"/>
              </w:rPr>
              <w:t>4</w:t>
            </w:r>
          </w:p>
        </w:tc>
        <w:tc>
          <w:tcPr>
            <w:tcW w:w="0" w:type="auto"/>
            <w:tcBorders>
              <w:top w:val="nil"/>
              <w:left w:val="nil"/>
              <w:bottom w:val="nil"/>
              <w:right w:val="single" w:sz="8" w:space="0" w:color="auto"/>
            </w:tcBorders>
            <w:shd w:val="clear" w:color="auto" w:fill="auto"/>
            <w:noWrap/>
            <w:vAlign w:val="center"/>
          </w:tcPr>
          <w:p w14:paraId="36C6DC84" w14:textId="6F150066" w:rsidR="00C71B3E" w:rsidRPr="00C71B3E" w:rsidRDefault="00C71B3E">
            <w:pPr>
              <w:jc w:val="center"/>
              <w:rPr>
                <w:sz w:val="18"/>
                <w:szCs w:val="18"/>
                <w:lang w:val="sr-Cyrl-RS"/>
              </w:rPr>
            </w:pPr>
            <w:r w:rsidRPr="00C71B3E">
              <w:rPr>
                <w:sz w:val="18"/>
                <w:szCs w:val="18"/>
                <w:lang w:val="sr-Cyrl-RS"/>
              </w:rPr>
              <w:t>4</w:t>
            </w:r>
          </w:p>
        </w:tc>
      </w:tr>
      <w:tr w:rsidR="00C71B3E" w:rsidRPr="00C71B3E" w14:paraId="6F4644ED" w14:textId="77777777" w:rsidTr="00C71B3E">
        <w:trPr>
          <w:trHeight w:val="254"/>
          <w:jc w:val="center"/>
        </w:trPr>
        <w:tc>
          <w:tcPr>
            <w:tcW w:w="0" w:type="auto"/>
            <w:gridSpan w:val="3"/>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5AE0894" w14:textId="77777777" w:rsidR="00C71B3E" w:rsidRPr="00C71B3E" w:rsidRDefault="00C71B3E">
            <w:pPr>
              <w:jc w:val="center"/>
              <w:rPr>
                <w:b/>
                <w:bCs/>
                <w:sz w:val="18"/>
                <w:szCs w:val="18"/>
              </w:rPr>
            </w:pPr>
            <w:r w:rsidRPr="00C71B3E">
              <w:rPr>
                <w:b/>
                <w:bCs/>
                <w:sz w:val="18"/>
                <w:szCs w:val="18"/>
              </w:rPr>
              <w:t>УКУПНО</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564B1E43" w14:textId="77777777" w:rsidR="00C71B3E" w:rsidRPr="00C71B3E" w:rsidRDefault="00C71B3E">
            <w:pPr>
              <w:jc w:val="center"/>
              <w:rPr>
                <w:b/>
                <w:bCs/>
                <w:sz w:val="18"/>
                <w:szCs w:val="18"/>
              </w:rPr>
            </w:pPr>
            <w:r w:rsidRPr="00C71B3E">
              <w:rPr>
                <w:b/>
                <w:bCs/>
                <w:sz w:val="18"/>
                <w:szCs w:val="18"/>
              </w:rPr>
              <w:t>82</w:t>
            </w:r>
          </w:p>
        </w:tc>
        <w:tc>
          <w:tcPr>
            <w:tcW w:w="0" w:type="auto"/>
            <w:tcBorders>
              <w:top w:val="single" w:sz="8" w:space="0" w:color="auto"/>
              <w:left w:val="nil"/>
              <w:bottom w:val="single" w:sz="8" w:space="0" w:color="auto"/>
              <w:right w:val="single" w:sz="8" w:space="0" w:color="auto"/>
            </w:tcBorders>
            <w:shd w:val="clear" w:color="000000" w:fill="BFBFBF"/>
            <w:noWrap/>
            <w:vAlign w:val="center"/>
            <w:hideMark/>
          </w:tcPr>
          <w:p w14:paraId="1AD4C2EA" w14:textId="0AFCB7A0" w:rsidR="00C71B3E" w:rsidRPr="00C71B3E" w:rsidRDefault="00C71B3E">
            <w:pPr>
              <w:jc w:val="center"/>
              <w:rPr>
                <w:b/>
                <w:bCs/>
                <w:sz w:val="18"/>
                <w:szCs w:val="18"/>
              </w:rPr>
            </w:pPr>
            <w:r w:rsidRPr="00C71B3E">
              <w:rPr>
                <w:b/>
                <w:bCs/>
                <w:sz w:val="18"/>
                <w:szCs w:val="18"/>
              </w:rPr>
              <w:t>51</w:t>
            </w:r>
          </w:p>
        </w:tc>
      </w:tr>
    </w:tbl>
    <w:p w14:paraId="6FAF6588" w14:textId="7C79CC4B" w:rsidR="003A1E69" w:rsidRPr="00086A28" w:rsidRDefault="006C41BF" w:rsidP="003A1E69">
      <w:pPr>
        <w:jc w:val="center"/>
        <w:rPr>
          <w:b/>
          <w:i/>
          <w:sz w:val="20"/>
          <w:szCs w:val="20"/>
        </w:rPr>
      </w:pPr>
      <w:r w:rsidRPr="00A4357F">
        <w:rPr>
          <w:b/>
          <w:i/>
          <w:color w:val="FF0000"/>
          <w:sz w:val="20"/>
          <w:szCs w:val="20"/>
        </w:rPr>
        <w:t xml:space="preserve"> </w:t>
      </w:r>
      <w:r w:rsidR="003A1E69" w:rsidRPr="00086A28">
        <w:rPr>
          <w:b/>
          <w:i/>
          <w:sz w:val="20"/>
          <w:szCs w:val="20"/>
        </w:rPr>
        <w:t>Табела</w:t>
      </w:r>
      <w:r w:rsidR="005A0E09" w:rsidRPr="00086A28">
        <w:rPr>
          <w:b/>
          <w:i/>
          <w:sz w:val="20"/>
          <w:szCs w:val="20"/>
        </w:rPr>
        <w:t xml:space="preserve"> </w:t>
      </w:r>
      <w:r w:rsidR="00950BA8" w:rsidRPr="00086A28">
        <w:rPr>
          <w:b/>
          <w:i/>
          <w:sz w:val="20"/>
          <w:szCs w:val="20"/>
        </w:rPr>
        <w:t>4</w:t>
      </w:r>
      <w:r w:rsidR="003A1E69" w:rsidRPr="00086A28">
        <w:rPr>
          <w:b/>
          <w:i/>
          <w:sz w:val="20"/>
          <w:szCs w:val="20"/>
        </w:rPr>
        <w:t xml:space="preserve">. Стање и снага возног парка вучних средстава на дан </w:t>
      </w:r>
      <w:r w:rsidR="005A0E09" w:rsidRPr="00086A28">
        <w:rPr>
          <w:b/>
          <w:i/>
          <w:sz w:val="20"/>
          <w:szCs w:val="20"/>
        </w:rPr>
        <w:t>31.12</w:t>
      </w:r>
      <w:r w:rsidR="003A1E69" w:rsidRPr="00086A28">
        <w:rPr>
          <w:b/>
          <w:i/>
          <w:sz w:val="20"/>
          <w:szCs w:val="20"/>
        </w:rPr>
        <w:t>.20</w:t>
      </w:r>
      <w:r w:rsidR="00086A28" w:rsidRPr="00086A28">
        <w:rPr>
          <w:b/>
          <w:i/>
          <w:sz w:val="20"/>
          <w:szCs w:val="20"/>
        </w:rPr>
        <w:t>23</w:t>
      </w:r>
      <w:r w:rsidR="003A1E69" w:rsidRPr="00086A28">
        <w:rPr>
          <w:b/>
          <w:i/>
          <w:sz w:val="20"/>
          <w:szCs w:val="20"/>
        </w:rPr>
        <w:t>. године</w:t>
      </w:r>
    </w:p>
    <w:p w14:paraId="4146E360" w14:textId="48FD5844" w:rsidR="00A5030A" w:rsidRPr="00A4357F" w:rsidRDefault="00A5030A" w:rsidP="009A3CD2">
      <w:pPr>
        <w:rPr>
          <w:color w:val="FF0000"/>
          <w:lang w:val="sl-SI"/>
        </w:rPr>
      </w:pPr>
    </w:p>
    <w:tbl>
      <w:tblPr>
        <w:tblW w:w="10853" w:type="dxa"/>
        <w:jc w:val="center"/>
        <w:tblLook w:val="04A0" w:firstRow="1" w:lastRow="0" w:firstColumn="1" w:lastColumn="0" w:noHBand="0" w:noVBand="1"/>
      </w:tblPr>
      <w:tblGrid>
        <w:gridCol w:w="1031"/>
        <w:gridCol w:w="1324"/>
        <w:gridCol w:w="636"/>
        <w:gridCol w:w="1216"/>
        <w:gridCol w:w="1414"/>
        <w:gridCol w:w="1216"/>
        <w:gridCol w:w="1216"/>
        <w:gridCol w:w="1400"/>
        <w:gridCol w:w="1400"/>
      </w:tblGrid>
      <w:tr w:rsidR="006B6CF8" w:rsidRPr="00E72F1D" w14:paraId="4AE98AC1" w14:textId="77777777" w:rsidTr="006B6CF8">
        <w:trPr>
          <w:trHeight w:val="226"/>
          <w:jc w:val="center"/>
        </w:trPr>
        <w:tc>
          <w:tcPr>
            <w:tcW w:w="991"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76CD2402" w14:textId="77777777" w:rsidR="006B6CF8" w:rsidRPr="00E72F1D" w:rsidRDefault="006B6CF8" w:rsidP="006B6CF8">
            <w:pPr>
              <w:jc w:val="center"/>
              <w:rPr>
                <w:b/>
                <w:bCs/>
                <w:sz w:val="18"/>
                <w:szCs w:val="18"/>
                <w:lang w:val="en-US" w:eastAsia="en-US"/>
              </w:rPr>
            </w:pPr>
            <w:r w:rsidRPr="00E72F1D">
              <w:rPr>
                <w:b/>
                <w:bCs/>
                <w:sz w:val="18"/>
                <w:szCs w:val="18"/>
                <w:lang w:val="en-US" w:eastAsia="en-US"/>
              </w:rPr>
              <w:t>Серија вучног возила</w:t>
            </w:r>
          </w:p>
        </w:tc>
        <w:tc>
          <w:tcPr>
            <w:tcW w:w="1535"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36EB6A5F" w14:textId="77777777" w:rsidR="006B6CF8" w:rsidRPr="00E72F1D" w:rsidRDefault="006B6CF8" w:rsidP="006B6CF8">
            <w:pPr>
              <w:jc w:val="center"/>
              <w:rPr>
                <w:b/>
                <w:bCs/>
                <w:sz w:val="18"/>
                <w:szCs w:val="18"/>
                <w:lang w:val="en-US" w:eastAsia="en-US"/>
              </w:rPr>
            </w:pPr>
            <w:r w:rsidRPr="00E72F1D">
              <w:rPr>
                <w:b/>
                <w:bCs/>
                <w:sz w:val="18"/>
                <w:szCs w:val="18"/>
                <w:lang w:val="en-US" w:eastAsia="en-US"/>
              </w:rPr>
              <w:t>Инвентарски парк</w:t>
            </w:r>
          </w:p>
        </w:tc>
        <w:tc>
          <w:tcPr>
            <w:tcW w:w="809"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005C8BEB" w14:textId="77777777" w:rsidR="006B6CF8" w:rsidRPr="00E72F1D" w:rsidRDefault="006B6CF8" w:rsidP="006B6CF8">
            <w:pPr>
              <w:jc w:val="center"/>
              <w:rPr>
                <w:b/>
                <w:bCs/>
                <w:sz w:val="18"/>
                <w:szCs w:val="18"/>
                <w:lang w:val="en-US" w:eastAsia="en-US"/>
              </w:rPr>
            </w:pPr>
            <w:r w:rsidRPr="00E72F1D">
              <w:rPr>
                <w:b/>
                <w:bCs/>
                <w:sz w:val="18"/>
                <w:szCs w:val="18"/>
                <w:lang w:val="en-US" w:eastAsia="en-US"/>
              </w:rPr>
              <w:t>Чека на ИО</w:t>
            </w:r>
          </w:p>
        </w:tc>
        <w:tc>
          <w:tcPr>
            <w:tcW w:w="3680" w:type="dxa"/>
            <w:gridSpan w:val="3"/>
            <w:tcBorders>
              <w:top w:val="single" w:sz="8" w:space="0" w:color="auto"/>
              <w:left w:val="nil"/>
              <w:bottom w:val="single" w:sz="4" w:space="0" w:color="auto"/>
              <w:right w:val="single" w:sz="4" w:space="0" w:color="auto"/>
            </w:tcBorders>
            <w:shd w:val="clear" w:color="000000" w:fill="BFBFBF"/>
            <w:vAlign w:val="center"/>
            <w:hideMark/>
          </w:tcPr>
          <w:p w14:paraId="79705BD5" w14:textId="77777777" w:rsidR="006B6CF8" w:rsidRPr="00E72F1D" w:rsidRDefault="006B6CF8" w:rsidP="006B6CF8">
            <w:pPr>
              <w:jc w:val="center"/>
              <w:rPr>
                <w:b/>
                <w:bCs/>
                <w:sz w:val="18"/>
                <w:szCs w:val="18"/>
                <w:lang w:val="en-US" w:eastAsia="en-US"/>
              </w:rPr>
            </w:pPr>
            <w:r w:rsidRPr="00E72F1D">
              <w:rPr>
                <w:b/>
                <w:bCs/>
                <w:sz w:val="18"/>
                <w:szCs w:val="18"/>
                <w:lang w:val="en-US" w:eastAsia="en-US"/>
              </w:rPr>
              <w:t xml:space="preserve">Радни парк </w:t>
            </w:r>
          </w:p>
        </w:tc>
        <w:tc>
          <w:tcPr>
            <w:tcW w:w="1164"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667FF3B0" w14:textId="77777777" w:rsidR="006B6CF8" w:rsidRPr="00E72F1D" w:rsidRDefault="006B6CF8" w:rsidP="006B6CF8">
            <w:pPr>
              <w:jc w:val="center"/>
              <w:rPr>
                <w:b/>
                <w:bCs/>
                <w:sz w:val="18"/>
                <w:szCs w:val="18"/>
                <w:lang w:val="en-US" w:eastAsia="en-US"/>
              </w:rPr>
            </w:pPr>
            <w:r w:rsidRPr="00E72F1D">
              <w:rPr>
                <w:b/>
                <w:bCs/>
                <w:sz w:val="18"/>
                <w:szCs w:val="18"/>
                <w:lang w:val="en-US" w:eastAsia="en-US"/>
              </w:rPr>
              <w:t>Локомотиве у закупу</w:t>
            </w:r>
          </w:p>
        </w:tc>
        <w:tc>
          <w:tcPr>
            <w:tcW w:w="1337"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55B49229" w14:textId="77777777" w:rsidR="006B6CF8" w:rsidRPr="00E72F1D" w:rsidRDefault="006B6CF8" w:rsidP="006B6CF8">
            <w:pPr>
              <w:jc w:val="center"/>
              <w:rPr>
                <w:b/>
                <w:bCs/>
                <w:sz w:val="18"/>
                <w:szCs w:val="18"/>
                <w:lang w:val="en-US" w:eastAsia="en-US"/>
              </w:rPr>
            </w:pPr>
            <w:r w:rsidRPr="00E72F1D">
              <w:rPr>
                <w:b/>
                <w:bCs/>
                <w:sz w:val="18"/>
                <w:szCs w:val="18"/>
                <w:lang w:val="en-US" w:eastAsia="en-US"/>
              </w:rPr>
              <w:t>Потребан број вв за експлоатацију</w:t>
            </w:r>
          </w:p>
        </w:tc>
        <w:tc>
          <w:tcPr>
            <w:tcW w:w="1337"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0B5805F7" w14:textId="77777777" w:rsidR="006B6CF8" w:rsidRPr="00E72F1D" w:rsidRDefault="006B6CF8" w:rsidP="006B6CF8">
            <w:pPr>
              <w:jc w:val="center"/>
              <w:rPr>
                <w:b/>
                <w:bCs/>
                <w:sz w:val="18"/>
                <w:szCs w:val="18"/>
                <w:lang w:val="en-US" w:eastAsia="en-US"/>
              </w:rPr>
            </w:pPr>
            <w:r w:rsidRPr="00E72F1D">
              <w:rPr>
                <w:b/>
                <w:bCs/>
                <w:sz w:val="18"/>
                <w:szCs w:val="18"/>
                <w:lang w:val="en-US" w:eastAsia="en-US"/>
              </w:rPr>
              <w:t xml:space="preserve">Недостаје вв за експлоатацију </w:t>
            </w:r>
          </w:p>
        </w:tc>
      </w:tr>
      <w:tr w:rsidR="006B6CF8" w:rsidRPr="00E72F1D" w14:paraId="15DC9387" w14:textId="77777777" w:rsidTr="001468FE">
        <w:trPr>
          <w:trHeight w:val="610"/>
          <w:jc w:val="center"/>
        </w:trPr>
        <w:tc>
          <w:tcPr>
            <w:tcW w:w="991" w:type="dxa"/>
            <w:vMerge/>
            <w:tcBorders>
              <w:top w:val="single" w:sz="8" w:space="0" w:color="auto"/>
              <w:left w:val="single" w:sz="8" w:space="0" w:color="auto"/>
              <w:bottom w:val="double" w:sz="6" w:space="0" w:color="000000"/>
              <w:right w:val="single" w:sz="4" w:space="0" w:color="auto"/>
            </w:tcBorders>
            <w:vAlign w:val="center"/>
            <w:hideMark/>
          </w:tcPr>
          <w:p w14:paraId="7C7CE686" w14:textId="77777777" w:rsidR="006B6CF8" w:rsidRPr="00E72F1D" w:rsidRDefault="006B6CF8" w:rsidP="006B6CF8">
            <w:pPr>
              <w:rPr>
                <w:b/>
                <w:bCs/>
                <w:sz w:val="18"/>
                <w:szCs w:val="18"/>
                <w:lang w:val="en-US" w:eastAsia="en-US"/>
              </w:rPr>
            </w:pPr>
          </w:p>
        </w:tc>
        <w:tc>
          <w:tcPr>
            <w:tcW w:w="1535" w:type="dxa"/>
            <w:vMerge/>
            <w:tcBorders>
              <w:top w:val="single" w:sz="8" w:space="0" w:color="auto"/>
              <w:left w:val="single" w:sz="4" w:space="0" w:color="auto"/>
              <w:bottom w:val="double" w:sz="6" w:space="0" w:color="000000"/>
              <w:right w:val="single" w:sz="4" w:space="0" w:color="auto"/>
            </w:tcBorders>
            <w:vAlign w:val="center"/>
            <w:hideMark/>
          </w:tcPr>
          <w:p w14:paraId="5EA4AFC5" w14:textId="77777777" w:rsidR="006B6CF8" w:rsidRPr="00E72F1D" w:rsidRDefault="006B6CF8" w:rsidP="006B6CF8">
            <w:pPr>
              <w:rPr>
                <w:b/>
                <w:bCs/>
                <w:sz w:val="18"/>
                <w:szCs w:val="18"/>
                <w:lang w:val="en-US" w:eastAsia="en-US"/>
              </w:rPr>
            </w:pPr>
          </w:p>
        </w:tc>
        <w:tc>
          <w:tcPr>
            <w:tcW w:w="809" w:type="dxa"/>
            <w:vMerge/>
            <w:tcBorders>
              <w:top w:val="single" w:sz="8" w:space="0" w:color="auto"/>
              <w:left w:val="single" w:sz="4" w:space="0" w:color="auto"/>
              <w:bottom w:val="double" w:sz="6" w:space="0" w:color="000000"/>
              <w:right w:val="single" w:sz="4" w:space="0" w:color="auto"/>
            </w:tcBorders>
            <w:vAlign w:val="center"/>
            <w:hideMark/>
          </w:tcPr>
          <w:p w14:paraId="6EF7F39A" w14:textId="77777777" w:rsidR="006B6CF8" w:rsidRPr="00E72F1D" w:rsidRDefault="006B6CF8" w:rsidP="006B6CF8">
            <w:pPr>
              <w:rPr>
                <w:b/>
                <w:bCs/>
                <w:sz w:val="18"/>
                <w:szCs w:val="18"/>
                <w:lang w:val="en-US" w:eastAsia="en-US"/>
              </w:rPr>
            </w:pPr>
          </w:p>
        </w:tc>
        <w:tc>
          <w:tcPr>
            <w:tcW w:w="1164" w:type="dxa"/>
            <w:tcBorders>
              <w:top w:val="nil"/>
              <w:left w:val="nil"/>
              <w:bottom w:val="double" w:sz="6" w:space="0" w:color="auto"/>
              <w:right w:val="single" w:sz="4" w:space="0" w:color="auto"/>
            </w:tcBorders>
            <w:shd w:val="clear" w:color="000000" w:fill="BFBFBF"/>
            <w:vAlign w:val="center"/>
            <w:hideMark/>
          </w:tcPr>
          <w:p w14:paraId="39494F62" w14:textId="77777777" w:rsidR="006B6CF8" w:rsidRPr="00E72F1D" w:rsidRDefault="006B6CF8" w:rsidP="006B6CF8">
            <w:pPr>
              <w:jc w:val="center"/>
              <w:rPr>
                <w:b/>
                <w:bCs/>
                <w:sz w:val="18"/>
                <w:szCs w:val="18"/>
                <w:lang w:val="en-US" w:eastAsia="en-US"/>
              </w:rPr>
            </w:pPr>
            <w:r w:rsidRPr="00E72F1D">
              <w:rPr>
                <w:b/>
                <w:bCs/>
                <w:sz w:val="18"/>
                <w:szCs w:val="18"/>
                <w:lang w:val="en-US" w:eastAsia="en-US"/>
              </w:rPr>
              <w:t>Локомотиве у ВО</w:t>
            </w:r>
          </w:p>
        </w:tc>
        <w:tc>
          <w:tcPr>
            <w:tcW w:w="1350" w:type="dxa"/>
            <w:tcBorders>
              <w:top w:val="nil"/>
              <w:left w:val="nil"/>
              <w:bottom w:val="double" w:sz="6" w:space="0" w:color="auto"/>
              <w:right w:val="single" w:sz="4" w:space="0" w:color="auto"/>
            </w:tcBorders>
            <w:shd w:val="clear" w:color="000000" w:fill="BFBFBF"/>
            <w:vAlign w:val="center"/>
            <w:hideMark/>
          </w:tcPr>
          <w:p w14:paraId="4C7746EE" w14:textId="77777777" w:rsidR="006B6CF8" w:rsidRPr="00E72F1D" w:rsidRDefault="006B6CF8" w:rsidP="006B6CF8">
            <w:pPr>
              <w:jc w:val="center"/>
              <w:rPr>
                <w:b/>
                <w:bCs/>
                <w:sz w:val="18"/>
                <w:szCs w:val="18"/>
                <w:lang w:val="en-US" w:eastAsia="en-US"/>
              </w:rPr>
            </w:pPr>
            <w:r w:rsidRPr="00E72F1D">
              <w:rPr>
                <w:b/>
                <w:bCs/>
                <w:sz w:val="18"/>
                <w:szCs w:val="18"/>
                <w:lang w:val="en-US" w:eastAsia="en-US"/>
              </w:rPr>
              <w:t>Локомотиве у експлоатацији</w:t>
            </w:r>
          </w:p>
        </w:tc>
        <w:tc>
          <w:tcPr>
            <w:tcW w:w="1164" w:type="dxa"/>
            <w:tcBorders>
              <w:top w:val="nil"/>
              <w:left w:val="nil"/>
              <w:bottom w:val="double" w:sz="6" w:space="0" w:color="auto"/>
              <w:right w:val="single" w:sz="4" w:space="0" w:color="auto"/>
            </w:tcBorders>
            <w:shd w:val="clear" w:color="000000" w:fill="BFBFBF"/>
            <w:vAlign w:val="center"/>
            <w:hideMark/>
          </w:tcPr>
          <w:p w14:paraId="16E8FA9F" w14:textId="77777777" w:rsidR="006B6CF8" w:rsidRPr="00E72F1D" w:rsidRDefault="006B6CF8" w:rsidP="006B6CF8">
            <w:pPr>
              <w:jc w:val="center"/>
              <w:rPr>
                <w:b/>
                <w:bCs/>
                <w:sz w:val="18"/>
                <w:szCs w:val="18"/>
                <w:lang w:val="en-US" w:eastAsia="en-US"/>
              </w:rPr>
            </w:pPr>
            <w:r w:rsidRPr="00E72F1D">
              <w:rPr>
                <w:b/>
                <w:bCs/>
                <w:sz w:val="18"/>
                <w:szCs w:val="18"/>
                <w:lang w:val="en-US" w:eastAsia="en-US"/>
              </w:rPr>
              <w:t>Локомотиве у ИО</w:t>
            </w:r>
          </w:p>
        </w:tc>
        <w:tc>
          <w:tcPr>
            <w:tcW w:w="1164" w:type="dxa"/>
            <w:vMerge/>
            <w:tcBorders>
              <w:top w:val="single" w:sz="8" w:space="0" w:color="auto"/>
              <w:left w:val="single" w:sz="4" w:space="0" w:color="auto"/>
              <w:bottom w:val="double" w:sz="6" w:space="0" w:color="000000"/>
              <w:right w:val="single" w:sz="4" w:space="0" w:color="auto"/>
            </w:tcBorders>
            <w:vAlign w:val="center"/>
            <w:hideMark/>
          </w:tcPr>
          <w:p w14:paraId="02E3574B" w14:textId="77777777" w:rsidR="006B6CF8" w:rsidRPr="00E72F1D" w:rsidRDefault="006B6CF8" w:rsidP="006B6CF8">
            <w:pPr>
              <w:rPr>
                <w:b/>
                <w:bCs/>
                <w:sz w:val="18"/>
                <w:szCs w:val="18"/>
                <w:lang w:val="en-US" w:eastAsia="en-US"/>
              </w:rPr>
            </w:pPr>
          </w:p>
        </w:tc>
        <w:tc>
          <w:tcPr>
            <w:tcW w:w="1337" w:type="dxa"/>
            <w:vMerge/>
            <w:tcBorders>
              <w:top w:val="single" w:sz="8" w:space="0" w:color="auto"/>
              <w:left w:val="single" w:sz="4" w:space="0" w:color="auto"/>
              <w:bottom w:val="double" w:sz="6" w:space="0" w:color="000000"/>
              <w:right w:val="single" w:sz="4" w:space="0" w:color="auto"/>
            </w:tcBorders>
            <w:vAlign w:val="center"/>
            <w:hideMark/>
          </w:tcPr>
          <w:p w14:paraId="66988E31" w14:textId="77777777" w:rsidR="006B6CF8" w:rsidRPr="00E72F1D" w:rsidRDefault="006B6CF8" w:rsidP="006B6CF8">
            <w:pPr>
              <w:rPr>
                <w:b/>
                <w:bCs/>
                <w:sz w:val="18"/>
                <w:szCs w:val="18"/>
                <w:lang w:val="en-US" w:eastAsia="en-US"/>
              </w:rPr>
            </w:pPr>
          </w:p>
        </w:tc>
        <w:tc>
          <w:tcPr>
            <w:tcW w:w="1337" w:type="dxa"/>
            <w:vMerge/>
            <w:tcBorders>
              <w:top w:val="single" w:sz="8" w:space="0" w:color="auto"/>
              <w:left w:val="single" w:sz="4" w:space="0" w:color="auto"/>
              <w:bottom w:val="double" w:sz="6" w:space="0" w:color="000000"/>
              <w:right w:val="single" w:sz="8" w:space="0" w:color="auto"/>
            </w:tcBorders>
            <w:vAlign w:val="center"/>
            <w:hideMark/>
          </w:tcPr>
          <w:p w14:paraId="0593E59E" w14:textId="77777777" w:rsidR="006B6CF8" w:rsidRPr="00E72F1D" w:rsidRDefault="006B6CF8" w:rsidP="006B6CF8">
            <w:pPr>
              <w:rPr>
                <w:b/>
                <w:bCs/>
                <w:sz w:val="18"/>
                <w:szCs w:val="18"/>
                <w:lang w:val="en-US" w:eastAsia="en-US"/>
              </w:rPr>
            </w:pPr>
          </w:p>
        </w:tc>
      </w:tr>
      <w:tr w:rsidR="006B6CF8" w:rsidRPr="00E72F1D" w14:paraId="4DFF45B8" w14:textId="77777777" w:rsidTr="006B6CF8">
        <w:trPr>
          <w:trHeight w:val="203"/>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4A144D34" w14:textId="77777777" w:rsidR="006B6CF8" w:rsidRPr="00E72F1D" w:rsidRDefault="006B6CF8" w:rsidP="006B6CF8">
            <w:pPr>
              <w:jc w:val="center"/>
              <w:rPr>
                <w:sz w:val="18"/>
                <w:szCs w:val="18"/>
                <w:lang w:val="en-US" w:eastAsia="en-US"/>
              </w:rPr>
            </w:pPr>
            <w:r w:rsidRPr="00E72F1D">
              <w:rPr>
                <w:sz w:val="18"/>
                <w:szCs w:val="18"/>
                <w:lang w:val="en-US" w:eastAsia="en-US"/>
              </w:rPr>
              <w:t>441*</w:t>
            </w:r>
          </w:p>
        </w:tc>
        <w:tc>
          <w:tcPr>
            <w:tcW w:w="1535" w:type="dxa"/>
            <w:tcBorders>
              <w:top w:val="nil"/>
              <w:left w:val="nil"/>
              <w:bottom w:val="single" w:sz="4" w:space="0" w:color="auto"/>
              <w:right w:val="single" w:sz="4" w:space="0" w:color="auto"/>
            </w:tcBorders>
            <w:shd w:val="clear" w:color="auto" w:fill="auto"/>
            <w:vAlign w:val="center"/>
            <w:hideMark/>
          </w:tcPr>
          <w:p w14:paraId="07E28F59" w14:textId="77777777" w:rsidR="006B6CF8" w:rsidRPr="00E72F1D" w:rsidRDefault="006B6CF8" w:rsidP="006B6CF8">
            <w:pPr>
              <w:jc w:val="center"/>
              <w:rPr>
                <w:sz w:val="18"/>
                <w:szCs w:val="18"/>
                <w:lang w:val="en-US" w:eastAsia="en-US"/>
              </w:rPr>
            </w:pPr>
            <w:r w:rsidRPr="00E72F1D">
              <w:rPr>
                <w:sz w:val="18"/>
                <w:szCs w:val="18"/>
                <w:lang w:val="en-US" w:eastAsia="en-US"/>
              </w:rPr>
              <w:t>33</w:t>
            </w:r>
          </w:p>
        </w:tc>
        <w:tc>
          <w:tcPr>
            <w:tcW w:w="809" w:type="dxa"/>
            <w:tcBorders>
              <w:top w:val="nil"/>
              <w:left w:val="nil"/>
              <w:bottom w:val="single" w:sz="4" w:space="0" w:color="auto"/>
              <w:right w:val="single" w:sz="4" w:space="0" w:color="auto"/>
            </w:tcBorders>
            <w:shd w:val="clear" w:color="auto" w:fill="auto"/>
            <w:vAlign w:val="center"/>
            <w:hideMark/>
          </w:tcPr>
          <w:p w14:paraId="19A1F970" w14:textId="77777777" w:rsidR="006B6CF8" w:rsidRPr="00E72F1D" w:rsidRDefault="006B6CF8" w:rsidP="006B6CF8">
            <w:pPr>
              <w:jc w:val="center"/>
              <w:rPr>
                <w:sz w:val="18"/>
                <w:szCs w:val="18"/>
                <w:lang w:val="en-US" w:eastAsia="en-US"/>
              </w:rPr>
            </w:pPr>
            <w:r w:rsidRPr="00E72F1D">
              <w:rPr>
                <w:sz w:val="18"/>
                <w:szCs w:val="18"/>
                <w:lang w:val="en-US" w:eastAsia="en-US"/>
              </w:rPr>
              <w:t>11</w:t>
            </w:r>
          </w:p>
        </w:tc>
        <w:tc>
          <w:tcPr>
            <w:tcW w:w="1164" w:type="dxa"/>
            <w:tcBorders>
              <w:top w:val="nil"/>
              <w:left w:val="nil"/>
              <w:bottom w:val="single" w:sz="4" w:space="0" w:color="auto"/>
              <w:right w:val="single" w:sz="4" w:space="0" w:color="auto"/>
            </w:tcBorders>
            <w:shd w:val="clear" w:color="auto" w:fill="auto"/>
            <w:vAlign w:val="center"/>
            <w:hideMark/>
          </w:tcPr>
          <w:p w14:paraId="75EB08B0" w14:textId="77777777" w:rsidR="006B6CF8" w:rsidRPr="00E72F1D" w:rsidRDefault="006B6CF8" w:rsidP="006B6CF8">
            <w:pPr>
              <w:jc w:val="center"/>
              <w:rPr>
                <w:sz w:val="18"/>
                <w:szCs w:val="18"/>
                <w:lang w:val="en-US" w:eastAsia="en-US"/>
              </w:rPr>
            </w:pPr>
            <w:r w:rsidRPr="00E72F1D">
              <w:rPr>
                <w:sz w:val="18"/>
                <w:szCs w:val="18"/>
                <w:lang w:val="en-US" w:eastAsia="en-US"/>
              </w:rPr>
              <w:t>5</w:t>
            </w:r>
          </w:p>
        </w:tc>
        <w:tc>
          <w:tcPr>
            <w:tcW w:w="1350" w:type="dxa"/>
            <w:tcBorders>
              <w:top w:val="nil"/>
              <w:left w:val="nil"/>
              <w:bottom w:val="single" w:sz="4" w:space="0" w:color="auto"/>
              <w:right w:val="single" w:sz="4" w:space="0" w:color="auto"/>
            </w:tcBorders>
            <w:shd w:val="clear" w:color="auto" w:fill="auto"/>
            <w:vAlign w:val="center"/>
            <w:hideMark/>
          </w:tcPr>
          <w:p w14:paraId="54B94152" w14:textId="77777777" w:rsidR="006B6CF8" w:rsidRPr="00E72F1D" w:rsidRDefault="006B6CF8" w:rsidP="006B6CF8">
            <w:pPr>
              <w:jc w:val="center"/>
              <w:rPr>
                <w:sz w:val="18"/>
                <w:szCs w:val="18"/>
                <w:lang w:val="en-US" w:eastAsia="en-US"/>
              </w:rPr>
            </w:pPr>
            <w:r w:rsidRPr="00E72F1D">
              <w:rPr>
                <w:sz w:val="18"/>
                <w:szCs w:val="18"/>
                <w:lang w:val="en-US" w:eastAsia="en-US"/>
              </w:rPr>
              <w:t>15</w:t>
            </w:r>
          </w:p>
        </w:tc>
        <w:tc>
          <w:tcPr>
            <w:tcW w:w="1164" w:type="dxa"/>
            <w:tcBorders>
              <w:top w:val="nil"/>
              <w:left w:val="nil"/>
              <w:bottom w:val="single" w:sz="4" w:space="0" w:color="auto"/>
              <w:right w:val="single" w:sz="4" w:space="0" w:color="auto"/>
            </w:tcBorders>
            <w:shd w:val="clear" w:color="auto" w:fill="auto"/>
            <w:vAlign w:val="center"/>
            <w:hideMark/>
          </w:tcPr>
          <w:p w14:paraId="620BCA84"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1164" w:type="dxa"/>
            <w:tcBorders>
              <w:top w:val="nil"/>
              <w:left w:val="nil"/>
              <w:bottom w:val="single" w:sz="4" w:space="0" w:color="auto"/>
              <w:right w:val="single" w:sz="4" w:space="0" w:color="auto"/>
            </w:tcBorders>
            <w:shd w:val="clear" w:color="auto" w:fill="auto"/>
            <w:vAlign w:val="center"/>
            <w:hideMark/>
          </w:tcPr>
          <w:p w14:paraId="79652116"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4" w:space="0" w:color="auto"/>
            </w:tcBorders>
            <w:shd w:val="clear" w:color="auto" w:fill="auto"/>
            <w:vAlign w:val="center"/>
            <w:hideMark/>
          </w:tcPr>
          <w:p w14:paraId="37B341DA" w14:textId="77777777" w:rsidR="006B6CF8" w:rsidRPr="00E72F1D" w:rsidRDefault="006B6CF8" w:rsidP="006B6CF8">
            <w:pPr>
              <w:jc w:val="center"/>
              <w:rPr>
                <w:sz w:val="18"/>
                <w:szCs w:val="18"/>
                <w:lang w:val="en-US" w:eastAsia="en-US"/>
              </w:rPr>
            </w:pPr>
            <w:r w:rsidRPr="00E72F1D">
              <w:rPr>
                <w:sz w:val="18"/>
                <w:szCs w:val="18"/>
                <w:lang w:val="en-US" w:eastAsia="en-US"/>
              </w:rPr>
              <w:t>15</w:t>
            </w:r>
          </w:p>
        </w:tc>
        <w:tc>
          <w:tcPr>
            <w:tcW w:w="1337" w:type="dxa"/>
            <w:tcBorders>
              <w:top w:val="nil"/>
              <w:left w:val="nil"/>
              <w:bottom w:val="single" w:sz="4" w:space="0" w:color="auto"/>
              <w:right w:val="single" w:sz="8" w:space="0" w:color="auto"/>
            </w:tcBorders>
            <w:shd w:val="clear" w:color="auto" w:fill="auto"/>
            <w:vAlign w:val="center"/>
            <w:hideMark/>
          </w:tcPr>
          <w:p w14:paraId="72F22195" w14:textId="77777777" w:rsidR="006B6CF8" w:rsidRPr="00E72F1D" w:rsidRDefault="006B6CF8" w:rsidP="006B6CF8">
            <w:pPr>
              <w:jc w:val="center"/>
              <w:rPr>
                <w:sz w:val="18"/>
                <w:szCs w:val="18"/>
                <w:lang w:val="en-US" w:eastAsia="en-US"/>
              </w:rPr>
            </w:pPr>
            <w:r w:rsidRPr="00E72F1D">
              <w:rPr>
                <w:sz w:val="18"/>
                <w:szCs w:val="18"/>
                <w:lang w:val="en-US" w:eastAsia="en-US"/>
              </w:rPr>
              <w:t>0</w:t>
            </w:r>
          </w:p>
        </w:tc>
      </w:tr>
      <w:tr w:rsidR="006B6CF8" w:rsidRPr="00E72F1D" w14:paraId="05F071C0" w14:textId="77777777" w:rsidTr="006B6CF8">
        <w:trPr>
          <w:trHeight w:val="192"/>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55226F98" w14:textId="77777777" w:rsidR="006B6CF8" w:rsidRPr="00E72F1D" w:rsidRDefault="006B6CF8" w:rsidP="006B6CF8">
            <w:pPr>
              <w:jc w:val="center"/>
              <w:rPr>
                <w:sz w:val="18"/>
                <w:szCs w:val="18"/>
                <w:lang w:val="en-US" w:eastAsia="en-US"/>
              </w:rPr>
            </w:pPr>
            <w:r w:rsidRPr="00E72F1D">
              <w:rPr>
                <w:sz w:val="18"/>
                <w:szCs w:val="18"/>
                <w:lang w:val="en-US" w:eastAsia="en-US"/>
              </w:rPr>
              <w:t>661*</w:t>
            </w:r>
          </w:p>
        </w:tc>
        <w:tc>
          <w:tcPr>
            <w:tcW w:w="1535" w:type="dxa"/>
            <w:tcBorders>
              <w:top w:val="nil"/>
              <w:left w:val="nil"/>
              <w:bottom w:val="single" w:sz="4" w:space="0" w:color="auto"/>
              <w:right w:val="single" w:sz="4" w:space="0" w:color="auto"/>
            </w:tcBorders>
            <w:shd w:val="clear" w:color="auto" w:fill="auto"/>
            <w:vAlign w:val="center"/>
            <w:hideMark/>
          </w:tcPr>
          <w:p w14:paraId="25200C90" w14:textId="77777777" w:rsidR="006B6CF8" w:rsidRPr="00E72F1D" w:rsidRDefault="006B6CF8" w:rsidP="006B6CF8">
            <w:pPr>
              <w:jc w:val="center"/>
              <w:rPr>
                <w:sz w:val="18"/>
                <w:szCs w:val="18"/>
                <w:lang w:val="en-US" w:eastAsia="en-US"/>
              </w:rPr>
            </w:pPr>
            <w:r w:rsidRPr="00E72F1D">
              <w:rPr>
                <w:sz w:val="18"/>
                <w:szCs w:val="18"/>
                <w:lang w:val="en-US" w:eastAsia="en-US"/>
              </w:rPr>
              <w:t>18</w:t>
            </w:r>
          </w:p>
        </w:tc>
        <w:tc>
          <w:tcPr>
            <w:tcW w:w="809" w:type="dxa"/>
            <w:tcBorders>
              <w:top w:val="nil"/>
              <w:left w:val="nil"/>
              <w:bottom w:val="single" w:sz="4" w:space="0" w:color="auto"/>
              <w:right w:val="single" w:sz="4" w:space="0" w:color="auto"/>
            </w:tcBorders>
            <w:shd w:val="clear" w:color="auto" w:fill="auto"/>
            <w:vAlign w:val="center"/>
            <w:hideMark/>
          </w:tcPr>
          <w:p w14:paraId="598EAAD5"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513C81E6"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50" w:type="dxa"/>
            <w:tcBorders>
              <w:top w:val="nil"/>
              <w:left w:val="nil"/>
              <w:bottom w:val="single" w:sz="4" w:space="0" w:color="auto"/>
              <w:right w:val="single" w:sz="4" w:space="0" w:color="auto"/>
            </w:tcBorders>
            <w:shd w:val="clear" w:color="auto" w:fill="auto"/>
            <w:vAlign w:val="center"/>
            <w:hideMark/>
          </w:tcPr>
          <w:p w14:paraId="19502A33" w14:textId="77777777" w:rsidR="006B6CF8" w:rsidRPr="00E72F1D" w:rsidRDefault="006B6CF8" w:rsidP="006B6CF8">
            <w:pPr>
              <w:jc w:val="center"/>
              <w:rPr>
                <w:sz w:val="18"/>
                <w:szCs w:val="18"/>
                <w:lang w:val="en-US" w:eastAsia="en-US"/>
              </w:rPr>
            </w:pPr>
            <w:r w:rsidRPr="00E72F1D">
              <w:rPr>
                <w:sz w:val="18"/>
                <w:szCs w:val="18"/>
                <w:lang w:val="en-US" w:eastAsia="en-US"/>
              </w:rPr>
              <w:t>9</w:t>
            </w:r>
          </w:p>
        </w:tc>
        <w:tc>
          <w:tcPr>
            <w:tcW w:w="1164" w:type="dxa"/>
            <w:tcBorders>
              <w:top w:val="nil"/>
              <w:left w:val="nil"/>
              <w:bottom w:val="single" w:sz="4" w:space="0" w:color="auto"/>
              <w:right w:val="single" w:sz="4" w:space="0" w:color="auto"/>
            </w:tcBorders>
            <w:shd w:val="clear" w:color="auto" w:fill="auto"/>
            <w:vAlign w:val="center"/>
            <w:hideMark/>
          </w:tcPr>
          <w:p w14:paraId="336FB19B" w14:textId="77777777" w:rsidR="006B6CF8" w:rsidRPr="00E72F1D" w:rsidRDefault="006B6CF8" w:rsidP="006B6CF8">
            <w:pPr>
              <w:jc w:val="center"/>
              <w:rPr>
                <w:sz w:val="18"/>
                <w:szCs w:val="18"/>
                <w:lang w:val="en-US" w:eastAsia="en-US"/>
              </w:rPr>
            </w:pPr>
            <w:r w:rsidRPr="00E72F1D">
              <w:rPr>
                <w:sz w:val="18"/>
                <w:szCs w:val="18"/>
                <w:lang w:val="en-US" w:eastAsia="en-US"/>
              </w:rPr>
              <w:t>7</w:t>
            </w:r>
          </w:p>
        </w:tc>
        <w:tc>
          <w:tcPr>
            <w:tcW w:w="1164" w:type="dxa"/>
            <w:tcBorders>
              <w:top w:val="nil"/>
              <w:left w:val="nil"/>
              <w:bottom w:val="single" w:sz="4" w:space="0" w:color="auto"/>
              <w:right w:val="single" w:sz="4" w:space="0" w:color="auto"/>
            </w:tcBorders>
            <w:shd w:val="clear" w:color="auto" w:fill="auto"/>
            <w:vAlign w:val="center"/>
            <w:hideMark/>
          </w:tcPr>
          <w:p w14:paraId="5EFD614C"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337" w:type="dxa"/>
            <w:tcBorders>
              <w:top w:val="nil"/>
              <w:left w:val="nil"/>
              <w:bottom w:val="single" w:sz="4" w:space="0" w:color="auto"/>
              <w:right w:val="single" w:sz="4" w:space="0" w:color="auto"/>
            </w:tcBorders>
            <w:shd w:val="clear" w:color="auto" w:fill="auto"/>
            <w:vAlign w:val="center"/>
            <w:hideMark/>
          </w:tcPr>
          <w:p w14:paraId="398A8038" w14:textId="77777777" w:rsidR="006B6CF8" w:rsidRPr="00E72F1D" w:rsidRDefault="006B6CF8" w:rsidP="006B6CF8">
            <w:pPr>
              <w:jc w:val="center"/>
              <w:rPr>
                <w:sz w:val="18"/>
                <w:szCs w:val="18"/>
                <w:lang w:val="en-US" w:eastAsia="en-US"/>
              </w:rPr>
            </w:pPr>
            <w:r w:rsidRPr="00E72F1D">
              <w:rPr>
                <w:sz w:val="18"/>
                <w:szCs w:val="18"/>
                <w:lang w:val="en-US" w:eastAsia="en-US"/>
              </w:rPr>
              <w:t>7</w:t>
            </w:r>
          </w:p>
        </w:tc>
        <w:tc>
          <w:tcPr>
            <w:tcW w:w="1337" w:type="dxa"/>
            <w:tcBorders>
              <w:top w:val="nil"/>
              <w:left w:val="nil"/>
              <w:bottom w:val="single" w:sz="4" w:space="0" w:color="auto"/>
              <w:right w:val="single" w:sz="8" w:space="0" w:color="auto"/>
            </w:tcBorders>
            <w:shd w:val="clear" w:color="auto" w:fill="auto"/>
            <w:vAlign w:val="center"/>
            <w:hideMark/>
          </w:tcPr>
          <w:p w14:paraId="1165B57F" w14:textId="77777777" w:rsidR="006B6CF8" w:rsidRPr="00E72F1D" w:rsidRDefault="006B6CF8" w:rsidP="006B6CF8">
            <w:pPr>
              <w:jc w:val="center"/>
              <w:rPr>
                <w:sz w:val="18"/>
                <w:szCs w:val="18"/>
                <w:lang w:val="en-US" w:eastAsia="en-US"/>
              </w:rPr>
            </w:pPr>
            <w:r w:rsidRPr="00E72F1D">
              <w:rPr>
                <w:sz w:val="18"/>
                <w:szCs w:val="18"/>
                <w:lang w:val="en-US" w:eastAsia="en-US"/>
              </w:rPr>
              <w:t>0</w:t>
            </w:r>
          </w:p>
        </w:tc>
      </w:tr>
      <w:tr w:rsidR="006B6CF8" w:rsidRPr="00E72F1D" w14:paraId="16B7C416" w14:textId="77777777" w:rsidTr="006B6CF8">
        <w:trPr>
          <w:trHeight w:val="192"/>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74489775" w14:textId="77777777" w:rsidR="006B6CF8" w:rsidRPr="00E72F1D" w:rsidRDefault="006B6CF8" w:rsidP="006B6CF8">
            <w:pPr>
              <w:jc w:val="center"/>
              <w:rPr>
                <w:sz w:val="18"/>
                <w:szCs w:val="18"/>
                <w:lang w:val="en-US" w:eastAsia="en-US"/>
              </w:rPr>
            </w:pPr>
            <w:r w:rsidRPr="00E72F1D">
              <w:rPr>
                <w:sz w:val="18"/>
                <w:szCs w:val="18"/>
                <w:lang w:val="en-US" w:eastAsia="en-US"/>
              </w:rPr>
              <w:t>212</w:t>
            </w:r>
          </w:p>
        </w:tc>
        <w:tc>
          <w:tcPr>
            <w:tcW w:w="1535" w:type="dxa"/>
            <w:tcBorders>
              <w:top w:val="nil"/>
              <w:left w:val="nil"/>
              <w:bottom w:val="single" w:sz="4" w:space="0" w:color="auto"/>
              <w:right w:val="single" w:sz="4" w:space="0" w:color="auto"/>
            </w:tcBorders>
            <w:shd w:val="clear" w:color="auto" w:fill="auto"/>
            <w:vAlign w:val="center"/>
            <w:hideMark/>
          </w:tcPr>
          <w:p w14:paraId="1FE75300" w14:textId="77777777" w:rsidR="006B6CF8" w:rsidRPr="00E72F1D" w:rsidRDefault="006B6CF8" w:rsidP="006B6CF8">
            <w:pPr>
              <w:jc w:val="center"/>
              <w:rPr>
                <w:sz w:val="18"/>
                <w:szCs w:val="18"/>
                <w:lang w:val="en-US" w:eastAsia="en-US"/>
              </w:rPr>
            </w:pPr>
            <w:r w:rsidRPr="00E72F1D">
              <w:rPr>
                <w:sz w:val="18"/>
                <w:szCs w:val="18"/>
                <w:lang w:val="en-US" w:eastAsia="en-US"/>
              </w:rPr>
              <w:t>3</w:t>
            </w:r>
          </w:p>
        </w:tc>
        <w:tc>
          <w:tcPr>
            <w:tcW w:w="809" w:type="dxa"/>
            <w:tcBorders>
              <w:top w:val="nil"/>
              <w:left w:val="nil"/>
              <w:bottom w:val="single" w:sz="4" w:space="0" w:color="auto"/>
              <w:right w:val="single" w:sz="4" w:space="0" w:color="auto"/>
            </w:tcBorders>
            <w:shd w:val="clear" w:color="auto" w:fill="auto"/>
            <w:vAlign w:val="center"/>
            <w:hideMark/>
          </w:tcPr>
          <w:p w14:paraId="0867E545" w14:textId="77777777" w:rsidR="006B6CF8" w:rsidRPr="00E72F1D" w:rsidRDefault="006B6CF8" w:rsidP="006B6CF8">
            <w:pPr>
              <w:jc w:val="center"/>
              <w:rPr>
                <w:sz w:val="18"/>
                <w:szCs w:val="18"/>
                <w:lang w:val="en-US" w:eastAsia="en-US"/>
              </w:rPr>
            </w:pPr>
            <w:r w:rsidRPr="00E72F1D">
              <w:rPr>
                <w:sz w:val="18"/>
                <w:szCs w:val="18"/>
                <w:lang w:val="en-US" w:eastAsia="en-US"/>
              </w:rPr>
              <w:t>3</w:t>
            </w:r>
          </w:p>
        </w:tc>
        <w:tc>
          <w:tcPr>
            <w:tcW w:w="1164" w:type="dxa"/>
            <w:tcBorders>
              <w:top w:val="nil"/>
              <w:left w:val="nil"/>
              <w:bottom w:val="single" w:sz="4" w:space="0" w:color="auto"/>
              <w:right w:val="single" w:sz="4" w:space="0" w:color="auto"/>
            </w:tcBorders>
            <w:shd w:val="clear" w:color="auto" w:fill="auto"/>
            <w:vAlign w:val="center"/>
            <w:hideMark/>
          </w:tcPr>
          <w:p w14:paraId="14D3395F"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50" w:type="dxa"/>
            <w:tcBorders>
              <w:top w:val="nil"/>
              <w:left w:val="nil"/>
              <w:bottom w:val="single" w:sz="4" w:space="0" w:color="auto"/>
              <w:right w:val="single" w:sz="4" w:space="0" w:color="auto"/>
            </w:tcBorders>
            <w:shd w:val="clear" w:color="auto" w:fill="auto"/>
            <w:vAlign w:val="center"/>
            <w:hideMark/>
          </w:tcPr>
          <w:p w14:paraId="064CB8EC"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485EED2E"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7CBDE76E"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4" w:space="0" w:color="auto"/>
            </w:tcBorders>
            <w:shd w:val="clear" w:color="auto" w:fill="auto"/>
            <w:vAlign w:val="center"/>
            <w:hideMark/>
          </w:tcPr>
          <w:p w14:paraId="1C64727B"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8" w:space="0" w:color="auto"/>
            </w:tcBorders>
            <w:shd w:val="clear" w:color="auto" w:fill="auto"/>
            <w:vAlign w:val="center"/>
            <w:hideMark/>
          </w:tcPr>
          <w:p w14:paraId="5488948D" w14:textId="77777777" w:rsidR="006B6CF8" w:rsidRPr="00E72F1D" w:rsidRDefault="006B6CF8" w:rsidP="006B6CF8">
            <w:pPr>
              <w:jc w:val="center"/>
              <w:rPr>
                <w:sz w:val="18"/>
                <w:szCs w:val="18"/>
                <w:lang w:val="en-US" w:eastAsia="en-US"/>
              </w:rPr>
            </w:pPr>
            <w:r w:rsidRPr="00E72F1D">
              <w:rPr>
                <w:sz w:val="18"/>
                <w:szCs w:val="18"/>
                <w:lang w:val="en-US" w:eastAsia="en-US"/>
              </w:rPr>
              <w:t>0</w:t>
            </w:r>
          </w:p>
        </w:tc>
      </w:tr>
      <w:tr w:rsidR="006B6CF8" w:rsidRPr="00E72F1D" w14:paraId="4D19A99F" w14:textId="77777777" w:rsidTr="006B6CF8">
        <w:trPr>
          <w:trHeight w:val="192"/>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22EA31D2" w14:textId="77777777" w:rsidR="006B6CF8" w:rsidRPr="00E72F1D" w:rsidRDefault="006B6CF8" w:rsidP="006B6CF8">
            <w:pPr>
              <w:jc w:val="center"/>
              <w:rPr>
                <w:sz w:val="18"/>
                <w:szCs w:val="18"/>
                <w:lang w:val="en-US" w:eastAsia="en-US"/>
              </w:rPr>
            </w:pPr>
            <w:r w:rsidRPr="00E72F1D">
              <w:rPr>
                <w:sz w:val="18"/>
                <w:szCs w:val="18"/>
                <w:lang w:val="en-US" w:eastAsia="en-US"/>
              </w:rPr>
              <w:t>Рх 2062</w:t>
            </w:r>
          </w:p>
        </w:tc>
        <w:tc>
          <w:tcPr>
            <w:tcW w:w="1535" w:type="dxa"/>
            <w:tcBorders>
              <w:top w:val="nil"/>
              <w:left w:val="nil"/>
              <w:bottom w:val="single" w:sz="4" w:space="0" w:color="auto"/>
              <w:right w:val="single" w:sz="4" w:space="0" w:color="auto"/>
            </w:tcBorders>
            <w:shd w:val="clear" w:color="auto" w:fill="auto"/>
            <w:vAlign w:val="center"/>
            <w:hideMark/>
          </w:tcPr>
          <w:p w14:paraId="0D86171D" w14:textId="77777777" w:rsidR="006B6CF8" w:rsidRPr="00E72F1D" w:rsidRDefault="006B6CF8" w:rsidP="006B6CF8">
            <w:pPr>
              <w:jc w:val="center"/>
              <w:rPr>
                <w:sz w:val="18"/>
                <w:szCs w:val="18"/>
                <w:lang w:val="en-US" w:eastAsia="en-US"/>
              </w:rPr>
            </w:pPr>
            <w:r w:rsidRPr="00E72F1D">
              <w:rPr>
                <w:sz w:val="18"/>
                <w:szCs w:val="18"/>
                <w:lang w:val="en-US" w:eastAsia="en-US"/>
              </w:rPr>
              <w:t>3</w:t>
            </w:r>
          </w:p>
        </w:tc>
        <w:tc>
          <w:tcPr>
            <w:tcW w:w="809" w:type="dxa"/>
            <w:tcBorders>
              <w:top w:val="nil"/>
              <w:left w:val="nil"/>
              <w:bottom w:val="single" w:sz="4" w:space="0" w:color="auto"/>
              <w:right w:val="single" w:sz="4" w:space="0" w:color="auto"/>
            </w:tcBorders>
            <w:shd w:val="clear" w:color="auto" w:fill="auto"/>
            <w:vAlign w:val="center"/>
            <w:hideMark/>
          </w:tcPr>
          <w:p w14:paraId="6C31747F"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404F187C"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350" w:type="dxa"/>
            <w:tcBorders>
              <w:top w:val="nil"/>
              <w:left w:val="nil"/>
              <w:bottom w:val="single" w:sz="4" w:space="0" w:color="auto"/>
              <w:right w:val="single" w:sz="4" w:space="0" w:color="auto"/>
            </w:tcBorders>
            <w:shd w:val="clear" w:color="auto" w:fill="auto"/>
            <w:vAlign w:val="center"/>
            <w:hideMark/>
          </w:tcPr>
          <w:p w14:paraId="356B19B3"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68C5BAE5"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049FDF5A"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4" w:space="0" w:color="auto"/>
            </w:tcBorders>
            <w:shd w:val="clear" w:color="auto" w:fill="auto"/>
            <w:vAlign w:val="center"/>
            <w:hideMark/>
          </w:tcPr>
          <w:p w14:paraId="0448325A"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1337" w:type="dxa"/>
            <w:tcBorders>
              <w:top w:val="nil"/>
              <w:left w:val="nil"/>
              <w:bottom w:val="single" w:sz="4" w:space="0" w:color="auto"/>
              <w:right w:val="single" w:sz="8" w:space="0" w:color="auto"/>
            </w:tcBorders>
            <w:shd w:val="clear" w:color="auto" w:fill="auto"/>
            <w:vAlign w:val="center"/>
            <w:hideMark/>
          </w:tcPr>
          <w:p w14:paraId="60C05214" w14:textId="77777777" w:rsidR="006B6CF8" w:rsidRPr="00E72F1D" w:rsidRDefault="006B6CF8" w:rsidP="006B6CF8">
            <w:pPr>
              <w:jc w:val="center"/>
              <w:rPr>
                <w:sz w:val="18"/>
                <w:szCs w:val="18"/>
                <w:lang w:val="en-US" w:eastAsia="en-US"/>
              </w:rPr>
            </w:pPr>
            <w:r w:rsidRPr="00E72F1D">
              <w:rPr>
                <w:sz w:val="18"/>
                <w:szCs w:val="18"/>
                <w:lang w:val="en-US" w:eastAsia="en-US"/>
              </w:rPr>
              <w:t>1</w:t>
            </w:r>
          </w:p>
        </w:tc>
      </w:tr>
      <w:tr w:rsidR="006B6CF8" w:rsidRPr="00E72F1D" w14:paraId="448CB178" w14:textId="77777777" w:rsidTr="006B6CF8">
        <w:trPr>
          <w:trHeight w:val="192"/>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6C8D293A" w14:textId="77777777" w:rsidR="006B6CF8" w:rsidRPr="00E72F1D" w:rsidRDefault="006B6CF8" w:rsidP="006B6CF8">
            <w:pPr>
              <w:jc w:val="center"/>
              <w:rPr>
                <w:sz w:val="18"/>
                <w:szCs w:val="18"/>
                <w:lang w:val="en-US" w:eastAsia="en-US"/>
              </w:rPr>
            </w:pPr>
            <w:r w:rsidRPr="00E72F1D">
              <w:rPr>
                <w:sz w:val="18"/>
                <w:szCs w:val="18"/>
                <w:lang w:val="en-US" w:eastAsia="en-US"/>
              </w:rPr>
              <w:t>642</w:t>
            </w:r>
          </w:p>
        </w:tc>
        <w:tc>
          <w:tcPr>
            <w:tcW w:w="1535" w:type="dxa"/>
            <w:tcBorders>
              <w:top w:val="nil"/>
              <w:left w:val="nil"/>
              <w:bottom w:val="single" w:sz="4" w:space="0" w:color="auto"/>
              <w:right w:val="single" w:sz="4" w:space="0" w:color="auto"/>
            </w:tcBorders>
            <w:shd w:val="clear" w:color="auto" w:fill="auto"/>
            <w:vAlign w:val="center"/>
            <w:hideMark/>
          </w:tcPr>
          <w:p w14:paraId="7E73888F" w14:textId="77777777" w:rsidR="006B6CF8" w:rsidRPr="00E72F1D" w:rsidRDefault="006B6CF8" w:rsidP="006B6CF8">
            <w:pPr>
              <w:jc w:val="center"/>
              <w:rPr>
                <w:sz w:val="18"/>
                <w:szCs w:val="18"/>
                <w:lang w:val="en-US" w:eastAsia="en-US"/>
              </w:rPr>
            </w:pPr>
            <w:r w:rsidRPr="00E72F1D">
              <w:rPr>
                <w:sz w:val="18"/>
                <w:szCs w:val="18"/>
                <w:lang w:val="en-US" w:eastAsia="en-US"/>
              </w:rPr>
              <w:t>3</w:t>
            </w:r>
          </w:p>
        </w:tc>
        <w:tc>
          <w:tcPr>
            <w:tcW w:w="809" w:type="dxa"/>
            <w:tcBorders>
              <w:top w:val="nil"/>
              <w:left w:val="nil"/>
              <w:bottom w:val="single" w:sz="4" w:space="0" w:color="auto"/>
              <w:right w:val="single" w:sz="4" w:space="0" w:color="auto"/>
            </w:tcBorders>
            <w:shd w:val="clear" w:color="auto" w:fill="auto"/>
            <w:vAlign w:val="center"/>
            <w:hideMark/>
          </w:tcPr>
          <w:p w14:paraId="314AC4C5"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1164" w:type="dxa"/>
            <w:tcBorders>
              <w:top w:val="nil"/>
              <w:left w:val="nil"/>
              <w:bottom w:val="single" w:sz="4" w:space="0" w:color="auto"/>
              <w:right w:val="single" w:sz="4" w:space="0" w:color="auto"/>
            </w:tcBorders>
            <w:shd w:val="clear" w:color="auto" w:fill="auto"/>
            <w:vAlign w:val="center"/>
            <w:hideMark/>
          </w:tcPr>
          <w:p w14:paraId="1C6B85EC"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50" w:type="dxa"/>
            <w:tcBorders>
              <w:top w:val="nil"/>
              <w:left w:val="nil"/>
              <w:bottom w:val="single" w:sz="4" w:space="0" w:color="auto"/>
              <w:right w:val="single" w:sz="4" w:space="0" w:color="auto"/>
            </w:tcBorders>
            <w:shd w:val="clear" w:color="auto" w:fill="auto"/>
            <w:vAlign w:val="center"/>
            <w:hideMark/>
          </w:tcPr>
          <w:p w14:paraId="63FD65BB"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0B349D37"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7C7FF821"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4" w:space="0" w:color="auto"/>
            </w:tcBorders>
            <w:shd w:val="clear" w:color="auto" w:fill="auto"/>
            <w:vAlign w:val="center"/>
            <w:hideMark/>
          </w:tcPr>
          <w:p w14:paraId="545F102F"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337" w:type="dxa"/>
            <w:tcBorders>
              <w:top w:val="nil"/>
              <w:left w:val="nil"/>
              <w:bottom w:val="single" w:sz="4" w:space="0" w:color="auto"/>
              <w:right w:val="single" w:sz="8" w:space="0" w:color="auto"/>
            </w:tcBorders>
            <w:shd w:val="clear" w:color="auto" w:fill="auto"/>
            <w:vAlign w:val="center"/>
            <w:hideMark/>
          </w:tcPr>
          <w:p w14:paraId="5DFCC133" w14:textId="77777777" w:rsidR="006B6CF8" w:rsidRPr="00E72F1D" w:rsidRDefault="006B6CF8" w:rsidP="006B6CF8">
            <w:pPr>
              <w:jc w:val="center"/>
              <w:rPr>
                <w:sz w:val="18"/>
                <w:szCs w:val="18"/>
                <w:lang w:val="en-US" w:eastAsia="en-US"/>
              </w:rPr>
            </w:pPr>
            <w:r w:rsidRPr="00E72F1D">
              <w:rPr>
                <w:sz w:val="18"/>
                <w:szCs w:val="18"/>
                <w:lang w:val="en-US" w:eastAsia="en-US"/>
              </w:rPr>
              <w:t>0</w:t>
            </w:r>
          </w:p>
        </w:tc>
      </w:tr>
      <w:tr w:rsidR="006B6CF8" w:rsidRPr="00E72F1D" w14:paraId="0FC4CF35" w14:textId="77777777" w:rsidTr="006B6CF8">
        <w:trPr>
          <w:trHeight w:val="192"/>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648130AB" w14:textId="77777777" w:rsidR="006B6CF8" w:rsidRPr="00E72F1D" w:rsidRDefault="006B6CF8" w:rsidP="006B6CF8">
            <w:pPr>
              <w:jc w:val="center"/>
              <w:rPr>
                <w:sz w:val="18"/>
                <w:szCs w:val="18"/>
                <w:lang w:val="en-US" w:eastAsia="en-US"/>
              </w:rPr>
            </w:pPr>
            <w:r w:rsidRPr="00E72F1D">
              <w:rPr>
                <w:sz w:val="18"/>
                <w:szCs w:val="18"/>
                <w:lang w:val="en-US" w:eastAsia="en-US"/>
              </w:rPr>
              <w:t>643</w:t>
            </w:r>
          </w:p>
        </w:tc>
        <w:tc>
          <w:tcPr>
            <w:tcW w:w="1535" w:type="dxa"/>
            <w:tcBorders>
              <w:top w:val="nil"/>
              <w:left w:val="nil"/>
              <w:bottom w:val="single" w:sz="4" w:space="0" w:color="auto"/>
              <w:right w:val="single" w:sz="4" w:space="0" w:color="auto"/>
            </w:tcBorders>
            <w:shd w:val="clear" w:color="auto" w:fill="auto"/>
            <w:vAlign w:val="center"/>
            <w:hideMark/>
          </w:tcPr>
          <w:p w14:paraId="4B34F56C"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809" w:type="dxa"/>
            <w:tcBorders>
              <w:top w:val="nil"/>
              <w:left w:val="nil"/>
              <w:bottom w:val="single" w:sz="4" w:space="0" w:color="auto"/>
              <w:right w:val="single" w:sz="4" w:space="0" w:color="auto"/>
            </w:tcBorders>
            <w:shd w:val="clear" w:color="auto" w:fill="auto"/>
            <w:vAlign w:val="center"/>
            <w:hideMark/>
          </w:tcPr>
          <w:p w14:paraId="49B82040"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37BA264B"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350" w:type="dxa"/>
            <w:tcBorders>
              <w:top w:val="nil"/>
              <w:left w:val="nil"/>
              <w:bottom w:val="single" w:sz="4" w:space="0" w:color="auto"/>
              <w:right w:val="single" w:sz="4" w:space="0" w:color="auto"/>
            </w:tcBorders>
            <w:shd w:val="clear" w:color="auto" w:fill="auto"/>
            <w:vAlign w:val="center"/>
            <w:hideMark/>
          </w:tcPr>
          <w:p w14:paraId="7B5BEC6D"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108A01FE"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197B326F"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4" w:space="0" w:color="auto"/>
            </w:tcBorders>
            <w:shd w:val="clear" w:color="auto" w:fill="auto"/>
            <w:vAlign w:val="center"/>
            <w:hideMark/>
          </w:tcPr>
          <w:p w14:paraId="264A98E7"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337" w:type="dxa"/>
            <w:tcBorders>
              <w:top w:val="nil"/>
              <w:left w:val="nil"/>
              <w:bottom w:val="single" w:sz="4" w:space="0" w:color="auto"/>
              <w:right w:val="single" w:sz="8" w:space="0" w:color="auto"/>
            </w:tcBorders>
            <w:shd w:val="clear" w:color="auto" w:fill="auto"/>
            <w:vAlign w:val="center"/>
            <w:hideMark/>
          </w:tcPr>
          <w:p w14:paraId="16D8A1D3" w14:textId="77777777" w:rsidR="006B6CF8" w:rsidRPr="00E72F1D" w:rsidRDefault="006B6CF8" w:rsidP="006B6CF8">
            <w:pPr>
              <w:jc w:val="center"/>
              <w:rPr>
                <w:sz w:val="18"/>
                <w:szCs w:val="18"/>
                <w:lang w:val="en-US" w:eastAsia="en-US"/>
              </w:rPr>
            </w:pPr>
            <w:r w:rsidRPr="00E72F1D">
              <w:rPr>
                <w:sz w:val="18"/>
                <w:szCs w:val="18"/>
                <w:lang w:val="en-US" w:eastAsia="en-US"/>
              </w:rPr>
              <w:t>0</w:t>
            </w:r>
          </w:p>
        </w:tc>
      </w:tr>
      <w:tr w:rsidR="006B6CF8" w:rsidRPr="00E72F1D" w14:paraId="671599F0" w14:textId="77777777" w:rsidTr="006B6CF8">
        <w:trPr>
          <w:trHeight w:val="192"/>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0C4DD689" w14:textId="77777777" w:rsidR="006B6CF8" w:rsidRPr="00E72F1D" w:rsidRDefault="006B6CF8" w:rsidP="006B6CF8">
            <w:pPr>
              <w:jc w:val="center"/>
              <w:rPr>
                <w:sz w:val="18"/>
                <w:szCs w:val="18"/>
                <w:lang w:val="en-US" w:eastAsia="en-US"/>
              </w:rPr>
            </w:pPr>
            <w:r w:rsidRPr="00E72F1D">
              <w:rPr>
                <w:sz w:val="18"/>
                <w:szCs w:val="18"/>
                <w:lang w:val="en-US" w:eastAsia="en-US"/>
              </w:rPr>
              <w:t>733</w:t>
            </w:r>
          </w:p>
        </w:tc>
        <w:tc>
          <w:tcPr>
            <w:tcW w:w="1535" w:type="dxa"/>
            <w:tcBorders>
              <w:top w:val="nil"/>
              <w:left w:val="nil"/>
              <w:bottom w:val="single" w:sz="4" w:space="0" w:color="auto"/>
              <w:right w:val="single" w:sz="4" w:space="0" w:color="auto"/>
            </w:tcBorders>
            <w:shd w:val="clear" w:color="auto" w:fill="auto"/>
            <w:vAlign w:val="center"/>
            <w:hideMark/>
          </w:tcPr>
          <w:p w14:paraId="212BF4AD" w14:textId="77777777" w:rsidR="006B6CF8" w:rsidRPr="00E72F1D" w:rsidRDefault="006B6CF8" w:rsidP="006B6CF8">
            <w:pPr>
              <w:jc w:val="center"/>
              <w:rPr>
                <w:sz w:val="18"/>
                <w:szCs w:val="18"/>
                <w:lang w:val="en-US" w:eastAsia="en-US"/>
              </w:rPr>
            </w:pPr>
            <w:r w:rsidRPr="00E72F1D">
              <w:rPr>
                <w:sz w:val="18"/>
                <w:szCs w:val="18"/>
                <w:lang w:val="en-US" w:eastAsia="en-US"/>
              </w:rPr>
              <w:t>9</w:t>
            </w:r>
          </w:p>
        </w:tc>
        <w:tc>
          <w:tcPr>
            <w:tcW w:w="809" w:type="dxa"/>
            <w:tcBorders>
              <w:top w:val="nil"/>
              <w:left w:val="nil"/>
              <w:bottom w:val="single" w:sz="4" w:space="0" w:color="auto"/>
              <w:right w:val="single" w:sz="4" w:space="0" w:color="auto"/>
            </w:tcBorders>
            <w:shd w:val="clear" w:color="auto" w:fill="auto"/>
            <w:vAlign w:val="center"/>
            <w:hideMark/>
          </w:tcPr>
          <w:p w14:paraId="2E565F73" w14:textId="77777777" w:rsidR="006B6CF8" w:rsidRPr="00E72F1D" w:rsidRDefault="006B6CF8" w:rsidP="006B6CF8">
            <w:pPr>
              <w:jc w:val="center"/>
              <w:rPr>
                <w:sz w:val="18"/>
                <w:szCs w:val="18"/>
                <w:lang w:val="en-US" w:eastAsia="en-US"/>
              </w:rPr>
            </w:pPr>
            <w:r w:rsidRPr="00E72F1D">
              <w:rPr>
                <w:sz w:val="18"/>
                <w:szCs w:val="18"/>
                <w:lang w:val="en-US" w:eastAsia="en-US"/>
              </w:rPr>
              <w:t>6</w:t>
            </w:r>
          </w:p>
        </w:tc>
        <w:tc>
          <w:tcPr>
            <w:tcW w:w="1164" w:type="dxa"/>
            <w:tcBorders>
              <w:top w:val="nil"/>
              <w:left w:val="nil"/>
              <w:bottom w:val="single" w:sz="4" w:space="0" w:color="auto"/>
              <w:right w:val="single" w:sz="4" w:space="0" w:color="auto"/>
            </w:tcBorders>
            <w:shd w:val="clear" w:color="auto" w:fill="auto"/>
            <w:vAlign w:val="center"/>
            <w:hideMark/>
          </w:tcPr>
          <w:p w14:paraId="42988702"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1350" w:type="dxa"/>
            <w:tcBorders>
              <w:top w:val="nil"/>
              <w:left w:val="nil"/>
              <w:bottom w:val="single" w:sz="4" w:space="0" w:color="auto"/>
              <w:right w:val="single" w:sz="4" w:space="0" w:color="auto"/>
            </w:tcBorders>
            <w:shd w:val="clear" w:color="auto" w:fill="auto"/>
            <w:vAlign w:val="center"/>
            <w:hideMark/>
          </w:tcPr>
          <w:p w14:paraId="70803576"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018FD2A0"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05900731"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4" w:space="0" w:color="auto"/>
            </w:tcBorders>
            <w:shd w:val="clear" w:color="auto" w:fill="auto"/>
            <w:vAlign w:val="center"/>
            <w:hideMark/>
          </w:tcPr>
          <w:p w14:paraId="017085B9"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1337" w:type="dxa"/>
            <w:tcBorders>
              <w:top w:val="nil"/>
              <w:left w:val="nil"/>
              <w:bottom w:val="single" w:sz="4" w:space="0" w:color="auto"/>
              <w:right w:val="single" w:sz="8" w:space="0" w:color="auto"/>
            </w:tcBorders>
            <w:shd w:val="clear" w:color="auto" w:fill="auto"/>
            <w:vAlign w:val="center"/>
            <w:hideMark/>
          </w:tcPr>
          <w:p w14:paraId="54C6BB8B" w14:textId="77777777" w:rsidR="006B6CF8" w:rsidRPr="00E72F1D" w:rsidRDefault="006B6CF8" w:rsidP="006B6CF8">
            <w:pPr>
              <w:jc w:val="center"/>
              <w:rPr>
                <w:sz w:val="18"/>
                <w:szCs w:val="18"/>
                <w:lang w:val="en-US" w:eastAsia="en-US"/>
              </w:rPr>
            </w:pPr>
            <w:r w:rsidRPr="00E72F1D">
              <w:rPr>
                <w:sz w:val="18"/>
                <w:szCs w:val="18"/>
                <w:lang w:val="en-US" w:eastAsia="en-US"/>
              </w:rPr>
              <w:t>1</w:t>
            </w:r>
          </w:p>
        </w:tc>
      </w:tr>
      <w:tr w:rsidR="006B6CF8" w:rsidRPr="00E72F1D" w14:paraId="363DB58A" w14:textId="77777777" w:rsidTr="006B6CF8">
        <w:trPr>
          <w:trHeight w:val="362"/>
          <w:jc w:val="center"/>
        </w:trPr>
        <w:tc>
          <w:tcPr>
            <w:tcW w:w="991" w:type="dxa"/>
            <w:tcBorders>
              <w:top w:val="nil"/>
              <w:left w:val="single" w:sz="8" w:space="0" w:color="auto"/>
              <w:bottom w:val="single" w:sz="4" w:space="0" w:color="auto"/>
              <w:right w:val="single" w:sz="4" w:space="0" w:color="auto"/>
            </w:tcBorders>
            <w:shd w:val="clear" w:color="auto" w:fill="auto"/>
            <w:vAlign w:val="center"/>
            <w:hideMark/>
          </w:tcPr>
          <w:p w14:paraId="42BF893E" w14:textId="77777777" w:rsidR="006B6CF8" w:rsidRPr="00E72F1D" w:rsidRDefault="006B6CF8" w:rsidP="006B6CF8">
            <w:pPr>
              <w:jc w:val="center"/>
              <w:rPr>
                <w:sz w:val="18"/>
                <w:szCs w:val="18"/>
                <w:lang w:val="en-US" w:eastAsia="en-US"/>
              </w:rPr>
            </w:pPr>
            <w:r w:rsidRPr="00E72F1D">
              <w:rPr>
                <w:sz w:val="18"/>
                <w:szCs w:val="18"/>
                <w:lang w:val="en-US" w:eastAsia="en-US"/>
              </w:rPr>
              <w:t>ДМВ 813/814</w:t>
            </w:r>
          </w:p>
        </w:tc>
        <w:tc>
          <w:tcPr>
            <w:tcW w:w="1535" w:type="dxa"/>
            <w:tcBorders>
              <w:top w:val="nil"/>
              <w:left w:val="nil"/>
              <w:bottom w:val="single" w:sz="4" w:space="0" w:color="auto"/>
              <w:right w:val="single" w:sz="4" w:space="0" w:color="auto"/>
            </w:tcBorders>
            <w:shd w:val="clear" w:color="auto" w:fill="auto"/>
            <w:vAlign w:val="center"/>
            <w:hideMark/>
          </w:tcPr>
          <w:p w14:paraId="4900EF6E" w14:textId="77777777" w:rsidR="006B6CF8" w:rsidRPr="00E72F1D" w:rsidRDefault="006B6CF8" w:rsidP="006B6CF8">
            <w:pPr>
              <w:jc w:val="center"/>
              <w:rPr>
                <w:sz w:val="18"/>
                <w:szCs w:val="18"/>
                <w:lang w:val="en-US" w:eastAsia="en-US"/>
              </w:rPr>
            </w:pPr>
            <w:r w:rsidRPr="00E72F1D">
              <w:rPr>
                <w:sz w:val="18"/>
                <w:szCs w:val="18"/>
                <w:lang w:val="en-US" w:eastAsia="en-US"/>
              </w:rPr>
              <w:t>4</w:t>
            </w:r>
          </w:p>
        </w:tc>
        <w:tc>
          <w:tcPr>
            <w:tcW w:w="809" w:type="dxa"/>
            <w:tcBorders>
              <w:top w:val="nil"/>
              <w:left w:val="nil"/>
              <w:bottom w:val="single" w:sz="4" w:space="0" w:color="auto"/>
              <w:right w:val="single" w:sz="4" w:space="0" w:color="auto"/>
            </w:tcBorders>
            <w:shd w:val="clear" w:color="auto" w:fill="auto"/>
            <w:vAlign w:val="center"/>
            <w:hideMark/>
          </w:tcPr>
          <w:p w14:paraId="43EE3BFB"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single" w:sz="4" w:space="0" w:color="auto"/>
              <w:right w:val="single" w:sz="4" w:space="0" w:color="auto"/>
            </w:tcBorders>
            <w:shd w:val="clear" w:color="auto" w:fill="auto"/>
            <w:vAlign w:val="center"/>
            <w:hideMark/>
          </w:tcPr>
          <w:p w14:paraId="257FF10A"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1350" w:type="dxa"/>
            <w:tcBorders>
              <w:top w:val="nil"/>
              <w:left w:val="nil"/>
              <w:bottom w:val="single" w:sz="4" w:space="0" w:color="auto"/>
              <w:right w:val="single" w:sz="4" w:space="0" w:color="auto"/>
            </w:tcBorders>
            <w:shd w:val="clear" w:color="auto" w:fill="auto"/>
            <w:vAlign w:val="center"/>
            <w:hideMark/>
          </w:tcPr>
          <w:p w14:paraId="384ED2D7"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42FB6383" w14:textId="77777777" w:rsidR="006B6CF8" w:rsidRPr="00E72F1D" w:rsidRDefault="006B6CF8" w:rsidP="006B6CF8">
            <w:pPr>
              <w:jc w:val="center"/>
              <w:rPr>
                <w:sz w:val="18"/>
                <w:szCs w:val="18"/>
                <w:lang w:val="en-US" w:eastAsia="en-US"/>
              </w:rPr>
            </w:pPr>
            <w:r w:rsidRPr="00E72F1D">
              <w:rPr>
                <w:sz w:val="18"/>
                <w:szCs w:val="18"/>
                <w:lang w:val="en-US" w:eastAsia="en-US"/>
              </w:rPr>
              <w:t>1</w:t>
            </w:r>
          </w:p>
        </w:tc>
        <w:tc>
          <w:tcPr>
            <w:tcW w:w="1164" w:type="dxa"/>
            <w:tcBorders>
              <w:top w:val="nil"/>
              <w:left w:val="nil"/>
              <w:bottom w:val="single" w:sz="4" w:space="0" w:color="auto"/>
              <w:right w:val="single" w:sz="4" w:space="0" w:color="auto"/>
            </w:tcBorders>
            <w:shd w:val="clear" w:color="auto" w:fill="auto"/>
            <w:vAlign w:val="center"/>
            <w:hideMark/>
          </w:tcPr>
          <w:p w14:paraId="41257786"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single" w:sz="4" w:space="0" w:color="auto"/>
              <w:right w:val="single" w:sz="4" w:space="0" w:color="auto"/>
            </w:tcBorders>
            <w:shd w:val="clear" w:color="auto" w:fill="auto"/>
            <w:vAlign w:val="center"/>
            <w:hideMark/>
          </w:tcPr>
          <w:p w14:paraId="55672ED6" w14:textId="77777777" w:rsidR="006B6CF8" w:rsidRPr="00E72F1D" w:rsidRDefault="006B6CF8" w:rsidP="006B6CF8">
            <w:pPr>
              <w:jc w:val="center"/>
              <w:rPr>
                <w:sz w:val="18"/>
                <w:szCs w:val="18"/>
                <w:lang w:val="en-US" w:eastAsia="en-US"/>
              </w:rPr>
            </w:pPr>
            <w:r w:rsidRPr="00E72F1D">
              <w:rPr>
                <w:sz w:val="18"/>
                <w:szCs w:val="18"/>
                <w:lang w:val="en-US" w:eastAsia="en-US"/>
              </w:rPr>
              <w:t>2</w:t>
            </w:r>
          </w:p>
        </w:tc>
        <w:tc>
          <w:tcPr>
            <w:tcW w:w="1337" w:type="dxa"/>
            <w:tcBorders>
              <w:top w:val="nil"/>
              <w:left w:val="nil"/>
              <w:bottom w:val="single" w:sz="4" w:space="0" w:color="auto"/>
              <w:right w:val="single" w:sz="8" w:space="0" w:color="auto"/>
            </w:tcBorders>
            <w:shd w:val="clear" w:color="auto" w:fill="auto"/>
            <w:vAlign w:val="center"/>
            <w:hideMark/>
          </w:tcPr>
          <w:p w14:paraId="727CBBCE" w14:textId="77777777" w:rsidR="006B6CF8" w:rsidRPr="00E72F1D" w:rsidRDefault="006B6CF8" w:rsidP="006B6CF8">
            <w:pPr>
              <w:jc w:val="center"/>
              <w:rPr>
                <w:sz w:val="18"/>
                <w:szCs w:val="18"/>
                <w:lang w:val="en-US" w:eastAsia="en-US"/>
              </w:rPr>
            </w:pPr>
            <w:r w:rsidRPr="00E72F1D">
              <w:rPr>
                <w:sz w:val="18"/>
                <w:szCs w:val="18"/>
                <w:lang w:val="en-US" w:eastAsia="en-US"/>
              </w:rPr>
              <w:t>1</w:t>
            </w:r>
          </w:p>
        </w:tc>
      </w:tr>
      <w:tr w:rsidR="006B6CF8" w:rsidRPr="00E72F1D" w14:paraId="47C23009" w14:textId="77777777" w:rsidTr="006B6CF8">
        <w:trPr>
          <w:trHeight w:val="373"/>
          <w:jc w:val="center"/>
        </w:trPr>
        <w:tc>
          <w:tcPr>
            <w:tcW w:w="991" w:type="dxa"/>
            <w:tcBorders>
              <w:top w:val="nil"/>
              <w:left w:val="single" w:sz="8" w:space="0" w:color="auto"/>
              <w:bottom w:val="nil"/>
              <w:right w:val="single" w:sz="4" w:space="0" w:color="auto"/>
            </w:tcBorders>
            <w:shd w:val="clear" w:color="auto" w:fill="auto"/>
            <w:vAlign w:val="center"/>
            <w:hideMark/>
          </w:tcPr>
          <w:p w14:paraId="786A3197" w14:textId="77777777" w:rsidR="006B6CF8" w:rsidRPr="00E72F1D" w:rsidRDefault="006B6CF8" w:rsidP="006B6CF8">
            <w:pPr>
              <w:jc w:val="center"/>
              <w:rPr>
                <w:sz w:val="18"/>
                <w:szCs w:val="18"/>
                <w:lang w:val="en-US" w:eastAsia="en-US"/>
              </w:rPr>
            </w:pPr>
            <w:r w:rsidRPr="00E72F1D">
              <w:rPr>
                <w:sz w:val="18"/>
                <w:szCs w:val="18"/>
                <w:lang w:val="en-US" w:eastAsia="en-US"/>
              </w:rPr>
              <w:t>ЕМВ 411/415</w:t>
            </w:r>
          </w:p>
        </w:tc>
        <w:tc>
          <w:tcPr>
            <w:tcW w:w="1535" w:type="dxa"/>
            <w:tcBorders>
              <w:top w:val="nil"/>
              <w:left w:val="nil"/>
              <w:bottom w:val="nil"/>
              <w:right w:val="single" w:sz="4" w:space="0" w:color="auto"/>
            </w:tcBorders>
            <w:shd w:val="clear" w:color="auto" w:fill="auto"/>
            <w:vAlign w:val="center"/>
            <w:hideMark/>
          </w:tcPr>
          <w:p w14:paraId="1CFD727B" w14:textId="77777777" w:rsidR="006B6CF8" w:rsidRPr="00E72F1D" w:rsidRDefault="006B6CF8" w:rsidP="006B6CF8">
            <w:pPr>
              <w:jc w:val="center"/>
              <w:rPr>
                <w:sz w:val="18"/>
                <w:szCs w:val="18"/>
                <w:lang w:val="en-US" w:eastAsia="en-US"/>
              </w:rPr>
            </w:pPr>
            <w:r w:rsidRPr="00E72F1D">
              <w:rPr>
                <w:sz w:val="18"/>
                <w:szCs w:val="18"/>
                <w:lang w:val="en-US" w:eastAsia="en-US"/>
              </w:rPr>
              <w:t>7</w:t>
            </w:r>
          </w:p>
        </w:tc>
        <w:tc>
          <w:tcPr>
            <w:tcW w:w="809" w:type="dxa"/>
            <w:tcBorders>
              <w:top w:val="nil"/>
              <w:left w:val="nil"/>
              <w:bottom w:val="nil"/>
              <w:right w:val="single" w:sz="4" w:space="0" w:color="auto"/>
            </w:tcBorders>
            <w:shd w:val="clear" w:color="auto" w:fill="auto"/>
            <w:vAlign w:val="center"/>
            <w:hideMark/>
          </w:tcPr>
          <w:p w14:paraId="421D9FA4" w14:textId="77777777" w:rsidR="006B6CF8" w:rsidRPr="00E72F1D" w:rsidRDefault="006B6CF8" w:rsidP="006B6CF8">
            <w:pPr>
              <w:jc w:val="center"/>
              <w:rPr>
                <w:sz w:val="18"/>
                <w:szCs w:val="18"/>
                <w:lang w:val="en-US" w:eastAsia="en-US"/>
              </w:rPr>
            </w:pPr>
            <w:r w:rsidRPr="00E72F1D">
              <w:rPr>
                <w:sz w:val="18"/>
                <w:szCs w:val="18"/>
                <w:lang w:val="en-US" w:eastAsia="en-US"/>
              </w:rPr>
              <w:t>7</w:t>
            </w:r>
          </w:p>
        </w:tc>
        <w:tc>
          <w:tcPr>
            <w:tcW w:w="1164" w:type="dxa"/>
            <w:tcBorders>
              <w:top w:val="nil"/>
              <w:left w:val="nil"/>
              <w:bottom w:val="nil"/>
              <w:right w:val="single" w:sz="4" w:space="0" w:color="auto"/>
            </w:tcBorders>
            <w:shd w:val="clear" w:color="auto" w:fill="auto"/>
            <w:vAlign w:val="center"/>
            <w:hideMark/>
          </w:tcPr>
          <w:p w14:paraId="058230F2"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50" w:type="dxa"/>
            <w:tcBorders>
              <w:top w:val="nil"/>
              <w:left w:val="nil"/>
              <w:bottom w:val="nil"/>
              <w:right w:val="single" w:sz="4" w:space="0" w:color="auto"/>
            </w:tcBorders>
            <w:shd w:val="clear" w:color="auto" w:fill="auto"/>
            <w:vAlign w:val="center"/>
            <w:hideMark/>
          </w:tcPr>
          <w:p w14:paraId="6E9C69A3"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nil"/>
              <w:right w:val="single" w:sz="4" w:space="0" w:color="auto"/>
            </w:tcBorders>
            <w:shd w:val="clear" w:color="auto" w:fill="auto"/>
            <w:vAlign w:val="center"/>
            <w:hideMark/>
          </w:tcPr>
          <w:p w14:paraId="018D7520"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164" w:type="dxa"/>
            <w:tcBorders>
              <w:top w:val="nil"/>
              <w:left w:val="nil"/>
              <w:bottom w:val="nil"/>
              <w:right w:val="single" w:sz="4" w:space="0" w:color="auto"/>
            </w:tcBorders>
            <w:shd w:val="clear" w:color="auto" w:fill="auto"/>
            <w:vAlign w:val="center"/>
            <w:hideMark/>
          </w:tcPr>
          <w:p w14:paraId="2AD2F71C"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nil"/>
              <w:right w:val="single" w:sz="4" w:space="0" w:color="auto"/>
            </w:tcBorders>
            <w:shd w:val="clear" w:color="auto" w:fill="auto"/>
            <w:vAlign w:val="center"/>
            <w:hideMark/>
          </w:tcPr>
          <w:p w14:paraId="7A5EC6A2" w14:textId="77777777" w:rsidR="006B6CF8" w:rsidRPr="00E72F1D" w:rsidRDefault="006B6CF8" w:rsidP="006B6CF8">
            <w:pPr>
              <w:jc w:val="center"/>
              <w:rPr>
                <w:sz w:val="18"/>
                <w:szCs w:val="18"/>
                <w:lang w:val="en-US" w:eastAsia="en-US"/>
              </w:rPr>
            </w:pPr>
            <w:r w:rsidRPr="00E72F1D">
              <w:rPr>
                <w:sz w:val="18"/>
                <w:szCs w:val="18"/>
                <w:lang w:val="en-US" w:eastAsia="en-US"/>
              </w:rPr>
              <w:t>0</w:t>
            </w:r>
          </w:p>
        </w:tc>
        <w:tc>
          <w:tcPr>
            <w:tcW w:w="1337" w:type="dxa"/>
            <w:tcBorders>
              <w:top w:val="nil"/>
              <w:left w:val="nil"/>
              <w:bottom w:val="nil"/>
              <w:right w:val="single" w:sz="8" w:space="0" w:color="auto"/>
            </w:tcBorders>
            <w:shd w:val="clear" w:color="auto" w:fill="auto"/>
            <w:vAlign w:val="center"/>
            <w:hideMark/>
          </w:tcPr>
          <w:p w14:paraId="20F73BE9" w14:textId="77777777" w:rsidR="006B6CF8" w:rsidRPr="00E72F1D" w:rsidRDefault="006B6CF8" w:rsidP="006B6CF8">
            <w:pPr>
              <w:jc w:val="center"/>
              <w:rPr>
                <w:sz w:val="18"/>
                <w:szCs w:val="18"/>
                <w:lang w:val="en-US" w:eastAsia="en-US"/>
              </w:rPr>
            </w:pPr>
            <w:r w:rsidRPr="00E72F1D">
              <w:rPr>
                <w:sz w:val="18"/>
                <w:szCs w:val="18"/>
                <w:lang w:val="en-US" w:eastAsia="en-US"/>
              </w:rPr>
              <w:t>0</w:t>
            </w:r>
          </w:p>
        </w:tc>
      </w:tr>
      <w:tr w:rsidR="006B6CF8" w:rsidRPr="00E72F1D" w14:paraId="1E3FA2B5" w14:textId="77777777" w:rsidTr="006B6CF8">
        <w:trPr>
          <w:trHeight w:val="203"/>
          <w:jc w:val="center"/>
        </w:trPr>
        <w:tc>
          <w:tcPr>
            <w:tcW w:w="991"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7FB9B3AA" w14:textId="77777777" w:rsidR="006B6CF8" w:rsidRPr="00E72F1D" w:rsidRDefault="006B6CF8" w:rsidP="006B6CF8">
            <w:pPr>
              <w:jc w:val="center"/>
              <w:rPr>
                <w:b/>
                <w:bCs/>
                <w:sz w:val="18"/>
                <w:szCs w:val="18"/>
                <w:lang w:val="en-US" w:eastAsia="en-US"/>
              </w:rPr>
            </w:pPr>
            <w:r w:rsidRPr="00E72F1D">
              <w:rPr>
                <w:b/>
                <w:bCs/>
                <w:sz w:val="18"/>
                <w:szCs w:val="18"/>
                <w:lang w:val="en-US" w:eastAsia="en-US"/>
              </w:rPr>
              <w:t>УКУПНО</w:t>
            </w:r>
          </w:p>
        </w:tc>
        <w:tc>
          <w:tcPr>
            <w:tcW w:w="1535" w:type="dxa"/>
            <w:tcBorders>
              <w:top w:val="single" w:sz="8" w:space="0" w:color="auto"/>
              <w:left w:val="nil"/>
              <w:bottom w:val="single" w:sz="8" w:space="0" w:color="auto"/>
              <w:right w:val="single" w:sz="4" w:space="0" w:color="auto"/>
            </w:tcBorders>
            <w:shd w:val="clear" w:color="000000" w:fill="BFBFBF"/>
            <w:vAlign w:val="center"/>
            <w:hideMark/>
          </w:tcPr>
          <w:p w14:paraId="122E7E44" w14:textId="77777777" w:rsidR="006B6CF8" w:rsidRPr="00E72F1D" w:rsidRDefault="006B6CF8" w:rsidP="006B6CF8">
            <w:pPr>
              <w:jc w:val="center"/>
              <w:rPr>
                <w:b/>
                <w:bCs/>
                <w:sz w:val="18"/>
                <w:szCs w:val="18"/>
                <w:lang w:val="en-US" w:eastAsia="en-US"/>
              </w:rPr>
            </w:pPr>
            <w:r w:rsidRPr="00E72F1D">
              <w:rPr>
                <w:b/>
                <w:bCs/>
                <w:sz w:val="18"/>
                <w:szCs w:val="18"/>
                <w:lang w:val="en-US" w:eastAsia="en-US"/>
              </w:rPr>
              <w:t>82</w:t>
            </w:r>
          </w:p>
        </w:tc>
        <w:tc>
          <w:tcPr>
            <w:tcW w:w="809" w:type="dxa"/>
            <w:tcBorders>
              <w:top w:val="single" w:sz="8" w:space="0" w:color="auto"/>
              <w:left w:val="nil"/>
              <w:bottom w:val="single" w:sz="8" w:space="0" w:color="auto"/>
              <w:right w:val="single" w:sz="4" w:space="0" w:color="auto"/>
            </w:tcBorders>
            <w:shd w:val="clear" w:color="000000" w:fill="BFBFBF"/>
            <w:vAlign w:val="center"/>
            <w:hideMark/>
          </w:tcPr>
          <w:p w14:paraId="1CAEB3C6" w14:textId="77777777" w:rsidR="006B6CF8" w:rsidRPr="00E72F1D" w:rsidRDefault="006B6CF8" w:rsidP="006B6CF8">
            <w:pPr>
              <w:jc w:val="center"/>
              <w:rPr>
                <w:b/>
                <w:bCs/>
                <w:sz w:val="18"/>
                <w:szCs w:val="18"/>
                <w:lang w:val="en-US" w:eastAsia="en-US"/>
              </w:rPr>
            </w:pPr>
            <w:r w:rsidRPr="00E72F1D">
              <w:rPr>
                <w:b/>
                <w:bCs/>
                <w:sz w:val="18"/>
                <w:szCs w:val="18"/>
                <w:lang w:val="en-US" w:eastAsia="en-US"/>
              </w:rPr>
              <w:t>30</w:t>
            </w:r>
          </w:p>
        </w:tc>
        <w:tc>
          <w:tcPr>
            <w:tcW w:w="1164" w:type="dxa"/>
            <w:tcBorders>
              <w:top w:val="single" w:sz="8" w:space="0" w:color="auto"/>
              <w:left w:val="nil"/>
              <w:bottom w:val="single" w:sz="8" w:space="0" w:color="auto"/>
              <w:right w:val="single" w:sz="4" w:space="0" w:color="auto"/>
            </w:tcBorders>
            <w:shd w:val="clear" w:color="000000" w:fill="BFBFBF"/>
            <w:vAlign w:val="center"/>
            <w:hideMark/>
          </w:tcPr>
          <w:p w14:paraId="753367D3" w14:textId="77777777" w:rsidR="006B6CF8" w:rsidRPr="00E72F1D" w:rsidRDefault="006B6CF8" w:rsidP="006B6CF8">
            <w:pPr>
              <w:jc w:val="center"/>
              <w:rPr>
                <w:b/>
                <w:bCs/>
                <w:sz w:val="18"/>
                <w:szCs w:val="18"/>
                <w:lang w:val="en-US" w:eastAsia="en-US"/>
              </w:rPr>
            </w:pPr>
            <w:r w:rsidRPr="00E72F1D">
              <w:rPr>
                <w:b/>
                <w:bCs/>
                <w:sz w:val="18"/>
                <w:szCs w:val="18"/>
                <w:lang w:val="en-US" w:eastAsia="en-US"/>
              </w:rPr>
              <w:t>11</w:t>
            </w:r>
          </w:p>
        </w:tc>
        <w:tc>
          <w:tcPr>
            <w:tcW w:w="1350" w:type="dxa"/>
            <w:tcBorders>
              <w:top w:val="single" w:sz="8" w:space="0" w:color="auto"/>
              <w:left w:val="nil"/>
              <w:bottom w:val="single" w:sz="8" w:space="0" w:color="auto"/>
              <w:right w:val="single" w:sz="4" w:space="0" w:color="auto"/>
            </w:tcBorders>
            <w:shd w:val="clear" w:color="000000" w:fill="BFBFBF"/>
            <w:vAlign w:val="center"/>
            <w:hideMark/>
          </w:tcPr>
          <w:p w14:paraId="502312FF" w14:textId="77777777" w:rsidR="006B6CF8" w:rsidRPr="00E72F1D" w:rsidRDefault="006B6CF8" w:rsidP="006B6CF8">
            <w:pPr>
              <w:jc w:val="center"/>
              <w:rPr>
                <w:b/>
                <w:bCs/>
                <w:sz w:val="18"/>
                <w:szCs w:val="18"/>
                <w:lang w:val="en-US" w:eastAsia="en-US"/>
              </w:rPr>
            </w:pPr>
            <w:r w:rsidRPr="00E72F1D">
              <w:rPr>
                <w:b/>
                <w:bCs/>
                <w:sz w:val="18"/>
                <w:szCs w:val="18"/>
                <w:lang w:val="en-US" w:eastAsia="en-US"/>
              </w:rPr>
              <w:t>29</w:t>
            </w:r>
          </w:p>
        </w:tc>
        <w:tc>
          <w:tcPr>
            <w:tcW w:w="1164" w:type="dxa"/>
            <w:tcBorders>
              <w:top w:val="single" w:sz="8" w:space="0" w:color="auto"/>
              <w:left w:val="nil"/>
              <w:bottom w:val="single" w:sz="8" w:space="0" w:color="auto"/>
              <w:right w:val="single" w:sz="4" w:space="0" w:color="auto"/>
            </w:tcBorders>
            <w:shd w:val="clear" w:color="000000" w:fill="BFBFBF"/>
            <w:vAlign w:val="center"/>
            <w:hideMark/>
          </w:tcPr>
          <w:p w14:paraId="6C9C9886" w14:textId="77777777" w:rsidR="006B6CF8" w:rsidRPr="00E72F1D" w:rsidRDefault="006B6CF8" w:rsidP="006B6CF8">
            <w:pPr>
              <w:jc w:val="center"/>
              <w:rPr>
                <w:b/>
                <w:bCs/>
                <w:sz w:val="18"/>
                <w:szCs w:val="18"/>
                <w:lang w:val="en-US" w:eastAsia="en-US"/>
              </w:rPr>
            </w:pPr>
            <w:r w:rsidRPr="00E72F1D">
              <w:rPr>
                <w:b/>
                <w:bCs/>
                <w:sz w:val="18"/>
                <w:szCs w:val="18"/>
                <w:lang w:val="en-US" w:eastAsia="en-US"/>
              </w:rPr>
              <w:t>11</w:t>
            </w:r>
          </w:p>
        </w:tc>
        <w:tc>
          <w:tcPr>
            <w:tcW w:w="1164" w:type="dxa"/>
            <w:tcBorders>
              <w:top w:val="single" w:sz="8" w:space="0" w:color="auto"/>
              <w:left w:val="nil"/>
              <w:bottom w:val="single" w:sz="8" w:space="0" w:color="auto"/>
              <w:right w:val="single" w:sz="4" w:space="0" w:color="auto"/>
            </w:tcBorders>
            <w:shd w:val="clear" w:color="000000" w:fill="BFBFBF"/>
            <w:vAlign w:val="center"/>
            <w:hideMark/>
          </w:tcPr>
          <w:p w14:paraId="4E944F5B" w14:textId="77777777" w:rsidR="006B6CF8" w:rsidRPr="00E72F1D" w:rsidRDefault="006B6CF8" w:rsidP="006B6CF8">
            <w:pPr>
              <w:jc w:val="center"/>
              <w:rPr>
                <w:b/>
                <w:bCs/>
                <w:sz w:val="18"/>
                <w:szCs w:val="18"/>
                <w:lang w:val="en-US" w:eastAsia="en-US"/>
              </w:rPr>
            </w:pPr>
            <w:r w:rsidRPr="00E72F1D">
              <w:rPr>
                <w:b/>
                <w:bCs/>
                <w:sz w:val="18"/>
                <w:szCs w:val="18"/>
                <w:lang w:val="en-US" w:eastAsia="en-US"/>
              </w:rPr>
              <w:t>1</w:t>
            </w:r>
          </w:p>
        </w:tc>
        <w:tc>
          <w:tcPr>
            <w:tcW w:w="1337" w:type="dxa"/>
            <w:tcBorders>
              <w:top w:val="single" w:sz="8" w:space="0" w:color="auto"/>
              <w:left w:val="nil"/>
              <w:bottom w:val="single" w:sz="8" w:space="0" w:color="auto"/>
              <w:right w:val="single" w:sz="4" w:space="0" w:color="auto"/>
            </w:tcBorders>
            <w:shd w:val="clear" w:color="000000" w:fill="BFBFBF"/>
            <w:vAlign w:val="center"/>
            <w:hideMark/>
          </w:tcPr>
          <w:p w14:paraId="2AB52782" w14:textId="77777777" w:rsidR="006B6CF8" w:rsidRPr="00E72F1D" w:rsidRDefault="006B6CF8" w:rsidP="006B6CF8">
            <w:pPr>
              <w:jc w:val="center"/>
              <w:rPr>
                <w:b/>
                <w:bCs/>
                <w:sz w:val="18"/>
                <w:szCs w:val="18"/>
                <w:lang w:val="en-US" w:eastAsia="en-US"/>
              </w:rPr>
            </w:pPr>
            <w:r w:rsidRPr="00E72F1D">
              <w:rPr>
                <w:b/>
                <w:bCs/>
                <w:sz w:val="18"/>
                <w:szCs w:val="18"/>
                <w:lang w:val="en-US" w:eastAsia="en-US"/>
              </w:rPr>
              <w:t>30</w:t>
            </w:r>
          </w:p>
        </w:tc>
        <w:tc>
          <w:tcPr>
            <w:tcW w:w="1337" w:type="dxa"/>
            <w:tcBorders>
              <w:top w:val="single" w:sz="8" w:space="0" w:color="auto"/>
              <w:left w:val="nil"/>
              <w:bottom w:val="single" w:sz="8" w:space="0" w:color="auto"/>
              <w:right w:val="single" w:sz="8" w:space="0" w:color="auto"/>
            </w:tcBorders>
            <w:shd w:val="clear" w:color="000000" w:fill="BFBFBF"/>
            <w:vAlign w:val="center"/>
            <w:hideMark/>
          </w:tcPr>
          <w:p w14:paraId="02B96AB7" w14:textId="77777777" w:rsidR="006B6CF8" w:rsidRPr="00E72F1D" w:rsidRDefault="006B6CF8" w:rsidP="006B6CF8">
            <w:pPr>
              <w:jc w:val="center"/>
              <w:rPr>
                <w:b/>
                <w:bCs/>
                <w:sz w:val="18"/>
                <w:szCs w:val="18"/>
                <w:lang w:val="en-US" w:eastAsia="en-US"/>
              </w:rPr>
            </w:pPr>
            <w:r w:rsidRPr="00E72F1D">
              <w:rPr>
                <w:b/>
                <w:bCs/>
                <w:sz w:val="18"/>
                <w:szCs w:val="18"/>
                <w:lang w:val="en-US" w:eastAsia="en-US"/>
              </w:rPr>
              <w:t>3</w:t>
            </w:r>
          </w:p>
        </w:tc>
      </w:tr>
    </w:tbl>
    <w:p w14:paraId="1C5E3406" w14:textId="7B3CE45F" w:rsidR="00FE35A5" w:rsidRPr="006B6CF8" w:rsidRDefault="00FE35A5" w:rsidP="00082A3F">
      <w:pPr>
        <w:jc w:val="center"/>
        <w:rPr>
          <w:b/>
          <w:i/>
          <w:sz w:val="20"/>
          <w:szCs w:val="20"/>
        </w:rPr>
      </w:pPr>
      <w:r w:rsidRPr="006B6CF8">
        <w:rPr>
          <w:b/>
          <w:i/>
          <w:sz w:val="20"/>
          <w:szCs w:val="20"/>
        </w:rPr>
        <w:t xml:space="preserve">Табела </w:t>
      </w:r>
      <w:r w:rsidR="00950BA8" w:rsidRPr="006B6CF8">
        <w:rPr>
          <w:b/>
          <w:i/>
          <w:sz w:val="20"/>
          <w:szCs w:val="20"/>
        </w:rPr>
        <w:t>5</w:t>
      </w:r>
      <w:r w:rsidRPr="006B6CF8">
        <w:rPr>
          <w:b/>
          <w:i/>
          <w:sz w:val="20"/>
          <w:szCs w:val="20"/>
        </w:rPr>
        <w:t>. Стање вучних капацитета по серијама</w:t>
      </w:r>
    </w:p>
    <w:p w14:paraId="64FE7C01" w14:textId="77777777" w:rsidR="00FE35A5" w:rsidRPr="00A4357F" w:rsidRDefault="00FE35A5" w:rsidP="00FE35A5">
      <w:pPr>
        <w:jc w:val="center"/>
        <w:rPr>
          <w:b/>
          <w:i/>
          <w:color w:val="FF0000"/>
          <w:sz w:val="20"/>
          <w:szCs w:val="20"/>
          <w:lang w:val="en-US"/>
        </w:rPr>
      </w:pPr>
    </w:p>
    <w:p w14:paraId="11E82A8D" w14:textId="3ED3440E" w:rsidR="00B700B2" w:rsidRDefault="00B700B2" w:rsidP="00FE35A5">
      <w:pPr>
        <w:jc w:val="center"/>
        <w:rPr>
          <w:b/>
          <w:i/>
          <w:color w:val="FF0000"/>
          <w:sz w:val="20"/>
          <w:szCs w:val="20"/>
        </w:rPr>
      </w:pPr>
    </w:p>
    <w:p w14:paraId="49E6A9B2" w14:textId="77777777" w:rsidR="006B6CF8" w:rsidRPr="00A4357F" w:rsidRDefault="006B6CF8" w:rsidP="00FE35A5">
      <w:pPr>
        <w:jc w:val="center"/>
        <w:rPr>
          <w:b/>
          <w:i/>
          <w:color w:val="FF0000"/>
          <w:sz w:val="20"/>
          <w:szCs w:val="20"/>
        </w:rPr>
      </w:pPr>
    </w:p>
    <w:p w14:paraId="1E15A19C" w14:textId="367163CE" w:rsidR="00BC268B" w:rsidRPr="00A4357F" w:rsidRDefault="00BC268B" w:rsidP="00FE35A5">
      <w:pPr>
        <w:jc w:val="center"/>
        <w:rPr>
          <w:b/>
          <w:i/>
          <w:color w:val="FF0000"/>
          <w:sz w:val="20"/>
          <w:szCs w:val="20"/>
        </w:rPr>
      </w:pPr>
    </w:p>
    <w:p w14:paraId="370EB046" w14:textId="1BDFC8E5" w:rsidR="00F12688" w:rsidRPr="00A4357F" w:rsidRDefault="00F12688" w:rsidP="00FE35A5">
      <w:pPr>
        <w:jc w:val="center"/>
        <w:rPr>
          <w:b/>
          <w:i/>
          <w:color w:val="FF0000"/>
          <w:sz w:val="20"/>
          <w:szCs w:val="20"/>
        </w:rPr>
      </w:pPr>
    </w:p>
    <w:p w14:paraId="732AC158" w14:textId="1A1AAD31" w:rsidR="00F12688" w:rsidRPr="00A4357F" w:rsidRDefault="00F12688" w:rsidP="00FE35A5">
      <w:pPr>
        <w:jc w:val="center"/>
        <w:rPr>
          <w:b/>
          <w:i/>
          <w:color w:val="FF0000"/>
          <w:sz w:val="20"/>
          <w:szCs w:val="20"/>
        </w:rPr>
      </w:pPr>
    </w:p>
    <w:p w14:paraId="0C72FC55" w14:textId="55FE864A" w:rsidR="00F12688" w:rsidRPr="00A4357F" w:rsidRDefault="00F12688" w:rsidP="00FE35A5">
      <w:pPr>
        <w:jc w:val="center"/>
        <w:rPr>
          <w:b/>
          <w:i/>
          <w:color w:val="FF0000"/>
          <w:sz w:val="20"/>
          <w:szCs w:val="20"/>
        </w:rPr>
      </w:pPr>
    </w:p>
    <w:p w14:paraId="20729A01" w14:textId="0F7AFD97" w:rsidR="00F12688" w:rsidRPr="00A4357F" w:rsidRDefault="00F12688" w:rsidP="00FE35A5">
      <w:pPr>
        <w:jc w:val="center"/>
        <w:rPr>
          <w:b/>
          <w:i/>
          <w:color w:val="FF0000"/>
          <w:sz w:val="20"/>
          <w:szCs w:val="20"/>
        </w:rPr>
      </w:pPr>
    </w:p>
    <w:p w14:paraId="7C5F39F5" w14:textId="0D823ECF" w:rsidR="00F12688" w:rsidRPr="00A4357F" w:rsidRDefault="00F12688" w:rsidP="00FE35A5">
      <w:pPr>
        <w:jc w:val="center"/>
        <w:rPr>
          <w:b/>
          <w:i/>
          <w:color w:val="FF0000"/>
          <w:sz w:val="20"/>
          <w:szCs w:val="20"/>
        </w:rPr>
      </w:pPr>
    </w:p>
    <w:p w14:paraId="58B04E42" w14:textId="0C0D679E" w:rsidR="00F12688" w:rsidRPr="00A4357F" w:rsidRDefault="00F12688" w:rsidP="00FE35A5">
      <w:pPr>
        <w:jc w:val="center"/>
        <w:rPr>
          <w:b/>
          <w:i/>
          <w:color w:val="FF0000"/>
          <w:sz w:val="20"/>
          <w:szCs w:val="20"/>
        </w:rPr>
      </w:pPr>
    </w:p>
    <w:p w14:paraId="794CD7C9" w14:textId="0B24F775" w:rsidR="00F12688" w:rsidRPr="00A4357F" w:rsidRDefault="00F12688" w:rsidP="00FE35A5">
      <w:pPr>
        <w:jc w:val="center"/>
        <w:rPr>
          <w:b/>
          <w:i/>
          <w:color w:val="FF0000"/>
          <w:sz w:val="20"/>
          <w:szCs w:val="20"/>
        </w:rPr>
      </w:pPr>
    </w:p>
    <w:p w14:paraId="243607B1" w14:textId="5D82124A" w:rsidR="00F12688" w:rsidRPr="00A4357F" w:rsidRDefault="00F12688" w:rsidP="00FE35A5">
      <w:pPr>
        <w:jc w:val="center"/>
        <w:rPr>
          <w:b/>
          <w:i/>
          <w:color w:val="FF0000"/>
          <w:sz w:val="20"/>
          <w:szCs w:val="20"/>
        </w:rPr>
      </w:pPr>
    </w:p>
    <w:p w14:paraId="62049638" w14:textId="72F0FC00" w:rsidR="00F12688" w:rsidRPr="00A4357F" w:rsidRDefault="00F12688" w:rsidP="00FE35A5">
      <w:pPr>
        <w:jc w:val="center"/>
        <w:rPr>
          <w:b/>
          <w:i/>
          <w:color w:val="FF0000"/>
          <w:sz w:val="20"/>
          <w:szCs w:val="20"/>
        </w:rPr>
      </w:pPr>
    </w:p>
    <w:p w14:paraId="2200726E" w14:textId="77777777" w:rsidR="00DF7411" w:rsidRPr="00A4357F" w:rsidRDefault="00DF7411" w:rsidP="00FE35A5">
      <w:pPr>
        <w:jc w:val="center"/>
        <w:rPr>
          <w:b/>
          <w:i/>
          <w:color w:val="FF0000"/>
          <w:sz w:val="20"/>
          <w:szCs w:val="20"/>
        </w:rPr>
      </w:pPr>
    </w:p>
    <w:p w14:paraId="02D5CD14" w14:textId="66830DB7" w:rsidR="00F12688" w:rsidRPr="00A4357F" w:rsidRDefault="00F12688" w:rsidP="00FE35A5">
      <w:pPr>
        <w:jc w:val="center"/>
        <w:rPr>
          <w:b/>
          <w:i/>
          <w:color w:val="FF0000"/>
          <w:sz w:val="20"/>
          <w:szCs w:val="20"/>
        </w:rPr>
      </w:pPr>
    </w:p>
    <w:p w14:paraId="4CB21054" w14:textId="77777777" w:rsidR="00F12688" w:rsidRPr="00A4357F" w:rsidRDefault="00F12688" w:rsidP="00FE35A5">
      <w:pPr>
        <w:jc w:val="center"/>
        <w:rPr>
          <w:b/>
          <w:i/>
          <w:color w:val="FF0000"/>
          <w:sz w:val="20"/>
          <w:szCs w:val="20"/>
        </w:rPr>
      </w:pPr>
    </w:p>
    <w:tbl>
      <w:tblPr>
        <w:tblW w:w="10757" w:type="dxa"/>
        <w:jc w:val="center"/>
        <w:tblLook w:val="04A0" w:firstRow="1" w:lastRow="0" w:firstColumn="1" w:lastColumn="0" w:noHBand="0" w:noVBand="1"/>
      </w:tblPr>
      <w:tblGrid>
        <w:gridCol w:w="820"/>
        <w:gridCol w:w="2148"/>
        <w:gridCol w:w="1052"/>
        <w:gridCol w:w="946"/>
        <w:gridCol w:w="1841"/>
        <w:gridCol w:w="2104"/>
        <w:gridCol w:w="1846"/>
      </w:tblGrid>
      <w:tr w:rsidR="00804110" w:rsidRPr="00DD4242" w14:paraId="131AF0DF" w14:textId="77777777" w:rsidTr="00804110">
        <w:trPr>
          <w:trHeight w:val="485"/>
          <w:jc w:val="center"/>
        </w:trPr>
        <w:tc>
          <w:tcPr>
            <w:tcW w:w="397" w:type="dxa"/>
            <w:vMerge w:val="restart"/>
            <w:tcBorders>
              <w:top w:val="single" w:sz="12" w:space="0" w:color="auto"/>
              <w:left w:val="single" w:sz="12" w:space="0" w:color="auto"/>
              <w:right w:val="single" w:sz="12" w:space="0" w:color="auto"/>
            </w:tcBorders>
            <w:shd w:val="clear" w:color="auto" w:fill="D9D9D9" w:themeFill="background1" w:themeFillShade="D9"/>
            <w:vAlign w:val="center"/>
            <w:hideMark/>
          </w:tcPr>
          <w:p w14:paraId="02FF43A1" w14:textId="21003BAB" w:rsidR="00804110" w:rsidRPr="00804110" w:rsidRDefault="00804110" w:rsidP="00804110">
            <w:pPr>
              <w:jc w:val="center"/>
              <w:rPr>
                <w:b/>
                <w:bCs/>
                <w:iCs/>
                <w:sz w:val="20"/>
                <w:szCs w:val="20"/>
                <w:lang w:val="sr-Cyrl-RS"/>
              </w:rPr>
            </w:pPr>
            <w:r w:rsidRPr="00804110">
              <w:rPr>
                <w:b/>
                <w:bCs/>
                <w:iCs/>
                <w:sz w:val="20"/>
                <w:szCs w:val="20"/>
                <w:lang w:val="sr-Cyrl-RS"/>
              </w:rPr>
              <w:t>Редни број</w:t>
            </w:r>
          </w:p>
          <w:p w14:paraId="15D22E57" w14:textId="20FDC2E6" w:rsidR="00804110" w:rsidRPr="00804110" w:rsidRDefault="00804110" w:rsidP="00804110">
            <w:pPr>
              <w:jc w:val="center"/>
              <w:rPr>
                <w:b/>
                <w:bCs/>
                <w:iCs/>
                <w:sz w:val="20"/>
                <w:szCs w:val="20"/>
              </w:rPr>
            </w:pPr>
          </w:p>
        </w:tc>
        <w:tc>
          <w:tcPr>
            <w:tcW w:w="4146" w:type="dxa"/>
            <w:gridSpan w:val="3"/>
            <w:vMerge w:val="restart"/>
            <w:tcBorders>
              <w:top w:val="single" w:sz="12" w:space="0" w:color="auto"/>
              <w:left w:val="single" w:sz="12" w:space="0" w:color="auto"/>
              <w:right w:val="single" w:sz="12" w:space="0" w:color="auto"/>
            </w:tcBorders>
            <w:shd w:val="clear" w:color="auto" w:fill="D9D9D9" w:themeFill="background1" w:themeFillShade="D9"/>
            <w:vAlign w:val="center"/>
            <w:hideMark/>
          </w:tcPr>
          <w:p w14:paraId="3B487196" w14:textId="77777777" w:rsidR="00804110" w:rsidRPr="00804110" w:rsidRDefault="00804110" w:rsidP="00804110">
            <w:pPr>
              <w:jc w:val="center"/>
              <w:rPr>
                <w:b/>
                <w:bCs/>
                <w:iCs/>
              </w:rPr>
            </w:pPr>
            <w:r w:rsidRPr="00804110">
              <w:rPr>
                <w:b/>
                <w:bCs/>
                <w:iCs/>
                <w:sz w:val="22"/>
                <w:szCs w:val="22"/>
              </w:rPr>
              <w:t>Опис</w:t>
            </w:r>
          </w:p>
        </w:tc>
        <w:tc>
          <w:tcPr>
            <w:tcW w:w="184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653A57E3" w14:textId="77777777" w:rsidR="00804110" w:rsidRPr="00804110" w:rsidRDefault="00804110" w:rsidP="00804110">
            <w:pPr>
              <w:jc w:val="center"/>
              <w:rPr>
                <w:b/>
                <w:bCs/>
                <w:iCs/>
                <w:sz w:val="20"/>
                <w:szCs w:val="20"/>
              </w:rPr>
            </w:pPr>
            <w:r w:rsidRPr="00804110">
              <w:rPr>
                <w:b/>
                <w:bCs/>
                <w:iCs/>
                <w:sz w:val="20"/>
                <w:szCs w:val="20"/>
              </w:rPr>
              <w:t>Остварење</w:t>
            </w:r>
          </w:p>
          <w:p w14:paraId="0A4A9BD9" w14:textId="422AB8BD" w:rsidR="00804110" w:rsidRPr="00804110" w:rsidRDefault="00804110" w:rsidP="00804110">
            <w:pPr>
              <w:jc w:val="center"/>
              <w:rPr>
                <w:b/>
                <w:bCs/>
                <w:iCs/>
                <w:sz w:val="20"/>
                <w:szCs w:val="20"/>
              </w:rPr>
            </w:pPr>
            <w:r w:rsidRPr="00804110">
              <w:rPr>
                <w:b/>
                <w:bCs/>
                <w:iCs/>
                <w:sz w:val="20"/>
                <w:szCs w:val="20"/>
                <w:lang w:val="sr-Latn-CS"/>
              </w:rPr>
              <w:t>2022.</w:t>
            </w:r>
          </w:p>
        </w:tc>
        <w:tc>
          <w:tcPr>
            <w:tcW w:w="210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6B499B63" w14:textId="51822496" w:rsidR="00804110" w:rsidRPr="00195FFB" w:rsidRDefault="00195FFB" w:rsidP="00804110">
            <w:pPr>
              <w:jc w:val="center"/>
              <w:rPr>
                <w:b/>
                <w:bCs/>
                <w:iCs/>
                <w:sz w:val="20"/>
                <w:szCs w:val="20"/>
                <w:lang w:val="sr-Cyrl-RS"/>
              </w:rPr>
            </w:pPr>
            <w:r>
              <w:rPr>
                <w:b/>
                <w:bCs/>
                <w:iCs/>
                <w:sz w:val="20"/>
                <w:szCs w:val="20"/>
                <w:lang w:val="sr-Cyrl-RS"/>
              </w:rPr>
              <w:t>Ребаланс плана</w:t>
            </w:r>
          </w:p>
          <w:p w14:paraId="01DB10B7" w14:textId="7BFDF390" w:rsidR="00804110" w:rsidRPr="00804110" w:rsidRDefault="00804110" w:rsidP="00804110">
            <w:pPr>
              <w:jc w:val="center"/>
              <w:rPr>
                <w:b/>
                <w:bCs/>
                <w:iCs/>
                <w:sz w:val="20"/>
                <w:szCs w:val="20"/>
              </w:rPr>
            </w:pPr>
            <w:r w:rsidRPr="00804110">
              <w:rPr>
                <w:b/>
                <w:bCs/>
                <w:iCs/>
                <w:sz w:val="20"/>
                <w:szCs w:val="20"/>
                <w:lang w:val="sr-Latn-CS"/>
              </w:rPr>
              <w:t>2023.</w:t>
            </w:r>
          </w:p>
        </w:tc>
        <w:tc>
          <w:tcPr>
            <w:tcW w:w="184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4C1CF7C0" w14:textId="77777777" w:rsidR="00804110" w:rsidRPr="00804110" w:rsidRDefault="00804110" w:rsidP="00804110">
            <w:pPr>
              <w:jc w:val="center"/>
              <w:rPr>
                <w:b/>
                <w:bCs/>
                <w:iCs/>
                <w:sz w:val="20"/>
                <w:szCs w:val="20"/>
              </w:rPr>
            </w:pPr>
            <w:r w:rsidRPr="00804110">
              <w:rPr>
                <w:b/>
                <w:bCs/>
                <w:iCs/>
                <w:sz w:val="20"/>
                <w:szCs w:val="20"/>
              </w:rPr>
              <w:t>Остварење</w:t>
            </w:r>
          </w:p>
          <w:p w14:paraId="0E594E3B" w14:textId="4734F657" w:rsidR="00804110" w:rsidRPr="00804110" w:rsidRDefault="00804110" w:rsidP="00804110">
            <w:pPr>
              <w:jc w:val="center"/>
              <w:rPr>
                <w:b/>
                <w:bCs/>
                <w:iCs/>
                <w:sz w:val="20"/>
                <w:szCs w:val="20"/>
              </w:rPr>
            </w:pPr>
            <w:r w:rsidRPr="00804110">
              <w:rPr>
                <w:b/>
                <w:bCs/>
                <w:iCs/>
                <w:sz w:val="20"/>
                <w:szCs w:val="20"/>
                <w:lang w:val="sr-Latn-CS"/>
              </w:rPr>
              <w:t>2023.</w:t>
            </w:r>
          </w:p>
        </w:tc>
      </w:tr>
      <w:tr w:rsidR="00804110" w:rsidRPr="00DD4242" w14:paraId="4D812FF9" w14:textId="77777777" w:rsidTr="00804110">
        <w:trPr>
          <w:trHeight w:val="220"/>
          <w:jc w:val="center"/>
        </w:trPr>
        <w:tc>
          <w:tcPr>
            <w:tcW w:w="820" w:type="dxa"/>
            <w:vMerge/>
            <w:tcBorders>
              <w:left w:val="single" w:sz="12" w:space="0" w:color="auto"/>
              <w:bottom w:val="single" w:sz="4" w:space="0" w:color="auto"/>
              <w:right w:val="single" w:sz="12" w:space="0" w:color="auto"/>
            </w:tcBorders>
            <w:shd w:val="clear" w:color="auto" w:fill="D9D9D9" w:themeFill="background1" w:themeFillShade="D9"/>
            <w:vAlign w:val="center"/>
          </w:tcPr>
          <w:p w14:paraId="0B9760C6" w14:textId="77777777" w:rsidR="00804110" w:rsidRPr="00804110" w:rsidRDefault="00804110" w:rsidP="00804110">
            <w:pPr>
              <w:jc w:val="center"/>
              <w:rPr>
                <w:b/>
                <w:bCs/>
                <w:iCs/>
                <w:sz w:val="20"/>
                <w:szCs w:val="20"/>
              </w:rPr>
            </w:pPr>
          </w:p>
        </w:tc>
        <w:tc>
          <w:tcPr>
            <w:tcW w:w="4146" w:type="dxa"/>
            <w:gridSpan w:val="3"/>
            <w:vMerge/>
            <w:tcBorders>
              <w:left w:val="single" w:sz="12" w:space="0" w:color="auto"/>
              <w:bottom w:val="single" w:sz="4" w:space="0" w:color="auto"/>
              <w:right w:val="single" w:sz="12" w:space="0" w:color="auto"/>
            </w:tcBorders>
            <w:shd w:val="clear" w:color="auto" w:fill="D9D9D9" w:themeFill="background1" w:themeFillShade="D9"/>
            <w:vAlign w:val="center"/>
          </w:tcPr>
          <w:p w14:paraId="49684387" w14:textId="77777777" w:rsidR="00804110" w:rsidRPr="00804110" w:rsidRDefault="00804110" w:rsidP="00804110">
            <w:pPr>
              <w:jc w:val="center"/>
              <w:rPr>
                <w:b/>
                <w:bCs/>
                <w:iCs/>
              </w:rPr>
            </w:pPr>
          </w:p>
        </w:tc>
        <w:tc>
          <w:tcPr>
            <w:tcW w:w="1841" w:type="dxa"/>
            <w:tcBorders>
              <w:top w:val="single" w:sz="12" w:space="0" w:color="auto"/>
              <w:left w:val="single" w:sz="12" w:space="0" w:color="auto"/>
              <w:right w:val="single" w:sz="12" w:space="0" w:color="auto"/>
            </w:tcBorders>
            <w:shd w:val="clear" w:color="auto" w:fill="D9D9D9" w:themeFill="background1" w:themeFillShade="D9"/>
            <w:vAlign w:val="center"/>
          </w:tcPr>
          <w:p w14:paraId="3FF36357" w14:textId="77777777" w:rsidR="00804110" w:rsidRPr="00804110" w:rsidRDefault="00804110" w:rsidP="00804110">
            <w:pPr>
              <w:jc w:val="center"/>
              <w:rPr>
                <w:b/>
                <w:bCs/>
                <w:iCs/>
                <w:sz w:val="20"/>
                <w:szCs w:val="20"/>
              </w:rPr>
            </w:pPr>
            <w:r w:rsidRPr="00804110">
              <w:rPr>
                <w:b/>
                <w:bCs/>
                <w:iCs/>
                <w:sz w:val="20"/>
                <w:szCs w:val="20"/>
              </w:rPr>
              <w:t>ком</w:t>
            </w:r>
          </w:p>
        </w:tc>
        <w:tc>
          <w:tcPr>
            <w:tcW w:w="2104" w:type="dxa"/>
            <w:tcBorders>
              <w:top w:val="single" w:sz="12" w:space="0" w:color="auto"/>
              <w:left w:val="single" w:sz="12" w:space="0" w:color="auto"/>
              <w:right w:val="single" w:sz="12" w:space="0" w:color="auto"/>
            </w:tcBorders>
            <w:shd w:val="clear" w:color="auto" w:fill="D9D9D9" w:themeFill="background1" w:themeFillShade="D9"/>
            <w:vAlign w:val="center"/>
          </w:tcPr>
          <w:p w14:paraId="7736DD83" w14:textId="77777777" w:rsidR="00804110" w:rsidRPr="00804110" w:rsidRDefault="00804110" w:rsidP="00804110">
            <w:pPr>
              <w:jc w:val="center"/>
              <w:rPr>
                <w:b/>
                <w:bCs/>
                <w:iCs/>
                <w:sz w:val="20"/>
                <w:szCs w:val="20"/>
              </w:rPr>
            </w:pPr>
            <w:r w:rsidRPr="00804110">
              <w:rPr>
                <w:b/>
                <w:bCs/>
                <w:iCs/>
                <w:sz w:val="20"/>
                <w:szCs w:val="20"/>
              </w:rPr>
              <w:t>ком</w:t>
            </w:r>
          </w:p>
        </w:tc>
        <w:tc>
          <w:tcPr>
            <w:tcW w:w="1846" w:type="dxa"/>
            <w:tcBorders>
              <w:top w:val="single" w:sz="12" w:space="0" w:color="auto"/>
              <w:left w:val="single" w:sz="12" w:space="0" w:color="auto"/>
              <w:right w:val="single" w:sz="12" w:space="0" w:color="auto"/>
            </w:tcBorders>
            <w:shd w:val="clear" w:color="auto" w:fill="D9D9D9" w:themeFill="background1" w:themeFillShade="D9"/>
            <w:vAlign w:val="center"/>
          </w:tcPr>
          <w:p w14:paraId="0EDCF3C9" w14:textId="77777777" w:rsidR="00804110" w:rsidRPr="00804110" w:rsidRDefault="00804110" w:rsidP="00804110">
            <w:pPr>
              <w:jc w:val="center"/>
              <w:rPr>
                <w:b/>
                <w:bCs/>
                <w:iCs/>
                <w:sz w:val="20"/>
                <w:szCs w:val="20"/>
              </w:rPr>
            </w:pPr>
            <w:r w:rsidRPr="00804110">
              <w:rPr>
                <w:b/>
                <w:bCs/>
                <w:iCs/>
                <w:sz w:val="20"/>
                <w:szCs w:val="20"/>
              </w:rPr>
              <w:t>ком</w:t>
            </w:r>
          </w:p>
        </w:tc>
      </w:tr>
      <w:tr w:rsidR="00804110" w:rsidRPr="00DD4242" w14:paraId="54BE3443" w14:textId="77777777" w:rsidTr="00804110">
        <w:trPr>
          <w:trHeight w:val="68"/>
          <w:jc w:val="center"/>
        </w:trPr>
        <w:tc>
          <w:tcPr>
            <w:tcW w:w="820" w:type="dxa"/>
            <w:tcBorders>
              <w:top w:val="single" w:sz="12" w:space="0" w:color="auto"/>
              <w:left w:val="single" w:sz="12" w:space="0" w:color="auto"/>
              <w:bottom w:val="single" w:sz="12" w:space="0" w:color="auto"/>
              <w:right w:val="single" w:sz="12" w:space="0" w:color="auto"/>
            </w:tcBorders>
            <w:noWrap/>
            <w:vAlign w:val="center"/>
            <w:hideMark/>
          </w:tcPr>
          <w:p w14:paraId="701A4802" w14:textId="77777777" w:rsidR="00804110" w:rsidRPr="00DD4242" w:rsidRDefault="00804110" w:rsidP="00804110">
            <w:pPr>
              <w:jc w:val="center"/>
              <w:rPr>
                <w:bCs/>
                <w:i/>
                <w:iCs/>
                <w:sz w:val="14"/>
                <w:szCs w:val="14"/>
              </w:rPr>
            </w:pPr>
            <w:r w:rsidRPr="00DD4242">
              <w:rPr>
                <w:bCs/>
                <w:i/>
                <w:iCs/>
                <w:sz w:val="14"/>
                <w:szCs w:val="14"/>
              </w:rPr>
              <w:t>1</w:t>
            </w:r>
          </w:p>
        </w:tc>
        <w:tc>
          <w:tcPr>
            <w:tcW w:w="4146" w:type="dxa"/>
            <w:gridSpan w:val="3"/>
            <w:tcBorders>
              <w:top w:val="single" w:sz="12" w:space="0" w:color="auto"/>
              <w:left w:val="single" w:sz="12" w:space="0" w:color="auto"/>
              <w:bottom w:val="single" w:sz="12" w:space="0" w:color="auto"/>
              <w:right w:val="single" w:sz="12" w:space="0" w:color="auto"/>
            </w:tcBorders>
            <w:noWrap/>
            <w:vAlign w:val="center"/>
            <w:hideMark/>
          </w:tcPr>
          <w:p w14:paraId="3B496BCA" w14:textId="77777777" w:rsidR="00804110" w:rsidRPr="00DD4242" w:rsidRDefault="00804110" w:rsidP="00804110">
            <w:pPr>
              <w:jc w:val="center"/>
              <w:rPr>
                <w:bCs/>
                <w:i/>
                <w:iCs/>
                <w:sz w:val="14"/>
                <w:szCs w:val="14"/>
              </w:rPr>
            </w:pPr>
            <w:r w:rsidRPr="00DD4242">
              <w:rPr>
                <w:bCs/>
                <w:i/>
                <w:iCs/>
                <w:sz w:val="14"/>
                <w:szCs w:val="14"/>
              </w:rPr>
              <w:t>2</w:t>
            </w:r>
          </w:p>
        </w:tc>
        <w:tc>
          <w:tcPr>
            <w:tcW w:w="1841" w:type="dxa"/>
            <w:tcBorders>
              <w:top w:val="single" w:sz="12" w:space="0" w:color="auto"/>
              <w:left w:val="single" w:sz="12" w:space="0" w:color="auto"/>
              <w:bottom w:val="single" w:sz="12" w:space="0" w:color="auto"/>
              <w:right w:val="single" w:sz="12" w:space="0" w:color="auto"/>
            </w:tcBorders>
            <w:noWrap/>
            <w:vAlign w:val="center"/>
            <w:hideMark/>
          </w:tcPr>
          <w:p w14:paraId="0AB8EFFD" w14:textId="77777777" w:rsidR="00804110" w:rsidRPr="00DD4242" w:rsidRDefault="00804110" w:rsidP="00804110">
            <w:pPr>
              <w:jc w:val="center"/>
              <w:rPr>
                <w:bCs/>
                <w:i/>
                <w:iCs/>
                <w:sz w:val="14"/>
                <w:szCs w:val="14"/>
              </w:rPr>
            </w:pPr>
            <w:r w:rsidRPr="00DD4242">
              <w:rPr>
                <w:bCs/>
                <w:i/>
                <w:iCs/>
                <w:sz w:val="14"/>
                <w:szCs w:val="14"/>
              </w:rPr>
              <w:t>3</w:t>
            </w:r>
          </w:p>
        </w:tc>
        <w:tc>
          <w:tcPr>
            <w:tcW w:w="2104" w:type="dxa"/>
            <w:tcBorders>
              <w:top w:val="single" w:sz="12" w:space="0" w:color="auto"/>
              <w:left w:val="single" w:sz="12" w:space="0" w:color="auto"/>
              <w:bottom w:val="single" w:sz="12" w:space="0" w:color="auto"/>
              <w:right w:val="single" w:sz="12" w:space="0" w:color="auto"/>
            </w:tcBorders>
            <w:noWrap/>
            <w:vAlign w:val="center"/>
            <w:hideMark/>
          </w:tcPr>
          <w:p w14:paraId="73DB7AF3" w14:textId="77777777" w:rsidR="00804110" w:rsidRPr="00DD4242" w:rsidRDefault="00804110" w:rsidP="00804110">
            <w:pPr>
              <w:jc w:val="center"/>
              <w:rPr>
                <w:bCs/>
                <w:i/>
                <w:iCs/>
                <w:sz w:val="14"/>
                <w:szCs w:val="14"/>
              </w:rPr>
            </w:pPr>
            <w:r w:rsidRPr="00DD4242">
              <w:rPr>
                <w:bCs/>
                <w:i/>
                <w:iCs/>
                <w:sz w:val="14"/>
                <w:szCs w:val="14"/>
              </w:rPr>
              <w:t>4</w:t>
            </w:r>
          </w:p>
        </w:tc>
        <w:tc>
          <w:tcPr>
            <w:tcW w:w="1846" w:type="dxa"/>
            <w:tcBorders>
              <w:top w:val="single" w:sz="12" w:space="0" w:color="auto"/>
              <w:left w:val="single" w:sz="12" w:space="0" w:color="auto"/>
              <w:bottom w:val="single" w:sz="12" w:space="0" w:color="auto"/>
              <w:right w:val="single" w:sz="12" w:space="0" w:color="auto"/>
            </w:tcBorders>
            <w:vAlign w:val="center"/>
            <w:hideMark/>
          </w:tcPr>
          <w:p w14:paraId="4608A567" w14:textId="77777777" w:rsidR="00804110" w:rsidRPr="00DD4242" w:rsidRDefault="00804110" w:rsidP="00804110">
            <w:pPr>
              <w:jc w:val="center"/>
              <w:rPr>
                <w:bCs/>
                <w:i/>
                <w:iCs/>
                <w:sz w:val="14"/>
                <w:szCs w:val="14"/>
              </w:rPr>
            </w:pPr>
            <w:r w:rsidRPr="00DD4242">
              <w:rPr>
                <w:bCs/>
                <w:i/>
                <w:iCs/>
                <w:sz w:val="14"/>
                <w:szCs w:val="14"/>
              </w:rPr>
              <w:t>5</w:t>
            </w:r>
          </w:p>
        </w:tc>
      </w:tr>
      <w:tr w:rsidR="00804110" w:rsidRPr="00DD4242" w14:paraId="3F9F48F9" w14:textId="77777777" w:rsidTr="00804110">
        <w:trPr>
          <w:trHeight w:val="34"/>
          <w:jc w:val="center"/>
        </w:trPr>
        <w:tc>
          <w:tcPr>
            <w:tcW w:w="820" w:type="dxa"/>
            <w:vMerge w:val="restart"/>
            <w:tcBorders>
              <w:top w:val="single" w:sz="12" w:space="0" w:color="auto"/>
              <w:left w:val="single" w:sz="12" w:space="0" w:color="auto"/>
              <w:bottom w:val="single" w:sz="4" w:space="0" w:color="auto"/>
              <w:right w:val="single" w:sz="12" w:space="0" w:color="auto"/>
            </w:tcBorders>
            <w:vAlign w:val="center"/>
            <w:hideMark/>
          </w:tcPr>
          <w:p w14:paraId="1FE7D1FF" w14:textId="13369B64" w:rsidR="00804110" w:rsidRPr="00804110" w:rsidRDefault="00804110" w:rsidP="00804110">
            <w:pPr>
              <w:jc w:val="center"/>
              <w:rPr>
                <w:i/>
                <w:iCs/>
                <w:sz w:val="18"/>
                <w:szCs w:val="18"/>
                <w:lang w:val="sr-Cyrl-RS"/>
              </w:rPr>
            </w:pPr>
            <w:r w:rsidRPr="00DD4242">
              <w:rPr>
                <w:i/>
                <w:iCs/>
                <w:sz w:val="18"/>
                <w:szCs w:val="18"/>
              </w:rPr>
              <w:t>1</w:t>
            </w:r>
            <w:r>
              <w:rPr>
                <w:i/>
                <w:iCs/>
                <w:sz w:val="18"/>
                <w:szCs w:val="18"/>
                <w:lang w:val="sr-Cyrl-RS"/>
              </w:rPr>
              <w:t>.</w:t>
            </w:r>
          </w:p>
        </w:tc>
        <w:tc>
          <w:tcPr>
            <w:tcW w:w="3200" w:type="dxa"/>
            <w:gridSpan w:val="2"/>
            <w:vMerge w:val="restart"/>
            <w:tcBorders>
              <w:top w:val="single" w:sz="12" w:space="0" w:color="auto"/>
              <w:left w:val="single" w:sz="12" w:space="0" w:color="auto"/>
              <w:bottom w:val="single" w:sz="4" w:space="0" w:color="auto"/>
              <w:right w:val="single" w:sz="12" w:space="0" w:color="auto"/>
            </w:tcBorders>
            <w:vAlign w:val="center"/>
            <w:hideMark/>
          </w:tcPr>
          <w:p w14:paraId="1B6FED72" w14:textId="77777777" w:rsidR="00804110" w:rsidRPr="00DD4242" w:rsidRDefault="00804110" w:rsidP="00804110">
            <w:pPr>
              <w:jc w:val="center"/>
              <w:rPr>
                <w:i/>
                <w:iCs/>
                <w:sz w:val="18"/>
                <w:szCs w:val="18"/>
              </w:rPr>
            </w:pPr>
            <w:r w:rsidRPr="00DD4242">
              <w:rPr>
                <w:i/>
                <w:iCs/>
                <w:sz w:val="18"/>
                <w:szCs w:val="18"/>
              </w:rPr>
              <w:t>РО 441</w:t>
            </w:r>
          </w:p>
        </w:tc>
        <w:tc>
          <w:tcPr>
            <w:tcW w:w="945" w:type="dxa"/>
            <w:tcBorders>
              <w:top w:val="single" w:sz="12" w:space="0" w:color="auto"/>
              <w:left w:val="single" w:sz="12" w:space="0" w:color="auto"/>
              <w:bottom w:val="single" w:sz="4" w:space="0" w:color="auto"/>
              <w:right w:val="single" w:sz="12" w:space="0" w:color="auto"/>
            </w:tcBorders>
            <w:vAlign w:val="center"/>
            <w:hideMark/>
          </w:tcPr>
          <w:p w14:paraId="2FF4DEAB"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single" w:sz="12" w:space="0" w:color="auto"/>
              <w:left w:val="single" w:sz="12" w:space="0" w:color="auto"/>
              <w:bottom w:val="single" w:sz="4" w:space="0" w:color="auto"/>
              <w:right w:val="single" w:sz="12" w:space="0" w:color="auto"/>
            </w:tcBorders>
            <w:vAlign w:val="center"/>
            <w:hideMark/>
          </w:tcPr>
          <w:p w14:paraId="600F1F0F" w14:textId="77777777" w:rsidR="00804110" w:rsidRPr="00DD4242" w:rsidRDefault="00804110" w:rsidP="00804110">
            <w:pPr>
              <w:jc w:val="center"/>
              <w:rPr>
                <w:sz w:val="18"/>
                <w:szCs w:val="18"/>
                <w:lang w:val="sr-Cyrl-BA"/>
              </w:rPr>
            </w:pPr>
            <w:r w:rsidRPr="00DD4242">
              <w:rPr>
                <w:sz w:val="18"/>
                <w:szCs w:val="18"/>
              </w:rPr>
              <w:t>2</w:t>
            </w:r>
          </w:p>
        </w:tc>
        <w:tc>
          <w:tcPr>
            <w:tcW w:w="2104" w:type="dxa"/>
            <w:tcBorders>
              <w:top w:val="single" w:sz="12" w:space="0" w:color="auto"/>
              <w:left w:val="single" w:sz="12" w:space="0" w:color="auto"/>
              <w:bottom w:val="single" w:sz="4" w:space="0" w:color="auto"/>
              <w:right w:val="single" w:sz="12" w:space="0" w:color="auto"/>
            </w:tcBorders>
            <w:vAlign w:val="center"/>
          </w:tcPr>
          <w:p w14:paraId="3F277397" w14:textId="77777777" w:rsidR="00804110" w:rsidRPr="00DD4242" w:rsidRDefault="00804110" w:rsidP="00804110">
            <w:pPr>
              <w:jc w:val="center"/>
              <w:rPr>
                <w:sz w:val="18"/>
                <w:szCs w:val="18"/>
                <w:lang w:val="sr-Cyrl-BA"/>
              </w:rPr>
            </w:pPr>
            <w:r w:rsidRPr="00DD4242">
              <w:rPr>
                <w:sz w:val="18"/>
                <w:szCs w:val="18"/>
                <w:lang w:val="sr-Cyrl-BA"/>
              </w:rPr>
              <w:t>1</w:t>
            </w:r>
          </w:p>
        </w:tc>
        <w:tc>
          <w:tcPr>
            <w:tcW w:w="1846" w:type="dxa"/>
            <w:tcBorders>
              <w:top w:val="single" w:sz="12" w:space="0" w:color="auto"/>
              <w:left w:val="single" w:sz="12" w:space="0" w:color="auto"/>
              <w:bottom w:val="single" w:sz="4" w:space="0" w:color="auto"/>
              <w:right w:val="single" w:sz="12" w:space="0" w:color="auto"/>
            </w:tcBorders>
            <w:vAlign w:val="center"/>
          </w:tcPr>
          <w:p w14:paraId="678A4C55"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1BD5BCAA"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5CBF481B" w14:textId="77777777" w:rsidR="00804110" w:rsidRPr="00DD4242" w:rsidRDefault="00804110" w:rsidP="00804110">
            <w:pPr>
              <w:rPr>
                <w:i/>
                <w:iCs/>
                <w:sz w:val="18"/>
                <w:szCs w:val="18"/>
              </w:rPr>
            </w:pPr>
          </w:p>
        </w:tc>
        <w:tc>
          <w:tcPr>
            <w:tcW w:w="0" w:type="auto"/>
            <w:gridSpan w:val="2"/>
            <w:vMerge/>
            <w:tcBorders>
              <w:top w:val="nil"/>
              <w:left w:val="single" w:sz="12" w:space="0" w:color="auto"/>
              <w:bottom w:val="single" w:sz="4" w:space="0" w:color="auto"/>
              <w:right w:val="single" w:sz="12" w:space="0" w:color="auto"/>
            </w:tcBorders>
            <w:vAlign w:val="center"/>
            <w:hideMark/>
          </w:tcPr>
          <w:p w14:paraId="313E10DF"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351A056B"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4" w:space="0" w:color="auto"/>
              <w:right w:val="single" w:sz="12" w:space="0" w:color="auto"/>
            </w:tcBorders>
            <w:vAlign w:val="center"/>
            <w:hideMark/>
          </w:tcPr>
          <w:p w14:paraId="424E9B82" w14:textId="77777777" w:rsidR="00804110" w:rsidRPr="00DD4242" w:rsidRDefault="00804110" w:rsidP="00804110">
            <w:pPr>
              <w:jc w:val="center"/>
              <w:rPr>
                <w:sz w:val="18"/>
                <w:szCs w:val="18"/>
              </w:rPr>
            </w:pPr>
            <w:r w:rsidRPr="00DD4242">
              <w:rPr>
                <w:sz w:val="18"/>
                <w:szCs w:val="18"/>
                <w:lang w:val="sr-Latn-BA"/>
              </w:rPr>
              <w:t>1</w:t>
            </w:r>
          </w:p>
        </w:tc>
        <w:tc>
          <w:tcPr>
            <w:tcW w:w="2104" w:type="dxa"/>
            <w:tcBorders>
              <w:top w:val="nil"/>
              <w:left w:val="single" w:sz="12" w:space="0" w:color="auto"/>
              <w:bottom w:val="single" w:sz="4" w:space="0" w:color="auto"/>
              <w:right w:val="single" w:sz="12" w:space="0" w:color="auto"/>
            </w:tcBorders>
            <w:vAlign w:val="center"/>
          </w:tcPr>
          <w:p w14:paraId="5CB0A88F" w14:textId="77777777" w:rsidR="00804110" w:rsidRPr="00DD4242" w:rsidRDefault="00804110" w:rsidP="00804110">
            <w:pPr>
              <w:jc w:val="center"/>
              <w:rPr>
                <w:sz w:val="18"/>
                <w:szCs w:val="18"/>
                <w:lang w:val="sr-Cyrl-BA"/>
              </w:rPr>
            </w:pPr>
            <w:r w:rsidRPr="00DD4242">
              <w:rPr>
                <w:sz w:val="18"/>
                <w:szCs w:val="18"/>
                <w:lang w:val="sr-Cyrl-BA"/>
              </w:rPr>
              <w:t>1</w:t>
            </w:r>
          </w:p>
        </w:tc>
        <w:tc>
          <w:tcPr>
            <w:tcW w:w="1846" w:type="dxa"/>
            <w:tcBorders>
              <w:top w:val="nil"/>
              <w:left w:val="single" w:sz="12" w:space="0" w:color="auto"/>
              <w:bottom w:val="single" w:sz="4" w:space="0" w:color="auto"/>
              <w:right w:val="single" w:sz="12" w:space="0" w:color="auto"/>
            </w:tcBorders>
            <w:vAlign w:val="center"/>
          </w:tcPr>
          <w:p w14:paraId="003F6A18" w14:textId="77777777" w:rsidR="00804110" w:rsidRPr="00DD4242" w:rsidRDefault="00804110" w:rsidP="00804110">
            <w:pPr>
              <w:jc w:val="center"/>
              <w:rPr>
                <w:sz w:val="18"/>
                <w:szCs w:val="18"/>
                <w:lang w:val="sr-Latn-BA"/>
              </w:rPr>
            </w:pPr>
            <w:r>
              <w:rPr>
                <w:sz w:val="18"/>
                <w:szCs w:val="18"/>
                <w:lang w:val="sr-Latn-BA"/>
              </w:rPr>
              <w:t>1</w:t>
            </w:r>
          </w:p>
        </w:tc>
      </w:tr>
      <w:tr w:rsidR="00804110" w:rsidRPr="00DD4242" w14:paraId="6F1A7AE7"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71B38419" w14:textId="35E08F70" w:rsidR="00804110" w:rsidRPr="00804110" w:rsidRDefault="00804110" w:rsidP="00804110">
            <w:pPr>
              <w:jc w:val="center"/>
              <w:rPr>
                <w:i/>
                <w:iCs/>
                <w:sz w:val="18"/>
                <w:szCs w:val="18"/>
                <w:lang w:val="sr-Cyrl-RS"/>
              </w:rPr>
            </w:pPr>
            <w:r w:rsidRPr="00DD4242">
              <w:rPr>
                <w:i/>
                <w:iCs/>
                <w:sz w:val="18"/>
                <w:szCs w:val="18"/>
              </w:rPr>
              <w:t>2</w:t>
            </w:r>
            <w:r>
              <w:rPr>
                <w:i/>
                <w:iCs/>
                <w:sz w:val="18"/>
                <w:szCs w:val="18"/>
                <w:lang w:val="sr-Cyrl-RS"/>
              </w:rPr>
              <w:t>.</w:t>
            </w:r>
          </w:p>
        </w:tc>
        <w:tc>
          <w:tcPr>
            <w:tcW w:w="3200" w:type="dxa"/>
            <w:gridSpan w:val="2"/>
            <w:vMerge w:val="restart"/>
            <w:tcBorders>
              <w:top w:val="nil"/>
              <w:left w:val="single" w:sz="12" w:space="0" w:color="auto"/>
              <w:bottom w:val="single" w:sz="4" w:space="0" w:color="auto"/>
              <w:right w:val="single" w:sz="12" w:space="0" w:color="auto"/>
            </w:tcBorders>
            <w:vAlign w:val="center"/>
            <w:hideMark/>
          </w:tcPr>
          <w:p w14:paraId="0EDFA01B" w14:textId="77777777" w:rsidR="00804110" w:rsidRPr="00DD4242" w:rsidRDefault="00804110" w:rsidP="00804110">
            <w:pPr>
              <w:jc w:val="center"/>
              <w:rPr>
                <w:i/>
                <w:iCs/>
                <w:sz w:val="18"/>
                <w:szCs w:val="18"/>
              </w:rPr>
            </w:pPr>
            <w:r w:rsidRPr="00DD4242">
              <w:rPr>
                <w:i/>
                <w:iCs/>
                <w:sz w:val="18"/>
                <w:szCs w:val="18"/>
              </w:rPr>
              <w:t>РО 661</w:t>
            </w:r>
          </w:p>
        </w:tc>
        <w:tc>
          <w:tcPr>
            <w:tcW w:w="945" w:type="dxa"/>
            <w:tcBorders>
              <w:top w:val="nil"/>
              <w:left w:val="single" w:sz="12" w:space="0" w:color="auto"/>
              <w:bottom w:val="single" w:sz="4" w:space="0" w:color="auto"/>
              <w:right w:val="single" w:sz="12" w:space="0" w:color="auto"/>
            </w:tcBorders>
            <w:vAlign w:val="center"/>
            <w:hideMark/>
          </w:tcPr>
          <w:p w14:paraId="340DEA60"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nil"/>
              <w:left w:val="single" w:sz="12" w:space="0" w:color="auto"/>
              <w:bottom w:val="single" w:sz="4" w:space="0" w:color="auto"/>
              <w:right w:val="single" w:sz="12" w:space="0" w:color="auto"/>
            </w:tcBorders>
            <w:vAlign w:val="center"/>
            <w:hideMark/>
          </w:tcPr>
          <w:p w14:paraId="14E5320E" w14:textId="77777777" w:rsidR="00804110" w:rsidRPr="00DD4242" w:rsidRDefault="00804110" w:rsidP="00804110">
            <w:pPr>
              <w:jc w:val="center"/>
              <w:rPr>
                <w:sz w:val="18"/>
                <w:szCs w:val="18"/>
                <w:lang w:val="sr-Latn-BA"/>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37BDFA02"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0E2CFE0A"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46C07CAC"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65E9F5BD" w14:textId="77777777" w:rsidR="00804110" w:rsidRPr="00DD4242" w:rsidRDefault="00804110" w:rsidP="00804110">
            <w:pPr>
              <w:rPr>
                <w:i/>
                <w:iCs/>
                <w:sz w:val="18"/>
                <w:szCs w:val="18"/>
              </w:rPr>
            </w:pPr>
          </w:p>
        </w:tc>
        <w:tc>
          <w:tcPr>
            <w:tcW w:w="0" w:type="auto"/>
            <w:gridSpan w:val="2"/>
            <w:vMerge/>
            <w:tcBorders>
              <w:top w:val="nil"/>
              <w:left w:val="single" w:sz="12" w:space="0" w:color="auto"/>
              <w:bottom w:val="single" w:sz="4" w:space="0" w:color="auto"/>
              <w:right w:val="single" w:sz="12" w:space="0" w:color="auto"/>
            </w:tcBorders>
            <w:vAlign w:val="center"/>
            <w:hideMark/>
          </w:tcPr>
          <w:p w14:paraId="5B853D62"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2190BDC2"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4" w:space="0" w:color="auto"/>
              <w:right w:val="single" w:sz="12" w:space="0" w:color="auto"/>
            </w:tcBorders>
            <w:noWrap/>
            <w:vAlign w:val="center"/>
            <w:hideMark/>
          </w:tcPr>
          <w:p w14:paraId="48CC7732" w14:textId="77777777" w:rsidR="00804110" w:rsidRPr="00DD4242" w:rsidRDefault="00804110" w:rsidP="00804110">
            <w:pPr>
              <w:jc w:val="center"/>
              <w:rPr>
                <w:sz w:val="18"/>
                <w:szCs w:val="18"/>
                <w:lang w:val="sr-Cyrl-BA"/>
              </w:rPr>
            </w:pPr>
            <w:r w:rsidRPr="00DD4242">
              <w:rPr>
                <w:sz w:val="18"/>
                <w:szCs w:val="18"/>
                <w:lang w:val="sr-Latn-BA"/>
              </w:rPr>
              <w:t>-</w:t>
            </w:r>
          </w:p>
        </w:tc>
        <w:tc>
          <w:tcPr>
            <w:tcW w:w="2104" w:type="dxa"/>
            <w:tcBorders>
              <w:top w:val="nil"/>
              <w:left w:val="single" w:sz="12" w:space="0" w:color="auto"/>
              <w:bottom w:val="single" w:sz="4" w:space="0" w:color="auto"/>
              <w:right w:val="single" w:sz="12" w:space="0" w:color="auto"/>
            </w:tcBorders>
            <w:vAlign w:val="center"/>
          </w:tcPr>
          <w:p w14:paraId="67058A16" w14:textId="77777777" w:rsidR="00804110" w:rsidRPr="00DD4242" w:rsidRDefault="00804110" w:rsidP="00804110">
            <w:pPr>
              <w:jc w:val="center"/>
              <w:rPr>
                <w:sz w:val="18"/>
                <w:szCs w:val="18"/>
                <w:lang w:val="sr-Cyrl-BA"/>
              </w:rPr>
            </w:pPr>
            <w:r w:rsidRPr="00DD4242">
              <w:rPr>
                <w:sz w:val="18"/>
                <w:szCs w:val="18"/>
                <w:lang w:val="sr-Cyrl-BA"/>
              </w:rPr>
              <w:t>1</w:t>
            </w:r>
          </w:p>
        </w:tc>
        <w:tc>
          <w:tcPr>
            <w:tcW w:w="1846" w:type="dxa"/>
            <w:tcBorders>
              <w:top w:val="nil"/>
              <w:left w:val="single" w:sz="12" w:space="0" w:color="auto"/>
              <w:bottom w:val="single" w:sz="4" w:space="0" w:color="auto"/>
              <w:right w:val="single" w:sz="12" w:space="0" w:color="auto"/>
            </w:tcBorders>
            <w:noWrap/>
            <w:vAlign w:val="center"/>
          </w:tcPr>
          <w:p w14:paraId="5A8F4E6C"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2F302984"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617B9A7D" w14:textId="492CCBE1" w:rsidR="00804110" w:rsidRPr="00804110" w:rsidRDefault="00804110" w:rsidP="00804110">
            <w:pPr>
              <w:jc w:val="center"/>
              <w:rPr>
                <w:i/>
                <w:iCs/>
                <w:sz w:val="18"/>
                <w:szCs w:val="18"/>
                <w:lang w:val="sr-Cyrl-RS"/>
              </w:rPr>
            </w:pPr>
            <w:r w:rsidRPr="00DD4242">
              <w:rPr>
                <w:i/>
                <w:iCs/>
                <w:sz w:val="18"/>
                <w:szCs w:val="18"/>
              </w:rPr>
              <w:t>3</w:t>
            </w:r>
            <w:r>
              <w:rPr>
                <w:i/>
                <w:iCs/>
                <w:sz w:val="18"/>
                <w:szCs w:val="18"/>
                <w:lang w:val="sr-Cyrl-RS"/>
              </w:rPr>
              <w:t>.</w:t>
            </w:r>
          </w:p>
        </w:tc>
        <w:tc>
          <w:tcPr>
            <w:tcW w:w="2148" w:type="dxa"/>
            <w:vMerge w:val="restart"/>
            <w:tcBorders>
              <w:top w:val="nil"/>
              <w:left w:val="single" w:sz="12" w:space="0" w:color="auto"/>
              <w:bottom w:val="single" w:sz="4" w:space="0" w:color="auto"/>
              <w:right w:val="single" w:sz="4" w:space="0" w:color="auto"/>
            </w:tcBorders>
            <w:textDirection w:val="btLr"/>
            <w:vAlign w:val="center"/>
            <w:hideMark/>
          </w:tcPr>
          <w:p w14:paraId="5DE29C9A" w14:textId="77777777" w:rsidR="00804110" w:rsidRPr="00DD4242" w:rsidRDefault="00804110" w:rsidP="00804110">
            <w:pPr>
              <w:jc w:val="center"/>
              <w:rPr>
                <w:i/>
                <w:iCs/>
                <w:sz w:val="18"/>
                <w:szCs w:val="18"/>
              </w:rPr>
            </w:pPr>
            <w:r w:rsidRPr="00DD4242">
              <w:rPr>
                <w:i/>
                <w:iCs/>
                <w:sz w:val="18"/>
                <w:szCs w:val="18"/>
              </w:rPr>
              <w:t>РО ман. лок.</w:t>
            </w:r>
          </w:p>
        </w:tc>
        <w:tc>
          <w:tcPr>
            <w:tcW w:w="1052" w:type="dxa"/>
            <w:vMerge w:val="restart"/>
            <w:tcBorders>
              <w:top w:val="nil"/>
              <w:left w:val="single" w:sz="4" w:space="0" w:color="auto"/>
              <w:bottom w:val="single" w:sz="4" w:space="0" w:color="auto"/>
              <w:right w:val="single" w:sz="12" w:space="0" w:color="auto"/>
            </w:tcBorders>
            <w:vAlign w:val="center"/>
            <w:hideMark/>
          </w:tcPr>
          <w:p w14:paraId="599EAF10" w14:textId="77777777" w:rsidR="00804110" w:rsidRPr="00DD4242" w:rsidRDefault="00804110" w:rsidP="00804110">
            <w:pPr>
              <w:jc w:val="center"/>
              <w:rPr>
                <w:i/>
                <w:iCs/>
                <w:sz w:val="18"/>
                <w:szCs w:val="18"/>
              </w:rPr>
            </w:pPr>
            <w:r w:rsidRPr="00DD4242">
              <w:rPr>
                <w:i/>
                <w:iCs/>
                <w:sz w:val="18"/>
                <w:szCs w:val="18"/>
              </w:rPr>
              <w:t>642/643</w:t>
            </w:r>
          </w:p>
        </w:tc>
        <w:tc>
          <w:tcPr>
            <w:tcW w:w="945" w:type="dxa"/>
            <w:tcBorders>
              <w:top w:val="nil"/>
              <w:left w:val="single" w:sz="12" w:space="0" w:color="auto"/>
              <w:bottom w:val="single" w:sz="4" w:space="0" w:color="auto"/>
              <w:right w:val="single" w:sz="12" w:space="0" w:color="auto"/>
            </w:tcBorders>
            <w:vAlign w:val="center"/>
          </w:tcPr>
          <w:p w14:paraId="37AEE0F7"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nil"/>
              <w:left w:val="single" w:sz="12" w:space="0" w:color="auto"/>
              <w:bottom w:val="single" w:sz="4" w:space="0" w:color="auto"/>
              <w:right w:val="single" w:sz="12" w:space="0" w:color="auto"/>
            </w:tcBorders>
            <w:vAlign w:val="center"/>
            <w:hideMark/>
          </w:tcPr>
          <w:p w14:paraId="4AF929A3"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53BF3E1C"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6ABEA797"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37C097FE"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65B588BD"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004BA80F"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auto"/>
              <w:right w:val="single" w:sz="12" w:space="0" w:color="auto"/>
            </w:tcBorders>
            <w:vAlign w:val="center"/>
            <w:hideMark/>
          </w:tcPr>
          <w:p w14:paraId="717B026A"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tcPr>
          <w:p w14:paraId="17189AD7"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4" w:space="0" w:color="auto"/>
              <w:right w:val="single" w:sz="12" w:space="0" w:color="auto"/>
            </w:tcBorders>
            <w:vAlign w:val="center"/>
            <w:hideMark/>
          </w:tcPr>
          <w:p w14:paraId="25F8F569"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5AEB85AC"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18741119" w14:textId="77777777" w:rsidR="00804110" w:rsidRPr="00DD4242" w:rsidRDefault="00804110" w:rsidP="00804110">
            <w:pPr>
              <w:jc w:val="center"/>
              <w:rPr>
                <w:sz w:val="16"/>
                <w:szCs w:val="16"/>
                <w:lang w:val="sr-Cyrl-BA"/>
              </w:rPr>
            </w:pPr>
            <w:r w:rsidRPr="00724D10">
              <w:rPr>
                <w:sz w:val="16"/>
                <w:szCs w:val="16"/>
              </w:rPr>
              <w:t>1 (</w:t>
            </w:r>
            <w:r w:rsidRPr="00724D10">
              <w:rPr>
                <w:sz w:val="16"/>
                <w:szCs w:val="16"/>
                <w:lang w:val="sr-Cyrl-BA"/>
              </w:rPr>
              <w:t>из прошлог плана)</w:t>
            </w:r>
          </w:p>
        </w:tc>
      </w:tr>
      <w:tr w:rsidR="00804110" w:rsidRPr="00DD4242" w14:paraId="31E01BC7"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7293AFAE"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26C7A032" w14:textId="77777777" w:rsidR="00804110" w:rsidRPr="00DD4242" w:rsidRDefault="00804110" w:rsidP="00804110">
            <w:pPr>
              <w:rPr>
                <w:i/>
                <w:iCs/>
                <w:sz w:val="18"/>
                <w:szCs w:val="18"/>
              </w:rPr>
            </w:pPr>
          </w:p>
        </w:tc>
        <w:tc>
          <w:tcPr>
            <w:tcW w:w="1052" w:type="dxa"/>
            <w:vMerge w:val="restart"/>
            <w:tcBorders>
              <w:top w:val="nil"/>
              <w:left w:val="single" w:sz="4" w:space="0" w:color="auto"/>
              <w:bottom w:val="single" w:sz="4" w:space="0" w:color="auto"/>
              <w:right w:val="single" w:sz="12" w:space="0" w:color="auto"/>
            </w:tcBorders>
            <w:vAlign w:val="center"/>
            <w:hideMark/>
          </w:tcPr>
          <w:p w14:paraId="53596CEA" w14:textId="77777777" w:rsidR="00804110" w:rsidRPr="00DD4242" w:rsidRDefault="00804110" w:rsidP="00804110">
            <w:pPr>
              <w:jc w:val="center"/>
              <w:rPr>
                <w:i/>
                <w:iCs/>
                <w:sz w:val="18"/>
                <w:szCs w:val="18"/>
              </w:rPr>
            </w:pPr>
            <w:r w:rsidRPr="00DD4242">
              <w:rPr>
                <w:i/>
                <w:iCs/>
                <w:sz w:val="18"/>
                <w:szCs w:val="18"/>
              </w:rPr>
              <w:t>212</w:t>
            </w:r>
          </w:p>
        </w:tc>
        <w:tc>
          <w:tcPr>
            <w:tcW w:w="945" w:type="dxa"/>
            <w:tcBorders>
              <w:top w:val="nil"/>
              <w:left w:val="single" w:sz="12" w:space="0" w:color="auto"/>
              <w:bottom w:val="single" w:sz="4" w:space="0" w:color="auto"/>
              <w:right w:val="single" w:sz="12" w:space="0" w:color="auto"/>
            </w:tcBorders>
            <w:vAlign w:val="center"/>
          </w:tcPr>
          <w:p w14:paraId="28B4232D"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nil"/>
              <w:left w:val="single" w:sz="12" w:space="0" w:color="auto"/>
              <w:bottom w:val="single" w:sz="4" w:space="0" w:color="auto"/>
              <w:right w:val="single" w:sz="12" w:space="0" w:color="auto"/>
            </w:tcBorders>
            <w:vAlign w:val="center"/>
            <w:hideMark/>
          </w:tcPr>
          <w:p w14:paraId="21B64AD8"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6961FD9C"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6F4B2BE6"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547368F3"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7D9679A1"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10C51B9D"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auto"/>
              <w:right w:val="single" w:sz="12" w:space="0" w:color="auto"/>
            </w:tcBorders>
            <w:vAlign w:val="center"/>
            <w:hideMark/>
          </w:tcPr>
          <w:p w14:paraId="74C10EE7"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tcPr>
          <w:p w14:paraId="2D65AEF4"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4" w:space="0" w:color="auto"/>
              <w:right w:val="single" w:sz="12" w:space="0" w:color="auto"/>
            </w:tcBorders>
            <w:vAlign w:val="center"/>
            <w:hideMark/>
          </w:tcPr>
          <w:p w14:paraId="30F58402"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noWrap/>
            <w:vAlign w:val="center"/>
          </w:tcPr>
          <w:p w14:paraId="55D61180"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noWrap/>
            <w:vAlign w:val="center"/>
          </w:tcPr>
          <w:p w14:paraId="106A2E00"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3284814F"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6A8E1FE5"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696A8A6D" w14:textId="77777777" w:rsidR="00804110" w:rsidRPr="00DD4242" w:rsidRDefault="00804110" w:rsidP="00804110">
            <w:pPr>
              <w:rPr>
                <w:i/>
                <w:iCs/>
                <w:sz w:val="18"/>
                <w:szCs w:val="18"/>
              </w:rPr>
            </w:pPr>
          </w:p>
        </w:tc>
        <w:tc>
          <w:tcPr>
            <w:tcW w:w="1052" w:type="dxa"/>
            <w:vMerge w:val="restart"/>
            <w:tcBorders>
              <w:top w:val="nil"/>
              <w:left w:val="single" w:sz="4" w:space="0" w:color="auto"/>
              <w:bottom w:val="single" w:sz="4" w:space="0" w:color="000000"/>
              <w:right w:val="single" w:sz="12" w:space="0" w:color="auto"/>
            </w:tcBorders>
            <w:vAlign w:val="center"/>
            <w:hideMark/>
          </w:tcPr>
          <w:p w14:paraId="374D6990" w14:textId="77777777" w:rsidR="00804110" w:rsidRPr="00DD4242" w:rsidRDefault="00804110" w:rsidP="00804110">
            <w:pPr>
              <w:jc w:val="center"/>
              <w:rPr>
                <w:i/>
                <w:iCs/>
                <w:sz w:val="18"/>
                <w:szCs w:val="18"/>
              </w:rPr>
            </w:pPr>
            <w:r w:rsidRPr="00DD4242">
              <w:rPr>
                <w:i/>
                <w:iCs/>
                <w:sz w:val="18"/>
                <w:szCs w:val="18"/>
              </w:rPr>
              <w:t>733</w:t>
            </w:r>
          </w:p>
        </w:tc>
        <w:tc>
          <w:tcPr>
            <w:tcW w:w="945" w:type="dxa"/>
            <w:tcBorders>
              <w:top w:val="nil"/>
              <w:left w:val="single" w:sz="12" w:space="0" w:color="auto"/>
              <w:bottom w:val="single" w:sz="4" w:space="0" w:color="auto"/>
              <w:right w:val="single" w:sz="12" w:space="0" w:color="auto"/>
            </w:tcBorders>
            <w:vAlign w:val="center"/>
          </w:tcPr>
          <w:p w14:paraId="2FD79DB8"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nil"/>
              <w:left w:val="single" w:sz="12" w:space="0" w:color="auto"/>
              <w:bottom w:val="single" w:sz="4" w:space="0" w:color="auto"/>
              <w:right w:val="single" w:sz="12" w:space="0" w:color="auto"/>
            </w:tcBorders>
            <w:vAlign w:val="center"/>
            <w:hideMark/>
          </w:tcPr>
          <w:p w14:paraId="7DCA5E9A"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noWrap/>
            <w:vAlign w:val="center"/>
          </w:tcPr>
          <w:p w14:paraId="579C3414"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noWrap/>
            <w:vAlign w:val="center"/>
          </w:tcPr>
          <w:p w14:paraId="1E86C01B"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27F1A5E1"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206181B4"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57B98D3D"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000000"/>
              <w:right w:val="single" w:sz="12" w:space="0" w:color="auto"/>
            </w:tcBorders>
            <w:vAlign w:val="center"/>
            <w:hideMark/>
          </w:tcPr>
          <w:p w14:paraId="046C3581"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tcPr>
          <w:p w14:paraId="464D4F42"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4" w:space="0" w:color="auto"/>
              <w:right w:val="single" w:sz="12" w:space="0" w:color="auto"/>
            </w:tcBorders>
            <w:vAlign w:val="center"/>
            <w:hideMark/>
          </w:tcPr>
          <w:p w14:paraId="1EE67610"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noWrap/>
            <w:vAlign w:val="center"/>
          </w:tcPr>
          <w:p w14:paraId="0A4C0A8C"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noWrap/>
            <w:vAlign w:val="center"/>
          </w:tcPr>
          <w:p w14:paraId="223D6252"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460350C4"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7C756427"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3E902DF2" w14:textId="77777777" w:rsidR="00804110" w:rsidRPr="00DD4242" w:rsidRDefault="00804110" w:rsidP="00804110">
            <w:pPr>
              <w:rPr>
                <w:i/>
                <w:iCs/>
                <w:sz w:val="18"/>
                <w:szCs w:val="18"/>
              </w:rPr>
            </w:pPr>
          </w:p>
        </w:tc>
        <w:tc>
          <w:tcPr>
            <w:tcW w:w="1052" w:type="dxa"/>
            <w:vMerge w:val="restart"/>
            <w:tcBorders>
              <w:top w:val="nil"/>
              <w:left w:val="single" w:sz="4" w:space="0" w:color="auto"/>
              <w:bottom w:val="single" w:sz="4" w:space="0" w:color="auto"/>
              <w:right w:val="single" w:sz="12" w:space="0" w:color="auto"/>
            </w:tcBorders>
            <w:vAlign w:val="center"/>
            <w:hideMark/>
          </w:tcPr>
          <w:p w14:paraId="3C3F6778" w14:textId="77777777" w:rsidR="00804110" w:rsidRPr="00DD4242" w:rsidRDefault="00804110" w:rsidP="00804110">
            <w:pPr>
              <w:jc w:val="center"/>
              <w:rPr>
                <w:i/>
                <w:iCs/>
                <w:sz w:val="18"/>
                <w:szCs w:val="18"/>
              </w:rPr>
            </w:pPr>
            <w:r w:rsidRPr="00DD4242">
              <w:rPr>
                <w:i/>
                <w:iCs/>
                <w:sz w:val="18"/>
                <w:szCs w:val="18"/>
              </w:rPr>
              <w:t>Рh 2062</w:t>
            </w:r>
          </w:p>
        </w:tc>
        <w:tc>
          <w:tcPr>
            <w:tcW w:w="945" w:type="dxa"/>
            <w:tcBorders>
              <w:top w:val="nil"/>
              <w:left w:val="single" w:sz="12" w:space="0" w:color="auto"/>
              <w:bottom w:val="single" w:sz="4" w:space="0" w:color="auto"/>
              <w:right w:val="single" w:sz="12" w:space="0" w:color="auto"/>
            </w:tcBorders>
            <w:vAlign w:val="center"/>
          </w:tcPr>
          <w:p w14:paraId="6771362A"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nil"/>
              <w:left w:val="single" w:sz="12" w:space="0" w:color="auto"/>
              <w:bottom w:val="single" w:sz="4" w:space="0" w:color="auto"/>
              <w:right w:val="single" w:sz="12" w:space="0" w:color="auto"/>
            </w:tcBorders>
            <w:vAlign w:val="center"/>
            <w:hideMark/>
          </w:tcPr>
          <w:p w14:paraId="7D37E5B6" w14:textId="77777777" w:rsidR="00804110" w:rsidRPr="00DD4242" w:rsidRDefault="00804110" w:rsidP="00804110">
            <w:pPr>
              <w:jc w:val="center"/>
              <w:rPr>
                <w:sz w:val="18"/>
                <w:szCs w:val="18"/>
                <w:lang w:val="sr-Latn-BA"/>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64746C01"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616049FD"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7511918A"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083E5196"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59CCADEC"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auto"/>
              <w:right w:val="single" w:sz="12" w:space="0" w:color="auto"/>
            </w:tcBorders>
            <w:vAlign w:val="center"/>
            <w:hideMark/>
          </w:tcPr>
          <w:p w14:paraId="1C392D0C"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tcPr>
          <w:p w14:paraId="5881F7EE"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4" w:space="0" w:color="auto"/>
              <w:right w:val="single" w:sz="12" w:space="0" w:color="auto"/>
            </w:tcBorders>
            <w:vAlign w:val="center"/>
            <w:hideMark/>
          </w:tcPr>
          <w:p w14:paraId="0D1145BF" w14:textId="77777777" w:rsidR="00804110" w:rsidRPr="00DD4242" w:rsidRDefault="00804110" w:rsidP="00804110">
            <w:pPr>
              <w:jc w:val="center"/>
              <w:rPr>
                <w:sz w:val="18"/>
                <w:szCs w:val="18"/>
                <w:lang w:val="sr-Cyrl-BA"/>
              </w:rPr>
            </w:pPr>
            <w:r w:rsidRPr="00DD4242">
              <w:rPr>
                <w:sz w:val="18"/>
                <w:szCs w:val="18"/>
                <w:lang w:val="sr-Cyrl-BA"/>
              </w:rPr>
              <w:t>1</w:t>
            </w:r>
          </w:p>
        </w:tc>
        <w:tc>
          <w:tcPr>
            <w:tcW w:w="2104" w:type="dxa"/>
            <w:tcBorders>
              <w:top w:val="nil"/>
              <w:left w:val="single" w:sz="12" w:space="0" w:color="auto"/>
              <w:bottom w:val="single" w:sz="4" w:space="0" w:color="auto"/>
              <w:right w:val="single" w:sz="12" w:space="0" w:color="auto"/>
            </w:tcBorders>
            <w:noWrap/>
            <w:vAlign w:val="center"/>
          </w:tcPr>
          <w:p w14:paraId="6AAD7385"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noWrap/>
            <w:vAlign w:val="center"/>
          </w:tcPr>
          <w:p w14:paraId="1B35ABEE"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2C2A81DB"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3E09514C" w14:textId="1D593707" w:rsidR="00804110" w:rsidRPr="00804110" w:rsidRDefault="00804110" w:rsidP="00804110">
            <w:pPr>
              <w:jc w:val="center"/>
              <w:rPr>
                <w:i/>
                <w:iCs/>
                <w:sz w:val="18"/>
                <w:szCs w:val="18"/>
                <w:lang w:val="sr-Cyrl-RS"/>
              </w:rPr>
            </w:pPr>
            <w:r w:rsidRPr="00DD4242">
              <w:rPr>
                <w:i/>
                <w:iCs/>
                <w:sz w:val="18"/>
                <w:szCs w:val="18"/>
              </w:rPr>
              <w:t>4</w:t>
            </w:r>
            <w:r>
              <w:rPr>
                <w:i/>
                <w:iCs/>
                <w:sz w:val="18"/>
                <w:szCs w:val="18"/>
                <w:lang w:val="sr-Cyrl-RS"/>
              </w:rPr>
              <w:t>.</w:t>
            </w:r>
          </w:p>
        </w:tc>
        <w:tc>
          <w:tcPr>
            <w:tcW w:w="3200" w:type="dxa"/>
            <w:gridSpan w:val="2"/>
            <w:vMerge w:val="restart"/>
            <w:tcBorders>
              <w:top w:val="single" w:sz="4" w:space="0" w:color="auto"/>
              <w:left w:val="single" w:sz="12" w:space="0" w:color="auto"/>
              <w:bottom w:val="single" w:sz="4" w:space="0" w:color="auto"/>
              <w:right w:val="single" w:sz="12" w:space="0" w:color="auto"/>
            </w:tcBorders>
            <w:vAlign w:val="center"/>
            <w:hideMark/>
          </w:tcPr>
          <w:p w14:paraId="06809553" w14:textId="77777777" w:rsidR="00804110" w:rsidRPr="00DD4242" w:rsidRDefault="00804110" w:rsidP="00804110">
            <w:pPr>
              <w:jc w:val="center"/>
              <w:rPr>
                <w:i/>
                <w:iCs/>
                <w:sz w:val="18"/>
                <w:szCs w:val="18"/>
              </w:rPr>
            </w:pPr>
            <w:r w:rsidRPr="00DD4242">
              <w:rPr>
                <w:i/>
                <w:iCs/>
                <w:sz w:val="18"/>
                <w:szCs w:val="18"/>
              </w:rPr>
              <w:t>РО ДМВ 813/814</w:t>
            </w:r>
          </w:p>
        </w:tc>
        <w:tc>
          <w:tcPr>
            <w:tcW w:w="945" w:type="dxa"/>
            <w:tcBorders>
              <w:top w:val="nil"/>
              <w:left w:val="single" w:sz="12" w:space="0" w:color="auto"/>
              <w:bottom w:val="single" w:sz="4" w:space="0" w:color="auto"/>
              <w:right w:val="single" w:sz="12" w:space="0" w:color="auto"/>
            </w:tcBorders>
            <w:noWrap/>
            <w:vAlign w:val="center"/>
            <w:hideMark/>
          </w:tcPr>
          <w:p w14:paraId="0DED33EC"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nil"/>
              <w:left w:val="single" w:sz="12" w:space="0" w:color="auto"/>
              <w:bottom w:val="single" w:sz="4" w:space="0" w:color="auto"/>
              <w:right w:val="single" w:sz="12" w:space="0" w:color="auto"/>
            </w:tcBorders>
            <w:noWrap/>
            <w:vAlign w:val="center"/>
            <w:hideMark/>
          </w:tcPr>
          <w:p w14:paraId="5FEDA300"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3A930EAB"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noWrap/>
            <w:vAlign w:val="center"/>
          </w:tcPr>
          <w:p w14:paraId="36A67D87"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2D528E64"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75C471EB" w14:textId="77777777" w:rsidR="00804110" w:rsidRPr="00DD4242" w:rsidRDefault="00804110" w:rsidP="00804110">
            <w:pPr>
              <w:rPr>
                <w:i/>
                <w:iCs/>
                <w:sz w:val="18"/>
                <w:szCs w:val="18"/>
              </w:rPr>
            </w:pPr>
          </w:p>
        </w:tc>
        <w:tc>
          <w:tcPr>
            <w:tcW w:w="0" w:type="auto"/>
            <w:gridSpan w:val="2"/>
            <w:vMerge/>
            <w:tcBorders>
              <w:top w:val="single" w:sz="4" w:space="0" w:color="auto"/>
              <w:left w:val="single" w:sz="12" w:space="0" w:color="auto"/>
              <w:bottom w:val="single" w:sz="4" w:space="0" w:color="auto"/>
              <w:right w:val="single" w:sz="12" w:space="0" w:color="auto"/>
            </w:tcBorders>
            <w:vAlign w:val="center"/>
            <w:hideMark/>
          </w:tcPr>
          <w:p w14:paraId="0C532987"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6D6CDBE9"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4" w:space="0" w:color="auto"/>
              <w:right w:val="single" w:sz="12" w:space="0" w:color="auto"/>
            </w:tcBorders>
            <w:vAlign w:val="center"/>
            <w:hideMark/>
          </w:tcPr>
          <w:p w14:paraId="043D5882"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40792534"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02951BA7"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62735D55"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532D5910" w14:textId="12861C7C" w:rsidR="00804110" w:rsidRPr="00804110" w:rsidRDefault="00804110" w:rsidP="00804110">
            <w:pPr>
              <w:jc w:val="center"/>
              <w:rPr>
                <w:i/>
                <w:iCs/>
                <w:sz w:val="18"/>
                <w:szCs w:val="18"/>
                <w:lang w:val="sr-Cyrl-RS"/>
              </w:rPr>
            </w:pPr>
            <w:r w:rsidRPr="00DD4242">
              <w:rPr>
                <w:i/>
                <w:iCs/>
                <w:sz w:val="18"/>
                <w:szCs w:val="18"/>
              </w:rPr>
              <w:t>5</w:t>
            </w:r>
            <w:r>
              <w:rPr>
                <w:i/>
                <w:iCs/>
                <w:sz w:val="18"/>
                <w:szCs w:val="18"/>
                <w:lang w:val="sr-Cyrl-RS"/>
              </w:rPr>
              <w:t>.</w:t>
            </w:r>
          </w:p>
        </w:tc>
        <w:tc>
          <w:tcPr>
            <w:tcW w:w="3200" w:type="dxa"/>
            <w:gridSpan w:val="2"/>
            <w:vMerge w:val="restart"/>
            <w:tcBorders>
              <w:top w:val="single" w:sz="4" w:space="0" w:color="auto"/>
              <w:left w:val="single" w:sz="12" w:space="0" w:color="auto"/>
              <w:bottom w:val="single" w:sz="4" w:space="0" w:color="auto"/>
              <w:right w:val="single" w:sz="12" w:space="0" w:color="auto"/>
            </w:tcBorders>
            <w:vAlign w:val="center"/>
            <w:hideMark/>
          </w:tcPr>
          <w:p w14:paraId="0DBE9747" w14:textId="77777777" w:rsidR="00804110" w:rsidRPr="00DD4242" w:rsidRDefault="00804110" w:rsidP="00804110">
            <w:pPr>
              <w:jc w:val="center"/>
              <w:rPr>
                <w:i/>
                <w:iCs/>
                <w:sz w:val="18"/>
                <w:szCs w:val="18"/>
              </w:rPr>
            </w:pPr>
            <w:r w:rsidRPr="00DD4242">
              <w:rPr>
                <w:i/>
                <w:iCs/>
                <w:sz w:val="18"/>
                <w:szCs w:val="18"/>
              </w:rPr>
              <w:t>РО ЕМВ</w:t>
            </w:r>
          </w:p>
        </w:tc>
        <w:tc>
          <w:tcPr>
            <w:tcW w:w="945" w:type="dxa"/>
            <w:tcBorders>
              <w:top w:val="nil"/>
              <w:left w:val="single" w:sz="12" w:space="0" w:color="auto"/>
              <w:bottom w:val="single" w:sz="4" w:space="0" w:color="auto"/>
              <w:right w:val="single" w:sz="12" w:space="0" w:color="auto"/>
            </w:tcBorders>
            <w:noWrap/>
            <w:vAlign w:val="center"/>
            <w:hideMark/>
          </w:tcPr>
          <w:p w14:paraId="63BE37D0" w14:textId="77777777" w:rsidR="00804110" w:rsidRPr="00DD4242" w:rsidRDefault="00804110" w:rsidP="00804110">
            <w:pPr>
              <w:jc w:val="center"/>
              <w:rPr>
                <w:i/>
                <w:iCs/>
                <w:sz w:val="18"/>
                <w:szCs w:val="18"/>
              </w:rPr>
            </w:pPr>
            <w:r w:rsidRPr="00DD4242">
              <w:rPr>
                <w:i/>
                <w:iCs/>
                <w:sz w:val="18"/>
                <w:szCs w:val="18"/>
              </w:rPr>
              <w:t>ГО</w:t>
            </w:r>
          </w:p>
        </w:tc>
        <w:tc>
          <w:tcPr>
            <w:tcW w:w="1841" w:type="dxa"/>
            <w:tcBorders>
              <w:top w:val="nil"/>
              <w:left w:val="single" w:sz="12" w:space="0" w:color="auto"/>
              <w:bottom w:val="single" w:sz="4" w:space="0" w:color="auto"/>
              <w:right w:val="single" w:sz="12" w:space="0" w:color="auto"/>
            </w:tcBorders>
            <w:noWrap/>
            <w:vAlign w:val="center"/>
            <w:hideMark/>
          </w:tcPr>
          <w:p w14:paraId="1370092C"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4C1C91F5"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noWrap/>
            <w:vAlign w:val="center"/>
          </w:tcPr>
          <w:p w14:paraId="7F184DF3"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69A9A7F4" w14:textId="77777777" w:rsidTr="00804110">
        <w:trPr>
          <w:trHeight w:val="250"/>
          <w:jc w:val="center"/>
        </w:trPr>
        <w:tc>
          <w:tcPr>
            <w:tcW w:w="820" w:type="dxa"/>
            <w:vMerge/>
            <w:tcBorders>
              <w:top w:val="nil"/>
              <w:left w:val="single" w:sz="12" w:space="0" w:color="auto"/>
              <w:bottom w:val="single" w:sz="12" w:space="0" w:color="auto"/>
              <w:right w:val="single" w:sz="12" w:space="0" w:color="auto"/>
            </w:tcBorders>
            <w:vAlign w:val="center"/>
            <w:hideMark/>
          </w:tcPr>
          <w:p w14:paraId="7ED08208" w14:textId="77777777" w:rsidR="00804110" w:rsidRPr="00DD4242" w:rsidRDefault="00804110" w:rsidP="00804110">
            <w:pPr>
              <w:rPr>
                <w:i/>
                <w:iCs/>
                <w:sz w:val="18"/>
                <w:szCs w:val="18"/>
              </w:rPr>
            </w:pPr>
          </w:p>
        </w:tc>
        <w:tc>
          <w:tcPr>
            <w:tcW w:w="0" w:type="auto"/>
            <w:gridSpan w:val="2"/>
            <w:vMerge/>
            <w:tcBorders>
              <w:top w:val="single" w:sz="4" w:space="0" w:color="auto"/>
              <w:left w:val="single" w:sz="12" w:space="0" w:color="auto"/>
              <w:bottom w:val="single" w:sz="12" w:space="0" w:color="auto"/>
              <w:right w:val="single" w:sz="12" w:space="0" w:color="auto"/>
            </w:tcBorders>
            <w:vAlign w:val="center"/>
            <w:hideMark/>
          </w:tcPr>
          <w:p w14:paraId="20196C49" w14:textId="77777777" w:rsidR="00804110" w:rsidRPr="00DD4242" w:rsidRDefault="00804110" w:rsidP="00804110">
            <w:pPr>
              <w:rPr>
                <w:i/>
                <w:iCs/>
                <w:sz w:val="18"/>
                <w:szCs w:val="18"/>
              </w:rPr>
            </w:pPr>
          </w:p>
        </w:tc>
        <w:tc>
          <w:tcPr>
            <w:tcW w:w="945" w:type="dxa"/>
            <w:tcBorders>
              <w:top w:val="nil"/>
              <w:left w:val="single" w:sz="12" w:space="0" w:color="auto"/>
              <w:bottom w:val="single" w:sz="12" w:space="0" w:color="auto"/>
              <w:right w:val="single" w:sz="12" w:space="0" w:color="auto"/>
            </w:tcBorders>
            <w:vAlign w:val="center"/>
            <w:hideMark/>
          </w:tcPr>
          <w:p w14:paraId="0A5BFE45" w14:textId="77777777" w:rsidR="00804110" w:rsidRPr="00DD4242" w:rsidRDefault="00804110" w:rsidP="00804110">
            <w:pPr>
              <w:jc w:val="center"/>
              <w:rPr>
                <w:i/>
                <w:iCs/>
                <w:sz w:val="18"/>
                <w:szCs w:val="18"/>
              </w:rPr>
            </w:pPr>
            <w:r w:rsidRPr="00DD4242">
              <w:rPr>
                <w:i/>
                <w:iCs/>
                <w:sz w:val="18"/>
                <w:szCs w:val="18"/>
              </w:rPr>
              <w:t>СО</w:t>
            </w:r>
          </w:p>
        </w:tc>
        <w:tc>
          <w:tcPr>
            <w:tcW w:w="1841" w:type="dxa"/>
            <w:tcBorders>
              <w:top w:val="nil"/>
              <w:left w:val="single" w:sz="12" w:space="0" w:color="auto"/>
              <w:bottom w:val="single" w:sz="12" w:space="0" w:color="auto"/>
              <w:right w:val="single" w:sz="12" w:space="0" w:color="auto"/>
            </w:tcBorders>
            <w:vAlign w:val="center"/>
            <w:hideMark/>
          </w:tcPr>
          <w:p w14:paraId="06365711"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12" w:space="0" w:color="auto"/>
              <w:right w:val="single" w:sz="12" w:space="0" w:color="auto"/>
            </w:tcBorders>
            <w:vAlign w:val="center"/>
          </w:tcPr>
          <w:p w14:paraId="6DB6CAEA"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12" w:space="0" w:color="auto"/>
              <w:right w:val="single" w:sz="12" w:space="0" w:color="auto"/>
            </w:tcBorders>
            <w:vAlign w:val="center"/>
          </w:tcPr>
          <w:p w14:paraId="18936580"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79598461" w14:textId="77777777" w:rsidTr="00804110">
        <w:trPr>
          <w:trHeight w:val="250"/>
          <w:jc w:val="center"/>
        </w:trPr>
        <w:tc>
          <w:tcPr>
            <w:tcW w:w="820" w:type="dxa"/>
            <w:tcBorders>
              <w:top w:val="single" w:sz="12" w:space="0" w:color="auto"/>
              <w:left w:val="single" w:sz="12" w:space="0" w:color="auto"/>
              <w:bottom w:val="single" w:sz="4" w:space="0" w:color="auto"/>
              <w:right w:val="single" w:sz="12" w:space="0" w:color="auto"/>
            </w:tcBorders>
            <w:vAlign w:val="center"/>
            <w:hideMark/>
          </w:tcPr>
          <w:p w14:paraId="2C9D2E48" w14:textId="1F78A037" w:rsidR="00804110" w:rsidRPr="00804110" w:rsidRDefault="00804110" w:rsidP="00804110">
            <w:pPr>
              <w:jc w:val="center"/>
              <w:rPr>
                <w:i/>
                <w:iCs/>
                <w:sz w:val="18"/>
                <w:szCs w:val="18"/>
                <w:lang w:val="sr-Cyrl-RS"/>
              </w:rPr>
            </w:pPr>
            <w:r w:rsidRPr="00DD4242">
              <w:rPr>
                <w:i/>
                <w:iCs/>
                <w:sz w:val="18"/>
                <w:szCs w:val="18"/>
              </w:rPr>
              <w:t>6</w:t>
            </w:r>
            <w:r>
              <w:rPr>
                <w:i/>
                <w:iCs/>
                <w:sz w:val="18"/>
                <w:szCs w:val="18"/>
                <w:lang w:val="sr-Cyrl-RS"/>
              </w:rPr>
              <w:t>.</w:t>
            </w:r>
          </w:p>
        </w:tc>
        <w:tc>
          <w:tcPr>
            <w:tcW w:w="3200" w:type="dxa"/>
            <w:gridSpan w:val="2"/>
            <w:tcBorders>
              <w:top w:val="single" w:sz="12" w:space="0" w:color="auto"/>
              <w:left w:val="single" w:sz="12" w:space="0" w:color="auto"/>
              <w:bottom w:val="single" w:sz="4" w:space="0" w:color="auto"/>
              <w:right w:val="single" w:sz="12" w:space="0" w:color="auto"/>
            </w:tcBorders>
            <w:vAlign w:val="center"/>
            <w:hideMark/>
          </w:tcPr>
          <w:p w14:paraId="2505568D" w14:textId="77777777" w:rsidR="00804110" w:rsidRPr="00DD4242" w:rsidRDefault="00804110" w:rsidP="00804110">
            <w:pPr>
              <w:jc w:val="center"/>
              <w:rPr>
                <w:i/>
                <w:iCs/>
                <w:sz w:val="18"/>
                <w:szCs w:val="18"/>
              </w:rPr>
            </w:pPr>
            <w:r w:rsidRPr="00DD4242">
              <w:rPr>
                <w:i/>
                <w:iCs/>
                <w:sz w:val="18"/>
                <w:szCs w:val="18"/>
              </w:rPr>
              <w:t>РО 441</w:t>
            </w:r>
          </w:p>
        </w:tc>
        <w:tc>
          <w:tcPr>
            <w:tcW w:w="945" w:type="dxa"/>
            <w:tcBorders>
              <w:top w:val="single" w:sz="12" w:space="0" w:color="auto"/>
              <w:left w:val="single" w:sz="12" w:space="0" w:color="auto"/>
              <w:bottom w:val="single" w:sz="4" w:space="0" w:color="auto"/>
              <w:right w:val="single" w:sz="12" w:space="0" w:color="auto"/>
            </w:tcBorders>
            <w:vAlign w:val="center"/>
            <w:hideMark/>
          </w:tcPr>
          <w:p w14:paraId="58D62342" w14:textId="77777777" w:rsidR="00804110" w:rsidRPr="00DD4242" w:rsidRDefault="00804110" w:rsidP="00804110">
            <w:pPr>
              <w:jc w:val="center"/>
              <w:rPr>
                <w:i/>
                <w:iCs/>
                <w:sz w:val="18"/>
                <w:szCs w:val="18"/>
              </w:rPr>
            </w:pPr>
            <w:r w:rsidRPr="00DD4242">
              <w:rPr>
                <w:i/>
                <w:iCs/>
                <w:sz w:val="18"/>
                <w:szCs w:val="18"/>
              </w:rPr>
              <w:t>РОП</w:t>
            </w:r>
          </w:p>
        </w:tc>
        <w:tc>
          <w:tcPr>
            <w:tcW w:w="1841" w:type="dxa"/>
            <w:tcBorders>
              <w:top w:val="single" w:sz="12" w:space="0" w:color="auto"/>
              <w:left w:val="single" w:sz="12" w:space="0" w:color="auto"/>
              <w:bottom w:val="single" w:sz="4" w:space="0" w:color="auto"/>
              <w:right w:val="single" w:sz="12" w:space="0" w:color="auto"/>
            </w:tcBorders>
            <w:vAlign w:val="center"/>
            <w:hideMark/>
          </w:tcPr>
          <w:p w14:paraId="2A13721F" w14:textId="77777777" w:rsidR="00804110" w:rsidRPr="00DD4242" w:rsidRDefault="00804110" w:rsidP="00804110">
            <w:pPr>
              <w:jc w:val="center"/>
              <w:rPr>
                <w:sz w:val="18"/>
                <w:szCs w:val="18"/>
                <w:lang w:val="sr-Cyrl-BA"/>
              </w:rPr>
            </w:pPr>
            <w:r w:rsidRPr="00DD4242">
              <w:rPr>
                <w:sz w:val="18"/>
                <w:szCs w:val="18"/>
                <w:lang w:val="sr-Latn-BA"/>
              </w:rPr>
              <w:t>3</w:t>
            </w:r>
          </w:p>
        </w:tc>
        <w:tc>
          <w:tcPr>
            <w:tcW w:w="2104" w:type="dxa"/>
            <w:tcBorders>
              <w:top w:val="single" w:sz="12" w:space="0" w:color="auto"/>
              <w:left w:val="single" w:sz="12" w:space="0" w:color="auto"/>
              <w:bottom w:val="single" w:sz="4" w:space="0" w:color="auto"/>
              <w:right w:val="single" w:sz="12" w:space="0" w:color="auto"/>
            </w:tcBorders>
            <w:vAlign w:val="center"/>
          </w:tcPr>
          <w:p w14:paraId="470DCC41" w14:textId="77777777" w:rsidR="00804110" w:rsidRPr="00DD4242" w:rsidRDefault="00804110" w:rsidP="00804110">
            <w:pPr>
              <w:jc w:val="center"/>
              <w:rPr>
                <w:sz w:val="18"/>
                <w:szCs w:val="18"/>
                <w:lang w:val="sr-Cyrl-BA"/>
              </w:rPr>
            </w:pPr>
            <w:r w:rsidRPr="00DD4242">
              <w:rPr>
                <w:sz w:val="18"/>
                <w:szCs w:val="18"/>
                <w:lang w:val="sr-Cyrl-BA"/>
              </w:rPr>
              <w:t>3</w:t>
            </w:r>
          </w:p>
        </w:tc>
        <w:tc>
          <w:tcPr>
            <w:tcW w:w="1846" w:type="dxa"/>
            <w:tcBorders>
              <w:top w:val="single" w:sz="12" w:space="0" w:color="auto"/>
              <w:left w:val="single" w:sz="12" w:space="0" w:color="auto"/>
              <w:bottom w:val="single" w:sz="4" w:space="0" w:color="auto"/>
              <w:right w:val="single" w:sz="12" w:space="0" w:color="auto"/>
            </w:tcBorders>
            <w:vAlign w:val="center"/>
          </w:tcPr>
          <w:p w14:paraId="7761ADE8" w14:textId="77777777" w:rsidR="00804110" w:rsidRPr="00DD4242" w:rsidRDefault="00804110" w:rsidP="00804110">
            <w:pPr>
              <w:jc w:val="center"/>
              <w:rPr>
                <w:sz w:val="18"/>
                <w:szCs w:val="18"/>
                <w:lang w:val="sr-Cyrl-BA"/>
              </w:rPr>
            </w:pPr>
            <w:r>
              <w:rPr>
                <w:sz w:val="18"/>
                <w:szCs w:val="18"/>
                <w:lang w:val="sr-Cyrl-BA"/>
              </w:rPr>
              <w:t>1</w:t>
            </w:r>
          </w:p>
        </w:tc>
      </w:tr>
      <w:tr w:rsidR="00804110" w:rsidRPr="00DD4242" w14:paraId="25672D9E" w14:textId="77777777" w:rsidTr="00804110">
        <w:trPr>
          <w:trHeight w:val="264"/>
          <w:jc w:val="center"/>
        </w:trPr>
        <w:tc>
          <w:tcPr>
            <w:tcW w:w="820" w:type="dxa"/>
            <w:tcBorders>
              <w:top w:val="nil"/>
              <w:left w:val="single" w:sz="12" w:space="0" w:color="auto"/>
              <w:bottom w:val="nil"/>
              <w:right w:val="single" w:sz="12" w:space="0" w:color="auto"/>
            </w:tcBorders>
            <w:vAlign w:val="center"/>
            <w:hideMark/>
          </w:tcPr>
          <w:p w14:paraId="7A387B0A" w14:textId="3F4DCCFA" w:rsidR="00804110" w:rsidRPr="00804110" w:rsidRDefault="00804110" w:rsidP="00804110">
            <w:pPr>
              <w:jc w:val="center"/>
              <w:rPr>
                <w:i/>
                <w:iCs/>
                <w:sz w:val="18"/>
                <w:szCs w:val="18"/>
                <w:lang w:val="sr-Cyrl-RS"/>
              </w:rPr>
            </w:pPr>
            <w:r w:rsidRPr="00DD4242">
              <w:rPr>
                <w:i/>
                <w:iCs/>
                <w:sz w:val="18"/>
                <w:szCs w:val="18"/>
              </w:rPr>
              <w:t>7</w:t>
            </w:r>
            <w:r>
              <w:rPr>
                <w:i/>
                <w:iCs/>
                <w:sz w:val="18"/>
                <w:szCs w:val="18"/>
                <w:lang w:val="sr-Cyrl-RS"/>
              </w:rPr>
              <w:t>.</w:t>
            </w:r>
          </w:p>
        </w:tc>
        <w:tc>
          <w:tcPr>
            <w:tcW w:w="3200" w:type="dxa"/>
            <w:gridSpan w:val="2"/>
            <w:tcBorders>
              <w:top w:val="single" w:sz="4" w:space="0" w:color="auto"/>
              <w:left w:val="single" w:sz="12" w:space="0" w:color="auto"/>
              <w:bottom w:val="single" w:sz="4" w:space="0" w:color="auto"/>
              <w:right w:val="single" w:sz="12" w:space="0" w:color="auto"/>
            </w:tcBorders>
            <w:vAlign w:val="center"/>
            <w:hideMark/>
          </w:tcPr>
          <w:p w14:paraId="63D52DEF" w14:textId="77777777" w:rsidR="00804110" w:rsidRPr="00DD4242" w:rsidRDefault="00804110" w:rsidP="00804110">
            <w:pPr>
              <w:jc w:val="center"/>
              <w:rPr>
                <w:i/>
                <w:iCs/>
                <w:sz w:val="18"/>
                <w:szCs w:val="18"/>
              </w:rPr>
            </w:pPr>
            <w:r w:rsidRPr="00DD4242">
              <w:rPr>
                <w:i/>
                <w:iCs/>
                <w:sz w:val="18"/>
                <w:szCs w:val="18"/>
              </w:rPr>
              <w:t>РО 661</w:t>
            </w:r>
          </w:p>
        </w:tc>
        <w:tc>
          <w:tcPr>
            <w:tcW w:w="945" w:type="dxa"/>
            <w:tcBorders>
              <w:top w:val="nil"/>
              <w:left w:val="single" w:sz="12" w:space="0" w:color="auto"/>
              <w:bottom w:val="single" w:sz="4" w:space="0" w:color="auto"/>
              <w:right w:val="single" w:sz="12" w:space="0" w:color="auto"/>
            </w:tcBorders>
            <w:vAlign w:val="center"/>
            <w:hideMark/>
          </w:tcPr>
          <w:p w14:paraId="04501B0B" w14:textId="77777777" w:rsidR="00804110" w:rsidRPr="00DD4242" w:rsidRDefault="00804110" w:rsidP="00804110">
            <w:pPr>
              <w:jc w:val="center"/>
              <w:rPr>
                <w:i/>
                <w:iCs/>
                <w:sz w:val="18"/>
                <w:szCs w:val="18"/>
              </w:rPr>
            </w:pPr>
            <w:r w:rsidRPr="00DD4242">
              <w:rPr>
                <w:i/>
                <w:iCs/>
                <w:sz w:val="18"/>
                <w:szCs w:val="18"/>
              </w:rPr>
              <w:t>РОП</w:t>
            </w:r>
          </w:p>
        </w:tc>
        <w:tc>
          <w:tcPr>
            <w:tcW w:w="1841" w:type="dxa"/>
            <w:tcBorders>
              <w:top w:val="nil"/>
              <w:left w:val="single" w:sz="12" w:space="0" w:color="auto"/>
              <w:bottom w:val="single" w:sz="4" w:space="0" w:color="auto"/>
              <w:right w:val="single" w:sz="12" w:space="0" w:color="auto"/>
            </w:tcBorders>
            <w:vAlign w:val="center"/>
            <w:hideMark/>
          </w:tcPr>
          <w:p w14:paraId="102A3A15" w14:textId="77777777" w:rsidR="00804110" w:rsidRPr="00DD4242" w:rsidRDefault="00804110" w:rsidP="00804110">
            <w:pPr>
              <w:jc w:val="center"/>
              <w:rPr>
                <w:sz w:val="18"/>
                <w:szCs w:val="18"/>
                <w:lang w:val="sr-Latn-BA"/>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3F02FD3D" w14:textId="77777777" w:rsidR="00804110" w:rsidRPr="00DD4242" w:rsidRDefault="00804110" w:rsidP="00804110">
            <w:pPr>
              <w:jc w:val="center"/>
              <w:rPr>
                <w:sz w:val="18"/>
                <w:szCs w:val="18"/>
                <w:lang w:val="sr-Cyrl-BA"/>
              </w:rPr>
            </w:pPr>
            <w:r w:rsidRPr="00DD4242">
              <w:rPr>
                <w:sz w:val="18"/>
                <w:szCs w:val="18"/>
                <w:lang w:val="sr-Cyrl-BA"/>
              </w:rPr>
              <w:t>1</w:t>
            </w:r>
          </w:p>
        </w:tc>
        <w:tc>
          <w:tcPr>
            <w:tcW w:w="1846" w:type="dxa"/>
            <w:tcBorders>
              <w:top w:val="nil"/>
              <w:left w:val="single" w:sz="12" w:space="0" w:color="auto"/>
              <w:bottom w:val="single" w:sz="4" w:space="0" w:color="auto"/>
              <w:right w:val="single" w:sz="12" w:space="0" w:color="auto"/>
            </w:tcBorders>
            <w:vAlign w:val="center"/>
          </w:tcPr>
          <w:p w14:paraId="70B9DD2E"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2B84709A" w14:textId="77777777" w:rsidTr="00804110">
        <w:trPr>
          <w:trHeight w:val="250"/>
          <w:jc w:val="center"/>
        </w:trPr>
        <w:tc>
          <w:tcPr>
            <w:tcW w:w="820" w:type="dxa"/>
            <w:tcBorders>
              <w:top w:val="single" w:sz="4" w:space="0" w:color="auto"/>
              <w:left w:val="single" w:sz="12" w:space="0" w:color="auto"/>
              <w:bottom w:val="nil"/>
              <w:right w:val="single" w:sz="12" w:space="0" w:color="auto"/>
            </w:tcBorders>
            <w:vAlign w:val="center"/>
            <w:hideMark/>
          </w:tcPr>
          <w:p w14:paraId="024DBC47" w14:textId="77777777" w:rsidR="00804110" w:rsidRPr="00DD4242" w:rsidRDefault="00804110" w:rsidP="00804110">
            <w:pPr>
              <w:jc w:val="center"/>
              <w:rPr>
                <w:i/>
                <w:iCs/>
                <w:sz w:val="18"/>
                <w:szCs w:val="18"/>
              </w:rPr>
            </w:pPr>
            <w:r w:rsidRPr="00DD4242">
              <w:rPr>
                <w:i/>
                <w:iCs/>
                <w:sz w:val="18"/>
                <w:szCs w:val="18"/>
              </w:rPr>
              <w:t> </w:t>
            </w:r>
          </w:p>
        </w:tc>
        <w:tc>
          <w:tcPr>
            <w:tcW w:w="2148" w:type="dxa"/>
            <w:vMerge w:val="restart"/>
            <w:tcBorders>
              <w:top w:val="nil"/>
              <w:left w:val="single" w:sz="12" w:space="0" w:color="auto"/>
              <w:bottom w:val="single" w:sz="4" w:space="0" w:color="000000"/>
              <w:right w:val="single" w:sz="4" w:space="0" w:color="auto"/>
            </w:tcBorders>
            <w:vAlign w:val="center"/>
            <w:hideMark/>
          </w:tcPr>
          <w:p w14:paraId="7B3C93E8" w14:textId="77777777" w:rsidR="00804110" w:rsidRPr="00DD4242" w:rsidRDefault="00804110" w:rsidP="00804110">
            <w:pPr>
              <w:jc w:val="center"/>
              <w:rPr>
                <w:i/>
                <w:iCs/>
                <w:sz w:val="18"/>
                <w:szCs w:val="18"/>
              </w:rPr>
            </w:pPr>
            <w:r w:rsidRPr="00DD4242">
              <w:rPr>
                <w:i/>
                <w:iCs/>
                <w:sz w:val="18"/>
                <w:szCs w:val="18"/>
              </w:rPr>
              <w:t>РО ман. лок.</w:t>
            </w:r>
          </w:p>
        </w:tc>
        <w:tc>
          <w:tcPr>
            <w:tcW w:w="1052" w:type="dxa"/>
            <w:tcBorders>
              <w:top w:val="nil"/>
              <w:left w:val="nil"/>
              <w:bottom w:val="single" w:sz="4" w:space="0" w:color="auto"/>
              <w:right w:val="single" w:sz="12" w:space="0" w:color="auto"/>
            </w:tcBorders>
            <w:vAlign w:val="center"/>
            <w:hideMark/>
          </w:tcPr>
          <w:p w14:paraId="5E031A40" w14:textId="77777777" w:rsidR="00804110" w:rsidRPr="00DD4242" w:rsidRDefault="00804110" w:rsidP="00804110">
            <w:pPr>
              <w:jc w:val="center"/>
              <w:rPr>
                <w:i/>
                <w:iCs/>
                <w:sz w:val="18"/>
                <w:szCs w:val="18"/>
              </w:rPr>
            </w:pPr>
            <w:r w:rsidRPr="00DD4242">
              <w:rPr>
                <w:i/>
                <w:iCs/>
                <w:sz w:val="18"/>
                <w:szCs w:val="18"/>
              </w:rPr>
              <w:t>642/643</w:t>
            </w:r>
          </w:p>
        </w:tc>
        <w:tc>
          <w:tcPr>
            <w:tcW w:w="945" w:type="dxa"/>
            <w:tcBorders>
              <w:top w:val="nil"/>
              <w:left w:val="single" w:sz="12" w:space="0" w:color="auto"/>
              <w:bottom w:val="single" w:sz="4" w:space="0" w:color="auto"/>
              <w:right w:val="single" w:sz="12" w:space="0" w:color="auto"/>
            </w:tcBorders>
            <w:vAlign w:val="center"/>
            <w:hideMark/>
          </w:tcPr>
          <w:p w14:paraId="3812FA78" w14:textId="77777777" w:rsidR="00804110" w:rsidRPr="00DD4242" w:rsidRDefault="00804110" w:rsidP="00804110">
            <w:pPr>
              <w:jc w:val="center"/>
              <w:rPr>
                <w:i/>
                <w:iCs/>
                <w:sz w:val="18"/>
                <w:szCs w:val="18"/>
              </w:rPr>
            </w:pPr>
            <w:r w:rsidRPr="00DD4242">
              <w:rPr>
                <w:i/>
                <w:iCs/>
                <w:sz w:val="18"/>
                <w:szCs w:val="18"/>
              </w:rPr>
              <w:t>РОП</w:t>
            </w:r>
          </w:p>
        </w:tc>
        <w:tc>
          <w:tcPr>
            <w:tcW w:w="1841" w:type="dxa"/>
            <w:tcBorders>
              <w:top w:val="nil"/>
              <w:left w:val="single" w:sz="12" w:space="0" w:color="auto"/>
              <w:bottom w:val="single" w:sz="4" w:space="0" w:color="auto"/>
              <w:right w:val="single" w:sz="12" w:space="0" w:color="auto"/>
            </w:tcBorders>
            <w:vAlign w:val="center"/>
            <w:hideMark/>
          </w:tcPr>
          <w:p w14:paraId="4B1F92AD"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154AE2D2" w14:textId="77777777" w:rsidR="00804110" w:rsidRPr="00DD4242" w:rsidRDefault="00804110" w:rsidP="00804110">
            <w:pPr>
              <w:jc w:val="center"/>
              <w:rPr>
                <w:sz w:val="18"/>
                <w:szCs w:val="18"/>
                <w:lang w:val="sr-Cyrl-BA"/>
              </w:rPr>
            </w:pPr>
            <w:r w:rsidRPr="00DD4242">
              <w:rPr>
                <w:sz w:val="18"/>
                <w:szCs w:val="18"/>
                <w:lang w:val="sr-Cyrl-BA"/>
              </w:rPr>
              <w:t>1</w:t>
            </w:r>
          </w:p>
        </w:tc>
        <w:tc>
          <w:tcPr>
            <w:tcW w:w="1846" w:type="dxa"/>
            <w:tcBorders>
              <w:top w:val="nil"/>
              <w:left w:val="single" w:sz="12" w:space="0" w:color="auto"/>
              <w:bottom w:val="single" w:sz="4" w:space="0" w:color="auto"/>
              <w:right w:val="single" w:sz="12" w:space="0" w:color="auto"/>
            </w:tcBorders>
            <w:vAlign w:val="center"/>
          </w:tcPr>
          <w:p w14:paraId="74EC624F" w14:textId="77777777" w:rsidR="00804110" w:rsidRPr="00DD4242" w:rsidRDefault="00804110" w:rsidP="00804110">
            <w:pPr>
              <w:jc w:val="center"/>
              <w:rPr>
                <w:sz w:val="18"/>
                <w:szCs w:val="18"/>
                <w:lang w:val="sr-Cyrl-BA"/>
              </w:rPr>
            </w:pPr>
            <w:r>
              <w:rPr>
                <w:sz w:val="18"/>
                <w:szCs w:val="18"/>
                <w:lang w:val="sr-Cyrl-BA"/>
              </w:rPr>
              <w:t>1</w:t>
            </w:r>
          </w:p>
        </w:tc>
      </w:tr>
      <w:tr w:rsidR="00804110" w:rsidRPr="00DD4242" w14:paraId="2E83C36F" w14:textId="77777777" w:rsidTr="00804110">
        <w:trPr>
          <w:trHeight w:val="250"/>
          <w:jc w:val="center"/>
        </w:trPr>
        <w:tc>
          <w:tcPr>
            <w:tcW w:w="820" w:type="dxa"/>
            <w:tcBorders>
              <w:top w:val="nil"/>
              <w:left w:val="single" w:sz="12" w:space="0" w:color="auto"/>
              <w:bottom w:val="nil"/>
              <w:right w:val="single" w:sz="12" w:space="0" w:color="auto"/>
            </w:tcBorders>
            <w:vAlign w:val="center"/>
            <w:hideMark/>
          </w:tcPr>
          <w:p w14:paraId="12E0A02F" w14:textId="089C6CA3" w:rsidR="00804110" w:rsidRPr="00804110" w:rsidRDefault="00804110" w:rsidP="00804110">
            <w:pPr>
              <w:jc w:val="center"/>
              <w:rPr>
                <w:i/>
                <w:iCs/>
                <w:sz w:val="18"/>
                <w:szCs w:val="18"/>
                <w:lang w:val="sr-Cyrl-RS"/>
              </w:rPr>
            </w:pPr>
            <w:r w:rsidRPr="00DD4242">
              <w:rPr>
                <w:i/>
                <w:iCs/>
                <w:sz w:val="18"/>
                <w:szCs w:val="18"/>
              </w:rPr>
              <w:t>8</w:t>
            </w:r>
            <w:r>
              <w:rPr>
                <w:i/>
                <w:iCs/>
                <w:sz w:val="18"/>
                <w:szCs w:val="18"/>
                <w:lang w:val="sr-Cyrl-RS"/>
              </w:rPr>
              <w:t>.</w:t>
            </w:r>
          </w:p>
        </w:tc>
        <w:tc>
          <w:tcPr>
            <w:tcW w:w="0" w:type="auto"/>
            <w:vMerge/>
            <w:tcBorders>
              <w:top w:val="nil"/>
              <w:left w:val="single" w:sz="12" w:space="0" w:color="auto"/>
              <w:bottom w:val="single" w:sz="4" w:space="0" w:color="000000"/>
              <w:right w:val="single" w:sz="4" w:space="0" w:color="auto"/>
            </w:tcBorders>
            <w:vAlign w:val="center"/>
            <w:hideMark/>
          </w:tcPr>
          <w:p w14:paraId="4E6DF58D" w14:textId="77777777" w:rsidR="00804110" w:rsidRPr="00DD4242" w:rsidRDefault="00804110" w:rsidP="00804110">
            <w:pPr>
              <w:rPr>
                <w:i/>
                <w:iCs/>
                <w:sz w:val="18"/>
                <w:szCs w:val="18"/>
              </w:rPr>
            </w:pPr>
          </w:p>
        </w:tc>
        <w:tc>
          <w:tcPr>
            <w:tcW w:w="1052" w:type="dxa"/>
            <w:tcBorders>
              <w:top w:val="nil"/>
              <w:left w:val="nil"/>
              <w:bottom w:val="single" w:sz="4" w:space="0" w:color="auto"/>
              <w:right w:val="single" w:sz="12" w:space="0" w:color="auto"/>
            </w:tcBorders>
            <w:vAlign w:val="center"/>
            <w:hideMark/>
          </w:tcPr>
          <w:p w14:paraId="6B721130" w14:textId="77777777" w:rsidR="00804110" w:rsidRPr="00DD4242" w:rsidRDefault="00804110" w:rsidP="00804110">
            <w:pPr>
              <w:jc w:val="center"/>
              <w:rPr>
                <w:i/>
                <w:iCs/>
                <w:sz w:val="18"/>
                <w:szCs w:val="18"/>
              </w:rPr>
            </w:pPr>
            <w:r w:rsidRPr="00DD4242">
              <w:rPr>
                <w:i/>
                <w:iCs/>
                <w:sz w:val="18"/>
                <w:szCs w:val="18"/>
              </w:rPr>
              <w:t>212/733</w:t>
            </w:r>
          </w:p>
        </w:tc>
        <w:tc>
          <w:tcPr>
            <w:tcW w:w="945" w:type="dxa"/>
            <w:tcBorders>
              <w:top w:val="nil"/>
              <w:left w:val="single" w:sz="12" w:space="0" w:color="auto"/>
              <w:bottom w:val="single" w:sz="4" w:space="0" w:color="auto"/>
              <w:right w:val="single" w:sz="12" w:space="0" w:color="auto"/>
            </w:tcBorders>
            <w:vAlign w:val="center"/>
            <w:hideMark/>
          </w:tcPr>
          <w:p w14:paraId="120A5F04" w14:textId="77777777" w:rsidR="00804110" w:rsidRPr="00DD4242" w:rsidRDefault="00804110" w:rsidP="00804110">
            <w:pPr>
              <w:jc w:val="center"/>
              <w:rPr>
                <w:i/>
                <w:iCs/>
                <w:sz w:val="18"/>
                <w:szCs w:val="18"/>
              </w:rPr>
            </w:pPr>
            <w:r w:rsidRPr="00DD4242">
              <w:rPr>
                <w:i/>
                <w:iCs/>
                <w:sz w:val="18"/>
                <w:szCs w:val="18"/>
              </w:rPr>
              <w:t>РОП</w:t>
            </w:r>
          </w:p>
        </w:tc>
        <w:tc>
          <w:tcPr>
            <w:tcW w:w="1841" w:type="dxa"/>
            <w:tcBorders>
              <w:top w:val="nil"/>
              <w:left w:val="single" w:sz="12" w:space="0" w:color="auto"/>
              <w:bottom w:val="single" w:sz="4" w:space="0" w:color="auto"/>
              <w:right w:val="single" w:sz="12" w:space="0" w:color="auto"/>
            </w:tcBorders>
            <w:vAlign w:val="center"/>
            <w:hideMark/>
          </w:tcPr>
          <w:p w14:paraId="32EBEA9B" w14:textId="77777777" w:rsidR="00804110" w:rsidRPr="00DD4242" w:rsidRDefault="00804110" w:rsidP="00804110">
            <w:pPr>
              <w:jc w:val="center"/>
              <w:rPr>
                <w:sz w:val="18"/>
                <w:szCs w:val="18"/>
                <w:lang w:val="sr-Cyrl-BA"/>
              </w:rPr>
            </w:pPr>
            <w:r w:rsidRPr="00DD4242">
              <w:rPr>
                <w:sz w:val="18"/>
                <w:szCs w:val="18"/>
                <w:lang w:val="sr-Cyrl-BA"/>
              </w:rPr>
              <w:t>1</w:t>
            </w:r>
          </w:p>
        </w:tc>
        <w:tc>
          <w:tcPr>
            <w:tcW w:w="2104" w:type="dxa"/>
            <w:tcBorders>
              <w:top w:val="nil"/>
              <w:left w:val="single" w:sz="12" w:space="0" w:color="auto"/>
              <w:bottom w:val="single" w:sz="4" w:space="0" w:color="auto"/>
              <w:right w:val="single" w:sz="12" w:space="0" w:color="auto"/>
            </w:tcBorders>
            <w:vAlign w:val="center"/>
          </w:tcPr>
          <w:p w14:paraId="1F940118"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0BFAC5D2"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2A99BFB3" w14:textId="77777777" w:rsidTr="00804110">
        <w:trPr>
          <w:trHeight w:val="250"/>
          <w:jc w:val="center"/>
        </w:trPr>
        <w:tc>
          <w:tcPr>
            <w:tcW w:w="820" w:type="dxa"/>
            <w:tcBorders>
              <w:top w:val="nil"/>
              <w:left w:val="single" w:sz="12" w:space="0" w:color="auto"/>
              <w:bottom w:val="single" w:sz="4" w:space="0" w:color="auto"/>
              <w:right w:val="single" w:sz="12" w:space="0" w:color="auto"/>
            </w:tcBorders>
            <w:vAlign w:val="center"/>
            <w:hideMark/>
          </w:tcPr>
          <w:p w14:paraId="0FED515E" w14:textId="77777777" w:rsidR="00804110" w:rsidRPr="00DD4242" w:rsidRDefault="00804110" w:rsidP="00804110">
            <w:pPr>
              <w:jc w:val="center"/>
              <w:rPr>
                <w:i/>
                <w:iCs/>
                <w:sz w:val="18"/>
                <w:szCs w:val="18"/>
              </w:rPr>
            </w:pPr>
            <w:r w:rsidRPr="00DD4242">
              <w:rPr>
                <w:i/>
                <w:iCs/>
                <w:sz w:val="18"/>
                <w:szCs w:val="18"/>
              </w:rPr>
              <w:t> </w:t>
            </w:r>
          </w:p>
        </w:tc>
        <w:tc>
          <w:tcPr>
            <w:tcW w:w="0" w:type="auto"/>
            <w:vMerge/>
            <w:tcBorders>
              <w:top w:val="nil"/>
              <w:left w:val="single" w:sz="12" w:space="0" w:color="auto"/>
              <w:bottom w:val="single" w:sz="4" w:space="0" w:color="000000"/>
              <w:right w:val="single" w:sz="4" w:space="0" w:color="auto"/>
            </w:tcBorders>
            <w:vAlign w:val="center"/>
            <w:hideMark/>
          </w:tcPr>
          <w:p w14:paraId="1E574709" w14:textId="77777777" w:rsidR="00804110" w:rsidRPr="00DD4242" w:rsidRDefault="00804110" w:rsidP="00804110">
            <w:pPr>
              <w:rPr>
                <w:i/>
                <w:iCs/>
                <w:sz w:val="18"/>
                <w:szCs w:val="18"/>
              </w:rPr>
            </w:pPr>
          </w:p>
        </w:tc>
        <w:tc>
          <w:tcPr>
            <w:tcW w:w="1052" w:type="dxa"/>
            <w:tcBorders>
              <w:top w:val="nil"/>
              <w:left w:val="nil"/>
              <w:bottom w:val="single" w:sz="4" w:space="0" w:color="auto"/>
              <w:right w:val="single" w:sz="12" w:space="0" w:color="auto"/>
            </w:tcBorders>
            <w:vAlign w:val="center"/>
            <w:hideMark/>
          </w:tcPr>
          <w:p w14:paraId="154CED7A" w14:textId="77777777" w:rsidR="00804110" w:rsidRPr="00DD4242" w:rsidRDefault="00804110" w:rsidP="00804110">
            <w:pPr>
              <w:jc w:val="center"/>
              <w:rPr>
                <w:i/>
                <w:iCs/>
                <w:sz w:val="18"/>
                <w:szCs w:val="18"/>
              </w:rPr>
            </w:pPr>
            <w:r w:rsidRPr="00DD4242">
              <w:rPr>
                <w:i/>
                <w:iCs/>
                <w:sz w:val="18"/>
                <w:szCs w:val="18"/>
              </w:rPr>
              <w:t>Рh 2062</w:t>
            </w:r>
          </w:p>
        </w:tc>
        <w:tc>
          <w:tcPr>
            <w:tcW w:w="945" w:type="dxa"/>
            <w:tcBorders>
              <w:top w:val="nil"/>
              <w:left w:val="single" w:sz="12" w:space="0" w:color="auto"/>
              <w:bottom w:val="single" w:sz="4" w:space="0" w:color="auto"/>
              <w:right w:val="single" w:sz="12" w:space="0" w:color="auto"/>
            </w:tcBorders>
            <w:vAlign w:val="center"/>
            <w:hideMark/>
          </w:tcPr>
          <w:p w14:paraId="433F268E" w14:textId="77777777" w:rsidR="00804110" w:rsidRPr="00DD4242" w:rsidRDefault="00804110" w:rsidP="00804110">
            <w:pPr>
              <w:jc w:val="center"/>
              <w:rPr>
                <w:i/>
                <w:iCs/>
                <w:sz w:val="18"/>
                <w:szCs w:val="18"/>
              </w:rPr>
            </w:pPr>
            <w:r w:rsidRPr="00DD4242">
              <w:rPr>
                <w:i/>
                <w:iCs/>
                <w:sz w:val="18"/>
                <w:szCs w:val="18"/>
              </w:rPr>
              <w:t>РОП</w:t>
            </w:r>
          </w:p>
        </w:tc>
        <w:tc>
          <w:tcPr>
            <w:tcW w:w="1841" w:type="dxa"/>
            <w:tcBorders>
              <w:top w:val="nil"/>
              <w:left w:val="single" w:sz="12" w:space="0" w:color="auto"/>
              <w:bottom w:val="single" w:sz="4" w:space="0" w:color="auto"/>
              <w:right w:val="single" w:sz="12" w:space="0" w:color="auto"/>
            </w:tcBorders>
            <w:vAlign w:val="center"/>
            <w:hideMark/>
          </w:tcPr>
          <w:p w14:paraId="68B6E921"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4" w:space="0" w:color="auto"/>
              <w:right w:val="single" w:sz="12" w:space="0" w:color="auto"/>
            </w:tcBorders>
            <w:vAlign w:val="center"/>
          </w:tcPr>
          <w:p w14:paraId="4C1A8522"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307243A4"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2BD1A0E6" w14:textId="77777777" w:rsidTr="00804110">
        <w:trPr>
          <w:trHeight w:val="250"/>
          <w:jc w:val="center"/>
        </w:trPr>
        <w:tc>
          <w:tcPr>
            <w:tcW w:w="820" w:type="dxa"/>
            <w:tcBorders>
              <w:top w:val="nil"/>
              <w:left w:val="single" w:sz="12" w:space="0" w:color="auto"/>
              <w:bottom w:val="single" w:sz="4" w:space="0" w:color="auto"/>
              <w:right w:val="single" w:sz="12" w:space="0" w:color="auto"/>
            </w:tcBorders>
            <w:vAlign w:val="center"/>
            <w:hideMark/>
          </w:tcPr>
          <w:p w14:paraId="675BF6B0" w14:textId="4917D5E8" w:rsidR="00804110" w:rsidRPr="00804110" w:rsidRDefault="00804110" w:rsidP="00804110">
            <w:pPr>
              <w:jc w:val="center"/>
              <w:rPr>
                <w:i/>
                <w:iCs/>
                <w:sz w:val="18"/>
                <w:szCs w:val="18"/>
                <w:lang w:val="sr-Cyrl-RS"/>
              </w:rPr>
            </w:pPr>
            <w:r w:rsidRPr="00DD4242">
              <w:rPr>
                <w:i/>
                <w:iCs/>
                <w:sz w:val="18"/>
                <w:szCs w:val="18"/>
              </w:rPr>
              <w:t>9</w:t>
            </w:r>
            <w:r>
              <w:rPr>
                <w:i/>
                <w:iCs/>
                <w:sz w:val="18"/>
                <w:szCs w:val="18"/>
                <w:lang w:val="sr-Cyrl-RS"/>
              </w:rPr>
              <w:t>.</w:t>
            </w:r>
          </w:p>
        </w:tc>
        <w:tc>
          <w:tcPr>
            <w:tcW w:w="3200" w:type="dxa"/>
            <w:gridSpan w:val="2"/>
            <w:tcBorders>
              <w:top w:val="single" w:sz="4" w:space="0" w:color="auto"/>
              <w:left w:val="single" w:sz="12" w:space="0" w:color="auto"/>
              <w:bottom w:val="single" w:sz="4" w:space="0" w:color="auto"/>
              <w:right w:val="single" w:sz="12" w:space="0" w:color="auto"/>
            </w:tcBorders>
            <w:vAlign w:val="center"/>
            <w:hideMark/>
          </w:tcPr>
          <w:p w14:paraId="4E13B4C6" w14:textId="77777777" w:rsidR="00804110" w:rsidRPr="00DD4242" w:rsidRDefault="00804110" w:rsidP="00804110">
            <w:pPr>
              <w:jc w:val="center"/>
              <w:rPr>
                <w:i/>
                <w:iCs/>
                <w:sz w:val="18"/>
                <w:szCs w:val="18"/>
              </w:rPr>
            </w:pPr>
            <w:r w:rsidRPr="00DD4242">
              <w:rPr>
                <w:i/>
                <w:iCs/>
                <w:sz w:val="18"/>
                <w:szCs w:val="18"/>
              </w:rPr>
              <w:t>РО ДМВ 813/814</w:t>
            </w:r>
          </w:p>
        </w:tc>
        <w:tc>
          <w:tcPr>
            <w:tcW w:w="945" w:type="dxa"/>
            <w:tcBorders>
              <w:top w:val="nil"/>
              <w:left w:val="single" w:sz="12" w:space="0" w:color="auto"/>
              <w:bottom w:val="single" w:sz="4" w:space="0" w:color="auto"/>
              <w:right w:val="single" w:sz="12" w:space="0" w:color="auto"/>
            </w:tcBorders>
            <w:vAlign w:val="center"/>
            <w:hideMark/>
          </w:tcPr>
          <w:p w14:paraId="650AECEA" w14:textId="77777777" w:rsidR="00804110" w:rsidRPr="00DD4242" w:rsidRDefault="00804110" w:rsidP="00804110">
            <w:pPr>
              <w:jc w:val="center"/>
              <w:rPr>
                <w:i/>
                <w:iCs/>
                <w:sz w:val="18"/>
                <w:szCs w:val="18"/>
              </w:rPr>
            </w:pPr>
            <w:r w:rsidRPr="00DD4242">
              <w:rPr>
                <w:i/>
                <w:iCs/>
                <w:sz w:val="18"/>
                <w:szCs w:val="18"/>
              </w:rPr>
              <w:t>РОП</w:t>
            </w:r>
          </w:p>
        </w:tc>
        <w:tc>
          <w:tcPr>
            <w:tcW w:w="1841" w:type="dxa"/>
            <w:tcBorders>
              <w:top w:val="nil"/>
              <w:left w:val="single" w:sz="12" w:space="0" w:color="auto"/>
              <w:bottom w:val="single" w:sz="4" w:space="0" w:color="auto"/>
              <w:right w:val="single" w:sz="12" w:space="0" w:color="auto"/>
            </w:tcBorders>
            <w:vAlign w:val="center"/>
            <w:hideMark/>
          </w:tcPr>
          <w:p w14:paraId="6F2FB6CE" w14:textId="77777777" w:rsidR="00804110" w:rsidRPr="00DD4242" w:rsidRDefault="00804110" w:rsidP="00804110">
            <w:pPr>
              <w:jc w:val="center"/>
              <w:rPr>
                <w:sz w:val="18"/>
                <w:szCs w:val="18"/>
              </w:rPr>
            </w:pPr>
            <w:r w:rsidRPr="00DD4242">
              <w:rPr>
                <w:sz w:val="18"/>
                <w:szCs w:val="18"/>
              </w:rPr>
              <w:t>1</w:t>
            </w:r>
          </w:p>
        </w:tc>
        <w:tc>
          <w:tcPr>
            <w:tcW w:w="2104" w:type="dxa"/>
            <w:tcBorders>
              <w:top w:val="nil"/>
              <w:left w:val="single" w:sz="12" w:space="0" w:color="auto"/>
              <w:bottom w:val="single" w:sz="4" w:space="0" w:color="auto"/>
              <w:right w:val="single" w:sz="12" w:space="0" w:color="auto"/>
            </w:tcBorders>
            <w:vAlign w:val="center"/>
          </w:tcPr>
          <w:p w14:paraId="1484E8F6"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49E9DD0A"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187CA8F3" w14:textId="77777777" w:rsidTr="00804110">
        <w:trPr>
          <w:trHeight w:val="250"/>
          <w:jc w:val="center"/>
        </w:trPr>
        <w:tc>
          <w:tcPr>
            <w:tcW w:w="820" w:type="dxa"/>
            <w:tcBorders>
              <w:top w:val="nil"/>
              <w:left w:val="single" w:sz="12" w:space="0" w:color="auto"/>
              <w:bottom w:val="single" w:sz="12" w:space="0" w:color="auto"/>
              <w:right w:val="single" w:sz="12" w:space="0" w:color="auto"/>
            </w:tcBorders>
            <w:vAlign w:val="center"/>
            <w:hideMark/>
          </w:tcPr>
          <w:p w14:paraId="24167059" w14:textId="432DD9F3" w:rsidR="00804110" w:rsidRPr="00804110" w:rsidRDefault="00804110" w:rsidP="00804110">
            <w:pPr>
              <w:jc w:val="center"/>
              <w:rPr>
                <w:i/>
                <w:iCs/>
                <w:sz w:val="18"/>
                <w:szCs w:val="18"/>
                <w:lang w:val="sr-Cyrl-RS"/>
              </w:rPr>
            </w:pPr>
            <w:r w:rsidRPr="00DD4242">
              <w:rPr>
                <w:i/>
                <w:iCs/>
                <w:sz w:val="18"/>
                <w:szCs w:val="18"/>
              </w:rPr>
              <w:t>10</w:t>
            </w:r>
            <w:r>
              <w:rPr>
                <w:i/>
                <w:iCs/>
                <w:sz w:val="18"/>
                <w:szCs w:val="18"/>
                <w:lang w:val="sr-Cyrl-RS"/>
              </w:rPr>
              <w:t>.</w:t>
            </w:r>
          </w:p>
        </w:tc>
        <w:tc>
          <w:tcPr>
            <w:tcW w:w="3200" w:type="dxa"/>
            <w:gridSpan w:val="2"/>
            <w:tcBorders>
              <w:top w:val="single" w:sz="4" w:space="0" w:color="auto"/>
              <w:left w:val="single" w:sz="12" w:space="0" w:color="auto"/>
              <w:bottom w:val="single" w:sz="12" w:space="0" w:color="auto"/>
              <w:right w:val="single" w:sz="12" w:space="0" w:color="auto"/>
            </w:tcBorders>
            <w:vAlign w:val="center"/>
            <w:hideMark/>
          </w:tcPr>
          <w:p w14:paraId="0BE0C32D" w14:textId="77777777" w:rsidR="00804110" w:rsidRPr="00DD4242" w:rsidRDefault="00804110" w:rsidP="00804110">
            <w:pPr>
              <w:jc w:val="center"/>
              <w:rPr>
                <w:i/>
                <w:iCs/>
                <w:sz w:val="18"/>
                <w:szCs w:val="18"/>
              </w:rPr>
            </w:pPr>
            <w:r w:rsidRPr="00DD4242">
              <w:rPr>
                <w:i/>
                <w:iCs/>
                <w:sz w:val="18"/>
                <w:szCs w:val="18"/>
              </w:rPr>
              <w:t>РО ЕМВ</w:t>
            </w:r>
          </w:p>
        </w:tc>
        <w:tc>
          <w:tcPr>
            <w:tcW w:w="945" w:type="dxa"/>
            <w:tcBorders>
              <w:top w:val="nil"/>
              <w:left w:val="single" w:sz="12" w:space="0" w:color="auto"/>
              <w:bottom w:val="single" w:sz="12" w:space="0" w:color="auto"/>
              <w:right w:val="single" w:sz="12" w:space="0" w:color="auto"/>
            </w:tcBorders>
            <w:vAlign w:val="center"/>
            <w:hideMark/>
          </w:tcPr>
          <w:p w14:paraId="48AC5BB5" w14:textId="77777777" w:rsidR="00804110" w:rsidRPr="00DD4242" w:rsidRDefault="00804110" w:rsidP="00804110">
            <w:pPr>
              <w:jc w:val="center"/>
              <w:rPr>
                <w:i/>
                <w:iCs/>
                <w:sz w:val="18"/>
                <w:szCs w:val="18"/>
              </w:rPr>
            </w:pPr>
            <w:r w:rsidRPr="00DD4242">
              <w:rPr>
                <w:i/>
                <w:iCs/>
                <w:sz w:val="18"/>
                <w:szCs w:val="18"/>
              </w:rPr>
              <w:t>РОП</w:t>
            </w:r>
          </w:p>
        </w:tc>
        <w:tc>
          <w:tcPr>
            <w:tcW w:w="1841" w:type="dxa"/>
            <w:tcBorders>
              <w:top w:val="nil"/>
              <w:left w:val="single" w:sz="12" w:space="0" w:color="auto"/>
              <w:bottom w:val="single" w:sz="12" w:space="0" w:color="auto"/>
              <w:right w:val="single" w:sz="12" w:space="0" w:color="auto"/>
            </w:tcBorders>
            <w:vAlign w:val="center"/>
            <w:hideMark/>
          </w:tcPr>
          <w:p w14:paraId="1746F7BD" w14:textId="77777777" w:rsidR="00804110" w:rsidRPr="00DD4242" w:rsidRDefault="00804110" w:rsidP="00804110">
            <w:pPr>
              <w:jc w:val="center"/>
              <w:rPr>
                <w:sz w:val="18"/>
                <w:szCs w:val="18"/>
              </w:rPr>
            </w:pPr>
            <w:r w:rsidRPr="00DD4242">
              <w:rPr>
                <w:sz w:val="18"/>
                <w:szCs w:val="18"/>
              </w:rPr>
              <w:t>-</w:t>
            </w:r>
          </w:p>
        </w:tc>
        <w:tc>
          <w:tcPr>
            <w:tcW w:w="2104" w:type="dxa"/>
            <w:tcBorders>
              <w:top w:val="nil"/>
              <w:left w:val="single" w:sz="12" w:space="0" w:color="auto"/>
              <w:bottom w:val="single" w:sz="12" w:space="0" w:color="auto"/>
              <w:right w:val="single" w:sz="12" w:space="0" w:color="auto"/>
            </w:tcBorders>
            <w:vAlign w:val="center"/>
          </w:tcPr>
          <w:p w14:paraId="189ABDFE" w14:textId="77777777" w:rsidR="00804110" w:rsidRPr="00DD4242" w:rsidRDefault="00804110" w:rsidP="00804110">
            <w:pPr>
              <w:jc w:val="center"/>
              <w:rPr>
                <w:sz w:val="18"/>
                <w:szCs w:val="18"/>
                <w:lang w:val="sr-Cyrl-BA"/>
              </w:rPr>
            </w:pPr>
            <w:r w:rsidRPr="00DD4242">
              <w:rPr>
                <w:sz w:val="18"/>
                <w:szCs w:val="18"/>
                <w:lang w:val="sr-Cyrl-BA"/>
              </w:rPr>
              <w:t>-</w:t>
            </w:r>
          </w:p>
        </w:tc>
        <w:tc>
          <w:tcPr>
            <w:tcW w:w="1846" w:type="dxa"/>
            <w:tcBorders>
              <w:top w:val="nil"/>
              <w:left w:val="single" w:sz="12" w:space="0" w:color="auto"/>
              <w:bottom w:val="single" w:sz="12" w:space="0" w:color="auto"/>
              <w:right w:val="single" w:sz="12" w:space="0" w:color="auto"/>
            </w:tcBorders>
            <w:vAlign w:val="center"/>
          </w:tcPr>
          <w:p w14:paraId="037772D3" w14:textId="77777777" w:rsidR="00804110" w:rsidRPr="00DD4242" w:rsidRDefault="00804110" w:rsidP="00804110">
            <w:pPr>
              <w:jc w:val="center"/>
              <w:rPr>
                <w:sz w:val="18"/>
                <w:szCs w:val="18"/>
                <w:lang w:val="sr-Cyrl-BA"/>
              </w:rPr>
            </w:pPr>
            <w:r>
              <w:rPr>
                <w:sz w:val="18"/>
                <w:szCs w:val="18"/>
                <w:lang w:val="sr-Cyrl-BA"/>
              </w:rPr>
              <w:t>-</w:t>
            </w:r>
          </w:p>
        </w:tc>
      </w:tr>
      <w:tr w:rsidR="00804110" w:rsidRPr="00DD4242" w14:paraId="1CA8CDF9" w14:textId="77777777" w:rsidTr="00804110">
        <w:trPr>
          <w:trHeight w:val="250"/>
          <w:jc w:val="center"/>
        </w:trPr>
        <w:tc>
          <w:tcPr>
            <w:tcW w:w="8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016A30C6" w14:textId="77777777" w:rsidR="00804110" w:rsidRPr="00804110" w:rsidRDefault="00804110" w:rsidP="00804110">
            <w:pPr>
              <w:jc w:val="center"/>
              <w:rPr>
                <w:b/>
                <w:bCs/>
                <w:i/>
                <w:iCs/>
                <w:sz w:val="20"/>
                <w:szCs w:val="20"/>
              </w:rPr>
            </w:pPr>
            <w:r w:rsidRPr="00804110">
              <w:rPr>
                <w:b/>
                <w:bCs/>
                <w:i/>
                <w:iCs/>
                <w:sz w:val="20"/>
                <w:szCs w:val="20"/>
              </w:rPr>
              <w:t>I</w:t>
            </w:r>
          </w:p>
        </w:tc>
        <w:tc>
          <w:tcPr>
            <w:tcW w:w="3200"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61DDBBC6" w14:textId="77777777" w:rsidR="00804110" w:rsidRPr="00804110" w:rsidRDefault="00804110" w:rsidP="00804110">
            <w:pPr>
              <w:jc w:val="center"/>
              <w:rPr>
                <w:b/>
                <w:bCs/>
                <w:i/>
                <w:iCs/>
                <w:sz w:val="20"/>
                <w:szCs w:val="20"/>
              </w:rPr>
            </w:pPr>
            <w:r w:rsidRPr="00804110">
              <w:rPr>
                <w:b/>
                <w:bCs/>
                <w:i/>
                <w:iCs/>
                <w:sz w:val="20"/>
                <w:szCs w:val="20"/>
              </w:rPr>
              <w:t>УКУПНО (1-10)</w:t>
            </w:r>
          </w:p>
        </w:tc>
        <w:tc>
          <w:tcPr>
            <w:tcW w:w="94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12797C57" w14:textId="77777777" w:rsidR="00804110" w:rsidRPr="00804110" w:rsidRDefault="00804110" w:rsidP="00804110">
            <w:pPr>
              <w:jc w:val="center"/>
              <w:rPr>
                <w:b/>
                <w:bCs/>
                <w:i/>
                <w:iCs/>
                <w:sz w:val="20"/>
                <w:szCs w:val="20"/>
              </w:rPr>
            </w:pPr>
            <w:r w:rsidRPr="00804110">
              <w:rPr>
                <w:b/>
                <w:bCs/>
                <w:i/>
                <w:iCs/>
                <w:sz w:val="20"/>
                <w:szCs w:val="20"/>
              </w:rPr>
              <w:t>РО</w:t>
            </w:r>
          </w:p>
        </w:tc>
        <w:tc>
          <w:tcPr>
            <w:tcW w:w="184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59A3D9A4" w14:textId="77777777" w:rsidR="00804110" w:rsidRPr="00804110" w:rsidRDefault="00804110" w:rsidP="00804110">
            <w:pPr>
              <w:jc w:val="center"/>
              <w:rPr>
                <w:b/>
                <w:bCs/>
                <w:i/>
                <w:iCs/>
                <w:sz w:val="20"/>
                <w:szCs w:val="20"/>
                <w:lang w:val="sr-Cyrl-BA"/>
              </w:rPr>
            </w:pPr>
            <w:r w:rsidRPr="00804110">
              <w:rPr>
                <w:b/>
                <w:bCs/>
                <w:sz w:val="20"/>
                <w:szCs w:val="20"/>
                <w:lang w:val="sr-Latn-BA"/>
              </w:rPr>
              <w:t>9</w:t>
            </w:r>
          </w:p>
        </w:tc>
        <w:tc>
          <w:tcPr>
            <w:tcW w:w="210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DE13FB7" w14:textId="77777777" w:rsidR="00804110" w:rsidRPr="00804110" w:rsidRDefault="00804110" w:rsidP="00804110">
            <w:pPr>
              <w:jc w:val="center"/>
              <w:rPr>
                <w:b/>
                <w:bCs/>
                <w:sz w:val="20"/>
                <w:szCs w:val="20"/>
                <w:lang w:val="sr-Cyrl-BA"/>
              </w:rPr>
            </w:pPr>
            <w:r w:rsidRPr="00804110">
              <w:rPr>
                <w:b/>
                <w:bCs/>
                <w:sz w:val="20"/>
                <w:szCs w:val="20"/>
                <w:lang w:val="sr-Cyrl-BA"/>
              </w:rPr>
              <w:t>8</w:t>
            </w:r>
          </w:p>
        </w:tc>
        <w:tc>
          <w:tcPr>
            <w:tcW w:w="184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5565933" w14:textId="77777777" w:rsidR="00804110" w:rsidRPr="00804110" w:rsidRDefault="00804110" w:rsidP="00804110">
            <w:pPr>
              <w:jc w:val="center"/>
              <w:rPr>
                <w:b/>
                <w:bCs/>
                <w:sz w:val="20"/>
                <w:szCs w:val="20"/>
                <w:lang w:val="sr-Cyrl-BA"/>
              </w:rPr>
            </w:pPr>
            <w:r w:rsidRPr="00804110">
              <w:rPr>
                <w:b/>
                <w:bCs/>
                <w:sz w:val="20"/>
                <w:szCs w:val="20"/>
                <w:lang w:val="sr-Cyrl-BA"/>
              </w:rPr>
              <w:t>4</w:t>
            </w:r>
          </w:p>
        </w:tc>
      </w:tr>
      <w:tr w:rsidR="00804110" w:rsidRPr="00DD4242" w14:paraId="5BE1590B" w14:textId="77777777" w:rsidTr="00804110">
        <w:trPr>
          <w:trHeight w:val="206"/>
          <w:jc w:val="center"/>
        </w:trPr>
        <w:tc>
          <w:tcPr>
            <w:tcW w:w="820" w:type="dxa"/>
            <w:vMerge w:val="restart"/>
            <w:tcBorders>
              <w:top w:val="single" w:sz="12" w:space="0" w:color="auto"/>
              <w:left w:val="single" w:sz="12" w:space="0" w:color="auto"/>
              <w:bottom w:val="single" w:sz="4" w:space="0" w:color="auto"/>
              <w:right w:val="single" w:sz="12" w:space="0" w:color="auto"/>
            </w:tcBorders>
            <w:vAlign w:val="center"/>
            <w:hideMark/>
          </w:tcPr>
          <w:p w14:paraId="12F29823" w14:textId="77C5FC8D" w:rsidR="00804110" w:rsidRPr="00804110" w:rsidRDefault="00804110" w:rsidP="00804110">
            <w:pPr>
              <w:jc w:val="center"/>
              <w:rPr>
                <w:i/>
                <w:iCs/>
                <w:sz w:val="18"/>
                <w:szCs w:val="18"/>
                <w:lang w:val="sr-Cyrl-RS"/>
              </w:rPr>
            </w:pPr>
            <w:r w:rsidRPr="00DD4242">
              <w:rPr>
                <w:i/>
                <w:iCs/>
                <w:sz w:val="18"/>
                <w:szCs w:val="18"/>
              </w:rPr>
              <w:t>11</w:t>
            </w:r>
            <w:r>
              <w:rPr>
                <w:i/>
                <w:iCs/>
                <w:sz w:val="18"/>
                <w:szCs w:val="18"/>
                <w:lang w:val="sr-Cyrl-RS"/>
              </w:rPr>
              <w:t>.</w:t>
            </w:r>
          </w:p>
        </w:tc>
        <w:tc>
          <w:tcPr>
            <w:tcW w:w="3200" w:type="dxa"/>
            <w:gridSpan w:val="2"/>
            <w:vMerge w:val="restart"/>
            <w:tcBorders>
              <w:top w:val="single" w:sz="12" w:space="0" w:color="auto"/>
              <w:left w:val="single" w:sz="12" w:space="0" w:color="auto"/>
              <w:bottom w:val="single" w:sz="4" w:space="0" w:color="auto"/>
              <w:right w:val="single" w:sz="12" w:space="0" w:color="auto"/>
            </w:tcBorders>
            <w:vAlign w:val="center"/>
            <w:hideMark/>
          </w:tcPr>
          <w:p w14:paraId="7FC31F8C" w14:textId="77777777" w:rsidR="00804110" w:rsidRPr="00DD4242" w:rsidRDefault="00804110" w:rsidP="00804110">
            <w:pPr>
              <w:jc w:val="center"/>
              <w:rPr>
                <w:i/>
                <w:iCs/>
                <w:sz w:val="18"/>
                <w:szCs w:val="18"/>
              </w:rPr>
            </w:pPr>
            <w:r w:rsidRPr="00DD4242">
              <w:rPr>
                <w:i/>
                <w:iCs/>
                <w:sz w:val="18"/>
                <w:szCs w:val="18"/>
              </w:rPr>
              <w:t>ТО 441</w:t>
            </w:r>
          </w:p>
        </w:tc>
        <w:tc>
          <w:tcPr>
            <w:tcW w:w="945" w:type="dxa"/>
            <w:tcBorders>
              <w:top w:val="single" w:sz="12" w:space="0" w:color="auto"/>
              <w:left w:val="single" w:sz="12" w:space="0" w:color="auto"/>
              <w:bottom w:val="single" w:sz="4" w:space="0" w:color="auto"/>
              <w:right w:val="single" w:sz="12" w:space="0" w:color="auto"/>
            </w:tcBorders>
            <w:vAlign w:val="center"/>
            <w:hideMark/>
          </w:tcPr>
          <w:p w14:paraId="7B9E3DD5"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single" w:sz="12" w:space="0" w:color="auto"/>
              <w:left w:val="single" w:sz="12" w:space="0" w:color="auto"/>
              <w:bottom w:val="single" w:sz="4" w:space="0" w:color="auto"/>
              <w:right w:val="single" w:sz="12" w:space="0" w:color="auto"/>
            </w:tcBorders>
            <w:vAlign w:val="center"/>
            <w:hideMark/>
          </w:tcPr>
          <w:p w14:paraId="00B71DE0" w14:textId="77777777" w:rsidR="00804110" w:rsidRPr="00DD4242" w:rsidRDefault="00804110" w:rsidP="00804110">
            <w:pPr>
              <w:jc w:val="center"/>
              <w:rPr>
                <w:i/>
                <w:iCs/>
                <w:sz w:val="18"/>
                <w:szCs w:val="18"/>
                <w:lang w:val="sr-Cyrl-BA"/>
              </w:rPr>
            </w:pPr>
            <w:r w:rsidRPr="00DD4242">
              <w:rPr>
                <w:i/>
                <w:iCs/>
                <w:sz w:val="18"/>
                <w:szCs w:val="18"/>
                <w:lang w:val="sr-Cyrl-BA"/>
              </w:rPr>
              <w:t>562</w:t>
            </w:r>
          </w:p>
        </w:tc>
        <w:tc>
          <w:tcPr>
            <w:tcW w:w="2104" w:type="dxa"/>
            <w:tcBorders>
              <w:top w:val="single" w:sz="12" w:space="0" w:color="auto"/>
              <w:left w:val="single" w:sz="12" w:space="0" w:color="auto"/>
              <w:bottom w:val="single" w:sz="4" w:space="0" w:color="auto"/>
              <w:right w:val="single" w:sz="12" w:space="0" w:color="auto"/>
            </w:tcBorders>
            <w:vAlign w:val="center"/>
            <w:hideMark/>
          </w:tcPr>
          <w:p w14:paraId="0C01D9D8" w14:textId="77777777" w:rsidR="00804110" w:rsidRPr="00DD4242" w:rsidRDefault="00804110" w:rsidP="00804110">
            <w:pPr>
              <w:jc w:val="center"/>
              <w:rPr>
                <w:i/>
                <w:iCs/>
                <w:sz w:val="18"/>
                <w:szCs w:val="18"/>
                <w:lang w:val="sr-Latn-BA"/>
              </w:rPr>
            </w:pPr>
            <w:r w:rsidRPr="00DD4242">
              <w:rPr>
                <w:i/>
                <w:iCs/>
                <w:sz w:val="18"/>
                <w:szCs w:val="18"/>
                <w:lang w:val="sr-Cyrl-BA"/>
              </w:rPr>
              <w:t>5</w:t>
            </w:r>
            <w:r w:rsidRPr="00DD4242">
              <w:rPr>
                <w:i/>
                <w:iCs/>
                <w:sz w:val="18"/>
                <w:szCs w:val="18"/>
                <w:lang w:val="sr-Latn-BA"/>
              </w:rPr>
              <w:t>90</w:t>
            </w:r>
          </w:p>
        </w:tc>
        <w:tc>
          <w:tcPr>
            <w:tcW w:w="1846" w:type="dxa"/>
            <w:tcBorders>
              <w:top w:val="single" w:sz="12" w:space="0" w:color="auto"/>
              <w:left w:val="single" w:sz="12" w:space="0" w:color="auto"/>
              <w:bottom w:val="single" w:sz="4" w:space="0" w:color="auto"/>
              <w:right w:val="single" w:sz="12" w:space="0" w:color="auto"/>
            </w:tcBorders>
            <w:vAlign w:val="center"/>
          </w:tcPr>
          <w:p w14:paraId="3E0EE12D" w14:textId="77777777" w:rsidR="00804110" w:rsidRPr="00DD4242" w:rsidRDefault="00804110" w:rsidP="00804110">
            <w:pPr>
              <w:jc w:val="center"/>
              <w:rPr>
                <w:i/>
                <w:iCs/>
                <w:sz w:val="18"/>
                <w:szCs w:val="18"/>
                <w:lang w:val="sr-Latn-BA"/>
              </w:rPr>
            </w:pPr>
            <w:r>
              <w:rPr>
                <w:i/>
                <w:iCs/>
                <w:sz w:val="18"/>
                <w:szCs w:val="18"/>
                <w:lang w:val="sr-Latn-BA"/>
              </w:rPr>
              <w:t>489</w:t>
            </w:r>
          </w:p>
        </w:tc>
      </w:tr>
      <w:tr w:rsidR="00804110" w:rsidRPr="00DD4242" w14:paraId="52887B54"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6F21ED7C" w14:textId="77777777" w:rsidR="00804110" w:rsidRPr="00DD4242" w:rsidRDefault="00804110" w:rsidP="00804110">
            <w:pPr>
              <w:rPr>
                <w:i/>
                <w:iCs/>
                <w:sz w:val="18"/>
                <w:szCs w:val="18"/>
              </w:rPr>
            </w:pPr>
          </w:p>
        </w:tc>
        <w:tc>
          <w:tcPr>
            <w:tcW w:w="0" w:type="auto"/>
            <w:gridSpan w:val="2"/>
            <w:vMerge/>
            <w:tcBorders>
              <w:top w:val="nil"/>
              <w:left w:val="single" w:sz="12" w:space="0" w:color="auto"/>
              <w:bottom w:val="single" w:sz="4" w:space="0" w:color="auto"/>
              <w:right w:val="single" w:sz="12" w:space="0" w:color="auto"/>
            </w:tcBorders>
            <w:vAlign w:val="center"/>
            <w:hideMark/>
          </w:tcPr>
          <w:p w14:paraId="03A09CDF"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43AEBD00"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nil"/>
              <w:left w:val="single" w:sz="12" w:space="0" w:color="auto"/>
              <w:bottom w:val="single" w:sz="4" w:space="0" w:color="auto"/>
              <w:right w:val="single" w:sz="12" w:space="0" w:color="auto"/>
            </w:tcBorders>
            <w:vAlign w:val="center"/>
            <w:hideMark/>
          </w:tcPr>
          <w:p w14:paraId="2195865D" w14:textId="77777777" w:rsidR="00804110" w:rsidRPr="00DD4242" w:rsidRDefault="00804110" w:rsidP="00804110">
            <w:pPr>
              <w:jc w:val="center"/>
              <w:rPr>
                <w:i/>
                <w:iCs/>
                <w:sz w:val="18"/>
                <w:szCs w:val="18"/>
                <w:lang w:val="sr-Cyrl-BA"/>
              </w:rPr>
            </w:pPr>
            <w:r w:rsidRPr="00DD4242">
              <w:rPr>
                <w:i/>
                <w:iCs/>
                <w:sz w:val="18"/>
                <w:szCs w:val="18"/>
                <w:lang w:val="sr-Cyrl-BA"/>
              </w:rPr>
              <w:t>180</w:t>
            </w:r>
          </w:p>
        </w:tc>
        <w:tc>
          <w:tcPr>
            <w:tcW w:w="2104" w:type="dxa"/>
            <w:tcBorders>
              <w:top w:val="nil"/>
              <w:left w:val="single" w:sz="12" w:space="0" w:color="auto"/>
              <w:bottom w:val="single" w:sz="4" w:space="0" w:color="auto"/>
              <w:right w:val="single" w:sz="12" w:space="0" w:color="auto"/>
            </w:tcBorders>
            <w:vAlign w:val="center"/>
            <w:hideMark/>
          </w:tcPr>
          <w:p w14:paraId="00505DB4" w14:textId="77777777" w:rsidR="00804110" w:rsidRPr="00DD4242" w:rsidRDefault="00804110" w:rsidP="00804110">
            <w:pPr>
              <w:jc w:val="center"/>
              <w:rPr>
                <w:i/>
                <w:iCs/>
                <w:sz w:val="18"/>
                <w:szCs w:val="18"/>
                <w:lang w:val="sr-Latn-BA"/>
              </w:rPr>
            </w:pPr>
            <w:r w:rsidRPr="00DD4242">
              <w:rPr>
                <w:i/>
                <w:iCs/>
                <w:sz w:val="18"/>
                <w:szCs w:val="18"/>
                <w:lang w:val="sr-Cyrl-BA"/>
              </w:rPr>
              <w:t>18</w:t>
            </w:r>
            <w:r w:rsidRPr="00DD4242">
              <w:rPr>
                <w:i/>
                <w:iCs/>
                <w:sz w:val="18"/>
                <w:szCs w:val="18"/>
                <w:lang w:val="sr-Latn-BA"/>
              </w:rPr>
              <w:t>2</w:t>
            </w:r>
          </w:p>
        </w:tc>
        <w:tc>
          <w:tcPr>
            <w:tcW w:w="1846" w:type="dxa"/>
            <w:tcBorders>
              <w:top w:val="nil"/>
              <w:left w:val="single" w:sz="12" w:space="0" w:color="auto"/>
              <w:bottom w:val="single" w:sz="4" w:space="0" w:color="auto"/>
              <w:right w:val="single" w:sz="12" w:space="0" w:color="auto"/>
            </w:tcBorders>
            <w:vAlign w:val="center"/>
          </w:tcPr>
          <w:p w14:paraId="2627738C" w14:textId="77777777" w:rsidR="00804110" w:rsidRPr="00DD4242" w:rsidRDefault="00804110" w:rsidP="00804110">
            <w:pPr>
              <w:jc w:val="center"/>
              <w:rPr>
                <w:i/>
                <w:iCs/>
                <w:sz w:val="18"/>
                <w:szCs w:val="18"/>
                <w:lang w:val="sr-Latn-BA"/>
              </w:rPr>
            </w:pPr>
            <w:r>
              <w:rPr>
                <w:i/>
                <w:iCs/>
                <w:sz w:val="18"/>
                <w:szCs w:val="18"/>
                <w:lang w:val="sr-Latn-BA"/>
              </w:rPr>
              <w:t>189</w:t>
            </w:r>
          </w:p>
        </w:tc>
      </w:tr>
      <w:tr w:rsidR="00804110" w:rsidRPr="00DD4242" w14:paraId="70CD7EF6"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58F039F4" w14:textId="28F04E87" w:rsidR="00804110" w:rsidRPr="00804110" w:rsidRDefault="00804110" w:rsidP="00804110">
            <w:pPr>
              <w:jc w:val="center"/>
              <w:rPr>
                <w:i/>
                <w:iCs/>
                <w:sz w:val="18"/>
                <w:szCs w:val="18"/>
                <w:lang w:val="sr-Cyrl-RS"/>
              </w:rPr>
            </w:pPr>
            <w:r w:rsidRPr="00DD4242">
              <w:rPr>
                <w:i/>
                <w:iCs/>
                <w:sz w:val="18"/>
                <w:szCs w:val="18"/>
              </w:rPr>
              <w:t>12</w:t>
            </w:r>
            <w:r>
              <w:rPr>
                <w:i/>
                <w:iCs/>
                <w:sz w:val="18"/>
                <w:szCs w:val="18"/>
                <w:lang w:val="sr-Cyrl-RS"/>
              </w:rPr>
              <w:t>.</w:t>
            </w:r>
          </w:p>
        </w:tc>
        <w:tc>
          <w:tcPr>
            <w:tcW w:w="3200" w:type="dxa"/>
            <w:gridSpan w:val="2"/>
            <w:vMerge w:val="restart"/>
            <w:tcBorders>
              <w:top w:val="single" w:sz="4" w:space="0" w:color="auto"/>
              <w:left w:val="single" w:sz="12" w:space="0" w:color="auto"/>
              <w:bottom w:val="single" w:sz="4" w:space="0" w:color="auto"/>
              <w:right w:val="single" w:sz="12" w:space="0" w:color="auto"/>
            </w:tcBorders>
            <w:vAlign w:val="center"/>
            <w:hideMark/>
          </w:tcPr>
          <w:p w14:paraId="12EC29D3" w14:textId="77777777" w:rsidR="00804110" w:rsidRPr="00DD4242" w:rsidRDefault="00804110" w:rsidP="00804110">
            <w:pPr>
              <w:jc w:val="center"/>
              <w:rPr>
                <w:i/>
                <w:iCs/>
                <w:sz w:val="18"/>
                <w:szCs w:val="18"/>
              </w:rPr>
            </w:pPr>
            <w:r w:rsidRPr="00DD4242">
              <w:rPr>
                <w:i/>
                <w:iCs/>
                <w:sz w:val="18"/>
                <w:szCs w:val="18"/>
              </w:rPr>
              <w:t>ТО 661</w:t>
            </w:r>
          </w:p>
        </w:tc>
        <w:tc>
          <w:tcPr>
            <w:tcW w:w="945" w:type="dxa"/>
            <w:tcBorders>
              <w:top w:val="nil"/>
              <w:left w:val="single" w:sz="12" w:space="0" w:color="auto"/>
              <w:bottom w:val="single" w:sz="4" w:space="0" w:color="auto"/>
              <w:right w:val="single" w:sz="12" w:space="0" w:color="auto"/>
            </w:tcBorders>
            <w:vAlign w:val="center"/>
            <w:hideMark/>
          </w:tcPr>
          <w:p w14:paraId="090D3183"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nil"/>
              <w:left w:val="single" w:sz="12" w:space="0" w:color="auto"/>
              <w:bottom w:val="single" w:sz="4" w:space="0" w:color="auto"/>
              <w:right w:val="single" w:sz="12" w:space="0" w:color="auto"/>
            </w:tcBorders>
            <w:vAlign w:val="center"/>
            <w:hideMark/>
          </w:tcPr>
          <w:p w14:paraId="5A31285C" w14:textId="77777777" w:rsidR="00804110" w:rsidRPr="00DD4242" w:rsidRDefault="00804110" w:rsidP="00804110">
            <w:pPr>
              <w:jc w:val="center"/>
              <w:rPr>
                <w:i/>
                <w:iCs/>
                <w:sz w:val="18"/>
                <w:szCs w:val="18"/>
                <w:lang w:val="sr-Cyrl-BA"/>
              </w:rPr>
            </w:pPr>
            <w:r w:rsidRPr="00DD4242">
              <w:rPr>
                <w:i/>
                <w:iCs/>
                <w:sz w:val="18"/>
                <w:szCs w:val="18"/>
                <w:lang w:val="sr-Cyrl-BA"/>
              </w:rPr>
              <w:t>122</w:t>
            </w:r>
          </w:p>
        </w:tc>
        <w:tc>
          <w:tcPr>
            <w:tcW w:w="2104" w:type="dxa"/>
            <w:tcBorders>
              <w:top w:val="nil"/>
              <w:left w:val="single" w:sz="12" w:space="0" w:color="auto"/>
              <w:bottom w:val="single" w:sz="4" w:space="0" w:color="auto"/>
              <w:right w:val="single" w:sz="12" w:space="0" w:color="auto"/>
            </w:tcBorders>
            <w:vAlign w:val="center"/>
            <w:hideMark/>
          </w:tcPr>
          <w:p w14:paraId="2AE62CFC" w14:textId="77777777" w:rsidR="00804110" w:rsidRPr="00DD4242" w:rsidRDefault="00804110" w:rsidP="00804110">
            <w:pPr>
              <w:jc w:val="center"/>
              <w:rPr>
                <w:i/>
                <w:iCs/>
                <w:sz w:val="18"/>
                <w:szCs w:val="18"/>
                <w:lang w:val="sr-Latn-BA"/>
              </w:rPr>
            </w:pPr>
            <w:r w:rsidRPr="00DD4242">
              <w:rPr>
                <w:i/>
                <w:iCs/>
                <w:sz w:val="18"/>
                <w:szCs w:val="18"/>
                <w:lang w:val="sr-Latn-BA"/>
              </w:rPr>
              <w:t>128</w:t>
            </w:r>
          </w:p>
        </w:tc>
        <w:tc>
          <w:tcPr>
            <w:tcW w:w="1846" w:type="dxa"/>
            <w:tcBorders>
              <w:top w:val="nil"/>
              <w:left w:val="single" w:sz="12" w:space="0" w:color="auto"/>
              <w:bottom w:val="single" w:sz="4" w:space="0" w:color="auto"/>
              <w:right w:val="single" w:sz="12" w:space="0" w:color="auto"/>
            </w:tcBorders>
            <w:vAlign w:val="center"/>
          </w:tcPr>
          <w:p w14:paraId="5B589809" w14:textId="77777777" w:rsidR="00804110" w:rsidRPr="00DD4242" w:rsidRDefault="00804110" w:rsidP="00804110">
            <w:pPr>
              <w:jc w:val="center"/>
              <w:rPr>
                <w:i/>
                <w:iCs/>
                <w:sz w:val="18"/>
                <w:szCs w:val="18"/>
                <w:lang w:val="sr-Latn-BA"/>
              </w:rPr>
            </w:pPr>
            <w:r>
              <w:rPr>
                <w:i/>
                <w:iCs/>
                <w:sz w:val="18"/>
                <w:szCs w:val="18"/>
                <w:lang w:val="sr-Latn-BA"/>
              </w:rPr>
              <w:t>151</w:t>
            </w:r>
          </w:p>
        </w:tc>
      </w:tr>
      <w:tr w:rsidR="00804110" w:rsidRPr="00DD4242" w14:paraId="0477DE3C"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168CA093" w14:textId="77777777" w:rsidR="00804110" w:rsidRPr="00DD4242" w:rsidRDefault="00804110" w:rsidP="00804110">
            <w:pPr>
              <w:rPr>
                <w:i/>
                <w:iCs/>
                <w:sz w:val="18"/>
                <w:szCs w:val="18"/>
              </w:rPr>
            </w:pPr>
          </w:p>
        </w:tc>
        <w:tc>
          <w:tcPr>
            <w:tcW w:w="0" w:type="auto"/>
            <w:gridSpan w:val="2"/>
            <w:vMerge/>
            <w:tcBorders>
              <w:top w:val="single" w:sz="4" w:space="0" w:color="auto"/>
              <w:left w:val="single" w:sz="12" w:space="0" w:color="auto"/>
              <w:bottom w:val="single" w:sz="4" w:space="0" w:color="auto"/>
              <w:right w:val="single" w:sz="12" w:space="0" w:color="auto"/>
            </w:tcBorders>
            <w:vAlign w:val="center"/>
            <w:hideMark/>
          </w:tcPr>
          <w:p w14:paraId="2BF8EEF6"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07F418C1"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nil"/>
              <w:left w:val="single" w:sz="12" w:space="0" w:color="auto"/>
              <w:bottom w:val="single" w:sz="4" w:space="0" w:color="auto"/>
              <w:right w:val="single" w:sz="12" w:space="0" w:color="auto"/>
            </w:tcBorders>
            <w:noWrap/>
            <w:vAlign w:val="center"/>
            <w:hideMark/>
          </w:tcPr>
          <w:p w14:paraId="3A665F3B" w14:textId="77777777" w:rsidR="00804110" w:rsidRPr="00DD4242" w:rsidRDefault="00804110" w:rsidP="00804110">
            <w:pPr>
              <w:jc w:val="center"/>
              <w:rPr>
                <w:i/>
                <w:iCs/>
                <w:sz w:val="18"/>
                <w:szCs w:val="18"/>
                <w:lang w:val="sr-Cyrl-BA"/>
              </w:rPr>
            </w:pPr>
            <w:r w:rsidRPr="00DD4242">
              <w:rPr>
                <w:i/>
                <w:iCs/>
                <w:sz w:val="18"/>
                <w:szCs w:val="18"/>
                <w:lang w:val="sr-Cyrl-BA"/>
              </w:rPr>
              <w:t>94</w:t>
            </w:r>
          </w:p>
        </w:tc>
        <w:tc>
          <w:tcPr>
            <w:tcW w:w="2104" w:type="dxa"/>
            <w:tcBorders>
              <w:top w:val="nil"/>
              <w:left w:val="single" w:sz="12" w:space="0" w:color="auto"/>
              <w:bottom w:val="single" w:sz="4" w:space="0" w:color="auto"/>
              <w:right w:val="single" w:sz="12" w:space="0" w:color="auto"/>
            </w:tcBorders>
            <w:vAlign w:val="center"/>
            <w:hideMark/>
          </w:tcPr>
          <w:p w14:paraId="04604057" w14:textId="77777777" w:rsidR="00804110" w:rsidRPr="00DD4242" w:rsidRDefault="00804110" w:rsidP="00804110">
            <w:pPr>
              <w:jc w:val="center"/>
              <w:rPr>
                <w:i/>
                <w:iCs/>
                <w:sz w:val="18"/>
                <w:szCs w:val="18"/>
                <w:lang w:val="sr-Latn-BA"/>
              </w:rPr>
            </w:pPr>
            <w:r w:rsidRPr="00DD4242">
              <w:rPr>
                <w:i/>
                <w:iCs/>
                <w:sz w:val="18"/>
                <w:szCs w:val="18"/>
                <w:lang w:val="sr-Cyrl-BA"/>
              </w:rPr>
              <w:t>9</w:t>
            </w:r>
            <w:r w:rsidRPr="00DD4242">
              <w:rPr>
                <w:i/>
                <w:iCs/>
                <w:sz w:val="18"/>
                <w:szCs w:val="18"/>
                <w:lang w:val="sr-Latn-BA"/>
              </w:rPr>
              <w:t>6</w:t>
            </w:r>
          </w:p>
        </w:tc>
        <w:tc>
          <w:tcPr>
            <w:tcW w:w="1846" w:type="dxa"/>
            <w:tcBorders>
              <w:top w:val="nil"/>
              <w:left w:val="single" w:sz="12" w:space="0" w:color="auto"/>
              <w:bottom w:val="single" w:sz="4" w:space="0" w:color="auto"/>
              <w:right w:val="single" w:sz="12" w:space="0" w:color="auto"/>
            </w:tcBorders>
            <w:noWrap/>
            <w:vAlign w:val="center"/>
          </w:tcPr>
          <w:p w14:paraId="7B90FE47" w14:textId="77777777" w:rsidR="00804110" w:rsidRPr="00DD4242" w:rsidRDefault="00804110" w:rsidP="00804110">
            <w:pPr>
              <w:jc w:val="center"/>
              <w:rPr>
                <w:i/>
                <w:iCs/>
                <w:sz w:val="18"/>
                <w:szCs w:val="18"/>
                <w:lang w:val="sr-Latn-BA"/>
              </w:rPr>
            </w:pPr>
            <w:r>
              <w:rPr>
                <w:i/>
                <w:iCs/>
                <w:sz w:val="18"/>
                <w:szCs w:val="18"/>
                <w:lang w:val="sr-Latn-BA"/>
              </w:rPr>
              <w:t>101</w:t>
            </w:r>
          </w:p>
        </w:tc>
      </w:tr>
      <w:tr w:rsidR="00804110" w:rsidRPr="00DD4242" w14:paraId="4AB18CD9"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059561C4" w14:textId="4E92D5CF" w:rsidR="00804110" w:rsidRPr="00804110" w:rsidRDefault="00804110" w:rsidP="00804110">
            <w:pPr>
              <w:jc w:val="center"/>
              <w:rPr>
                <w:i/>
                <w:iCs/>
                <w:sz w:val="18"/>
                <w:szCs w:val="18"/>
                <w:lang w:val="sr-Cyrl-RS"/>
              </w:rPr>
            </w:pPr>
            <w:r w:rsidRPr="00DD4242">
              <w:rPr>
                <w:i/>
                <w:iCs/>
                <w:sz w:val="18"/>
                <w:szCs w:val="18"/>
              </w:rPr>
              <w:t>13</w:t>
            </w:r>
            <w:r>
              <w:rPr>
                <w:i/>
                <w:iCs/>
                <w:sz w:val="18"/>
                <w:szCs w:val="18"/>
                <w:lang w:val="sr-Cyrl-RS"/>
              </w:rPr>
              <w:t>.</w:t>
            </w:r>
          </w:p>
        </w:tc>
        <w:tc>
          <w:tcPr>
            <w:tcW w:w="2148" w:type="dxa"/>
            <w:vMerge w:val="restart"/>
            <w:tcBorders>
              <w:top w:val="nil"/>
              <w:left w:val="single" w:sz="12" w:space="0" w:color="auto"/>
              <w:bottom w:val="single" w:sz="4" w:space="0" w:color="auto"/>
              <w:right w:val="single" w:sz="4" w:space="0" w:color="auto"/>
            </w:tcBorders>
            <w:vAlign w:val="center"/>
            <w:hideMark/>
          </w:tcPr>
          <w:p w14:paraId="4ED457FF" w14:textId="77777777" w:rsidR="00804110" w:rsidRPr="00DD4242" w:rsidRDefault="00804110" w:rsidP="00804110">
            <w:pPr>
              <w:jc w:val="center"/>
              <w:rPr>
                <w:i/>
                <w:iCs/>
                <w:sz w:val="18"/>
                <w:szCs w:val="18"/>
              </w:rPr>
            </w:pPr>
            <w:r w:rsidRPr="00DD4242">
              <w:rPr>
                <w:i/>
                <w:iCs/>
                <w:sz w:val="18"/>
                <w:szCs w:val="18"/>
              </w:rPr>
              <w:t>ТО ман. лок.</w:t>
            </w:r>
          </w:p>
        </w:tc>
        <w:tc>
          <w:tcPr>
            <w:tcW w:w="1052" w:type="dxa"/>
            <w:vMerge w:val="restart"/>
            <w:tcBorders>
              <w:top w:val="nil"/>
              <w:left w:val="single" w:sz="4" w:space="0" w:color="auto"/>
              <w:bottom w:val="single" w:sz="4" w:space="0" w:color="auto"/>
              <w:right w:val="single" w:sz="12" w:space="0" w:color="auto"/>
            </w:tcBorders>
            <w:vAlign w:val="center"/>
            <w:hideMark/>
          </w:tcPr>
          <w:p w14:paraId="4340A987" w14:textId="77777777" w:rsidR="00804110" w:rsidRPr="00DD4242" w:rsidRDefault="00804110" w:rsidP="00804110">
            <w:pPr>
              <w:jc w:val="center"/>
              <w:rPr>
                <w:i/>
                <w:iCs/>
                <w:sz w:val="18"/>
                <w:szCs w:val="18"/>
              </w:rPr>
            </w:pPr>
            <w:r w:rsidRPr="00DD4242">
              <w:rPr>
                <w:i/>
                <w:iCs/>
                <w:sz w:val="18"/>
                <w:szCs w:val="18"/>
              </w:rPr>
              <w:t>642/643</w:t>
            </w:r>
          </w:p>
        </w:tc>
        <w:tc>
          <w:tcPr>
            <w:tcW w:w="945" w:type="dxa"/>
            <w:tcBorders>
              <w:top w:val="nil"/>
              <w:left w:val="single" w:sz="12" w:space="0" w:color="auto"/>
              <w:bottom w:val="single" w:sz="4" w:space="0" w:color="auto"/>
              <w:right w:val="single" w:sz="12" w:space="0" w:color="auto"/>
            </w:tcBorders>
            <w:vAlign w:val="center"/>
            <w:hideMark/>
          </w:tcPr>
          <w:p w14:paraId="22B47C5B"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nil"/>
              <w:left w:val="single" w:sz="12" w:space="0" w:color="auto"/>
              <w:bottom w:val="single" w:sz="4" w:space="0" w:color="auto"/>
              <w:right w:val="single" w:sz="12" w:space="0" w:color="auto"/>
            </w:tcBorders>
            <w:vAlign w:val="center"/>
            <w:hideMark/>
          </w:tcPr>
          <w:p w14:paraId="01138083" w14:textId="77777777" w:rsidR="00804110" w:rsidRPr="00DD4242" w:rsidRDefault="00804110" w:rsidP="00804110">
            <w:pPr>
              <w:jc w:val="center"/>
              <w:rPr>
                <w:i/>
                <w:iCs/>
                <w:sz w:val="18"/>
                <w:szCs w:val="18"/>
                <w:lang w:val="sr-Cyrl-BA"/>
              </w:rPr>
            </w:pPr>
            <w:r w:rsidRPr="00DD4242">
              <w:rPr>
                <w:i/>
                <w:iCs/>
                <w:sz w:val="18"/>
                <w:szCs w:val="18"/>
                <w:lang w:val="sr-Cyrl-BA"/>
              </w:rPr>
              <w:t>31</w:t>
            </w:r>
          </w:p>
        </w:tc>
        <w:tc>
          <w:tcPr>
            <w:tcW w:w="2104" w:type="dxa"/>
            <w:tcBorders>
              <w:top w:val="nil"/>
              <w:left w:val="single" w:sz="12" w:space="0" w:color="auto"/>
              <w:bottom w:val="single" w:sz="4" w:space="0" w:color="auto"/>
              <w:right w:val="single" w:sz="12" w:space="0" w:color="auto"/>
            </w:tcBorders>
            <w:vAlign w:val="center"/>
            <w:hideMark/>
          </w:tcPr>
          <w:p w14:paraId="6435BFB6" w14:textId="77777777" w:rsidR="00804110" w:rsidRPr="00DD4242" w:rsidRDefault="00804110" w:rsidP="00804110">
            <w:pPr>
              <w:jc w:val="center"/>
              <w:rPr>
                <w:i/>
                <w:iCs/>
                <w:sz w:val="18"/>
                <w:szCs w:val="18"/>
                <w:lang w:val="sr-Latn-BA"/>
              </w:rPr>
            </w:pPr>
            <w:r w:rsidRPr="00DD4242">
              <w:rPr>
                <w:i/>
                <w:iCs/>
                <w:sz w:val="18"/>
                <w:szCs w:val="18"/>
                <w:lang w:val="sr-Latn-BA"/>
              </w:rPr>
              <w:t>40</w:t>
            </w:r>
          </w:p>
        </w:tc>
        <w:tc>
          <w:tcPr>
            <w:tcW w:w="1846" w:type="dxa"/>
            <w:tcBorders>
              <w:top w:val="nil"/>
              <w:left w:val="single" w:sz="12" w:space="0" w:color="auto"/>
              <w:bottom w:val="single" w:sz="4" w:space="0" w:color="auto"/>
              <w:right w:val="single" w:sz="12" w:space="0" w:color="auto"/>
            </w:tcBorders>
            <w:vAlign w:val="center"/>
          </w:tcPr>
          <w:p w14:paraId="7D0883B4" w14:textId="77777777" w:rsidR="00804110" w:rsidRPr="00DD4242" w:rsidRDefault="00804110" w:rsidP="00804110">
            <w:pPr>
              <w:jc w:val="center"/>
              <w:rPr>
                <w:i/>
                <w:iCs/>
                <w:sz w:val="18"/>
                <w:szCs w:val="18"/>
                <w:lang w:val="sr-Latn-BA"/>
              </w:rPr>
            </w:pPr>
            <w:r>
              <w:rPr>
                <w:i/>
                <w:iCs/>
                <w:sz w:val="18"/>
                <w:szCs w:val="18"/>
                <w:lang w:val="sr-Latn-BA"/>
              </w:rPr>
              <w:t>58</w:t>
            </w:r>
          </w:p>
        </w:tc>
      </w:tr>
      <w:tr w:rsidR="00804110" w:rsidRPr="00DD4242" w14:paraId="6F79BF0C"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18752F6F"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62A97D8E"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auto"/>
              <w:right w:val="single" w:sz="12" w:space="0" w:color="auto"/>
            </w:tcBorders>
            <w:vAlign w:val="center"/>
            <w:hideMark/>
          </w:tcPr>
          <w:p w14:paraId="1B428E53"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635AC28B"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nil"/>
              <w:left w:val="single" w:sz="12" w:space="0" w:color="auto"/>
              <w:bottom w:val="single" w:sz="4" w:space="0" w:color="auto"/>
              <w:right w:val="single" w:sz="12" w:space="0" w:color="auto"/>
            </w:tcBorders>
            <w:vAlign w:val="center"/>
            <w:hideMark/>
          </w:tcPr>
          <w:p w14:paraId="2BE637C6" w14:textId="77777777" w:rsidR="00804110" w:rsidRPr="00DD4242" w:rsidRDefault="00804110" w:rsidP="00804110">
            <w:pPr>
              <w:jc w:val="center"/>
              <w:rPr>
                <w:i/>
                <w:iCs/>
                <w:sz w:val="18"/>
                <w:szCs w:val="18"/>
                <w:lang w:val="sr-Cyrl-BA"/>
              </w:rPr>
            </w:pPr>
            <w:r w:rsidRPr="00DD4242">
              <w:rPr>
                <w:i/>
                <w:iCs/>
                <w:sz w:val="18"/>
                <w:szCs w:val="18"/>
                <w:lang w:val="sr-Cyrl-BA"/>
              </w:rPr>
              <w:t>13</w:t>
            </w:r>
          </w:p>
        </w:tc>
        <w:tc>
          <w:tcPr>
            <w:tcW w:w="2104" w:type="dxa"/>
            <w:tcBorders>
              <w:top w:val="nil"/>
              <w:left w:val="single" w:sz="12" w:space="0" w:color="auto"/>
              <w:bottom w:val="single" w:sz="4" w:space="0" w:color="auto"/>
              <w:right w:val="single" w:sz="12" w:space="0" w:color="auto"/>
            </w:tcBorders>
            <w:vAlign w:val="center"/>
            <w:hideMark/>
          </w:tcPr>
          <w:p w14:paraId="39F66246" w14:textId="77777777" w:rsidR="00804110" w:rsidRPr="00DD4242" w:rsidRDefault="00804110" w:rsidP="00804110">
            <w:pPr>
              <w:jc w:val="center"/>
              <w:rPr>
                <w:i/>
                <w:iCs/>
                <w:sz w:val="18"/>
                <w:szCs w:val="18"/>
                <w:lang w:val="sr-Latn-BA"/>
              </w:rPr>
            </w:pPr>
            <w:r w:rsidRPr="00DD4242">
              <w:rPr>
                <w:i/>
                <w:iCs/>
                <w:sz w:val="18"/>
                <w:szCs w:val="18"/>
                <w:lang w:val="sr-Latn-BA"/>
              </w:rPr>
              <w:t>30</w:t>
            </w:r>
          </w:p>
        </w:tc>
        <w:tc>
          <w:tcPr>
            <w:tcW w:w="1846" w:type="dxa"/>
            <w:tcBorders>
              <w:top w:val="nil"/>
              <w:left w:val="single" w:sz="12" w:space="0" w:color="auto"/>
              <w:bottom w:val="single" w:sz="4" w:space="0" w:color="auto"/>
              <w:right w:val="single" w:sz="12" w:space="0" w:color="auto"/>
            </w:tcBorders>
            <w:vAlign w:val="center"/>
          </w:tcPr>
          <w:p w14:paraId="3C24EBE0" w14:textId="77777777" w:rsidR="00804110" w:rsidRPr="00DD4242" w:rsidRDefault="00804110" w:rsidP="00804110">
            <w:pPr>
              <w:jc w:val="center"/>
              <w:rPr>
                <w:i/>
                <w:iCs/>
                <w:sz w:val="18"/>
                <w:szCs w:val="18"/>
                <w:lang w:val="sr-Latn-BA"/>
              </w:rPr>
            </w:pPr>
            <w:r>
              <w:rPr>
                <w:i/>
                <w:iCs/>
                <w:sz w:val="18"/>
                <w:szCs w:val="18"/>
                <w:lang w:val="sr-Latn-BA"/>
              </w:rPr>
              <w:t>24</w:t>
            </w:r>
          </w:p>
        </w:tc>
      </w:tr>
      <w:tr w:rsidR="00804110" w:rsidRPr="00DD4242" w14:paraId="12AFA97F"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2CA324EC"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09CC4B6D" w14:textId="77777777" w:rsidR="00804110" w:rsidRPr="00DD4242" w:rsidRDefault="00804110" w:rsidP="00804110">
            <w:pPr>
              <w:rPr>
                <w:i/>
                <w:iCs/>
                <w:sz w:val="18"/>
                <w:szCs w:val="18"/>
              </w:rPr>
            </w:pPr>
          </w:p>
        </w:tc>
        <w:tc>
          <w:tcPr>
            <w:tcW w:w="1052" w:type="dxa"/>
            <w:vMerge w:val="restart"/>
            <w:tcBorders>
              <w:top w:val="nil"/>
              <w:left w:val="single" w:sz="4" w:space="0" w:color="auto"/>
              <w:bottom w:val="single" w:sz="4" w:space="0" w:color="auto"/>
              <w:right w:val="single" w:sz="12" w:space="0" w:color="auto"/>
            </w:tcBorders>
            <w:vAlign w:val="center"/>
            <w:hideMark/>
          </w:tcPr>
          <w:p w14:paraId="7D765854" w14:textId="77777777" w:rsidR="00804110" w:rsidRPr="00DD4242" w:rsidRDefault="00804110" w:rsidP="00804110">
            <w:pPr>
              <w:jc w:val="center"/>
              <w:rPr>
                <w:i/>
                <w:iCs/>
                <w:sz w:val="18"/>
                <w:szCs w:val="18"/>
              </w:rPr>
            </w:pPr>
            <w:r w:rsidRPr="00DD4242">
              <w:rPr>
                <w:i/>
                <w:iCs/>
                <w:sz w:val="18"/>
                <w:szCs w:val="18"/>
              </w:rPr>
              <w:t>212</w:t>
            </w:r>
          </w:p>
        </w:tc>
        <w:tc>
          <w:tcPr>
            <w:tcW w:w="945" w:type="dxa"/>
            <w:tcBorders>
              <w:top w:val="nil"/>
              <w:left w:val="single" w:sz="12" w:space="0" w:color="auto"/>
              <w:bottom w:val="single" w:sz="4" w:space="0" w:color="auto"/>
              <w:right w:val="single" w:sz="12" w:space="0" w:color="auto"/>
            </w:tcBorders>
            <w:vAlign w:val="center"/>
            <w:hideMark/>
          </w:tcPr>
          <w:p w14:paraId="40279683"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nil"/>
              <w:left w:val="single" w:sz="12" w:space="0" w:color="auto"/>
              <w:bottom w:val="single" w:sz="4" w:space="0" w:color="auto"/>
              <w:right w:val="single" w:sz="12" w:space="0" w:color="auto"/>
            </w:tcBorders>
            <w:vAlign w:val="center"/>
            <w:hideMark/>
          </w:tcPr>
          <w:p w14:paraId="49C5ED24"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2104" w:type="dxa"/>
            <w:tcBorders>
              <w:top w:val="nil"/>
              <w:left w:val="single" w:sz="12" w:space="0" w:color="auto"/>
              <w:bottom w:val="single" w:sz="4" w:space="0" w:color="auto"/>
              <w:right w:val="single" w:sz="12" w:space="0" w:color="auto"/>
            </w:tcBorders>
            <w:vAlign w:val="center"/>
            <w:hideMark/>
          </w:tcPr>
          <w:p w14:paraId="492757D8"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1846" w:type="dxa"/>
            <w:tcBorders>
              <w:top w:val="nil"/>
              <w:left w:val="single" w:sz="12" w:space="0" w:color="auto"/>
              <w:bottom w:val="single" w:sz="4" w:space="0" w:color="auto"/>
              <w:right w:val="single" w:sz="12" w:space="0" w:color="auto"/>
            </w:tcBorders>
            <w:vAlign w:val="center"/>
          </w:tcPr>
          <w:p w14:paraId="0561C42D" w14:textId="77777777" w:rsidR="00804110" w:rsidRPr="00DD4242" w:rsidRDefault="00804110" w:rsidP="00804110">
            <w:pPr>
              <w:jc w:val="center"/>
              <w:rPr>
                <w:i/>
                <w:iCs/>
                <w:sz w:val="18"/>
                <w:szCs w:val="18"/>
                <w:lang w:val="sr-Latn-BA"/>
              </w:rPr>
            </w:pPr>
            <w:r>
              <w:rPr>
                <w:i/>
                <w:iCs/>
                <w:sz w:val="18"/>
                <w:szCs w:val="18"/>
                <w:lang w:val="sr-Latn-BA"/>
              </w:rPr>
              <w:t>-</w:t>
            </w:r>
          </w:p>
        </w:tc>
      </w:tr>
      <w:tr w:rsidR="00804110" w:rsidRPr="00DD4242" w14:paraId="505B9808"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78063AFC"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2211CB30"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auto"/>
              <w:right w:val="single" w:sz="12" w:space="0" w:color="auto"/>
            </w:tcBorders>
            <w:vAlign w:val="center"/>
            <w:hideMark/>
          </w:tcPr>
          <w:p w14:paraId="1FACAACF"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3E218DC8"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nil"/>
              <w:left w:val="single" w:sz="12" w:space="0" w:color="auto"/>
              <w:bottom w:val="single" w:sz="4" w:space="0" w:color="auto"/>
              <w:right w:val="single" w:sz="12" w:space="0" w:color="auto"/>
            </w:tcBorders>
            <w:vAlign w:val="center"/>
            <w:hideMark/>
          </w:tcPr>
          <w:p w14:paraId="28490F8B"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2104" w:type="dxa"/>
            <w:tcBorders>
              <w:top w:val="nil"/>
              <w:left w:val="single" w:sz="12" w:space="0" w:color="auto"/>
              <w:bottom w:val="single" w:sz="4" w:space="0" w:color="auto"/>
              <w:right w:val="single" w:sz="12" w:space="0" w:color="auto"/>
            </w:tcBorders>
            <w:noWrap/>
            <w:vAlign w:val="center"/>
            <w:hideMark/>
          </w:tcPr>
          <w:p w14:paraId="15E611D4"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1846" w:type="dxa"/>
            <w:tcBorders>
              <w:top w:val="nil"/>
              <w:left w:val="single" w:sz="12" w:space="0" w:color="auto"/>
              <w:bottom w:val="single" w:sz="4" w:space="0" w:color="auto"/>
              <w:right w:val="single" w:sz="12" w:space="0" w:color="auto"/>
            </w:tcBorders>
            <w:noWrap/>
            <w:vAlign w:val="center"/>
          </w:tcPr>
          <w:p w14:paraId="3646ACAF" w14:textId="77777777" w:rsidR="00804110" w:rsidRPr="00DD4242" w:rsidRDefault="00804110" w:rsidP="00804110">
            <w:pPr>
              <w:jc w:val="center"/>
              <w:rPr>
                <w:i/>
                <w:iCs/>
                <w:sz w:val="18"/>
                <w:szCs w:val="18"/>
                <w:lang w:val="sr-Latn-BA"/>
              </w:rPr>
            </w:pPr>
            <w:r>
              <w:rPr>
                <w:i/>
                <w:iCs/>
                <w:sz w:val="18"/>
                <w:szCs w:val="18"/>
                <w:lang w:val="sr-Latn-BA"/>
              </w:rPr>
              <w:t>-</w:t>
            </w:r>
          </w:p>
        </w:tc>
      </w:tr>
      <w:tr w:rsidR="00804110" w:rsidRPr="00DD4242" w14:paraId="5C36A0D6"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64E4384E"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2250FA87" w14:textId="77777777" w:rsidR="00804110" w:rsidRPr="00DD4242" w:rsidRDefault="00804110" w:rsidP="00804110">
            <w:pPr>
              <w:rPr>
                <w:i/>
                <w:iCs/>
                <w:sz w:val="18"/>
                <w:szCs w:val="18"/>
              </w:rPr>
            </w:pPr>
          </w:p>
        </w:tc>
        <w:tc>
          <w:tcPr>
            <w:tcW w:w="1052" w:type="dxa"/>
            <w:vMerge w:val="restart"/>
            <w:tcBorders>
              <w:top w:val="nil"/>
              <w:left w:val="single" w:sz="4" w:space="0" w:color="auto"/>
              <w:bottom w:val="single" w:sz="4" w:space="0" w:color="000000"/>
              <w:right w:val="single" w:sz="12" w:space="0" w:color="auto"/>
            </w:tcBorders>
            <w:vAlign w:val="center"/>
            <w:hideMark/>
          </w:tcPr>
          <w:p w14:paraId="17A7DFFE" w14:textId="77777777" w:rsidR="00804110" w:rsidRPr="00DD4242" w:rsidRDefault="00804110" w:rsidP="00804110">
            <w:pPr>
              <w:jc w:val="center"/>
              <w:rPr>
                <w:i/>
                <w:iCs/>
                <w:sz w:val="18"/>
                <w:szCs w:val="18"/>
              </w:rPr>
            </w:pPr>
            <w:r w:rsidRPr="00DD4242">
              <w:rPr>
                <w:i/>
                <w:iCs/>
                <w:sz w:val="18"/>
                <w:szCs w:val="18"/>
              </w:rPr>
              <w:t>733</w:t>
            </w:r>
          </w:p>
        </w:tc>
        <w:tc>
          <w:tcPr>
            <w:tcW w:w="945" w:type="dxa"/>
            <w:tcBorders>
              <w:top w:val="nil"/>
              <w:left w:val="single" w:sz="12" w:space="0" w:color="auto"/>
              <w:bottom w:val="single" w:sz="4" w:space="0" w:color="auto"/>
              <w:right w:val="single" w:sz="12" w:space="0" w:color="auto"/>
            </w:tcBorders>
            <w:vAlign w:val="center"/>
            <w:hideMark/>
          </w:tcPr>
          <w:p w14:paraId="1E48C9AC"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nil"/>
              <w:left w:val="single" w:sz="12" w:space="0" w:color="auto"/>
              <w:bottom w:val="single" w:sz="4" w:space="0" w:color="auto"/>
              <w:right w:val="single" w:sz="12" w:space="0" w:color="auto"/>
            </w:tcBorders>
            <w:vAlign w:val="center"/>
            <w:hideMark/>
          </w:tcPr>
          <w:p w14:paraId="696DA060" w14:textId="77777777" w:rsidR="00804110" w:rsidRPr="00DD4242" w:rsidRDefault="00804110" w:rsidP="00804110">
            <w:pPr>
              <w:jc w:val="center"/>
              <w:rPr>
                <w:i/>
                <w:iCs/>
                <w:sz w:val="18"/>
                <w:szCs w:val="18"/>
                <w:lang w:val="sr-Cyrl-BA"/>
              </w:rPr>
            </w:pPr>
            <w:r w:rsidRPr="00DD4242">
              <w:rPr>
                <w:i/>
                <w:iCs/>
                <w:sz w:val="18"/>
                <w:szCs w:val="18"/>
                <w:lang w:val="sr-Cyrl-BA"/>
              </w:rPr>
              <w:t>32</w:t>
            </w:r>
          </w:p>
        </w:tc>
        <w:tc>
          <w:tcPr>
            <w:tcW w:w="2104" w:type="dxa"/>
            <w:tcBorders>
              <w:top w:val="nil"/>
              <w:left w:val="single" w:sz="12" w:space="0" w:color="auto"/>
              <w:bottom w:val="single" w:sz="4" w:space="0" w:color="auto"/>
              <w:right w:val="single" w:sz="12" w:space="0" w:color="auto"/>
            </w:tcBorders>
            <w:noWrap/>
            <w:vAlign w:val="center"/>
            <w:hideMark/>
          </w:tcPr>
          <w:p w14:paraId="2DAE7B5C" w14:textId="77777777" w:rsidR="00804110" w:rsidRPr="00DD4242" w:rsidRDefault="00804110" w:rsidP="00804110">
            <w:pPr>
              <w:jc w:val="center"/>
              <w:rPr>
                <w:i/>
                <w:iCs/>
                <w:sz w:val="18"/>
                <w:szCs w:val="18"/>
                <w:lang w:val="sr-Latn-BA"/>
              </w:rPr>
            </w:pPr>
            <w:r w:rsidRPr="00DD4242">
              <w:rPr>
                <w:i/>
                <w:iCs/>
                <w:sz w:val="18"/>
                <w:szCs w:val="18"/>
                <w:lang w:val="sr-Latn-BA"/>
              </w:rPr>
              <w:t>15</w:t>
            </w:r>
          </w:p>
        </w:tc>
        <w:tc>
          <w:tcPr>
            <w:tcW w:w="1846" w:type="dxa"/>
            <w:tcBorders>
              <w:top w:val="nil"/>
              <w:left w:val="single" w:sz="12" w:space="0" w:color="auto"/>
              <w:bottom w:val="single" w:sz="4" w:space="0" w:color="auto"/>
              <w:right w:val="single" w:sz="12" w:space="0" w:color="auto"/>
            </w:tcBorders>
            <w:noWrap/>
            <w:vAlign w:val="center"/>
          </w:tcPr>
          <w:p w14:paraId="19BF5543" w14:textId="77777777" w:rsidR="00804110" w:rsidRPr="00DD4242" w:rsidRDefault="00804110" w:rsidP="00804110">
            <w:pPr>
              <w:jc w:val="center"/>
              <w:rPr>
                <w:i/>
                <w:iCs/>
                <w:sz w:val="18"/>
                <w:szCs w:val="18"/>
                <w:lang w:val="sr-Latn-BA"/>
              </w:rPr>
            </w:pPr>
            <w:r>
              <w:rPr>
                <w:i/>
                <w:iCs/>
                <w:sz w:val="18"/>
                <w:szCs w:val="18"/>
                <w:lang w:val="sr-Latn-BA"/>
              </w:rPr>
              <w:t>31</w:t>
            </w:r>
          </w:p>
        </w:tc>
      </w:tr>
      <w:tr w:rsidR="00804110" w:rsidRPr="00DD4242" w14:paraId="0823842C"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36C5261B"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4453B705"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000000"/>
              <w:right w:val="single" w:sz="12" w:space="0" w:color="auto"/>
            </w:tcBorders>
            <w:vAlign w:val="center"/>
            <w:hideMark/>
          </w:tcPr>
          <w:p w14:paraId="5AA11328"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7068C549"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nil"/>
              <w:left w:val="single" w:sz="12" w:space="0" w:color="auto"/>
              <w:bottom w:val="single" w:sz="4" w:space="0" w:color="auto"/>
              <w:right w:val="single" w:sz="12" w:space="0" w:color="auto"/>
            </w:tcBorders>
            <w:vAlign w:val="center"/>
            <w:hideMark/>
          </w:tcPr>
          <w:p w14:paraId="7E6586F7" w14:textId="77777777" w:rsidR="00804110" w:rsidRPr="00DD4242" w:rsidRDefault="00804110" w:rsidP="00804110">
            <w:pPr>
              <w:jc w:val="center"/>
              <w:rPr>
                <w:i/>
                <w:iCs/>
                <w:sz w:val="18"/>
                <w:szCs w:val="18"/>
                <w:lang w:val="sr-Cyrl-BA"/>
              </w:rPr>
            </w:pPr>
            <w:r w:rsidRPr="00DD4242">
              <w:rPr>
                <w:i/>
                <w:iCs/>
                <w:sz w:val="18"/>
                <w:szCs w:val="18"/>
                <w:lang w:val="sr-Cyrl-BA"/>
              </w:rPr>
              <w:t>15</w:t>
            </w:r>
          </w:p>
        </w:tc>
        <w:tc>
          <w:tcPr>
            <w:tcW w:w="2104" w:type="dxa"/>
            <w:tcBorders>
              <w:top w:val="nil"/>
              <w:left w:val="single" w:sz="12" w:space="0" w:color="auto"/>
              <w:bottom w:val="single" w:sz="4" w:space="0" w:color="auto"/>
              <w:right w:val="single" w:sz="12" w:space="0" w:color="auto"/>
            </w:tcBorders>
            <w:noWrap/>
            <w:vAlign w:val="center"/>
            <w:hideMark/>
          </w:tcPr>
          <w:p w14:paraId="17F79EE7" w14:textId="77777777" w:rsidR="00804110" w:rsidRPr="00DD4242" w:rsidRDefault="00804110" w:rsidP="00804110">
            <w:pPr>
              <w:jc w:val="center"/>
              <w:rPr>
                <w:i/>
                <w:iCs/>
                <w:sz w:val="18"/>
                <w:szCs w:val="18"/>
                <w:lang w:val="sr-Latn-BA"/>
              </w:rPr>
            </w:pPr>
            <w:r w:rsidRPr="00DD4242">
              <w:rPr>
                <w:i/>
                <w:iCs/>
                <w:sz w:val="18"/>
                <w:szCs w:val="18"/>
                <w:lang w:val="sr-Latn-BA"/>
              </w:rPr>
              <w:t>12</w:t>
            </w:r>
          </w:p>
        </w:tc>
        <w:tc>
          <w:tcPr>
            <w:tcW w:w="1846" w:type="dxa"/>
            <w:tcBorders>
              <w:top w:val="nil"/>
              <w:left w:val="single" w:sz="12" w:space="0" w:color="auto"/>
              <w:bottom w:val="single" w:sz="4" w:space="0" w:color="auto"/>
              <w:right w:val="single" w:sz="12" w:space="0" w:color="auto"/>
            </w:tcBorders>
            <w:noWrap/>
            <w:vAlign w:val="center"/>
          </w:tcPr>
          <w:p w14:paraId="1197D06C" w14:textId="77777777" w:rsidR="00804110" w:rsidRPr="00DD4242" w:rsidRDefault="00804110" w:rsidP="00804110">
            <w:pPr>
              <w:jc w:val="center"/>
              <w:rPr>
                <w:i/>
                <w:iCs/>
                <w:sz w:val="18"/>
                <w:szCs w:val="18"/>
                <w:lang w:val="sr-Latn-BA"/>
              </w:rPr>
            </w:pPr>
            <w:r>
              <w:rPr>
                <w:i/>
                <w:iCs/>
                <w:sz w:val="18"/>
                <w:szCs w:val="18"/>
                <w:lang w:val="sr-Latn-BA"/>
              </w:rPr>
              <w:t>11</w:t>
            </w:r>
          </w:p>
        </w:tc>
      </w:tr>
      <w:tr w:rsidR="00804110" w:rsidRPr="00DD4242" w14:paraId="0CF2AB66"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559243A8"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673A5C4B" w14:textId="77777777" w:rsidR="00804110" w:rsidRPr="00DD4242" w:rsidRDefault="00804110" w:rsidP="00804110">
            <w:pPr>
              <w:rPr>
                <w:i/>
                <w:iCs/>
                <w:sz w:val="18"/>
                <w:szCs w:val="18"/>
              </w:rPr>
            </w:pPr>
          </w:p>
        </w:tc>
        <w:tc>
          <w:tcPr>
            <w:tcW w:w="1052" w:type="dxa"/>
            <w:vMerge w:val="restart"/>
            <w:tcBorders>
              <w:top w:val="nil"/>
              <w:left w:val="single" w:sz="4" w:space="0" w:color="auto"/>
              <w:bottom w:val="single" w:sz="4" w:space="0" w:color="auto"/>
              <w:right w:val="single" w:sz="12" w:space="0" w:color="auto"/>
            </w:tcBorders>
            <w:vAlign w:val="center"/>
            <w:hideMark/>
          </w:tcPr>
          <w:p w14:paraId="44F3A866" w14:textId="77777777" w:rsidR="00804110" w:rsidRPr="00DD4242" w:rsidRDefault="00804110" w:rsidP="00804110">
            <w:pPr>
              <w:jc w:val="center"/>
              <w:rPr>
                <w:i/>
                <w:iCs/>
                <w:sz w:val="18"/>
                <w:szCs w:val="18"/>
              </w:rPr>
            </w:pPr>
            <w:r w:rsidRPr="00DD4242">
              <w:rPr>
                <w:i/>
                <w:iCs/>
                <w:sz w:val="18"/>
                <w:szCs w:val="18"/>
              </w:rPr>
              <w:t>Рh 2062</w:t>
            </w:r>
          </w:p>
        </w:tc>
        <w:tc>
          <w:tcPr>
            <w:tcW w:w="945" w:type="dxa"/>
            <w:tcBorders>
              <w:top w:val="nil"/>
              <w:left w:val="single" w:sz="12" w:space="0" w:color="auto"/>
              <w:bottom w:val="single" w:sz="4" w:space="0" w:color="auto"/>
              <w:right w:val="single" w:sz="12" w:space="0" w:color="auto"/>
            </w:tcBorders>
            <w:vAlign w:val="center"/>
            <w:hideMark/>
          </w:tcPr>
          <w:p w14:paraId="52903442"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nil"/>
              <w:left w:val="single" w:sz="12" w:space="0" w:color="auto"/>
              <w:bottom w:val="single" w:sz="4" w:space="0" w:color="auto"/>
              <w:right w:val="single" w:sz="12" w:space="0" w:color="auto"/>
            </w:tcBorders>
            <w:vAlign w:val="center"/>
            <w:hideMark/>
          </w:tcPr>
          <w:p w14:paraId="0131B4B4" w14:textId="77777777" w:rsidR="00804110" w:rsidRPr="00DD4242" w:rsidRDefault="00804110" w:rsidP="00804110">
            <w:pPr>
              <w:jc w:val="center"/>
              <w:rPr>
                <w:i/>
                <w:iCs/>
                <w:sz w:val="18"/>
                <w:szCs w:val="18"/>
                <w:lang w:val="sr-Cyrl-BA"/>
              </w:rPr>
            </w:pPr>
            <w:r w:rsidRPr="00DD4242">
              <w:rPr>
                <w:i/>
                <w:iCs/>
                <w:sz w:val="18"/>
                <w:szCs w:val="18"/>
                <w:lang w:val="sr-Cyrl-BA"/>
              </w:rPr>
              <w:t>14</w:t>
            </w:r>
          </w:p>
        </w:tc>
        <w:tc>
          <w:tcPr>
            <w:tcW w:w="2104" w:type="dxa"/>
            <w:tcBorders>
              <w:top w:val="nil"/>
              <w:left w:val="single" w:sz="12" w:space="0" w:color="auto"/>
              <w:bottom w:val="single" w:sz="4" w:space="0" w:color="auto"/>
              <w:right w:val="single" w:sz="12" w:space="0" w:color="auto"/>
            </w:tcBorders>
            <w:vAlign w:val="center"/>
            <w:hideMark/>
          </w:tcPr>
          <w:p w14:paraId="6AEE0001" w14:textId="77777777" w:rsidR="00804110" w:rsidRPr="00DD4242" w:rsidRDefault="00804110" w:rsidP="00804110">
            <w:pPr>
              <w:jc w:val="center"/>
              <w:rPr>
                <w:i/>
                <w:iCs/>
                <w:sz w:val="18"/>
                <w:szCs w:val="18"/>
                <w:lang w:val="sr-Latn-BA"/>
              </w:rPr>
            </w:pPr>
            <w:r w:rsidRPr="00DD4242">
              <w:rPr>
                <w:i/>
                <w:iCs/>
                <w:sz w:val="18"/>
                <w:szCs w:val="18"/>
                <w:lang w:val="sr-Latn-BA"/>
              </w:rPr>
              <w:t>15</w:t>
            </w:r>
          </w:p>
        </w:tc>
        <w:tc>
          <w:tcPr>
            <w:tcW w:w="1846" w:type="dxa"/>
            <w:tcBorders>
              <w:top w:val="nil"/>
              <w:left w:val="single" w:sz="12" w:space="0" w:color="auto"/>
              <w:bottom w:val="single" w:sz="4" w:space="0" w:color="auto"/>
              <w:right w:val="single" w:sz="12" w:space="0" w:color="auto"/>
            </w:tcBorders>
            <w:noWrap/>
            <w:vAlign w:val="center"/>
          </w:tcPr>
          <w:p w14:paraId="4783236B" w14:textId="77777777" w:rsidR="00804110" w:rsidRPr="00DD4242" w:rsidRDefault="00804110" w:rsidP="00804110">
            <w:pPr>
              <w:jc w:val="center"/>
              <w:rPr>
                <w:i/>
                <w:iCs/>
                <w:sz w:val="18"/>
                <w:szCs w:val="18"/>
                <w:lang w:val="sr-Latn-BA"/>
              </w:rPr>
            </w:pPr>
            <w:r>
              <w:rPr>
                <w:i/>
                <w:iCs/>
                <w:sz w:val="18"/>
                <w:szCs w:val="18"/>
                <w:lang w:val="sr-Latn-BA"/>
              </w:rPr>
              <w:t>15</w:t>
            </w:r>
          </w:p>
        </w:tc>
      </w:tr>
      <w:tr w:rsidR="00804110" w:rsidRPr="00DD4242" w14:paraId="2CDA86F0"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54A60E44" w14:textId="77777777" w:rsidR="00804110" w:rsidRPr="00DD4242" w:rsidRDefault="00804110" w:rsidP="00804110">
            <w:pPr>
              <w:rPr>
                <w:i/>
                <w:iCs/>
                <w:sz w:val="18"/>
                <w:szCs w:val="18"/>
              </w:rPr>
            </w:pPr>
          </w:p>
        </w:tc>
        <w:tc>
          <w:tcPr>
            <w:tcW w:w="0" w:type="auto"/>
            <w:vMerge/>
            <w:tcBorders>
              <w:top w:val="nil"/>
              <w:left w:val="single" w:sz="12" w:space="0" w:color="auto"/>
              <w:bottom w:val="single" w:sz="4" w:space="0" w:color="auto"/>
              <w:right w:val="single" w:sz="4" w:space="0" w:color="auto"/>
            </w:tcBorders>
            <w:vAlign w:val="center"/>
            <w:hideMark/>
          </w:tcPr>
          <w:p w14:paraId="017E38F9" w14:textId="77777777" w:rsidR="00804110" w:rsidRPr="00DD4242" w:rsidRDefault="00804110" w:rsidP="00804110">
            <w:pPr>
              <w:rPr>
                <w:i/>
                <w:iCs/>
                <w:sz w:val="18"/>
                <w:szCs w:val="18"/>
              </w:rPr>
            </w:pPr>
          </w:p>
        </w:tc>
        <w:tc>
          <w:tcPr>
            <w:tcW w:w="0" w:type="auto"/>
            <w:vMerge/>
            <w:tcBorders>
              <w:top w:val="nil"/>
              <w:left w:val="single" w:sz="4" w:space="0" w:color="auto"/>
              <w:bottom w:val="single" w:sz="4" w:space="0" w:color="auto"/>
              <w:right w:val="single" w:sz="12" w:space="0" w:color="auto"/>
            </w:tcBorders>
            <w:vAlign w:val="center"/>
            <w:hideMark/>
          </w:tcPr>
          <w:p w14:paraId="625C5C02"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0C42915F"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nil"/>
              <w:left w:val="single" w:sz="12" w:space="0" w:color="auto"/>
              <w:bottom w:val="single" w:sz="4" w:space="0" w:color="auto"/>
              <w:right w:val="single" w:sz="12" w:space="0" w:color="auto"/>
            </w:tcBorders>
            <w:vAlign w:val="center"/>
            <w:hideMark/>
          </w:tcPr>
          <w:p w14:paraId="70CFA3E1" w14:textId="77777777" w:rsidR="00804110" w:rsidRPr="00DD4242" w:rsidRDefault="00804110" w:rsidP="00804110">
            <w:pPr>
              <w:jc w:val="center"/>
              <w:rPr>
                <w:i/>
                <w:iCs/>
                <w:sz w:val="18"/>
                <w:szCs w:val="18"/>
                <w:lang w:val="sr-Cyrl-BA"/>
              </w:rPr>
            </w:pPr>
            <w:r w:rsidRPr="00DD4242">
              <w:rPr>
                <w:i/>
                <w:iCs/>
                <w:sz w:val="18"/>
                <w:szCs w:val="18"/>
                <w:lang w:val="sr-Cyrl-BA"/>
              </w:rPr>
              <w:t>17</w:t>
            </w:r>
          </w:p>
        </w:tc>
        <w:tc>
          <w:tcPr>
            <w:tcW w:w="2104" w:type="dxa"/>
            <w:tcBorders>
              <w:top w:val="nil"/>
              <w:left w:val="single" w:sz="12" w:space="0" w:color="auto"/>
              <w:bottom w:val="single" w:sz="4" w:space="0" w:color="auto"/>
              <w:right w:val="single" w:sz="12" w:space="0" w:color="auto"/>
            </w:tcBorders>
            <w:noWrap/>
            <w:vAlign w:val="center"/>
            <w:hideMark/>
          </w:tcPr>
          <w:p w14:paraId="68CEDBAF" w14:textId="77777777" w:rsidR="00804110" w:rsidRPr="00DD4242" w:rsidRDefault="00804110" w:rsidP="00804110">
            <w:pPr>
              <w:jc w:val="center"/>
              <w:rPr>
                <w:i/>
                <w:iCs/>
                <w:sz w:val="18"/>
                <w:szCs w:val="18"/>
                <w:lang w:val="sr-Latn-BA"/>
              </w:rPr>
            </w:pPr>
            <w:r w:rsidRPr="00DD4242">
              <w:rPr>
                <w:i/>
                <w:iCs/>
                <w:sz w:val="18"/>
                <w:szCs w:val="18"/>
                <w:lang w:val="sr-Latn-BA"/>
              </w:rPr>
              <w:t>12</w:t>
            </w:r>
          </w:p>
        </w:tc>
        <w:tc>
          <w:tcPr>
            <w:tcW w:w="1846" w:type="dxa"/>
            <w:tcBorders>
              <w:top w:val="nil"/>
              <w:left w:val="single" w:sz="12" w:space="0" w:color="auto"/>
              <w:bottom w:val="single" w:sz="4" w:space="0" w:color="auto"/>
              <w:right w:val="single" w:sz="12" w:space="0" w:color="auto"/>
            </w:tcBorders>
            <w:vAlign w:val="center"/>
          </w:tcPr>
          <w:p w14:paraId="62CEA69C" w14:textId="77777777" w:rsidR="00804110" w:rsidRPr="00DD4242" w:rsidRDefault="00804110" w:rsidP="00804110">
            <w:pPr>
              <w:jc w:val="center"/>
              <w:rPr>
                <w:i/>
                <w:iCs/>
                <w:sz w:val="18"/>
                <w:szCs w:val="18"/>
                <w:lang w:val="sr-Latn-BA"/>
              </w:rPr>
            </w:pPr>
            <w:r>
              <w:rPr>
                <w:i/>
                <w:iCs/>
                <w:sz w:val="18"/>
                <w:szCs w:val="18"/>
                <w:lang w:val="sr-Latn-BA"/>
              </w:rPr>
              <w:t>15</w:t>
            </w:r>
          </w:p>
        </w:tc>
      </w:tr>
      <w:tr w:rsidR="00804110" w:rsidRPr="00DD4242" w14:paraId="0C349DC5"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56777DFA" w14:textId="0C85D1B8" w:rsidR="00804110" w:rsidRPr="00804110" w:rsidRDefault="00804110" w:rsidP="00804110">
            <w:pPr>
              <w:jc w:val="center"/>
              <w:rPr>
                <w:i/>
                <w:iCs/>
                <w:sz w:val="18"/>
                <w:szCs w:val="18"/>
                <w:lang w:val="sr-Cyrl-RS"/>
              </w:rPr>
            </w:pPr>
            <w:r w:rsidRPr="00DD4242">
              <w:rPr>
                <w:i/>
                <w:iCs/>
                <w:sz w:val="18"/>
                <w:szCs w:val="18"/>
              </w:rPr>
              <w:t>14</w:t>
            </w:r>
            <w:r>
              <w:rPr>
                <w:i/>
                <w:iCs/>
                <w:sz w:val="18"/>
                <w:szCs w:val="18"/>
                <w:lang w:val="sr-Cyrl-RS"/>
              </w:rPr>
              <w:t>.</w:t>
            </w:r>
          </w:p>
        </w:tc>
        <w:tc>
          <w:tcPr>
            <w:tcW w:w="3200" w:type="dxa"/>
            <w:gridSpan w:val="2"/>
            <w:vMerge w:val="restart"/>
            <w:tcBorders>
              <w:top w:val="single" w:sz="4" w:space="0" w:color="auto"/>
              <w:left w:val="single" w:sz="12" w:space="0" w:color="auto"/>
              <w:bottom w:val="single" w:sz="4" w:space="0" w:color="auto"/>
              <w:right w:val="single" w:sz="12" w:space="0" w:color="auto"/>
            </w:tcBorders>
            <w:vAlign w:val="center"/>
            <w:hideMark/>
          </w:tcPr>
          <w:p w14:paraId="4128C307" w14:textId="77777777" w:rsidR="00804110" w:rsidRPr="00DD4242" w:rsidRDefault="00804110" w:rsidP="00804110">
            <w:pPr>
              <w:jc w:val="center"/>
              <w:rPr>
                <w:i/>
                <w:iCs/>
                <w:sz w:val="18"/>
                <w:szCs w:val="18"/>
              </w:rPr>
            </w:pPr>
            <w:r w:rsidRPr="00DD4242">
              <w:rPr>
                <w:i/>
                <w:iCs/>
                <w:sz w:val="18"/>
                <w:szCs w:val="18"/>
              </w:rPr>
              <w:t>ТО ДМВ 813/814</w:t>
            </w:r>
          </w:p>
        </w:tc>
        <w:tc>
          <w:tcPr>
            <w:tcW w:w="945" w:type="dxa"/>
            <w:tcBorders>
              <w:top w:val="nil"/>
              <w:left w:val="single" w:sz="12" w:space="0" w:color="auto"/>
              <w:bottom w:val="single" w:sz="4" w:space="0" w:color="auto"/>
              <w:right w:val="single" w:sz="12" w:space="0" w:color="auto"/>
            </w:tcBorders>
            <w:noWrap/>
            <w:vAlign w:val="center"/>
            <w:hideMark/>
          </w:tcPr>
          <w:p w14:paraId="53CEA9E6"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nil"/>
              <w:left w:val="single" w:sz="12" w:space="0" w:color="auto"/>
              <w:bottom w:val="single" w:sz="4" w:space="0" w:color="auto"/>
              <w:right w:val="single" w:sz="12" w:space="0" w:color="auto"/>
            </w:tcBorders>
            <w:noWrap/>
            <w:vAlign w:val="center"/>
            <w:hideMark/>
          </w:tcPr>
          <w:p w14:paraId="3A58CBE6" w14:textId="77777777" w:rsidR="00804110" w:rsidRPr="00DD4242" w:rsidRDefault="00804110" w:rsidP="00804110">
            <w:pPr>
              <w:jc w:val="center"/>
              <w:rPr>
                <w:i/>
                <w:iCs/>
                <w:sz w:val="18"/>
                <w:szCs w:val="18"/>
                <w:lang w:val="sr-Latn-BA"/>
              </w:rPr>
            </w:pPr>
            <w:r w:rsidRPr="00DD4242">
              <w:rPr>
                <w:i/>
                <w:iCs/>
                <w:sz w:val="18"/>
                <w:szCs w:val="18"/>
                <w:lang w:val="sr-Cyrl-BA"/>
              </w:rPr>
              <w:t>6</w:t>
            </w:r>
            <w:r w:rsidRPr="00DD4242">
              <w:rPr>
                <w:i/>
                <w:iCs/>
                <w:sz w:val="18"/>
                <w:szCs w:val="18"/>
                <w:lang w:val="sr-Latn-BA"/>
              </w:rPr>
              <w:t>9</w:t>
            </w:r>
          </w:p>
        </w:tc>
        <w:tc>
          <w:tcPr>
            <w:tcW w:w="2104" w:type="dxa"/>
            <w:tcBorders>
              <w:top w:val="nil"/>
              <w:left w:val="single" w:sz="12" w:space="0" w:color="auto"/>
              <w:bottom w:val="single" w:sz="4" w:space="0" w:color="auto"/>
              <w:right w:val="single" w:sz="12" w:space="0" w:color="auto"/>
            </w:tcBorders>
            <w:vAlign w:val="center"/>
            <w:hideMark/>
          </w:tcPr>
          <w:p w14:paraId="7B930D3E" w14:textId="77777777" w:rsidR="00804110" w:rsidRPr="00DD4242" w:rsidRDefault="00804110" w:rsidP="00804110">
            <w:pPr>
              <w:jc w:val="center"/>
              <w:rPr>
                <w:i/>
                <w:iCs/>
                <w:sz w:val="18"/>
                <w:szCs w:val="18"/>
                <w:lang w:val="sr-Latn-BA"/>
              </w:rPr>
            </w:pPr>
            <w:r w:rsidRPr="00DD4242">
              <w:rPr>
                <w:i/>
                <w:iCs/>
                <w:sz w:val="18"/>
                <w:szCs w:val="18"/>
                <w:lang w:val="sr-Latn-BA"/>
              </w:rPr>
              <w:t>60</w:t>
            </w:r>
          </w:p>
        </w:tc>
        <w:tc>
          <w:tcPr>
            <w:tcW w:w="1846" w:type="dxa"/>
            <w:tcBorders>
              <w:top w:val="nil"/>
              <w:left w:val="single" w:sz="12" w:space="0" w:color="auto"/>
              <w:bottom w:val="single" w:sz="4" w:space="0" w:color="auto"/>
              <w:right w:val="single" w:sz="12" w:space="0" w:color="auto"/>
            </w:tcBorders>
            <w:noWrap/>
            <w:vAlign w:val="center"/>
          </w:tcPr>
          <w:p w14:paraId="537009CB" w14:textId="77777777" w:rsidR="00804110" w:rsidRPr="00DD4242" w:rsidRDefault="00804110" w:rsidP="00804110">
            <w:pPr>
              <w:jc w:val="center"/>
              <w:rPr>
                <w:i/>
                <w:iCs/>
                <w:sz w:val="18"/>
                <w:szCs w:val="18"/>
                <w:lang w:val="sr-Latn-BA"/>
              </w:rPr>
            </w:pPr>
            <w:r>
              <w:rPr>
                <w:i/>
                <w:iCs/>
                <w:sz w:val="18"/>
                <w:szCs w:val="18"/>
                <w:lang w:val="sr-Latn-BA"/>
              </w:rPr>
              <w:t>55</w:t>
            </w:r>
          </w:p>
        </w:tc>
      </w:tr>
      <w:tr w:rsidR="00804110" w:rsidRPr="00DD4242" w14:paraId="71B0C219" w14:textId="77777777" w:rsidTr="00804110">
        <w:trPr>
          <w:trHeight w:val="250"/>
          <w:jc w:val="center"/>
        </w:trPr>
        <w:tc>
          <w:tcPr>
            <w:tcW w:w="820" w:type="dxa"/>
            <w:vMerge/>
            <w:tcBorders>
              <w:top w:val="nil"/>
              <w:left w:val="single" w:sz="12" w:space="0" w:color="auto"/>
              <w:bottom w:val="single" w:sz="4" w:space="0" w:color="auto"/>
              <w:right w:val="single" w:sz="12" w:space="0" w:color="auto"/>
            </w:tcBorders>
            <w:vAlign w:val="center"/>
            <w:hideMark/>
          </w:tcPr>
          <w:p w14:paraId="59954D0E" w14:textId="77777777" w:rsidR="00804110" w:rsidRPr="00DD4242" w:rsidRDefault="00804110" w:rsidP="00804110">
            <w:pPr>
              <w:rPr>
                <w:i/>
                <w:iCs/>
                <w:sz w:val="18"/>
                <w:szCs w:val="18"/>
              </w:rPr>
            </w:pPr>
          </w:p>
        </w:tc>
        <w:tc>
          <w:tcPr>
            <w:tcW w:w="0" w:type="auto"/>
            <w:gridSpan w:val="2"/>
            <w:vMerge/>
            <w:tcBorders>
              <w:top w:val="single" w:sz="4" w:space="0" w:color="auto"/>
              <w:left w:val="single" w:sz="12" w:space="0" w:color="auto"/>
              <w:bottom w:val="single" w:sz="4" w:space="0" w:color="auto"/>
              <w:right w:val="single" w:sz="12" w:space="0" w:color="auto"/>
            </w:tcBorders>
            <w:vAlign w:val="center"/>
            <w:hideMark/>
          </w:tcPr>
          <w:p w14:paraId="4FB9FEA8" w14:textId="77777777" w:rsidR="00804110" w:rsidRPr="00DD4242" w:rsidRDefault="00804110" w:rsidP="00804110">
            <w:pPr>
              <w:rPr>
                <w:i/>
                <w:iCs/>
                <w:sz w:val="18"/>
                <w:szCs w:val="18"/>
              </w:rPr>
            </w:pPr>
          </w:p>
        </w:tc>
        <w:tc>
          <w:tcPr>
            <w:tcW w:w="945" w:type="dxa"/>
            <w:tcBorders>
              <w:top w:val="nil"/>
              <w:left w:val="single" w:sz="12" w:space="0" w:color="auto"/>
              <w:bottom w:val="single" w:sz="4" w:space="0" w:color="auto"/>
              <w:right w:val="single" w:sz="12" w:space="0" w:color="auto"/>
            </w:tcBorders>
            <w:vAlign w:val="center"/>
            <w:hideMark/>
          </w:tcPr>
          <w:p w14:paraId="2D6B5471"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nil"/>
              <w:left w:val="single" w:sz="12" w:space="0" w:color="auto"/>
              <w:bottom w:val="single" w:sz="4" w:space="0" w:color="auto"/>
              <w:right w:val="single" w:sz="12" w:space="0" w:color="auto"/>
            </w:tcBorders>
            <w:vAlign w:val="center"/>
            <w:hideMark/>
          </w:tcPr>
          <w:p w14:paraId="09932BA0" w14:textId="77777777" w:rsidR="00804110" w:rsidRPr="00DD4242" w:rsidRDefault="00804110" w:rsidP="00804110">
            <w:pPr>
              <w:jc w:val="center"/>
              <w:rPr>
                <w:i/>
                <w:iCs/>
                <w:sz w:val="18"/>
                <w:szCs w:val="18"/>
                <w:lang w:val="sr-Latn-BA"/>
              </w:rPr>
            </w:pPr>
            <w:r w:rsidRPr="00DD4242">
              <w:rPr>
                <w:i/>
                <w:iCs/>
                <w:sz w:val="18"/>
                <w:szCs w:val="18"/>
                <w:lang w:val="sr-Latn-BA"/>
              </w:rPr>
              <w:t>9</w:t>
            </w:r>
          </w:p>
        </w:tc>
        <w:tc>
          <w:tcPr>
            <w:tcW w:w="2104" w:type="dxa"/>
            <w:tcBorders>
              <w:top w:val="nil"/>
              <w:left w:val="single" w:sz="12" w:space="0" w:color="auto"/>
              <w:bottom w:val="single" w:sz="4" w:space="0" w:color="auto"/>
              <w:right w:val="single" w:sz="12" w:space="0" w:color="auto"/>
            </w:tcBorders>
            <w:vAlign w:val="center"/>
            <w:hideMark/>
          </w:tcPr>
          <w:p w14:paraId="6DFD51EB" w14:textId="77777777" w:rsidR="00804110" w:rsidRPr="00DD4242" w:rsidRDefault="00804110" w:rsidP="00804110">
            <w:pPr>
              <w:jc w:val="center"/>
              <w:rPr>
                <w:i/>
                <w:iCs/>
                <w:sz w:val="18"/>
                <w:szCs w:val="18"/>
                <w:lang w:val="sr-Latn-BA"/>
              </w:rPr>
            </w:pPr>
            <w:r w:rsidRPr="00DD4242">
              <w:rPr>
                <w:i/>
                <w:iCs/>
                <w:sz w:val="18"/>
                <w:szCs w:val="18"/>
                <w:lang w:val="sr-Latn-BA"/>
              </w:rPr>
              <w:t>10</w:t>
            </w:r>
          </w:p>
        </w:tc>
        <w:tc>
          <w:tcPr>
            <w:tcW w:w="1846" w:type="dxa"/>
            <w:tcBorders>
              <w:top w:val="nil"/>
              <w:left w:val="single" w:sz="12" w:space="0" w:color="auto"/>
              <w:bottom w:val="single" w:sz="4" w:space="0" w:color="auto"/>
              <w:right w:val="single" w:sz="12" w:space="0" w:color="auto"/>
            </w:tcBorders>
            <w:vAlign w:val="center"/>
          </w:tcPr>
          <w:p w14:paraId="2A3C9870" w14:textId="77777777" w:rsidR="00804110" w:rsidRPr="00DD4242" w:rsidRDefault="00804110" w:rsidP="00804110">
            <w:pPr>
              <w:jc w:val="center"/>
              <w:rPr>
                <w:i/>
                <w:iCs/>
                <w:sz w:val="18"/>
                <w:szCs w:val="18"/>
                <w:lang w:val="sr-Latn-BA"/>
              </w:rPr>
            </w:pPr>
            <w:r>
              <w:rPr>
                <w:i/>
                <w:iCs/>
                <w:sz w:val="18"/>
                <w:szCs w:val="18"/>
                <w:lang w:val="sr-Latn-BA"/>
              </w:rPr>
              <w:t>4</w:t>
            </w:r>
          </w:p>
        </w:tc>
      </w:tr>
      <w:tr w:rsidR="00804110" w:rsidRPr="00DD4242" w14:paraId="024A98D9" w14:textId="77777777" w:rsidTr="00804110">
        <w:trPr>
          <w:trHeight w:val="250"/>
          <w:jc w:val="center"/>
        </w:trPr>
        <w:tc>
          <w:tcPr>
            <w:tcW w:w="820" w:type="dxa"/>
            <w:vMerge w:val="restart"/>
            <w:tcBorders>
              <w:top w:val="nil"/>
              <w:left w:val="single" w:sz="12" w:space="0" w:color="auto"/>
              <w:bottom w:val="single" w:sz="4" w:space="0" w:color="auto"/>
              <w:right w:val="single" w:sz="12" w:space="0" w:color="auto"/>
            </w:tcBorders>
            <w:vAlign w:val="center"/>
            <w:hideMark/>
          </w:tcPr>
          <w:p w14:paraId="251328E1" w14:textId="3D93353B" w:rsidR="00804110" w:rsidRPr="00804110" w:rsidRDefault="00804110" w:rsidP="00804110">
            <w:pPr>
              <w:jc w:val="center"/>
              <w:rPr>
                <w:i/>
                <w:iCs/>
                <w:sz w:val="18"/>
                <w:szCs w:val="18"/>
                <w:lang w:val="sr-Cyrl-RS"/>
              </w:rPr>
            </w:pPr>
            <w:r w:rsidRPr="00DD4242">
              <w:rPr>
                <w:i/>
                <w:iCs/>
                <w:sz w:val="18"/>
                <w:szCs w:val="18"/>
              </w:rPr>
              <w:t>15</w:t>
            </w:r>
            <w:r>
              <w:rPr>
                <w:i/>
                <w:iCs/>
                <w:sz w:val="18"/>
                <w:szCs w:val="18"/>
                <w:lang w:val="sr-Cyrl-RS"/>
              </w:rPr>
              <w:t>.</w:t>
            </w:r>
          </w:p>
        </w:tc>
        <w:tc>
          <w:tcPr>
            <w:tcW w:w="3200" w:type="dxa"/>
            <w:gridSpan w:val="2"/>
            <w:vMerge w:val="restart"/>
            <w:tcBorders>
              <w:top w:val="single" w:sz="4" w:space="0" w:color="auto"/>
              <w:left w:val="single" w:sz="12" w:space="0" w:color="auto"/>
              <w:bottom w:val="single" w:sz="4" w:space="0" w:color="auto"/>
              <w:right w:val="single" w:sz="12" w:space="0" w:color="auto"/>
            </w:tcBorders>
            <w:vAlign w:val="center"/>
            <w:hideMark/>
          </w:tcPr>
          <w:p w14:paraId="6B13F383" w14:textId="77777777" w:rsidR="00804110" w:rsidRPr="00DD4242" w:rsidRDefault="00804110" w:rsidP="00804110">
            <w:pPr>
              <w:jc w:val="center"/>
              <w:rPr>
                <w:i/>
                <w:iCs/>
                <w:sz w:val="18"/>
                <w:szCs w:val="18"/>
              </w:rPr>
            </w:pPr>
            <w:r w:rsidRPr="00DD4242">
              <w:rPr>
                <w:i/>
                <w:iCs/>
                <w:sz w:val="18"/>
                <w:szCs w:val="18"/>
              </w:rPr>
              <w:t>ТО ЕМВ</w:t>
            </w:r>
          </w:p>
        </w:tc>
        <w:tc>
          <w:tcPr>
            <w:tcW w:w="945" w:type="dxa"/>
            <w:tcBorders>
              <w:top w:val="single" w:sz="4" w:space="0" w:color="auto"/>
              <w:left w:val="single" w:sz="12" w:space="0" w:color="auto"/>
              <w:bottom w:val="single" w:sz="4" w:space="0" w:color="auto"/>
              <w:right w:val="single" w:sz="12" w:space="0" w:color="auto"/>
            </w:tcBorders>
            <w:noWrap/>
            <w:vAlign w:val="center"/>
            <w:hideMark/>
          </w:tcPr>
          <w:p w14:paraId="7771D622" w14:textId="77777777" w:rsidR="00804110" w:rsidRPr="00DD4242" w:rsidRDefault="00804110" w:rsidP="00804110">
            <w:pPr>
              <w:jc w:val="center"/>
              <w:rPr>
                <w:i/>
                <w:iCs/>
                <w:sz w:val="18"/>
                <w:szCs w:val="18"/>
              </w:rPr>
            </w:pPr>
            <w:r w:rsidRPr="00DD4242">
              <w:rPr>
                <w:i/>
                <w:iCs/>
                <w:sz w:val="18"/>
                <w:szCs w:val="18"/>
              </w:rPr>
              <w:t>ВО</w:t>
            </w:r>
          </w:p>
        </w:tc>
        <w:tc>
          <w:tcPr>
            <w:tcW w:w="1841" w:type="dxa"/>
            <w:tcBorders>
              <w:top w:val="single" w:sz="4" w:space="0" w:color="auto"/>
              <w:left w:val="single" w:sz="12" w:space="0" w:color="auto"/>
              <w:bottom w:val="single" w:sz="4" w:space="0" w:color="auto"/>
              <w:right w:val="single" w:sz="12" w:space="0" w:color="auto"/>
            </w:tcBorders>
            <w:noWrap/>
            <w:vAlign w:val="center"/>
            <w:hideMark/>
          </w:tcPr>
          <w:p w14:paraId="6530C5C5"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2104" w:type="dxa"/>
            <w:tcBorders>
              <w:top w:val="single" w:sz="4" w:space="0" w:color="auto"/>
              <w:left w:val="single" w:sz="12" w:space="0" w:color="auto"/>
              <w:bottom w:val="single" w:sz="4" w:space="0" w:color="auto"/>
              <w:right w:val="single" w:sz="12" w:space="0" w:color="auto"/>
            </w:tcBorders>
            <w:vAlign w:val="center"/>
            <w:hideMark/>
          </w:tcPr>
          <w:p w14:paraId="1B1FF44E"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1846" w:type="dxa"/>
            <w:tcBorders>
              <w:top w:val="single" w:sz="4" w:space="0" w:color="auto"/>
              <w:left w:val="single" w:sz="12" w:space="0" w:color="auto"/>
              <w:bottom w:val="single" w:sz="4" w:space="0" w:color="auto"/>
              <w:right w:val="single" w:sz="12" w:space="0" w:color="auto"/>
            </w:tcBorders>
            <w:noWrap/>
            <w:vAlign w:val="center"/>
          </w:tcPr>
          <w:p w14:paraId="33EC10BB" w14:textId="77777777" w:rsidR="00804110" w:rsidRPr="00DD4242" w:rsidRDefault="00804110" w:rsidP="00804110">
            <w:pPr>
              <w:jc w:val="center"/>
              <w:rPr>
                <w:i/>
                <w:iCs/>
                <w:sz w:val="18"/>
                <w:szCs w:val="18"/>
                <w:lang w:val="sr-Latn-BA"/>
              </w:rPr>
            </w:pPr>
            <w:r>
              <w:rPr>
                <w:i/>
                <w:iCs/>
                <w:sz w:val="18"/>
                <w:szCs w:val="18"/>
                <w:lang w:val="sr-Latn-BA"/>
              </w:rPr>
              <w:t>-</w:t>
            </w:r>
          </w:p>
        </w:tc>
      </w:tr>
      <w:tr w:rsidR="00804110" w:rsidRPr="00DD4242" w14:paraId="71FEA40D" w14:textId="77777777" w:rsidTr="00804110">
        <w:trPr>
          <w:trHeight w:val="250"/>
          <w:jc w:val="center"/>
        </w:trPr>
        <w:tc>
          <w:tcPr>
            <w:tcW w:w="820" w:type="dxa"/>
            <w:vMerge/>
            <w:tcBorders>
              <w:top w:val="nil"/>
              <w:left w:val="single" w:sz="12" w:space="0" w:color="auto"/>
              <w:bottom w:val="single" w:sz="12" w:space="0" w:color="auto"/>
              <w:right w:val="single" w:sz="12" w:space="0" w:color="auto"/>
            </w:tcBorders>
            <w:vAlign w:val="center"/>
            <w:hideMark/>
          </w:tcPr>
          <w:p w14:paraId="02D6782E" w14:textId="77777777" w:rsidR="00804110" w:rsidRPr="00DD4242" w:rsidRDefault="00804110" w:rsidP="00804110">
            <w:pPr>
              <w:rPr>
                <w:i/>
                <w:iCs/>
                <w:sz w:val="18"/>
                <w:szCs w:val="18"/>
              </w:rPr>
            </w:pPr>
          </w:p>
        </w:tc>
        <w:tc>
          <w:tcPr>
            <w:tcW w:w="0" w:type="auto"/>
            <w:gridSpan w:val="2"/>
            <w:vMerge/>
            <w:tcBorders>
              <w:top w:val="single" w:sz="4" w:space="0" w:color="auto"/>
              <w:left w:val="single" w:sz="12" w:space="0" w:color="auto"/>
              <w:bottom w:val="single" w:sz="12" w:space="0" w:color="auto"/>
              <w:right w:val="single" w:sz="12" w:space="0" w:color="auto"/>
            </w:tcBorders>
            <w:vAlign w:val="center"/>
            <w:hideMark/>
          </w:tcPr>
          <w:p w14:paraId="78CD2ACB" w14:textId="77777777" w:rsidR="00804110" w:rsidRPr="00DD4242" w:rsidRDefault="00804110" w:rsidP="00804110">
            <w:pPr>
              <w:rPr>
                <w:i/>
                <w:iCs/>
                <w:sz w:val="18"/>
                <w:szCs w:val="18"/>
              </w:rPr>
            </w:pPr>
          </w:p>
        </w:tc>
        <w:tc>
          <w:tcPr>
            <w:tcW w:w="945" w:type="dxa"/>
            <w:tcBorders>
              <w:top w:val="single" w:sz="4" w:space="0" w:color="auto"/>
              <w:left w:val="single" w:sz="12" w:space="0" w:color="auto"/>
              <w:bottom w:val="single" w:sz="12" w:space="0" w:color="auto"/>
              <w:right w:val="single" w:sz="12" w:space="0" w:color="auto"/>
            </w:tcBorders>
            <w:vAlign w:val="center"/>
            <w:hideMark/>
          </w:tcPr>
          <w:p w14:paraId="71EF936B" w14:textId="77777777" w:rsidR="00804110" w:rsidRPr="00DD4242" w:rsidRDefault="00804110" w:rsidP="00804110">
            <w:pPr>
              <w:jc w:val="center"/>
              <w:rPr>
                <w:i/>
                <w:iCs/>
                <w:sz w:val="18"/>
                <w:szCs w:val="18"/>
              </w:rPr>
            </w:pPr>
            <w:r w:rsidRPr="00DD4242">
              <w:rPr>
                <w:i/>
                <w:iCs/>
                <w:sz w:val="18"/>
                <w:szCs w:val="18"/>
              </w:rPr>
              <w:t>КП</w:t>
            </w:r>
          </w:p>
        </w:tc>
        <w:tc>
          <w:tcPr>
            <w:tcW w:w="1841" w:type="dxa"/>
            <w:tcBorders>
              <w:top w:val="single" w:sz="4" w:space="0" w:color="auto"/>
              <w:left w:val="single" w:sz="12" w:space="0" w:color="auto"/>
              <w:bottom w:val="single" w:sz="12" w:space="0" w:color="auto"/>
              <w:right w:val="single" w:sz="12" w:space="0" w:color="auto"/>
            </w:tcBorders>
            <w:vAlign w:val="center"/>
            <w:hideMark/>
          </w:tcPr>
          <w:p w14:paraId="0EF754CE"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2104" w:type="dxa"/>
            <w:tcBorders>
              <w:top w:val="single" w:sz="4" w:space="0" w:color="auto"/>
              <w:left w:val="single" w:sz="12" w:space="0" w:color="auto"/>
              <w:bottom w:val="single" w:sz="12" w:space="0" w:color="auto"/>
              <w:right w:val="single" w:sz="12" w:space="0" w:color="auto"/>
            </w:tcBorders>
            <w:vAlign w:val="center"/>
            <w:hideMark/>
          </w:tcPr>
          <w:p w14:paraId="417D09B9" w14:textId="77777777" w:rsidR="00804110" w:rsidRPr="00DD4242" w:rsidRDefault="00804110" w:rsidP="00804110">
            <w:pPr>
              <w:jc w:val="center"/>
              <w:rPr>
                <w:i/>
                <w:iCs/>
                <w:sz w:val="18"/>
                <w:szCs w:val="18"/>
                <w:lang w:val="sr-Cyrl-BA"/>
              </w:rPr>
            </w:pPr>
            <w:r w:rsidRPr="00DD4242">
              <w:rPr>
                <w:i/>
                <w:iCs/>
                <w:sz w:val="18"/>
                <w:szCs w:val="18"/>
                <w:lang w:val="sr-Cyrl-BA"/>
              </w:rPr>
              <w:t>-</w:t>
            </w:r>
          </w:p>
        </w:tc>
        <w:tc>
          <w:tcPr>
            <w:tcW w:w="1846" w:type="dxa"/>
            <w:tcBorders>
              <w:top w:val="single" w:sz="4" w:space="0" w:color="auto"/>
              <w:left w:val="single" w:sz="12" w:space="0" w:color="auto"/>
              <w:bottom w:val="single" w:sz="12" w:space="0" w:color="auto"/>
              <w:right w:val="single" w:sz="12" w:space="0" w:color="auto"/>
            </w:tcBorders>
            <w:vAlign w:val="center"/>
          </w:tcPr>
          <w:p w14:paraId="74EAE275" w14:textId="77777777" w:rsidR="00804110" w:rsidRPr="00DD4242" w:rsidRDefault="00804110" w:rsidP="00804110">
            <w:pPr>
              <w:jc w:val="center"/>
              <w:rPr>
                <w:i/>
                <w:iCs/>
                <w:sz w:val="18"/>
                <w:szCs w:val="18"/>
                <w:lang w:val="sr-Latn-BA"/>
              </w:rPr>
            </w:pPr>
            <w:r>
              <w:rPr>
                <w:i/>
                <w:iCs/>
                <w:sz w:val="18"/>
                <w:szCs w:val="18"/>
                <w:lang w:val="sr-Latn-BA"/>
              </w:rPr>
              <w:t>-</w:t>
            </w:r>
          </w:p>
        </w:tc>
      </w:tr>
      <w:tr w:rsidR="00804110" w:rsidRPr="00DD4242" w14:paraId="2A1E8CEF" w14:textId="77777777" w:rsidTr="00804110">
        <w:trPr>
          <w:trHeight w:val="68"/>
          <w:jc w:val="center"/>
        </w:trPr>
        <w:tc>
          <w:tcPr>
            <w:tcW w:w="820" w:type="dxa"/>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hideMark/>
          </w:tcPr>
          <w:p w14:paraId="50E8892C" w14:textId="77777777" w:rsidR="00804110" w:rsidRPr="00DD4242" w:rsidRDefault="00804110" w:rsidP="00804110">
            <w:pPr>
              <w:jc w:val="center"/>
              <w:rPr>
                <w:i/>
                <w:iCs/>
                <w:sz w:val="18"/>
                <w:szCs w:val="18"/>
              </w:rPr>
            </w:pPr>
            <w:r w:rsidRPr="00DD4242">
              <w:rPr>
                <w:i/>
                <w:iCs/>
                <w:sz w:val="18"/>
                <w:szCs w:val="18"/>
              </w:rPr>
              <w:t> </w:t>
            </w:r>
          </w:p>
        </w:tc>
        <w:tc>
          <w:tcPr>
            <w:tcW w:w="3200" w:type="dxa"/>
            <w:gridSpan w:val="2"/>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hideMark/>
          </w:tcPr>
          <w:p w14:paraId="03E33FF8" w14:textId="77777777" w:rsidR="00804110" w:rsidRPr="00DD4242" w:rsidRDefault="00804110" w:rsidP="00804110">
            <w:pPr>
              <w:jc w:val="center"/>
              <w:rPr>
                <w:i/>
                <w:iCs/>
                <w:sz w:val="18"/>
                <w:szCs w:val="18"/>
              </w:rPr>
            </w:pPr>
            <w:r w:rsidRPr="00DD4242">
              <w:rPr>
                <w:i/>
                <w:iCs/>
                <w:sz w:val="18"/>
                <w:szCs w:val="18"/>
              </w:rPr>
              <w:t>услуге у ЖРС</w:t>
            </w:r>
          </w:p>
        </w:tc>
        <w:tc>
          <w:tcPr>
            <w:tcW w:w="945" w:type="dxa"/>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hideMark/>
          </w:tcPr>
          <w:p w14:paraId="4019BE8C" w14:textId="77777777" w:rsidR="00804110" w:rsidRPr="00DD4242" w:rsidRDefault="00804110" w:rsidP="00804110">
            <w:pPr>
              <w:jc w:val="center"/>
              <w:rPr>
                <w:i/>
                <w:iCs/>
                <w:sz w:val="18"/>
                <w:szCs w:val="18"/>
              </w:rPr>
            </w:pPr>
            <w:r w:rsidRPr="00DD4242">
              <w:rPr>
                <w:i/>
                <w:iCs/>
                <w:sz w:val="18"/>
                <w:szCs w:val="18"/>
              </w:rPr>
              <w:t> ∑</w:t>
            </w:r>
          </w:p>
        </w:tc>
        <w:tc>
          <w:tcPr>
            <w:tcW w:w="1841" w:type="dxa"/>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hideMark/>
          </w:tcPr>
          <w:p w14:paraId="36AFD634" w14:textId="77777777" w:rsidR="00804110" w:rsidRPr="00DD4242" w:rsidRDefault="00804110" w:rsidP="00804110">
            <w:pPr>
              <w:jc w:val="center"/>
              <w:rPr>
                <w:i/>
                <w:iCs/>
                <w:sz w:val="18"/>
                <w:szCs w:val="18"/>
                <w:lang w:val="sr-Cyrl-BA"/>
              </w:rPr>
            </w:pPr>
            <w:r w:rsidRPr="00DD4242">
              <w:rPr>
                <w:i/>
                <w:iCs/>
                <w:sz w:val="18"/>
                <w:szCs w:val="18"/>
                <w:lang w:val="sr-Cyrl-BA"/>
              </w:rPr>
              <w:t>1158</w:t>
            </w:r>
          </w:p>
        </w:tc>
        <w:tc>
          <w:tcPr>
            <w:tcW w:w="2104" w:type="dxa"/>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tcPr>
          <w:p w14:paraId="12B95E76" w14:textId="77777777" w:rsidR="00804110" w:rsidRPr="00DD4242" w:rsidRDefault="00804110" w:rsidP="00804110">
            <w:pPr>
              <w:jc w:val="center"/>
              <w:rPr>
                <w:i/>
                <w:iCs/>
                <w:sz w:val="18"/>
                <w:szCs w:val="18"/>
                <w:lang w:val="sr-Latn-BA"/>
              </w:rPr>
            </w:pPr>
            <w:r w:rsidRPr="00DD4242">
              <w:rPr>
                <w:i/>
                <w:iCs/>
                <w:sz w:val="18"/>
                <w:szCs w:val="18"/>
                <w:lang w:val="sr-Latn-BA"/>
              </w:rPr>
              <w:t>1190</w:t>
            </w:r>
          </w:p>
        </w:tc>
        <w:tc>
          <w:tcPr>
            <w:tcW w:w="1846" w:type="dxa"/>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tcPr>
          <w:p w14:paraId="6C6998FA" w14:textId="77777777" w:rsidR="00804110" w:rsidRPr="00DD4242" w:rsidRDefault="00804110" w:rsidP="00804110">
            <w:pPr>
              <w:jc w:val="center"/>
              <w:rPr>
                <w:i/>
                <w:iCs/>
                <w:sz w:val="18"/>
                <w:szCs w:val="18"/>
                <w:lang w:val="sr-Latn-BA"/>
              </w:rPr>
            </w:pPr>
            <w:r>
              <w:rPr>
                <w:i/>
                <w:iCs/>
                <w:sz w:val="18"/>
                <w:szCs w:val="18"/>
                <w:lang w:val="sr-Latn-BA"/>
              </w:rPr>
              <w:t>1143</w:t>
            </w:r>
          </w:p>
        </w:tc>
      </w:tr>
      <w:tr w:rsidR="00804110" w:rsidRPr="00DD4242" w14:paraId="63DCB99F" w14:textId="77777777" w:rsidTr="00804110">
        <w:trPr>
          <w:trHeight w:val="250"/>
          <w:jc w:val="center"/>
        </w:trPr>
        <w:tc>
          <w:tcPr>
            <w:tcW w:w="820" w:type="dxa"/>
            <w:tcBorders>
              <w:top w:val="nil"/>
              <w:left w:val="single" w:sz="12" w:space="0" w:color="auto"/>
              <w:bottom w:val="single" w:sz="12" w:space="0" w:color="auto"/>
              <w:right w:val="single" w:sz="12" w:space="0" w:color="auto"/>
            </w:tcBorders>
            <w:shd w:val="clear" w:color="auto" w:fill="D9D9D9" w:themeFill="background1" w:themeFillShade="D9"/>
            <w:vAlign w:val="center"/>
            <w:hideMark/>
          </w:tcPr>
          <w:p w14:paraId="711165B1" w14:textId="77777777" w:rsidR="00804110" w:rsidRPr="00DD4242" w:rsidRDefault="00804110" w:rsidP="00804110">
            <w:pPr>
              <w:jc w:val="center"/>
              <w:rPr>
                <w:i/>
                <w:iCs/>
                <w:sz w:val="18"/>
                <w:szCs w:val="18"/>
              </w:rPr>
            </w:pPr>
            <w:r w:rsidRPr="00DD4242">
              <w:rPr>
                <w:i/>
                <w:iCs/>
                <w:sz w:val="18"/>
                <w:szCs w:val="18"/>
              </w:rPr>
              <w:t> </w:t>
            </w:r>
          </w:p>
        </w:tc>
        <w:tc>
          <w:tcPr>
            <w:tcW w:w="3200" w:type="dxa"/>
            <w:gridSpan w:val="2"/>
            <w:tcBorders>
              <w:top w:val="single" w:sz="4"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43773255" w14:textId="77777777" w:rsidR="00804110" w:rsidRPr="00DD4242" w:rsidRDefault="00804110" w:rsidP="00804110">
            <w:pPr>
              <w:jc w:val="center"/>
              <w:rPr>
                <w:i/>
                <w:iCs/>
                <w:sz w:val="18"/>
                <w:szCs w:val="18"/>
              </w:rPr>
            </w:pPr>
            <w:r w:rsidRPr="00DD4242">
              <w:rPr>
                <w:i/>
                <w:iCs/>
                <w:sz w:val="18"/>
                <w:szCs w:val="18"/>
              </w:rPr>
              <w:t>услуге ван ЖРС</w:t>
            </w:r>
          </w:p>
        </w:tc>
        <w:tc>
          <w:tcPr>
            <w:tcW w:w="945" w:type="dxa"/>
            <w:tcBorders>
              <w:top w:val="nil"/>
              <w:left w:val="single" w:sz="12" w:space="0" w:color="auto"/>
              <w:bottom w:val="single" w:sz="12" w:space="0" w:color="auto"/>
              <w:right w:val="single" w:sz="12" w:space="0" w:color="auto"/>
            </w:tcBorders>
            <w:shd w:val="clear" w:color="auto" w:fill="D9D9D9" w:themeFill="background1" w:themeFillShade="D9"/>
            <w:vAlign w:val="center"/>
            <w:hideMark/>
          </w:tcPr>
          <w:p w14:paraId="4ED2CA9C" w14:textId="77777777" w:rsidR="00804110" w:rsidRPr="00DD4242" w:rsidRDefault="00804110" w:rsidP="00804110">
            <w:pPr>
              <w:jc w:val="center"/>
              <w:rPr>
                <w:i/>
                <w:iCs/>
                <w:sz w:val="18"/>
                <w:szCs w:val="18"/>
              </w:rPr>
            </w:pPr>
            <w:r w:rsidRPr="00DD4242">
              <w:rPr>
                <w:i/>
                <w:iCs/>
                <w:sz w:val="18"/>
                <w:szCs w:val="18"/>
              </w:rPr>
              <w:t>  ∑</w:t>
            </w:r>
          </w:p>
        </w:tc>
        <w:tc>
          <w:tcPr>
            <w:tcW w:w="1841" w:type="dxa"/>
            <w:tcBorders>
              <w:top w:val="nil"/>
              <w:left w:val="single" w:sz="12" w:space="0" w:color="auto"/>
              <w:bottom w:val="single" w:sz="12" w:space="0" w:color="auto"/>
              <w:right w:val="single" w:sz="12" w:space="0" w:color="auto"/>
            </w:tcBorders>
            <w:shd w:val="clear" w:color="auto" w:fill="D9D9D9" w:themeFill="background1" w:themeFillShade="D9"/>
            <w:vAlign w:val="center"/>
            <w:hideMark/>
          </w:tcPr>
          <w:p w14:paraId="07B39373" w14:textId="77777777" w:rsidR="00804110" w:rsidRPr="00DD4242" w:rsidRDefault="00804110" w:rsidP="00804110">
            <w:pPr>
              <w:jc w:val="center"/>
              <w:rPr>
                <w:i/>
                <w:iCs/>
                <w:sz w:val="18"/>
                <w:szCs w:val="18"/>
                <w:lang w:val="sr-Cyrl-BA"/>
              </w:rPr>
            </w:pPr>
            <w:r w:rsidRPr="00DD4242">
              <w:rPr>
                <w:i/>
                <w:iCs/>
                <w:sz w:val="18"/>
                <w:szCs w:val="18"/>
                <w:lang w:val="sr-Cyrl-BA"/>
              </w:rPr>
              <w:t>0</w:t>
            </w:r>
          </w:p>
        </w:tc>
        <w:tc>
          <w:tcPr>
            <w:tcW w:w="2104"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14:paraId="0F2C4EEA" w14:textId="77777777" w:rsidR="00804110" w:rsidRPr="00DD4242" w:rsidRDefault="00804110" w:rsidP="00804110">
            <w:pPr>
              <w:jc w:val="center"/>
              <w:rPr>
                <w:i/>
                <w:iCs/>
                <w:sz w:val="18"/>
                <w:szCs w:val="18"/>
                <w:lang w:val="sr-Latn-BA"/>
              </w:rPr>
            </w:pPr>
            <w:r w:rsidRPr="00DD4242">
              <w:rPr>
                <w:i/>
                <w:iCs/>
                <w:sz w:val="18"/>
                <w:szCs w:val="18"/>
                <w:lang w:val="sr-Latn-BA"/>
              </w:rPr>
              <w:t>0</w:t>
            </w:r>
          </w:p>
        </w:tc>
        <w:tc>
          <w:tcPr>
            <w:tcW w:w="1846"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14:paraId="31DC19F6" w14:textId="77777777" w:rsidR="00804110" w:rsidRPr="00DD4242" w:rsidRDefault="00804110" w:rsidP="00804110">
            <w:pPr>
              <w:jc w:val="center"/>
              <w:rPr>
                <w:i/>
                <w:iCs/>
                <w:sz w:val="18"/>
                <w:szCs w:val="18"/>
                <w:lang w:val="sr-Latn-BA"/>
              </w:rPr>
            </w:pPr>
            <w:r>
              <w:rPr>
                <w:i/>
                <w:iCs/>
                <w:sz w:val="18"/>
                <w:szCs w:val="18"/>
                <w:lang w:val="sr-Latn-BA"/>
              </w:rPr>
              <w:t>0</w:t>
            </w:r>
          </w:p>
        </w:tc>
      </w:tr>
      <w:tr w:rsidR="00804110" w:rsidRPr="00DD4242" w14:paraId="0E61C3D4" w14:textId="77777777" w:rsidTr="00804110">
        <w:trPr>
          <w:trHeight w:val="19"/>
          <w:jc w:val="center"/>
        </w:trPr>
        <w:tc>
          <w:tcPr>
            <w:tcW w:w="8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5C9FF00" w14:textId="77777777" w:rsidR="00804110" w:rsidRPr="00DD4242" w:rsidRDefault="00804110" w:rsidP="00804110">
            <w:pPr>
              <w:jc w:val="center"/>
              <w:rPr>
                <w:b/>
                <w:bCs/>
                <w:i/>
                <w:iCs/>
                <w:sz w:val="18"/>
                <w:szCs w:val="18"/>
              </w:rPr>
            </w:pPr>
            <w:r w:rsidRPr="00DD4242">
              <w:rPr>
                <w:b/>
                <w:bCs/>
                <w:i/>
                <w:iCs/>
                <w:sz w:val="18"/>
                <w:szCs w:val="18"/>
              </w:rPr>
              <w:t>II</w:t>
            </w:r>
          </w:p>
        </w:tc>
        <w:tc>
          <w:tcPr>
            <w:tcW w:w="3200"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51486E9A" w14:textId="77777777" w:rsidR="00804110" w:rsidRPr="00DD4242" w:rsidRDefault="00804110" w:rsidP="00804110">
            <w:pPr>
              <w:jc w:val="center"/>
              <w:rPr>
                <w:b/>
                <w:bCs/>
                <w:i/>
                <w:iCs/>
                <w:sz w:val="18"/>
                <w:szCs w:val="18"/>
              </w:rPr>
            </w:pPr>
            <w:r w:rsidRPr="00DD4242">
              <w:rPr>
                <w:b/>
                <w:bCs/>
                <w:i/>
                <w:iCs/>
                <w:sz w:val="18"/>
                <w:szCs w:val="18"/>
              </w:rPr>
              <w:t>УКУПНО (11-15)</w:t>
            </w:r>
          </w:p>
        </w:tc>
        <w:tc>
          <w:tcPr>
            <w:tcW w:w="94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62C7EE59" w14:textId="77777777" w:rsidR="00804110" w:rsidRPr="00DD4242" w:rsidRDefault="00804110" w:rsidP="00804110">
            <w:pPr>
              <w:jc w:val="center"/>
              <w:rPr>
                <w:b/>
                <w:bCs/>
                <w:i/>
                <w:iCs/>
                <w:sz w:val="18"/>
                <w:szCs w:val="18"/>
              </w:rPr>
            </w:pPr>
            <w:r w:rsidRPr="00DD4242">
              <w:rPr>
                <w:b/>
                <w:bCs/>
                <w:i/>
                <w:iCs/>
                <w:sz w:val="18"/>
                <w:szCs w:val="18"/>
              </w:rPr>
              <w:t>ТО</w:t>
            </w:r>
          </w:p>
        </w:tc>
        <w:tc>
          <w:tcPr>
            <w:tcW w:w="184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B0FB575" w14:textId="77777777" w:rsidR="00804110" w:rsidRPr="00DD4242" w:rsidRDefault="00804110" w:rsidP="00804110">
            <w:pPr>
              <w:jc w:val="center"/>
              <w:rPr>
                <w:b/>
                <w:bCs/>
                <w:i/>
                <w:iCs/>
                <w:sz w:val="18"/>
                <w:szCs w:val="18"/>
                <w:lang w:val="sr-Latn-BA"/>
              </w:rPr>
            </w:pPr>
            <w:r w:rsidRPr="00DD4242">
              <w:rPr>
                <w:b/>
                <w:bCs/>
                <w:i/>
                <w:iCs/>
                <w:sz w:val="18"/>
                <w:szCs w:val="18"/>
                <w:lang w:val="sr-Cyrl-BA"/>
              </w:rPr>
              <w:t>830+328=1158</w:t>
            </w:r>
          </w:p>
        </w:tc>
        <w:tc>
          <w:tcPr>
            <w:tcW w:w="210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4B11D47" w14:textId="77777777" w:rsidR="00804110" w:rsidRPr="00DD4242" w:rsidRDefault="00804110" w:rsidP="00804110">
            <w:pPr>
              <w:jc w:val="center"/>
              <w:rPr>
                <w:b/>
                <w:bCs/>
                <w:i/>
                <w:iCs/>
                <w:sz w:val="18"/>
                <w:szCs w:val="18"/>
                <w:lang w:val="sr-Latn-BA"/>
              </w:rPr>
            </w:pPr>
            <w:r w:rsidRPr="00DD4242">
              <w:rPr>
                <w:b/>
                <w:bCs/>
                <w:i/>
                <w:iCs/>
                <w:sz w:val="18"/>
                <w:szCs w:val="18"/>
                <w:lang w:val="sr-Latn-BA"/>
              </w:rPr>
              <w:t>848+342=1190</w:t>
            </w:r>
          </w:p>
        </w:tc>
        <w:tc>
          <w:tcPr>
            <w:tcW w:w="184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9BCE31D" w14:textId="77777777" w:rsidR="00804110" w:rsidRPr="00DD4242" w:rsidRDefault="00804110" w:rsidP="00804110">
            <w:pPr>
              <w:jc w:val="center"/>
              <w:rPr>
                <w:b/>
                <w:bCs/>
                <w:i/>
                <w:iCs/>
                <w:sz w:val="18"/>
                <w:szCs w:val="18"/>
                <w:lang w:val="sr-Latn-BA"/>
              </w:rPr>
            </w:pPr>
            <w:r>
              <w:rPr>
                <w:b/>
                <w:bCs/>
                <w:i/>
                <w:iCs/>
                <w:sz w:val="18"/>
                <w:szCs w:val="18"/>
                <w:lang w:val="sr-Latn-BA"/>
              </w:rPr>
              <w:t>799+344=1143</w:t>
            </w:r>
          </w:p>
        </w:tc>
      </w:tr>
    </w:tbl>
    <w:p w14:paraId="03753777" w14:textId="44214D16" w:rsidR="00DF7411" w:rsidRDefault="007D2BBF" w:rsidP="00804110">
      <w:pPr>
        <w:jc w:val="center"/>
        <w:rPr>
          <w:b/>
          <w:i/>
          <w:sz w:val="20"/>
          <w:szCs w:val="20"/>
          <w:lang w:val="sr-Cyrl-RS"/>
        </w:rPr>
      </w:pPr>
      <w:r w:rsidRPr="000C6B94">
        <w:rPr>
          <w:b/>
          <w:i/>
          <w:sz w:val="20"/>
          <w:szCs w:val="20"/>
          <w:lang w:val="sr-Cyrl-RS"/>
        </w:rPr>
        <w:t>Табела 6</w:t>
      </w:r>
      <w:r w:rsidR="00F12688" w:rsidRPr="000C6B94">
        <w:rPr>
          <w:b/>
          <w:i/>
          <w:sz w:val="20"/>
          <w:szCs w:val="20"/>
          <w:lang w:val="sr-Cyrl-RS"/>
        </w:rPr>
        <w:t>: Одржавање локомотива у сопственој режији</w:t>
      </w:r>
    </w:p>
    <w:p w14:paraId="2C5EF6F1" w14:textId="6237B539" w:rsidR="000637C9" w:rsidRPr="00A4357F" w:rsidRDefault="000637C9" w:rsidP="003E4443">
      <w:pPr>
        <w:rPr>
          <w:b/>
          <w:i/>
          <w:color w:val="FF0000"/>
          <w:sz w:val="20"/>
          <w:szCs w:val="20"/>
        </w:rPr>
      </w:pPr>
    </w:p>
    <w:p w14:paraId="12B52430" w14:textId="77777777" w:rsidR="00FE35A5" w:rsidRPr="008306EF" w:rsidRDefault="00FE35A5" w:rsidP="007B5A17">
      <w:pPr>
        <w:pStyle w:val="Heading2"/>
        <w:numPr>
          <w:ilvl w:val="1"/>
          <w:numId w:val="11"/>
        </w:numPr>
        <w:rPr>
          <w:color w:val="auto"/>
        </w:rPr>
      </w:pPr>
      <w:bookmarkStart w:id="37" w:name="_Toc167083589"/>
      <w:r w:rsidRPr="008306EF">
        <w:rPr>
          <w:color w:val="auto"/>
        </w:rPr>
        <w:lastRenderedPageBreak/>
        <w:t>Кориштење капацитета за превоз путника (путничка кола)</w:t>
      </w:r>
      <w:bookmarkEnd w:id="37"/>
    </w:p>
    <w:p w14:paraId="4A3A0B6C" w14:textId="77777777" w:rsidR="00290E1E" w:rsidRPr="008306EF" w:rsidRDefault="00290E1E" w:rsidP="00290E1E">
      <w:pPr>
        <w:jc w:val="both"/>
      </w:pPr>
    </w:p>
    <w:p w14:paraId="2FD4FABD" w14:textId="670C109B" w:rsidR="00005605" w:rsidRPr="008306EF" w:rsidRDefault="00B700B2" w:rsidP="003E4443">
      <w:pPr>
        <w:spacing w:line="276" w:lineRule="auto"/>
        <w:ind w:left="-510" w:right="-680"/>
        <w:jc w:val="both"/>
      </w:pPr>
      <w:r w:rsidRPr="008306EF">
        <w:rPr>
          <w:lang w:val="sr-Cyrl-CS"/>
        </w:rPr>
        <w:t>На дан 3</w:t>
      </w:r>
      <w:r w:rsidRPr="008306EF">
        <w:t>1</w:t>
      </w:r>
      <w:r w:rsidRPr="008306EF">
        <w:rPr>
          <w:lang w:val="sr-Cyrl-CS"/>
        </w:rPr>
        <w:t>.</w:t>
      </w:r>
      <w:r w:rsidRPr="008306EF">
        <w:t>12</w:t>
      </w:r>
      <w:r w:rsidR="00005605" w:rsidRPr="008306EF">
        <w:rPr>
          <w:lang w:val="sr-Cyrl-CS"/>
        </w:rPr>
        <w:t>.20</w:t>
      </w:r>
      <w:r w:rsidR="008306EF" w:rsidRPr="008306EF">
        <w:rPr>
          <w:lang w:val="sr-Cyrl-CS"/>
        </w:rPr>
        <w:t>23</w:t>
      </w:r>
      <w:r w:rsidR="00005605" w:rsidRPr="008306EF">
        <w:rPr>
          <w:lang w:val="sr-Cyrl-CS"/>
        </w:rPr>
        <w:t xml:space="preserve">. година </w:t>
      </w:r>
      <w:r w:rsidR="00FB55E3" w:rsidRPr="008306EF">
        <w:rPr>
          <w:lang w:val="sr-Cyrl-CS"/>
        </w:rPr>
        <w:t xml:space="preserve">инвентарски колски парк </w:t>
      </w:r>
      <w:r w:rsidR="00005605" w:rsidRPr="008306EF">
        <w:rPr>
          <w:lang w:val="sr-Cyrl-CS"/>
        </w:rPr>
        <w:t>Жељезнице Р</w:t>
      </w:r>
      <w:r w:rsidR="00691DB1" w:rsidRPr="008306EF">
        <w:rPr>
          <w:lang w:val="sr-Cyrl-CS"/>
        </w:rPr>
        <w:t>епублике Српске</w:t>
      </w:r>
      <w:r w:rsidR="00005605" w:rsidRPr="008306EF">
        <w:rPr>
          <w:lang w:val="sr-Cyrl-CS"/>
        </w:rPr>
        <w:t xml:space="preserve"> </w:t>
      </w:r>
      <w:r w:rsidR="00FB55E3" w:rsidRPr="008306EF">
        <w:rPr>
          <w:lang w:val="sr-Cyrl-CS"/>
        </w:rPr>
        <w:t xml:space="preserve">је </w:t>
      </w:r>
      <w:r w:rsidR="00005605" w:rsidRPr="008306EF">
        <w:rPr>
          <w:lang w:val="sr-Cyrl-CS"/>
        </w:rPr>
        <w:t xml:space="preserve">70 путничких </w:t>
      </w:r>
      <w:r w:rsidR="00B83431" w:rsidRPr="008306EF">
        <w:rPr>
          <w:lang w:val="sr-Cyrl-CS"/>
        </w:rPr>
        <w:t>кола. Од наведеног</w:t>
      </w:r>
      <w:r w:rsidR="00005605" w:rsidRPr="008306EF">
        <w:rPr>
          <w:lang w:val="sr-Cyrl-CS"/>
        </w:rPr>
        <w:t xml:space="preserve"> броја </w:t>
      </w:r>
      <w:r w:rsidR="00B83431" w:rsidRPr="008306EF">
        <w:rPr>
          <w:lang w:val="sr-Cyrl-CS"/>
        </w:rPr>
        <w:t xml:space="preserve">путничких кола, </w:t>
      </w:r>
      <w:r w:rsidRPr="008306EF">
        <w:rPr>
          <w:lang w:val="sr-Cyrl-CS"/>
        </w:rPr>
        <w:t>у експлоатационом парку</w:t>
      </w:r>
      <w:r w:rsidR="00691DB1" w:rsidRPr="008306EF">
        <w:rPr>
          <w:lang w:val="sr-Cyrl-CS"/>
        </w:rPr>
        <w:t xml:space="preserve"> </w:t>
      </w:r>
      <w:r w:rsidR="00005605" w:rsidRPr="008306EF">
        <w:rPr>
          <w:lang w:val="sr-Cyrl-CS"/>
        </w:rPr>
        <w:t>било је</w:t>
      </w:r>
      <w:r w:rsidR="00780F3F" w:rsidRPr="008306EF">
        <w:rPr>
          <w:lang w:val="en-US"/>
        </w:rPr>
        <w:t xml:space="preserve"> </w:t>
      </w:r>
      <w:r w:rsidR="008306EF" w:rsidRPr="008306EF">
        <w:rPr>
          <w:lang w:val="sr-Cyrl-RS"/>
        </w:rPr>
        <w:t>11</w:t>
      </w:r>
      <w:r w:rsidR="00005605" w:rsidRPr="008306EF">
        <w:rPr>
          <w:lang w:val="sr-Cyrl-CS"/>
        </w:rPr>
        <w:t xml:space="preserve"> исправних путничких кола</w:t>
      </w:r>
      <w:r w:rsidRPr="008306EF">
        <w:t>.</w:t>
      </w:r>
    </w:p>
    <w:p w14:paraId="18A3E999" w14:textId="77777777" w:rsidR="00DD1859" w:rsidRPr="00A4357F" w:rsidRDefault="00DD1859" w:rsidP="00A5030A">
      <w:pPr>
        <w:spacing w:line="276" w:lineRule="auto"/>
        <w:jc w:val="both"/>
        <w:rPr>
          <w:color w:val="FF0000"/>
        </w:rPr>
      </w:pPr>
    </w:p>
    <w:tbl>
      <w:tblPr>
        <w:tblW w:w="10699" w:type="dxa"/>
        <w:jc w:val="center"/>
        <w:tblLook w:val="04A0" w:firstRow="1" w:lastRow="0" w:firstColumn="1" w:lastColumn="0" w:noHBand="0" w:noVBand="1"/>
      </w:tblPr>
      <w:tblGrid>
        <w:gridCol w:w="1587"/>
        <w:gridCol w:w="1392"/>
        <w:gridCol w:w="1212"/>
        <w:gridCol w:w="1300"/>
        <w:gridCol w:w="1304"/>
        <w:gridCol w:w="1392"/>
        <w:gridCol w:w="1212"/>
        <w:gridCol w:w="1300"/>
      </w:tblGrid>
      <w:tr w:rsidR="008306EF" w:rsidRPr="008306EF" w14:paraId="7024688F" w14:textId="77777777" w:rsidTr="008306EF">
        <w:trPr>
          <w:trHeight w:val="242"/>
          <w:jc w:val="center"/>
        </w:trPr>
        <w:tc>
          <w:tcPr>
            <w:tcW w:w="1587" w:type="dxa"/>
            <w:vMerge w:val="restart"/>
            <w:tcBorders>
              <w:top w:val="single" w:sz="4" w:space="0" w:color="auto"/>
              <w:left w:val="single" w:sz="4" w:space="0" w:color="auto"/>
              <w:right w:val="single" w:sz="4" w:space="0" w:color="auto"/>
            </w:tcBorders>
            <w:shd w:val="clear" w:color="000000" w:fill="C0C0C0"/>
            <w:noWrap/>
            <w:vAlign w:val="center"/>
            <w:hideMark/>
          </w:tcPr>
          <w:p w14:paraId="5B37E043" w14:textId="77777777" w:rsidR="00691DB1" w:rsidRPr="008306EF" w:rsidRDefault="00691DB1" w:rsidP="00995750">
            <w:pPr>
              <w:jc w:val="center"/>
              <w:rPr>
                <w:b/>
                <w:bCs/>
                <w:sz w:val="18"/>
                <w:szCs w:val="18"/>
                <w:lang w:val="sr-Cyrl-BA" w:eastAsia="sr-Cyrl-BA"/>
              </w:rPr>
            </w:pPr>
            <w:bookmarkStart w:id="38" w:name="_Toc395795163"/>
            <w:r w:rsidRPr="008306EF">
              <w:rPr>
                <w:b/>
                <w:bCs/>
                <w:sz w:val="18"/>
                <w:szCs w:val="18"/>
                <w:lang w:eastAsia="sr-Cyrl-BA"/>
              </w:rPr>
              <w:t>Налази</w:t>
            </w:r>
          </w:p>
          <w:p w14:paraId="63454A40" w14:textId="09A34395" w:rsidR="00691DB1" w:rsidRPr="008306EF" w:rsidRDefault="00691DB1" w:rsidP="00995750">
            <w:pPr>
              <w:jc w:val="center"/>
              <w:rPr>
                <w:b/>
                <w:bCs/>
                <w:sz w:val="18"/>
                <w:szCs w:val="18"/>
                <w:lang w:val="sr-Cyrl-BA" w:eastAsia="sr-Cyrl-BA"/>
              </w:rPr>
            </w:pPr>
            <w:r w:rsidRPr="008306EF">
              <w:rPr>
                <w:b/>
                <w:bCs/>
                <w:sz w:val="18"/>
                <w:szCs w:val="18"/>
                <w:lang w:eastAsia="sr-Cyrl-BA"/>
              </w:rPr>
              <w:t>се</w:t>
            </w:r>
          </w:p>
        </w:tc>
        <w:tc>
          <w:tcPr>
            <w:tcW w:w="2604"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743E77E0" w14:textId="77777777" w:rsidR="00691DB1" w:rsidRPr="008306EF" w:rsidRDefault="00691DB1" w:rsidP="00995750">
            <w:pPr>
              <w:jc w:val="center"/>
              <w:rPr>
                <w:b/>
                <w:bCs/>
                <w:sz w:val="18"/>
                <w:szCs w:val="18"/>
                <w:lang w:val="sr-Cyrl-BA" w:eastAsia="sr-Cyrl-BA"/>
              </w:rPr>
            </w:pPr>
            <w:r w:rsidRPr="008306EF">
              <w:rPr>
                <w:b/>
                <w:bCs/>
                <w:sz w:val="18"/>
                <w:szCs w:val="18"/>
                <w:lang w:eastAsia="sr-Cyrl-BA"/>
              </w:rPr>
              <w:t>ЖРС</w:t>
            </w:r>
          </w:p>
        </w:tc>
        <w:tc>
          <w:tcPr>
            <w:tcW w:w="1300" w:type="dxa"/>
            <w:tcBorders>
              <w:top w:val="single" w:sz="4" w:space="0" w:color="auto"/>
              <w:left w:val="nil"/>
              <w:bottom w:val="single" w:sz="4" w:space="0" w:color="auto"/>
              <w:right w:val="single" w:sz="4" w:space="0" w:color="auto"/>
            </w:tcBorders>
            <w:shd w:val="clear" w:color="000000" w:fill="C0C0C0"/>
            <w:noWrap/>
            <w:vAlign w:val="center"/>
            <w:hideMark/>
          </w:tcPr>
          <w:p w14:paraId="1B89CB88" w14:textId="77777777" w:rsidR="00691DB1" w:rsidRPr="008306EF" w:rsidRDefault="00691DB1" w:rsidP="00995750">
            <w:pPr>
              <w:jc w:val="center"/>
              <w:rPr>
                <w:b/>
                <w:bCs/>
                <w:sz w:val="18"/>
                <w:szCs w:val="18"/>
                <w:lang w:val="sr-Cyrl-BA" w:eastAsia="sr-Cyrl-BA"/>
              </w:rPr>
            </w:pPr>
            <w:r w:rsidRPr="008306EF">
              <w:rPr>
                <w:b/>
                <w:bCs/>
                <w:sz w:val="18"/>
                <w:szCs w:val="18"/>
                <w:lang w:eastAsia="sr-Cyrl-BA"/>
              </w:rPr>
              <w:t>ХЖ</w:t>
            </w:r>
          </w:p>
        </w:tc>
        <w:tc>
          <w:tcPr>
            <w:tcW w:w="1303" w:type="dxa"/>
            <w:tcBorders>
              <w:top w:val="single" w:sz="4" w:space="0" w:color="auto"/>
              <w:left w:val="nil"/>
              <w:bottom w:val="single" w:sz="4" w:space="0" w:color="auto"/>
              <w:right w:val="single" w:sz="4" w:space="0" w:color="auto"/>
            </w:tcBorders>
            <w:shd w:val="clear" w:color="000000" w:fill="C0C0C0"/>
            <w:noWrap/>
            <w:vAlign w:val="center"/>
            <w:hideMark/>
          </w:tcPr>
          <w:p w14:paraId="1051DD54" w14:textId="77777777" w:rsidR="00691DB1" w:rsidRPr="008306EF" w:rsidRDefault="00691DB1" w:rsidP="00995750">
            <w:pPr>
              <w:jc w:val="center"/>
              <w:rPr>
                <w:b/>
                <w:bCs/>
                <w:sz w:val="18"/>
                <w:szCs w:val="18"/>
                <w:lang w:val="sr-Cyrl-BA" w:eastAsia="sr-Cyrl-BA"/>
              </w:rPr>
            </w:pPr>
            <w:r w:rsidRPr="008306EF">
              <w:rPr>
                <w:b/>
                <w:bCs/>
                <w:sz w:val="18"/>
                <w:szCs w:val="18"/>
                <w:lang w:eastAsia="sr-Cyrl-BA"/>
              </w:rPr>
              <w:t>ЖСрбије</w:t>
            </w:r>
          </w:p>
        </w:tc>
        <w:tc>
          <w:tcPr>
            <w:tcW w:w="2604"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2FA4867B" w14:textId="77777777" w:rsidR="00691DB1" w:rsidRPr="008306EF" w:rsidRDefault="00691DB1" w:rsidP="00995750">
            <w:pPr>
              <w:jc w:val="center"/>
              <w:rPr>
                <w:b/>
                <w:bCs/>
                <w:sz w:val="18"/>
                <w:szCs w:val="18"/>
                <w:lang w:val="sr-Cyrl-BA" w:eastAsia="sr-Cyrl-BA"/>
              </w:rPr>
            </w:pPr>
            <w:r w:rsidRPr="008306EF">
              <w:rPr>
                <w:b/>
                <w:bCs/>
                <w:sz w:val="18"/>
                <w:szCs w:val="18"/>
                <w:lang w:eastAsia="sr-Cyrl-BA"/>
              </w:rPr>
              <w:t>УКУПНО</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5C7E18B" w14:textId="77777777" w:rsidR="00691DB1" w:rsidRPr="008306EF" w:rsidRDefault="00691DB1" w:rsidP="00995750">
            <w:pPr>
              <w:jc w:val="center"/>
              <w:rPr>
                <w:b/>
                <w:bCs/>
                <w:sz w:val="18"/>
                <w:szCs w:val="18"/>
                <w:lang w:val="sr-Cyrl-BA" w:eastAsia="sr-Cyrl-BA"/>
              </w:rPr>
            </w:pPr>
            <w:r w:rsidRPr="008306EF">
              <w:rPr>
                <w:b/>
                <w:bCs/>
                <w:sz w:val="18"/>
                <w:szCs w:val="18"/>
                <w:lang w:eastAsia="sr-Cyrl-BA"/>
              </w:rPr>
              <w:t>УКУПНО</w:t>
            </w:r>
          </w:p>
        </w:tc>
      </w:tr>
      <w:tr w:rsidR="008306EF" w:rsidRPr="008306EF" w14:paraId="6B072C3A" w14:textId="77777777" w:rsidTr="008306EF">
        <w:trPr>
          <w:trHeight w:val="242"/>
          <w:jc w:val="center"/>
        </w:trPr>
        <w:tc>
          <w:tcPr>
            <w:tcW w:w="1587" w:type="dxa"/>
            <w:vMerge/>
            <w:tcBorders>
              <w:left w:val="single" w:sz="4" w:space="0" w:color="auto"/>
              <w:bottom w:val="single" w:sz="4" w:space="0" w:color="auto"/>
              <w:right w:val="single" w:sz="4" w:space="0" w:color="auto"/>
            </w:tcBorders>
            <w:shd w:val="clear" w:color="000000" w:fill="C0C0C0"/>
            <w:noWrap/>
            <w:vAlign w:val="center"/>
            <w:hideMark/>
          </w:tcPr>
          <w:p w14:paraId="3FCC38B3" w14:textId="16306FA6" w:rsidR="00691DB1" w:rsidRPr="008306EF" w:rsidRDefault="00691DB1" w:rsidP="00995750">
            <w:pPr>
              <w:jc w:val="center"/>
              <w:rPr>
                <w:b/>
                <w:bCs/>
                <w:sz w:val="18"/>
                <w:szCs w:val="18"/>
                <w:lang w:val="sr-Cyrl-BA" w:eastAsia="sr-Cyrl-BA"/>
              </w:rPr>
            </w:pPr>
          </w:p>
        </w:tc>
        <w:tc>
          <w:tcPr>
            <w:tcW w:w="1392" w:type="dxa"/>
            <w:tcBorders>
              <w:top w:val="nil"/>
              <w:left w:val="nil"/>
              <w:bottom w:val="single" w:sz="4" w:space="0" w:color="auto"/>
              <w:right w:val="single" w:sz="4" w:space="0" w:color="auto"/>
            </w:tcBorders>
            <w:shd w:val="clear" w:color="000000" w:fill="C0C0C0"/>
            <w:noWrap/>
            <w:vAlign w:val="center"/>
            <w:hideMark/>
          </w:tcPr>
          <w:p w14:paraId="18A80385" w14:textId="77777777" w:rsidR="00691DB1" w:rsidRPr="008306EF" w:rsidRDefault="00691DB1" w:rsidP="00995750">
            <w:pPr>
              <w:jc w:val="center"/>
              <w:rPr>
                <w:b/>
                <w:bCs/>
                <w:i/>
                <w:iCs/>
                <w:sz w:val="18"/>
                <w:szCs w:val="18"/>
                <w:lang w:val="sr-Cyrl-BA" w:eastAsia="sr-Cyrl-BA"/>
              </w:rPr>
            </w:pPr>
            <w:r w:rsidRPr="008306EF">
              <w:rPr>
                <w:b/>
                <w:bCs/>
                <w:i/>
                <w:iCs/>
                <w:sz w:val="18"/>
                <w:szCs w:val="18"/>
                <w:lang w:eastAsia="sr-Cyrl-BA"/>
              </w:rPr>
              <w:t>Исправ</w:t>
            </w:r>
          </w:p>
        </w:tc>
        <w:tc>
          <w:tcPr>
            <w:tcW w:w="1211" w:type="dxa"/>
            <w:tcBorders>
              <w:top w:val="nil"/>
              <w:left w:val="nil"/>
              <w:bottom w:val="single" w:sz="4" w:space="0" w:color="auto"/>
              <w:right w:val="single" w:sz="4" w:space="0" w:color="auto"/>
            </w:tcBorders>
            <w:shd w:val="clear" w:color="000000" w:fill="C0C0C0"/>
            <w:noWrap/>
            <w:vAlign w:val="center"/>
            <w:hideMark/>
          </w:tcPr>
          <w:p w14:paraId="009BCCA7" w14:textId="77777777" w:rsidR="00691DB1" w:rsidRPr="008306EF" w:rsidRDefault="00691DB1" w:rsidP="00995750">
            <w:pPr>
              <w:jc w:val="center"/>
              <w:rPr>
                <w:b/>
                <w:bCs/>
                <w:i/>
                <w:iCs/>
                <w:sz w:val="18"/>
                <w:szCs w:val="18"/>
                <w:lang w:val="sr-Cyrl-BA" w:eastAsia="sr-Cyrl-BA"/>
              </w:rPr>
            </w:pPr>
            <w:r w:rsidRPr="008306EF">
              <w:rPr>
                <w:b/>
                <w:bCs/>
                <w:i/>
                <w:iCs/>
                <w:sz w:val="18"/>
                <w:szCs w:val="18"/>
                <w:lang w:eastAsia="sr-Cyrl-BA"/>
              </w:rPr>
              <w:t>Неисп</w:t>
            </w:r>
          </w:p>
        </w:tc>
        <w:tc>
          <w:tcPr>
            <w:tcW w:w="1300" w:type="dxa"/>
            <w:tcBorders>
              <w:top w:val="nil"/>
              <w:left w:val="nil"/>
              <w:bottom w:val="single" w:sz="4" w:space="0" w:color="auto"/>
              <w:right w:val="single" w:sz="4" w:space="0" w:color="auto"/>
            </w:tcBorders>
            <w:shd w:val="clear" w:color="000000" w:fill="C0C0C0"/>
            <w:noWrap/>
            <w:vAlign w:val="center"/>
            <w:hideMark/>
          </w:tcPr>
          <w:p w14:paraId="7406D325" w14:textId="77777777" w:rsidR="00691DB1" w:rsidRPr="008306EF" w:rsidRDefault="00691DB1" w:rsidP="00995750">
            <w:pPr>
              <w:jc w:val="center"/>
              <w:rPr>
                <w:b/>
                <w:bCs/>
                <w:i/>
                <w:iCs/>
                <w:sz w:val="18"/>
                <w:szCs w:val="18"/>
                <w:lang w:val="sr-Cyrl-BA" w:eastAsia="sr-Cyrl-BA"/>
              </w:rPr>
            </w:pPr>
            <w:r w:rsidRPr="008306EF">
              <w:rPr>
                <w:b/>
                <w:bCs/>
                <w:i/>
                <w:iCs/>
                <w:sz w:val="18"/>
                <w:szCs w:val="18"/>
                <w:lang w:eastAsia="sr-Cyrl-BA"/>
              </w:rPr>
              <w:t>Неисп</w:t>
            </w:r>
          </w:p>
        </w:tc>
        <w:tc>
          <w:tcPr>
            <w:tcW w:w="1303" w:type="dxa"/>
            <w:tcBorders>
              <w:top w:val="nil"/>
              <w:left w:val="nil"/>
              <w:bottom w:val="single" w:sz="4" w:space="0" w:color="auto"/>
              <w:right w:val="single" w:sz="4" w:space="0" w:color="auto"/>
            </w:tcBorders>
            <w:shd w:val="clear" w:color="000000" w:fill="C0C0C0"/>
            <w:noWrap/>
            <w:vAlign w:val="center"/>
            <w:hideMark/>
          </w:tcPr>
          <w:p w14:paraId="44DF204A" w14:textId="77777777" w:rsidR="00691DB1" w:rsidRPr="008306EF" w:rsidRDefault="00691DB1" w:rsidP="00995750">
            <w:pPr>
              <w:jc w:val="center"/>
              <w:rPr>
                <w:b/>
                <w:bCs/>
                <w:i/>
                <w:iCs/>
                <w:sz w:val="18"/>
                <w:szCs w:val="18"/>
                <w:lang w:val="sr-Cyrl-BA" w:eastAsia="sr-Cyrl-BA"/>
              </w:rPr>
            </w:pPr>
            <w:r w:rsidRPr="008306EF">
              <w:rPr>
                <w:b/>
                <w:bCs/>
                <w:i/>
                <w:iCs/>
                <w:sz w:val="18"/>
                <w:szCs w:val="18"/>
                <w:lang w:eastAsia="sr-Cyrl-BA"/>
              </w:rPr>
              <w:t>Неисп</w:t>
            </w:r>
          </w:p>
        </w:tc>
        <w:tc>
          <w:tcPr>
            <w:tcW w:w="1392" w:type="dxa"/>
            <w:tcBorders>
              <w:top w:val="nil"/>
              <w:left w:val="nil"/>
              <w:bottom w:val="single" w:sz="4" w:space="0" w:color="auto"/>
              <w:right w:val="single" w:sz="4" w:space="0" w:color="auto"/>
            </w:tcBorders>
            <w:shd w:val="clear" w:color="000000" w:fill="C0C0C0"/>
            <w:noWrap/>
            <w:vAlign w:val="center"/>
            <w:hideMark/>
          </w:tcPr>
          <w:p w14:paraId="3EE680D6" w14:textId="77777777" w:rsidR="00691DB1" w:rsidRPr="008306EF" w:rsidRDefault="00691DB1" w:rsidP="00995750">
            <w:pPr>
              <w:jc w:val="center"/>
              <w:rPr>
                <w:b/>
                <w:bCs/>
                <w:i/>
                <w:iCs/>
                <w:sz w:val="18"/>
                <w:szCs w:val="18"/>
                <w:lang w:val="sr-Cyrl-BA" w:eastAsia="sr-Cyrl-BA"/>
              </w:rPr>
            </w:pPr>
            <w:r w:rsidRPr="008306EF">
              <w:rPr>
                <w:b/>
                <w:bCs/>
                <w:i/>
                <w:iCs/>
                <w:sz w:val="18"/>
                <w:szCs w:val="18"/>
                <w:lang w:eastAsia="sr-Cyrl-BA"/>
              </w:rPr>
              <w:t>Исправ</w:t>
            </w:r>
          </w:p>
        </w:tc>
        <w:tc>
          <w:tcPr>
            <w:tcW w:w="1211" w:type="dxa"/>
            <w:tcBorders>
              <w:top w:val="nil"/>
              <w:left w:val="nil"/>
              <w:bottom w:val="single" w:sz="4" w:space="0" w:color="auto"/>
              <w:right w:val="single" w:sz="4" w:space="0" w:color="auto"/>
            </w:tcBorders>
            <w:shd w:val="clear" w:color="000000" w:fill="C0C0C0"/>
            <w:noWrap/>
            <w:vAlign w:val="center"/>
            <w:hideMark/>
          </w:tcPr>
          <w:p w14:paraId="2BE9764C" w14:textId="77777777" w:rsidR="00691DB1" w:rsidRPr="008306EF" w:rsidRDefault="00691DB1" w:rsidP="00995750">
            <w:pPr>
              <w:jc w:val="center"/>
              <w:rPr>
                <w:b/>
                <w:bCs/>
                <w:i/>
                <w:iCs/>
                <w:sz w:val="18"/>
                <w:szCs w:val="18"/>
                <w:lang w:val="sr-Cyrl-BA" w:eastAsia="sr-Cyrl-BA"/>
              </w:rPr>
            </w:pPr>
            <w:r w:rsidRPr="008306EF">
              <w:rPr>
                <w:b/>
                <w:bCs/>
                <w:i/>
                <w:iCs/>
                <w:sz w:val="18"/>
                <w:szCs w:val="18"/>
                <w:lang w:eastAsia="sr-Cyrl-BA"/>
              </w:rPr>
              <w:t>Неисп</w:t>
            </w:r>
          </w:p>
        </w:tc>
        <w:tc>
          <w:tcPr>
            <w:tcW w:w="130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6C124F" w14:textId="77777777" w:rsidR="00691DB1" w:rsidRPr="008306EF" w:rsidRDefault="00691DB1" w:rsidP="00995750">
            <w:pPr>
              <w:rPr>
                <w:b/>
                <w:bCs/>
                <w:sz w:val="18"/>
                <w:szCs w:val="18"/>
                <w:lang w:val="sr-Cyrl-BA" w:eastAsia="sr-Cyrl-BA"/>
              </w:rPr>
            </w:pPr>
          </w:p>
        </w:tc>
      </w:tr>
      <w:tr w:rsidR="008306EF" w:rsidRPr="008306EF" w14:paraId="6AE7F82E"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0D388A82" w14:textId="77777777" w:rsidR="00995750" w:rsidRPr="008306EF" w:rsidRDefault="00995750" w:rsidP="00995750">
            <w:pPr>
              <w:jc w:val="center"/>
              <w:rPr>
                <w:sz w:val="18"/>
                <w:szCs w:val="18"/>
                <w:lang w:val="sr-Cyrl-BA" w:eastAsia="sr-Cyrl-BA"/>
              </w:rPr>
            </w:pPr>
            <w:r w:rsidRPr="008306EF">
              <w:rPr>
                <w:sz w:val="18"/>
                <w:szCs w:val="18"/>
                <w:lang w:eastAsia="sr-Cyrl-BA"/>
              </w:rPr>
              <w:t>2-ос</w:t>
            </w:r>
          </w:p>
        </w:tc>
        <w:tc>
          <w:tcPr>
            <w:tcW w:w="1392" w:type="dxa"/>
            <w:tcBorders>
              <w:top w:val="nil"/>
              <w:left w:val="nil"/>
              <w:bottom w:val="single" w:sz="4" w:space="0" w:color="auto"/>
              <w:right w:val="single" w:sz="4" w:space="0" w:color="auto"/>
            </w:tcBorders>
            <w:shd w:val="clear" w:color="auto" w:fill="auto"/>
            <w:noWrap/>
            <w:vAlign w:val="center"/>
            <w:hideMark/>
          </w:tcPr>
          <w:p w14:paraId="4D26642F" w14:textId="6F451021" w:rsidR="00995750" w:rsidRPr="008306EF" w:rsidRDefault="00681D95" w:rsidP="00995750">
            <w:pPr>
              <w:jc w:val="center"/>
              <w:rPr>
                <w:sz w:val="18"/>
                <w:szCs w:val="18"/>
                <w:lang w:val="sr-Cyrl-RS" w:eastAsia="sr-Cyrl-BA"/>
              </w:rPr>
            </w:pPr>
            <w:r w:rsidRPr="008306EF">
              <w:rPr>
                <w:sz w:val="18"/>
                <w:szCs w:val="18"/>
                <w:lang w:val="sr-Cyrl-RS"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54DE3970" w14:textId="77777777" w:rsidR="00995750" w:rsidRPr="008306EF" w:rsidRDefault="00995750" w:rsidP="00995750">
            <w:pPr>
              <w:jc w:val="center"/>
              <w:rPr>
                <w:sz w:val="18"/>
                <w:szCs w:val="18"/>
                <w:lang w:val="sr-Cyrl-BA" w:eastAsia="sr-Cyrl-BA"/>
              </w:rPr>
            </w:pPr>
            <w:r w:rsidRPr="008306EF">
              <w:rPr>
                <w:sz w:val="18"/>
                <w:szCs w:val="18"/>
                <w:lang w:eastAsia="sr-Cyrl-BA"/>
              </w:rPr>
              <w:t>9</w:t>
            </w:r>
          </w:p>
        </w:tc>
        <w:tc>
          <w:tcPr>
            <w:tcW w:w="1300" w:type="dxa"/>
            <w:tcBorders>
              <w:top w:val="nil"/>
              <w:left w:val="nil"/>
              <w:bottom w:val="single" w:sz="4" w:space="0" w:color="auto"/>
              <w:right w:val="single" w:sz="4" w:space="0" w:color="auto"/>
            </w:tcBorders>
            <w:shd w:val="clear" w:color="auto" w:fill="auto"/>
            <w:noWrap/>
            <w:vAlign w:val="center"/>
            <w:hideMark/>
          </w:tcPr>
          <w:p w14:paraId="6C4E59C6" w14:textId="7E817723" w:rsidR="00995750" w:rsidRPr="008306EF" w:rsidRDefault="00681D95" w:rsidP="00995750">
            <w:pPr>
              <w:jc w:val="center"/>
              <w:rPr>
                <w:sz w:val="18"/>
                <w:szCs w:val="18"/>
                <w:lang w:val="sr-Cyrl-BA" w:eastAsia="sr-Cyrl-BA"/>
              </w:rPr>
            </w:pPr>
            <w:r w:rsidRPr="008306EF">
              <w:rPr>
                <w:sz w:val="18"/>
                <w:szCs w:val="18"/>
                <w:lang w:eastAsia="sr-Cyrl-BA"/>
              </w:rPr>
              <w:t>0</w:t>
            </w:r>
          </w:p>
        </w:tc>
        <w:tc>
          <w:tcPr>
            <w:tcW w:w="1303" w:type="dxa"/>
            <w:tcBorders>
              <w:top w:val="nil"/>
              <w:left w:val="nil"/>
              <w:bottom w:val="single" w:sz="4" w:space="0" w:color="auto"/>
              <w:right w:val="single" w:sz="4" w:space="0" w:color="auto"/>
            </w:tcBorders>
            <w:shd w:val="clear" w:color="auto" w:fill="auto"/>
            <w:noWrap/>
            <w:vAlign w:val="center"/>
            <w:hideMark/>
          </w:tcPr>
          <w:p w14:paraId="14D6E3D7" w14:textId="77777777" w:rsidR="00995750" w:rsidRPr="008306EF" w:rsidRDefault="00995750" w:rsidP="00995750">
            <w:pPr>
              <w:jc w:val="center"/>
              <w:rPr>
                <w:sz w:val="18"/>
                <w:szCs w:val="18"/>
                <w:lang w:val="sr-Cyrl-BA" w:eastAsia="sr-Cyrl-BA"/>
              </w:rPr>
            </w:pPr>
            <w:r w:rsidRPr="008306EF">
              <w:rPr>
                <w:sz w:val="18"/>
                <w:szCs w:val="18"/>
                <w:lang w:eastAsia="sr-Cyrl-BA"/>
              </w:rPr>
              <w:t>1</w:t>
            </w:r>
          </w:p>
        </w:tc>
        <w:tc>
          <w:tcPr>
            <w:tcW w:w="1392" w:type="dxa"/>
            <w:tcBorders>
              <w:top w:val="nil"/>
              <w:left w:val="nil"/>
              <w:bottom w:val="single" w:sz="4" w:space="0" w:color="auto"/>
              <w:right w:val="single" w:sz="4" w:space="0" w:color="auto"/>
            </w:tcBorders>
            <w:shd w:val="clear" w:color="auto" w:fill="auto"/>
            <w:noWrap/>
            <w:vAlign w:val="center"/>
            <w:hideMark/>
          </w:tcPr>
          <w:p w14:paraId="12EF5998" w14:textId="696277F3" w:rsidR="00995750" w:rsidRPr="008306EF" w:rsidRDefault="00681D95" w:rsidP="00995750">
            <w:pPr>
              <w:jc w:val="center"/>
              <w:rPr>
                <w:sz w:val="18"/>
                <w:szCs w:val="18"/>
                <w:lang w:val="sr-Cyrl-BA" w:eastAsia="sr-Cyrl-BA"/>
              </w:rPr>
            </w:pPr>
            <w:r w:rsidRPr="008306EF">
              <w:rPr>
                <w:sz w:val="18"/>
                <w:szCs w:val="18"/>
                <w:lang w:val="sr-Cyrl-RS"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034CCF53" w14:textId="77777777" w:rsidR="00995750" w:rsidRPr="008306EF" w:rsidRDefault="00995750" w:rsidP="00995750">
            <w:pPr>
              <w:jc w:val="center"/>
              <w:rPr>
                <w:sz w:val="18"/>
                <w:szCs w:val="18"/>
                <w:lang w:val="sr-Cyrl-BA" w:eastAsia="sr-Cyrl-BA"/>
              </w:rPr>
            </w:pPr>
            <w:r w:rsidRPr="008306EF">
              <w:rPr>
                <w:sz w:val="18"/>
                <w:szCs w:val="18"/>
                <w:lang w:eastAsia="sr-Cyrl-BA"/>
              </w:rPr>
              <w:t>10</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34BA51FC"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10</w:t>
            </w:r>
          </w:p>
        </w:tc>
      </w:tr>
      <w:tr w:rsidR="008306EF" w:rsidRPr="008306EF" w14:paraId="3300C503"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6028E010" w14:textId="77777777" w:rsidR="00995750" w:rsidRPr="008306EF" w:rsidRDefault="00995750" w:rsidP="00995750">
            <w:pPr>
              <w:jc w:val="center"/>
              <w:rPr>
                <w:sz w:val="18"/>
                <w:szCs w:val="18"/>
                <w:lang w:val="sr-Cyrl-BA" w:eastAsia="sr-Cyrl-BA"/>
              </w:rPr>
            </w:pPr>
            <w:r w:rsidRPr="008306EF">
              <w:rPr>
                <w:sz w:val="18"/>
                <w:szCs w:val="18"/>
                <w:lang w:eastAsia="sr-Cyrl-BA"/>
              </w:rPr>
              <w:t>3-ос</w:t>
            </w:r>
          </w:p>
        </w:tc>
        <w:tc>
          <w:tcPr>
            <w:tcW w:w="1392" w:type="dxa"/>
            <w:tcBorders>
              <w:top w:val="nil"/>
              <w:left w:val="nil"/>
              <w:bottom w:val="single" w:sz="4" w:space="0" w:color="auto"/>
              <w:right w:val="single" w:sz="4" w:space="0" w:color="auto"/>
            </w:tcBorders>
            <w:shd w:val="clear" w:color="auto" w:fill="auto"/>
            <w:noWrap/>
            <w:vAlign w:val="center"/>
            <w:hideMark/>
          </w:tcPr>
          <w:p w14:paraId="1B28C09F" w14:textId="47DF11A1" w:rsidR="00995750" w:rsidRPr="008306EF" w:rsidRDefault="00681D95" w:rsidP="00995750">
            <w:pPr>
              <w:jc w:val="center"/>
              <w:rPr>
                <w:sz w:val="18"/>
                <w:szCs w:val="18"/>
                <w:lang w:val="sr-Cyrl-RS" w:eastAsia="sr-Cyrl-BA"/>
              </w:rPr>
            </w:pPr>
            <w:r w:rsidRPr="008306EF">
              <w:rPr>
                <w:sz w:val="18"/>
                <w:szCs w:val="18"/>
                <w:lang w:val="sr-Cyrl-RS"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05726271" w14:textId="77777777" w:rsidR="00995750" w:rsidRPr="008306EF" w:rsidRDefault="00995750" w:rsidP="00995750">
            <w:pPr>
              <w:jc w:val="center"/>
              <w:rPr>
                <w:sz w:val="18"/>
                <w:szCs w:val="18"/>
                <w:lang w:val="sr-Cyrl-BA" w:eastAsia="sr-Cyrl-BA"/>
              </w:rPr>
            </w:pPr>
            <w:r w:rsidRPr="008306EF">
              <w:rPr>
                <w:sz w:val="18"/>
                <w:szCs w:val="18"/>
                <w:lang w:eastAsia="sr-Cyrl-BA"/>
              </w:rPr>
              <w:t>2</w:t>
            </w:r>
          </w:p>
        </w:tc>
        <w:tc>
          <w:tcPr>
            <w:tcW w:w="1300" w:type="dxa"/>
            <w:tcBorders>
              <w:top w:val="nil"/>
              <w:left w:val="nil"/>
              <w:bottom w:val="single" w:sz="4" w:space="0" w:color="auto"/>
              <w:right w:val="single" w:sz="4" w:space="0" w:color="auto"/>
            </w:tcBorders>
            <w:shd w:val="clear" w:color="auto" w:fill="auto"/>
            <w:noWrap/>
            <w:vAlign w:val="center"/>
            <w:hideMark/>
          </w:tcPr>
          <w:p w14:paraId="103731E4" w14:textId="1054469C" w:rsidR="00995750" w:rsidRPr="008306EF" w:rsidRDefault="00681D95" w:rsidP="00995750">
            <w:pPr>
              <w:jc w:val="center"/>
              <w:rPr>
                <w:sz w:val="18"/>
                <w:szCs w:val="18"/>
                <w:lang w:val="sr-Cyrl-BA" w:eastAsia="sr-Cyrl-BA"/>
              </w:rPr>
            </w:pPr>
            <w:r w:rsidRPr="008306EF">
              <w:rPr>
                <w:sz w:val="18"/>
                <w:szCs w:val="18"/>
                <w:lang w:eastAsia="sr-Cyrl-BA"/>
              </w:rPr>
              <w:t>0</w:t>
            </w:r>
          </w:p>
        </w:tc>
        <w:tc>
          <w:tcPr>
            <w:tcW w:w="1303" w:type="dxa"/>
            <w:tcBorders>
              <w:top w:val="nil"/>
              <w:left w:val="nil"/>
              <w:bottom w:val="single" w:sz="4" w:space="0" w:color="auto"/>
              <w:right w:val="single" w:sz="4" w:space="0" w:color="auto"/>
            </w:tcBorders>
            <w:shd w:val="clear" w:color="auto" w:fill="auto"/>
            <w:noWrap/>
            <w:vAlign w:val="center"/>
            <w:hideMark/>
          </w:tcPr>
          <w:p w14:paraId="3081AB15" w14:textId="5C9A1AC9" w:rsidR="00995750" w:rsidRPr="008306EF" w:rsidRDefault="00681D95" w:rsidP="00995750">
            <w:pPr>
              <w:jc w:val="center"/>
              <w:rPr>
                <w:sz w:val="18"/>
                <w:szCs w:val="18"/>
                <w:lang w:val="sr-Cyrl-BA" w:eastAsia="sr-Cyrl-BA"/>
              </w:rPr>
            </w:pPr>
            <w:r w:rsidRPr="008306EF">
              <w:rPr>
                <w:sz w:val="18"/>
                <w:szCs w:val="18"/>
                <w:lang w:eastAsia="sr-Cyrl-BA"/>
              </w:rPr>
              <w:t>0</w:t>
            </w:r>
          </w:p>
        </w:tc>
        <w:tc>
          <w:tcPr>
            <w:tcW w:w="1392" w:type="dxa"/>
            <w:tcBorders>
              <w:top w:val="nil"/>
              <w:left w:val="nil"/>
              <w:bottom w:val="single" w:sz="4" w:space="0" w:color="auto"/>
              <w:right w:val="single" w:sz="4" w:space="0" w:color="auto"/>
            </w:tcBorders>
            <w:shd w:val="clear" w:color="auto" w:fill="auto"/>
            <w:noWrap/>
            <w:vAlign w:val="center"/>
            <w:hideMark/>
          </w:tcPr>
          <w:p w14:paraId="798D0164" w14:textId="766F8D78" w:rsidR="00995750" w:rsidRPr="008306EF" w:rsidRDefault="00681D95" w:rsidP="00995750">
            <w:pPr>
              <w:jc w:val="center"/>
              <w:rPr>
                <w:sz w:val="18"/>
                <w:szCs w:val="18"/>
                <w:lang w:val="sr-Cyrl-RS" w:eastAsia="sr-Cyrl-BA"/>
              </w:rPr>
            </w:pPr>
            <w:r w:rsidRPr="008306EF">
              <w:rPr>
                <w:sz w:val="18"/>
                <w:szCs w:val="18"/>
                <w:lang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317B6572" w14:textId="77777777" w:rsidR="00995750" w:rsidRPr="008306EF" w:rsidRDefault="00995750" w:rsidP="00995750">
            <w:pPr>
              <w:jc w:val="center"/>
              <w:rPr>
                <w:sz w:val="18"/>
                <w:szCs w:val="18"/>
                <w:lang w:val="sr-Cyrl-BA" w:eastAsia="sr-Cyrl-BA"/>
              </w:rPr>
            </w:pPr>
            <w:r w:rsidRPr="008306EF">
              <w:rPr>
                <w:sz w:val="18"/>
                <w:szCs w:val="18"/>
                <w:lang w:eastAsia="sr-Cyrl-BA"/>
              </w:rPr>
              <w:t>2</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65EF93AA"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2</w:t>
            </w:r>
          </w:p>
        </w:tc>
      </w:tr>
      <w:tr w:rsidR="008306EF" w:rsidRPr="008306EF" w14:paraId="7E64C27C"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3F92DF47" w14:textId="77777777" w:rsidR="00995750" w:rsidRPr="008306EF" w:rsidRDefault="00995750" w:rsidP="00995750">
            <w:pPr>
              <w:jc w:val="center"/>
              <w:rPr>
                <w:sz w:val="18"/>
                <w:szCs w:val="18"/>
                <w:lang w:val="sr-Cyrl-BA" w:eastAsia="sr-Cyrl-BA"/>
              </w:rPr>
            </w:pPr>
            <w:r w:rsidRPr="008306EF">
              <w:rPr>
                <w:sz w:val="18"/>
                <w:szCs w:val="18"/>
                <w:lang w:eastAsia="sr-Cyrl-BA"/>
              </w:rPr>
              <w:t>4-ос</w:t>
            </w:r>
          </w:p>
        </w:tc>
        <w:tc>
          <w:tcPr>
            <w:tcW w:w="1392" w:type="dxa"/>
            <w:tcBorders>
              <w:top w:val="nil"/>
              <w:left w:val="nil"/>
              <w:bottom w:val="single" w:sz="4" w:space="0" w:color="auto"/>
              <w:right w:val="single" w:sz="4" w:space="0" w:color="auto"/>
            </w:tcBorders>
            <w:shd w:val="clear" w:color="auto" w:fill="auto"/>
            <w:noWrap/>
            <w:vAlign w:val="center"/>
            <w:hideMark/>
          </w:tcPr>
          <w:p w14:paraId="008C82CF" w14:textId="0E63C481" w:rsidR="00995750" w:rsidRPr="008306EF" w:rsidRDefault="008306EF" w:rsidP="00995750">
            <w:pPr>
              <w:jc w:val="center"/>
              <w:rPr>
                <w:sz w:val="18"/>
                <w:szCs w:val="18"/>
                <w:lang w:val="sr-Cyrl-RS" w:eastAsia="sr-Cyrl-BA"/>
              </w:rPr>
            </w:pPr>
            <w:r w:rsidRPr="008306EF">
              <w:rPr>
                <w:sz w:val="18"/>
                <w:szCs w:val="18"/>
                <w:lang w:val="sr-Cyrl-RS" w:eastAsia="sr-Cyrl-BA"/>
              </w:rPr>
              <w:t>9</w:t>
            </w:r>
          </w:p>
        </w:tc>
        <w:tc>
          <w:tcPr>
            <w:tcW w:w="1211" w:type="dxa"/>
            <w:tcBorders>
              <w:top w:val="nil"/>
              <w:left w:val="nil"/>
              <w:bottom w:val="single" w:sz="4" w:space="0" w:color="auto"/>
              <w:right w:val="single" w:sz="4" w:space="0" w:color="auto"/>
            </w:tcBorders>
            <w:shd w:val="clear" w:color="auto" w:fill="auto"/>
            <w:noWrap/>
            <w:vAlign w:val="center"/>
            <w:hideMark/>
          </w:tcPr>
          <w:p w14:paraId="2982F4C6" w14:textId="389FC797" w:rsidR="00995750" w:rsidRPr="008306EF" w:rsidRDefault="008306EF" w:rsidP="00995750">
            <w:pPr>
              <w:jc w:val="center"/>
              <w:rPr>
                <w:sz w:val="18"/>
                <w:szCs w:val="18"/>
                <w:lang w:val="sr-Cyrl-RS" w:eastAsia="sr-Cyrl-BA"/>
              </w:rPr>
            </w:pPr>
            <w:r w:rsidRPr="008306EF">
              <w:rPr>
                <w:sz w:val="18"/>
                <w:szCs w:val="18"/>
                <w:lang w:val="sr-Cyrl-RS" w:eastAsia="sr-Cyrl-BA"/>
              </w:rPr>
              <w:t>41</w:t>
            </w:r>
          </w:p>
        </w:tc>
        <w:tc>
          <w:tcPr>
            <w:tcW w:w="1300" w:type="dxa"/>
            <w:tcBorders>
              <w:top w:val="nil"/>
              <w:left w:val="nil"/>
              <w:bottom w:val="single" w:sz="4" w:space="0" w:color="auto"/>
              <w:right w:val="single" w:sz="4" w:space="0" w:color="auto"/>
            </w:tcBorders>
            <w:shd w:val="clear" w:color="auto" w:fill="auto"/>
            <w:noWrap/>
            <w:vAlign w:val="center"/>
            <w:hideMark/>
          </w:tcPr>
          <w:p w14:paraId="1FF524E7" w14:textId="7F40605D" w:rsidR="00995750" w:rsidRPr="008306EF" w:rsidRDefault="00780F3F" w:rsidP="00995750">
            <w:pPr>
              <w:jc w:val="center"/>
              <w:rPr>
                <w:sz w:val="18"/>
                <w:szCs w:val="18"/>
                <w:lang w:val="sr-Cyrl-BA" w:eastAsia="sr-Cyrl-BA"/>
              </w:rPr>
            </w:pPr>
            <w:r w:rsidRPr="008306EF">
              <w:rPr>
                <w:sz w:val="18"/>
                <w:szCs w:val="18"/>
                <w:lang w:eastAsia="sr-Cyrl-BA"/>
              </w:rPr>
              <w:t>1</w:t>
            </w:r>
          </w:p>
        </w:tc>
        <w:tc>
          <w:tcPr>
            <w:tcW w:w="1303" w:type="dxa"/>
            <w:tcBorders>
              <w:top w:val="nil"/>
              <w:left w:val="nil"/>
              <w:bottom w:val="single" w:sz="4" w:space="0" w:color="auto"/>
              <w:right w:val="single" w:sz="4" w:space="0" w:color="auto"/>
            </w:tcBorders>
            <w:shd w:val="clear" w:color="auto" w:fill="auto"/>
            <w:noWrap/>
            <w:vAlign w:val="center"/>
            <w:hideMark/>
          </w:tcPr>
          <w:p w14:paraId="1A957026" w14:textId="77777777" w:rsidR="00995750" w:rsidRPr="008306EF" w:rsidRDefault="00995750" w:rsidP="00995750">
            <w:pPr>
              <w:jc w:val="center"/>
              <w:rPr>
                <w:sz w:val="18"/>
                <w:szCs w:val="18"/>
                <w:lang w:val="sr-Cyrl-BA" w:eastAsia="sr-Cyrl-BA"/>
              </w:rPr>
            </w:pPr>
            <w:r w:rsidRPr="008306EF">
              <w:rPr>
                <w:sz w:val="18"/>
                <w:szCs w:val="18"/>
                <w:lang w:eastAsia="sr-Cyrl-BA"/>
              </w:rPr>
              <w:t>4</w:t>
            </w:r>
          </w:p>
        </w:tc>
        <w:tc>
          <w:tcPr>
            <w:tcW w:w="1392" w:type="dxa"/>
            <w:tcBorders>
              <w:top w:val="nil"/>
              <w:left w:val="nil"/>
              <w:bottom w:val="single" w:sz="4" w:space="0" w:color="auto"/>
              <w:right w:val="single" w:sz="4" w:space="0" w:color="auto"/>
            </w:tcBorders>
            <w:shd w:val="clear" w:color="auto" w:fill="auto"/>
            <w:noWrap/>
            <w:vAlign w:val="center"/>
            <w:hideMark/>
          </w:tcPr>
          <w:p w14:paraId="71FC22CD" w14:textId="2AA09A02" w:rsidR="00995750" w:rsidRPr="008306EF" w:rsidRDefault="008306EF" w:rsidP="00995750">
            <w:pPr>
              <w:jc w:val="center"/>
              <w:rPr>
                <w:sz w:val="18"/>
                <w:szCs w:val="18"/>
                <w:lang w:val="sr-Cyrl-RS" w:eastAsia="sr-Cyrl-BA"/>
              </w:rPr>
            </w:pPr>
            <w:r w:rsidRPr="008306EF">
              <w:rPr>
                <w:sz w:val="18"/>
                <w:szCs w:val="18"/>
                <w:lang w:val="sr-Cyrl-RS" w:eastAsia="sr-Cyrl-BA"/>
              </w:rPr>
              <w:t>9</w:t>
            </w:r>
          </w:p>
        </w:tc>
        <w:tc>
          <w:tcPr>
            <w:tcW w:w="1211" w:type="dxa"/>
            <w:tcBorders>
              <w:top w:val="nil"/>
              <w:left w:val="nil"/>
              <w:bottom w:val="single" w:sz="4" w:space="0" w:color="auto"/>
              <w:right w:val="single" w:sz="4" w:space="0" w:color="auto"/>
            </w:tcBorders>
            <w:shd w:val="clear" w:color="auto" w:fill="auto"/>
            <w:noWrap/>
            <w:vAlign w:val="center"/>
            <w:hideMark/>
          </w:tcPr>
          <w:p w14:paraId="70D0157B" w14:textId="5788FB4E" w:rsidR="00995750" w:rsidRPr="008306EF" w:rsidRDefault="008306EF" w:rsidP="00995750">
            <w:pPr>
              <w:jc w:val="center"/>
              <w:rPr>
                <w:sz w:val="18"/>
                <w:szCs w:val="18"/>
                <w:lang w:val="sr-Cyrl-RS" w:eastAsia="sr-Cyrl-BA"/>
              </w:rPr>
            </w:pPr>
            <w:r w:rsidRPr="008306EF">
              <w:rPr>
                <w:sz w:val="18"/>
                <w:szCs w:val="18"/>
                <w:lang w:val="sr-Cyrl-RS" w:eastAsia="sr-Cyrl-BA"/>
              </w:rPr>
              <w:t>46</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79D513C7"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55</w:t>
            </w:r>
          </w:p>
        </w:tc>
      </w:tr>
      <w:tr w:rsidR="008306EF" w:rsidRPr="008306EF" w14:paraId="35CF3312"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7A85FF5C" w14:textId="77777777" w:rsidR="00995750" w:rsidRPr="008306EF" w:rsidRDefault="00995750" w:rsidP="00995750">
            <w:pPr>
              <w:jc w:val="center"/>
              <w:rPr>
                <w:sz w:val="18"/>
                <w:szCs w:val="18"/>
                <w:lang w:val="sr-Cyrl-BA" w:eastAsia="sr-Cyrl-BA"/>
              </w:rPr>
            </w:pPr>
            <w:r w:rsidRPr="008306EF">
              <w:rPr>
                <w:sz w:val="18"/>
                <w:szCs w:val="18"/>
                <w:lang w:eastAsia="sr-Cyrl-BA"/>
              </w:rPr>
              <w:t xml:space="preserve">B-076 </w:t>
            </w:r>
          </w:p>
        </w:tc>
        <w:tc>
          <w:tcPr>
            <w:tcW w:w="1392" w:type="dxa"/>
            <w:tcBorders>
              <w:top w:val="nil"/>
              <w:left w:val="nil"/>
              <w:bottom w:val="single" w:sz="4" w:space="0" w:color="auto"/>
              <w:right w:val="single" w:sz="4" w:space="0" w:color="auto"/>
            </w:tcBorders>
            <w:shd w:val="clear" w:color="auto" w:fill="auto"/>
            <w:noWrap/>
            <w:vAlign w:val="center"/>
            <w:hideMark/>
          </w:tcPr>
          <w:p w14:paraId="01A2776B" w14:textId="4F1A0987" w:rsidR="00995750" w:rsidRPr="008306EF" w:rsidRDefault="004D1110" w:rsidP="00995750">
            <w:pPr>
              <w:jc w:val="center"/>
              <w:rPr>
                <w:sz w:val="18"/>
                <w:szCs w:val="18"/>
                <w:lang w:val="sr-Cyrl-RS" w:eastAsia="sr-Cyrl-BA"/>
              </w:rPr>
            </w:pPr>
            <w:r w:rsidRPr="008306EF">
              <w:rPr>
                <w:sz w:val="18"/>
                <w:szCs w:val="18"/>
                <w:lang w:val="sr-Cyrl-RS" w:eastAsia="sr-Cyrl-BA"/>
              </w:rPr>
              <w:t>2</w:t>
            </w:r>
          </w:p>
        </w:tc>
        <w:tc>
          <w:tcPr>
            <w:tcW w:w="1211" w:type="dxa"/>
            <w:tcBorders>
              <w:top w:val="nil"/>
              <w:left w:val="nil"/>
              <w:bottom w:val="single" w:sz="4" w:space="0" w:color="auto"/>
              <w:right w:val="single" w:sz="4" w:space="0" w:color="auto"/>
            </w:tcBorders>
            <w:shd w:val="clear" w:color="auto" w:fill="auto"/>
            <w:noWrap/>
            <w:vAlign w:val="center"/>
            <w:hideMark/>
          </w:tcPr>
          <w:p w14:paraId="50CBF540" w14:textId="317E22C8" w:rsidR="00995750" w:rsidRPr="008306EF" w:rsidRDefault="004D1110" w:rsidP="00995750">
            <w:pPr>
              <w:jc w:val="center"/>
              <w:rPr>
                <w:sz w:val="18"/>
                <w:szCs w:val="18"/>
                <w:lang w:val="sr-Cyrl-BA" w:eastAsia="sr-Cyrl-BA"/>
              </w:rPr>
            </w:pPr>
            <w:r w:rsidRPr="008306EF">
              <w:rPr>
                <w:sz w:val="18"/>
                <w:szCs w:val="18"/>
                <w:lang w:eastAsia="sr-Cyrl-BA"/>
              </w:rPr>
              <w:t>1</w:t>
            </w:r>
          </w:p>
        </w:tc>
        <w:tc>
          <w:tcPr>
            <w:tcW w:w="1300" w:type="dxa"/>
            <w:tcBorders>
              <w:top w:val="nil"/>
              <w:left w:val="nil"/>
              <w:bottom w:val="single" w:sz="4" w:space="0" w:color="auto"/>
              <w:right w:val="single" w:sz="4" w:space="0" w:color="auto"/>
            </w:tcBorders>
            <w:shd w:val="clear" w:color="auto" w:fill="auto"/>
            <w:noWrap/>
            <w:vAlign w:val="center"/>
            <w:hideMark/>
          </w:tcPr>
          <w:p w14:paraId="3B8C66A0" w14:textId="1B6886E6" w:rsidR="00995750" w:rsidRPr="008306EF" w:rsidRDefault="008306EF" w:rsidP="00995750">
            <w:pPr>
              <w:jc w:val="center"/>
              <w:rPr>
                <w:sz w:val="18"/>
                <w:szCs w:val="18"/>
                <w:lang w:val="sr-Cyrl-RS" w:eastAsia="sr-Cyrl-BA"/>
              </w:rPr>
            </w:pPr>
            <w:r w:rsidRPr="008306EF">
              <w:rPr>
                <w:sz w:val="18"/>
                <w:szCs w:val="18"/>
                <w:lang w:val="sr-Cyrl-RS" w:eastAsia="sr-Cyrl-BA"/>
              </w:rPr>
              <w:t>0</w:t>
            </w:r>
          </w:p>
        </w:tc>
        <w:tc>
          <w:tcPr>
            <w:tcW w:w="1303" w:type="dxa"/>
            <w:tcBorders>
              <w:top w:val="nil"/>
              <w:left w:val="nil"/>
              <w:bottom w:val="single" w:sz="4" w:space="0" w:color="auto"/>
              <w:right w:val="single" w:sz="4" w:space="0" w:color="auto"/>
            </w:tcBorders>
            <w:shd w:val="clear" w:color="auto" w:fill="auto"/>
            <w:noWrap/>
            <w:vAlign w:val="center"/>
            <w:hideMark/>
          </w:tcPr>
          <w:p w14:paraId="1449ED48" w14:textId="40864F6C" w:rsidR="00995750" w:rsidRPr="008306EF" w:rsidRDefault="008306EF" w:rsidP="00995750">
            <w:pPr>
              <w:jc w:val="center"/>
              <w:rPr>
                <w:sz w:val="18"/>
                <w:szCs w:val="18"/>
                <w:lang w:val="sr-Cyrl-BA" w:eastAsia="sr-Cyrl-BA"/>
              </w:rPr>
            </w:pPr>
            <w:r w:rsidRPr="008306EF">
              <w:rPr>
                <w:sz w:val="18"/>
                <w:szCs w:val="18"/>
                <w:lang w:eastAsia="sr-Cyrl-BA"/>
              </w:rPr>
              <w:t>0</w:t>
            </w:r>
          </w:p>
        </w:tc>
        <w:tc>
          <w:tcPr>
            <w:tcW w:w="1392" w:type="dxa"/>
            <w:tcBorders>
              <w:top w:val="nil"/>
              <w:left w:val="nil"/>
              <w:bottom w:val="single" w:sz="4" w:space="0" w:color="auto"/>
              <w:right w:val="single" w:sz="4" w:space="0" w:color="auto"/>
            </w:tcBorders>
            <w:shd w:val="clear" w:color="auto" w:fill="auto"/>
            <w:noWrap/>
            <w:vAlign w:val="center"/>
            <w:hideMark/>
          </w:tcPr>
          <w:p w14:paraId="73209EDF" w14:textId="4B37B48C" w:rsidR="00995750" w:rsidRPr="008306EF" w:rsidRDefault="008306EF" w:rsidP="00995750">
            <w:pPr>
              <w:jc w:val="center"/>
              <w:rPr>
                <w:sz w:val="18"/>
                <w:szCs w:val="18"/>
                <w:lang w:val="sr-Cyrl-RS" w:eastAsia="sr-Cyrl-BA"/>
              </w:rPr>
            </w:pPr>
            <w:r w:rsidRPr="008306EF">
              <w:rPr>
                <w:sz w:val="18"/>
                <w:szCs w:val="18"/>
                <w:lang w:val="sr-Cyrl-RS" w:eastAsia="sr-Cyrl-BA"/>
              </w:rPr>
              <w:t>2</w:t>
            </w:r>
          </w:p>
        </w:tc>
        <w:tc>
          <w:tcPr>
            <w:tcW w:w="1211" w:type="dxa"/>
            <w:tcBorders>
              <w:top w:val="nil"/>
              <w:left w:val="nil"/>
              <w:bottom w:val="single" w:sz="4" w:space="0" w:color="auto"/>
              <w:right w:val="single" w:sz="4" w:space="0" w:color="auto"/>
            </w:tcBorders>
            <w:shd w:val="clear" w:color="auto" w:fill="auto"/>
            <w:noWrap/>
            <w:vAlign w:val="center"/>
            <w:hideMark/>
          </w:tcPr>
          <w:p w14:paraId="457BC84C" w14:textId="34782AAD" w:rsidR="00995750" w:rsidRPr="008306EF" w:rsidRDefault="004D1110" w:rsidP="00995750">
            <w:pPr>
              <w:jc w:val="center"/>
              <w:rPr>
                <w:sz w:val="18"/>
                <w:szCs w:val="18"/>
                <w:lang w:val="sr-Cyrl-BA" w:eastAsia="sr-Cyrl-BA"/>
              </w:rPr>
            </w:pPr>
            <w:r w:rsidRPr="008306EF">
              <w:rPr>
                <w:sz w:val="18"/>
                <w:szCs w:val="18"/>
                <w:lang w:eastAsia="sr-Cyrl-BA"/>
              </w:rPr>
              <w:t>1</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38BFEC0B"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3</w:t>
            </w:r>
          </w:p>
        </w:tc>
      </w:tr>
      <w:tr w:rsidR="008306EF" w:rsidRPr="008306EF" w14:paraId="702A73C9"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8E7018B" w14:textId="693A2981" w:rsidR="00995750" w:rsidRPr="008306EF" w:rsidRDefault="00995750" w:rsidP="00995750">
            <w:pPr>
              <w:jc w:val="center"/>
              <w:rPr>
                <w:b/>
                <w:bCs/>
                <w:sz w:val="18"/>
                <w:szCs w:val="18"/>
                <w:lang w:val="sr-Cyrl-RS" w:eastAsia="sr-Cyrl-BA"/>
              </w:rPr>
            </w:pPr>
            <w:r w:rsidRPr="008306EF">
              <w:rPr>
                <w:b/>
                <w:bCs/>
                <w:sz w:val="18"/>
                <w:szCs w:val="18"/>
                <w:lang w:eastAsia="sr-Cyrl-BA"/>
              </w:rPr>
              <w:t>Укупно</w:t>
            </w:r>
            <w:r w:rsidR="000F6B69" w:rsidRPr="008306EF">
              <w:rPr>
                <w:b/>
                <w:bCs/>
                <w:sz w:val="18"/>
                <w:szCs w:val="18"/>
                <w:lang w:val="sr-Cyrl-RS" w:eastAsia="sr-Cyrl-BA"/>
              </w:rPr>
              <w:t>:</w:t>
            </w:r>
          </w:p>
        </w:tc>
        <w:tc>
          <w:tcPr>
            <w:tcW w:w="1392" w:type="dxa"/>
            <w:tcBorders>
              <w:top w:val="nil"/>
              <w:left w:val="nil"/>
              <w:bottom w:val="single" w:sz="4" w:space="0" w:color="auto"/>
              <w:right w:val="single" w:sz="4" w:space="0" w:color="auto"/>
            </w:tcBorders>
            <w:shd w:val="clear" w:color="auto" w:fill="BFBFBF" w:themeFill="background1" w:themeFillShade="BF"/>
            <w:noWrap/>
            <w:vAlign w:val="center"/>
            <w:hideMark/>
          </w:tcPr>
          <w:p w14:paraId="013320B2" w14:textId="05D984E3" w:rsidR="00995750" w:rsidRPr="008306EF" w:rsidRDefault="008306EF" w:rsidP="00995750">
            <w:pPr>
              <w:jc w:val="center"/>
              <w:rPr>
                <w:b/>
                <w:bCs/>
                <w:sz w:val="18"/>
                <w:szCs w:val="18"/>
                <w:lang w:val="sr-Cyrl-RS" w:eastAsia="sr-Cyrl-BA"/>
              </w:rPr>
            </w:pPr>
            <w:r w:rsidRPr="008306EF">
              <w:rPr>
                <w:b/>
                <w:bCs/>
                <w:sz w:val="18"/>
                <w:szCs w:val="18"/>
                <w:lang w:val="sr-Cyrl-RS" w:eastAsia="sr-Cyrl-BA"/>
              </w:rPr>
              <w:t>11</w:t>
            </w:r>
          </w:p>
        </w:tc>
        <w:tc>
          <w:tcPr>
            <w:tcW w:w="1211" w:type="dxa"/>
            <w:tcBorders>
              <w:top w:val="nil"/>
              <w:left w:val="nil"/>
              <w:bottom w:val="single" w:sz="4" w:space="0" w:color="auto"/>
              <w:right w:val="single" w:sz="4" w:space="0" w:color="auto"/>
            </w:tcBorders>
            <w:shd w:val="clear" w:color="auto" w:fill="BFBFBF" w:themeFill="background1" w:themeFillShade="BF"/>
            <w:noWrap/>
            <w:vAlign w:val="center"/>
            <w:hideMark/>
          </w:tcPr>
          <w:p w14:paraId="2179EF0F" w14:textId="6E7755E0" w:rsidR="00995750" w:rsidRPr="008306EF" w:rsidRDefault="008306EF" w:rsidP="00995750">
            <w:pPr>
              <w:jc w:val="center"/>
              <w:rPr>
                <w:b/>
                <w:bCs/>
                <w:sz w:val="18"/>
                <w:szCs w:val="18"/>
                <w:lang w:val="sr-Cyrl-BA" w:eastAsia="sr-Cyrl-BA"/>
              </w:rPr>
            </w:pPr>
            <w:r w:rsidRPr="008306EF">
              <w:rPr>
                <w:b/>
                <w:bCs/>
                <w:sz w:val="18"/>
                <w:szCs w:val="18"/>
                <w:lang w:eastAsia="sr-Cyrl-BA"/>
              </w:rPr>
              <w:t>53</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5DD4D43C" w14:textId="558771E7" w:rsidR="00995750" w:rsidRPr="008306EF" w:rsidRDefault="00691DB1" w:rsidP="00995750">
            <w:pPr>
              <w:jc w:val="center"/>
              <w:rPr>
                <w:b/>
                <w:bCs/>
                <w:sz w:val="18"/>
                <w:szCs w:val="18"/>
                <w:lang w:val="sr-Cyrl-RS" w:eastAsia="sr-Cyrl-BA"/>
              </w:rPr>
            </w:pPr>
            <w:r w:rsidRPr="008306EF">
              <w:rPr>
                <w:b/>
                <w:bCs/>
                <w:sz w:val="18"/>
                <w:szCs w:val="18"/>
                <w:lang w:val="sr-Cyrl-RS" w:eastAsia="sr-Cyrl-BA"/>
              </w:rPr>
              <w:t>1</w:t>
            </w:r>
          </w:p>
        </w:tc>
        <w:tc>
          <w:tcPr>
            <w:tcW w:w="1303" w:type="dxa"/>
            <w:tcBorders>
              <w:top w:val="nil"/>
              <w:left w:val="nil"/>
              <w:bottom w:val="single" w:sz="4" w:space="0" w:color="auto"/>
              <w:right w:val="single" w:sz="4" w:space="0" w:color="auto"/>
            </w:tcBorders>
            <w:shd w:val="clear" w:color="auto" w:fill="BFBFBF" w:themeFill="background1" w:themeFillShade="BF"/>
            <w:noWrap/>
            <w:vAlign w:val="center"/>
            <w:hideMark/>
          </w:tcPr>
          <w:p w14:paraId="48DEF992"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5</w:t>
            </w:r>
          </w:p>
        </w:tc>
        <w:tc>
          <w:tcPr>
            <w:tcW w:w="1392" w:type="dxa"/>
            <w:tcBorders>
              <w:top w:val="nil"/>
              <w:left w:val="nil"/>
              <w:bottom w:val="single" w:sz="4" w:space="0" w:color="auto"/>
              <w:right w:val="single" w:sz="4" w:space="0" w:color="auto"/>
            </w:tcBorders>
            <w:shd w:val="clear" w:color="auto" w:fill="BFBFBF" w:themeFill="background1" w:themeFillShade="BF"/>
            <w:noWrap/>
            <w:vAlign w:val="center"/>
            <w:hideMark/>
          </w:tcPr>
          <w:p w14:paraId="2D192A43" w14:textId="305AE17F" w:rsidR="00995750" w:rsidRPr="008306EF" w:rsidRDefault="008306EF" w:rsidP="00995750">
            <w:pPr>
              <w:jc w:val="center"/>
              <w:rPr>
                <w:b/>
                <w:bCs/>
                <w:sz w:val="18"/>
                <w:szCs w:val="18"/>
                <w:lang w:val="sr-Cyrl-RS" w:eastAsia="sr-Cyrl-BA"/>
              </w:rPr>
            </w:pPr>
            <w:r w:rsidRPr="008306EF">
              <w:rPr>
                <w:b/>
                <w:bCs/>
                <w:sz w:val="18"/>
                <w:szCs w:val="18"/>
                <w:lang w:val="sr-Cyrl-RS" w:eastAsia="sr-Cyrl-BA"/>
              </w:rPr>
              <w:t>11</w:t>
            </w:r>
          </w:p>
        </w:tc>
        <w:tc>
          <w:tcPr>
            <w:tcW w:w="1211" w:type="dxa"/>
            <w:tcBorders>
              <w:top w:val="nil"/>
              <w:left w:val="nil"/>
              <w:bottom w:val="single" w:sz="4" w:space="0" w:color="auto"/>
              <w:right w:val="single" w:sz="4" w:space="0" w:color="auto"/>
            </w:tcBorders>
            <w:shd w:val="clear" w:color="auto" w:fill="BFBFBF" w:themeFill="background1" w:themeFillShade="BF"/>
            <w:noWrap/>
            <w:vAlign w:val="center"/>
            <w:hideMark/>
          </w:tcPr>
          <w:p w14:paraId="3977061C" w14:textId="0EFD8783" w:rsidR="00995750" w:rsidRPr="008306EF" w:rsidRDefault="008306EF" w:rsidP="00995750">
            <w:pPr>
              <w:jc w:val="center"/>
              <w:rPr>
                <w:b/>
                <w:bCs/>
                <w:sz w:val="18"/>
                <w:szCs w:val="18"/>
                <w:lang w:val="sr-Cyrl-RS" w:eastAsia="sr-Cyrl-BA"/>
              </w:rPr>
            </w:pPr>
            <w:r w:rsidRPr="008306EF">
              <w:rPr>
                <w:b/>
                <w:bCs/>
                <w:sz w:val="18"/>
                <w:szCs w:val="18"/>
                <w:lang w:val="sr-Cyrl-RS" w:eastAsia="sr-Cyrl-BA"/>
              </w:rPr>
              <w:t>59</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26323BBC"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70</w:t>
            </w:r>
          </w:p>
        </w:tc>
      </w:tr>
      <w:tr w:rsidR="008306EF" w:rsidRPr="008306EF" w14:paraId="36DE65E2"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7A8D3B7"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ИКП ЖРС</w:t>
            </w:r>
          </w:p>
        </w:tc>
        <w:tc>
          <w:tcPr>
            <w:tcW w:w="260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2CEEA53" w14:textId="2CE48872" w:rsidR="00995750" w:rsidRPr="008306EF" w:rsidRDefault="004D1110" w:rsidP="00995750">
            <w:pPr>
              <w:jc w:val="center"/>
              <w:rPr>
                <w:b/>
                <w:bCs/>
                <w:sz w:val="18"/>
                <w:szCs w:val="18"/>
                <w:lang w:val="sr-Cyrl-BA" w:eastAsia="sr-Cyrl-BA"/>
              </w:rPr>
            </w:pPr>
            <w:r w:rsidRPr="008306EF">
              <w:rPr>
                <w:b/>
                <w:bCs/>
                <w:sz w:val="18"/>
                <w:szCs w:val="18"/>
                <w:lang w:eastAsia="sr-Cyrl-BA"/>
              </w:rPr>
              <w:t>64</w:t>
            </w:r>
          </w:p>
        </w:tc>
        <w:tc>
          <w:tcPr>
            <w:tcW w:w="260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70039A3" w14:textId="77777777" w:rsidR="00995750" w:rsidRPr="008306EF" w:rsidRDefault="00995750" w:rsidP="00995750">
            <w:pPr>
              <w:jc w:val="center"/>
              <w:rPr>
                <w:b/>
                <w:bCs/>
                <w:sz w:val="18"/>
                <w:szCs w:val="18"/>
                <w:lang w:val="sr-Cyrl-BA" w:eastAsia="sr-Cyrl-BA"/>
              </w:rPr>
            </w:pPr>
            <w:r w:rsidRPr="008306EF">
              <w:rPr>
                <w:b/>
                <w:bCs/>
                <w:sz w:val="18"/>
                <w:szCs w:val="18"/>
                <w:lang w:val="sr-Cyrl-BA" w:eastAsia="sr-Cyrl-BA"/>
              </w:rPr>
              <w:t>6</w:t>
            </w:r>
          </w:p>
        </w:tc>
        <w:tc>
          <w:tcPr>
            <w:tcW w:w="260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AFE0A1"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70</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4C496617" w14:textId="77777777" w:rsidR="00995750" w:rsidRPr="008306EF" w:rsidRDefault="00995750" w:rsidP="00995750">
            <w:pPr>
              <w:jc w:val="center"/>
              <w:rPr>
                <w:b/>
                <w:bCs/>
                <w:sz w:val="18"/>
                <w:szCs w:val="18"/>
                <w:lang w:val="sr-Cyrl-BA" w:eastAsia="sr-Cyrl-BA"/>
              </w:rPr>
            </w:pPr>
            <w:r w:rsidRPr="008306EF">
              <w:rPr>
                <w:b/>
                <w:bCs/>
                <w:sz w:val="18"/>
                <w:szCs w:val="18"/>
                <w:lang w:eastAsia="sr-Cyrl-BA"/>
              </w:rPr>
              <w:t>70</w:t>
            </w:r>
          </w:p>
        </w:tc>
      </w:tr>
    </w:tbl>
    <w:p w14:paraId="0CF76DAA" w14:textId="1E5F716B" w:rsidR="00005605" w:rsidRPr="008306EF" w:rsidRDefault="00B700B2" w:rsidP="00005605">
      <w:pPr>
        <w:jc w:val="center"/>
        <w:rPr>
          <w:b/>
          <w:i/>
          <w:sz w:val="20"/>
          <w:szCs w:val="20"/>
          <w:lang w:val="sr-Cyrl-BA"/>
        </w:rPr>
      </w:pPr>
      <w:r w:rsidRPr="008306EF">
        <w:rPr>
          <w:b/>
          <w:i/>
          <w:sz w:val="20"/>
          <w:szCs w:val="20"/>
        </w:rPr>
        <w:t xml:space="preserve">Табела </w:t>
      </w:r>
      <w:r w:rsidR="007D2BBF" w:rsidRPr="008306EF">
        <w:rPr>
          <w:b/>
          <w:i/>
          <w:sz w:val="20"/>
          <w:szCs w:val="20"/>
        </w:rPr>
        <w:t>7</w:t>
      </w:r>
      <w:r w:rsidR="00005605" w:rsidRPr="008306EF">
        <w:rPr>
          <w:b/>
          <w:i/>
          <w:sz w:val="20"/>
          <w:szCs w:val="20"/>
        </w:rPr>
        <w:t>.</w:t>
      </w:r>
      <w:bookmarkEnd w:id="38"/>
      <w:r w:rsidR="00055AA5" w:rsidRPr="008306EF">
        <w:rPr>
          <w:b/>
          <w:i/>
          <w:sz w:val="20"/>
          <w:szCs w:val="20"/>
          <w:lang w:val="sr-Cyrl-RS"/>
        </w:rPr>
        <w:t xml:space="preserve"> </w:t>
      </w:r>
      <w:r w:rsidR="00F10607" w:rsidRPr="008306EF">
        <w:rPr>
          <w:b/>
          <w:i/>
          <w:sz w:val="20"/>
          <w:szCs w:val="20"/>
        </w:rPr>
        <w:t>Техничка исправност путничких</w:t>
      </w:r>
      <w:r w:rsidRPr="008306EF">
        <w:rPr>
          <w:b/>
          <w:i/>
          <w:sz w:val="20"/>
          <w:szCs w:val="20"/>
        </w:rPr>
        <w:t xml:space="preserve"> кола на дан 31.12</w:t>
      </w:r>
      <w:r w:rsidR="00F10607" w:rsidRPr="008306EF">
        <w:rPr>
          <w:b/>
          <w:i/>
          <w:sz w:val="20"/>
          <w:szCs w:val="20"/>
        </w:rPr>
        <w:t>.20</w:t>
      </w:r>
      <w:r w:rsidR="008306EF" w:rsidRPr="008306EF">
        <w:rPr>
          <w:b/>
          <w:i/>
          <w:sz w:val="20"/>
          <w:szCs w:val="20"/>
          <w:lang w:val="sr-Cyrl-RS"/>
        </w:rPr>
        <w:t>23</w:t>
      </w:r>
      <w:r w:rsidR="00F10607" w:rsidRPr="008306EF">
        <w:rPr>
          <w:b/>
          <w:i/>
          <w:sz w:val="20"/>
          <w:szCs w:val="20"/>
        </w:rPr>
        <w:t>. године</w:t>
      </w:r>
    </w:p>
    <w:p w14:paraId="0B36CF14" w14:textId="77777777" w:rsidR="00A5030A" w:rsidRPr="00A4357F" w:rsidRDefault="00A5030A" w:rsidP="00005605">
      <w:pPr>
        <w:jc w:val="center"/>
        <w:rPr>
          <w:i/>
          <w:color w:val="FF0000"/>
          <w:sz w:val="20"/>
          <w:szCs w:val="20"/>
          <w:lang w:val="sr-Cyrl-BA"/>
        </w:rPr>
      </w:pPr>
    </w:p>
    <w:p w14:paraId="50B2EE35" w14:textId="77777777" w:rsidR="00B700B2" w:rsidRPr="00A4357F" w:rsidRDefault="00B700B2" w:rsidP="00005605">
      <w:pPr>
        <w:jc w:val="center"/>
        <w:rPr>
          <w:b/>
          <w:i/>
          <w:color w:val="FF0000"/>
          <w:sz w:val="20"/>
          <w:szCs w:val="20"/>
        </w:rPr>
      </w:pPr>
    </w:p>
    <w:tbl>
      <w:tblPr>
        <w:tblW w:w="10692" w:type="dxa"/>
        <w:jc w:val="center"/>
        <w:tblLook w:val="04A0" w:firstRow="1" w:lastRow="0" w:firstColumn="1" w:lastColumn="0" w:noHBand="0" w:noVBand="1"/>
      </w:tblPr>
      <w:tblGrid>
        <w:gridCol w:w="2099"/>
        <w:gridCol w:w="4309"/>
        <w:gridCol w:w="4284"/>
      </w:tblGrid>
      <w:tr w:rsidR="00A4357F" w:rsidRPr="008306EF" w14:paraId="50962141" w14:textId="77777777" w:rsidTr="00351924">
        <w:trPr>
          <w:trHeight w:val="367"/>
          <w:jc w:val="center"/>
        </w:trPr>
        <w:tc>
          <w:tcPr>
            <w:tcW w:w="2099" w:type="dxa"/>
            <w:vMerge w:val="restart"/>
            <w:tcBorders>
              <w:top w:val="single" w:sz="8" w:space="0" w:color="auto"/>
              <w:left w:val="single" w:sz="8" w:space="0" w:color="auto"/>
              <w:bottom w:val="single" w:sz="4" w:space="0" w:color="auto"/>
              <w:right w:val="single" w:sz="4" w:space="0" w:color="auto"/>
            </w:tcBorders>
            <w:shd w:val="clear" w:color="000000" w:fill="C0C0C0"/>
            <w:vAlign w:val="center"/>
            <w:hideMark/>
          </w:tcPr>
          <w:p w14:paraId="7B694D14" w14:textId="77777777" w:rsidR="00B700B2" w:rsidRPr="008306EF" w:rsidRDefault="00B700B2">
            <w:pPr>
              <w:jc w:val="center"/>
              <w:rPr>
                <w:b/>
                <w:bCs/>
                <w:sz w:val="18"/>
                <w:szCs w:val="18"/>
              </w:rPr>
            </w:pPr>
            <w:r w:rsidRPr="008306EF">
              <w:rPr>
                <w:b/>
                <w:bCs/>
                <w:sz w:val="18"/>
                <w:szCs w:val="18"/>
              </w:rPr>
              <w:t>Путничка серија</w:t>
            </w:r>
          </w:p>
        </w:tc>
        <w:tc>
          <w:tcPr>
            <w:tcW w:w="4309" w:type="dxa"/>
            <w:tcBorders>
              <w:top w:val="single" w:sz="8" w:space="0" w:color="auto"/>
              <w:left w:val="nil"/>
              <w:bottom w:val="single" w:sz="4" w:space="0" w:color="auto"/>
              <w:right w:val="single" w:sz="4" w:space="0" w:color="auto"/>
            </w:tcBorders>
            <w:shd w:val="clear" w:color="000000" w:fill="C0C0C0"/>
            <w:vAlign w:val="center"/>
            <w:hideMark/>
          </w:tcPr>
          <w:p w14:paraId="11BEF2B4" w14:textId="77777777" w:rsidR="00B700B2" w:rsidRPr="008306EF" w:rsidRDefault="00B700B2">
            <w:pPr>
              <w:jc w:val="center"/>
              <w:rPr>
                <w:b/>
                <w:bCs/>
                <w:sz w:val="18"/>
                <w:szCs w:val="18"/>
              </w:rPr>
            </w:pPr>
            <w:r w:rsidRPr="008306EF">
              <w:rPr>
                <w:b/>
                <w:bCs/>
                <w:sz w:val="18"/>
                <w:szCs w:val="18"/>
              </w:rPr>
              <w:t>Инвентарско стање</w:t>
            </w:r>
          </w:p>
        </w:tc>
        <w:tc>
          <w:tcPr>
            <w:tcW w:w="4284" w:type="dxa"/>
            <w:tcBorders>
              <w:top w:val="single" w:sz="8" w:space="0" w:color="auto"/>
              <w:left w:val="nil"/>
              <w:bottom w:val="single" w:sz="4" w:space="0" w:color="auto"/>
              <w:right w:val="single" w:sz="8" w:space="0" w:color="auto"/>
            </w:tcBorders>
            <w:shd w:val="clear" w:color="000000" w:fill="C0C0C0"/>
            <w:vAlign w:val="center"/>
            <w:hideMark/>
          </w:tcPr>
          <w:p w14:paraId="65718F5F" w14:textId="77777777" w:rsidR="00B700B2" w:rsidRPr="008306EF" w:rsidRDefault="00B700B2">
            <w:pPr>
              <w:jc w:val="center"/>
              <w:rPr>
                <w:b/>
                <w:bCs/>
                <w:sz w:val="18"/>
                <w:szCs w:val="18"/>
              </w:rPr>
            </w:pPr>
            <w:r w:rsidRPr="008306EF">
              <w:rPr>
                <w:b/>
                <w:bCs/>
                <w:sz w:val="18"/>
                <w:szCs w:val="18"/>
              </w:rPr>
              <w:t>Експлоатациони парк</w:t>
            </w:r>
          </w:p>
        </w:tc>
      </w:tr>
      <w:tr w:rsidR="00A4357F" w:rsidRPr="008306EF" w14:paraId="534185E2" w14:textId="77777777" w:rsidTr="000F6B69">
        <w:trPr>
          <w:trHeight w:val="225"/>
          <w:jc w:val="center"/>
        </w:trPr>
        <w:tc>
          <w:tcPr>
            <w:tcW w:w="2099" w:type="dxa"/>
            <w:vMerge/>
            <w:tcBorders>
              <w:top w:val="single" w:sz="8" w:space="0" w:color="auto"/>
              <w:left w:val="single" w:sz="8" w:space="0" w:color="auto"/>
              <w:bottom w:val="single" w:sz="4" w:space="0" w:color="auto"/>
              <w:right w:val="single" w:sz="4" w:space="0" w:color="auto"/>
            </w:tcBorders>
            <w:vAlign w:val="center"/>
            <w:hideMark/>
          </w:tcPr>
          <w:p w14:paraId="2A868A1D" w14:textId="77777777" w:rsidR="00B700B2" w:rsidRPr="008306EF" w:rsidRDefault="00B700B2">
            <w:pPr>
              <w:rPr>
                <w:b/>
                <w:bCs/>
                <w:sz w:val="18"/>
                <w:szCs w:val="18"/>
              </w:rPr>
            </w:pPr>
          </w:p>
        </w:tc>
        <w:tc>
          <w:tcPr>
            <w:tcW w:w="4309" w:type="dxa"/>
            <w:tcBorders>
              <w:top w:val="nil"/>
              <w:left w:val="nil"/>
              <w:bottom w:val="single" w:sz="4" w:space="0" w:color="auto"/>
              <w:right w:val="single" w:sz="4" w:space="0" w:color="auto"/>
            </w:tcBorders>
            <w:shd w:val="clear" w:color="000000" w:fill="C0C0C0"/>
            <w:noWrap/>
            <w:vAlign w:val="center"/>
            <w:hideMark/>
          </w:tcPr>
          <w:p w14:paraId="066D49AA" w14:textId="77777777" w:rsidR="00B700B2" w:rsidRPr="008306EF" w:rsidRDefault="00B700B2">
            <w:pPr>
              <w:jc w:val="center"/>
              <w:rPr>
                <w:b/>
                <w:bCs/>
                <w:sz w:val="18"/>
                <w:szCs w:val="18"/>
              </w:rPr>
            </w:pPr>
            <w:r w:rsidRPr="008306EF">
              <w:rPr>
                <w:b/>
                <w:bCs/>
                <w:sz w:val="18"/>
                <w:szCs w:val="18"/>
              </w:rPr>
              <w:t>број кола</w:t>
            </w:r>
          </w:p>
        </w:tc>
        <w:tc>
          <w:tcPr>
            <w:tcW w:w="4284" w:type="dxa"/>
            <w:tcBorders>
              <w:top w:val="nil"/>
              <w:left w:val="nil"/>
              <w:bottom w:val="single" w:sz="4" w:space="0" w:color="auto"/>
              <w:right w:val="single" w:sz="8" w:space="0" w:color="auto"/>
            </w:tcBorders>
            <w:shd w:val="clear" w:color="000000" w:fill="C0C0C0"/>
            <w:noWrap/>
            <w:vAlign w:val="center"/>
            <w:hideMark/>
          </w:tcPr>
          <w:p w14:paraId="29AFAB0B" w14:textId="77777777" w:rsidR="00B700B2" w:rsidRPr="008306EF" w:rsidRDefault="00B700B2">
            <w:pPr>
              <w:jc w:val="center"/>
              <w:rPr>
                <w:b/>
                <w:bCs/>
                <w:sz w:val="18"/>
                <w:szCs w:val="18"/>
              </w:rPr>
            </w:pPr>
            <w:r w:rsidRPr="008306EF">
              <w:rPr>
                <w:b/>
                <w:bCs/>
                <w:sz w:val="18"/>
                <w:szCs w:val="18"/>
              </w:rPr>
              <w:t>број кола</w:t>
            </w:r>
          </w:p>
        </w:tc>
      </w:tr>
      <w:tr w:rsidR="00A4357F" w:rsidRPr="008306EF" w14:paraId="3656EF89" w14:textId="77777777" w:rsidTr="000F6B69">
        <w:trPr>
          <w:trHeight w:val="75"/>
          <w:jc w:val="center"/>
        </w:trPr>
        <w:tc>
          <w:tcPr>
            <w:tcW w:w="2099" w:type="dxa"/>
            <w:tcBorders>
              <w:top w:val="nil"/>
              <w:left w:val="single" w:sz="8" w:space="0" w:color="auto"/>
              <w:bottom w:val="double" w:sz="6" w:space="0" w:color="auto"/>
              <w:right w:val="single" w:sz="4" w:space="0" w:color="auto"/>
            </w:tcBorders>
            <w:shd w:val="clear" w:color="auto" w:fill="auto"/>
            <w:noWrap/>
            <w:vAlign w:val="center"/>
            <w:hideMark/>
          </w:tcPr>
          <w:p w14:paraId="13BA147C" w14:textId="77777777" w:rsidR="00B700B2" w:rsidRPr="008306EF" w:rsidRDefault="00B700B2">
            <w:pPr>
              <w:jc w:val="center"/>
              <w:rPr>
                <w:bCs/>
                <w:i/>
                <w:iCs/>
                <w:sz w:val="12"/>
                <w:szCs w:val="12"/>
              </w:rPr>
            </w:pPr>
            <w:r w:rsidRPr="008306EF">
              <w:rPr>
                <w:bCs/>
                <w:i/>
                <w:iCs/>
                <w:sz w:val="12"/>
                <w:szCs w:val="12"/>
              </w:rPr>
              <w:t>1</w:t>
            </w:r>
          </w:p>
        </w:tc>
        <w:tc>
          <w:tcPr>
            <w:tcW w:w="4309" w:type="dxa"/>
            <w:tcBorders>
              <w:top w:val="nil"/>
              <w:left w:val="nil"/>
              <w:bottom w:val="double" w:sz="6" w:space="0" w:color="auto"/>
              <w:right w:val="single" w:sz="4" w:space="0" w:color="auto"/>
            </w:tcBorders>
            <w:shd w:val="clear" w:color="auto" w:fill="auto"/>
            <w:noWrap/>
            <w:vAlign w:val="center"/>
            <w:hideMark/>
          </w:tcPr>
          <w:p w14:paraId="64B0834E" w14:textId="77777777" w:rsidR="00B700B2" w:rsidRPr="008306EF" w:rsidRDefault="00B700B2">
            <w:pPr>
              <w:jc w:val="center"/>
              <w:rPr>
                <w:bCs/>
                <w:i/>
                <w:iCs/>
                <w:sz w:val="12"/>
                <w:szCs w:val="12"/>
              </w:rPr>
            </w:pPr>
            <w:r w:rsidRPr="008306EF">
              <w:rPr>
                <w:bCs/>
                <w:i/>
                <w:iCs/>
                <w:sz w:val="12"/>
                <w:szCs w:val="12"/>
              </w:rPr>
              <w:t>2</w:t>
            </w:r>
          </w:p>
        </w:tc>
        <w:tc>
          <w:tcPr>
            <w:tcW w:w="4284" w:type="dxa"/>
            <w:tcBorders>
              <w:top w:val="nil"/>
              <w:left w:val="nil"/>
              <w:bottom w:val="double" w:sz="6" w:space="0" w:color="auto"/>
              <w:right w:val="single" w:sz="8" w:space="0" w:color="auto"/>
            </w:tcBorders>
            <w:shd w:val="clear" w:color="auto" w:fill="auto"/>
            <w:noWrap/>
            <w:vAlign w:val="center"/>
            <w:hideMark/>
          </w:tcPr>
          <w:p w14:paraId="62AA3242" w14:textId="77777777" w:rsidR="00B700B2" w:rsidRPr="008306EF" w:rsidRDefault="00B700B2">
            <w:pPr>
              <w:jc w:val="center"/>
              <w:rPr>
                <w:bCs/>
                <w:i/>
                <w:iCs/>
                <w:sz w:val="12"/>
                <w:szCs w:val="12"/>
              </w:rPr>
            </w:pPr>
            <w:r w:rsidRPr="008306EF">
              <w:rPr>
                <w:bCs/>
                <w:i/>
                <w:iCs/>
                <w:sz w:val="12"/>
                <w:szCs w:val="12"/>
              </w:rPr>
              <w:t>3</w:t>
            </w:r>
          </w:p>
        </w:tc>
      </w:tr>
      <w:tr w:rsidR="00A4357F" w:rsidRPr="008306EF" w14:paraId="19E34E56" w14:textId="77777777" w:rsidTr="000F6B69">
        <w:trPr>
          <w:trHeight w:val="238"/>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302147" w14:textId="4405C856" w:rsidR="00B700B2" w:rsidRPr="008306EF" w:rsidRDefault="004D1110">
            <w:pPr>
              <w:jc w:val="center"/>
              <w:rPr>
                <w:b/>
                <w:bCs/>
                <w:sz w:val="18"/>
                <w:szCs w:val="18"/>
              </w:rPr>
            </w:pPr>
            <w:r w:rsidRPr="008306EF">
              <w:rPr>
                <w:b/>
                <w:bCs/>
                <w:sz w:val="18"/>
                <w:szCs w:val="18"/>
              </w:rPr>
              <w:t>AB</w:t>
            </w:r>
          </w:p>
        </w:tc>
        <w:tc>
          <w:tcPr>
            <w:tcW w:w="4309" w:type="dxa"/>
            <w:tcBorders>
              <w:top w:val="nil"/>
              <w:left w:val="nil"/>
              <w:bottom w:val="single" w:sz="4" w:space="0" w:color="auto"/>
              <w:right w:val="single" w:sz="4" w:space="0" w:color="auto"/>
            </w:tcBorders>
            <w:shd w:val="clear" w:color="auto" w:fill="auto"/>
            <w:noWrap/>
            <w:vAlign w:val="center"/>
            <w:hideMark/>
          </w:tcPr>
          <w:p w14:paraId="117977B7" w14:textId="77777777" w:rsidR="00B700B2" w:rsidRPr="008306EF" w:rsidRDefault="00B700B2">
            <w:pPr>
              <w:jc w:val="center"/>
              <w:rPr>
                <w:sz w:val="18"/>
                <w:szCs w:val="18"/>
              </w:rPr>
            </w:pPr>
            <w:r w:rsidRPr="008306EF">
              <w:rPr>
                <w:sz w:val="18"/>
                <w:szCs w:val="18"/>
              </w:rPr>
              <w:t>13</w:t>
            </w:r>
          </w:p>
        </w:tc>
        <w:tc>
          <w:tcPr>
            <w:tcW w:w="4284" w:type="dxa"/>
            <w:tcBorders>
              <w:top w:val="nil"/>
              <w:left w:val="nil"/>
              <w:bottom w:val="single" w:sz="4" w:space="0" w:color="auto"/>
              <w:right w:val="single" w:sz="8" w:space="0" w:color="auto"/>
            </w:tcBorders>
            <w:shd w:val="clear" w:color="auto" w:fill="auto"/>
            <w:noWrap/>
            <w:vAlign w:val="center"/>
            <w:hideMark/>
          </w:tcPr>
          <w:p w14:paraId="7BF24F90" w14:textId="6B3B85E9" w:rsidR="00B700B2" w:rsidRPr="008306EF" w:rsidRDefault="008306EF">
            <w:pPr>
              <w:jc w:val="center"/>
              <w:rPr>
                <w:sz w:val="18"/>
                <w:szCs w:val="18"/>
                <w:lang w:val="sr-Cyrl-RS"/>
              </w:rPr>
            </w:pPr>
            <w:r>
              <w:rPr>
                <w:sz w:val="18"/>
                <w:szCs w:val="18"/>
                <w:lang w:val="sr-Cyrl-RS"/>
              </w:rPr>
              <w:t>1</w:t>
            </w:r>
          </w:p>
        </w:tc>
      </w:tr>
      <w:tr w:rsidR="00A4357F" w:rsidRPr="008306EF" w14:paraId="28ECFC73"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40F902" w14:textId="77777777" w:rsidR="00B700B2" w:rsidRPr="008306EF" w:rsidRDefault="00B700B2">
            <w:pPr>
              <w:jc w:val="center"/>
              <w:rPr>
                <w:b/>
                <w:bCs/>
                <w:sz w:val="18"/>
                <w:szCs w:val="18"/>
              </w:rPr>
            </w:pPr>
            <w:r w:rsidRPr="008306EF">
              <w:rPr>
                <w:b/>
                <w:bCs/>
                <w:sz w:val="18"/>
                <w:szCs w:val="18"/>
              </w:rPr>
              <w:t>А</w:t>
            </w:r>
          </w:p>
        </w:tc>
        <w:tc>
          <w:tcPr>
            <w:tcW w:w="4309" w:type="dxa"/>
            <w:tcBorders>
              <w:top w:val="nil"/>
              <w:left w:val="nil"/>
              <w:bottom w:val="single" w:sz="4" w:space="0" w:color="auto"/>
              <w:right w:val="single" w:sz="4" w:space="0" w:color="auto"/>
            </w:tcBorders>
            <w:shd w:val="clear" w:color="auto" w:fill="auto"/>
            <w:noWrap/>
            <w:vAlign w:val="center"/>
            <w:hideMark/>
          </w:tcPr>
          <w:p w14:paraId="179D8B4F" w14:textId="77777777" w:rsidR="00B700B2" w:rsidRPr="008306EF" w:rsidRDefault="00B700B2">
            <w:pPr>
              <w:jc w:val="center"/>
              <w:rPr>
                <w:sz w:val="18"/>
                <w:szCs w:val="18"/>
              </w:rPr>
            </w:pPr>
            <w:r w:rsidRPr="008306EF">
              <w:rPr>
                <w:sz w:val="18"/>
                <w:szCs w:val="18"/>
              </w:rPr>
              <w:t>8</w:t>
            </w:r>
          </w:p>
        </w:tc>
        <w:tc>
          <w:tcPr>
            <w:tcW w:w="4284" w:type="dxa"/>
            <w:tcBorders>
              <w:top w:val="nil"/>
              <w:left w:val="nil"/>
              <w:bottom w:val="single" w:sz="4" w:space="0" w:color="auto"/>
              <w:right w:val="single" w:sz="8" w:space="0" w:color="auto"/>
            </w:tcBorders>
            <w:shd w:val="clear" w:color="auto" w:fill="auto"/>
            <w:noWrap/>
            <w:vAlign w:val="center"/>
            <w:hideMark/>
          </w:tcPr>
          <w:p w14:paraId="11F6176A" w14:textId="77777777" w:rsidR="00B700B2" w:rsidRPr="008306EF" w:rsidRDefault="00B700B2">
            <w:pPr>
              <w:jc w:val="center"/>
              <w:rPr>
                <w:sz w:val="18"/>
                <w:szCs w:val="18"/>
              </w:rPr>
            </w:pPr>
            <w:r w:rsidRPr="008306EF">
              <w:rPr>
                <w:sz w:val="18"/>
                <w:szCs w:val="18"/>
              </w:rPr>
              <w:t>0</w:t>
            </w:r>
          </w:p>
        </w:tc>
      </w:tr>
      <w:tr w:rsidR="00A4357F" w:rsidRPr="008306EF" w14:paraId="125B27E4"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269D916F" w14:textId="3B435B1C" w:rsidR="00B700B2" w:rsidRPr="008306EF" w:rsidRDefault="004D1110">
            <w:pPr>
              <w:jc w:val="center"/>
              <w:rPr>
                <w:b/>
                <w:bCs/>
                <w:sz w:val="18"/>
                <w:szCs w:val="18"/>
              </w:rPr>
            </w:pPr>
            <w:r w:rsidRPr="008306EF">
              <w:rPr>
                <w:b/>
                <w:bCs/>
                <w:sz w:val="18"/>
                <w:szCs w:val="18"/>
              </w:rPr>
              <w:t>B</w:t>
            </w:r>
            <w:r w:rsidR="00B700B2" w:rsidRPr="008306EF">
              <w:rPr>
                <w:b/>
                <w:bCs/>
                <w:sz w:val="18"/>
                <w:szCs w:val="18"/>
              </w:rPr>
              <w:t xml:space="preserve"> </w:t>
            </w:r>
          </w:p>
        </w:tc>
        <w:tc>
          <w:tcPr>
            <w:tcW w:w="4309" w:type="dxa"/>
            <w:tcBorders>
              <w:top w:val="nil"/>
              <w:left w:val="nil"/>
              <w:bottom w:val="single" w:sz="4" w:space="0" w:color="auto"/>
              <w:right w:val="single" w:sz="4" w:space="0" w:color="auto"/>
            </w:tcBorders>
            <w:shd w:val="clear" w:color="auto" w:fill="auto"/>
            <w:noWrap/>
            <w:vAlign w:val="center"/>
            <w:hideMark/>
          </w:tcPr>
          <w:p w14:paraId="05E11802" w14:textId="77777777" w:rsidR="00B700B2" w:rsidRPr="008306EF" w:rsidRDefault="00B700B2">
            <w:pPr>
              <w:jc w:val="center"/>
              <w:rPr>
                <w:sz w:val="18"/>
                <w:szCs w:val="18"/>
              </w:rPr>
            </w:pPr>
            <w:r w:rsidRPr="008306EF">
              <w:rPr>
                <w:sz w:val="18"/>
                <w:szCs w:val="18"/>
              </w:rPr>
              <w:t>32</w:t>
            </w:r>
          </w:p>
        </w:tc>
        <w:tc>
          <w:tcPr>
            <w:tcW w:w="4284" w:type="dxa"/>
            <w:tcBorders>
              <w:top w:val="nil"/>
              <w:left w:val="nil"/>
              <w:bottom w:val="single" w:sz="4" w:space="0" w:color="auto"/>
              <w:right w:val="single" w:sz="8" w:space="0" w:color="auto"/>
            </w:tcBorders>
            <w:shd w:val="clear" w:color="auto" w:fill="auto"/>
            <w:noWrap/>
            <w:vAlign w:val="center"/>
            <w:hideMark/>
          </w:tcPr>
          <w:p w14:paraId="2762BF8C" w14:textId="0131C7BD" w:rsidR="00B700B2" w:rsidRPr="008306EF" w:rsidRDefault="004D1110">
            <w:pPr>
              <w:jc w:val="center"/>
              <w:rPr>
                <w:sz w:val="18"/>
                <w:szCs w:val="18"/>
                <w:lang w:val="en-US"/>
              </w:rPr>
            </w:pPr>
            <w:r w:rsidRPr="008306EF">
              <w:rPr>
                <w:sz w:val="18"/>
                <w:szCs w:val="18"/>
                <w:lang w:val="en-US"/>
              </w:rPr>
              <w:t>7</w:t>
            </w:r>
          </w:p>
        </w:tc>
      </w:tr>
      <w:tr w:rsidR="00A4357F" w:rsidRPr="008306EF" w14:paraId="718449F9"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E161AFD" w14:textId="7DB5C723" w:rsidR="00B700B2" w:rsidRPr="008306EF" w:rsidRDefault="004D1110">
            <w:pPr>
              <w:jc w:val="center"/>
              <w:rPr>
                <w:b/>
                <w:bCs/>
                <w:sz w:val="18"/>
                <w:szCs w:val="18"/>
              </w:rPr>
            </w:pPr>
            <w:r w:rsidRPr="008306EF">
              <w:rPr>
                <w:b/>
                <w:bCs/>
                <w:sz w:val="18"/>
                <w:szCs w:val="18"/>
              </w:rPr>
              <w:t>D</w:t>
            </w:r>
          </w:p>
        </w:tc>
        <w:tc>
          <w:tcPr>
            <w:tcW w:w="4309" w:type="dxa"/>
            <w:tcBorders>
              <w:top w:val="nil"/>
              <w:left w:val="nil"/>
              <w:bottom w:val="single" w:sz="4" w:space="0" w:color="auto"/>
              <w:right w:val="single" w:sz="4" w:space="0" w:color="auto"/>
            </w:tcBorders>
            <w:shd w:val="clear" w:color="auto" w:fill="auto"/>
            <w:noWrap/>
            <w:vAlign w:val="center"/>
            <w:hideMark/>
          </w:tcPr>
          <w:p w14:paraId="4116287D" w14:textId="77777777" w:rsidR="00B700B2" w:rsidRPr="008306EF" w:rsidRDefault="00B700B2">
            <w:pPr>
              <w:jc w:val="center"/>
              <w:rPr>
                <w:sz w:val="18"/>
                <w:szCs w:val="18"/>
              </w:rPr>
            </w:pPr>
            <w:r w:rsidRPr="008306EF">
              <w:rPr>
                <w:sz w:val="18"/>
                <w:szCs w:val="18"/>
              </w:rPr>
              <w:t>12</w:t>
            </w:r>
          </w:p>
        </w:tc>
        <w:tc>
          <w:tcPr>
            <w:tcW w:w="4284" w:type="dxa"/>
            <w:tcBorders>
              <w:top w:val="nil"/>
              <w:left w:val="nil"/>
              <w:bottom w:val="single" w:sz="4" w:space="0" w:color="auto"/>
              <w:right w:val="single" w:sz="8" w:space="0" w:color="auto"/>
            </w:tcBorders>
            <w:shd w:val="clear" w:color="auto" w:fill="auto"/>
            <w:noWrap/>
            <w:vAlign w:val="center"/>
            <w:hideMark/>
          </w:tcPr>
          <w:p w14:paraId="0A1C0F51" w14:textId="77777777" w:rsidR="00B700B2" w:rsidRPr="008306EF" w:rsidRDefault="00B700B2">
            <w:pPr>
              <w:jc w:val="center"/>
              <w:rPr>
                <w:sz w:val="18"/>
                <w:szCs w:val="18"/>
              </w:rPr>
            </w:pPr>
            <w:r w:rsidRPr="008306EF">
              <w:rPr>
                <w:sz w:val="18"/>
                <w:szCs w:val="18"/>
              </w:rPr>
              <w:t>1</w:t>
            </w:r>
          </w:p>
        </w:tc>
      </w:tr>
      <w:tr w:rsidR="00A4357F" w:rsidRPr="008306EF" w14:paraId="545AB66B"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7B16D475" w14:textId="3597AEC4" w:rsidR="00B700B2" w:rsidRPr="008306EF" w:rsidRDefault="004D1110">
            <w:pPr>
              <w:jc w:val="center"/>
              <w:rPr>
                <w:b/>
                <w:bCs/>
                <w:sz w:val="18"/>
                <w:szCs w:val="18"/>
              </w:rPr>
            </w:pPr>
            <w:r w:rsidRPr="008306EF">
              <w:rPr>
                <w:b/>
                <w:bCs/>
                <w:sz w:val="18"/>
                <w:szCs w:val="18"/>
              </w:rPr>
              <w:t>B</w:t>
            </w:r>
            <w:r w:rsidR="00B700B2" w:rsidRPr="008306EF">
              <w:rPr>
                <w:b/>
                <w:bCs/>
                <w:sz w:val="18"/>
                <w:szCs w:val="18"/>
              </w:rPr>
              <w:t xml:space="preserve">  0,76 м</w:t>
            </w:r>
          </w:p>
        </w:tc>
        <w:tc>
          <w:tcPr>
            <w:tcW w:w="4309" w:type="dxa"/>
            <w:tcBorders>
              <w:top w:val="nil"/>
              <w:left w:val="nil"/>
              <w:bottom w:val="single" w:sz="4" w:space="0" w:color="auto"/>
              <w:right w:val="single" w:sz="4" w:space="0" w:color="auto"/>
            </w:tcBorders>
            <w:shd w:val="clear" w:color="auto" w:fill="auto"/>
            <w:noWrap/>
            <w:vAlign w:val="center"/>
            <w:hideMark/>
          </w:tcPr>
          <w:p w14:paraId="35E18836" w14:textId="4F46AEF5" w:rsidR="00B700B2" w:rsidRPr="008306EF" w:rsidRDefault="00B700B2">
            <w:pPr>
              <w:jc w:val="center"/>
              <w:rPr>
                <w:sz w:val="18"/>
                <w:szCs w:val="18"/>
              </w:rPr>
            </w:pPr>
            <w:r w:rsidRPr="008306EF">
              <w:rPr>
                <w:sz w:val="18"/>
                <w:szCs w:val="18"/>
              </w:rPr>
              <w:t>3</w:t>
            </w:r>
            <w:r w:rsidR="008D12C1" w:rsidRPr="008306EF">
              <w:rPr>
                <w:rStyle w:val="FootnoteReference"/>
                <w:sz w:val="18"/>
                <w:szCs w:val="18"/>
              </w:rPr>
              <w:footnoteReference w:id="2"/>
            </w:r>
          </w:p>
        </w:tc>
        <w:tc>
          <w:tcPr>
            <w:tcW w:w="4284" w:type="dxa"/>
            <w:tcBorders>
              <w:top w:val="nil"/>
              <w:left w:val="nil"/>
              <w:bottom w:val="single" w:sz="4" w:space="0" w:color="auto"/>
              <w:right w:val="single" w:sz="8" w:space="0" w:color="auto"/>
            </w:tcBorders>
            <w:shd w:val="clear" w:color="auto" w:fill="auto"/>
            <w:noWrap/>
            <w:vAlign w:val="center"/>
            <w:hideMark/>
          </w:tcPr>
          <w:p w14:paraId="28335543" w14:textId="71140170" w:rsidR="00B700B2" w:rsidRPr="008306EF" w:rsidRDefault="004D1110">
            <w:pPr>
              <w:jc w:val="center"/>
              <w:rPr>
                <w:sz w:val="18"/>
                <w:szCs w:val="18"/>
              </w:rPr>
            </w:pPr>
            <w:r w:rsidRPr="008306EF">
              <w:rPr>
                <w:sz w:val="18"/>
                <w:szCs w:val="18"/>
              </w:rPr>
              <w:t>2</w:t>
            </w:r>
          </w:p>
        </w:tc>
      </w:tr>
      <w:tr w:rsidR="00A4357F" w:rsidRPr="008306EF" w14:paraId="76BF0F8F"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371500DC" w14:textId="77777777" w:rsidR="00B700B2" w:rsidRPr="008306EF" w:rsidRDefault="00B700B2">
            <w:pPr>
              <w:jc w:val="center"/>
              <w:rPr>
                <w:b/>
                <w:bCs/>
                <w:sz w:val="18"/>
                <w:szCs w:val="18"/>
              </w:rPr>
            </w:pPr>
            <w:r w:rsidRPr="008306EF">
              <w:rPr>
                <w:b/>
                <w:bCs/>
                <w:sz w:val="18"/>
                <w:szCs w:val="18"/>
              </w:rPr>
              <w:t>кушет</w:t>
            </w:r>
          </w:p>
        </w:tc>
        <w:tc>
          <w:tcPr>
            <w:tcW w:w="4309" w:type="dxa"/>
            <w:tcBorders>
              <w:top w:val="nil"/>
              <w:left w:val="nil"/>
              <w:bottom w:val="single" w:sz="4" w:space="0" w:color="auto"/>
              <w:right w:val="single" w:sz="4" w:space="0" w:color="auto"/>
            </w:tcBorders>
            <w:shd w:val="clear" w:color="auto" w:fill="auto"/>
            <w:noWrap/>
            <w:vAlign w:val="center"/>
            <w:hideMark/>
          </w:tcPr>
          <w:p w14:paraId="3BCED788" w14:textId="77777777" w:rsidR="00B700B2" w:rsidRPr="008306EF" w:rsidRDefault="00B700B2">
            <w:pPr>
              <w:jc w:val="center"/>
              <w:rPr>
                <w:sz w:val="18"/>
                <w:szCs w:val="18"/>
              </w:rPr>
            </w:pPr>
            <w:r w:rsidRPr="008306EF">
              <w:rPr>
                <w:sz w:val="18"/>
                <w:szCs w:val="18"/>
              </w:rPr>
              <w:t>2</w:t>
            </w:r>
          </w:p>
        </w:tc>
        <w:tc>
          <w:tcPr>
            <w:tcW w:w="4284" w:type="dxa"/>
            <w:tcBorders>
              <w:top w:val="nil"/>
              <w:left w:val="nil"/>
              <w:bottom w:val="single" w:sz="4" w:space="0" w:color="auto"/>
              <w:right w:val="single" w:sz="8" w:space="0" w:color="auto"/>
            </w:tcBorders>
            <w:shd w:val="clear" w:color="auto" w:fill="auto"/>
            <w:noWrap/>
            <w:vAlign w:val="center"/>
            <w:hideMark/>
          </w:tcPr>
          <w:p w14:paraId="092F4D8F" w14:textId="77777777" w:rsidR="00B700B2" w:rsidRPr="008306EF" w:rsidRDefault="00B700B2">
            <w:pPr>
              <w:jc w:val="center"/>
              <w:rPr>
                <w:sz w:val="18"/>
                <w:szCs w:val="18"/>
              </w:rPr>
            </w:pPr>
            <w:r w:rsidRPr="008306EF">
              <w:rPr>
                <w:sz w:val="18"/>
                <w:szCs w:val="18"/>
              </w:rPr>
              <w:t>0</w:t>
            </w:r>
          </w:p>
        </w:tc>
      </w:tr>
      <w:tr w:rsidR="00A4357F" w:rsidRPr="008306EF" w14:paraId="5F472A12"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1AC4CC06" w14:textId="77777777" w:rsidR="00B700B2" w:rsidRPr="008306EF" w:rsidRDefault="00B700B2">
            <w:pPr>
              <w:jc w:val="center"/>
              <w:rPr>
                <w:b/>
                <w:bCs/>
                <w:sz w:val="18"/>
                <w:szCs w:val="18"/>
              </w:rPr>
            </w:pPr>
            <w:r w:rsidRPr="008306EF">
              <w:rPr>
                <w:b/>
                <w:bCs/>
                <w:sz w:val="18"/>
                <w:szCs w:val="18"/>
              </w:rPr>
              <w:t>ресторан</w:t>
            </w:r>
          </w:p>
        </w:tc>
        <w:tc>
          <w:tcPr>
            <w:tcW w:w="4309" w:type="dxa"/>
            <w:tcBorders>
              <w:top w:val="nil"/>
              <w:left w:val="nil"/>
              <w:bottom w:val="single" w:sz="4" w:space="0" w:color="auto"/>
              <w:right w:val="single" w:sz="4" w:space="0" w:color="auto"/>
            </w:tcBorders>
            <w:shd w:val="clear" w:color="auto" w:fill="auto"/>
            <w:noWrap/>
            <w:vAlign w:val="center"/>
            <w:hideMark/>
          </w:tcPr>
          <w:p w14:paraId="0AD3CB63" w14:textId="3B471A44" w:rsidR="00B700B2" w:rsidRPr="008306EF" w:rsidRDefault="004D1110">
            <w:pPr>
              <w:jc w:val="center"/>
              <w:rPr>
                <w:sz w:val="18"/>
                <w:szCs w:val="18"/>
              </w:rPr>
            </w:pPr>
            <w:r w:rsidRPr="008306EF">
              <w:rPr>
                <w:sz w:val="18"/>
                <w:szCs w:val="18"/>
              </w:rPr>
              <w:t>0</w:t>
            </w:r>
          </w:p>
        </w:tc>
        <w:tc>
          <w:tcPr>
            <w:tcW w:w="4284" w:type="dxa"/>
            <w:tcBorders>
              <w:top w:val="nil"/>
              <w:left w:val="nil"/>
              <w:bottom w:val="single" w:sz="4" w:space="0" w:color="auto"/>
              <w:right w:val="single" w:sz="8" w:space="0" w:color="auto"/>
            </w:tcBorders>
            <w:shd w:val="clear" w:color="auto" w:fill="auto"/>
            <w:noWrap/>
            <w:vAlign w:val="center"/>
            <w:hideMark/>
          </w:tcPr>
          <w:p w14:paraId="7A2E5A32" w14:textId="4D16B9AB" w:rsidR="00B700B2" w:rsidRPr="008306EF" w:rsidRDefault="004D1110">
            <w:pPr>
              <w:jc w:val="center"/>
              <w:rPr>
                <w:sz w:val="18"/>
                <w:szCs w:val="18"/>
                <w:lang w:val="en-US"/>
              </w:rPr>
            </w:pPr>
            <w:r w:rsidRPr="008306EF">
              <w:rPr>
                <w:sz w:val="18"/>
                <w:szCs w:val="18"/>
                <w:lang w:val="en-US"/>
              </w:rPr>
              <w:t>0</w:t>
            </w:r>
          </w:p>
        </w:tc>
      </w:tr>
      <w:tr w:rsidR="00A4357F" w:rsidRPr="008306EF" w14:paraId="6F2E42B8"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825E2C2" w14:textId="77777777" w:rsidR="00B700B2" w:rsidRPr="008306EF" w:rsidRDefault="00B700B2">
            <w:pPr>
              <w:jc w:val="center"/>
              <w:rPr>
                <w:b/>
                <w:bCs/>
                <w:sz w:val="18"/>
                <w:szCs w:val="18"/>
              </w:rPr>
            </w:pPr>
            <w:r w:rsidRPr="008306EF">
              <w:rPr>
                <w:b/>
                <w:bCs/>
                <w:sz w:val="18"/>
                <w:szCs w:val="18"/>
              </w:rPr>
              <w:t>салон</w:t>
            </w:r>
          </w:p>
        </w:tc>
        <w:tc>
          <w:tcPr>
            <w:tcW w:w="4309" w:type="dxa"/>
            <w:tcBorders>
              <w:top w:val="nil"/>
              <w:left w:val="nil"/>
              <w:bottom w:val="single" w:sz="4" w:space="0" w:color="auto"/>
              <w:right w:val="single" w:sz="4" w:space="0" w:color="auto"/>
            </w:tcBorders>
            <w:shd w:val="clear" w:color="auto" w:fill="auto"/>
            <w:noWrap/>
            <w:vAlign w:val="center"/>
            <w:hideMark/>
          </w:tcPr>
          <w:p w14:paraId="70790DBB" w14:textId="7DF50CB4" w:rsidR="00B700B2" w:rsidRPr="008306EF" w:rsidRDefault="004D1110">
            <w:pPr>
              <w:jc w:val="center"/>
              <w:rPr>
                <w:sz w:val="18"/>
                <w:szCs w:val="18"/>
              </w:rPr>
            </w:pPr>
            <w:r w:rsidRPr="008306EF">
              <w:rPr>
                <w:sz w:val="18"/>
                <w:szCs w:val="18"/>
              </w:rPr>
              <w:t>0</w:t>
            </w:r>
          </w:p>
        </w:tc>
        <w:tc>
          <w:tcPr>
            <w:tcW w:w="4284" w:type="dxa"/>
            <w:tcBorders>
              <w:top w:val="nil"/>
              <w:left w:val="nil"/>
              <w:bottom w:val="single" w:sz="4" w:space="0" w:color="auto"/>
              <w:right w:val="single" w:sz="8" w:space="0" w:color="auto"/>
            </w:tcBorders>
            <w:shd w:val="clear" w:color="auto" w:fill="auto"/>
            <w:noWrap/>
            <w:vAlign w:val="center"/>
            <w:hideMark/>
          </w:tcPr>
          <w:p w14:paraId="6F10B64B" w14:textId="582F2814" w:rsidR="00B700B2" w:rsidRPr="008306EF" w:rsidRDefault="004D1110">
            <w:pPr>
              <w:jc w:val="center"/>
              <w:rPr>
                <w:sz w:val="18"/>
                <w:szCs w:val="18"/>
              </w:rPr>
            </w:pPr>
            <w:r w:rsidRPr="008306EF">
              <w:rPr>
                <w:sz w:val="18"/>
                <w:szCs w:val="18"/>
              </w:rPr>
              <w:t>0</w:t>
            </w:r>
          </w:p>
        </w:tc>
      </w:tr>
      <w:tr w:rsidR="00A4357F" w:rsidRPr="008306EF" w14:paraId="621556E8" w14:textId="77777777" w:rsidTr="00377E29">
        <w:trPr>
          <w:trHeight w:val="238"/>
          <w:jc w:val="center"/>
        </w:trPr>
        <w:tc>
          <w:tcPr>
            <w:tcW w:w="2099"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5CC28733" w14:textId="6413DE0B" w:rsidR="00B700B2" w:rsidRPr="008306EF" w:rsidRDefault="00B700B2">
            <w:pPr>
              <w:jc w:val="center"/>
              <w:rPr>
                <w:b/>
                <w:bCs/>
                <w:sz w:val="18"/>
                <w:szCs w:val="18"/>
                <w:lang w:val="sr-Cyrl-RS"/>
              </w:rPr>
            </w:pPr>
            <w:r w:rsidRPr="008306EF">
              <w:rPr>
                <w:b/>
                <w:bCs/>
                <w:sz w:val="18"/>
                <w:szCs w:val="18"/>
              </w:rPr>
              <w:t xml:space="preserve">УКУПНО </w:t>
            </w:r>
            <w:r w:rsidR="000F6B69" w:rsidRPr="008306EF">
              <w:rPr>
                <w:b/>
                <w:bCs/>
                <w:sz w:val="18"/>
                <w:szCs w:val="18"/>
                <w:lang w:val="sr-Cyrl-RS"/>
              </w:rPr>
              <w:t>:</w:t>
            </w:r>
          </w:p>
        </w:tc>
        <w:tc>
          <w:tcPr>
            <w:tcW w:w="4309" w:type="dxa"/>
            <w:tcBorders>
              <w:top w:val="nil"/>
              <w:left w:val="nil"/>
              <w:bottom w:val="single" w:sz="8" w:space="0" w:color="auto"/>
              <w:right w:val="single" w:sz="4" w:space="0" w:color="auto"/>
            </w:tcBorders>
            <w:shd w:val="clear" w:color="auto" w:fill="BFBFBF" w:themeFill="background1" w:themeFillShade="BF"/>
            <w:noWrap/>
            <w:vAlign w:val="center"/>
            <w:hideMark/>
          </w:tcPr>
          <w:p w14:paraId="2DC9A132" w14:textId="77777777" w:rsidR="00B700B2" w:rsidRPr="008306EF" w:rsidRDefault="00B700B2">
            <w:pPr>
              <w:jc w:val="center"/>
              <w:rPr>
                <w:b/>
                <w:bCs/>
                <w:sz w:val="18"/>
                <w:szCs w:val="18"/>
              </w:rPr>
            </w:pPr>
            <w:r w:rsidRPr="008306EF">
              <w:rPr>
                <w:b/>
                <w:bCs/>
                <w:sz w:val="18"/>
                <w:szCs w:val="18"/>
              </w:rPr>
              <w:t>70</w:t>
            </w:r>
          </w:p>
        </w:tc>
        <w:tc>
          <w:tcPr>
            <w:tcW w:w="4284" w:type="dxa"/>
            <w:tcBorders>
              <w:top w:val="nil"/>
              <w:left w:val="nil"/>
              <w:bottom w:val="single" w:sz="8" w:space="0" w:color="auto"/>
              <w:right w:val="single" w:sz="8" w:space="0" w:color="auto"/>
            </w:tcBorders>
            <w:shd w:val="clear" w:color="auto" w:fill="BFBFBF" w:themeFill="background1" w:themeFillShade="BF"/>
            <w:noWrap/>
            <w:vAlign w:val="center"/>
            <w:hideMark/>
          </w:tcPr>
          <w:p w14:paraId="2B39C3B2" w14:textId="6D16CE0A" w:rsidR="00B700B2" w:rsidRPr="008306EF" w:rsidRDefault="008306EF">
            <w:pPr>
              <w:jc w:val="center"/>
              <w:rPr>
                <w:b/>
                <w:bCs/>
                <w:sz w:val="18"/>
                <w:szCs w:val="18"/>
                <w:lang w:val="sr-Cyrl-RS"/>
              </w:rPr>
            </w:pPr>
            <w:r>
              <w:rPr>
                <w:b/>
                <w:bCs/>
                <w:sz w:val="18"/>
                <w:szCs w:val="18"/>
              </w:rPr>
              <w:t>11</w:t>
            </w:r>
          </w:p>
        </w:tc>
      </w:tr>
    </w:tbl>
    <w:p w14:paraId="7EADCDC7" w14:textId="0B18AA9E" w:rsidR="00005605" w:rsidRPr="008306EF" w:rsidRDefault="00005605" w:rsidP="00C177C3">
      <w:pPr>
        <w:jc w:val="center"/>
        <w:rPr>
          <w:b/>
          <w:i/>
          <w:sz w:val="20"/>
          <w:szCs w:val="20"/>
          <w:lang w:val="sr-Cyrl-CS"/>
        </w:rPr>
      </w:pPr>
      <w:r w:rsidRPr="008306EF">
        <w:rPr>
          <w:b/>
          <w:i/>
          <w:sz w:val="20"/>
          <w:szCs w:val="20"/>
          <w:lang w:val="sr-Cyrl-CS"/>
        </w:rPr>
        <w:t xml:space="preserve">Табела </w:t>
      </w:r>
      <w:r w:rsidR="007D2BBF" w:rsidRPr="008306EF">
        <w:rPr>
          <w:b/>
          <w:i/>
          <w:sz w:val="20"/>
          <w:szCs w:val="20"/>
        </w:rPr>
        <w:t>8</w:t>
      </w:r>
      <w:r w:rsidRPr="008306EF">
        <w:rPr>
          <w:b/>
          <w:i/>
          <w:sz w:val="20"/>
          <w:szCs w:val="20"/>
        </w:rPr>
        <w:t>. С</w:t>
      </w:r>
      <w:r w:rsidR="00B700B2" w:rsidRPr="008306EF">
        <w:rPr>
          <w:b/>
          <w:i/>
          <w:sz w:val="20"/>
          <w:szCs w:val="20"/>
        </w:rPr>
        <w:t>тање вучених средстава на дан 31.12</w:t>
      </w:r>
      <w:r w:rsidRPr="008306EF">
        <w:rPr>
          <w:b/>
          <w:i/>
          <w:sz w:val="20"/>
          <w:szCs w:val="20"/>
        </w:rPr>
        <w:t>.20</w:t>
      </w:r>
      <w:r w:rsidR="008306EF" w:rsidRPr="008306EF">
        <w:rPr>
          <w:b/>
          <w:i/>
          <w:sz w:val="20"/>
          <w:szCs w:val="20"/>
          <w:lang w:val="sr-Cyrl-RS"/>
        </w:rPr>
        <w:t>23</w:t>
      </w:r>
      <w:r w:rsidRPr="008306EF">
        <w:rPr>
          <w:b/>
          <w:i/>
          <w:sz w:val="20"/>
          <w:szCs w:val="20"/>
        </w:rPr>
        <w:t>. год</w:t>
      </w:r>
      <w:r w:rsidR="00C177C3" w:rsidRPr="008306EF">
        <w:rPr>
          <w:b/>
          <w:i/>
          <w:sz w:val="20"/>
          <w:szCs w:val="20"/>
          <w:lang w:val="sr-Cyrl-CS"/>
        </w:rPr>
        <w:t>ине</w:t>
      </w:r>
    </w:p>
    <w:p w14:paraId="683D5B00" w14:textId="3EFE4008" w:rsidR="00C177C3" w:rsidRPr="00A4357F" w:rsidRDefault="00C177C3" w:rsidP="00C177C3">
      <w:pPr>
        <w:ind w:right="-510"/>
        <w:rPr>
          <w:b/>
          <w:bCs/>
          <w:iCs/>
          <w:color w:val="FF0000"/>
          <w:lang w:val="sr-Cyrl-CS"/>
        </w:rPr>
      </w:pPr>
    </w:p>
    <w:p w14:paraId="53586324" w14:textId="6DC3FAE6" w:rsidR="00C177C3" w:rsidRPr="008306EF" w:rsidRDefault="00C177C3" w:rsidP="00C177C3">
      <w:pPr>
        <w:ind w:right="-510"/>
        <w:rPr>
          <w:b/>
          <w:bCs/>
          <w:iCs/>
          <w:lang w:val="sr-Cyrl-CS"/>
        </w:rPr>
      </w:pPr>
    </w:p>
    <w:p w14:paraId="36026052" w14:textId="77777777" w:rsidR="00C177C3" w:rsidRPr="008306EF" w:rsidRDefault="00C177C3" w:rsidP="00C177C3">
      <w:pPr>
        <w:spacing w:line="276" w:lineRule="auto"/>
        <w:ind w:left="-510" w:right="-510"/>
        <w:rPr>
          <w:i/>
          <w:iCs/>
          <w:shd w:val="clear" w:color="auto" w:fill="FFFFFF"/>
        </w:rPr>
      </w:pPr>
      <w:r w:rsidRPr="008306EF">
        <w:rPr>
          <w:rFonts w:ascii="Calibri" w:hAnsi="Calibri" w:cs="Calibri"/>
          <w:i/>
          <w:iCs/>
          <w:shd w:val="clear" w:color="auto" w:fill="FFFFFF"/>
        </w:rPr>
        <w:t xml:space="preserve">- </w:t>
      </w:r>
      <w:r w:rsidRPr="008306EF">
        <w:rPr>
          <w:i/>
          <w:iCs/>
          <w:shd w:val="clear" w:color="auto" w:fill="FFFFFF"/>
        </w:rPr>
        <w:t>Параметри кориштења капацитета за превоз путника:</w:t>
      </w:r>
    </w:p>
    <w:p w14:paraId="1435F791" w14:textId="77777777" w:rsidR="00C177C3" w:rsidRPr="008306EF" w:rsidRDefault="00C177C3" w:rsidP="00C177C3">
      <w:pPr>
        <w:spacing w:line="276" w:lineRule="auto"/>
        <w:ind w:left="-510" w:right="-510"/>
        <w:rPr>
          <w:i/>
          <w:iCs/>
          <w:shd w:val="clear" w:color="auto" w:fill="FFFFFF"/>
        </w:rPr>
      </w:pPr>
    </w:p>
    <w:p w14:paraId="75673DFB" w14:textId="77777777" w:rsidR="00C177C3" w:rsidRPr="008306EF" w:rsidRDefault="00C177C3" w:rsidP="00C177C3">
      <w:pPr>
        <w:spacing w:line="276" w:lineRule="auto"/>
        <w:ind w:right="-510"/>
        <w:rPr>
          <w:shd w:val="clear" w:color="auto" w:fill="FFFFFF"/>
        </w:rPr>
      </w:pPr>
      <w:r w:rsidRPr="008306EF">
        <w:rPr>
          <w:shd w:val="clear" w:color="auto" w:fill="FFFFFF"/>
        </w:rPr>
        <w:t>а) инвентарски парк: ИКП 70 кола, од тога 3 кола узаног колосијека,</w:t>
      </w:r>
    </w:p>
    <w:p w14:paraId="14C1AAE4" w14:textId="6F1C70CE" w:rsidR="00C177C3" w:rsidRPr="008306EF" w:rsidRDefault="008306EF" w:rsidP="00C177C3">
      <w:pPr>
        <w:spacing w:line="276" w:lineRule="auto"/>
        <w:ind w:right="-510"/>
        <w:rPr>
          <w:shd w:val="clear" w:color="auto" w:fill="FFFFFF"/>
        </w:rPr>
      </w:pPr>
      <w:r w:rsidRPr="008306EF">
        <w:rPr>
          <w:shd w:val="clear" w:color="auto" w:fill="FFFFFF"/>
        </w:rPr>
        <w:t>б) радни парк: 11</w:t>
      </w:r>
      <w:r w:rsidR="00C177C3" w:rsidRPr="008306EF">
        <w:rPr>
          <w:shd w:val="clear" w:color="auto" w:fill="FFFFFF"/>
        </w:rPr>
        <w:t xml:space="preserve"> кола,         </w:t>
      </w:r>
    </w:p>
    <w:p w14:paraId="64C5A519" w14:textId="6FA360A3" w:rsidR="00C177C3" w:rsidRPr="008306EF" w:rsidRDefault="00C177C3" w:rsidP="00C177C3">
      <w:pPr>
        <w:spacing w:line="276" w:lineRule="auto"/>
        <w:ind w:right="-510"/>
        <w:rPr>
          <w:shd w:val="clear" w:color="auto" w:fill="FFFFFF"/>
        </w:rPr>
      </w:pPr>
      <w:r w:rsidRPr="008306EF">
        <w:rPr>
          <w:shd w:val="clear" w:color="auto" w:fill="FFFFFF"/>
          <w:lang w:val="sr-Cyrl-RS"/>
        </w:rPr>
        <w:t>в</w:t>
      </w:r>
      <w:r w:rsidRPr="008306EF">
        <w:rPr>
          <w:shd w:val="clear" w:color="auto" w:fill="FFFFFF"/>
        </w:rPr>
        <w:t xml:space="preserve">) просјечна дужина превоза путника: </w:t>
      </w:r>
      <w:r w:rsidR="008306EF" w:rsidRPr="008306EF">
        <w:rPr>
          <w:shd w:val="clear" w:color="auto" w:fill="FFFFFF"/>
          <w:lang w:val="sr-Cyrl-RS"/>
        </w:rPr>
        <w:t>50</w:t>
      </w:r>
      <w:r w:rsidRPr="008306EF">
        <w:rPr>
          <w:shd w:val="clear" w:color="auto" w:fill="FFFFFF"/>
        </w:rPr>
        <w:t xml:space="preserve"> km,</w:t>
      </w:r>
    </w:p>
    <w:p w14:paraId="229B838D" w14:textId="0652AC83" w:rsidR="00EB5677" w:rsidRPr="008306EF" w:rsidRDefault="00C177C3" w:rsidP="00C177C3">
      <w:pPr>
        <w:spacing w:line="276" w:lineRule="auto"/>
        <w:ind w:right="-510"/>
        <w:rPr>
          <w:shd w:val="clear" w:color="auto" w:fill="FFFFFF"/>
        </w:rPr>
      </w:pPr>
      <w:r w:rsidRPr="008306EF">
        <w:rPr>
          <w:shd w:val="clear" w:color="auto" w:fill="FFFFFF"/>
          <w:lang w:val="sr-Cyrl-RS"/>
        </w:rPr>
        <w:t>г</w:t>
      </w:r>
      <w:r w:rsidRPr="008306EF">
        <w:rPr>
          <w:shd w:val="clear" w:color="auto" w:fill="FFFFFF"/>
        </w:rPr>
        <w:t xml:space="preserve">) просјечно закашњење путничких возова: </w:t>
      </w:r>
      <w:r w:rsidR="008306EF" w:rsidRPr="008306EF">
        <w:rPr>
          <w:shd w:val="clear" w:color="auto" w:fill="FFFFFF"/>
          <w:lang w:val="sr-Cyrl-RS"/>
        </w:rPr>
        <w:t>2,45</w:t>
      </w:r>
      <w:r w:rsidRPr="008306EF">
        <w:rPr>
          <w:shd w:val="clear" w:color="auto" w:fill="FFFFFF"/>
        </w:rPr>
        <w:t xml:space="preserve"> мин на 100 km,       </w:t>
      </w:r>
    </w:p>
    <w:p w14:paraId="0D5B99BC" w14:textId="15C85A30" w:rsidR="00C177C3" w:rsidRPr="008306EF" w:rsidRDefault="00673A82" w:rsidP="00673A82">
      <w:pPr>
        <w:spacing w:line="276" w:lineRule="auto"/>
        <w:ind w:right="-510"/>
        <w:jc w:val="both"/>
        <w:rPr>
          <w:lang w:val="sr-Cyrl-CS"/>
        </w:rPr>
      </w:pPr>
      <w:r w:rsidRPr="008306EF">
        <w:rPr>
          <w:lang w:val="sr-Cyrl-CS"/>
        </w:rPr>
        <w:t>д</w:t>
      </w:r>
      <w:r w:rsidR="00EB5677" w:rsidRPr="008306EF">
        <w:t xml:space="preserve">) комерцијална брзина </w:t>
      </w:r>
      <w:r w:rsidRPr="008306EF">
        <w:rPr>
          <w:lang w:val="sr-Cyrl-RS"/>
        </w:rPr>
        <w:t xml:space="preserve">путничких </w:t>
      </w:r>
      <w:r w:rsidR="00EB5677" w:rsidRPr="008306EF">
        <w:t>возова</w:t>
      </w:r>
      <w:r w:rsidR="00EB5677" w:rsidRPr="008306EF">
        <w:rPr>
          <w:lang w:val="sr-Cyrl-CS"/>
        </w:rPr>
        <w:t xml:space="preserve">: </w:t>
      </w:r>
      <w:r w:rsidR="00EB5677" w:rsidRPr="008306EF">
        <w:rPr>
          <w:lang w:val="en-US"/>
        </w:rPr>
        <w:t>42.40</w:t>
      </w:r>
      <w:r w:rsidR="00EB5677" w:rsidRPr="008306EF">
        <w:t xml:space="preserve"> </w:t>
      </w:r>
      <w:r w:rsidR="00EB5677" w:rsidRPr="008306EF">
        <w:rPr>
          <w:lang w:val="hr-HR"/>
        </w:rPr>
        <w:t>km/</w:t>
      </w:r>
      <w:r w:rsidR="00EB5677" w:rsidRPr="008306EF">
        <w:t>h</w:t>
      </w:r>
      <w:r w:rsidRPr="008306EF">
        <w:rPr>
          <w:lang w:val="sr-Cyrl-CS"/>
        </w:rPr>
        <w:t>;</w:t>
      </w:r>
    </w:p>
    <w:p w14:paraId="0E25791F" w14:textId="6439C24E" w:rsidR="00C177C3" w:rsidRPr="008306EF" w:rsidRDefault="00673A82" w:rsidP="00C177C3">
      <w:pPr>
        <w:spacing w:line="276" w:lineRule="auto"/>
        <w:ind w:right="-510"/>
        <w:rPr>
          <w:shd w:val="clear" w:color="auto" w:fill="FFFFFF"/>
        </w:rPr>
      </w:pPr>
      <w:r w:rsidRPr="008306EF">
        <w:rPr>
          <w:shd w:val="clear" w:color="auto" w:fill="FFFFFF"/>
          <w:lang w:val="sr-Cyrl-RS"/>
        </w:rPr>
        <w:t>ђ</w:t>
      </w:r>
      <w:r w:rsidR="00C177C3" w:rsidRPr="008306EF">
        <w:rPr>
          <w:shd w:val="clear" w:color="auto" w:fill="FFFFFF"/>
        </w:rPr>
        <w:t xml:space="preserve">) број путничких возова: </w:t>
      </w:r>
      <w:r w:rsidR="008306EF" w:rsidRPr="008306EF">
        <w:rPr>
          <w:shd w:val="clear" w:color="auto" w:fill="FFFFFF"/>
          <w:lang w:val="sr-Cyrl-RS"/>
        </w:rPr>
        <w:t>9.115</w:t>
      </w:r>
      <w:r w:rsidR="00C177C3" w:rsidRPr="008306EF">
        <w:rPr>
          <w:shd w:val="clear" w:color="auto" w:fill="FFFFFF"/>
        </w:rPr>
        <w:t>.</w:t>
      </w:r>
    </w:p>
    <w:p w14:paraId="3D900B76" w14:textId="21A1342F" w:rsidR="00C177C3" w:rsidRDefault="00C177C3" w:rsidP="00C177C3">
      <w:pPr>
        <w:ind w:right="-510"/>
        <w:rPr>
          <w:b/>
          <w:bCs/>
          <w:iCs/>
          <w:lang w:val="sr-Cyrl-CS"/>
        </w:rPr>
      </w:pPr>
    </w:p>
    <w:p w14:paraId="405BB3C9" w14:textId="77777777" w:rsidR="000C6B94" w:rsidRPr="008306EF" w:rsidRDefault="000C6B94" w:rsidP="00C177C3">
      <w:pPr>
        <w:ind w:right="-510"/>
        <w:rPr>
          <w:b/>
          <w:bCs/>
          <w:iCs/>
          <w:lang w:val="sr-Cyrl-CS"/>
        </w:rPr>
      </w:pPr>
    </w:p>
    <w:p w14:paraId="5E3F9357" w14:textId="77777777" w:rsidR="00CE0DAF" w:rsidRPr="00A4357F" w:rsidRDefault="00CE0DAF" w:rsidP="00C177C3">
      <w:pPr>
        <w:ind w:right="-510"/>
        <w:rPr>
          <w:b/>
          <w:bCs/>
          <w:iCs/>
          <w:color w:val="FF0000"/>
          <w:lang w:val="sr-Cyrl-CS"/>
        </w:rPr>
      </w:pPr>
    </w:p>
    <w:tbl>
      <w:tblPr>
        <w:tblW w:w="11119" w:type="dxa"/>
        <w:jc w:val="center"/>
        <w:tblLook w:val="0000" w:firstRow="0" w:lastRow="0" w:firstColumn="0" w:lastColumn="0" w:noHBand="0" w:noVBand="0"/>
      </w:tblPr>
      <w:tblGrid>
        <w:gridCol w:w="790"/>
        <w:gridCol w:w="1074"/>
        <w:gridCol w:w="1336"/>
        <w:gridCol w:w="1325"/>
        <w:gridCol w:w="1627"/>
        <w:gridCol w:w="2003"/>
        <w:gridCol w:w="2964"/>
      </w:tblGrid>
      <w:tr w:rsidR="00A4357F" w:rsidRPr="006C6FFC" w14:paraId="2D06454D" w14:textId="77777777" w:rsidTr="00BC0CC7">
        <w:trPr>
          <w:trHeight w:val="137"/>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19FF87" w14:textId="77777777" w:rsidR="00C177C3" w:rsidRPr="006C6FFC" w:rsidRDefault="00C177C3" w:rsidP="00CE0DAF">
            <w:pPr>
              <w:jc w:val="center"/>
              <w:rPr>
                <w:b/>
                <w:bCs/>
                <w:sz w:val="18"/>
                <w:szCs w:val="18"/>
              </w:rPr>
            </w:pPr>
            <w:r w:rsidRPr="006C6FFC">
              <w:rPr>
                <w:b/>
                <w:bCs/>
                <w:sz w:val="18"/>
                <w:szCs w:val="18"/>
              </w:rPr>
              <w:t>Редни број</w:t>
            </w:r>
          </w:p>
        </w:tc>
        <w:tc>
          <w:tcPr>
            <w:tcW w:w="3735" w:type="dxa"/>
            <w:gridSpan w:val="3"/>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6C865B" w14:textId="77777777" w:rsidR="00C177C3" w:rsidRPr="006C6FFC" w:rsidRDefault="00C177C3" w:rsidP="00CE0DAF">
            <w:pPr>
              <w:jc w:val="center"/>
              <w:rPr>
                <w:b/>
                <w:bCs/>
                <w:sz w:val="18"/>
                <w:szCs w:val="18"/>
              </w:rPr>
            </w:pPr>
            <w:r w:rsidRPr="006C6FFC">
              <w:rPr>
                <w:b/>
                <w:bCs/>
                <w:sz w:val="18"/>
                <w:szCs w:val="18"/>
              </w:rPr>
              <w:t>Опис</w:t>
            </w:r>
          </w:p>
        </w:tc>
        <w:tc>
          <w:tcPr>
            <w:tcW w:w="1627" w:type="dxa"/>
            <w:tcBorders>
              <w:top w:val="single" w:sz="4" w:space="0" w:color="auto"/>
              <w:left w:val="nil"/>
              <w:bottom w:val="single" w:sz="4" w:space="0" w:color="auto"/>
              <w:right w:val="nil"/>
            </w:tcBorders>
            <w:shd w:val="clear" w:color="auto" w:fill="BFBFBF" w:themeFill="background1" w:themeFillShade="BF"/>
            <w:vAlign w:val="center"/>
          </w:tcPr>
          <w:p w14:paraId="5C6B2042" w14:textId="77777777" w:rsidR="00C177C3" w:rsidRPr="006C6FFC" w:rsidRDefault="00C177C3" w:rsidP="00CE0DAF">
            <w:pPr>
              <w:jc w:val="center"/>
              <w:rPr>
                <w:b/>
                <w:bCs/>
                <w:sz w:val="18"/>
                <w:szCs w:val="18"/>
              </w:rPr>
            </w:pPr>
            <w:r w:rsidRPr="006C6FFC">
              <w:rPr>
                <w:b/>
                <w:bCs/>
                <w:sz w:val="18"/>
                <w:szCs w:val="18"/>
              </w:rPr>
              <w:t>Остварење</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C15D98" w14:textId="63CFCA9F" w:rsidR="00C177C3" w:rsidRPr="00195FFB" w:rsidRDefault="00195FFB" w:rsidP="00CE0DAF">
            <w:pPr>
              <w:jc w:val="center"/>
              <w:rPr>
                <w:b/>
                <w:bCs/>
                <w:sz w:val="18"/>
                <w:szCs w:val="18"/>
                <w:lang w:val="sr-Cyrl-RS"/>
              </w:rPr>
            </w:pPr>
            <w:r>
              <w:rPr>
                <w:b/>
                <w:bCs/>
                <w:sz w:val="18"/>
                <w:szCs w:val="18"/>
                <w:lang w:val="sr-Cyrl-RS"/>
              </w:rPr>
              <w:t xml:space="preserve">Ребаланс плана </w:t>
            </w:r>
          </w:p>
        </w:tc>
        <w:tc>
          <w:tcPr>
            <w:tcW w:w="2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304CFC" w14:textId="77777777" w:rsidR="00C177C3" w:rsidRPr="006C6FFC" w:rsidRDefault="00C177C3" w:rsidP="00CE0DAF">
            <w:pPr>
              <w:jc w:val="center"/>
              <w:rPr>
                <w:b/>
                <w:bCs/>
                <w:sz w:val="18"/>
                <w:szCs w:val="18"/>
              </w:rPr>
            </w:pPr>
            <w:r w:rsidRPr="006C6FFC">
              <w:rPr>
                <w:b/>
                <w:bCs/>
                <w:sz w:val="18"/>
                <w:szCs w:val="18"/>
              </w:rPr>
              <w:t>Остварење</w:t>
            </w:r>
          </w:p>
        </w:tc>
      </w:tr>
      <w:tr w:rsidR="006C6FFC" w:rsidRPr="006C6FFC" w14:paraId="46616B79" w14:textId="77777777" w:rsidTr="006C6FFC">
        <w:trPr>
          <w:trHeight w:val="116"/>
          <w:jc w:val="center"/>
        </w:trPr>
        <w:tc>
          <w:tcPr>
            <w:tcW w:w="790"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649D6812" w14:textId="77777777" w:rsidR="00C177C3" w:rsidRPr="006C6FFC" w:rsidRDefault="00C177C3" w:rsidP="00CE0DAF">
            <w:pPr>
              <w:rPr>
                <w:b/>
                <w:bCs/>
                <w:sz w:val="18"/>
                <w:szCs w:val="18"/>
              </w:rPr>
            </w:pPr>
          </w:p>
        </w:tc>
        <w:tc>
          <w:tcPr>
            <w:tcW w:w="3735" w:type="dxa"/>
            <w:gridSpan w:val="3"/>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05AE7739" w14:textId="77777777" w:rsidR="00C177C3" w:rsidRPr="006C6FFC" w:rsidRDefault="00C177C3" w:rsidP="00CE0DAF">
            <w:pPr>
              <w:rPr>
                <w:b/>
                <w:bCs/>
                <w:sz w:val="18"/>
                <w:szCs w:val="18"/>
              </w:rPr>
            </w:pPr>
          </w:p>
        </w:tc>
        <w:tc>
          <w:tcPr>
            <w:tcW w:w="162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2082C7" w14:textId="46B06B8B" w:rsidR="00C177C3" w:rsidRPr="006C6FFC" w:rsidRDefault="006C6FFC" w:rsidP="006C6FFC">
            <w:pPr>
              <w:jc w:val="center"/>
              <w:rPr>
                <w:b/>
                <w:bCs/>
                <w:iCs/>
                <w:sz w:val="20"/>
                <w:szCs w:val="20"/>
                <w:lang w:val="sr-Cyrl-RS"/>
              </w:rPr>
            </w:pPr>
            <w:r w:rsidRPr="006C6FFC">
              <w:rPr>
                <w:b/>
                <w:bCs/>
                <w:iCs/>
                <w:sz w:val="20"/>
                <w:szCs w:val="20"/>
                <w:lang w:val="sr-Cyrl-RS"/>
              </w:rPr>
              <w:t>2022.</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45C132" w14:textId="5CF57B72" w:rsidR="00C177C3" w:rsidRPr="006C6FFC" w:rsidRDefault="006C6FFC" w:rsidP="006C6FFC">
            <w:pPr>
              <w:jc w:val="center"/>
              <w:rPr>
                <w:b/>
                <w:bCs/>
                <w:iCs/>
                <w:sz w:val="20"/>
                <w:szCs w:val="20"/>
                <w:lang w:val="sr-Cyrl-RS"/>
              </w:rPr>
            </w:pPr>
            <w:r w:rsidRPr="006C6FFC">
              <w:rPr>
                <w:b/>
                <w:bCs/>
                <w:iCs/>
                <w:sz w:val="20"/>
                <w:szCs w:val="20"/>
                <w:lang w:val="sr-Cyrl-RS"/>
              </w:rPr>
              <w:t>2023.</w:t>
            </w:r>
          </w:p>
        </w:tc>
        <w:tc>
          <w:tcPr>
            <w:tcW w:w="2964"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A1157C8" w14:textId="1BA191F3" w:rsidR="00C177C3" w:rsidRPr="006C6FFC" w:rsidRDefault="006C6FFC" w:rsidP="006C6FFC">
            <w:pPr>
              <w:jc w:val="center"/>
              <w:rPr>
                <w:b/>
                <w:bCs/>
                <w:iCs/>
                <w:sz w:val="20"/>
                <w:szCs w:val="20"/>
                <w:lang w:val="sr-Cyrl-RS"/>
              </w:rPr>
            </w:pPr>
            <w:r w:rsidRPr="006C6FFC">
              <w:rPr>
                <w:b/>
                <w:bCs/>
                <w:iCs/>
                <w:sz w:val="20"/>
                <w:szCs w:val="20"/>
                <w:lang w:val="sr-Cyrl-RS"/>
              </w:rPr>
              <w:t>2023.</w:t>
            </w:r>
          </w:p>
        </w:tc>
      </w:tr>
      <w:tr w:rsidR="00A4357F" w:rsidRPr="006C6FFC" w14:paraId="5018A58D" w14:textId="77777777" w:rsidTr="00BC0CC7">
        <w:trPr>
          <w:trHeight w:val="27"/>
          <w:jc w:val="center"/>
        </w:trPr>
        <w:tc>
          <w:tcPr>
            <w:tcW w:w="790"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2264D64D" w14:textId="77777777" w:rsidR="00C177C3" w:rsidRPr="006C6FFC" w:rsidRDefault="00C177C3" w:rsidP="00CE0DAF">
            <w:pPr>
              <w:rPr>
                <w:b/>
                <w:bCs/>
                <w:sz w:val="18"/>
                <w:szCs w:val="18"/>
              </w:rPr>
            </w:pPr>
          </w:p>
        </w:tc>
        <w:tc>
          <w:tcPr>
            <w:tcW w:w="3735" w:type="dxa"/>
            <w:gridSpan w:val="3"/>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117E1D8B" w14:textId="77777777" w:rsidR="00C177C3" w:rsidRPr="006C6FFC" w:rsidRDefault="00C177C3" w:rsidP="00CE0DAF">
            <w:pPr>
              <w:rPr>
                <w:b/>
                <w:bCs/>
                <w:sz w:val="18"/>
                <w:szCs w:val="18"/>
              </w:rPr>
            </w:pPr>
          </w:p>
        </w:tc>
        <w:tc>
          <w:tcPr>
            <w:tcW w:w="162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E40219B" w14:textId="77777777" w:rsidR="00C177C3" w:rsidRPr="006C6FFC" w:rsidRDefault="00C177C3" w:rsidP="00CE0DAF">
            <w:pPr>
              <w:jc w:val="center"/>
              <w:rPr>
                <w:b/>
                <w:bCs/>
                <w:sz w:val="18"/>
                <w:szCs w:val="18"/>
              </w:rPr>
            </w:pPr>
            <w:r w:rsidRPr="006C6FFC">
              <w:rPr>
                <w:b/>
                <w:bCs/>
                <w:sz w:val="18"/>
                <w:szCs w:val="18"/>
              </w:rPr>
              <w:t>ком</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6156B" w14:textId="77777777" w:rsidR="00C177C3" w:rsidRPr="006C6FFC" w:rsidRDefault="00C177C3" w:rsidP="00CE0DAF">
            <w:pPr>
              <w:jc w:val="center"/>
              <w:rPr>
                <w:b/>
                <w:bCs/>
                <w:sz w:val="18"/>
                <w:szCs w:val="18"/>
              </w:rPr>
            </w:pPr>
            <w:r w:rsidRPr="006C6FFC">
              <w:rPr>
                <w:b/>
                <w:bCs/>
                <w:sz w:val="18"/>
                <w:szCs w:val="18"/>
              </w:rPr>
              <w:t>ком</w:t>
            </w:r>
          </w:p>
        </w:tc>
        <w:tc>
          <w:tcPr>
            <w:tcW w:w="2964" w:type="dxa"/>
            <w:tcBorders>
              <w:top w:val="nil"/>
              <w:left w:val="nil"/>
              <w:bottom w:val="single" w:sz="4" w:space="0" w:color="auto"/>
              <w:right w:val="single" w:sz="4" w:space="0" w:color="auto"/>
            </w:tcBorders>
            <w:shd w:val="clear" w:color="auto" w:fill="BFBFBF" w:themeFill="background1" w:themeFillShade="BF"/>
            <w:vAlign w:val="center"/>
          </w:tcPr>
          <w:p w14:paraId="1A80891C" w14:textId="77777777" w:rsidR="00C177C3" w:rsidRPr="006C6FFC" w:rsidRDefault="00C177C3" w:rsidP="00CE0DAF">
            <w:pPr>
              <w:jc w:val="center"/>
              <w:rPr>
                <w:b/>
                <w:bCs/>
                <w:sz w:val="18"/>
                <w:szCs w:val="18"/>
              </w:rPr>
            </w:pPr>
            <w:r w:rsidRPr="006C6FFC">
              <w:rPr>
                <w:b/>
                <w:bCs/>
                <w:sz w:val="18"/>
                <w:szCs w:val="18"/>
              </w:rPr>
              <w:t>ком</w:t>
            </w:r>
          </w:p>
        </w:tc>
      </w:tr>
      <w:tr w:rsidR="00A4357F" w:rsidRPr="006C6FFC" w14:paraId="479D87F4" w14:textId="77777777" w:rsidTr="00BC0CC7">
        <w:trPr>
          <w:trHeight w:val="40"/>
          <w:jc w:val="center"/>
        </w:trPr>
        <w:tc>
          <w:tcPr>
            <w:tcW w:w="790" w:type="dxa"/>
            <w:tcBorders>
              <w:top w:val="single" w:sz="4" w:space="0" w:color="auto"/>
              <w:left w:val="single" w:sz="4" w:space="0" w:color="auto"/>
              <w:bottom w:val="double" w:sz="6" w:space="0" w:color="auto"/>
              <w:right w:val="single" w:sz="4" w:space="0" w:color="auto"/>
            </w:tcBorders>
            <w:shd w:val="clear" w:color="auto" w:fill="auto"/>
            <w:vAlign w:val="center"/>
          </w:tcPr>
          <w:p w14:paraId="5C93FCC5" w14:textId="77777777" w:rsidR="00C177C3" w:rsidRPr="006C6FFC" w:rsidRDefault="00C177C3" w:rsidP="00CE0DAF">
            <w:pPr>
              <w:jc w:val="center"/>
              <w:rPr>
                <w:bCs/>
                <w:i/>
                <w:iCs/>
                <w:sz w:val="12"/>
                <w:szCs w:val="12"/>
              </w:rPr>
            </w:pPr>
            <w:r w:rsidRPr="006C6FFC">
              <w:rPr>
                <w:bCs/>
                <w:i/>
                <w:iCs/>
                <w:sz w:val="12"/>
                <w:szCs w:val="12"/>
              </w:rPr>
              <w:t>1</w:t>
            </w:r>
          </w:p>
        </w:tc>
        <w:tc>
          <w:tcPr>
            <w:tcW w:w="3735" w:type="dxa"/>
            <w:gridSpan w:val="3"/>
            <w:tcBorders>
              <w:top w:val="single" w:sz="4" w:space="0" w:color="auto"/>
              <w:left w:val="nil"/>
              <w:bottom w:val="double" w:sz="6" w:space="0" w:color="auto"/>
              <w:right w:val="single" w:sz="4" w:space="0" w:color="auto"/>
            </w:tcBorders>
            <w:shd w:val="clear" w:color="auto" w:fill="auto"/>
            <w:vAlign w:val="center"/>
          </w:tcPr>
          <w:p w14:paraId="3454F6A5" w14:textId="77777777" w:rsidR="00C177C3" w:rsidRPr="006C6FFC" w:rsidRDefault="00C177C3" w:rsidP="00CE0DAF">
            <w:pPr>
              <w:jc w:val="center"/>
              <w:rPr>
                <w:bCs/>
                <w:i/>
                <w:iCs/>
                <w:sz w:val="12"/>
                <w:szCs w:val="12"/>
              </w:rPr>
            </w:pPr>
            <w:r w:rsidRPr="006C6FFC">
              <w:rPr>
                <w:bCs/>
                <w:i/>
                <w:iCs/>
                <w:sz w:val="12"/>
                <w:szCs w:val="12"/>
              </w:rPr>
              <w:t>2</w:t>
            </w:r>
          </w:p>
        </w:tc>
        <w:tc>
          <w:tcPr>
            <w:tcW w:w="1627" w:type="dxa"/>
            <w:tcBorders>
              <w:top w:val="single" w:sz="4" w:space="0" w:color="auto"/>
              <w:left w:val="nil"/>
              <w:bottom w:val="double" w:sz="6" w:space="0" w:color="auto"/>
              <w:right w:val="single" w:sz="4" w:space="0" w:color="auto"/>
            </w:tcBorders>
            <w:shd w:val="clear" w:color="auto" w:fill="auto"/>
            <w:vAlign w:val="center"/>
          </w:tcPr>
          <w:p w14:paraId="3A86F30E" w14:textId="77777777" w:rsidR="00C177C3" w:rsidRPr="006C6FFC" w:rsidRDefault="00C177C3" w:rsidP="00CE0DAF">
            <w:pPr>
              <w:jc w:val="center"/>
              <w:rPr>
                <w:bCs/>
                <w:i/>
                <w:iCs/>
                <w:sz w:val="12"/>
                <w:szCs w:val="12"/>
              </w:rPr>
            </w:pPr>
            <w:r w:rsidRPr="006C6FFC">
              <w:rPr>
                <w:bCs/>
                <w:i/>
                <w:iCs/>
                <w:sz w:val="12"/>
                <w:szCs w:val="12"/>
              </w:rPr>
              <w:t>3</w:t>
            </w:r>
          </w:p>
        </w:tc>
        <w:tc>
          <w:tcPr>
            <w:tcW w:w="2003" w:type="dxa"/>
            <w:tcBorders>
              <w:top w:val="single" w:sz="4" w:space="0" w:color="auto"/>
              <w:left w:val="single" w:sz="4" w:space="0" w:color="auto"/>
              <w:bottom w:val="double" w:sz="6" w:space="0" w:color="auto"/>
              <w:right w:val="single" w:sz="4" w:space="0" w:color="auto"/>
            </w:tcBorders>
            <w:shd w:val="clear" w:color="auto" w:fill="auto"/>
            <w:vAlign w:val="center"/>
          </w:tcPr>
          <w:p w14:paraId="66273521" w14:textId="77777777" w:rsidR="00C177C3" w:rsidRPr="006C6FFC" w:rsidRDefault="00C177C3" w:rsidP="00CE0DAF">
            <w:pPr>
              <w:jc w:val="center"/>
              <w:rPr>
                <w:bCs/>
                <w:i/>
                <w:iCs/>
                <w:sz w:val="12"/>
                <w:szCs w:val="12"/>
              </w:rPr>
            </w:pPr>
            <w:r w:rsidRPr="006C6FFC">
              <w:rPr>
                <w:bCs/>
                <w:i/>
                <w:iCs/>
                <w:sz w:val="12"/>
                <w:szCs w:val="12"/>
              </w:rPr>
              <w:t>4</w:t>
            </w:r>
          </w:p>
        </w:tc>
        <w:tc>
          <w:tcPr>
            <w:tcW w:w="2964" w:type="dxa"/>
            <w:tcBorders>
              <w:top w:val="nil"/>
              <w:left w:val="nil"/>
              <w:bottom w:val="double" w:sz="6" w:space="0" w:color="auto"/>
              <w:right w:val="single" w:sz="4" w:space="0" w:color="auto"/>
            </w:tcBorders>
            <w:vAlign w:val="center"/>
          </w:tcPr>
          <w:p w14:paraId="092E130D" w14:textId="77777777" w:rsidR="00C177C3" w:rsidRPr="006C6FFC" w:rsidRDefault="00C177C3" w:rsidP="00CE0DAF">
            <w:pPr>
              <w:jc w:val="center"/>
              <w:rPr>
                <w:bCs/>
                <w:i/>
                <w:iCs/>
                <w:sz w:val="12"/>
                <w:szCs w:val="12"/>
              </w:rPr>
            </w:pPr>
            <w:r w:rsidRPr="006C6FFC">
              <w:rPr>
                <w:bCs/>
                <w:i/>
                <w:iCs/>
                <w:sz w:val="12"/>
                <w:szCs w:val="12"/>
              </w:rPr>
              <w:t>5</w:t>
            </w:r>
          </w:p>
        </w:tc>
      </w:tr>
      <w:tr w:rsidR="00A4357F" w:rsidRPr="006C6FFC" w14:paraId="7B0D3698" w14:textId="77777777" w:rsidTr="00BC0CC7">
        <w:trPr>
          <w:trHeight w:val="14"/>
          <w:jc w:val="center"/>
        </w:trPr>
        <w:tc>
          <w:tcPr>
            <w:tcW w:w="790" w:type="dxa"/>
            <w:tcBorders>
              <w:top w:val="nil"/>
              <w:left w:val="single" w:sz="4" w:space="0" w:color="auto"/>
              <w:bottom w:val="nil"/>
              <w:right w:val="single" w:sz="4" w:space="0" w:color="auto"/>
            </w:tcBorders>
            <w:shd w:val="clear" w:color="auto" w:fill="auto"/>
            <w:noWrap/>
            <w:vAlign w:val="center"/>
          </w:tcPr>
          <w:p w14:paraId="01757842" w14:textId="77777777" w:rsidR="00C177C3" w:rsidRPr="006C6FFC" w:rsidRDefault="00C177C3" w:rsidP="00CE0DAF">
            <w:pPr>
              <w:rPr>
                <w:i/>
                <w:iCs/>
                <w:sz w:val="18"/>
                <w:szCs w:val="18"/>
              </w:rPr>
            </w:pPr>
            <w:r w:rsidRPr="006C6FFC">
              <w:rPr>
                <w:i/>
                <w:iCs/>
                <w:sz w:val="18"/>
                <w:szCs w:val="18"/>
              </w:rPr>
              <w:t> </w:t>
            </w:r>
          </w:p>
        </w:tc>
        <w:tc>
          <w:tcPr>
            <w:tcW w:w="107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14:paraId="12931C93" w14:textId="77777777" w:rsidR="00C177C3" w:rsidRPr="006C6FFC" w:rsidRDefault="00C177C3" w:rsidP="00CE0DAF">
            <w:pPr>
              <w:jc w:val="center"/>
              <w:rPr>
                <w:i/>
                <w:iCs/>
                <w:sz w:val="18"/>
                <w:szCs w:val="18"/>
              </w:rPr>
            </w:pPr>
            <w:r w:rsidRPr="006C6FFC">
              <w:rPr>
                <w:i/>
                <w:iCs/>
                <w:sz w:val="18"/>
                <w:szCs w:val="18"/>
              </w:rPr>
              <w:t xml:space="preserve">       РО путничких кола</w:t>
            </w: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30BBE768" w14:textId="4D269870" w:rsidR="00C177C3" w:rsidRPr="006C6FFC" w:rsidRDefault="00750581" w:rsidP="00CE0DAF">
            <w:pPr>
              <w:jc w:val="center"/>
              <w:rPr>
                <w:i/>
                <w:sz w:val="18"/>
                <w:szCs w:val="18"/>
              </w:rPr>
            </w:pPr>
            <w:r w:rsidRPr="006C6FFC">
              <w:rPr>
                <w:i/>
                <w:sz w:val="18"/>
                <w:szCs w:val="18"/>
              </w:rPr>
              <w:t>AB</w:t>
            </w:r>
          </w:p>
        </w:tc>
        <w:tc>
          <w:tcPr>
            <w:tcW w:w="1324" w:type="dxa"/>
            <w:tcBorders>
              <w:top w:val="nil"/>
              <w:left w:val="nil"/>
              <w:bottom w:val="single" w:sz="4" w:space="0" w:color="auto"/>
              <w:right w:val="single" w:sz="4" w:space="0" w:color="auto"/>
            </w:tcBorders>
            <w:shd w:val="clear" w:color="auto" w:fill="auto"/>
            <w:noWrap/>
            <w:vAlign w:val="center"/>
          </w:tcPr>
          <w:p w14:paraId="33A94202" w14:textId="77777777" w:rsidR="00C177C3" w:rsidRPr="006C6FFC" w:rsidRDefault="00C177C3" w:rsidP="00CE0DAF">
            <w:pPr>
              <w:jc w:val="center"/>
              <w:rPr>
                <w:i/>
                <w:iCs/>
                <w:sz w:val="18"/>
                <w:szCs w:val="18"/>
              </w:rPr>
            </w:pPr>
            <w:r w:rsidRPr="006C6FFC">
              <w:rPr>
                <w:i/>
                <w:iCs/>
                <w:sz w:val="18"/>
                <w:szCs w:val="18"/>
              </w:rPr>
              <w:t>ВО</w:t>
            </w:r>
          </w:p>
        </w:tc>
        <w:tc>
          <w:tcPr>
            <w:tcW w:w="1627" w:type="dxa"/>
            <w:tcBorders>
              <w:top w:val="nil"/>
              <w:left w:val="nil"/>
              <w:bottom w:val="single" w:sz="4" w:space="0" w:color="auto"/>
              <w:right w:val="single" w:sz="4" w:space="0" w:color="auto"/>
            </w:tcBorders>
            <w:vAlign w:val="center"/>
          </w:tcPr>
          <w:p w14:paraId="7F5611EA"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23FA35A2"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0E84E35" w14:textId="77777777" w:rsidR="00C177C3" w:rsidRPr="006C6FFC" w:rsidRDefault="00C177C3" w:rsidP="00CE0DAF">
            <w:pPr>
              <w:jc w:val="center"/>
              <w:rPr>
                <w:iCs/>
                <w:sz w:val="18"/>
                <w:szCs w:val="18"/>
              </w:rPr>
            </w:pPr>
          </w:p>
        </w:tc>
      </w:tr>
      <w:tr w:rsidR="00A4357F" w:rsidRPr="006C6FFC" w14:paraId="19CB34A7" w14:textId="77777777" w:rsidTr="00BC0CC7">
        <w:trPr>
          <w:trHeight w:val="50"/>
          <w:jc w:val="center"/>
        </w:trPr>
        <w:tc>
          <w:tcPr>
            <w:tcW w:w="790" w:type="dxa"/>
            <w:tcBorders>
              <w:top w:val="nil"/>
              <w:left w:val="single" w:sz="4" w:space="0" w:color="auto"/>
              <w:bottom w:val="nil"/>
              <w:right w:val="single" w:sz="4" w:space="0" w:color="auto"/>
            </w:tcBorders>
            <w:shd w:val="clear" w:color="auto" w:fill="auto"/>
            <w:noWrap/>
            <w:vAlign w:val="center"/>
          </w:tcPr>
          <w:p w14:paraId="44F46246" w14:textId="77777777" w:rsidR="00C177C3" w:rsidRPr="006C6FFC" w:rsidRDefault="00C177C3" w:rsidP="00CE0DAF">
            <w:pPr>
              <w:jc w:val="center"/>
              <w:rPr>
                <w:i/>
                <w:iCs/>
                <w:sz w:val="18"/>
                <w:szCs w:val="18"/>
              </w:rPr>
            </w:pPr>
            <w:r w:rsidRPr="006C6FFC">
              <w:rPr>
                <w:i/>
                <w:iCs/>
                <w:sz w:val="18"/>
                <w:szCs w:val="18"/>
              </w:rPr>
              <w:t>1.</w:t>
            </w:r>
          </w:p>
        </w:tc>
        <w:tc>
          <w:tcPr>
            <w:tcW w:w="1074" w:type="dxa"/>
            <w:vMerge/>
            <w:tcBorders>
              <w:top w:val="nil"/>
              <w:left w:val="single" w:sz="4" w:space="0" w:color="auto"/>
              <w:bottom w:val="single" w:sz="4" w:space="0" w:color="auto"/>
              <w:right w:val="single" w:sz="4" w:space="0" w:color="auto"/>
            </w:tcBorders>
            <w:vAlign w:val="center"/>
          </w:tcPr>
          <w:p w14:paraId="6E6AF769"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18A26B23" w14:textId="77777777" w:rsidR="00C177C3" w:rsidRPr="006C6FFC"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29F4D816" w14:textId="77777777" w:rsidR="00C177C3" w:rsidRPr="006C6FFC" w:rsidRDefault="00C177C3" w:rsidP="00CE0DAF">
            <w:pPr>
              <w:jc w:val="center"/>
              <w:rPr>
                <w:i/>
                <w:iCs/>
                <w:sz w:val="18"/>
                <w:szCs w:val="18"/>
              </w:rPr>
            </w:pPr>
            <w:r w:rsidRPr="006C6FFC">
              <w:rPr>
                <w:i/>
                <w:iCs/>
                <w:sz w:val="18"/>
                <w:szCs w:val="18"/>
              </w:rPr>
              <w:t>СО</w:t>
            </w:r>
          </w:p>
        </w:tc>
        <w:tc>
          <w:tcPr>
            <w:tcW w:w="1627" w:type="dxa"/>
            <w:tcBorders>
              <w:top w:val="nil"/>
              <w:left w:val="nil"/>
              <w:bottom w:val="single" w:sz="4" w:space="0" w:color="auto"/>
              <w:right w:val="single" w:sz="4" w:space="0" w:color="auto"/>
            </w:tcBorders>
            <w:vAlign w:val="center"/>
          </w:tcPr>
          <w:p w14:paraId="31128A93" w14:textId="61EE01CC" w:rsidR="00C177C3" w:rsidRPr="006C6FFC" w:rsidRDefault="006C6FFC" w:rsidP="00CE0DAF">
            <w:pPr>
              <w:jc w:val="center"/>
              <w:rPr>
                <w:iCs/>
                <w:sz w:val="18"/>
                <w:szCs w:val="18"/>
                <w:lang w:val="sr-Cyrl-RS"/>
              </w:rPr>
            </w:pPr>
            <w:r w:rsidRPr="006C6FFC">
              <w:rPr>
                <w:iCs/>
                <w:sz w:val="18"/>
                <w:szCs w:val="18"/>
                <w:lang w:val="sr-Cyrl-RS"/>
              </w:rPr>
              <w:t>1</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2F5B074A" w14:textId="616EC0D4" w:rsidR="00C177C3" w:rsidRPr="006C6FFC" w:rsidRDefault="006C6FFC" w:rsidP="00CE0DAF">
            <w:pPr>
              <w:jc w:val="center"/>
              <w:rPr>
                <w:iCs/>
                <w:sz w:val="18"/>
                <w:szCs w:val="18"/>
                <w:lang w:val="sr-Cyrl-RS"/>
              </w:rPr>
            </w:pPr>
            <w:r w:rsidRPr="006C6FFC">
              <w:rPr>
                <w:iCs/>
                <w:sz w:val="18"/>
                <w:szCs w:val="18"/>
                <w:lang w:val="sr-Cyrl-RS"/>
              </w:rPr>
              <w:t>0</w:t>
            </w:r>
          </w:p>
        </w:tc>
        <w:tc>
          <w:tcPr>
            <w:tcW w:w="2964" w:type="dxa"/>
            <w:tcBorders>
              <w:top w:val="nil"/>
              <w:left w:val="nil"/>
              <w:bottom w:val="single" w:sz="4" w:space="0" w:color="auto"/>
              <w:right w:val="single" w:sz="4" w:space="0" w:color="auto"/>
            </w:tcBorders>
            <w:shd w:val="clear" w:color="auto" w:fill="auto"/>
            <w:noWrap/>
            <w:vAlign w:val="center"/>
          </w:tcPr>
          <w:p w14:paraId="52336C36" w14:textId="2B9C9EEA" w:rsidR="00C177C3" w:rsidRPr="006C6FFC" w:rsidRDefault="006C6FFC" w:rsidP="00CE0DAF">
            <w:pPr>
              <w:jc w:val="center"/>
              <w:rPr>
                <w:iCs/>
                <w:sz w:val="18"/>
                <w:szCs w:val="18"/>
                <w:lang w:val="sr-Cyrl-RS"/>
              </w:rPr>
            </w:pPr>
            <w:r w:rsidRPr="006C6FFC">
              <w:rPr>
                <w:iCs/>
                <w:sz w:val="18"/>
                <w:szCs w:val="18"/>
                <w:lang w:val="sr-Cyrl-RS"/>
              </w:rPr>
              <w:t>0</w:t>
            </w:r>
          </w:p>
        </w:tc>
      </w:tr>
      <w:tr w:rsidR="00A4357F" w:rsidRPr="006C6FFC" w14:paraId="30B03F99" w14:textId="77777777" w:rsidTr="00BC0CC7">
        <w:trPr>
          <w:trHeight w:val="33"/>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23AFA6C3" w14:textId="77777777" w:rsidR="00C177C3" w:rsidRPr="006C6FFC"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249D543E"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42B59A5A" w14:textId="77777777" w:rsidR="00C177C3" w:rsidRPr="006C6FFC"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4BEF41A4" w14:textId="77777777" w:rsidR="00C177C3" w:rsidRPr="006C6FFC" w:rsidRDefault="00C177C3" w:rsidP="00CE0DAF">
            <w:pPr>
              <w:jc w:val="center"/>
              <w:rPr>
                <w:i/>
                <w:iCs/>
                <w:sz w:val="18"/>
                <w:szCs w:val="18"/>
              </w:rPr>
            </w:pPr>
            <w:r w:rsidRPr="006C6FFC">
              <w:rPr>
                <w:i/>
                <w:iCs/>
                <w:sz w:val="18"/>
                <w:szCs w:val="18"/>
              </w:rPr>
              <w:t>МО</w:t>
            </w:r>
          </w:p>
        </w:tc>
        <w:tc>
          <w:tcPr>
            <w:tcW w:w="1627" w:type="dxa"/>
            <w:tcBorders>
              <w:top w:val="nil"/>
              <w:left w:val="nil"/>
              <w:bottom w:val="single" w:sz="4" w:space="0" w:color="auto"/>
              <w:right w:val="single" w:sz="4" w:space="0" w:color="auto"/>
            </w:tcBorders>
            <w:vAlign w:val="center"/>
          </w:tcPr>
          <w:p w14:paraId="34B60D57" w14:textId="6D104E44"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472A9780" w14:textId="389249BA" w:rsidR="00C177C3" w:rsidRPr="006C6FFC" w:rsidRDefault="006C6FFC" w:rsidP="00CE0DAF">
            <w:pPr>
              <w:jc w:val="center"/>
              <w:rPr>
                <w:iCs/>
                <w:sz w:val="18"/>
                <w:szCs w:val="18"/>
                <w:lang w:val="sr-Cyrl-RS"/>
              </w:rPr>
            </w:pPr>
            <w:r w:rsidRPr="006C6FFC">
              <w:rPr>
                <w:iCs/>
                <w:sz w:val="18"/>
                <w:szCs w:val="18"/>
                <w:lang w:val="sr-Cyrl-RS"/>
              </w:rPr>
              <w:t>2</w:t>
            </w:r>
          </w:p>
        </w:tc>
        <w:tc>
          <w:tcPr>
            <w:tcW w:w="2964" w:type="dxa"/>
            <w:tcBorders>
              <w:top w:val="nil"/>
              <w:left w:val="nil"/>
              <w:bottom w:val="single" w:sz="4" w:space="0" w:color="auto"/>
              <w:right w:val="single" w:sz="4" w:space="0" w:color="auto"/>
            </w:tcBorders>
            <w:shd w:val="clear" w:color="auto" w:fill="auto"/>
            <w:noWrap/>
            <w:vAlign w:val="center"/>
          </w:tcPr>
          <w:p w14:paraId="4802DB9F" w14:textId="62582813" w:rsidR="00C177C3" w:rsidRPr="006C6FFC" w:rsidRDefault="00C177C3" w:rsidP="00CE0DAF">
            <w:pPr>
              <w:jc w:val="center"/>
              <w:rPr>
                <w:iCs/>
                <w:sz w:val="18"/>
                <w:szCs w:val="18"/>
              </w:rPr>
            </w:pPr>
          </w:p>
        </w:tc>
      </w:tr>
      <w:tr w:rsidR="00A4357F" w:rsidRPr="006C6FFC" w14:paraId="0E76FC19"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7484AC71" w14:textId="77777777" w:rsidR="00C177C3" w:rsidRPr="006C6FFC"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20D85F6B" w14:textId="77777777" w:rsidR="00C177C3" w:rsidRPr="006C6FFC"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27D142CC" w14:textId="77777777" w:rsidR="00C177C3" w:rsidRPr="006C6FFC" w:rsidRDefault="00C177C3" w:rsidP="00CE0DAF">
            <w:pPr>
              <w:jc w:val="center"/>
              <w:rPr>
                <w:i/>
                <w:sz w:val="18"/>
                <w:szCs w:val="18"/>
              </w:rPr>
            </w:pPr>
            <w:r w:rsidRPr="006C6FFC">
              <w:rPr>
                <w:i/>
                <w:sz w:val="18"/>
                <w:szCs w:val="18"/>
              </w:rPr>
              <w:t>А</w:t>
            </w:r>
          </w:p>
        </w:tc>
        <w:tc>
          <w:tcPr>
            <w:tcW w:w="1324" w:type="dxa"/>
            <w:tcBorders>
              <w:top w:val="nil"/>
              <w:left w:val="nil"/>
              <w:bottom w:val="single" w:sz="4" w:space="0" w:color="auto"/>
              <w:right w:val="single" w:sz="4" w:space="0" w:color="auto"/>
            </w:tcBorders>
            <w:shd w:val="clear" w:color="auto" w:fill="auto"/>
            <w:noWrap/>
            <w:vAlign w:val="center"/>
          </w:tcPr>
          <w:p w14:paraId="21FC450F" w14:textId="77777777" w:rsidR="00C177C3" w:rsidRPr="006C6FFC" w:rsidRDefault="00C177C3" w:rsidP="00CE0DAF">
            <w:pPr>
              <w:jc w:val="center"/>
              <w:rPr>
                <w:i/>
                <w:iCs/>
                <w:sz w:val="18"/>
                <w:szCs w:val="18"/>
              </w:rPr>
            </w:pPr>
            <w:r w:rsidRPr="006C6FFC">
              <w:rPr>
                <w:i/>
                <w:iCs/>
                <w:sz w:val="18"/>
                <w:szCs w:val="18"/>
              </w:rPr>
              <w:t>ВО</w:t>
            </w:r>
          </w:p>
        </w:tc>
        <w:tc>
          <w:tcPr>
            <w:tcW w:w="1627" w:type="dxa"/>
            <w:tcBorders>
              <w:top w:val="nil"/>
              <w:left w:val="nil"/>
              <w:bottom w:val="single" w:sz="4" w:space="0" w:color="auto"/>
              <w:right w:val="single" w:sz="4" w:space="0" w:color="auto"/>
            </w:tcBorders>
            <w:vAlign w:val="center"/>
          </w:tcPr>
          <w:p w14:paraId="65F205B9" w14:textId="77777777" w:rsidR="00C177C3" w:rsidRPr="006C6FFC"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10D269AB" w14:textId="77777777" w:rsidR="00C177C3" w:rsidRPr="006C6FFC"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732C8854" w14:textId="77777777" w:rsidR="00C177C3" w:rsidRPr="006C6FFC" w:rsidRDefault="00C177C3" w:rsidP="00CE0DAF">
            <w:pPr>
              <w:jc w:val="center"/>
              <w:rPr>
                <w:sz w:val="18"/>
                <w:szCs w:val="18"/>
              </w:rPr>
            </w:pPr>
          </w:p>
        </w:tc>
      </w:tr>
      <w:tr w:rsidR="00A4357F" w:rsidRPr="006C6FFC" w14:paraId="6F10CB37"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05B20F0C" w14:textId="77777777" w:rsidR="00C177C3" w:rsidRPr="006C6FFC" w:rsidRDefault="00C177C3" w:rsidP="00CE0DAF">
            <w:pPr>
              <w:jc w:val="center"/>
              <w:rPr>
                <w:i/>
                <w:iCs/>
                <w:sz w:val="18"/>
                <w:szCs w:val="18"/>
              </w:rPr>
            </w:pPr>
            <w:r w:rsidRPr="006C6FFC">
              <w:rPr>
                <w:i/>
                <w:iCs/>
                <w:sz w:val="18"/>
                <w:szCs w:val="18"/>
              </w:rPr>
              <w:t>2.</w:t>
            </w:r>
          </w:p>
        </w:tc>
        <w:tc>
          <w:tcPr>
            <w:tcW w:w="1074" w:type="dxa"/>
            <w:vMerge/>
            <w:tcBorders>
              <w:top w:val="nil"/>
              <w:left w:val="single" w:sz="4" w:space="0" w:color="auto"/>
              <w:bottom w:val="single" w:sz="4" w:space="0" w:color="auto"/>
              <w:right w:val="single" w:sz="4" w:space="0" w:color="auto"/>
            </w:tcBorders>
            <w:vAlign w:val="center"/>
          </w:tcPr>
          <w:p w14:paraId="1AF7E92C"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33B8FE19" w14:textId="77777777" w:rsidR="00C177C3" w:rsidRPr="006C6FFC"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5AF8D900" w14:textId="77777777" w:rsidR="00C177C3" w:rsidRPr="006C6FFC" w:rsidRDefault="00C177C3" w:rsidP="00CE0DAF">
            <w:pPr>
              <w:jc w:val="center"/>
              <w:rPr>
                <w:i/>
                <w:iCs/>
                <w:sz w:val="18"/>
                <w:szCs w:val="18"/>
              </w:rPr>
            </w:pPr>
            <w:r w:rsidRPr="006C6FFC">
              <w:rPr>
                <w:i/>
                <w:iCs/>
                <w:sz w:val="18"/>
                <w:szCs w:val="18"/>
              </w:rPr>
              <w:t>СО</w:t>
            </w:r>
          </w:p>
        </w:tc>
        <w:tc>
          <w:tcPr>
            <w:tcW w:w="1627" w:type="dxa"/>
            <w:tcBorders>
              <w:top w:val="nil"/>
              <w:left w:val="nil"/>
              <w:bottom w:val="single" w:sz="4" w:space="0" w:color="auto"/>
              <w:right w:val="single" w:sz="4" w:space="0" w:color="auto"/>
            </w:tcBorders>
            <w:vAlign w:val="center"/>
          </w:tcPr>
          <w:p w14:paraId="17A9BFA0" w14:textId="77777777" w:rsidR="00C177C3" w:rsidRPr="006C6FFC"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662922CE" w14:textId="77777777" w:rsidR="00C177C3" w:rsidRPr="006C6FFC"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3293631" w14:textId="77777777" w:rsidR="00C177C3" w:rsidRPr="006C6FFC" w:rsidRDefault="00C177C3" w:rsidP="00CE0DAF">
            <w:pPr>
              <w:jc w:val="center"/>
              <w:rPr>
                <w:sz w:val="18"/>
                <w:szCs w:val="18"/>
              </w:rPr>
            </w:pPr>
          </w:p>
        </w:tc>
      </w:tr>
      <w:tr w:rsidR="00A4357F" w:rsidRPr="006C6FFC" w14:paraId="28E5C78E" w14:textId="77777777" w:rsidTr="00BC0CC7">
        <w:trPr>
          <w:trHeight w:val="74"/>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7250FFE1" w14:textId="77777777" w:rsidR="00C177C3" w:rsidRPr="006C6FFC"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2875412B"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3551CDC9" w14:textId="77777777" w:rsidR="00C177C3" w:rsidRPr="006C6FFC"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1E507695" w14:textId="77777777" w:rsidR="00C177C3" w:rsidRPr="006C6FFC" w:rsidRDefault="00C177C3" w:rsidP="00CE0DAF">
            <w:pPr>
              <w:jc w:val="center"/>
              <w:rPr>
                <w:i/>
                <w:iCs/>
                <w:sz w:val="18"/>
                <w:szCs w:val="18"/>
              </w:rPr>
            </w:pPr>
            <w:r w:rsidRPr="006C6FFC">
              <w:rPr>
                <w:i/>
                <w:iCs/>
                <w:sz w:val="18"/>
                <w:szCs w:val="18"/>
              </w:rPr>
              <w:t>МО</w:t>
            </w:r>
          </w:p>
        </w:tc>
        <w:tc>
          <w:tcPr>
            <w:tcW w:w="1627" w:type="dxa"/>
            <w:tcBorders>
              <w:top w:val="nil"/>
              <w:left w:val="nil"/>
              <w:bottom w:val="single" w:sz="4" w:space="0" w:color="auto"/>
              <w:right w:val="single" w:sz="4" w:space="0" w:color="auto"/>
            </w:tcBorders>
            <w:vAlign w:val="center"/>
          </w:tcPr>
          <w:p w14:paraId="0FE1EE73" w14:textId="77777777" w:rsidR="00C177C3" w:rsidRPr="006C6FFC"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69856DB8" w14:textId="77777777" w:rsidR="00C177C3" w:rsidRPr="006C6FFC"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3ECF11AC" w14:textId="77777777" w:rsidR="00C177C3" w:rsidRPr="006C6FFC" w:rsidRDefault="00C177C3" w:rsidP="00CE0DAF">
            <w:pPr>
              <w:jc w:val="center"/>
              <w:rPr>
                <w:sz w:val="18"/>
                <w:szCs w:val="18"/>
              </w:rPr>
            </w:pPr>
          </w:p>
        </w:tc>
      </w:tr>
      <w:tr w:rsidR="00A4357F" w:rsidRPr="006C6FFC" w14:paraId="26B8CF31"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122564C9" w14:textId="77777777" w:rsidR="00C177C3" w:rsidRPr="006C6FFC"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3F983076" w14:textId="77777777" w:rsidR="00C177C3" w:rsidRPr="006C6FFC"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4C87F69C" w14:textId="78DCACC1" w:rsidR="00C177C3" w:rsidRPr="006C6FFC" w:rsidRDefault="00750581" w:rsidP="00CE0DAF">
            <w:pPr>
              <w:jc w:val="center"/>
              <w:rPr>
                <w:i/>
                <w:sz w:val="18"/>
                <w:szCs w:val="18"/>
              </w:rPr>
            </w:pPr>
            <w:r w:rsidRPr="006C6FFC">
              <w:rPr>
                <w:i/>
                <w:sz w:val="18"/>
                <w:szCs w:val="18"/>
              </w:rPr>
              <w:t>B</w:t>
            </w:r>
          </w:p>
        </w:tc>
        <w:tc>
          <w:tcPr>
            <w:tcW w:w="1324" w:type="dxa"/>
            <w:tcBorders>
              <w:top w:val="nil"/>
              <w:left w:val="nil"/>
              <w:bottom w:val="single" w:sz="4" w:space="0" w:color="auto"/>
              <w:right w:val="single" w:sz="4" w:space="0" w:color="auto"/>
            </w:tcBorders>
            <w:shd w:val="clear" w:color="auto" w:fill="auto"/>
            <w:noWrap/>
            <w:vAlign w:val="center"/>
          </w:tcPr>
          <w:p w14:paraId="170C8D0D" w14:textId="77777777" w:rsidR="00C177C3" w:rsidRPr="006C6FFC" w:rsidRDefault="00C177C3" w:rsidP="00CE0DAF">
            <w:pPr>
              <w:jc w:val="center"/>
              <w:rPr>
                <w:i/>
                <w:iCs/>
                <w:sz w:val="18"/>
                <w:szCs w:val="18"/>
              </w:rPr>
            </w:pPr>
            <w:r w:rsidRPr="006C6FFC">
              <w:rPr>
                <w:i/>
                <w:iCs/>
                <w:sz w:val="18"/>
                <w:szCs w:val="18"/>
              </w:rPr>
              <w:t>ВО</w:t>
            </w:r>
          </w:p>
        </w:tc>
        <w:tc>
          <w:tcPr>
            <w:tcW w:w="1627" w:type="dxa"/>
            <w:tcBorders>
              <w:top w:val="nil"/>
              <w:left w:val="nil"/>
              <w:bottom w:val="single" w:sz="4" w:space="0" w:color="auto"/>
              <w:right w:val="single" w:sz="4" w:space="0" w:color="auto"/>
            </w:tcBorders>
            <w:vAlign w:val="center"/>
          </w:tcPr>
          <w:p w14:paraId="578BDF0C" w14:textId="77777777" w:rsidR="00C177C3" w:rsidRPr="006C6FFC"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2BF8B976" w14:textId="77777777" w:rsidR="00C177C3" w:rsidRPr="006C6FFC"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7FEF9F22" w14:textId="77777777" w:rsidR="00C177C3" w:rsidRPr="006C6FFC" w:rsidRDefault="00C177C3" w:rsidP="00CE0DAF">
            <w:pPr>
              <w:jc w:val="center"/>
              <w:rPr>
                <w:sz w:val="18"/>
                <w:szCs w:val="18"/>
              </w:rPr>
            </w:pPr>
          </w:p>
        </w:tc>
      </w:tr>
      <w:tr w:rsidR="00A4357F" w:rsidRPr="006C6FFC" w14:paraId="2A29E5EF"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1AF15DC0" w14:textId="77777777" w:rsidR="00C177C3" w:rsidRPr="006C6FFC" w:rsidRDefault="00C177C3" w:rsidP="00CE0DAF">
            <w:pPr>
              <w:jc w:val="center"/>
              <w:rPr>
                <w:i/>
                <w:iCs/>
                <w:sz w:val="18"/>
                <w:szCs w:val="18"/>
              </w:rPr>
            </w:pPr>
            <w:r w:rsidRPr="006C6FFC">
              <w:rPr>
                <w:i/>
                <w:iCs/>
                <w:sz w:val="18"/>
                <w:szCs w:val="18"/>
              </w:rPr>
              <w:t>3.</w:t>
            </w:r>
          </w:p>
        </w:tc>
        <w:tc>
          <w:tcPr>
            <w:tcW w:w="1074" w:type="dxa"/>
            <w:vMerge/>
            <w:tcBorders>
              <w:top w:val="nil"/>
              <w:left w:val="single" w:sz="4" w:space="0" w:color="auto"/>
              <w:bottom w:val="single" w:sz="4" w:space="0" w:color="auto"/>
              <w:right w:val="single" w:sz="4" w:space="0" w:color="auto"/>
            </w:tcBorders>
            <w:vAlign w:val="center"/>
          </w:tcPr>
          <w:p w14:paraId="38A64526"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5DB797B2" w14:textId="77777777" w:rsidR="00C177C3" w:rsidRPr="006C6FFC"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67438026" w14:textId="77777777" w:rsidR="00C177C3" w:rsidRPr="006C6FFC" w:rsidRDefault="00C177C3" w:rsidP="00CE0DAF">
            <w:pPr>
              <w:jc w:val="center"/>
              <w:rPr>
                <w:i/>
                <w:iCs/>
                <w:sz w:val="18"/>
                <w:szCs w:val="18"/>
              </w:rPr>
            </w:pPr>
            <w:r w:rsidRPr="006C6FFC">
              <w:rPr>
                <w:i/>
                <w:iCs/>
                <w:sz w:val="18"/>
                <w:szCs w:val="18"/>
              </w:rPr>
              <w:t>СО</w:t>
            </w:r>
          </w:p>
        </w:tc>
        <w:tc>
          <w:tcPr>
            <w:tcW w:w="1627" w:type="dxa"/>
            <w:tcBorders>
              <w:top w:val="nil"/>
              <w:left w:val="nil"/>
              <w:bottom w:val="single" w:sz="4" w:space="0" w:color="auto"/>
              <w:right w:val="single" w:sz="4" w:space="0" w:color="auto"/>
            </w:tcBorders>
            <w:vAlign w:val="center"/>
          </w:tcPr>
          <w:p w14:paraId="23980EA5" w14:textId="2DC38DE7" w:rsidR="00C177C3" w:rsidRPr="006C6FFC" w:rsidRDefault="006C6FFC" w:rsidP="00CE0DAF">
            <w:pPr>
              <w:jc w:val="center"/>
              <w:rPr>
                <w:iCs/>
                <w:sz w:val="18"/>
                <w:szCs w:val="18"/>
                <w:lang w:val="sr-Cyrl-RS"/>
              </w:rPr>
            </w:pPr>
            <w:r w:rsidRPr="006C6FFC">
              <w:rPr>
                <w:iCs/>
                <w:sz w:val="18"/>
                <w:szCs w:val="18"/>
                <w:lang w:val="sr-Cyrl-RS"/>
              </w:rPr>
              <w:t>2</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1B768571" w14:textId="7679AD35" w:rsidR="00C177C3" w:rsidRPr="006C6FFC" w:rsidRDefault="006C6FFC" w:rsidP="00CE0DAF">
            <w:pPr>
              <w:jc w:val="center"/>
              <w:rPr>
                <w:iCs/>
                <w:sz w:val="18"/>
                <w:szCs w:val="18"/>
                <w:lang w:val="sr-Cyrl-RS"/>
              </w:rPr>
            </w:pPr>
            <w:r w:rsidRPr="006C6FFC">
              <w:rPr>
                <w:iCs/>
                <w:sz w:val="18"/>
                <w:szCs w:val="18"/>
                <w:lang w:val="sr-Cyrl-RS"/>
              </w:rPr>
              <w:t>1</w:t>
            </w:r>
          </w:p>
        </w:tc>
        <w:tc>
          <w:tcPr>
            <w:tcW w:w="2964" w:type="dxa"/>
            <w:tcBorders>
              <w:top w:val="nil"/>
              <w:left w:val="nil"/>
              <w:bottom w:val="single" w:sz="4" w:space="0" w:color="auto"/>
              <w:right w:val="single" w:sz="4" w:space="0" w:color="auto"/>
            </w:tcBorders>
            <w:shd w:val="clear" w:color="auto" w:fill="auto"/>
            <w:noWrap/>
            <w:vAlign w:val="center"/>
          </w:tcPr>
          <w:p w14:paraId="2CEA0E0D" w14:textId="259770E1" w:rsidR="00C177C3" w:rsidRPr="006C6FFC" w:rsidRDefault="00C177C3" w:rsidP="00CE0DAF">
            <w:pPr>
              <w:jc w:val="center"/>
              <w:rPr>
                <w:iCs/>
                <w:sz w:val="18"/>
                <w:szCs w:val="18"/>
              </w:rPr>
            </w:pPr>
          </w:p>
        </w:tc>
      </w:tr>
      <w:tr w:rsidR="00A4357F" w:rsidRPr="006C6FFC" w14:paraId="45F5E5A1" w14:textId="77777777" w:rsidTr="00BC0CC7">
        <w:trPr>
          <w:trHeight w:val="40"/>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2466DA2B" w14:textId="77777777" w:rsidR="00C177C3" w:rsidRPr="006C6FFC"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8CC5D05"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73194189" w14:textId="77777777" w:rsidR="00C177C3" w:rsidRPr="006C6FFC"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2AF411DE" w14:textId="77777777" w:rsidR="00C177C3" w:rsidRPr="006C6FFC" w:rsidRDefault="00C177C3" w:rsidP="00CE0DAF">
            <w:pPr>
              <w:jc w:val="center"/>
              <w:rPr>
                <w:i/>
                <w:iCs/>
                <w:sz w:val="18"/>
                <w:szCs w:val="18"/>
              </w:rPr>
            </w:pPr>
            <w:r w:rsidRPr="006C6FFC">
              <w:rPr>
                <w:i/>
                <w:iCs/>
                <w:sz w:val="18"/>
                <w:szCs w:val="18"/>
              </w:rPr>
              <w:t>МО</w:t>
            </w:r>
          </w:p>
        </w:tc>
        <w:tc>
          <w:tcPr>
            <w:tcW w:w="1627" w:type="dxa"/>
            <w:tcBorders>
              <w:top w:val="nil"/>
              <w:left w:val="nil"/>
              <w:bottom w:val="single" w:sz="4" w:space="0" w:color="auto"/>
              <w:right w:val="single" w:sz="4" w:space="0" w:color="auto"/>
            </w:tcBorders>
            <w:vAlign w:val="center"/>
          </w:tcPr>
          <w:p w14:paraId="705E371B" w14:textId="1376F38C" w:rsidR="00C177C3" w:rsidRPr="006C6FFC" w:rsidRDefault="006C6FFC" w:rsidP="00CE0DAF">
            <w:pPr>
              <w:jc w:val="center"/>
              <w:rPr>
                <w:iCs/>
                <w:sz w:val="18"/>
                <w:szCs w:val="18"/>
                <w:lang w:val="sr-Cyrl-RS"/>
              </w:rPr>
            </w:pPr>
            <w:r w:rsidRPr="006C6FFC">
              <w:rPr>
                <w:iCs/>
                <w:sz w:val="18"/>
                <w:szCs w:val="18"/>
                <w:lang w:val="sr-Cyrl-RS"/>
              </w:rPr>
              <w:t>2</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6974EF42" w14:textId="43365793" w:rsidR="00C177C3" w:rsidRPr="006C6FFC" w:rsidRDefault="006C6FFC" w:rsidP="00CE0DAF">
            <w:pPr>
              <w:jc w:val="center"/>
              <w:rPr>
                <w:iCs/>
                <w:sz w:val="18"/>
                <w:szCs w:val="18"/>
                <w:lang w:val="sr-Cyrl-RS"/>
              </w:rPr>
            </w:pPr>
            <w:r w:rsidRPr="006C6FFC">
              <w:rPr>
                <w:iCs/>
                <w:sz w:val="18"/>
                <w:szCs w:val="18"/>
                <w:lang w:val="sr-Cyrl-RS"/>
              </w:rPr>
              <w:t>2</w:t>
            </w:r>
          </w:p>
        </w:tc>
        <w:tc>
          <w:tcPr>
            <w:tcW w:w="2964" w:type="dxa"/>
            <w:tcBorders>
              <w:top w:val="nil"/>
              <w:left w:val="nil"/>
              <w:bottom w:val="single" w:sz="4" w:space="0" w:color="auto"/>
              <w:right w:val="single" w:sz="4" w:space="0" w:color="auto"/>
            </w:tcBorders>
            <w:shd w:val="clear" w:color="auto" w:fill="auto"/>
            <w:noWrap/>
            <w:vAlign w:val="center"/>
          </w:tcPr>
          <w:p w14:paraId="460B98E8" w14:textId="5926EC89" w:rsidR="00C177C3" w:rsidRPr="006C6FFC" w:rsidRDefault="006C6FFC" w:rsidP="00CE0DAF">
            <w:pPr>
              <w:jc w:val="center"/>
              <w:rPr>
                <w:iCs/>
                <w:sz w:val="18"/>
                <w:szCs w:val="18"/>
                <w:lang w:val="sr-Cyrl-RS"/>
              </w:rPr>
            </w:pPr>
            <w:r w:rsidRPr="006C6FFC">
              <w:rPr>
                <w:iCs/>
                <w:sz w:val="18"/>
                <w:szCs w:val="18"/>
                <w:lang w:val="sr-Cyrl-RS"/>
              </w:rPr>
              <w:t>1</w:t>
            </w:r>
          </w:p>
        </w:tc>
      </w:tr>
      <w:tr w:rsidR="00A4357F" w:rsidRPr="006C6FFC" w14:paraId="3F356612"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05773A2B" w14:textId="77777777" w:rsidR="00C177C3" w:rsidRPr="006C6FFC"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49FF2D95" w14:textId="77777777" w:rsidR="00C177C3" w:rsidRPr="006C6FFC"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5D847C2D" w14:textId="32934A7E" w:rsidR="00C177C3" w:rsidRPr="006C6FFC" w:rsidRDefault="00750581" w:rsidP="00CE0DAF">
            <w:pPr>
              <w:jc w:val="center"/>
              <w:rPr>
                <w:i/>
                <w:iCs/>
                <w:sz w:val="18"/>
                <w:szCs w:val="18"/>
              </w:rPr>
            </w:pPr>
            <w:r w:rsidRPr="006C6FFC">
              <w:rPr>
                <w:i/>
                <w:iCs/>
                <w:sz w:val="18"/>
                <w:szCs w:val="18"/>
              </w:rPr>
              <w:t>D</w:t>
            </w:r>
          </w:p>
        </w:tc>
        <w:tc>
          <w:tcPr>
            <w:tcW w:w="1324" w:type="dxa"/>
            <w:tcBorders>
              <w:top w:val="nil"/>
              <w:left w:val="nil"/>
              <w:bottom w:val="single" w:sz="4" w:space="0" w:color="auto"/>
              <w:right w:val="single" w:sz="4" w:space="0" w:color="auto"/>
            </w:tcBorders>
            <w:shd w:val="clear" w:color="auto" w:fill="auto"/>
            <w:noWrap/>
            <w:vAlign w:val="center"/>
          </w:tcPr>
          <w:p w14:paraId="3E9CBC64" w14:textId="77777777" w:rsidR="00C177C3" w:rsidRPr="006C6FFC" w:rsidRDefault="00C177C3" w:rsidP="00CE0DAF">
            <w:pPr>
              <w:jc w:val="center"/>
              <w:rPr>
                <w:i/>
                <w:iCs/>
                <w:sz w:val="18"/>
                <w:szCs w:val="18"/>
              </w:rPr>
            </w:pPr>
            <w:r w:rsidRPr="006C6FFC">
              <w:rPr>
                <w:i/>
                <w:iCs/>
                <w:sz w:val="18"/>
                <w:szCs w:val="18"/>
              </w:rPr>
              <w:t>ВО</w:t>
            </w:r>
          </w:p>
        </w:tc>
        <w:tc>
          <w:tcPr>
            <w:tcW w:w="1627" w:type="dxa"/>
            <w:tcBorders>
              <w:top w:val="nil"/>
              <w:left w:val="nil"/>
              <w:bottom w:val="single" w:sz="4" w:space="0" w:color="auto"/>
              <w:right w:val="single" w:sz="4" w:space="0" w:color="auto"/>
            </w:tcBorders>
            <w:vAlign w:val="center"/>
          </w:tcPr>
          <w:p w14:paraId="1DF40D57"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36B0813F"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2C5B2208" w14:textId="77777777" w:rsidR="00C177C3" w:rsidRPr="006C6FFC" w:rsidRDefault="00C177C3" w:rsidP="00CE0DAF">
            <w:pPr>
              <w:jc w:val="center"/>
              <w:rPr>
                <w:iCs/>
                <w:sz w:val="18"/>
                <w:szCs w:val="18"/>
              </w:rPr>
            </w:pPr>
          </w:p>
        </w:tc>
      </w:tr>
      <w:tr w:rsidR="00A4357F" w:rsidRPr="006C6FFC" w14:paraId="3B747671" w14:textId="77777777" w:rsidTr="00BC0CC7">
        <w:trPr>
          <w:trHeight w:val="214"/>
          <w:jc w:val="center"/>
        </w:trPr>
        <w:tc>
          <w:tcPr>
            <w:tcW w:w="790" w:type="dxa"/>
            <w:tcBorders>
              <w:top w:val="nil"/>
              <w:left w:val="single" w:sz="4" w:space="0" w:color="auto"/>
              <w:bottom w:val="nil"/>
              <w:right w:val="single" w:sz="4" w:space="0" w:color="auto"/>
            </w:tcBorders>
            <w:shd w:val="clear" w:color="auto" w:fill="auto"/>
            <w:noWrap/>
            <w:vAlign w:val="center"/>
          </w:tcPr>
          <w:p w14:paraId="7E99A038" w14:textId="77777777" w:rsidR="00C177C3" w:rsidRPr="006C6FFC" w:rsidRDefault="00C177C3" w:rsidP="00CE0DAF">
            <w:pPr>
              <w:jc w:val="center"/>
              <w:rPr>
                <w:i/>
                <w:iCs/>
                <w:sz w:val="18"/>
                <w:szCs w:val="18"/>
              </w:rPr>
            </w:pPr>
            <w:r w:rsidRPr="006C6FFC">
              <w:rPr>
                <w:i/>
                <w:iCs/>
                <w:sz w:val="18"/>
                <w:szCs w:val="18"/>
              </w:rPr>
              <w:t>4.</w:t>
            </w:r>
          </w:p>
        </w:tc>
        <w:tc>
          <w:tcPr>
            <w:tcW w:w="1074" w:type="dxa"/>
            <w:vMerge/>
            <w:tcBorders>
              <w:top w:val="nil"/>
              <w:left w:val="single" w:sz="4" w:space="0" w:color="auto"/>
              <w:bottom w:val="single" w:sz="4" w:space="0" w:color="auto"/>
              <w:right w:val="single" w:sz="4" w:space="0" w:color="auto"/>
            </w:tcBorders>
            <w:vAlign w:val="center"/>
          </w:tcPr>
          <w:p w14:paraId="66A482D2"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503BA381" w14:textId="77777777" w:rsidR="00C177C3" w:rsidRPr="006C6FFC" w:rsidRDefault="00C177C3" w:rsidP="00CE0DAF">
            <w:pP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1AFC7750" w14:textId="77777777" w:rsidR="00C177C3" w:rsidRPr="006C6FFC" w:rsidRDefault="00C177C3" w:rsidP="00CE0DAF">
            <w:pPr>
              <w:jc w:val="center"/>
              <w:rPr>
                <w:i/>
                <w:iCs/>
                <w:sz w:val="18"/>
                <w:szCs w:val="18"/>
              </w:rPr>
            </w:pPr>
            <w:r w:rsidRPr="006C6FFC">
              <w:rPr>
                <w:i/>
                <w:iCs/>
                <w:sz w:val="18"/>
                <w:szCs w:val="18"/>
              </w:rPr>
              <w:t>СО</w:t>
            </w:r>
          </w:p>
        </w:tc>
        <w:tc>
          <w:tcPr>
            <w:tcW w:w="1627" w:type="dxa"/>
            <w:tcBorders>
              <w:top w:val="nil"/>
              <w:left w:val="nil"/>
              <w:bottom w:val="single" w:sz="4" w:space="0" w:color="auto"/>
              <w:right w:val="single" w:sz="4" w:space="0" w:color="auto"/>
            </w:tcBorders>
            <w:vAlign w:val="center"/>
          </w:tcPr>
          <w:p w14:paraId="6279FDAB"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7D057F81"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6F977C4" w14:textId="77777777" w:rsidR="00C177C3" w:rsidRPr="006C6FFC" w:rsidRDefault="00C177C3" w:rsidP="00CE0DAF">
            <w:pPr>
              <w:jc w:val="center"/>
              <w:rPr>
                <w:iCs/>
                <w:sz w:val="18"/>
                <w:szCs w:val="18"/>
              </w:rPr>
            </w:pPr>
          </w:p>
        </w:tc>
      </w:tr>
      <w:tr w:rsidR="00A4357F" w:rsidRPr="006C6FFC" w14:paraId="150703C8" w14:textId="77777777" w:rsidTr="00BC0CC7">
        <w:trPr>
          <w:trHeight w:val="33"/>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7DF09787" w14:textId="77777777" w:rsidR="00C177C3" w:rsidRPr="006C6FFC"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1F20504"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0CB71E62" w14:textId="77777777" w:rsidR="00C177C3" w:rsidRPr="006C6FFC" w:rsidRDefault="00C177C3" w:rsidP="00CE0DAF">
            <w:pP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6815445B" w14:textId="77777777" w:rsidR="00C177C3" w:rsidRPr="006C6FFC" w:rsidRDefault="00C177C3" w:rsidP="00CE0DAF">
            <w:pPr>
              <w:jc w:val="center"/>
              <w:rPr>
                <w:i/>
                <w:iCs/>
                <w:sz w:val="18"/>
                <w:szCs w:val="18"/>
              </w:rPr>
            </w:pPr>
            <w:r w:rsidRPr="006C6FFC">
              <w:rPr>
                <w:i/>
                <w:iCs/>
                <w:sz w:val="18"/>
                <w:szCs w:val="18"/>
              </w:rPr>
              <w:t>МО</w:t>
            </w:r>
          </w:p>
        </w:tc>
        <w:tc>
          <w:tcPr>
            <w:tcW w:w="1627" w:type="dxa"/>
            <w:tcBorders>
              <w:top w:val="nil"/>
              <w:left w:val="nil"/>
              <w:bottom w:val="single" w:sz="4" w:space="0" w:color="auto"/>
              <w:right w:val="single" w:sz="4" w:space="0" w:color="auto"/>
            </w:tcBorders>
            <w:vAlign w:val="center"/>
          </w:tcPr>
          <w:p w14:paraId="12EC3E17"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C16A278"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B638C37" w14:textId="77777777" w:rsidR="00C177C3" w:rsidRPr="006C6FFC" w:rsidRDefault="00C177C3" w:rsidP="00CE0DAF">
            <w:pPr>
              <w:jc w:val="center"/>
              <w:rPr>
                <w:iCs/>
                <w:sz w:val="18"/>
                <w:szCs w:val="18"/>
              </w:rPr>
            </w:pPr>
          </w:p>
        </w:tc>
      </w:tr>
      <w:tr w:rsidR="00A4357F" w:rsidRPr="006C6FFC" w14:paraId="37CADC41" w14:textId="77777777" w:rsidTr="00BC0CC7">
        <w:trPr>
          <w:trHeight w:val="40"/>
          <w:jc w:val="center"/>
        </w:trPr>
        <w:tc>
          <w:tcPr>
            <w:tcW w:w="7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28D56A" w14:textId="77777777" w:rsidR="00C177C3" w:rsidRPr="006C6FFC" w:rsidRDefault="00C177C3" w:rsidP="00CE0DAF">
            <w:pPr>
              <w:jc w:val="center"/>
              <w:rPr>
                <w:b/>
                <w:bCs/>
                <w:i/>
                <w:iCs/>
                <w:sz w:val="18"/>
                <w:szCs w:val="18"/>
              </w:rPr>
            </w:pPr>
            <w:r w:rsidRPr="006C6FFC">
              <w:rPr>
                <w:b/>
                <w:bCs/>
                <w:i/>
                <w:iCs/>
                <w:sz w:val="18"/>
                <w:szCs w:val="18"/>
              </w:rPr>
              <w:t>I</w:t>
            </w:r>
          </w:p>
        </w:tc>
        <w:tc>
          <w:tcPr>
            <w:tcW w:w="2410" w:type="dxa"/>
            <w:gridSpan w:val="2"/>
            <w:tcBorders>
              <w:top w:val="single" w:sz="4" w:space="0" w:color="auto"/>
              <w:left w:val="nil"/>
              <w:bottom w:val="single" w:sz="4" w:space="0" w:color="auto"/>
              <w:right w:val="nil"/>
            </w:tcBorders>
            <w:shd w:val="clear" w:color="auto" w:fill="BFBFBF" w:themeFill="background1" w:themeFillShade="BF"/>
            <w:vAlign w:val="center"/>
          </w:tcPr>
          <w:p w14:paraId="3E902178" w14:textId="77777777" w:rsidR="00C177C3" w:rsidRPr="006C6FFC" w:rsidRDefault="00C177C3" w:rsidP="00CE0DAF">
            <w:pPr>
              <w:jc w:val="center"/>
              <w:rPr>
                <w:b/>
                <w:bCs/>
                <w:i/>
                <w:iCs/>
                <w:sz w:val="18"/>
                <w:szCs w:val="18"/>
              </w:rPr>
            </w:pPr>
            <w:r w:rsidRPr="006C6FFC">
              <w:rPr>
                <w:b/>
                <w:bCs/>
                <w:i/>
                <w:iCs/>
                <w:sz w:val="18"/>
                <w:szCs w:val="18"/>
              </w:rPr>
              <w:t>УКУПНО (1-4)</w:t>
            </w:r>
          </w:p>
        </w:tc>
        <w:tc>
          <w:tcPr>
            <w:tcW w:w="132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A60C9E4" w14:textId="77777777" w:rsidR="00C177C3" w:rsidRPr="006C6FFC" w:rsidRDefault="00C177C3" w:rsidP="00CE0DAF">
            <w:pPr>
              <w:jc w:val="center"/>
              <w:rPr>
                <w:b/>
                <w:bCs/>
                <w:i/>
                <w:sz w:val="18"/>
                <w:szCs w:val="18"/>
              </w:rPr>
            </w:pPr>
            <w:r w:rsidRPr="006C6FFC">
              <w:rPr>
                <w:b/>
                <w:bCs/>
                <w:i/>
                <w:sz w:val="18"/>
                <w:szCs w:val="18"/>
              </w:rPr>
              <w:t>РО</w:t>
            </w:r>
          </w:p>
        </w:tc>
        <w:tc>
          <w:tcPr>
            <w:tcW w:w="162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E2E0CBE" w14:textId="25011A6E" w:rsidR="00C177C3" w:rsidRPr="006C6FFC" w:rsidRDefault="00750581" w:rsidP="00CE0DAF">
            <w:pPr>
              <w:jc w:val="center"/>
              <w:rPr>
                <w:b/>
                <w:bCs/>
                <w:iCs/>
                <w:sz w:val="18"/>
                <w:szCs w:val="18"/>
              </w:rPr>
            </w:pPr>
            <w:r w:rsidRPr="006C6FFC">
              <w:rPr>
                <w:b/>
                <w:bCs/>
                <w:iCs/>
                <w:sz w:val="18"/>
                <w:szCs w:val="18"/>
              </w:rPr>
              <w:t>5</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7AB917E" w14:textId="77777777" w:rsidR="00C177C3" w:rsidRPr="006C6FFC" w:rsidRDefault="00C177C3" w:rsidP="00CE0DAF">
            <w:pPr>
              <w:jc w:val="center"/>
              <w:rPr>
                <w:b/>
                <w:bCs/>
                <w:sz w:val="18"/>
                <w:szCs w:val="18"/>
              </w:rPr>
            </w:pPr>
            <w:r w:rsidRPr="006C6FFC">
              <w:rPr>
                <w:b/>
                <w:bCs/>
                <w:sz w:val="18"/>
                <w:szCs w:val="18"/>
              </w:rPr>
              <w:t>5</w:t>
            </w:r>
          </w:p>
        </w:tc>
        <w:tc>
          <w:tcPr>
            <w:tcW w:w="2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F958A7" w14:textId="0969A217" w:rsidR="00C177C3" w:rsidRPr="006C6FFC" w:rsidRDefault="006C6FFC" w:rsidP="00CE0DAF">
            <w:pPr>
              <w:jc w:val="center"/>
              <w:rPr>
                <w:b/>
                <w:bCs/>
                <w:sz w:val="18"/>
                <w:szCs w:val="18"/>
                <w:lang w:val="sr-Cyrl-RS"/>
              </w:rPr>
            </w:pPr>
            <w:r w:rsidRPr="006C6FFC">
              <w:rPr>
                <w:b/>
                <w:bCs/>
                <w:sz w:val="18"/>
                <w:szCs w:val="18"/>
                <w:lang w:val="sr-Cyrl-RS"/>
              </w:rPr>
              <w:t>1</w:t>
            </w:r>
          </w:p>
        </w:tc>
      </w:tr>
      <w:tr w:rsidR="00A4357F" w:rsidRPr="006C6FFC" w14:paraId="2D8BF13B" w14:textId="77777777" w:rsidTr="00BC0CC7">
        <w:trPr>
          <w:trHeight w:val="214"/>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C707E6E" w14:textId="77777777" w:rsidR="00C177C3" w:rsidRPr="006C6FFC" w:rsidRDefault="00C177C3" w:rsidP="00CE0DAF">
            <w:pPr>
              <w:jc w:val="center"/>
              <w:rPr>
                <w:i/>
                <w:iCs/>
                <w:sz w:val="18"/>
                <w:szCs w:val="18"/>
              </w:rPr>
            </w:pPr>
            <w:r w:rsidRPr="006C6FFC">
              <w:rPr>
                <w:i/>
                <w:iCs/>
                <w:sz w:val="18"/>
                <w:szCs w:val="18"/>
              </w:rPr>
              <w:t>1</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02AF337B" w14:textId="77777777" w:rsidR="00C177C3" w:rsidRPr="006C6FFC" w:rsidRDefault="00C177C3" w:rsidP="00CE0DAF">
            <w:pPr>
              <w:jc w:val="center"/>
              <w:rPr>
                <w:i/>
                <w:iCs/>
                <w:sz w:val="18"/>
                <w:szCs w:val="18"/>
              </w:rPr>
            </w:pPr>
            <w:r w:rsidRPr="006C6FFC">
              <w:rPr>
                <w:i/>
                <w:iCs/>
                <w:sz w:val="18"/>
                <w:szCs w:val="18"/>
              </w:rPr>
              <w:t>ТО путничких кола</w:t>
            </w:r>
          </w:p>
        </w:tc>
        <w:tc>
          <w:tcPr>
            <w:tcW w:w="13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656B05B" w14:textId="704BDFE8" w:rsidR="00C177C3" w:rsidRPr="006C6FFC" w:rsidRDefault="00750581" w:rsidP="00CE0DAF">
            <w:pPr>
              <w:jc w:val="center"/>
              <w:rPr>
                <w:i/>
                <w:iCs/>
                <w:sz w:val="18"/>
                <w:szCs w:val="18"/>
              </w:rPr>
            </w:pPr>
            <w:r w:rsidRPr="006C6FFC">
              <w:rPr>
                <w:i/>
                <w:iCs/>
                <w:sz w:val="18"/>
                <w:szCs w:val="18"/>
              </w:rPr>
              <w:t>AB</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16B84F28" w14:textId="77777777" w:rsidR="00C177C3" w:rsidRPr="006C6FFC" w:rsidRDefault="00C177C3" w:rsidP="00CE0DAF">
            <w:pPr>
              <w:jc w:val="center"/>
              <w:rPr>
                <w:i/>
                <w:iCs/>
                <w:sz w:val="18"/>
                <w:szCs w:val="18"/>
              </w:rPr>
            </w:pPr>
            <w:r w:rsidRPr="006C6FFC">
              <w:rPr>
                <w:i/>
                <w:iCs/>
                <w:sz w:val="18"/>
                <w:szCs w:val="18"/>
              </w:rPr>
              <w:t>КП</w:t>
            </w:r>
          </w:p>
        </w:tc>
        <w:tc>
          <w:tcPr>
            <w:tcW w:w="1627" w:type="dxa"/>
            <w:tcBorders>
              <w:top w:val="single" w:sz="4" w:space="0" w:color="auto"/>
              <w:left w:val="nil"/>
              <w:bottom w:val="single" w:sz="4" w:space="0" w:color="auto"/>
              <w:right w:val="single" w:sz="4" w:space="0" w:color="auto"/>
            </w:tcBorders>
            <w:vAlign w:val="center"/>
          </w:tcPr>
          <w:p w14:paraId="37C16F93" w14:textId="5B7FA865" w:rsidR="00C177C3" w:rsidRPr="006C6FFC" w:rsidRDefault="006C6FFC" w:rsidP="00CE0DAF">
            <w:pPr>
              <w:jc w:val="center"/>
              <w:rPr>
                <w:iCs/>
                <w:sz w:val="18"/>
                <w:szCs w:val="18"/>
                <w:lang w:val="sr-Cyrl-RS"/>
              </w:rPr>
            </w:pPr>
            <w:r w:rsidRPr="006C6FFC">
              <w:rPr>
                <w:iCs/>
                <w:sz w:val="18"/>
                <w:szCs w:val="18"/>
                <w:lang w:val="sr-Cyrl-RS"/>
              </w:rPr>
              <w:t>34</w:t>
            </w:r>
          </w:p>
        </w:tc>
        <w:tc>
          <w:tcPr>
            <w:tcW w:w="2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21D2B" w14:textId="60717116" w:rsidR="00C177C3" w:rsidRPr="006C6FFC" w:rsidRDefault="006C6FFC" w:rsidP="00CE0DAF">
            <w:pPr>
              <w:jc w:val="center"/>
              <w:rPr>
                <w:iCs/>
                <w:sz w:val="18"/>
                <w:szCs w:val="18"/>
                <w:lang w:val="sr-Cyrl-RS"/>
              </w:rPr>
            </w:pPr>
            <w:r w:rsidRPr="006C6FFC">
              <w:rPr>
                <w:iCs/>
                <w:sz w:val="18"/>
                <w:szCs w:val="18"/>
                <w:lang w:val="sr-Cyrl-RS"/>
              </w:rPr>
              <w:t>20</w:t>
            </w:r>
          </w:p>
        </w:tc>
        <w:tc>
          <w:tcPr>
            <w:tcW w:w="2964" w:type="dxa"/>
            <w:tcBorders>
              <w:top w:val="single" w:sz="4" w:space="0" w:color="auto"/>
              <w:left w:val="nil"/>
              <w:bottom w:val="single" w:sz="4" w:space="0" w:color="auto"/>
              <w:right w:val="single" w:sz="4" w:space="0" w:color="auto"/>
            </w:tcBorders>
            <w:shd w:val="clear" w:color="auto" w:fill="auto"/>
            <w:noWrap/>
            <w:vAlign w:val="center"/>
          </w:tcPr>
          <w:p w14:paraId="0785A808" w14:textId="36499A5F" w:rsidR="00C177C3" w:rsidRPr="006C6FFC" w:rsidRDefault="006C6FFC" w:rsidP="00CE0DAF">
            <w:pPr>
              <w:jc w:val="center"/>
              <w:rPr>
                <w:iCs/>
                <w:sz w:val="18"/>
                <w:szCs w:val="18"/>
                <w:lang w:val="sr-Cyrl-RS"/>
              </w:rPr>
            </w:pPr>
            <w:r w:rsidRPr="006C6FFC">
              <w:rPr>
                <w:iCs/>
                <w:sz w:val="18"/>
                <w:szCs w:val="18"/>
                <w:lang w:val="sr-Cyrl-RS"/>
              </w:rPr>
              <w:t>17</w:t>
            </w:r>
          </w:p>
        </w:tc>
      </w:tr>
      <w:tr w:rsidR="00A4357F" w:rsidRPr="006C6FFC" w14:paraId="4870BF48" w14:textId="77777777" w:rsidTr="00BC0CC7">
        <w:trPr>
          <w:trHeight w:val="42"/>
          <w:jc w:val="center"/>
        </w:trPr>
        <w:tc>
          <w:tcPr>
            <w:tcW w:w="790" w:type="dxa"/>
            <w:vMerge/>
            <w:tcBorders>
              <w:top w:val="nil"/>
              <w:left w:val="single" w:sz="4" w:space="0" w:color="auto"/>
              <w:bottom w:val="single" w:sz="4" w:space="0" w:color="auto"/>
              <w:right w:val="single" w:sz="4" w:space="0" w:color="auto"/>
            </w:tcBorders>
            <w:vAlign w:val="center"/>
          </w:tcPr>
          <w:p w14:paraId="6CB2325B" w14:textId="77777777" w:rsidR="00C177C3" w:rsidRPr="006C6FFC"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0B42C9AB"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1C3F5B4C" w14:textId="77777777" w:rsidR="00C177C3" w:rsidRPr="006C6FFC" w:rsidRDefault="00C177C3" w:rsidP="00CE0DAF">
            <w:pPr>
              <w:jc w:val="cente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459E3299" w14:textId="77777777" w:rsidR="00C177C3" w:rsidRPr="006C6FFC" w:rsidRDefault="00C177C3" w:rsidP="00CE0DAF">
            <w:pPr>
              <w:jc w:val="center"/>
              <w:rPr>
                <w:i/>
                <w:iCs/>
                <w:sz w:val="18"/>
                <w:szCs w:val="18"/>
              </w:rPr>
            </w:pPr>
            <w:r w:rsidRPr="006C6FFC">
              <w:rPr>
                <w:i/>
                <w:iCs/>
                <w:sz w:val="18"/>
                <w:szCs w:val="18"/>
              </w:rPr>
              <w:t>ТО</w:t>
            </w:r>
          </w:p>
        </w:tc>
        <w:tc>
          <w:tcPr>
            <w:tcW w:w="1627" w:type="dxa"/>
            <w:tcBorders>
              <w:top w:val="nil"/>
              <w:left w:val="nil"/>
              <w:bottom w:val="single" w:sz="4" w:space="0" w:color="auto"/>
              <w:right w:val="single" w:sz="4" w:space="0" w:color="auto"/>
            </w:tcBorders>
            <w:vAlign w:val="center"/>
          </w:tcPr>
          <w:p w14:paraId="6107F611" w14:textId="76EEEC59" w:rsidR="00C177C3" w:rsidRPr="006C6FFC" w:rsidRDefault="006C6FFC" w:rsidP="00CE0DAF">
            <w:pPr>
              <w:jc w:val="center"/>
              <w:rPr>
                <w:iCs/>
                <w:sz w:val="18"/>
                <w:szCs w:val="18"/>
                <w:lang w:val="sr-Cyrl-RS"/>
              </w:rPr>
            </w:pPr>
            <w:r w:rsidRPr="006C6FFC">
              <w:rPr>
                <w:iCs/>
                <w:sz w:val="18"/>
                <w:szCs w:val="18"/>
                <w:lang w:val="sr-Cyrl-RS"/>
              </w:rPr>
              <w:t>24</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977C5E4" w14:textId="691A6BD9" w:rsidR="00C177C3" w:rsidRPr="006C6FFC" w:rsidRDefault="006C6FFC" w:rsidP="00CE0DAF">
            <w:pPr>
              <w:jc w:val="center"/>
              <w:rPr>
                <w:iCs/>
                <w:sz w:val="18"/>
                <w:szCs w:val="18"/>
                <w:lang w:val="sr-Cyrl-RS"/>
              </w:rPr>
            </w:pPr>
            <w:r w:rsidRPr="006C6FFC">
              <w:rPr>
                <w:iCs/>
                <w:sz w:val="18"/>
                <w:szCs w:val="18"/>
                <w:lang w:val="sr-Cyrl-RS"/>
              </w:rPr>
              <w:t>5</w:t>
            </w:r>
          </w:p>
        </w:tc>
        <w:tc>
          <w:tcPr>
            <w:tcW w:w="2964" w:type="dxa"/>
            <w:tcBorders>
              <w:top w:val="nil"/>
              <w:left w:val="nil"/>
              <w:bottom w:val="single" w:sz="4" w:space="0" w:color="auto"/>
              <w:right w:val="single" w:sz="4" w:space="0" w:color="auto"/>
            </w:tcBorders>
            <w:shd w:val="clear" w:color="auto" w:fill="auto"/>
            <w:noWrap/>
            <w:vAlign w:val="center"/>
          </w:tcPr>
          <w:p w14:paraId="52EF7BE4" w14:textId="757EFE6B" w:rsidR="00C177C3" w:rsidRPr="006C6FFC" w:rsidRDefault="006C6FFC" w:rsidP="00CE0DAF">
            <w:pPr>
              <w:jc w:val="center"/>
              <w:rPr>
                <w:iCs/>
                <w:sz w:val="18"/>
                <w:szCs w:val="18"/>
                <w:lang w:val="sr-Cyrl-RS"/>
              </w:rPr>
            </w:pPr>
            <w:r w:rsidRPr="006C6FFC">
              <w:rPr>
                <w:iCs/>
                <w:sz w:val="18"/>
                <w:szCs w:val="18"/>
                <w:lang w:val="sr-Cyrl-RS"/>
              </w:rPr>
              <w:t>5</w:t>
            </w:r>
          </w:p>
        </w:tc>
      </w:tr>
      <w:tr w:rsidR="00A4357F" w:rsidRPr="006C6FFC" w14:paraId="6E7C9785" w14:textId="77777777" w:rsidTr="00BC0CC7">
        <w:trPr>
          <w:trHeight w:val="214"/>
          <w:jc w:val="center"/>
        </w:trPr>
        <w:tc>
          <w:tcPr>
            <w:tcW w:w="790" w:type="dxa"/>
            <w:vMerge/>
            <w:tcBorders>
              <w:top w:val="nil"/>
              <w:left w:val="single" w:sz="4" w:space="0" w:color="auto"/>
              <w:bottom w:val="single" w:sz="4" w:space="0" w:color="auto"/>
              <w:right w:val="single" w:sz="4" w:space="0" w:color="auto"/>
            </w:tcBorders>
            <w:vAlign w:val="center"/>
          </w:tcPr>
          <w:p w14:paraId="286704C0" w14:textId="77777777" w:rsidR="00C177C3" w:rsidRPr="006C6FFC"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32DFA31" w14:textId="77777777" w:rsidR="00C177C3" w:rsidRPr="006C6FFC"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65E3E55E" w14:textId="77777777" w:rsidR="00C177C3" w:rsidRPr="006C6FFC" w:rsidRDefault="00C177C3" w:rsidP="00CE0DAF">
            <w:pPr>
              <w:jc w:val="center"/>
              <w:rPr>
                <w:i/>
                <w:iCs/>
                <w:sz w:val="18"/>
                <w:szCs w:val="18"/>
              </w:rPr>
            </w:pPr>
            <w:r w:rsidRPr="006C6FFC">
              <w:rPr>
                <w:i/>
                <w:iCs/>
                <w:sz w:val="18"/>
                <w:szCs w:val="18"/>
              </w:rPr>
              <w:t>А</w:t>
            </w:r>
          </w:p>
        </w:tc>
        <w:tc>
          <w:tcPr>
            <w:tcW w:w="1324" w:type="dxa"/>
            <w:tcBorders>
              <w:top w:val="nil"/>
              <w:left w:val="nil"/>
              <w:bottom w:val="single" w:sz="4" w:space="0" w:color="auto"/>
              <w:right w:val="single" w:sz="4" w:space="0" w:color="auto"/>
            </w:tcBorders>
            <w:shd w:val="clear" w:color="auto" w:fill="auto"/>
            <w:noWrap/>
            <w:vAlign w:val="center"/>
          </w:tcPr>
          <w:p w14:paraId="72E3307F" w14:textId="77777777" w:rsidR="00C177C3" w:rsidRPr="006C6FFC" w:rsidRDefault="00C177C3" w:rsidP="00CE0DAF">
            <w:pPr>
              <w:jc w:val="center"/>
              <w:rPr>
                <w:i/>
                <w:iCs/>
                <w:sz w:val="18"/>
                <w:szCs w:val="18"/>
              </w:rPr>
            </w:pPr>
            <w:r w:rsidRPr="006C6FFC">
              <w:rPr>
                <w:i/>
                <w:iCs/>
                <w:sz w:val="18"/>
                <w:szCs w:val="18"/>
              </w:rPr>
              <w:t>КП</w:t>
            </w:r>
          </w:p>
        </w:tc>
        <w:tc>
          <w:tcPr>
            <w:tcW w:w="1627" w:type="dxa"/>
            <w:tcBorders>
              <w:top w:val="nil"/>
              <w:left w:val="nil"/>
              <w:bottom w:val="single" w:sz="4" w:space="0" w:color="auto"/>
              <w:right w:val="single" w:sz="4" w:space="0" w:color="auto"/>
            </w:tcBorders>
            <w:vAlign w:val="center"/>
          </w:tcPr>
          <w:p w14:paraId="10C860D1"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7236DBF5"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3DA14263" w14:textId="77777777" w:rsidR="00C177C3" w:rsidRPr="006C6FFC" w:rsidRDefault="00C177C3" w:rsidP="00CE0DAF">
            <w:pPr>
              <w:jc w:val="center"/>
              <w:rPr>
                <w:iCs/>
                <w:sz w:val="18"/>
                <w:szCs w:val="18"/>
              </w:rPr>
            </w:pPr>
          </w:p>
        </w:tc>
      </w:tr>
      <w:tr w:rsidR="00A4357F" w:rsidRPr="006C6FFC" w14:paraId="51F6B87D" w14:textId="77777777" w:rsidTr="00BC0CC7">
        <w:trPr>
          <w:trHeight w:val="33"/>
          <w:jc w:val="center"/>
        </w:trPr>
        <w:tc>
          <w:tcPr>
            <w:tcW w:w="790" w:type="dxa"/>
            <w:vMerge/>
            <w:tcBorders>
              <w:top w:val="nil"/>
              <w:left w:val="single" w:sz="4" w:space="0" w:color="auto"/>
              <w:bottom w:val="single" w:sz="4" w:space="0" w:color="auto"/>
              <w:right w:val="single" w:sz="4" w:space="0" w:color="auto"/>
            </w:tcBorders>
            <w:vAlign w:val="center"/>
          </w:tcPr>
          <w:p w14:paraId="3CCDB510" w14:textId="77777777" w:rsidR="00C177C3" w:rsidRPr="006C6FFC"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3AA80872"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5B58CAE3" w14:textId="77777777" w:rsidR="00C177C3" w:rsidRPr="006C6FFC" w:rsidRDefault="00C177C3" w:rsidP="00CE0DAF">
            <w:pPr>
              <w:jc w:val="cente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786C5F9F" w14:textId="77777777" w:rsidR="00C177C3" w:rsidRPr="006C6FFC" w:rsidRDefault="00C177C3" w:rsidP="00CE0DAF">
            <w:pPr>
              <w:jc w:val="center"/>
              <w:rPr>
                <w:i/>
                <w:iCs/>
                <w:sz w:val="18"/>
                <w:szCs w:val="18"/>
              </w:rPr>
            </w:pPr>
            <w:r w:rsidRPr="006C6FFC">
              <w:rPr>
                <w:i/>
                <w:iCs/>
                <w:sz w:val="18"/>
                <w:szCs w:val="18"/>
              </w:rPr>
              <w:t>ТО</w:t>
            </w:r>
          </w:p>
        </w:tc>
        <w:tc>
          <w:tcPr>
            <w:tcW w:w="1627" w:type="dxa"/>
            <w:tcBorders>
              <w:top w:val="nil"/>
              <w:left w:val="nil"/>
              <w:bottom w:val="single" w:sz="4" w:space="0" w:color="auto"/>
              <w:right w:val="single" w:sz="4" w:space="0" w:color="auto"/>
            </w:tcBorders>
            <w:vAlign w:val="center"/>
          </w:tcPr>
          <w:p w14:paraId="709D4BF2"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5D778669"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4D6C61F4" w14:textId="77777777" w:rsidR="00C177C3" w:rsidRPr="006C6FFC" w:rsidRDefault="00C177C3" w:rsidP="00CE0DAF">
            <w:pPr>
              <w:jc w:val="center"/>
              <w:rPr>
                <w:iCs/>
                <w:sz w:val="18"/>
                <w:szCs w:val="18"/>
              </w:rPr>
            </w:pPr>
          </w:p>
        </w:tc>
      </w:tr>
      <w:tr w:rsidR="00A4357F" w:rsidRPr="006C6FFC" w14:paraId="53FF0B15" w14:textId="77777777" w:rsidTr="00BC0CC7">
        <w:trPr>
          <w:trHeight w:val="56"/>
          <w:jc w:val="center"/>
        </w:trPr>
        <w:tc>
          <w:tcPr>
            <w:tcW w:w="790" w:type="dxa"/>
            <w:vMerge/>
            <w:tcBorders>
              <w:top w:val="nil"/>
              <w:left w:val="single" w:sz="4" w:space="0" w:color="auto"/>
              <w:bottom w:val="single" w:sz="4" w:space="0" w:color="auto"/>
              <w:right w:val="single" w:sz="4" w:space="0" w:color="auto"/>
            </w:tcBorders>
            <w:vAlign w:val="center"/>
          </w:tcPr>
          <w:p w14:paraId="01106E01" w14:textId="77777777" w:rsidR="00C177C3" w:rsidRPr="006C6FFC"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6E58C0A0" w14:textId="77777777" w:rsidR="00C177C3" w:rsidRPr="006C6FFC"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5DE2B708" w14:textId="2E51F2E8" w:rsidR="00C177C3" w:rsidRPr="006C6FFC" w:rsidRDefault="00750581" w:rsidP="00CE0DAF">
            <w:pPr>
              <w:jc w:val="center"/>
              <w:rPr>
                <w:i/>
                <w:iCs/>
                <w:sz w:val="18"/>
                <w:szCs w:val="18"/>
              </w:rPr>
            </w:pPr>
            <w:r w:rsidRPr="006C6FFC">
              <w:rPr>
                <w:i/>
                <w:iCs/>
                <w:sz w:val="18"/>
                <w:szCs w:val="18"/>
              </w:rPr>
              <w:t>B</w:t>
            </w:r>
          </w:p>
        </w:tc>
        <w:tc>
          <w:tcPr>
            <w:tcW w:w="1324" w:type="dxa"/>
            <w:tcBorders>
              <w:top w:val="nil"/>
              <w:left w:val="nil"/>
              <w:bottom w:val="single" w:sz="4" w:space="0" w:color="auto"/>
              <w:right w:val="single" w:sz="4" w:space="0" w:color="auto"/>
            </w:tcBorders>
            <w:shd w:val="clear" w:color="auto" w:fill="auto"/>
            <w:noWrap/>
            <w:vAlign w:val="center"/>
          </w:tcPr>
          <w:p w14:paraId="5D948B7D" w14:textId="77777777" w:rsidR="00C177C3" w:rsidRPr="006C6FFC" w:rsidRDefault="00C177C3" w:rsidP="00CE0DAF">
            <w:pPr>
              <w:jc w:val="center"/>
              <w:rPr>
                <w:i/>
                <w:iCs/>
                <w:sz w:val="18"/>
                <w:szCs w:val="18"/>
              </w:rPr>
            </w:pPr>
            <w:r w:rsidRPr="006C6FFC">
              <w:rPr>
                <w:i/>
                <w:iCs/>
                <w:sz w:val="18"/>
                <w:szCs w:val="18"/>
              </w:rPr>
              <w:t>КП</w:t>
            </w:r>
          </w:p>
        </w:tc>
        <w:tc>
          <w:tcPr>
            <w:tcW w:w="1627" w:type="dxa"/>
            <w:tcBorders>
              <w:top w:val="nil"/>
              <w:left w:val="nil"/>
              <w:bottom w:val="single" w:sz="4" w:space="0" w:color="auto"/>
              <w:right w:val="single" w:sz="4" w:space="0" w:color="auto"/>
            </w:tcBorders>
            <w:vAlign w:val="center"/>
          </w:tcPr>
          <w:p w14:paraId="26B83598" w14:textId="5F07871F" w:rsidR="00C177C3" w:rsidRPr="006C6FFC" w:rsidRDefault="006C6FFC" w:rsidP="00CE0DAF">
            <w:pPr>
              <w:jc w:val="center"/>
              <w:rPr>
                <w:iCs/>
                <w:sz w:val="18"/>
                <w:szCs w:val="18"/>
                <w:lang w:val="sr-Cyrl-RS"/>
              </w:rPr>
            </w:pPr>
            <w:r w:rsidRPr="006C6FFC">
              <w:rPr>
                <w:iCs/>
                <w:sz w:val="18"/>
                <w:szCs w:val="18"/>
                <w:lang w:val="sr-Cyrl-RS"/>
              </w:rPr>
              <w:t>61</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3ECD360" w14:textId="4191A7EA" w:rsidR="00C177C3" w:rsidRPr="006C6FFC" w:rsidRDefault="006C6FFC" w:rsidP="00CE0DAF">
            <w:pPr>
              <w:jc w:val="center"/>
              <w:rPr>
                <w:iCs/>
                <w:sz w:val="18"/>
                <w:szCs w:val="18"/>
                <w:lang w:val="sr-Cyrl-RS"/>
              </w:rPr>
            </w:pPr>
            <w:r w:rsidRPr="006C6FFC">
              <w:rPr>
                <w:iCs/>
                <w:sz w:val="18"/>
                <w:szCs w:val="18"/>
                <w:lang w:val="sr-Cyrl-RS"/>
              </w:rPr>
              <w:t>70</w:t>
            </w:r>
          </w:p>
        </w:tc>
        <w:tc>
          <w:tcPr>
            <w:tcW w:w="2964" w:type="dxa"/>
            <w:tcBorders>
              <w:top w:val="nil"/>
              <w:left w:val="nil"/>
              <w:bottom w:val="single" w:sz="4" w:space="0" w:color="auto"/>
              <w:right w:val="single" w:sz="4" w:space="0" w:color="auto"/>
            </w:tcBorders>
            <w:shd w:val="clear" w:color="auto" w:fill="auto"/>
            <w:noWrap/>
            <w:vAlign w:val="center"/>
          </w:tcPr>
          <w:p w14:paraId="2F75C478" w14:textId="33B261FA" w:rsidR="00C177C3" w:rsidRPr="006C6FFC" w:rsidRDefault="006C6FFC" w:rsidP="00CE0DAF">
            <w:pPr>
              <w:jc w:val="center"/>
              <w:rPr>
                <w:iCs/>
                <w:sz w:val="18"/>
                <w:szCs w:val="18"/>
                <w:lang w:val="sr-Cyrl-RS"/>
              </w:rPr>
            </w:pPr>
            <w:r w:rsidRPr="006C6FFC">
              <w:rPr>
                <w:iCs/>
                <w:sz w:val="18"/>
                <w:szCs w:val="18"/>
                <w:lang w:val="sr-Cyrl-RS"/>
              </w:rPr>
              <w:t>70</w:t>
            </w:r>
          </w:p>
        </w:tc>
      </w:tr>
      <w:tr w:rsidR="00A4357F" w:rsidRPr="006C6FFC" w14:paraId="10F6FE1A" w14:textId="77777777" w:rsidTr="00BC0CC7">
        <w:trPr>
          <w:trHeight w:val="33"/>
          <w:jc w:val="center"/>
        </w:trPr>
        <w:tc>
          <w:tcPr>
            <w:tcW w:w="790" w:type="dxa"/>
            <w:vMerge/>
            <w:tcBorders>
              <w:top w:val="nil"/>
              <w:left w:val="single" w:sz="4" w:space="0" w:color="auto"/>
              <w:bottom w:val="single" w:sz="4" w:space="0" w:color="auto"/>
              <w:right w:val="single" w:sz="4" w:space="0" w:color="auto"/>
            </w:tcBorders>
            <w:vAlign w:val="center"/>
          </w:tcPr>
          <w:p w14:paraId="7A58F626" w14:textId="77777777" w:rsidR="00C177C3" w:rsidRPr="006C6FFC"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41E8019F"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7C93074D" w14:textId="77777777" w:rsidR="00C177C3" w:rsidRPr="006C6FFC" w:rsidRDefault="00C177C3" w:rsidP="00CE0DAF">
            <w:pPr>
              <w:jc w:val="cente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2F8C0D4F" w14:textId="77777777" w:rsidR="00C177C3" w:rsidRPr="006C6FFC" w:rsidRDefault="00C177C3" w:rsidP="00CE0DAF">
            <w:pPr>
              <w:jc w:val="center"/>
              <w:rPr>
                <w:i/>
                <w:iCs/>
                <w:sz w:val="18"/>
                <w:szCs w:val="18"/>
              </w:rPr>
            </w:pPr>
            <w:r w:rsidRPr="006C6FFC">
              <w:rPr>
                <w:i/>
                <w:iCs/>
                <w:sz w:val="18"/>
                <w:szCs w:val="18"/>
              </w:rPr>
              <w:t>ТО</w:t>
            </w:r>
          </w:p>
        </w:tc>
        <w:tc>
          <w:tcPr>
            <w:tcW w:w="1627" w:type="dxa"/>
            <w:tcBorders>
              <w:top w:val="nil"/>
              <w:left w:val="nil"/>
              <w:bottom w:val="single" w:sz="4" w:space="0" w:color="auto"/>
              <w:right w:val="single" w:sz="4" w:space="0" w:color="auto"/>
            </w:tcBorders>
            <w:vAlign w:val="center"/>
          </w:tcPr>
          <w:p w14:paraId="2AE75EC0" w14:textId="56C45063" w:rsidR="00C177C3" w:rsidRPr="006C6FFC" w:rsidRDefault="006C6FFC" w:rsidP="00CE0DAF">
            <w:pPr>
              <w:jc w:val="center"/>
              <w:rPr>
                <w:iCs/>
                <w:sz w:val="18"/>
                <w:szCs w:val="18"/>
                <w:lang w:val="sr-Cyrl-RS"/>
              </w:rPr>
            </w:pPr>
            <w:r w:rsidRPr="006C6FFC">
              <w:rPr>
                <w:iCs/>
                <w:sz w:val="18"/>
                <w:szCs w:val="18"/>
                <w:lang w:val="sr-Cyrl-RS"/>
              </w:rPr>
              <w:t>42</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92AB76E" w14:textId="719F56B2" w:rsidR="00C177C3" w:rsidRPr="006C6FFC" w:rsidRDefault="006C6FFC" w:rsidP="00CE0DAF">
            <w:pPr>
              <w:jc w:val="center"/>
              <w:rPr>
                <w:iCs/>
                <w:sz w:val="18"/>
                <w:szCs w:val="18"/>
                <w:lang w:val="sr-Cyrl-RS"/>
              </w:rPr>
            </w:pPr>
            <w:r w:rsidRPr="006C6FFC">
              <w:rPr>
                <w:iCs/>
                <w:sz w:val="18"/>
                <w:szCs w:val="18"/>
                <w:lang w:val="sr-Cyrl-RS"/>
              </w:rPr>
              <w:t>35</w:t>
            </w:r>
          </w:p>
        </w:tc>
        <w:tc>
          <w:tcPr>
            <w:tcW w:w="2964" w:type="dxa"/>
            <w:tcBorders>
              <w:top w:val="nil"/>
              <w:left w:val="nil"/>
              <w:bottom w:val="single" w:sz="4" w:space="0" w:color="auto"/>
              <w:right w:val="single" w:sz="4" w:space="0" w:color="auto"/>
            </w:tcBorders>
            <w:shd w:val="clear" w:color="auto" w:fill="auto"/>
            <w:noWrap/>
            <w:vAlign w:val="center"/>
          </w:tcPr>
          <w:p w14:paraId="46CBBBF8" w14:textId="0430EA03" w:rsidR="00C177C3" w:rsidRPr="006C6FFC" w:rsidRDefault="006C6FFC" w:rsidP="00CE0DAF">
            <w:pPr>
              <w:jc w:val="center"/>
              <w:rPr>
                <w:iCs/>
                <w:sz w:val="18"/>
                <w:szCs w:val="18"/>
                <w:lang w:val="sr-Cyrl-RS"/>
              </w:rPr>
            </w:pPr>
            <w:r w:rsidRPr="006C6FFC">
              <w:rPr>
                <w:iCs/>
                <w:sz w:val="18"/>
                <w:szCs w:val="18"/>
                <w:lang w:val="sr-Cyrl-RS"/>
              </w:rPr>
              <w:t>56</w:t>
            </w:r>
          </w:p>
        </w:tc>
      </w:tr>
      <w:tr w:rsidR="00A4357F" w:rsidRPr="006C6FFC" w14:paraId="102784B9" w14:textId="77777777" w:rsidTr="00BC0CC7">
        <w:trPr>
          <w:trHeight w:val="214"/>
          <w:jc w:val="center"/>
        </w:trPr>
        <w:tc>
          <w:tcPr>
            <w:tcW w:w="790" w:type="dxa"/>
            <w:vMerge/>
            <w:tcBorders>
              <w:top w:val="nil"/>
              <w:left w:val="single" w:sz="4" w:space="0" w:color="auto"/>
              <w:bottom w:val="single" w:sz="4" w:space="0" w:color="auto"/>
              <w:right w:val="single" w:sz="4" w:space="0" w:color="auto"/>
            </w:tcBorders>
            <w:vAlign w:val="center"/>
          </w:tcPr>
          <w:p w14:paraId="6E7ED939" w14:textId="77777777" w:rsidR="00C177C3" w:rsidRPr="006C6FFC"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3605F3D" w14:textId="77777777" w:rsidR="00C177C3" w:rsidRPr="006C6FFC"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733260A1" w14:textId="0B73B046" w:rsidR="00C177C3" w:rsidRPr="006C6FFC" w:rsidRDefault="00750581" w:rsidP="00CE0DAF">
            <w:pPr>
              <w:jc w:val="center"/>
              <w:rPr>
                <w:i/>
                <w:iCs/>
                <w:sz w:val="18"/>
                <w:szCs w:val="18"/>
              </w:rPr>
            </w:pPr>
            <w:r w:rsidRPr="006C6FFC">
              <w:rPr>
                <w:i/>
                <w:iCs/>
                <w:sz w:val="18"/>
                <w:szCs w:val="18"/>
              </w:rPr>
              <w:t>D</w:t>
            </w:r>
          </w:p>
        </w:tc>
        <w:tc>
          <w:tcPr>
            <w:tcW w:w="1324" w:type="dxa"/>
            <w:tcBorders>
              <w:top w:val="nil"/>
              <w:left w:val="nil"/>
              <w:bottom w:val="single" w:sz="4" w:space="0" w:color="auto"/>
              <w:right w:val="single" w:sz="4" w:space="0" w:color="auto"/>
            </w:tcBorders>
            <w:shd w:val="clear" w:color="auto" w:fill="auto"/>
            <w:noWrap/>
            <w:vAlign w:val="center"/>
          </w:tcPr>
          <w:p w14:paraId="6EB1E68A" w14:textId="77777777" w:rsidR="00C177C3" w:rsidRPr="006C6FFC" w:rsidRDefault="00C177C3" w:rsidP="00CE0DAF">
            <w:pPr>
              <w:jc w:val="center"/>
              <w:rPr>
                <w:i/>
                <w:iCs/>
                <w:sz w:val="18"/>
                <w:szCs w:val="18"/>
              </w:rPr>
            </w:pPr>
            <w:r w:rsidRPr="006C6FFC">
              <w:rPr>
                <w:i/>
                <w:iCs/>
                <w:sz w:val="18"/>
                <w:szCs w:val="18"/>
              </w:rPr>
              <w:t>КП</w:t>
            </w:r>
          </w:p>
        </w:tc>
        <w:tc>
          <w:tcPr>
            <w:tcW w:w="1627" w:type="dxa"/>
            <w:tcBorders>
              <w:top w:val="nil"/>
              <w:left w:val="nil"/>
              <w:bottom w:val="single" w:sz="4" w:space="0" w:color="auto"/>
              <w:right w:val="single" w:sz="4" w:space="0" w:color="auto"/>
            </w:tcBorders>
            <w:vAlign w:val="center"/>
          </w:tcPr>
          <w:p w14:paraId="39E62542"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4D3028D2"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4B9AE3F1" w14:textId="77777777" w:rsidR="00C177C3" w:rsidRPr="006C6FFC" w:rsidRDefault="00C177C3" w:rsidP="00CE0DAF">
            <w:pPr>
              <w:jc w:val="center"/>
              <w:rPr>
                <w:iCs/>
                <w:sz w:val="18"/>
                <w:szCs w:val="18"/>
              </w:rPr>
            </w:pPr>
          </w:p>
        </w:tc>
      </w:tr>
      <w:tr w:rsidR="00A4357F" w:rsidRPr="006C6FFC" w14:paraId="382F6145" w14:textId="77777777" w:rsidTr="00BC0CC7">
        <w:trPr>
          <w:trHeight w:val="33"/>
          <w:jc w:val="center"/>
        </w:trPr>
        <w:tc>
          <w:tcPr>
            <w:tcW w:w="790" w:type="dxa"/>
            <w:vMerge/>
            <w:tcBorders>
              <w:top w:val="nil"/>
              <w:left w:val="single" w:sz="4" w:space="0" w:color="auto"/>
              <w:bottom w:val="single" w:sz="4" w:space="0" w:color="auto"/>
              <w:right w:val="single" w:sz="4" w:space="0" w:color="auto"/>
            </w:tcBorders>
            <w:vAlign w:val="center"/>
          </w:tcPr>
          <w:p w14:paraId="571B5D76" w14:textId="77777777" w:rsidR="00C177C3" w:rsidRPr="006C6FFC"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4FDD50CE" w14:textId="77777777" w:rsidR="00C177C3" w:rsidRPr="006C6FFC"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7871DFF9" w14:textId="77777777" w:rsidR="00C177C3" w:rsidRPr="006C6FFC" w:rsidRDefault="00C177C3" w:rsidP="00CE0DAF">
            <w:pP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43AA5E4D" w14:textId="77777777" w:rsidR="00C177C3" w:rsidRPr="006C6FFC" w:rsidRDefault="00C177C3" w:rsidP="00CE0DAF">
            <w:pPr>
              <w:jc w:val="center"/>
              <w:rPr>
                <w:i/>
                <w:iCs/>
                <w:sz w:val="18"/>
                <w:szCs w:val="18"/>
              </w:rPr>
            </w:pPr>
            <w:r w:rsidRPr="006C6FFC">
              <w:rPr>
                <w:i/>
                <w:iCs/>
                <w:sz w:val="18"/>
                <w:szCs w:val="18"/>
              </w:rPr>
              <w:t>ТО</w:t>
            </w:r>
          </w:p>
        </w:tc>
        <w:tc>
          <w:tcPr>
            <w:tcW w:w="1627" w:type="dxa"/>
            <w:tcBorders>
              <w:top w:val="nil"/>
              <w:left w:val="nil"/>
              <w:bottom w:val="single" w:sz="4" w:space="0" w:color="auto"/>
              <w:right w:val="single" w:sz="4" w:space="0" w:color="auto"/>
            </w:tcBorders>
            <w:vAlign w:val="center"/>
          </w:tcPr>
          <w:p w14:paraId="79F079C6" w14:textId="77777777" w:rsidR="00C177C3" w:rsidRPr="006C6FFC"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197C9DEA" w14:textId="77777777" w:rsidR="00C177C3" w:rsidRPr="006C6FFC"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CC2CC95" w14:textId="77777777" w:rsidR="00C177C3" w:rsidRPr="006C6FFC" w:rsidRDefault="00C177C3" w:rsidP="00CE0DAF">
            <w:pPr>
              <w:jc w:val="center"/>
              <w:rPr>
                <w:iCs/>
                <w:sz w:val="18"/>
                <w:szCs w:val="18"/>
              </w:rPr>
            </w:pPr>
          </w:p>
        </w:tc>
      </w:tr>
      <w:tr w:rsidR="006C6FFC" w:rsidRPr="006C6FFC" w14:paraId="4E3CAD9E" w14:textId="77777777" w:rsidTr="006C6FFC">
        <w:trPr>
          <w:trHeight w:val="115"/>
          <w:jc w:val="center"/>
        </w:trPr>
        <w:tc>
          <w:tcPr>
            <w:tcW w:w="790" w:type="dxa"/>
            <w:vMerge w:val="restart"/>
            <w:tcBorders>
              <w:top w:val="nil"/>
              <w:left w:val="single" w:sz="4" w:space="0" w:color="auto"/>
              <w:bottom w:val="single" w:sz="8" w:space="0" w:color="000000"/>
              <w:right w:val="single" w:sz="4" w:space="0" w:color="auto"/>
            </w:tcBorders>
            <w:shd w:val="clear" w:color="auto" w:fill="BFBFBF" w:themeFill="background1" w:themeFillShade="BF"/>
            <w:vAlign w:val="center"/>
          </w:tcPr>
          <w:p w14:paraId="0CB3788C" w14:textId="77777777" w:rsidR="00C177C3" w:rsidRPr="006C6FFC" w:rsidRDefault="00C177C3" w:rsidP="00CE0DAF">
            <w:pPr>
              <w:jc w:val="center"/>
              <w:rPr>
                <w:b/>
                <w:bCs/>
                <w:i/>
                <w:sz w:val="18"/>
                <w:szCs w:val="18"/>
              </w:rPr>
            </w:pPr>
            <w:r w:rsidRPr="006C6FFC">
              <w:rPr>
                <w:b/>
                <w:bCs/>
                <w:i/>
                <w:sz w:val="18"/>
                <w:szCs w:val="18"/>
              </w:rPr>
              <w:t>II</w:t>
            </w:r>
          </w:p>
        </w:tc>
        <w:tc>
          <w:tcPr>
            <w:tcW w:w="2410" w:type="dxa"/>
            <w:gridSpan w:val="2"/>
            <w:vMerge w:val="restart"/>
            <w:tcBorders>
              <w:top w:val="single" w:sz="4" w:space="0" w:color="auto"/>
              <w:left w:val="single" w:sz="4" w:space="0" w:color="auto"/>
              <w:bottom w:val="single" w:sz="8" w:space="0" w:color="000000"/>
              <w:right w:val="single" w:sz="4" w:space="0" w:color="000000"/>
            </w:tcBorders>
            <w:shd w:val="clear" w:color="auto" w:fill="BFBFBF" w:themeFill="background1" w:themeFillShade="BF"/>
            <w:vAlign w:val="center"/>
          </w:tcPr>
          <w:p w14:paraId="5C245C96" w14:textId="77777777" w:rsidR="00C177C3" w:rsidRPr="006C6FFC" w:rsidRDefault="00C177C3" w:rsidP="00CE0DAF">
            <w:pPr>
              <w:jc w:val="center"/>
              <w:rPr>
                <w:b/>
                <w:bCs/>
                <w:i/>
                <w:sz w:val="18"/>
                <w:szCs w:val="18"/>
              </w:rPr>
            </w:pPr>
            <w:r w:rsidRPr="006C6FFC">
              <w:rPr>
                <w:b/>
                <w:bCs/>
                <w:i/>
                <w:sz w:val="18"/>
                <w:szCs w:val="18"/>
              </w:rPr>
              <w:t>УКУПНО</w:t>
            </w:r>
          </w:p>
        </w:tc>
        <w:tc>
          <w:tcPr>
            <w:tcW w:w="1324" w:type="dxa"/>
            <w:tcBorders>
              <w:top w:val="nil"/>
              <w:left w:val="nil"/>
              <w:bottom w:val="single" w:sz="4" w:space="0" w:color="auto"/>
              <w:right w:val="single" w:sz="4" w:space="0" w:color="auto"/>
            </w:tcBorders>
            <w:shd w:val="clear" w:color="auto" w:fill="BFBFBF" w:themeFill="background1" w:themeFillShade="BF"/>
            <w:noWrap/>
            <w:vAlign w:val="center"/>
          </w:tcPr>
          <w:p w14:paraId="7A00DC80" w14:textId="77777777" w:rsidR="00C177C3" w:rsidRPr="006C6FFC" w:rsidRDefault="00C177C3" w:rsidP="00CE0DAF">
            <w:pPr>
              <w:jc w:val="center"/>
              <w:rPr>
                <w:b/>
                <w:bCs/>
                <w:i/>
                <w:sz w:val="18"/>
                <w:szCs w:val="18"/>
              </w:rPr>
            </w:pPr>
            <w:r w:rsidRPr="006C6FFC">
              <w:rPr>
                <w:b/>
                <w:bCs/>
                <w:i/>
                <w:sz w:val="18"/>
                <w:szCs w:val="18"/>
              </w:rPr>
              <w:t>КП</w:t>
            </w:r>
          </w:p>
        </w:tc>
        <w:tc>
          <w:tcPr>
            <w:tcW w:w="1627" w:type="dxa"/>
            <w:tcBorders>
              <w:top w:val="nil"/>
              <w:left w:val="nil"/>
              <w:bottom w:val="single" w:sz="4" w:space="0" w:color="auto"/>
              <w:right w:val="single" w:sz="4" w:space="0" w:color="auto"/>
            </w:tcBorders>
            <w:shd w:val="clear" w:color="auto" w:fill="BFBFBF" w:themeFill="background1" w:themeFillShade="BF"/>
            <w:noWrap/>
            <w:vAlign w:val="center"/>
          </w:tcPr>
          <w:p w14:paraId="0E181DED" w14:textId="3B2AF11C" w:rsidR="00C177C3" w:rsidRPr="006C6FFC" w:rsidRDefault="006C6FFC" w:rsidP="00CE0DAF">
            <w:pPr>
              <w:jc w:val="center"/>
              <w:rPr>
                <w:b/>
                <w:bCs/>
                <w:sz w:val="18"/>
                <w:szCs w:val="18"/>
                <w:lang w:val="sr-Cyrl-RS"/>
              </w:rPr>
            </w:pPr>
            <w:r w:rsidRPr="006C6FFC">
              <w:rPr>
                <w:b/>
                <w:bCs/>
                <w:sz w:val="18"/>
                <w:szCs w:val="18"/>
                <w:lang w:val="sr-Cyrl-RS"/>
              </w:rPr>
              <w:t>95</w:t>
            </w:r>
          </w:p>
        </w:tc>
        <w:tc>
          <w:tcPr>
            <w:tcW w:w="2003"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4E40D7A7" w14:textId="15A75BAA" w:rsidR="00C177C3" w:rsidRPr="006C6FFC" w:rsidRDefault="006C6FFC" w:rsidP="00CE0DAF">
            <w:pPr>
              <w:jc w:val="center"/>
              <w:rPr>
                <w:b/>
                <w:bCs/>
                <w:sz w:val="18"/>
                <w:szCs w:val="18"/>
                <w:lang w:val="sr-Cyrl-RS"/>
              </w:rPr>
            </w:pPr>
            <w:r w:rsidRPr="006C6FFC">
              <w:rPr>
                <w:b/>
                <w:bCs/>
                <w:sz w:val="18"/>
                <w:szCs w:val="18"/>
                <w:lang w:val="sr-Cyrl-RS"/>
              </w:rPr>
              <w:t>90</w:t>
            </w:r>
          </w:p>
        </w:tc>
        <w:tc>
          <w:tcPr>
            <w:tcW w:w="2964"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289DF13E" w14:textId="5E4A6A98" w:rsidR="00C177C3" w:rsidRPr="006C6FFC" w:rsidRDefault="006C6FFC" w:rsidP="00CE0DAF">
            <w:pPr>
              <w:jc w:val="center"/>
              <w:rPr>
                <w:b/>
                <w:bCs/>
                <w:sz w:val="18"/>
                <w:szCs w:val="18"/>
                <w:lang w:val="sr-Cyrl-RS"/>
              </w:rPr>
            </w:pPr>
            <w:r w:rsidRPr="006C6FFC">
              <w:rPr>
                <w:b/>
                <w:bCs/>
                <w:sz w:val="18"/>
                <w:szCs w:val="18"/>
                <w:lang w:val="sr-Cyrl-RS"/>
              </w:rPr>
              <w:t>88</w:t>
            </w:r>
          </w:p>
        </w:tc>
      </w:tr>
      <w:tr w:rsidR="00A4357F" w:rsidRPr="006C6FFC" w14:paraId="6A16A6E1" w14:textId="77777777" w:rsidTr="00BC0CC7">
        <w:trPr>
          <w:trHeight w:val="56"/>
          <w:jc w:val="center"/>
        </w:trPr>
        <w:tc>
          <w:tcPr>
            <w:tcW w:w="790" w:type="dxa"/>
            <w:vMerge/>
            <w:tcBorders>
              <w:top w:val="nil"/>
              <w:left w:val="single" w:sz="4" w:space="0" w:color="auto"/>
              <w:bottom w:val="single" w:sz="8" w:space="0" w:color="000000"/>
              <w:right w:val="single" w:sz="4" w:space="0" w:color="auto"/>
            </w:tcBorders>
            <w:shd w:val="clear" w:color="auto" w:fill="BFBFBF" w:themeFill="background1" w:themeFillShade="BF"/>
            <w:vAlign w:val="center"/>
          </w:tcPr>
          <w:p w14:paraId="08DD54ED" w14:textId="77777777" w:rsidR="00C177C3" w:rsidRPr="006C6FFC" w:rsidRDefault="00C177C3" w:rsidP="00CE0DAF">
            <w:pPr>
              <w:rPr>
                <w:b/>
                <w:bCs/>
                <w:i/>
                <w:sz w:val="18"/>
                <w:szCs w:val="18"/>
              </w:rPr>
            </w:pPr>
          </w:p>
        </w:tc>
        <w:tc>
          <w:tcPr>
            <w:tcW w:w="2410" w:type="dxa"/>
            <w:gridSpan w:val="2"/>
            <w:vMerge/>
            <w:tcBorders>
              <w:top w:val="single" w:sz="4" w:space="0" w:color="auto"/>
              <w:left w:val="single" w:sz="4" w:space="0" w:color="auto"/>
              <w:bottom w:val="single" w:sz="8" w:space="0" w:color="000000"/>
              <w:right w:val="single" w:sz="4" w:space="0" w:color="000000"/>
            </w:tcBorders>
            <w:shd w:val="clear" w:color="auto" w:fill="BFBFBF" w:themeFill="background1" w:themeFillShade="BF"/>
            <w:vAlign w:val="center"/>
          </w:tcPr>
          <w:p w14:paraId="2E0FC95D" w14:textId="77777777" w:rsidR="00C177C3" w:rsidRPr="006C6FFC" w:rsidRDefault="00C177C3" w:rsidP="00CE0DAF">
            <w:pPr>
              <w:rPr>
                <w:b/>
                <w:bCs/>
                <w:i/>
                <w:sz w:val="18"/>
                <w:szCs w:val="18"/>
              </w:rPr>
            </w:pPr>
          </w:p>
        </w:tc>
        <w:tc>
          <w:tcPr>
            <w:tcW w:w="1324" w:type="dxa"/>
            <w:tcBorders>
              <w:top w:val="nil"/>
              <w:left w:val="nil"/>
              <w:bottom w:val="single" w:sz="8" w:space="0" w:color="auto"/>
              <w:right w:val="single" w:sz="4" w:space="0" w:color="auto"/>
            </w:tcBorders>
            <w:shd w:val="clear" w:color="auto" w:fill="BFBFBF" w:themeFill="background1" w:themeFillShade="BF"/>
            <w:noWrap/>
            <w:vAlign w:val="center"/>
          </w:tcPr>
          <w:p w14:paraId="2EACB048" w14:textId="77777777" w:rsidR="00C177C3" w:rsidRPr="006C6FFC" w:rsidRDefault="00C177C3" w:rsidP="00CE0DAF">
            <w:pPr>
              <w:jc w:val="center"/>
              <w:rPr>
                <w:b/>
                <w:bCs/>
                <w:i/>
                <w:sz w:val="18"/>
                <w:szCs w:val="18"/>
              </w:rPr>
            </w:pPr>
            <w:r w:rsidRPr="006C6FFC">
              <w:rPr>
                <w:b/>
                <w:bCs/>
                <w:i/>
                <w:sz w:val="18"/>
                <w:szCs w:val="18"/>
              </w:rPr>
              <w:t>ТО</w:t>
            </w:r>
          </w:p>
        </w:tc>
        <w:tc>
          <w:tcPr>
            <w:tcW w:w="1627" w:type="dxa"/>
            <w:tcBorders>
              <w:top w:val="nil"/>
              <w:left w:val="nil"/>
              <w:bottom w:val="single" w:sz="8" w:space="0" w:color="auto"/>
              <w:right w:val="single" w:sz="4" w:space="0" w:color="auto"/>
            </w:tcBorders>
            <w:shd w:val="clear" w:color="auto" w:fill="BFBFBF" w:themeFill="background1" w:themeFillShade="BF"/>
            <w:noWrap/>
            <w:vAlign w:val="center"/>
          </w:tcPr>
          <w:p w14:paraId="31F3762D" w14:textId="0EE56FFC" w:rsidR="00C177C3" w:rsidRPr="006C6FFC" w:rsidRDefault="006C6FFC" w:rsidP="00CE0DAF">
            <w:pPr>
              <w:jc w:val="center"/>
              <w:rPr>
                <w:b/>
                <w:bCs/>
                <w:sz w:val="18"/>
                <w:szCs w:val="18"/>
                <w:lang w:val="sr-Cyrl-RS"/>
              </w:rPr>
            </w:pPr>
            <w:r w:rsidRPr="006C6FFC">
              <w:rPr>
                <w:b/>
                <w:bCs/>
                <w:sz w:val="18"/>
                <w:szCs w:val="18"/>
                <w:lang w:val="sr-Cyrl-RS"/>
              </w:rPr>
              <w:t>66</w:t>
            </w:r>
          </w:p>
        </w:tc>
        <w:tc>
          <w:tcPr>
            <w:tcW w:w="2003"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640962C7" w14:textId="60CD32C4" w:rsidR="00C177C3" w:rsidRPr="006C6FFC" w:rsidRDefault="006C6FFC" w:rsidP="00CE0DAF">
            <w:pPr>
              <w:jc w:val="center"/>
              <w:rPr>
                <w:b/>
                <w:bCs/>
                <w:sz w:val="18"/>
                <w:szCs w:val="18"/>
                <w:lang w:val="sr-Cyrl-RS"/>
              </w:rPr>
            </w:pPr>
            <w:r w:rsidRPr="006C6FFC">
              <w:rPr>
                <w:b/>
                <w:bCs/>
                <w:sz w:val="18"/>
                <w:szCs w:val="18"/>
                <w:lang w:val="sr-Cyrl-RS"/>
              </w:rPr>
              <w:t>40</w:t>
            </w:r>
          </w:p>
        </w:tc>
        <w:tc>
          <w:tcPr>
            <w:tcW w:w="2964" w:type="dxa"/>
            <w:tcBorders>
              <w:top w:val="nil"/>
              <w:left w:val="single" w:sz="4" w:space="0" w:color="auto"/>
              <w:bottom w:val="single" w:sz="8" w:space="0" w:color="auto"/>
              <w:right w:val="single" w:sz="4" w:space="0" w:color="auto"/>
            </w:tcBorders>
            <w:shd w:val="clear" w:color="auto" w:fill="BFBFBF" w:themeFill="background1" w:themeFillShade="BF"/>
            <w:noWrap/>
            <w:vAlign w:val="center"/>
          </w:tcPr>
          <w:p w14:paraId="571F629B" w14:textId="7D695CD7" w:rsidR="00C177C3" w:rsidRPr="006C6FFC" w:rsidRDefault="006C6FFC" w:rsidP="00CE0DAF">
            <w:pPr>
              <w:jc w:val="center"/>
              <w:rPr>
                <w:b/>
                <w:bCs/>
                <w:sz w:val="18"/>
                <w:szCs w:val="18"/>
                <w:lang w:val="sr-Cyrl-RS"/>
              </w:rPr>
            </w:pPr>
            <w:r w:rsidRPr="006C6FFC">
              <w:rPr>
                <w:b/>
                <w:bCs/>
                <w:sz w:val="18"/>
                <w:szCs w:val="18"/>
                <w:lang w:val="sr-Cyrl-RS"/>
              </w:rPr>
              <w:t>61</w:t>
            </w:r>
          </w:p>
        </w:tc>
      </w:tr>
      <w:tr w:rsidR="00A4357F" w:rsidRPr="006C6FFC" w14:paraId="3A1DD93B" w14:textId="77777777" w:rsidTr="00BC0CC7">
        <w:trPr>
          <w:trHeight w:val="153"/>
          <w:jc w:val="center"/>
        </w:trPr>
        <w:tc>
          <w:tcPr>
            <w:tcW w:w="790"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020CE606" w14:textId="77777777" w:rsidR="00C177C3" w:rsidRPr="006C6FFC" w:rsidRDefault="00C177C3" w:rsidP="00CE0DAF">
            <w:pPr>
              <w:jc w:val="center"/>
              <w:rPr>
                <w:b/>
                <w:bCs/>
                <w:i/>
                <w:sz w:val="18"/>
                <w:szCs w:val="18"/>
              </w:rPr>
            </w:pPr>
            <w:r w:rsidRPr="006C6FFC">
              <w:rPr>
                <w:b/>
                <w:bCs/>
                <w:i/>
                <w:sz w:val="18"/>
                <w:szCs w:val="18"/>
              </w:rPr>
              <w:t>III</w:t>
            </w:r>
          </w:p>
        </w:tc>
        <w:tc>
          <w:tcPr>
            <w:tcW w:w="2410" w:type="dxa"/>
            <w:gridSpan w:val="2"/>
            <w:tcBorders>
              <w:top w:val="single" w:sz="8" w:space="0" w:color="auto"/>
              <w:left w:val="nil"/>
              <w:bottom w:val="single" w:sz="8" w:space="0" w:color="auto"/>
              <w:right w:val="single" w:sz="4" w:space="0" w:color="000000"/>
            </w:tcBorders>
            <w:shd w:val="clear" w:color="auto" w:fill="BFBFBF" w:themeFill="background1" w:themeFillShade="BF"/>
            <w:vAlign w:val="center"/>
          </w:tcPr>
          <w:p w14:paraId="43E13751" w14:textId="7CE7339D" w:rsidR="00C177C3" w:rsidRPr="006C6FFC" w:rsidRDefault="00C177C3" w:rsidP="00750581">
            <w:pPr>
              <w:rPr>
                <w:i/>
                <w:sz w:val="18"/>
                <w:szCs w:val="18"/>
              </w:rPr>
            </w:pPr>
            <w:r w:rsidRPr="006C6FFC">
              <w:rPr>
                <w:i/>
                <w:sz w:val="18"/>
                <w:szCs w:val="18"/>
              </w:rPr>
              <w:t xml:space="preserve">реконструкција </w:t>
            </w:r>
            <w:r w:rsidR="00750581" w:rsidRPr="006C6FFC">
              <w:rPr>
                <w:i/>
                <w:sz w:val="18"/>
                <w:szCs w:val="18"/>
              </w:rPr>
              <w:t>B-0,76 m</w:t>
            </w:r>
          </w:p>
        </w:tc>
        <w:tc>
          <w:tcPr>
            <w:tcW w:w="1324" w:type="dxa"/>
            <w:tcBorders>
              <w:top w:val="nil"/>
              <w:left w:val="nil"/>
              <w:bottom w:val="single" w:sz="8" w:space="0" w:color="auto"/>
              <w:right w:val="single" w:sz="4" w:space="0" w:color="auto"/>
            </w:tcBorders>
            <w:shd w:val="clear" w:color="auto" w:fill="BFBFBF" w:themeFill="background1" w:themeFillShade="BF"/>
            <w:noWrap/>
            <w:vAlign w:val="center"/>
          </w:tcPr>
          <w:p w14:paraId="3213EEAD" w14:textId="77777777" w:rsidR="00C177C3" w:rsidRPr="006C6FFC" w:rsidRDefault="00C177C3" w:rsidP="00CE0DAF">
            <w:pPr>
              <w:jc w:val="center"/>
              <w:rPr>
                <w:b/>
                <w:bCs/>
                <w:i/>
                <w:sz w:val="18"/>
                <w:szCs w:val="18"/>
              </w:rPr>
            </w:pPr>
            <w:r w:rsidRPr="006C6FFC">
              <w:rPr>
                <w:b/>
                <w:bCs/>
                <w:i/>
                <w:sz w:val="18"/>
                <w:szCs w:val="18"/>
              </w:rPr>
              <w:t> </w:t>
            </w:r>
          </w:p>
        </w:tc>
        <w:tc>
          <w:tcPr>
            <w:tcW w:w="1627" w:type="dxa"/>
            <w:tcBorders>
              <w:top w:val="nil"/>
              <w:left w:val="nil"/>
              <w:bottom w:val="single" w:sz="8" w:space="0" w:color="auto"/>
              <w:right w:val="single" w:sz="4" w:space="0" w:color="auto"/>
            </w:tcBorders>
            <w:shd w:val="clear" w:color="auto" w:fill="BFBFBF" w:themeFill="background1" w:themeFillShade="BF"/>
            <w:noWrap/>
            <w:vAlign w:val="center"/>
          </w:tcPr>
          <w:p w14:paraId="41B841EF" w14:textId="51E288CB" w:rsidR="00C177C3" w:rsidRPr="006C6FFC" w:rsidRDefault="006C6FFC" w:rsidP="00CE0DAF">
            <w:pPr>
              <w:jc w:val="center"/>
              <w:rPr>
                <w:b/>
                <w:bCs/>
                <w:sz w:val="18"/>
                <w:szCs w:val="18"/>
                <w:lang w:val="sr-Cyrl-RS"/>
              </w:rPr>
            </w:pPr>
            <w:r w:rsidRPr="006C6FFC">
              <w:rPr>
                <w:b/>
                <w:bCs/>
                <w:sz w:val="18"/>
                <w:szCs w:val="18"/>
                <w:lang w:val="sr-Cyrl-RS"/>
              </w:rPr>
              <w:t>2</w:t>
            </w:r>
          </w:p>
        </w:tc>
        <w:tc>
          <w:tcPr>
            <w:tcW w:w="2003"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54C6348E" w14:textId="12AD955B" w:rsidR="00C177C3" w:rsidRPr="006C6FFC" w:rsidRDefault="00C177C3" w:rsidP="00CE0DAF">
            <w:pPr>
              <w:jc w:val="center"/>
              <w:rPr>
                <w:b/>
                <w:bCs/>
                <w:sz w:val="18"/>
                <w:szCs w:val="18"/>
              </w:rPr>
            </w:pPr>
          </w:p>
        </w:tc>
        <w:tc>
          <w:tcPr>
            <w:tcW w:w="2964" w:type="dxa"/>
            <w:tcBorders>
              <w:top w:val="nil"/>
              <w:left w:val="single" w:sz="4" w:space="0" w:color="auto"/>
              <w:bottom w:val="single" w:sz="8" w:space="0" w:color="auto"/>
              <w:right w:val="single" w:sz="4" w:space="0" w:color="auto"/>
            </w:tcBorders>
            <w:shd w:val="clear" w:color="auto" w:fill="BFBFBF" w:themeFill="background1" w:themeFillShade="BF"/>
            <w:noWrap/>
            <w:vAlign w:val="center"/>
          </w:tcPr>
          <w:p w14:paraId="52DB1768" w14:textId="22F10084" w:rsidR="00C177C3" w:rsidRPr="006C6FFC" w:rsidRDefault="00C177C3" w:rsidP="00CE0DAF">
            <w:pPr>
              <w:jc w:val="center"/>
              <w:rPr>
                <w:b/>
                <w:bCs/>
                <w:sz w:val="18"/>
                <w:szCs w:val="18"/>
              </w:rPr>
            </w:pPr>
          </w:p>
        </w:tc>
      </w:tr>
    </w:tbl>
    <w:p w14:paraId="650E49FF" w14:textId="466AD8BA" w:rsidR="00043C4E" w:rsidRPr="006C6FFC" w:rsidRDefault="007D2BBF" w:rsidP="000637C9">
      <w:pPr>
        <w:pStyle w:val="FootnoteText"/>
        <w:spacing w:line="360" w:lineRule="auto"/>
        <w:ind w:left="540"/>
        <w:jc w:val="center"/>
        <w:rPr>
          <w:b/>
          <w:i/>
          <w:lang w:val="sr-Cyrl-RS"/>
        </w:rPr>
      </w:pPr>
      <w:r w:rsidRPr="006C6FFC">
        <w:rPr>
          <w:b/>
          <w:i/>
        </w:rPr>
        <w:t>Табела 9</w:t>
      </w:r>
      <w:r w:rsidR="00C177C3" w:rsidRPr="006C6FFC">
        <w:rPr>
          <w:b/>
          <w:i/>
        </w:rPr>
        <w:t xml:space="preserve">. </w:t>
      </w:r>
      <w:r w:rsidR="00C177C3" w:rsidRPr="006C6FFC">
        <w:rPr>
          <w:b/>
          <w:i/>
          <w:lang w:val="sr-Cyrl-RS"/>
        </w:rPr>
        <w:t xml:space="preserve">Одржавање путничких  кола у сопственој режији </w:t>
      </w:r>
    </w:p>
    <w:p w14:paraId="27EF9279" w14:textId="266E4B2B" w:rsidR="000637C9" w:rsidRPr="00A4357F" w:rsidRDefault="000637C9" w:rsidP="00352421">
      <w:pPr>
        <w:pStyle w:val="FootnoteText"/>
        <w:spacing w:line="360" w:lineRule="auto"/>
        <w:rPr>
          <w:b/>
          <w:i/>
          <w:color w:val="FF0000"/>
          <w:lang w:val="sr-Cyrl-RS"/>
        </w:rPr>
      </w:pPr>
    </w:p>
    <w:p w14:paraId="30A6D937" w14:textId="77777777" w:rsidR="00EA3137" w:rsidRPr="00630D7B" w:rsidRDefault="00EA3137" w:rsidP="007B5A17">
      <w:pPr>
        <w:pStyle w:val="Heading2"/>
        <w:numPr>
          <w:ilvl w:val="1"/>
          <w:numId w:val="11"/>
        </w:numPr>
        <w:rPr>
          <w:color w:val="auto"/>
        </w:rPr>
      </w:pPr>
      <w:bookmarkStart w:id="39" w:name="_Toc167083590"/>
      <w:r w:rsidRPr="00630D7B">
        <w:rPr>
          <w:color w:val="auto"/>
        </w:rPr>
        <w:t>Кориштење капацитета за превоз робе (теретна кола)</w:t>
      </w:r>
      <w:bookmarkEnd w:id="39"/>
    </w:p>
    <w:p w14:paraId="0BE7E8DA" w14:textId="77777777" w:rsidR="007240E2" w:rsidRPr="00630D7B" w:rsidRDefault="007240E2" w:rsidP="00CF52D7">
      <w:pPr>
        <w:spacing w:line="276" w:lineRule="auto"/>
        <w:rPr>
          <w:lang w:val="sr-Cyrl-CS"/>
        </w:rPr>
      </w:pPr>
    </w:p>
    <w:p w14:paraId="5ADCACD0" w14:textId="750ACFEA" w:rsidR="00022178" w:rsidRPr="00630D7B" w:rsidRDefault="00B438CB" w:rsidP="00630D7B">
      <w:pPr>
        <w:spacing w:line="276" w:lineRule="auto"/>
        <w:ind w:left="-510" w:right="-510"/>
        <w:jc w:val="both"/>
        <w:rPr>
          <w:lang w:val="sr-Cyrl-BA"/>
        </w:rPr>
      </w:pPr>
      <w:r w:rsidRPr="00630D7B">
        <w:rPr>
          <w:lang w:val="sr-Cyrl-CS"/>
        </w:rPr>
        <w:t>У инвентарско колском парку Жељезница</w:t>
      </w:r>
      <w:r w:rsidR="00B74FA4" w:rsidRPr="00630D7B">
        <w:rPr>
          <w:lang w:val="sr-Cyrl-CS"/>
        </w:rPr>
        <w:t xml:space="preserve"> Републике Српске </w:t>
      </w:r>
      <w:r w:rsidR="00945200" w:rsidRPr="00630D7B">
        <w:rPr>
          <w:lang w:val="sr-Cyrl-CS"/>
        </w:rPr>
        <w:t>на дан 3</w:t>
      </w:r>
      <w:r w:rsidR="00945200" w:rsidRPr="00630D7B">
        <w:t>1</w:t>
      </w:r>
      <w:r w:rsidR="00945200" w:rsidRPr="00630D7B">
        <w:rPr>
          <w:lang w:val="sr-Cyrl-CS"/>
        </w:rPr>
        <w:t>.</w:t>
      </w:r>
      <w:r w:rsidR="00945200" w:rsidRPr="00630D7B">
        <w:t>12</w:t>
      </w:r>
      <w:r w:rsidR="00022178" w:rsidRPr="00630D7B">
        <w:rPr>
          <w:lang w:val="sr-Cyrl-CS"/>
        </w:rPr>
        <w:t>.20</w:t>
      </w:r>
      <w:r w:rsidR="00630D7B" w:rsidRPr="00630D7B">
        <w:rPr>
          <w:lang w:val="sr-Cyrl-CS"/>
        </w:rPr>
        <w:t>23</w:t>
      </w:r>
      <w:r w:rsidR="00022178" w:rsidRPr="00630D7B">
        <w:rPr>
          <w:lang w:val="sr-Cyrl-CS"/>
        </w:rPr>
        <w:t xml:space="preserve">. године </w:t>
      </w:r>
      <w:r w:rsidRPr="00630D7B">
        <w:rPr>
          <w:lang w:val="sr-Cyrl-CS"/>
        </w:rPr>
        <w:t xml:space="preserve">је </w:t>
      </w:r>
      <w:r w:rsidR="00022178" w:rsidRPr="00630D7B">
        <w:rPr>
          <w:lang w:val="sr-Cyrl-CS"/>
        </w:rPr>
        <w:t>укупно 2</w:t>
      </w:r>
      <w:r w:rsidR="00022178" w:rsidRPr="00630D7B">
        <w:rPr>
          <w:lang w:val="en-US"/>
        </w:rPr>
        <w:t>.</w:t>
      </w:r>
      <w:r w:rsidR="00022178" w:rsidRPr="00630D7B">
        <w:rPr>
          <w:lang w:val="sr-Cyrl-CS"/>
        </w:rPr>
        <w:t>0</w:t>
      </w:r>
      <w:r w:rsidR="004A2B3A" w:rsidRPr="00630D7B">
        <w:t>42</w:t>
      </w:r>
      <w:r w:rsidR="00022178" w:rsidRPr="00630D7B">
        <w:rPr>
          <w:lang w:val="sr-Cyrl-CS"/>
        </w:rPr>
        <w:t xml:space="preserve"> теретних кола</w:t>
      </w:r>
      <w:r w:rsidR="00866F28" w:rsidRPr="00630D7B">
        <w:rPr>
          <w:lang w:val="sr-Cyrl-CS"/>
        </w:rPr>
        <w:t xml:space="preserve"> </w:t>
      </w:r>
      <w:r w:rsidR="00945200" w:rsidRPr="00630D7B">
        <w:rPr>
          <w:lang w:val="sr-Cyrl-CS"/>
        </w:rPr>
        <w:t xml:space="preserve">од чега су </w:t>
      </w:r>
      <w:r w:rsidR="00866F28" w:rsidRPr="00630D7B">
        <w:rPr>
          <w:lang w:val="sr-Cyrl-RS"/>
        </w:rPr>
        <w:t>6</w:t>
      </w:r>
      <w:r w:rsidR="00630D7B" w:rsidRPr="00630D7B">
        <w:rPr>
          <w:lang w:val="sr-Cyrl-RS"/>
        </w:rPr>
        <w:t>12</w:t>
      </w:r>
      <w:r w:rsidR="005F1431" w:rsidRPr="00630D7B">
        <w:rPr>
          <w:lang w:val="sr-Cyrl-RS"/>
        </w:rPr>
        <w:t xml:space="preserve"> </w:t>
      </w:r>
      <w:r w:rsidR="00022178" w:rsidRPr="00630D7B">
        <w:t xml:space="preserve">кола у </w:t>
      </w:r>
      <w:r w:rsidRPr="00630D7B">
        <w:rPr>
          <w:lang w:val="sr-Cyrl-RS"/>
        </w:rPr>
        <w:t>радном парку</w:t>
      </w:r>
      <w:r w:rsidR="00022178" w:rsidRPr="00630D7B">
        <w:t>.</w:t>
      </w:r>
    </w:p>
    <w:p w14:paraId="1D0250F5" w14:textId="77777777" w:rsidR="00AF2CAF" w:rsidRPr="00630D7B" w:rsidRDefault="00AF2CAF" w:rsidP="00290E1E">
      <w:pPr>
        <w:jc w:val="both"/>
      </w:pPr>
    </w:p>
    <w:tbl>
      <w:tblPr>
        <w:tblW w:w="10817" w:type="dxa"/>
        <w:jc w:val="center"/>
        <w:tblLook w:val="04A0" w:firstRow="1" w:lastRow="0" w:firstColumn="1" w:lastColumn="0" w:noHBand="0" w:noVBand="1"/>
      </w:tblPr>
      <w:tblGrid>
        <w:gridCol w:w="840"/>
        <w:gridCol w:w="797"/>
        <w:gridCol w:w="753"/>
        <w:gridCol w:w="717"/>
        <w:gridCol w:w="717"/>
        <w:gridCol w:w="797"/>
        <w:gridCol w:w="717"/>
        <w:gridCol w:w="958"/>
        <w:gridCol w:w="717"/>
        <w:gridCol w:w="717"/>
        <w:gridCol w:w="794"/>
        <w:gridCol w:w="797"/>
        <w:gridCol w:w="717"/>
        <w:gridCol w:w="1031"/>
      </w:tblGrid>
      <w:tr w:rsidR="00A4357F" w:rsidRPr="005B4F03" w14:paraId="160A1449" w14:textId="77777777" w:rsidTr="00866F28">
        <w:trPr>
          <w:trHeight w:val="129"/>
          <w:jc w:val="center"/>
        </w:trPr>
        <w:tc>
          <w:tcPr>
            <w:tcW w:w="825" w:type="dxa"/>
            <w:vMerge w:val="restart"/>
            <w:tcBorders>
              <w:top w:val="single" w:sz="8" w:space="0" w:color="auto"/>
              <w:left w:val="single" w:sz="8" w:space="0" w:color="auto"/>
              <w:right w:val="single" w:sz="4" w:space="0" w:color="auto"/>
            </w:tcBorders>
            <w:shd w:val="clear" w:color="auto" w:fill="BFBFBF" w:themeFill="background1" w:themeFillShade="BF"/>
            <w:noWrap/>
            <w:hideMark/>
          </w:tcPr>
          <w:p w14:paraId="23C19079" w14:textId="77777777" w:rsidR="00866F28" w:rsidRPr="005B4F03" w:rsidRDefault="00866F28">
            <w:pPr>
              <w:jc w:val="center"/>
              <w:rPr>
                <w:b/>
                <w:bCs/>
                <w:sz w:val="18"/>
                <w:szCs w:val="18"/>
              </w:rPr>
            </w:pPr>
            <w:r w:rsidRPr="005B4F03">
              <w:rPr>
                <w:b/>
                <w:bCs/>
                <w:sz w:val="18"/>
                <w:szCs w:val="18"/>
              </w:rPr>
              <w:t>Налази</w:t>
            </w:r>
          </w:p>
          <w:p w14:paraId="7CE88D95" w14:textId="53D04281" w:rsidR="00866F28" w:rsidRPr="005B4F03" w:rsidRDefault="00866F28" w:rsidP="00622A81">
            <w:pPr>
              <w:jc w:val="center"/>
              <w:rPr>
                <w:b/>
                <w:bCs/>
                <w:sz w:val="18"/>
                <w:szCs w:val="18"/>
              </w:rPr>
            </w:pPr>
            <w:r w:rsidRPr="005B4F03">
              <w:rPr>
                <w:b/>
                <w:bCs/>
                <w:sz w:val="18"/>
                <w:szCs w:val="18"/>
              </w:rPr>
              <w:t>се</w:t>
            </w:r>
          </w:p>
        </w:tc>
        <w:tc>
          <w:tcPr>
            <w:tcW w:w="1538"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008C9162" w14:textId="77777777" w:rsidR="00866F28" w:rsidRPr="005B4F03" w:rsidRDefault="00866F28">
            <w:pPr>
              <w:jc w:val="center"/>
              <w:rPr>
                <w:b/>
                <w:bCs/>
                <w:sz w:val="18"/>
                <w:szCs w:val="18"/>
              </w:rPr>
            </w:pPr>
            <w:r w:rsidRPr="005B4F03">
              <w:rPr>
                <w:b/>
                <w:bCs/>
                <w:sz w:val="18"/>
                <w:szCs w:val="18"/>
              </w:rPr>
              <w:t>ЖРС</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BB200A5" w14:textId="77777777" w:rsidR="00866F28" w:rsidRPr="005B4F03" w:rsidRDefault="00866F28">
            <w:pPr>
              <w:jc w:val="center"/>
              <w:rPr>
                <w:b/>
                <w:bCs/>
                <w:sz w:val="18"/>
                <w:szCs w:val="18"/>
              </w:rPr>
            </w:pPr>
            <w:r w:rsidRPr="005B4F03">
              <w:rPr>
                <w:b/>
                <w:bCs/>
                <w:sz w:val="18"/>
                <w:szCs w:val="18"/>
              </w:rPr>
              <w:t>СЖ</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66CF7B94" w14:textId="77777777" w:rsidR="00866F28" w:rsidRPr="005B4F03" w:rsidRDefault="00866F28">
            <w:pPr>
              <w:jc w:val="center"/>
              <w:rPr>
                <w:b/>
                <w:bCs/>
                <w:sz w:val="18"/>
                <w:szCs w:val="18"/>
              </w:rPr>
            </w:pPr>
            <w:r w:rsidRPr="005B4F03">
              <w:rPr>
                <w:b/>
                <w:bCs/>
                <w:sz w:val="18"/>
                <w:szCs w:val="18"/>
              </w:rPr>
              <w:t>ХЖ</w:t>
            </w:r>
          </w:p>
        </w:tc>
        <w:tc>
          <w:tcPr>
            <w:tcW w:w="1493" w:type="dxa"/>
            <w:gridSpan w:val="2"/>
            <w:tcBorders>
              <w:top w:val="single" w:sz="8" w:space="0" w:color="auto"/>
              <w:left w:val="nil"/>
              <w:bottom w:val="single" w:sz="4" w:space="0" w:color="auto"/>
              <w:right w:val="single" w:sz="4" w:space="0" w:color="000000"/>
            </w:tcBorders>
            <w:shd w:val="clear" w:color="auto" w:fill="BFBFBF" w:themeFill="background1" w:themeFillShade="BF"/>
            <w:noWrap/>
            <w:hideMark/>
          </w:tcPr>
          <w:p w14:paraId="40C4C69A" w14:textId="77777777" w:rsidR="00866F28" w:rsidRPr="005B4F03" w:rsidRDefault="00866F28">
            <w:pPr>
              <w:jc w:val="center"/>
              <w:rPr>
                <w:b/>
                <w:bCs/>
                <w:sz w:val="18"/>
                <w:szCs w:val="18"/>
              </w:rPr>
            </w:pPr>
            <w:r w:rsidRPr="005B4F03">
              <w:rPr>
                <w:b/>
                <w:bCs/>
                <w:sz w:val="18"/>
                <w:szCs w:val="18"/>
              </w:rPr>
              <w:t>ЖФБХ</w:t>
            </w:r>
          </w:p>
        </w:tc>
        <w:tc>
          <w:tcPr>
            <w:tcW w:w="939"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5803DE68" w14:textId="77777777" w:rsidR="00866F28" w:rsidRPr="005B4F03" w:rsidRDefault="00866F28">
            <w:pPr>
              <w:rPr>
                <w:b/>
                <w:bCs/>
                <w:sz w:val="18"/>
                <w:szCs w:val="18"/>
              </w:rPr>
            </w:pPr>
            <w:r w:rsidRPr="005B4F03">
              <w:rPr>
                <w:b/>
                <w:bCs/>
                <w:sz w:val="18"/>
                <w:szCs w:val="18"/>
              </w:rPr>
              <w:t>ЖСрбије</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7781B2B" w14:textId="77777777" w:rsidR="00866F28" w:rsidRPr="005B4F03" w:rsidRDefault="00866F28">
            <w:pPr>
              <w:jc w:val="center"/>
              <w:rPr>
                <w:b/>
                <w:bCs/>
                <w:sz w:val="18"/>
                <w:szCs w:val="18"/>
              </w:rPr>
            </w:pPr>
            <w:r w:rsidRPr="005B4F03">
              <w:rPr>
                <w:b/>
                <w:bCs/>
                <w:sz w:val="18"/>
                <w:szCs w:val="18"/>
              </w:rPr>
              <w:t>ЖЦГ</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45B6FCDD" w14:textId="77777777" w:rsidR="00866F28" w:rsidRPr="005B4F03" w:rsidRDefault="00866F28">
            <w:pPr>
              <w:jc w:val="center"/>
              <w:rPr>
                <w:b/>
                <w:bCs/>
                <w:sz w:val="18"/>
                <w:szCs w:val="18"/>
              </w:rPr>
            </w:pPr>
            <w:r w:rsidRPr="005B4F03">
              <w:rPr>
                <w:b/>
                <w:bCs/>
                <w:sz w:val="18"/>
                <w:szCs w:val="18"/>
              </w:rPr>
              <w:t>МЖ</w:t>
            </w:r>
          </w:p>
        </w:tc>
        <w:tc>
          <w:tcPr>
            <w:tcW w:w="782"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180F85A0" w14:textId="77777777" w:rsidR="00866F28" w:rsidRPr="005B4F03" w:rsidRDefault="00866F28">
            <w:pPr>
              <w:jc w:val="center"/>
              <w:rPr>
                <w:b/>
                <w:bCs/>
                <w:sz w:val="18"/>
                <w:szCs w:val="18"/>
              </w:rPr>
            </w:pPr>
            <w:r w:rsidRPr="005B4F03">
              <w:rPr>
                <w:b/>
                <w:bCs/>
                <w:sz w:val="18"/>
                <w:szCs w:val="18"/>
              </w:rPr>
              <w:t>Косово</w:t>
            </w:r>
          </w:p>
        </w:tc>
        <w:tc>
          <w:tcPr>
            <w:tcW w:w="1493"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26860EB6" w14:textId="77777777" w:rsidR="00866F28" w:rsidRPr="005B4F03" w:rsidRDefault="00866F28">
            <w:pPr>
              <w:jc w:val="center"/>
              <w:rPr>
                <w:b/>
                <w:bCs/>
                <w:sz w:val="18"/>
                <w:szCs w:val="18"/>
              </w:rPr>
            </w:pPr>
            <w:r w:rsidRPr="005B4F03">
              <w:rPr>
                <w:b/>
                <w:bCs/>
                <w:sz w:val="18"/>
                <w:szCs w:val="18"/>
              </w:rPr>
              <w:t>УКУПНО</w:t>
            </w:r>
          </w:p>
        </w:tc>
        <w:tc>
          <w:tcPr>
            <w:tcW w:w="910" w:type="dxa"/>
            <w:vMerge w:val="restart"/>
            <w:tcBorders>
              <w:top w:val="single" w:sz="8" w:space="0" w:color="auto"/>
              <w:left w:val="single" w:sz="4" w:space="0" w:color="auto"/>
              <w:bottom w:val="double" w:sz="6" w:space="0" w:color="000000"/>
              <w:right w:val="single" w:sz="8" w:space="0" w:color="auto"/>
            </w:tcBorders>
            <w:shd w:val="clear" w:color="auto" w:fill="BFBFBF" w:themeFill="background1" w:themeFillShade="BF"/>
            <w:noWrap/>
            <w:vAlign w:val="center"/>
            <w:hideMark/>
          </w:tcPr>
          <w:p w14:paraId="7FEF2FCF" w14:textId="77777777" w:rsidR="00866F28" w:rsidRPr="005B4F03" w:rsidRDefault="00866F28">
            <w:pPr>
              <w:jc w:val="center"/>
              <w:rPr>
                <w:b/>
                <w:bCs/>
                <w:sz w:val="18"/>
                <w:szCs w:val="18"/>
              </w:rPr>
            </w:pPr>
            <w:r w:rsidRPr="005B4F03">
              <w:rPr>
                <w:b/>
                <w:bCs/>
                <w:sz w:val="18"/>
                <w:szCs w:val="18"/>
              </w:rPr>
              <w:t>УКУПНО</w:t>
            </w:r>
          </w:p>
        </w:tc>
      </w:tr>
      <w:tr w:rsidR="00A4357F" w:rsidRPr="005B4F03" w14:paraId="7852FFF1" w14:textId="77777777" w:rsidTr="00866F28">
        <w:trPr>
          <w:trHeight w:val="170"/>
          <w:jc w:val="center"/>
        </w:trPr>
        <w:tc>
          <w:tcPr>
            <w:tcW w:w="825" w:type="dxa"/>
            <w:vMerge/>
            <w:tcBorders>
              <w:left w:val="single" w:sz="8" w:space="0" w:color="auto"/>
              <w:bottom w:val="double" w:sz="6" w:space="0" w:color="auto"/>
              <w:right w:val="single" w:sz="4" w:space="0" w:color="auto"/>
            </w:tcBorders>
            <w:shd w:val="clear" w:color="auto" w:fill="BFBFBF" w:themeFill="background1" w:themeFillShade="BF"/>
            <w:noWrap/>
            <w:hideMark/>
          </w:tcPr>
          <w:p w14:paraId="1BB8E035" w14:textId="51898509" w:rsidR="00866F28" w:rsidRPr="005B4F03" w:rsidRDefault="00866F28">
            <w:pPr>
              <w:jc w:val="center"/>
              <w:rPr>
                <w:b/>
                <w:bCs/>
                <w:sz w:val="18"/>
                <w:szCs w:val="18"/>
              </w:rPr>
            </w:pP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1E7E00C3" w14:textId="77777777" w:rsidR="00866F28" w:rsidRPr="005B4F03" w:rsidRDefault="00866F28">
            <w:pPr>
              <w:jc w:val="center"/>
              <w:rPr>
                <w:b/>
                <w:bCs/>
                <w:i/>
                <w:iCs/>
                <w:sz w:val="18"/>
                <w:szCs w:val="18"/>
              </w:rPr>
            </w:pPr>
            <w:r w:rsidRPr="005B4F03">
              <w:rPr>
                <w:b/>
                <w:bCs/>
                <w:i/>
                <w:iCs/>
                <w:sz w:val="18"/>
                <w:szCs w:val="18"/>
              </w:rPr>
              <w:t>Исправ</w:t>
            </w:r>
          </w:p>
        </w:tc>
        <w:tc>
          <w:tcPr>
            <w:tcW w:w="753" w:type="dxa"/>
            <w:tcBorders>
              <w:top w:val="nil"/>
              <w:left w:val="nil"/>
              <w:bottom w:val="double" w:sz="6" w:space="0" w:color="auto"/>
              <w:right w:val="single" w:sz="4" w:space="0" w:color="auto"/>
            </w:tcBorders>
            <w:shd w:val="clear" w:color="auto" w:fill="BFBFBF" w:themeFill="background1" w:themeFillShade="BF"/>
            <w:noWrap/>
            <w:hideMark/>
          </w:tcPr>
          <w:p w14:paraId="62EFF275" w14:textId="77777777" w:rsidR="00866F28" w:rsidRPr="005B4F03" w:rsidRDefault="00866F28">
            <w:pPr>
              <w:jc w:val="center"/>
              <w:rPr>
                <w:b/>
                <w:bCs/>
                <w:i/>
                <w:iCs/>
                <w:sz w:val="18"/>
                <w:szCs w:val="18"/>
              </w:rPr>
            </w:pPr>
            <w:r w:rsidRPr="005B4F03">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A35667F" w14:textId="77777777" w:rsidR="00866F28" w:rsidRPr="005B4F03" w:rsidRDefault="00866F28">
            <w:pPr>
              <w:jc w:val="center"/>
              <w:rPr>
                <w:b/>
                <w:bCs/>
                <w:i/>
                <w:iCs/>
                <w:sz w:val="18"/>
                <w:szCs w:val="18"/>
              </w:rPr>
            </w:pPr>
            <w:r w:rsidRPr="005B4F03">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DA9D081" w14:textId="77777777" w:rsidR="00866F28" w:rsidRPr="005B4F03" w:rsidRDefault="00866F28">
            <w:pPr>
              <w:jc w:val="center"/>
              <w:rPr>
                <w:b/>
                <w:bCs/>
                <w:i/>
                <w:iCs/>
                <w:sz w:val="18"/>
                <w:szCs w:val="18"/>
              </w:rPr>
            </w:pPr>
            <w:r w:rsidRPr="005B4F03">
              <w:rPr>
                <w:b/>
                <w:bCs/>
                <w:i/>
                <w:iCs/>
                <w:sz w:val="18"/>
                <w:szCs w:val="18"/>
              </w:rPr>
              <w:t>Неисп</w:t>
            </w: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6B0D1CF" w14:textId="77777777" w:rsidR="00866F28" w:rsidRPr="005B4F03" w:rsidRDefault="00866F28">
            <w:pPr>
              <w:jc w:val="center"/>
              <w:rPr>
                <w:b/>
                <w:bCs/>
                <w:i/>
                <w:iCs/>
                <w:sz w:val="18"/>
                <w:szCs w:val="18"/>
              </w:rPr>
            </w:pPr>
            <w:r w:rsidRPr="005B4F03">
              <w:rPr>
                <w:b/>
                <w:bCs/>
                <w:i/>
                <w:iCs/>
                <w:sz w:val="18"/>
                <w:szCs w:val="18"/>
              </w:rPr>
              <w:t>Исправ</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86DD015" w14:textId="77777777" w:rsidR="00866F28" w:rsidRPr="005B4F03" w:rsidRDefault="00866F28">
            <w:pPr>
              <w:jc w:val="center"/>
              <w:rPr>
                <w:b/>
                <w:bCs/>
                <w:i/>
                <w:iCs/>
                <w:sz w:val="18"/>
                <w:szCs w:val="18"/>
              </w:rPr>
            </w:pPr>
            <w:r w:rsidRPr="005B4F03">
              <w:rPr>
                <w:b/>
                <w:bCs/>
                <w:i/>
                <w:iCs/>
                <w:sz w:val="18"/>
                <w:szCs w:val="18"/>
              </w:rPr>
              <w:t>Неисп</w:t>
            </w:r>
          </w:p>
        </w:tc>
        <w:tc>
          <w:tcPr>
            <w:tcW w:w="939" w:type="dxa"/>
            <w:tcBorders>
              <w:top w:val="nil"/>
              <w:left w:val="nil"/>
              <w:bottom w:val="double" w:sz="6" w:space="0" w:color="auto"/>
              <w:right w:val="single" w:sz="4" w:space="0" w:color="auto"/>
            </w:tcBorders>
            <w:shd w:val="clear" w:color="auto" w:fill="BFBFBF" w:themeFill="background1" w:themeFillShade="BF"/>
            <w:noWrap/>
            <w:hideMark/>
          </w:tcPr>
          <w:p w14:paraId="07D4A653" w14:textId="77777777" w:rsidR="00866F28" w:rsidRPr="005B4F03" w:rsidRDefault="00866F28">
            <w:pPr>
              <w:jc w:val="center"/>
              <w:rPr>
                <w:b/>
                <w:bCs/>
                <w:i/>
                <w:iCs/>
                <w:sz w:val="18"/>
                <w:szCs w:val="18"/>
              </w:rPr>
            </w:pPr>
            <w:r w:rsidRPr="005B4F03">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03FD78D3" w14:textId="77777777" w:rsidR="00866F28" w:rsidRPr="005B4F03" w:rsidRDefault="00866F28">
            <w:pPr>
              <w:jc w:val="center"/>
              <w:rPr>
                <w:b/>
                <w:bCs/>
                <w:i/>
                <w:iCs/>
                <w:sz w:val="18"/>
                <w:szCs w:val="18"/>
              </w:rPr>
            </w:pPr>
            <w:r w:rsidRPr="005B4F03">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E10F2BF" w14:textId="77777777" w:rsidR="00866F28" w:rsidRPr="005B4F03" w:rsidRDefault="00866F28">
            <w:pPr>
              <w:jc w:val="center"/>
              <w:rPr>
                <w:b/>
                <w:bCs/>
                <w:i/>
                <w:iCs/>
                <w:sz w:val="18"/>
                <w:szCs w:val="18"/>
              </w:rPr>
            </w:pPr>
            <w:r w:rsidRPr="005B4F03">
              <w:rPr>
                <w:b/>
                <w:bCs/>
                <w:i/>
                <w:iCs/>
                <w:sz w:val="18"/>
                <w:szCs w:val="18"/>
              </w:rPr>
              <w:t>Неисп</w:t>
            </w:r>
          </w:p>
        </w:tc>
        <w:tc>
          <w:tcPr>
            <w:tcW w:w="782" w:type="dxa"/>
            <w:tcBorders>
              <w:top w:val="nil"/>
              <w:left w:val="nil"/>
              <w:bottom w:val="double" w:sz="6" w:space="0" w:color="auto"/>
              <w:right w:val="single" w:sz="4" w:space="0" w:color="auto"/>
            </w:tcBorders>
            <w:shd w:val="clear" w:color="auto" w:fill="BFBFBF" w:themeFill="background1" w:themeFillShade="BF"/>
            <w:noWrap/>
            <w:hideMark/>
          </w:tcPr>
          <w:p w14:paraId="5B3D56C9" w14:textId="77777777" w:rsidR="00866F28" w:rsidRPr="005B4F03" w:rsidRDefault="00866F28">
            <w:pPr>
              <w:jc w:val="center"/>
              <w:rPr>
                <w:b/>
                <w:bCs/>
                <w:i/>
                <w:iCs/>
                <w:sz w:val="18"/>
                <w:szCs w:val="18"/>
              </w:rPr>
            </w:pPr>
            <w:r w:rsidRPr="005B4F03">
              <w:rPr>
                <w:b/>
                <w:bCs/>
                <w:i/>
                <w:iCs/>
                <w:sz w:val="18"/>
                <w:szCs w:val="18"/>
              </w:rPr>
              <w:t>Неисп</w:t>
            </w: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B374F35" w14:textId="77777777" w:rsidR="00866F28" w:rsidRPr="005B4F03" w:rsidRDefault="00866F28">
            <w:pPr>
              <w:jc w:val="center"/>
              <w:rPr>
                <w:b/>
                <w:bCs/>
                <w:i/>
                <w:iCs/>
                <w:sz w:val="18"/>
                <w:szCs w:val="18"/>
              </w:rPr>
            </w:pPr>
            <w:r w:rsidRPr="005B4F03">
              <w:rPr>
                <w:b/>
                <w:bCs/>
                <w:i/>
                <w:iCs/>
                <w:sz w:val="18"/>
                <w:szCs w:val="18"/>
              </w:rPr>
              <w:t>Исправ</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73E69D8F" w14:textId="77777777" w:rsidR="00866F28" w:rsidRPr="005B4F03" w:rsidRDefault="00866F28">
            <w:pPr>
              <w:jc w:val="center"/>
              <w:rPr>
                <w:b/>
                <w:bCs/>
                <w:i/>
                <w:iCs/>
                <w:sz w:val="18"/>
                <w:szCs w:val="18"/>
              </w:rPr>
            </w:pPr>
            <w:r w:rsidRPr="005B4F03">
              <w:rPr>
                <w:b/>
                <w:bCs/>
                <w:i/>
                <w:iCs/>
                <w:sz w:val="18"/>
                <w:szCs w:val="18"/>
              </w:rPr>
              <w:t>Неисп</w:t>
            </w:r>
          </w:p>
        </w:tc>
        <w:tc>
          <w:tcPr>
            <w:tcW w:w="910" w:type="dxa"/>
            <w:vMerge/>
            <w:tcBorders>
              <w:top w:val="single" w:sz="8" w:space="0" w:color="auto"/>
              <w:left w:val="single" w:sz="4" w:space="0" w:color="auto"/>
              <w:bottom w:val="double" w:sz="6" w:space="0" w:color="000000"/>
              <w:right w:val="single" w:sz="8" w:space="0" w:color="auto"/>
            </w:tcBorders>
            <w:vAlign w:val="center"/>
            <w:hideMark/>
          </w:tcPr>
          <w:p w14:paraId="71377A12" w14:textId="77777777" w:rsidR="00866F28" w:rsidRPr="005B4F03" w:rsidRDefault="00866F28">
            <w:pPr>
              <w:rPr>
                <w:b/>
                <w:bCs/>
                <w:sz w:val="18"/>
                <w:szCs w:val="18"/>
              </w:rPr>
            </w:pPr>
          </w:p>
        </w:tc>
      </w:tr>
      <w:tr w:rsidR="00A4357F" w:rsidRPr="005B4F03" w14:paraId="3F4CBE00" w14:textId="77777777" w:rsidTr="00866F28">
        <w:trPr>
          <w:trHeight w:val="243"/>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2331C70D" w14:textId="77777777" w:rsidR="00945200" w:rsidRPr="005B4F03" w:rsidRDefault="00945200">
            <w:pPr>
              <w:jc w:val="center"/>
              <w:rPr>
                <w:b/>
                <w:bCs/>
                <w:sz w:val="18"/>
                <w:szCs w:val="18"/>
              </w:rPr>
            </w:pPr>
            <w:r w:rsidRPr="005B4F03">
              <w:rPr>
                <w:b/>
                <w:bCs/>
                <w:sz w:val="18"/>
                <w:szCs w:val="18"/>
              </w:rPr>
              <w:t>2-а</w:t>
            </w:r>
          </w:p>
        </w:tc>
        <w:tc>
          <w:tcPr>
            <w:tcW w:w="784" w:type="dxa"/>
            <w:tcBorders>
              <w:top w:val="nil"/>
              <w:left w:val="nil"/>
              <w:bottom w:val="single" w:sz="4" w:space="0" w:color="auto"/>
              <w:right w:val="single" w:sz="4" w:space="0" w:color="auto"/>
            </w:tcBorders>
            <w:shd w:val="clear" w:color="auto" w:fill="auto"/>
            <w:noWrap/>
            <w:vAlign w:val="center"/>
            <w:hideMark/>
          </w:tcPr>
          <w:p w14:paraId="47ADF2FF" w14:textId="789A74DB" w:rsidR="00945200" w:rsidRPr="005B4F03" w:rsidRDefault="00630D7B">
            <w:pPr>
              <w:jc w:val="center"/>
              <w:rPr>
                <w:sz w:val="18"/>
                <w:szCs w:val="18"/>
                <w:lang w:val="sr-Cyrl-RS"/>
              </w:rPr>
            </w:pPr>
            <w:r w:rsidRPr="005B4F03">
              <w:rPr>
                <w:sz w:val="18"/>
                <w:szCs w:val="18"/>
                <w:lang w:val="sr-Cyrl-RS"/>
              </w:rPr>
              <w:t>2</w:t>
            </w:r>
          </w:p>
        </w:tc>
        <w:tc>
          <w:tcPr>
            <w:tcW w:w="753" w:type="dxa"/>
            <w:tcBorders>
              <w:top w:val="nil"/>
              <w:left w:val="nil"/>
              <w:bottom w:val="single" w:sz="4" w:space="0" w:color="auto"/>
              <w:right w:val="single" w:sz="4" w:space="0" w:color="auto"/>
            </w:tcBorders>
            <w:shd w:val="clear" w:color="auto" w:fill="auto"/>
            <w:noWrap/>
            <w:vAlign w:val="center"/>
            <w:hideMark/>
          </w:tcPr>
          <w:p w14:paraId="77500018" w14:textId="63E670A8" w:rsidR="00945200" w:rsidRPr="005B4F03" w:rsidRDefault="00630D7B" w:rsidP="00866F28">
            <w:pPr>
              <w:jc w:val="center"/>
              <w:rPr>
                <w:sz w:val="18"/>
                <w:szCs w:val="18"/>
                <w:lang w:val="sr-Cyrl-RS"/>
              </w:rPr>
            </w:pPr>
            <w:r w:rsidRPr="005B4F03">
              <w:rPr>
                <w:sz w:val="18"/>
                <w:szCs w:val="18"/>
              </w:rPr>
              <w:t>197</w:t>
            </w:r>
          </w:p>
        </w:tc>
        <w:tc>
          <w:tcPr>
            <w:tcW w:w="708" w:type="dxa"/>
            <w:tcBorders>
              <w:top w:val="nil"/>
              <w:left w:val="nil"/>
              <w:bottom w:val="single" w:sz="4" w:space="0" w:color="auto"/>
              <w:right w:val="single" w:sz="4" w:space="0" w:color="auto"/>
            </w:tcBorders>
            <w:shd w:val="clear" w:color="auto" w:fill="auto"/>
            <w:noWrap/>
            <w:vAlign w:val="center"/>
            <w:hideMark/>
          </w:tcPr>
          <w:p w14:paraId="5320824B" w14:textId="77777777" w:rsidR="00945200" w:rsidRPr="005B4F03" w:rsidRDefault="00945200">
            <w:pPr>
              <w:jc w:val="center"/>
              <w:rPr>
                <w:sz w:val="18"/>
                <w:szCs w:val="18"/>
              </w:rPr>
            </w:pPr>
            <w:r w:rsidRPr="005B4F03">
              <w:rPr>
                <w:sz w:val="18"/>
                <w:szCs w:val="18"/>
              </w:rPr>
              <w:t>1</w:t>
            </w:r>
          </w:p>
        </w:tc>
        <w:tc>
          <w:tcPr>
            <w:tcW w:w="708" w:type="dxa"/>
            <w:tcBorders>
              <w:top w:val="nil"/>
              <w:left w:val="nil"/>
              <w:bottom w:val="single" w:sz="4" w:space="0" w:color="auto"/>
              <w:right w:val="single" w:sz="4" w:space="0" w:color="auto"/>
            </w:tcBorders>
            <w:shd w:val="clear" w:color="auto" w:fill="auto"/>
            <w:noWrap/>
            <w:vAlign w:val="center"/>
            <w:hideMark/>
          </w:tcPr>
          <w:p w14:paraId="21334E8A" w14:textId="77777777" w:rsidR="00945200" w:rsidRPr="005B4F03" w:rsidRDefault="00945200">
            <w:pPr>
              <w:jc w:val="center"/>
              <w:rPr>
                <w:sz w:val="18"/>
                <w:szCs w:val="18"/>
              </w:rPr>
            </w:pPr>
            <w:r w:rsidRPr="005B4F03">
              <w:rPr>
                <w:sz w:val="18"/>
                <w:szCs w:val="18"/>
              </w:rPr>
              <w:t>3</w:t>
            </w:r>
          </w:p>
        </w:tc>
        <w:tc>
          <w:tcPr>
            <w:tcW w:w="784" w:type="dxa"/>
            <w:tcBorders>
              <w:top w:val="nil"/>
              <w:left w:val="nil"/>
              <w:bottom w:val="single" w:sz="4" w:space="0" w:color="auto"/>
              <w:right w:val="single" w:sz="4" w:space="0" w:color="auto"/>
            </w:tcBorders>
            <w:shd w:val="clear" w:color="auto" w:fill="auto"/>
            <w:noWrap/>
            <w:vAlign w:val="center"/>
            <w:hideMark/>
          </w:tcPr>
          <w:p w14:paraId="4858CF10"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120C64DE" w14:textId="77777777" w:rsidR="00945200" w:rsidRPr="005B4F03" w:rsidRDefault="00945200">
            <w:pPr>
              <w:jc w:val="center"/>
              <w:rPr>
                <w:sz w:val="18"/>
                <w:szCs w:val="18"/>
              </w:rPr>
            </w:pPr>
            <w:r w:rsidRPr="005B4F03">
              <w:rPr>
                <w:sz w:val="18"/>
                <w:szCs w:val="18"/>
              </w:rPr>
              <w:t>1</w:t>
            </w:r>
          </w:p>
        </w:tc>
        <w:tc>
          <w:tcPr>
            <w:tcW w:w="939" w:type="dxa"/>
            <w:tcBorders>
              <w:top w:val="nil"/>
              <w:left w:val="nil"/>
              <w:bottom w:val="single" w:sz="4" w:space="0" w:color="auto"/>
              <w:right w:val="single" w:sz="4" w:space="0" w:color="auto"/>
            </w:tcBorders>
            <w:shd w:val="clear" w:color="auto" w:fill="auto"/>
            <w:noWrap/>
            <w:vAlign w:val="center"/>
            <w:hideMark/>
          </w:tcPr>
          <w:p w14:paraId="00865A24" w14:textId="77777777" w:rsidR="00945200" w:rsidRPr="005B4F03" w:rsidRDefault="00945200">
            <w:pPr>
              <w:jc w:val="center"/>
              <w:rPr>
                <w:sz w:val="18"/>
                <w:szCs w:val="18"/>
              </w:rPr>
            </w:pPr>
            <w:r w:rsidRPr="005B4F03">
              <w:rPr>
                <w:sz w:val="18"/>
                <w:szCs w:val="18"/>
              </w:rPr>
              <w:t>30</w:t>
            </w:r>
          </w:p>
        </w:tc>
        <w:tc>
          <w:tcPr>
            <w:tcW w:w="708" w:type="dxa"/>
            <w:tcBorders>
              <w:top w:val="nil"/>
              <w:left w:val="nil"/>
              <w:bottom w:val="single" w:sz="4" w:space="0" w:color="auto"/>
              <w:right w:val="single" w:sz="4" w:space="0" w:color="auto"/>
            </w:tcBorders>
            <w:shd w:val="clear" w:color="auto" w:fill="auto"/>
            <w:noWrap/>
            <w:vAlign w:val="center"/>
            <w:hideMark/>
          </w:tcPr>
          <w:p w14:paraId="3D3CC11D"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5EC94B8D" w14:textId="77777777" w:rsidR="00945200" w:rsidRPr="005B4F03" w:rsidRDefault="00945200">
            <w:pPr>
              <w:jc w:val="center"/>
              <w:rPr>
                <w:sz w:val="18"/>
                <w:szCs w:val="18"/>
              </w:rPr>
            </w:pPr>
            <w:r w:rsidRPr="005B4F03">
              <w:rPr>
                <w:sz w:val="18"/>
                <w:szCs w:val="18"/>
              </w:rPr>
              <w:t>4</w:t>
            </w:r>
          </w:p>
        </w:tc>
        <w:tc>
          <w:tcPr>
            <w:tcW w:w="782" w:type="dxa"/>
            <w:tcBorders>
              <w:top w:val="nil"/>
              <w:left w:val="nil"/>
              <w:bottom w:val="single" w:sz="4" w:space="0" w:color="auto"/>
              <w:right w:val="single" w:sz="4" w:space="0" w:color="auto"/>
            </w:tcBorders>
            <w:shd w:val="clear" w:color="auto" w:fill="auto"/>
            <w:noWrap/>
            <w:vAlign w:val="center"/>
            <w:hideMark/>
          </w:tcPr>
          <w:p w14:paraId="6B64599B" w14:textId="77777777" w:rsidR="00945200" w:rsidRPr="005B4F03" w:rsidRDefault="00945200">
            <w:pPr>
              <w:jc w:val="center"/>
              <w:rPr>
                <w:sz w:val="18"/>
                <w:szCs w:val="18"/>
              </w:rPr>
            </w:pPr>
            <w:r w:rsidRPr="005B4F03">
              <w:rPr>
                <w:sz w:val="18"/>
                <w:szCs w:val="18"/>
              </w:rPr>
              <w:t>51</w:t>
            </w:r>
          </w:p>
        </w:tc>
        <w:tc>
          <w:tcPr>
            <w:tcW w:w="784" w:type="dxa"/>
            <w:tcBorders>
              <w:top w:val="nil"/>
              <w:left w:val="nil"/>
              <w:bottom w:val="single" w:sz="4" w:space="0" w:color="auto"/>
              <w:right w:val="single" w:sz="4" w:space="0" w:color="auto"/>
            </w:tcBorders>
            <w:shd w:val="clear" w:color="auto" w:fill="auto"/>
            <w:noWrap/>
            <w:vAlign w:val="center"/>
            <w:hideMark/>
          </w:tcPr>
          <w:p w14:paraId="03CE730B" w14:textId="2E9D44AF" w:rsidR="00945200" w:rsidRPr="005B4F03" w:rsidRDefault="00630D7B">
            <w:pPr>
              <w:jc w:val="center"/>
              <w:rPr>
                <w:sz w:val="18"/>
                <w:szCs w:val="18"/>
                <w:lang w:val="sr-Cyrl-RS"/>
              </w:rPr>
            </w:pPr>
            <w:r w:rsidRPr="005B4F03">
              <w:rPr>
                <w:sz w:val="18"/>
                <w:szCs w:val="18"/>
                <w:lang w:val="sr-Cyrl-RS"/>
              </w:rPr>
              <w:t>2</w:t>
            </w:r>
          </w:p>
        </w:tc>
        <w:tc>
          <w:tcPr>
            <w:tcW w:w="708" w:type="dxa"/>
            <w:tcBorders>
              <w:top w:val="nil"/>
              <w:left w:val="nil"/>
              <w:bottom w:val="single" w:sz="4" w:space="0" w:color="auto"/>
              <w:right w:val="single" w:sz="4" w:space="0" w:color="auto"/>
            </w:tcBorders>
            <w:shd w:val="clear" w:color="auto" w:fill="auto"/>
            <w:noWrap/>
            <w:vAlign w:val="center"/>
            <w:hideMark/>
          </w:tcPr>
          <w:p w14:paraId="2220177C" w14:textId="0004F4FE" w:rsidR="00945200" w:rsidRPr="005B4F03" w:rsidRDefault="00630D7B">
            <w:pPr>
              <w:jc w:val="center"/>
              <w:rPr>
                <w:sz w:val="18"/>
                <w:szCs w:val="18"/>
                <w:lang w:val="sr-Cyrl-RS"/>
              </w:rPr>
            </w:pPr>
            <w:r w:rsidRPr="005B4F03">
              <w:rPr>
                <w:sz w:val="18"/>
                <w:szCs w:val="18"/>
              </w:rPr>
              <w:t>287</w:t>
            </w:r>
          </w:p>
        </w:tc>
        <w:tc>
          <w:tcPr>
            <w:tcW w:w="910" w:type="dxa"/>
            <w:tcBorders>
              <w:top w:val="nil"/>
              <w:left w:val="nil"/>
              <w:bottom w:val="single" w:sz="4" w:space="0" w:color="auto"/>
              <w:right w:val="single" w:sz="8" w:space="0" w:color="auto"/>
            </w:tcBorders>
            <w:shd w:val="clear" w:color="auto" w:fill="auto"/>
            <w:noWrap/>
            <w:vAlign w:val="center"/>
            <w:hideMark/>
          </w:tcPr>
          <w:p w14:paraId="4431A326" w14:textId="2879E854" w:rsidR="00945200" w:rsidRPr="005B4F03" w:rsidRDefault="00B738BF">
            <w:pPr>
              <w:jc w:val="center"/>
              <w:rPr>
                <w:sz w:val="18"/>
                <w:szCs w:val="18"/>
              </w:rPr>
            </w:pPr>
            <w:r w:rsidRPr="005B4F03">
              <w:rPr>
                <w:sz w:val="18"/>
                <w:szCs w:val="18"/>
              </w:rPr>
              <w:t>289</w:t>
            </w:r>
          </w:p>
        </w:tc>
      </w:tr>
      <w:tr w:rsidR="00A4357F" w:rsidRPr="005B4F03" w14:paraId="1A1C8CAE"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7E21CDA1" w14:textId="77777777" w:rsidR="00945200" w:rsidRPr="005B4F03" w:rsidRDefault="00945200">
            <w:pPr>
              <w:jc w:val="center"/>
              <w:rPr>
                <w:b/>
                <w:bCs/>
                <w:sz w:val="18"/>
                <w:szCs w:val="18"/>
              </w:rPr>
            </w:pPr>
            <w:r w:rsidRPr="005B4F03">
              <w:rPr>
                <w:b/>
                <w:bCs/>
                <w:sz w:val="18"/>
                <w:szCs w:val="18"/>
              </w:rPr>
              <w:t>3-а</w:t>
            </w:r>
          </w:p>
        </w:tc>
        <w:tc>
          <w:tcPr>
            <w:tcW w:w="784" w:type="dxa"/>
            <w:tcBorders>
              <w:top w:val="nil"/>
              <w:left w:val="nil"/>
              <w:bottom w:val="single" w:sz="4" w:space="0" w:color="auto"/>
              <w:right w:val="single" w:sz="4" w:space="0" w:color="auto"/>
            </w:tcBorders>
            <w:shd w:val="clear" w:color="auto" w:fill="auto"/>
            <w:noWrap/>
            <w:vAlign w:val="center"/>
            <w:hideMark/>
          </w:tcPr>
          <w:p w14:paraId="71DA8C33" w14:textId="4201F495" w:rsidR="00945200" w:rsidRPr="005B4F03" w:rsidRDefault="00630D7B">
            <w:pPr>
              <w:jc w:val="center"/>
              <w:rPr>
                <w:sz w:val="18"/>
                <w:szCs w:val="18"/>
                <w:lang w:val="sr-Cyrl-RS"/>
              </w:rPr>
            </w:pPr>
            <w:r w:rsidRPr="005B4F03">
              <w:rPr>
                <w:sz w:val="18"/>
                <w:szCs w:val="18"/>
                <w:lang w:val="sr-Cyrl-RS"/>
              </w:rPr>
              <w:t>0</w:t>
            </w:r>
          </w:p>
        </w:tc>
        <w:tc>
          <w:tcPr>
            <w:tcW w:w="753" w:type="dxa"/>
            <w:tcBorders>
              <w:top w:val="nil"/>
              <w:left w:val="nil"/>
              <w:bottom w:val="single" w:sz="4" w:space="0" w:color="auto"/>
              <w:right w:val="single" w:sz="4" w:space="0" w:color="auto"/>
            </w:tcBorders>
            <w:shd w:val="clear" w:color="auto" w:fill="auto"/>
            <w:noWrap/>
            <w:vAlign w:val="center"/>
            <w:hideMark/>
          </w:tcPr>
          <w:p w14:paraId="68418453" w14:textId="77777777" w:rsidR="00945200" w:rsidRPr="005B4F03" w:rsidRDefault="00945200" w:rsidP="00866F28">
            <w:pPr>
              <w:jc w:val="center"/>
              <w:rPr>
                <w:sz w:val="18"/>
                <w:szCs w:val="18"/>
              </w:rPr>
            </w:pPr>
            <w:r w:rsidRPr="005B4F03">
              <w:rPr>
                <w:sz w:val="18"/>
                <w:szCs w:val="18"/>
              </w:rPr>
              <w:t>8</w:t>
            </w:r>
          </w:p>
        </w:tc>
        <w:tc>
          <w:tcPr>
            <w:tcW w:w="708" w:type="dxa"/>
            <w:tcBorders>
              <w:top w:val="nil"/>
              <w:left w:val="nil"/>
              <w:bottom w:val="single" w:sz="4" w:space="0" w:color="auto"/>
              <w:right w:val="single" w:sz="4" w:space="0" w:color="auto"/>
            </w:tcBorders>
            <w:shd w:val="clear" w:color="auto" w:fill="auto"/>
            <w:noWrap/>
            <w:vAlign w:val="center"/>
            <w:hideMark/>
          </w:tcPr>
          <w:p w14:paraId="347E5179"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6D086951" w14:textId="77777777" w:rsidR="00945200" w:rsidRPr="005B4F03" w:rsidRDefault="00945200">
            <w:pPr>
              <w:jc w:val="center"/>
              <w:rPr>
                <w:sz w:val="18"/>
                <w:szCs w:val="18"/>
              </w:rPr>
            </w:pPr>
            <w:r w:rsidRPr="005B4F03">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76BD4ADF"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56EE565B" w14:textId="77777777" w:rsidR="00945200" w:rsidRPr="005B4F03" w:rsidRDefault="00945200">
            <w:pPr>
              <w:jc w:val="center"/>
              <w:rPr>
                <w:sz w:val="18"/>
                <w:szCs w:val="18"/>
              </w:rPr>
            </w:pPr>
            <w:r w:rsidRPr="005B4F03">
              <w:rPr>
                <w:sz w:val="18"/>
                <w:szCs w:val="18"/>
              </w:rPr>
              <w:t>0</w:t>
            </w:r>
          </w:p>
        </w:tc>
        <w:tc>
          <w:tcPr>
            <w:tcW w:w="939" w:type="dxa"/>
            <w:tcBorders>
              <w:top w:val="nil"/>
              <w:left w:val="nil"/>
              <w:bottom w:val="single" w:sz="4" w:space="0" w:color="auto"/>
              <w:right w:val="single" w:sz="4" w:space="0" w:color="auto"/>
            </w:tcBorders>
            <w:shd w:val="clear" w:color="auto" w:fill="auto"/>
            <w:noWrap/>
            <w:vAlign w:val="center"/>
            <w:hideMark/>
          </w:tcPr>
          <w:p w14:paraId="1073B8F4"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428B1E97"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6E21584D" w14:textId="77777777" w:rsidR="00945200" w:rsidRPr="005B4F03" w:rsidRDefault="00945200">
            <w:pPr>
              <w:jc w:val="center"/>
              <w:rPr>
                <w:sz w:val="18"/>
                <w:szCs w:val="18"/>
              </w:rPr>
            </w:pPr>
            <w:r w:rsidRPr="005B4F03">
              <w:rPr>
                <w:sz w:val="18"/>
                <w:szCs w:val="18"/>
              </w:rPr>
              <w:t>0</w:t>
            </w:r>
          </w:p>
        </w:tc>
        <w:tc>
          <w:tcPr>
            <w:tcW w:w="782" w:type="dxa"/>
            <w:tcBorders>
              <w:top w:val="nil"/>
              <w:left w:val="nil"/>
              <w:bottom w:val="single" w:sz="4" w:space="0" w:color="auto"/>
              <w:right w:val="single" w:sz="4" w:space="0" w:color="auto"/>
            </w:tcBorders>
            <w:shd w:val="clear" w:color="auto" w:fill="auto"/>
            <w:noWrap/>
            <w:vAlign w:val="center"/>
            <w:hideMark/>
          </w:tcPr>
          <w:p w14:paraId="10456CD3" w14:textId="77777777" w:rsidR="00945200" w:rsidRPr="005B4F03" w:rsidRDefault="00945200">
            <w:pPr>
              <w:jc w:val="center"/>
              <w:rPr>
                <w:sz w:val="18"/>
                <w:szCs w:val="18"/>
              </w:rPr>
            </w:pPr>
            <w:r w:rsidRPr="005B4F03">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526C8F07"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29B7D81C" w14:textId="77777777" w:rsidR="00945200" w:rsidRPr="005B4F03" w:rsidRDefault="00945200">
            <w:pPr>
              <w:jc w:val="center"/>
              <w:rPr>
                <w:sz w:val="18"/>
                <w:szCs w:val="18"/>
              </w:rPr>
            </w:pPr>
            <w:r w:rsidRPr="005B4F03">
              <w:rPr>
                <w:sz w:val="18"/>
                <w:szCs w:val="18"/>
              </w:rPr>
              <w:t>8</w:t>
            </w:r>
          </w:p>
        </w:tc>
        <w:tc>
          <w:tcPr>
            <w:tcW w:w="910" w:type="dxa"/>
            <w:tcBorders>
              <w:top w:val="nil"/>
              <w:left w:val="nil"/>
              <w:bottom w:val="single" w:sz="4" w:space="0" w:color="auto"/>
              <w:right w:val="single" w:sz="8" w:space="0" w:color="auto"/>
            </w:tcBorders>
            <w:shd w:val="clear" w:color="auto" w:fill="auto"/>
            <w:noWrap/>
            <w:vAlign w:val="center"/>
            <w:hideMark/>
          </w:tcPr>
          <w:p w14:paraId="0CEA787A" w14:textId="77777777" w:rsidR="00945200" w:rsidRPr="005B4F03" w:rsidRDefault="00945200">
            <w:pPr>
              <w:jc w:val="center"/>
              <w:rPr>
                <w:sz w:val="18"/>
                <w:szCs w:val="18"/>
              </w:rPr>
            </w:pPr>
            <w:r w:rsidRPr="005B4F03">
              <w:rPr>
                <w:sz w:val="18"/>
                <w:szCs w:val="18"/>
              </w:rPr>
              <w:t>8</w:t>
            </w:r>
          </w:p>
        </w:tc>
      </w:tr>
      <w:tr w:rsidR="00A4357F" w:rsidRPr="005B4F03" w14:paraId="69243C48"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544DB711" w14:textId="77777777" w:rsidR="00945200" w:rsidRPr="005B4F03" w:rsidRDefault="00945200">
            <w:pPr>
              <w:jc w:val="center"/>
              <w:rPr>
                <w:b/>
                <w:bCs/>
                <w:sz w:val="18"/>
                <w:szCs w:val="18"/>
              </w:rPr>
            </w:pPr>
            <w:r w:rsidRPr="005B4F03">
              <w:rPr>
                <w:b/>
                <w:bCs/>
                <w:sz w:val="18"/>
                <w:szCs w:val="18"/>
              </w:rPr>
              <w:t>4-а</w:t>
            </w:r>
          </w:p>
        </w:tc>
        <w:tc>
          <w:tcPr>
            <w:tcW w:w="784" w:type="dxa"/>
            <w:tcBorders>
              <w:top w:val="nil"/>
              <w:left w:val="nil"/>
              <w:bottom w:val="single" w:sz="4" w:space="0" w:color="auto"/>
              <w:right w:val="single" w:sz="4" w:space="0" w:color="auto"/>
            </w:tcBorders>
            <w:shd w:val="clear" w:color="auto" w:fill="auto"/>
            <w:noWrap/>
            <w:vAlign w:val="center"/>
            <w:hideMark/>
          </w:tcPr>
          <w:p w14:paraId="4474E86F" w14:textId="7429DEF6" w:rsidR="00945200" w:rsidRPr="005B4F03" w:rsidRDefault="00630D7B">
            <w:pPr>
              <w:jc w:val="center"/>
              <w:rPr>
                <w:sz w:val="18"/>
                <w:szCs w:val="18"/>
                <w:lang w:val="sr-Cyrl-RS"/>
              </w:rPr>
            </w:pPr>
            <w:r w:rsidRPr="005B4F03">
              <w:rPr>
                <w:sz w:val="18"/>
                <w:szCs w:val="18"/>
                <w:lang w:val="sr-Cyrl-RS"/>
              </w:rPr>
              <w:t>610</w:t>
            </w:r>
          </w:p>
        </w:tc>
        <w:tc>
          <w:tcPr>
            <w:tcW w:w="753" w:type="dxa"/>
            <w:tcBorders>
              <w:top w:val="nil"/>
              <w:left w:val="nil"/>
              <w:bottom w:val="single" w:sz="4" w:space="0" w:color="auto"/>
              <w:right w:val="single" w:sz="4" w:space="0" w:color="auto"/>
            </w:tcBorders>
            <w:shd w:val="clear" w:color="auto" w:fill="auto"/>
            <w:noWrap/>
            <w:vAlign w:val="center"/>
            <w:hideMark/>
          </w:tcPr>
          <w:p w14:paraId="5405BB52" w14:textId="54F7EE7B" w:rsidR="00945200" w:rsidRPr="005B4F03" w:rsidRDefault="00866F28" w:rsidP="008D12C1">
            <w:pPr>
              <w:jc w:val="center"/>
              <w:rPr>
                <w:sz w:val="18"/>
                <w:szCs w:val="18"/>
                <w:lang w:val="sr-Cyrl-RS"/>
              </w:rPr>
            </w:pPr>
            <w:r w:rsidRPr="005B4F03">
              <w:rPr>
                <w:sz w:val="18"/>
                <w:szCs w:val="18"/>
                <w:lang w:val="sr-Cyrl-RS"/>
              </w:rPr>
              <w:t>1.</w:t>
            </w:r>
            <w:r w:rsidR="00630D7B" w:rsidRPr="005B4F03">
              <w:rPr>
                <w:sz w:val="18"/>
                <w:szCs w:val="18"/>
                <w:lang w:val="sr-Cyrl-RS"/>
              </w:rPr>
              <w:t>057</w:t>
            </w:r>
          </w:p>
        </w:tc>
        <w:tc>
          <w:tcPr>
            <w:tcW w:w="708" w:type="dxa"/>
            <w:tcBorders>
              <w:top w:val="nil"/>
              <w:left w:val="nil"/>
              <w:bottom w:val="single" w:sz="4" w:space="0" w:color="auto"/>
              <w:right w:val="single" w:sz="4" w:space="0" w:color="auto"/>
            </w:tcBorders>
            <w:shd w:val="clear" w:color="auto" w:fill="auto"/>
            <w:noWrap/>
            <w:vAlign w:val="center"/>
            <w:hideMark/>
          </w:tcPr>
          <w:p w14:paraId="7AF02030" w14:textId="77777777" w:rsidR="00945200" w:rsidRPr="005B4F03" w:rsidRDefault="00945200">
            <w:pPr>
              <w:jc w:val="center"/>
              <w:rPr>
                <w:sz w:val="18"/>
                <w:szCs w:val="18"/>
              </w:rPr>
            </w:pPr>
            <w:r w:rsidRPr="005B4F03">
              <w:rPr>
                <w:sz w:val="18"/>
                <w:szCs w:val="18"/>
              </w:rPr>
              <w:t>6</w:t>
            </w:r>
          </w:p>
        </w:tc>
        <w:tc>
          <w:tcPr>
            <w:tcW w:w="708" w:type="dxa"/>
            <w:tcBorders>
              <w:top w:val="nil"/>
              <w:left w:val="nil"/>
              <w:bottom w:val="single" w:sz="4" w:space="0" w:color="auto"/>
              <w:right w:val="single" w:sz="4" w:space="0" w:color="auto"/>
            </w:tcBorders>
            <w:shd w:val="clear" w:color="auto" w:fill="auto"/>
            <w:noWrap/>
            <w:vAlign w:val="center"/>
            <w:hideMark/>
          </w:tcPr>
          <w:p w14:paraId="690FC4C0" w14:textId="77777777" w:rsidR="00945200" w:rsidRPr="005B4F03" w:rsidRDefault="00945200">
            <w:pPr>
              <w:jc w:val="center"/>
              <w:rPr>
                <w:sz w:val="18"/>
                <w:szCs w:val="18"/>
              </w:rPr>
            </w:pPr>
            <w:r w:rsidRPr="005B4F03">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1CFBE892" w14:textId="77777777" w:rsidR="00945200" w:rsidRPr="005B4F03" w:rsidRDefault="00945200">
            <w:pPr>
              <w:jc w:val="center"/>
              <w:rPr>
                <w:sz w:val="18"/>
                <w:szCs w:val="18"/>
              </w:rPr>
            </w:pPr>
            <w:r w:rsidRPr="005B4F0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0715F552" w14:textId="77777777" w:rsidR="00945200" w:rsidRPr="005B4F03" w:rsidRDefault="00945200">
            <w:pPr>
              <w:jc w:val="center"/>
              <w:rPr>
                <w:sz w:val="18"/>
                <w:szCs w:val="18"/>
              </w:rPr>
            </w:pPr>
            <w:r w:rsidRPr="005B4F03">
              <w:rPr>
                <w:sz w:val="18"/>
                <w:szCs w:val="18"/>
              </w:rPr>
              <w:t>0</w:t>
            </w:r>
          </w:p>
        </w:tc>
        <w:tc>
          <w:tcPr>
            <w:tcW w:w="939" w:type="dxa"/>
            <w:tcBorders>
              <w:top w:val="nil"/>
              <w:left w:val="nil"/>
              <w:bottom w:val="single" w:sz="4" w:space="0" w:color="auto"/>
              <w:right w:val="single" w:sz="4" w:space="0" w:color="auto"/>
            </w:tcBorders>
            <w:shd w:val="clear" w:color="auto" w:fill="auto"/>
            <w:noWrap/>
            <w:vAlign w:val="center"/>
            <w:hideMark/>
          </w:tcPr>
          <w:p w14:paraId="7070FAD1" w14:textId="77777777" w:rsidR="00945200" w:rsidRPr="005B4F03" w:rsidRDefault="00945200">
            <w:pPr>
              <w:jc w:val="center"/>
              <w:rPr>
                <w:sz w:val="18"/>
                <w:szCs w:val="18"/>
              </w:rPr>
            </w:pPr>
            <w:r w:rsidRPr="005B4F03">
              <w:rPr>
                <w:sz w:val="18"/>
                <w:szCs w:val="18"/>
              </w:rPr>
              <w:t>41</w:t>
            </w:r>
          </w:p>
        </w:tc>
        <w:tc>
          <w:tcPr>
            <w:tcW w:w="708" w:type="dxa"/>
            <w:tcBorders>
              <w:top w:val="nil"/>
              <w:left w:val="nil"/>
              <w:bottom w:val="single" w:sz="4" w:space="0" w:color="auto"/>
              <w:right w:val="single" w:sz="4" w:space="0" w:color="auto"/>
            </w:tcBorders>
            <w:shd w:val="clear" w:color="auto" w:fill="auto"/>
            <w:noWrap/>
            <w:vAlign w:val="center"/>
            <w:hideMark/>
          </w:tcPr>
          <w:p w14:paraId="39530E53" w14:textId="530DCBD2" w:rsidR="00945200" w:rsidRPr="005B4F03" w:rsidRDefault="00B738BF">
            <w:pPr>
              <w:jc w:val="center"/>
              <w:rPr>
                <w:sz w:val="18"/>
                <w:szCs w:val="18"/>
              </w:rPr>
            </w:pPr>
            <w:r w:rsidRPr="005B4F03">
              <w:rPr>
                <w:sz w:val="18"/>
                <w:szCs w:val="18"/>
              </w:rPr>
              <w:t>10</w:t>
            </w:r>
          </w:p>
        </w:tc>
        <w:tc>
          <w:tcPr>
            <w:tcW w:w="708" w:type="dxa"/>
            <w:tcBorders>
              <w:top w:val="nil"/>
              <w:left w:val="nil"/>
              <w:bottom w:val="single" w:sz="4" w:space="0" w:color="auto"/>
              <w:right w:val="single" w:sz="4" w:space="0" w:color="auto"/>
            </w:tcBorders>
            <w:shd w:val="clear" w:color="auto" w:fill="auto"/>
            <w:noWrap/>
            <w:vAlign w:val="center"/>
            <w:hideMark/>
          </w:tcPr>
          <w:p w14:paraId="42595D4B" w14:textId="77777777" w:rsidR="00945200" w:rsidRPr="005B4F03" w:rsidRDefault="00945200">
            <w:pPr>
              <w:jc w:val="center"/>
              <w:rPr>
                <w:sz w:val="18"/>
                <w:szCs w:val="18"/>
              </w:rPr>
            </w:pPr>
            <w:r w:rsidRPr="005B4F03">
              <w:rPr>
                <w:sz w:val="18"/>
                <w:szCs w:val="18"/>
              </w:rPr>
              <w:t>2</w:t>
            </w:r>
          </w:p>
        </w:tc>
        <w:tc>
          <w:tcPr>
            <w:tcW w:w="782" w:type="dxa"/>
            <w:tcBorders>
              <w:top w:val="nil"/>
              <w:left w:val="nil"/>
              <w:bottom w:val="single" w:sz="4" w:space="0" w:color="auto"/>
              <w:right w:val="single" w:sz="4" w:space="0" w:color="auto"/>
            </w:tcBorders>
            <w:shd w:val="clear" w:color="auto" w:fill="auto"/>
            <w:noWrap/>
            <w:vAlign w:val="center"/>
            <w:hideMark/>
          </w:tcPr>
          <w:p w14:paraId="795CE999" w14:textId="77777777" w:rsidR="00945200" w:rsidRPr="005B4F03" w:rsidRDefault="00945200">
            <w:pPr>
              <w:jc w:val="center"/>
              <w:rPr>
                <w:sz w:val="18"/>
                <w:szCs w:val="18"/>
              </w:rPr>
            </w:pPr>
            <w:r w:rsidRPr="005B4F03">
              <w:rPr>
                <w:sz w:val="18"/>
                <w:szCs w:val="18"/>
              </w:rPr>
              <w:t>19</w:t>
            </w:r>
          </w:p>
        </w:tc>
        <w:tc>
          <w:tcPr>
            <w:tcW w:w="784" w:type="dxa"/>
            <w:tcBorders>
              <w:top w:val="nil"/>
              <w:left w:val="nil"/>
              <w:bottom w:val="single" w:sz="4" w:space="0" w:color="auto"/>
              <w:right w:val="single" w:sz="4" w:space="0" w:color="auto"/>
            </w:tcBorders>
            <w:shd w:val="clear" w:color="auto" w:fill="auto"/>
            <w:noWrap/>
            <w:vAlign w:val="center"/>
            <w:hideMark/>
          </w:tcPr>
          <w:p w14:paraId="7C7A8D3C" w14:textId="096489C6" w:rsidR="00945200" w:rsidRPr="005B4F03" w:rsidRDefault="00630D7B">
            <w:pPr>
              <w:jc w:val="center"/>
              <w:rPr>
                <w:sz w:val="18"/>
                <w:szCs w:val="18"/>
                <w:lang w:val="sr-Cyrl-RS"/>
              </w:rPr>
            </w:pPr>
            <w:r w:rsidRPr="005B4F03">
              <w:rPr>
                <w:sz w:val="18"/>
                <w:szCs w:val="18"/>
                <w:lang w:val="sr-Cyrl-RS"/>
              </w:rPr>
              <w:t>610</w:t>
            </w:r>
          </w:p>
        </w:tc>
        <w:tc>
          <w:tcPr>
            <w:tcW w:w="708" w:type="dxa"/>
            <w:tcBorders>
              <w:top w:val="nil"/>
              <w:left w:val="nil"/>
              <w:bottom w:val="single" w:sz="4" w:space="0" w:color="auto"/>
              <w:right w:val="single" w:sz="4" w:space="0" w:color="auto"/>
            </w:tcBorders>
            <w:shd w:val="clear" w:color="auto" w:fill="auto"/>
            <w:noWrap/>
            <w:vAlign w:val="center"/>
            <w:hideMark/>
          </w:tcPr>
          <w:p w14:paraId="04894457" w14:textId="5392DBE5" w:rsidR="00945200" w:rsidRPr="005B4F03" w:rsidRDefault="00630D7B">
            <w:pPr>
              <w:jc w:val="center"/>
              <w:rPr>
                <w:sz w:val="18"/>
                <w:szCs w:val="18"/>
                <w:lang w:val="sr-Cyrl-RS"/>
              </w:rPr>
            </w:pPr>
            <w:r w:rsidRPr="005B4F03">
              <w:rPr>
                <w:sz w:val="18"/>
                <w:szCs w:val="18"/>
                <w:lang w:val="sr-Cyrl-RS"/>
              </w:rPr>
              <w:t>1.135</w:t>
            </w:r>
          </w:p>
        </w:tc>
        <w:tc>
          <w:tcPr>
            <w:tcW w:w="910" w:type="dxa"/>
            <w:tcBorders>
              <w:top w:val="nil"/>
              <w:left w:val="nil"/>
              <w:bottom w:val="single" w:sz="4" w:space="0" w:color="auto"/>
              <w:right w:val="single" w:sz="8" w:space="0" w:color="auto"/>
            </w:tcBorders>
            <w:shd w:val="clear" w:color="auto" w:fill="auto"/>
            <w:noWrap/>
            <w:vAlign w:val="center"/>
            <w:hideMark/>
          </w:tcPr>
          <w:p w14:paraId="210F75BB" w14:textId="20682E8C" w:rsidR="00945200" w:rsidRPr="005B4F03" w:rsidRDefault="00B738BF">
            <w:pPr>
              <w:jc w:val="center"/>
              <w:rPr>
                <w:sz w:val="18"/>
                <w:szCs w:val="18"/>
                <w:lang w:val="sr-Cyrl-RS"/>
              </w:rPr>
            </w:pPr>
            <w:r w:rsidRPr="005B4F03">
              <w:rPr>
                <w:sz w:val="18"/>
                <w:szCs w:val="18"/>
                <w:lang w:val="sr-Cyrl-RS"/>
              </w:rPr>
              <w:t>1.745</w:t>
            </w:r>
          </w:p>
        </w:tc>
      </w:tr>
      <w:tr w:rsidR="00A4357F" w:rsidRPr="005B4F03" w14:paraId="0C0068AF"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2E297C96" w14:textId="77777777" w:rsidR="00945200" w:rsidRPr="005B4F03" w:rsidRDefault="00945200">
            <w:pPr>
              <w:jc w:val="center"/>
              <w:rPr>
                <w:b/>
                <w:bCs/>
                <w:sz w:val="18"/>
                <w:szCs w:val="18"/>
              </w:rPr>
            </w:pPr>
            <w:r w:rsidRPr="005B4F03">
              <w:rPr>
                <w:b/>
                <w:bCs/>
                <w:sz w:val="18"/>
                <w:szCs w:val="18"/>
              </w:rPr>
              <w:t>Укупно</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089D4596" w14:textId="699C264B" w:rsidR="00945200" w:rsidRPr="005B4F03" w:rsidRDefault="00630D7B">
            <w:pPr>
              <w:jc w:val="center"/>
              <w:rPr>
                <w:b/>
                <w:bCs/>
                <w:sz w:val="18"/>
                <w:szCs w:val="18"/>
                <w:lang w:val="sr-Cyrl-RS"/>
              </w:rPr>
            </w:pPr>
            <w:r w:rsidRPr="005B4F03">
              <w:rPr>
                <w:b/>
                <w:bCs/>
                <w:sz w:val="18"/>
                <w:szCs w:val="18"/>
                <w:lang w:val="sr-Cyrl-RS"/>
              </w:rPr>
              <w:t>612</w:t>
            </w:r>
          </w:p>
        </w:tc>
        <w:tc>
          <w:tcPr>
            <w:tcW w:w="753" w:type="dxa"/>
            <w:tcBorders>
              <w:top w:val="nil"/>
              <w:left w:val="nil"/>
              <w:bottom w:val="single" w:sz="4" w:space="0" w:color="auto"/>
              <w:right w:val="single" w:sz="4" w:space="0" w:color="auto"/>
            </w:tcBorders>
            <w:shd w:val="clear" w:color="auto" w:fill="BFBFBF" w:themeFill="background1" w:themeFillShade="BF"/>
            <w:noWrap/>
            <w:vAlign w:val="center"/>
            <w:hideMark/>
          </w:tcPr>
          <w:p w14:paraId="14833CB9" w14:textId="0AEAE541" w:rsidR="00945200" w:rsidRPr="005B4F03" w:rsidRDefault="00630D7B" w:rsidP="00866F28">
            <w:pPr>
              <w:jc w:val="center"/>
              <w:rPr>
                <w:b/>
                <w:bCs/>
                <w:sz w:val="18"/>
                <w:szCs w:val="18"/>
                <w:lang w:val="en-US"/>
              </w:rPr>
            </w:pPr>
            <w:r w:rsidRPr="005B4F03">
              <w:rPr>
                <w:b/>
                <w:bCs/>
                <w:sz w:val="18"/>
                <w:szCs w:val="18"/>
                <w:lang w:val="en-US"/>
              </w:rPr>
              <w:t>1.262</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9BD45A6" w14:textId="77777777" w:rsidR="00945200" w:rsidRPr="005B4F03" w:rsidRDefault="00945200">
            <w:pPr>
              <w:jc w:val="center"/>
              <w:rPr>
                <w:b/>
                <w:bCs/>
                <w:sz w:val="18"/>
                <w:szCs w:val="18"/>
              </w:rPr>
            </w:pPr>
            <w:r w:rsidRPr="005B4F03">
              <w:rPr>
                <w:b/>
                <w:bCs/>
                <w:sz w:val="18"/>
                <w:szCs w:val="18"/>
              </w:rPr>
              <w:t>7</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D25ACE0" w14:textId="77777777" w:rsidR="00945200" w:rsidRPr="005B4F03" w:rsidRDefault="00945200">
            <w:pPr>
              <w:jc w:val="center"/>
              <w:rPr>
                <w:b/>
                <w:bCs/>
                <w:sz w:val="18"/>
                <w:szCs w:val="18"/>
              </w:rPr>
            </w:pPr>
            <w:r w:rsidRPr="005B4F03">
              <w:rPr>
                <w:b/>
                <w:bCs/>
                <w:sz w:val="18"/>
                <w:szCs w:val="18"/>
              </w:rPr>
              <w:t>3</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6965D05C" w14:textId="77777777" w:rsidR="00945200" w:rsidRPr="005B4F03" w:rsidRDefault="00945200">
            <w:pPr>
              <w:jc w:val="center"/>
              <w:rPr>
                <w:b/>
                <w:bCs/>
                <w:sz w:val="18"/>
                <w:szCs w:val="18"/>
              </w:rPr>
            </w:pPr>
            <w:r w:rsidRPr="005B4F03">
              <w:rPr>
                <w:b/>
                <w:bCs/>
                <w:sz w:val="18"/>
                <w:szCs w:val="18"/>
              </w:rPr>
              <w:t>0</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1F7421A" w14:textId="77777777" w:rsidR="00945200" w:rsidRPr="005B4F03" w:rsidRDefault="00945200">
            <w:pPr>
              <w:jc w:val="center"/>
              <w:rPr>
                <w:b/>
                <w:bCs/>
                <w:sz w:val="18"/>
                <w:szCs w:val="18"/>
              </w:rPr>
            </w:pPr>
            <w:r w:rsidRPr="005B4F03">
              <w:rPr>
                <w:b/>
                <w:bCs/>
                <w:sz w:val="18"/>
                <w:szCs w:val="18"/>
              </w:rPr>
              <w:t>1</w:t>
            </w:r>
          </w:p>
        </w:tc>
        <w:tc>
          <w:tcPr>
            <w:tcW w:w="939" w:type="dxa"/>
            <w:tcBorders>
              <w:top w:val="nil"/>
              <w:left w:val="nil"/>
              <w:bottom w:val="single" w:sz="4" w:space="0" w:color="auto"/>
              <w:right w:val="single" w:sz="4" w:space="0" w:color="auto"/>
            </w:tcBorders>
            <w:shd w:val="clear" w:color="auto" w:fill="BFBFBF" w:themeFill="background1" w:themeFillShade="BF"/>
            <w:noWrap/>
            <w:vAlign w:val="center"/>
            <w:hideMark/>
          </w:tcPr>
          <w:p w14:paraId="05AF8969" w14:textId="77777777" w:rsidR="00945200" w:rsidRPr="005B4F03" w:rsidRDefault="00945200">
            <w:pPr>
              <w:jc w:val="center"/>
              <w:rPr>
                <w:b/>
                <w:bCs/>
                <w:sz w:val="18"/>
                <w:szCs w:val="18"/>
              </w:rPr>
            </w:pPr>
            <w:r w:rsidRPr="005B4F03">
              <w:rPr>
                <w:b/>
                <w:bCs/>
                <w:sz w:val="18"/>
                <w:szCs w:val="18"/>
              </w:rPr>
              <w:t>71</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A3729D5" w14:textId="2217DFC1" w:rsidR="00945200" w:rsidRPr="005B4F03" w:rsidRDefault="00B738BF">
            <w:pPr>
              <w:jc w:val="center"/>
              <w:rPr>
                <w:b/>
                <w:bCs/>
                <w:sz w:val="18"/>
                <w:szCs w:val="18"/>
              </w:rPr>
            </w:pPr>
            <w:r w:rsidRPr="005B4F03">
              <w:rPr>
                <w:b/>
                <w:bCs/>
                <w:sz w:val="18"/>
                <w:szCs w:val="18"/>
              </w:rPr>
              <w:t>10</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714CB30C" w14:textId="77777777" w:rsidR="00945200" w:rsidRPr="005B4F03" w:rsidRDefault="00945200">
            <w:pPr>
              <w:jc w:val="center"/>
              <w:rPr>
                <w:b/>
                <w:bCs/>
                <w:sz w:val="18"/>
                <w:szCs w:val="18"/>
              </w:rPr>
            </w:pPr>
            <w:r w:rsidRPr="005B4F03">
              <w:rPr>
                <w:b/>
                <w:bCs/>
                <w:sz w:val="18"/>
                <w:szCs w:val="18"/>
              </w:rPr>
              <w:t>6</w:t>
            </w:r>
          </w:p>
        </w:tc>
        <w:tc>
          <w:tcPr>
            <w:tcW w:w="782" w:type="dxa"/>
            <w:tcBorders>
              <w:top w:val="nil"/>
              <w:left w:val="nil"/>
              <w:bottom w:val="single" w:sz="4" w:space="0" w:color="auto"/>
              <w:right w:val="single" w:sz="4" w:space="0" w:color="auto"/>
            </w:tcBorders>
            <w:shd w:val="clear" w:color="auto" w:fill="BFBFBF" w:themeFill="background1" w:themeFillShade="BF"/>
            <w:noWrap/>
            <w:vAlign w:val="center"/>
            <w:hideMark/>
          </w:tcPr>
          <w:p w14:paraId="267DCCBF" w14:textId="77777777" w:rsidR="00945200" w:rsidRPr="005B4F03" w:rsidRDefault="00945200">
            <w:pPr>
              <w:jc w:val="center"/>
              <w:rPr>
                <w:b/>
                <w:bCs/>
                <w:sz w:val="18"/>
                <w:szCs w:val="18"/>
              </w:rPr>
            </w:pPr>
            <w:r w:rsidRPr="005B4F03">
              <w:rPr>
                <w:b/>
                <w:bCs/>
                <w:sz w:val="18"/>
                <w:szCs w:val="18"/>
              </w:rPr>
              <w:t>70</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432478C1" w14:textId="01557963" w:rsidR="00945200" w:rsidRPr="005B4F03" w:rsidRDefault="00630D7B">
            <w:pPr>
              <w:jc w:val="center"/>
              <w:rPr>
                <w:b/>
                <w:bCs/>
                <w:sz w:val="18"/>
                <w:szCs w:val="18"/>
                <w:lang w:val="sr-Cyrl-RS"/>
              </w:rPr>
            </w:pPr>
            <w:r w:rsidRPr="005B4F03">
              <w:rPr>
                <w:b/>
                <w:bCs/>
                <w:sz w:val="18"/>
                <w:szCs w:val="18"/>
                <w:lang w:val="sr-Cyrl-RS"/>
              </w:rPr>
              <w:t>612</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693954E2" w14:textId="1A9EF486" w:rsidR="00945200" w:rsidRPr="005B4F03" w:rsidRDefault="00630D7B">
            <w:pPr>
              <w:jc w:val="center"/>
              <w:rPr>
                <w:b/>
                <w:bCs/>
                <w:sz w:val="18"/>
                <w:szCs w:val="18"/>
                <w:lang w:val="sr-Cyrl-RS"/>
              </w:rPr>
            </w:pPr>
            <w:r w:rsidRPr="005B4F03">
              <w:rPr>
                <w:b/>
                <w:bCs/>
                <w:sz w:val="18"/>
                <w:szCs w:val="18"/>
                <w:lang w:val="sr-Cyrl-RS"/>
              </w:rPr>
              <w:t>1.430</w:t>
            </w:r>
          </w:p>
        </w:tc>
        <w:tc>
          <w:tcPr>
            <w:tcW w:w="910" w:type="dxa"/>
            <w:tcBorders>
              <w:top w:val="nil"/>
              <w:left w:val="nil"/>
              <w:bottom w:val="single" w:sz="4" w:space="0" w:color="auto"/>
              <w:right w:val="single" w:sz="8" w:space="0" w:color="auto"/>
            </w:tcBorders>
            <w:shd w:val="clear" w:color="auto" w:fill="BFBFBF" w:themeFill="background1" w:themeFillShade="BF"/>
            <w:noWrap/>
            <w:vAlign w:val="center"/>
            <w:hideMark/>
          </w:tcPr>
          <w:p w14:paraId="577A5AF6" w14:textId="272A3A7E" w:rsidR="00945200" w:rsidRPr="005B4F03" w:rsidRDefault="004A2B3A">
            <w:pPr>
              <w:jc w:val="center"/>
              <w:rPr>
                <w:b/>
                <w:bCs/>
                <w:sz w:val="18"/>
                <w:szCs w:val="18"/>
              </w:rPr>
            </w:pPr>
            <w:r w:rsidRPr="005B4F03">
              <w:rPr>
                <w:b/>
                <w:bCs/>
                <w:sz w:val="18"/>
                <w:szCs w:val="18"/>
              </w:rPr>
              <w:t>2.042</w:t>
            </w:r>
          </w:p>
        </w:tc>
      </w:tr>
      <w:tr w:rsidR="00A4357F" w:rsidRPr="005B4F03" w14:paraId="34501D57" w14:textId="77777777" w:rsidTr="00866F28">
        <w:trPr>
          <w:trHeight w:val="243"/>
          <w:jc w:val="center"/>
        </w:trPr>
        <w:tc>
          <w:tcPr>
            <w:tcW w:w="825"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06BCC8D6" w14:textId="77777777" w:rsidR="00945200" w:rsidRPr="005B4F03" w:rsidRDefault="00945200">
            <w:pPr>
              <w:jc w:val="center"/>
              <w:rPr>
                <w:b/>
                <w:bCs/>
                <w:sz w:val="18"/>
                <w:szCs w:val="18"/>
              </w:rPr>
            </w:pPr>
            <w:r w:rsidRPr="005B4F03">
              <w:rPr>
                <w:b/>
                <w:bCs/>
                <w:sz w:val="18"/>
                <w:szCs w:val="18"/>
              </w:rPr>
              <w:t>ИКП ЖРС</w:t>
            </w:r>
          </w:p>
        </w:tc>
        <w:tc>
          <w:tcPr>
            <w:tcW w:w="1538"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13716341" w14:textId="18F591CD" w:rsidR="00945200" w:rsidRPr="005B4F03" w:rsidRDefault="00945200" w:rsidP="00630D7B">
            <w:pPr>
              <w:jc w:val="center"/>
              <w:rPr>
                <w:b/>
                <w:bCs/>
                <w:sz w:val="18"/>
                <w:szCs w:val="18"/>
                <w:lang w:val="sr-Cyrl-RS"/>
              </w:rPr>
            </w:pPr>
            <w:r w:rsidRPr="005B4F03">
              <w:rPr>
                <w:b/>
                <w:bCs/>
                <w:sz w:val="18"/>
                <w:szCs w:val="18"/>
              </w:rPr>
              <w:t>1</w:t>
            </w:r>
            <w:r w:rsidR="00866F28" w:rsidRPr="005B4F03">
              <w:rPr>
                <w:b/>
                <w:bCs/>
                <w:sz w:val="18"/>
                <w:szCs w:val="18"/>
                <w:lang w:val="sr-Cyrl-RS"/>
              </w:rPr>
              <w:t>.</w:t>
            </w:r>
            <w:r w:rsidR="00630D7B" w:rsidRPr="005B4F03">
              <w:rPr>
                <w:b/>
                <w:bCs/>
                <w:sz w:val="18"/>
                <w:szCs w:val="18"/>
                <w:lang w:val="sr-Cyrl-RS"/>
              </w:rPr>
              <w:t>874</w:t>
            </w:r>
          </w:p>
        </w:tc>
        <w:tc>
          <w:tcPr>
            <w:tcW w:w="6051" w:type="dxa"/>
            <w:gridSpan w:val="8"/>
            <w:tcBorders>
              <w:top w:val="single" w:sz="4" w:space="0" w:color="auto"/>
              <w:left w:val="nil"/>
              <w:bottom w:val="single" w:sz="8" w:space="0" w:color="auto"/>
              <w:right w:val="single" w:sz="4" w:space="0" w:color="000000"/>
            </w:tcBorders>
            <w:shd w:val="clear" w:color="auto" w:fill="BFBFBF" w:themeFill="background1" w:themeFillShade="BF"/>
            <w:noWrap/>
            <w:vAlign w:val="center"/>
            <w:hideMark/>
          </w:tcPr>
          <w:p w14:paraId="7FF98036" w14:textId="2378EB57" w:rsidR="00945200" w:rsidRPr="005B4F03" w:rsidRDefault="00B738BF">
            <w:pPr>
              <w:jc w:val="center"/>
              <w:rPr>
                <w:b/>
                <w:bCs/>
                <w:sz w:val="18"/>
                <w:szCs w:val="18"/>
              </w:rPr>
            </w:pPr>
            <w:r w:rsidRPr="005B4F03">
              <w:rPr>
                <w:b/>
                <w:bCs/>
                <w:sz w:val="18"/>
                <w:szCs w:val="18"/>
              </w:rPr>
              <w:t>168</w:t>
            </w:r>
          </w:p>
        </w:tc>
        <w:tc>
          <w:tcPr>
            <w:tcW w:w="1493"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21B8A263" w14:textId="2C192875" w:rsidR="00945200" w:rsidRPr="005B4F03" w:rsidRDefault="00945200">
            <w:pPr>
              <w:jc w:val="center"/>
              <w:rPr>
                <w:b/>
                <w:bCs/>
                <w:sz w:val="18"/>
                <w:szCs w:val="18"/>
              </w:rPr>
            </w:pPr>
            <w:r w:rsidRPr="005B4F03">
              <w:rPr>
                <w:b/>
                <w:bCs/>
                <w:sz w:val="18"/>
                <w:szCs w:val="18"/>
              </w:rPr>
              <w:t>2</w:t>
            </w:r>
            <w:r w:rsidR="00866F28" w:rsidRPr="005B4F03">
              <w:rPr>
                <w:b/>
                <w:bCs/>
                <w:sz w:val="18"/>
                <w:szCs w:val="18"/>
                <w:lang w:val="sr-Cyrl-RS"/>
              </w:rPr>
              <w:t>.</w:t>
            </w:r>
            <w:r w:rsidR="004A2B3A" w:rsidRPr="005B4F03">
              <w:rPr>
                <w:b/>
                <w:bCs/>
                <w:sz w:val="18"/>
                <w:szCs w:val="18"/>
              </w:rPr>
              <w:t>042</w:t>
            </w:r>
          </w:p>
        </w:tc>
        <w:tc>
          <w:tcPr>
            <w:tcW w:w="910" w:type="dxa"/>
            <w:tcBorders>
              <w:top w:val="nil"/>
              <w:left w:val="nil"/>
              <w:bottom w:val="single" w:sz="8" w:space="0" w:color="auto"/>
              <w:right w:val="single" w:sz="8" w:space="0" w:color="auto"/>
            </w:tcBorders>
            <w:shd w:val="clear" w:color="auto" w:fill="BFBFBF" w:themeFill="background1" w:themeFillShade="BF"/>
            <w:noWrap/>
            <w:vAlign w:val="center"/>
            <w:hideMark/>
          </w:tcPr>
          <w:p w14:paraId="433A72BA" w14:textId="464643CD" w:rsidR="00945200" w:rsidRPr="005B4F03" w:rsidRDefault="00945200">
            <w:pPr>
              <w:jc w:val="center"/>
              <w:rPr>
                <w:b/>
                <w:bCs/>
                <w:sz w:val="18"/>
                <w:szCs w:val="18"/>
              </w:rPr>
            </w:pPr>
            <w:r w:rsidRPr="005B4F03">
              <w:rPr>
                <w:b/>
                <w:bCs/>
                <w:sz w:val="18"/>
                <w:szCs w:val="18"/>
              </w:rPr>
              <w:t>2</w:t>
            </w:r>
            <w:r w:rsidR="00866F28" w:rsidRPr="005B4F03">
              <w:rPr>
                <w:b/>
                <w:bCs/>
                <w:sz w:val="18"/>
                <w:szCs w:val="18"/>
                <w:lang w:val="sr-Cyrl-RS"/>
              </w:rPr>
              <w:t>.</w:t>
            </w:r>
            <w:r w:rsidR="004A2B3A" w:rsidRPr="005B4F03">
              <w:rPr>
                <w:b/>
                <w:bCs/>
                <w:sz w:val="18"/>
                <w:szCs w:val="18"/>
              </w:rPr>
              <w:t>042</w:t>
            </w:r>
          </w:p>
        </w:tc>
      </w:tr>
    </w:tbl>
    <w:p w14:paraId="26F45E2C" w14:textId="2007C3B4" w:rsidR="00AF2CAF" w:rsidRPr="00630D7B" w:rsidRDefault="00945200" w:rsidP="0017570C">
      <w:pPr>
        <w:jc w:val="center"/>
        <w:rPr>
          <w:b/>
          <w:i/>
          <w:sz w:val="20"/>
          <w:szCs w:val="20"/>
        </w:rPr>
      </w:pPr>
      <w:r w:rsidRPr="00630D7B">
        <w:rPr>
          <w:b/>
          <w:i/>
          <w:sz w:val="20"/>
          <w:szCs w:val="20"/>
        </w:rPr>
        <w:t xml:space="preserve">Табела </w:t>
      </w:r>
      <w:r w:rsidR="007D2BBF" w:rsidRPr="00630D7B">
        <w:rPr>
          <w:b/>
          <w:i/>
          <w:sz w:val="20"/>
          <w:szCs w:val="20"/>
        </w:rPr>
        <w:t>10</w:t>
      </w:r>
      <w:r w:rsidR="00F10607" w:rsidRPr="00630D7B">
        <w:rPr>
          <w:b/>
          <w:i/>
          <w:sz w:val="20"/>
          <w:szCs w:val="20"/>
        </w:rPr>
        <w:t>. Техничка исправ</w:t>
      </w:r>
      <w:r w:rsidRPr="00630D7B">
        <w:rPr>
          <w:b/>
          <w:i/>
          <w:sz w:val="20"/>
          <w:szCs w:val="20"/>
        </w:rPr>
        <w:t>ност теретних кола на дан 31.12</w:t>
      </w:r>
      <w:r w:rsidR="00F10607" w:rsidRPr="00630D7B">
        <w:rPr>
          <w:b/>
          <w:i/>
          <w:sz w:val="20"/>
          <w:szCs w:val="20"/>
        </w:rPr>
        <w:t>.20</w:t>
      </w:r>
      <w:r w:rsidR="00630D7B" w:rsidRPr="00630D7B">
        <w:rPr>
          <w:b/>
          <w:i/>
          <w:sz w:val="20"/>
          <w:szCs w:val="20"/>
          <w:lang w:val="sr-Cyrl-RS"/>
        </w:rPr>
        <w:t>23</w:t>
      </w:r>
      <w:r w:rsidR="0017570C" w:rsidRPr="00630D7B">
        <w:rPr>
          <w:b/>
          <w:i/>
          <w:sz w:val="20"/>
          <w:szCs w:val="20"/>
        </w:rPr>
        <w:t>. године</w:t>
      </w:r>
    </w:p>
    <w:p w14:paraId="78B3638A" w14:textId="7B622727" w:rsidR="00C177C3" w:rsidRPr="00A4357F" w:rsidRDefault="00C177C3" w:rsidP="0017570C">
      <w:pPr>
        <w:jc w:val="center"/>
        <w:rPr>
          <w:b/>
          <w:i/>
          <w:color w:val="FF0000"/>
          <w:sz w:val="20"/>
          <w:szCs w:val="20"/>
        </w:rPr>
      </w:pPr>
    </w:p>
    <w:p w14:paraId="7F850038" w14:textId="354C697E" w:rsidR="00C177C3" w:rsidRPr="00A4357F" w:rsidRDefault="00C177C3" w:rsidP="0017570C">
      <w:pPr>
        <w:jc w:val="center"/>
        <w:rPr>
          <w:b/>
          <w:i/>
          <w:color w:val="FF0000"/>
          <w:sz w:val="20"/>
          <w:szCs w:val="20"/>
        </w:rPr>
      </w:pPr>
    </w:p>
    <w:p w14:paraId="4F77C4BD" w14:textId="3D81BB3D" w:rsidR="00C177C3" w:rsidRPr="00A4357F" w:rsidRDefault="00C177C3" w:rsidP="0017570C">
      <w:pPr>
        <w:jc w:val="center"/>
        <w:rPr>
          <w:b/>
          <w:i/>
          <w:color w:val="FF0000"/>
          <w:sz w:val="20"/>
          <w:szCs w:val="20"/>
        </w:rPr>
      </w:pPr>
    </w:p>
    <w:p w14:paraId="34F8E49C" w14:textId="26431298" w:rsidR="00C177C3" w:rsidRPr="00A4357F" w:rsidRDefault="00C177C3" w:rsidP="0017570C">
      <w:pPr>
        <w:jc w:val="center"/>
        <w:rPr>
          <w:b/>
          <w:i/>
          <w:color w:val="FF0000"/>
          <w:sz w:val="20"/>
          <w:szCs w:val="20"/>
        </w:rPr>
      </w:pPr>
    </w:p>
    <w:p w14:paraId="762D07B0" w14:textId="28809C74" w:rsidR="00C177C3" w:rsidRPr="00A4357F" w:rsidRDefault="00C177C3" w:rsidP="0017570C">
      <w:pPr>
        <w:jc w:val="center"/>
        <w:rPr>
          <w:b/>
          <w:i/>
          <w:color w:val="FF0000"/>
          <w:sz w:val="20"/>
          <w:szCs w:val="20"/>
        </w:rPr>
      </w:pPr>
    </w:p>
    <w:p w14:paraId="68FEE1AF" w14:textId="1E115659" w:rsidR="00C177C3" w:rsidRPr="00A4357F" w:rsidRDefault="00C177C3" w:rsidP="0017570C">
      <w:pPr>
        <w:jc w:val="center"/>
        <w:rPr>
          <w:b/>
          <w:i/>
          <w:color w:val="FF0000"/>
          <w:sz w:val="20"/>
          <w:szCs w:val="20"/>
        </w:rPr>
      </w:pPr>
    </w:p>
    <w:p w14:paraId="61AB76B3" w14:textId="41606BE8" w:rsidR="00B438CB" w:rsidRPr="00A4357F" w:rsidRDefault="00B438CB" w:rsidP="00195FFB">
      <w:pPr>
        <w:rPr>
          <w:b/>
          <w:i/>
          <w:color w:val="FF0000"/>
          <w:sz w:val="20"/>
          <w:szCs w:val="20"/>
        </w:rPr>
      </w:pPr>
    </w:p>
    <w:p w14:paraId="5075A150" w14:textId="2566E6B7" w:rsidR="00F12688" w:rsidRPr="00A4357F" w:rsidRDefault="00F12688" w:rsidP="007A0C67">
      <w:pPr>
        <w:rPr>
          <w:b/>
          <w:i/>
          <w:color w:val="FF0000"/>
          <w:sz w:val="20"/>
          <w:szCs w:val="20"/>
        </w:rPr>
      </w:pPr>
    </w:p>
    <w:p w14:paraId="77ADCE2C" w14:textId="77777777" w:rsidR="00B25025" w:rsidRPr="00A4357F" w:rsidRDefault="00B25025" w:rsidP="007A0C67">
      <w:pPr>
        <w:rPr>
          <w:b/>
          <w:i/>
          <w:color w:val="FF0000"/>
          <w:sz w:val="20"/>
          <w:szCs w:val="20"/>
        </w:rPr>
      </w:pPr>
    </w:p>
    <w:tbl>
      <w:tblPr>
        <w:tblW w:w="11133" w:type="dxa"/>
        <w:jc w:val="center"/>
        <w:tblLook w:val="04A0" w:firstRow="1" w:lastRow="0" w:firstColumn="1" w:lastColumn="0" w:noHBand="0" w:noVBand="1"/>
      </w:tblPr>
      <w:tblGrid>
        <w:gridCol w:w="3165"/>
        <w:gridCol w:w="2108"/>
        <w:gridCol w:w="2833"/>
        <w:gridCol w:w="3027"/>
      </w:tblGrid>
      <w:tr w:rsidR="008306EF" w:rsidRPr="005B4F03" w14:paraId="624B8DAE" w14:textId="77777777" w:rsidTr="0017570C">
        <w:trPr>
          <w:trHeight w:val="124"/>
          <w:jc w:val="center"/>
        </w:trPr>
        <w:tc>
          <w:tcPr>
            <w:tcW w:w="3165" w:type="dxa"/>
            <w:vMerge w:val="restart"/>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74BC5D08" w14:textId="77777777" w:rsidR="00945200" w:rsidRPr="005B4F03" w:rsidRDefault="00945200">
            <w:pPr>
              <w:jc w:val="center"/>
              <w:rPr>
                <w:b/>
                <w:bCs/>
                <w:sz w:val="18"/>
                <w:szCs w:val="18"/>
              </w:rPr>
            </w:pPr>
            <w:r w:rsidRPr="005B4F03">
              <w:rPr>
                <w:b/>
                <w:bCs/>
                <w:sz w:val="18"/>
                <w:szCs w:val="18"/>
              </w:rPr>
              <w:lastRenderedPageBreak/>
              <w:t>Теретна врста</w:t>
            </w:r>
          </w:p>
        </w:tc>
        <w:tc>
          <w:tcPr>
            <w:tcW w:w="2108" w:type="dxa"/>
            <w:vMerge w:val="restart"/>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7949E9EF" w14:textId="77777777" w:rsidR="00945200" w:rsidRPr="005B4F03" w:rsidRDefault="00945200">
            <w:pPr>
              <w:jc w:val="center"/>
              <w:rPr>
                <w:b/>
                <w:bCs/>
                <w:sz w:val="18"/>
                <w:szCs w:val="18"/>
              </w:rPr>
            </w:pPr>
            <w:r w:rsidRPr="005B4F03">
              <w:rPr>
                <w:b/>
                <w:bCs/>
                <w:sz w:val="18"/>
                <w:szCs w:val="18"/>
              </w:rPr>
              <w:t>Серија</w:t>
            </w:r>
          </w:p>
        </w:tc>
        <w:tc>
          <w:tcPr>
            <w:tcW w:w="2833"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23A07F52" w14:textId="77777777" w:rsidR="00945200" w:rsidRPr="005B4F03" w:rsidRDefault="00945200">
            <w:pPr>
              <w:jc w:val="center"/>
              <w:rPr>
                <w:b/>
                <w:bCs/>
                <w:sz w:val="18"/>
                <w:szCs w:val="18"/>
              </w:rPr>
            </w:pPr>
            <w:r w:rsidRPr="005B4F03">
              <w:rPr>
                <w:b/>
                <w:bCs/>
                <w:sz w:val="18"/>
                <w:szCs w:val="18"/>
              </w:rPr>
              <w:t>Инвентарско стање</w:t>
            </w:r>
          </w:p>
        </w:tc>
        <w:tc>
          <w:tcPr>
            <w:tcW w:w="3027"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5F412C40" w14:textId="77777777" w:rsidR="00945200" w:rsidRPr="005B4F03" w:rsidRDefault="00945200">
            <w:pPr>
              <w:jc w:val="center"/>
              <w:rPr>
                <w:b/>
                <w:bCs/>
                <w:sz w:val="18"/>
                <w:szCs w:val="18"/>
              </w:rPr>
            </w:pPr>
            <w:r w:rsidRPr="005B4F03">
              <w:rPr>
                <w:b/>
                <w:bCs/>
                <w:sz w:val="18"/>
                <w:szCs w:val="18"/>
              </w:rPr>
              <w:t>Експлоатациони парк</w:t>
            </w:r>
          </w:p>
        </w:tc>
      </w:tr>
      <w:tr w:rsidR="008306EF" w:rsidRPr="005B4F03" w14:paraId="43B56778" w14:textId="77777777" w:rsidTr="0017570C">
        <w:trPr>
          <w:trHeight w:val="22"/>
          <w:jc w:val="center"/>
        </w:trPr>
        <w:tc>
          <w:tcPr>
            <w:tcW w:w="3165" w:type="dxa"/>
            <w:vMerge/>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078744C6" w14:textId="77777777" w:rsidR="00945200" w:rsidRPr="005B4F03" w:rsidRDefault="00945200">
            <w:pPr>
              <w:rPr>
                <w:b/>
                <w:bCs/>
                <w:sz w:val="18"/>
                <w:szCs w:val="18"/>
              </w:rPr>
            </w:pPr>
          </w:p>
        </w:tc>
        <w:tc>
          <w:tcPr>
            <w:tcW w:w="2108" w:type="dxa"/>
            <w:vMerge/>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6B661D5E" w14:textId="77777777" w:rsidR="00945200" w:rsidRPr="005B4F03" w:rsidRDefault="00945200">
            <w:pPr>
              <w:rPr>
                <w:b/>
                <w:bCs/>
                <w:sz w:val="18"/>
                <w:szCs w:val="18"/>
              </w:rPr>
            </w:pPr>
          </w:p>
        </w:tc>
        <w:tc>
          <w:tcPr>
            <w:tcW w:w="2833" w:type="dxa"/>
            <w:tcBorders>
              <w:top w:val="nil"/>
              <w:left w:val="nil"/>
              <w:bottom w:val="double" w:sz="6" w:space="0" w:color="auto"/>
              <w:right w:val="single" w:sz="4" w:space="0" w:color="auto"/>
            </w:tcBorders>
            <w:shd w:val="clear" w:color="auto" w:fill="BFBFBF" w:themeFill="background1" w:themeFillShade="BF"/>
            <w:noWrap/>
            <w:vAlign w:val="center"/>
            <w:hideMark/>
          </w:tcPr>
          <w:p w14:paraId="47819D41" w14:textId="77777777" w:rsidR="00945200" w:rsidRPr="005B4F03" w:rsidRDefault="00945200">
            <w:pPr>
              <w:jc w:val="center"/>
              <w:rPr>
                <w:b/>
                <w:bCs/>
                <w:sz w:val="18"/>
                <w:szCs w:val="18"/>
              </w:rPr>
            </w:pPr>
            <w:r w:rsidRPr="005B4F03">
              <w:rPr>
                <w:b/>
                <w:bCs/>
                <w:sz w:val="18"/>
                <w:szCs w:val="18"/>
              </w:rPr>
              <w:t>број кола</w:t>
            </w:r>
          </w:p>
        </w:tc>
        <w:tc>
          <w:tcPr>
            <w:tcW w:w="3027" w:type="dxa"/>
            <w:tcBorders>
              <w:top w:val="nil"/>
              <w:left w:val="nil"/>
              <w:bottom w:val="double" w:sz="6" w:space="0" w:color="auto"/>
              <w:right w:val="single" w:sz="8" w:space="0" w:color="auto"/>
            </w:tcBorders>
            <w:shd w:val="clear" w:color="auto" w:fill="BFBFBF" w:themeFill="background1" w:themeFillShade="BF"/>
            <w:noWrap/>
            <w:vAlign w:val="center"/>
            <w:hideMark/>
          </w:tcPr>
          <w:p w14:paraId="527A9510" w14:textId="77777777" w:rsidR="00945200" w:rsidRPr="005B4F03" w:rsidRDefault="00945200">
            <w:pPr>
              <w:jc w:val="center"/>
              <w:rPr>
                <w:b/>
                <w:bCs/>
                <w:sz w:val="18"/>
                <w:szCs w:val="18"/>
              </w:rPr>
            </w:pPr>
            <w:r w:rsidRPr="005B4F03">
              <w:rPr>
                <w:b/>
                <w:bCs/>
                <w:sz w:val="18"/>
                <w:szCs w:val="18"/>
              </w:rPr>
              <w:t>број кола</w:t>
            </w:r>
          </w:p>
        </w:tc>
      </w:tr>
      <w:tr w:rsidR="008306EF" w:rsidRPr="005B4F03" w14:paraId="141FBBF8" w14:textId="77777777" w:rsidTr="0017570C">
        <w:trPr>
          <w:trHeight w:val="107"/>
          <w:jc w:val="center"/>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14:paraId="214F4C93" w14:textId="77777777" w:rsidR="00945200" w:rsidRPr="00701C6D" w:rsidRDefault="00945200">
            <w:pPr>
              <w:jc w:val="center"/>
              <w:rPr>
                <w:bCs/>
                <w:i/>
                <w:iCs/>
                <w:sz w:val="12"/>
                <w:szCs w:val="12"/>
              </w:rPr>
            </w:pPr>
            <w:r w:rsidRPr="00701C6D">
              <w:rPr>
                <w:bCs/>
                <w:i/>
                <w:iCs/>
                <w:sz w:val="12"/>
                <w:szCs w:val="12"/>
              </w:rPr>
              <w:t>1</w:t>
            </w:r>
          </w:p>
        </w:tc>
        <w:tc>
          <w:tcPr>
            <w:tcW w:w="2108" w:type="dxa"/>
            <w:tcBorders>
              <w:top w:val="nil"/>
              <w:left w:val="nil"/>
              <w:bottom w:val="single" w:sz="4" w:space="0" w:color="auto"/>
              <w:right w:val="single" w:sz="4" w:space="0" w:color="auto"/>
            </w:tcBorders>
            <w:shd w:val="clear" w:color="auto" w:fill="auto"/>
            <w:noWrap/>
            <w:vAlign w:val="center"/>
            <w:hideMark/>
          </w:tcPr>
          <w:p w14:paraId="7A395F0B" w14:textId="77777777" w:rsidR="00945200" w:rsidRPr="00701C6D" w:rsidRDefault="00945200">
            <w:pPr>
              <w:jc w:val="center"/>
              <w:rPr>
                <w:bCs/>
                <w:i/>
                <w:iCs/>
                <w:sz w:val="12"/>
                <w:szCs w:val="12"/>
              </w:rPr>
            </w:pPr>
            <w:r w:rsidRPr="00701C6D">
              <w:rPr>
                <w:bCs/>
                <w:i/>
                <w:iCs/>
                <w:sz w:val="12"/>
                <w:szCs w:val="12"/>
              </w:rPr>
              <w:t>2</w:t>
            </w:r>
          </w:p>
        </w:tc>
        <w:tc>
          <w:tcPr>
            <w:tcW w:w="2833" w:type="dxa"/>
            <w:tcBorders>
              <w:top w:val="nil"/>
              <w:left w:val="nil"/>
              <w:bottom w:val="single" w:sz="4" w:space="0" w:color="auto"/>
              <w:right w:val="single" w:sz="4" w:space="0" w:color="auto"/>
            </w:tcBorders>
            <w:shd w:val="clear" w:color="auto" w:fill="auto"/>
            <w:noWrap/>
            <w:vAlign w:val="center"/>
            <w:hideMark/>
          </w:tcPr>
          <w:p w14:paraId="06001951" w14:textId="77777777" w:rsidR="00945200" w:rsidRPr="00701C6D" w:rsidRDefault="00945200">
            <w:pPr>
              <w:jc w:val="center"/>
              <w:rPr>
                <w:bCs/>
                <w:i/>
                <w:iCs/>
                <w:sz w:val="12"/>
                <w:szCs w:val="12"/>
              </w:rPr>
            </w:pPr>
            <w:r w:rsidRPr="00701C6D">
              <w:rPr>
                <w:bCs/>
                <w:i/>
                <w:iCs/>
                <w:sz w:val="12"/>
                <w:szCs w:val="12"/>
              </w:rPr>
              <w:t>3</w:t>
            </w:r>
          </w:p>
        </w:tc>
        <w:tc>
          <w:tcPr>
            <w:tcW w:w="3027" w:type="dxa"/>
            <w:tcBorders>
              <w:top w:val="nil"/>
              <w:left w:val="nil"/>
              <w:bottom w:val="single" w:sz="4" w:space="0" w:color="auto"/>
              <w:right w:val="single" w:sz="8" w:space="0" w:color="auto"/>
            </w:tcBorders>
            <w:shd w:val="clear" w:color="auto" w:fill="auto"/>
            <w:noWrap/>
            <w:vAlign w:val="center"/>
            <w:hideMark/>
          </w:tcPr>
          <w:p w14:paraId="4CD7F6B1" w14:textId="77777777" w:rsidR="00945200" w:rsidRPr="00701C6D" w:rsidRDefault="00945200">
            <w:pPr>
              <w:jc w:val="center"/>
              <w:rPr>
                <w:bCs/>
                <w:i/>
                <w:iCs/>
                <w:sz w:val="12"/>
                <w:szCs w:val="12"/>
              </w:rPr>
            </w:pPr>
            <w:r w:rsidRPr="00701C6D">
              <w:rPr>
                <w:bCs/>
                <w:i/>
                <w:iCs/>
                <w:sz w:val="12"/>
                <w:szCs w:val="12"/>
              </w:rPr>
              <w:t>4</w:t>
            </w:r>
          </w:p>
        </w:tc>
      </w:tr>
      <w:tr w:rsidR="005B4F03" w:rsidRPr="005B4F03" w14:paraId="7B43D80B" w14:textId="77777777" w:rsidTr="005B4F03">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207AE081" w14:textId="77777777" w:rsidR="00945200" w:rsidRPr="005B4F03" w:rsidRDefault="00945200">
            <w:pPr>
              <w:jc w:val="center"/>
              <w:rPr>
                <w:b/>
                <w:bCs/>
                <w:sz w:val="18"/>
                <w:szCs w:val="18"/>
              </w:rPr>
            </w:pPr>
            <w:r w:rsidRPr="005B4F03">
              <w:rPr>
                <w:b/>
                <w:bCs/>
                <w:sz w:val="18"/>
                <w:szCs w:val="18"/>
              </w:rPr>
              <w:t>затворена</w:t>
            </w:r>
          </w:p>
        </w:tc>
        <w:tc>
          <w:tcPr>
            <w:tcW w:w="2108" w:type="dxa"/>
            <w:tcBorders>
              <w:top w:val="nil"/>
              <w:left w:val="nil"/>
              <w:bottom w:val="single" w:sz="4" w:space="0" w:color="auto"/>
              <w:right w:val="single" w:sz="4" w:space="0" w:color="auto"/>
            </w:tcBorders>
            <w:shd w:val="clear" w:color="auto" w:fill="auto"/>
            <w:noWrap/>
            <w:vAlign w:val="center"/>
            <w:hideMark/>
          </w:tcPr>
          <w:p w14:paraId="25036C50" w14:textId="0A2A2C6C" w:rsidR="00945200" w:rsidRPr="005B4F03" w:rsidRDefault="0025686B">
            <w:pPr>
              <w:jc w:val="center"/>
              <w:rPr>
                <w:b/>
                <w:bCs/>
                <w:sz w:val="18"/>
                <w:szCs w:val="18"/>
              </w:rPr>
            </w:pPr>
            <w:r w:rsidRPr="005B4F03">
              <w:rPr>
                <w:b/>
                <w:bCs/>
                <w:sz w:val="18"/>
                <w:szCs w:val="18"/>
              </w:rPr>
              <w:t>G</w:t>
            </w:r>
          </w:p>
        </w:tc>
        <w:tc>
          <w:tcPr>
            <w:tcW w:w="2833" w:type="dxa"/>
            <w:tcBorders>
              <w:top w:val="nil"/>
              <w:left w:val="nil"/>
              <w:bottom w:val="single" w:sz="4" w:space="0" w:color="auto"/>
              <w:right w:val="single" w:sz="4" w:space="0" w:color="auto"/>
            </w:tcBorders>
            <w:shd w:val="clear" w:color="auto" w:fill="auto"/>
            <w:noWrap/>
            <w:vAlign w:val="center"/>
          </w:tcPr>
          <w:p w14:paraId="0F5EFC6D" w14:textId="61759620" w:rsidR="00945200" w:rsidRPr="005B4F03" w:rsidRDefault="005B4F03">
            <w:pPr>
              <w:jc w:val="center"/>
              <w:rPr>
                <w:sz w:val="18"/>
                <w:szCs w:val="18"/>
                <w:lang w:val="sr-Cyrl-RS"/>
              </w:rPr>
            </w:pPr>
            <w:r w:rsidRPr="005B4F03">
              <w:rPr>
                <w:sz w:val="18"/>
                <w:szCs w:val="18"/>
                <w:lang w:val="sr-Cyrl-RS"/>
              </w:rPr>
              <w:t>89</w:t>
            </w:r>
          </w:p>
        </w:tc>
        <w:tc>
          <w:tcPr>
            <w:tcW w:w="3027" w:type="dxa"/>
            <w:tcBorders>
              <w:top w:val="nil"/>
              <w:left w:val="nil"/>
              <w:bottom w:val="single" w:sz="4" w:space="0" w:color="auto"/>
              <w:right w:val="single" w:sz="8" w:space="0" w:color="auto"/>
            </w:tcBorders>
            <w:shd w:val="clear" w:color="auto" w:fill="auto"/>
            <w:noWrap/>
            <w:vAlign w:val="center"/>
          </w:tcPr>
          <w:p w14:paraId="4A06A063" w14:textId="0B611ED8" w:rsidR="00945200" w:rsidRPr="005B4F03" w:rsidRDefault="005B4F03">
            <w:pPr>
              <w:jc w:val="center"/>
              <w:rPr>
                <w:sz w:val="18"/>
                <w:szCs w:val="18"/>
                <w:lang w:val="sr-Cyrl-RS"/>
              </w:rPr>
            </w:pPr>
            <w:r w:rsidRPr="005B4F03">
              <w:rPr>
                <w:sz w:val="18"/>
                <w:szCs w:val="18"/>
                <w:lang w:val="sr-Cyrl-RS"/>
              </w:rPr>
              <w:t>0</w:t>
            </w:r>
          </w:p>
        </w:tc>
      </w:tr>
      <w:tr w:rsidR="005B4F03" w:rsidRPr="005B4F03" w14:paraId="5DF9C850"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4C41547" w14:textId="77777777" w:rsidR="00945200" w:rsidRPr="005B4F03"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21714B97" w14:textId="1EC8EE36" w:rsidR="00945200" w:rsidRPr="005B4F03" w:rsidRDefault="0025686B">
            <w:pPr>
              <w:jc w:val="center"/>
              <w:rPr>
                <w:b/>
                <w:bCs/>
                <w:sz w:val="18"/>
                <w:szCs w:val="18"/>
              </w:rPr>
            </w:pPr>
            <w:r w:rsidRPr="005B4F03">
              <w:rPr>
                <w:b/>
                <w:bCs/>
                <w:sz w:val="18"/>
                <w:szCs w:val="18"/>
              </w:rPr>
              <w:t>H</w:t>
            </w:r>
          </w:p>
        </w:tc>
        <w:tc>
          <w:tcPr>
            <w:tcW w:w="2833" w:type="dxa"/>
            <w:tcBorders>
              <w:top w:val="nil"/>
              <w:left w:val="nil"/>
              <w:bottom w:val="single" w:sz="4" w:space="0" w:color="auto"/>
              <w:right w:val="single" w:sz="4" w:space="0" w:color="auto"/>
            </w:tcBorders>
            <w:shd w:val="clear" w:color="auto" w:fill="auto"/>
            <w:noWrap/>
            <w:vAlign w:val="center"/>
          </w:tcPr>
          <w:p w14:paraId="126DB102" w14:textId="1D5582DA" w:rsidR="00945200" w:rsidRPr="005B4F03" w:rsidRDefault="005B4F03">
            <w:pPr>
              <w:jc w:val="center"/>
              <w:rPr>
                <w:sz w:val="18"/>
                <w:szCs w:val="18"/>
                <w:lang w:val="sr-Cyrl-RS"/>
              </w:rPr>
            </w:pPr>
            <w:r w:rsidRPr="005B4F03">
              <w:rPr>
                <w:sz w:val="18"/>
                <w:szCs w:val="18"/>
                <w:lang w:val="sr-Cyrl-RS"/>
              </w:rPr>
              <w:t>79</w:t>
            </w:r>
          </w:p>
        </w:tc>
        <w:tc>
          <w:tcPr>
            <w:tcW w:w="3027" w:type="dxa"/>
            <w:tcBorders>
              <w:top w:val="nil"/>
              <w:left w:val="nil"/>
              <w:bottom w:val="single" w:sz="4" w:space="0" w:color="auto"/>
              <w:right w:val="single" w:sz="8" w:space="0" w:color="auto"/>
            </w:tcBorders>
            <w:shd w:val="clear" w:color="auto" w:fill="auto"/>
            <w:noWrap/>
            <w:vAlign w:val="center"/>
          </w:tcPr>
          <w:p w14:paraId="152C4257" w14:textId="1002783E" w:rsidR="00945200" w:rsidRPr="005B4F03" w:rsidRDefault="005B4F03">
            <w:pPr>
              <w:jc w:val="center"/>
              <w:rPr>
                <w:sz w:val="18"/>
                <w:szCs w:val="18"/>
                <w:lang w:val="sr-Cyrl-RS"/>
              </w:rPr>
            </w:pPr>
            <w:r w:rsidRPr="005B4F03">
              <w:rPr>
                <w:sz w:val="18"/>
                <w:szCs w:val="18"/>
                <w:lang w:val="sr-Cyrl-RS"/>
              </w:rPr>
              <w:t>2</w:t>
            </w:r>
          </w:p>
        </w:tc>
      </w:tr>
      <w:tr w:rsidR="005B4F03" w:rsidRPr="005B4F03" w14:paraId="1123FBEE"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5286948E" w14:textId="77777777" w:rsidR="00945200" w:rsidRPr="005B4F03"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0FFDF038" w14:textId="57867E61" w:rsidR="00945200" w:rsidRPr="005B4F03" w:rsidRDefault="0025686B">
            <w:pPr>
              <w:jc w:val="center"/>
              <w:rPr>
                <w:b/>
                <w:bCs/>
                <w:sz w:val="18"/>
                <w:szCs w:val="18"/>
              </w:rPr>
            </w:pPr>
            <w:r w:rsidRPr="005B4F03">
              <w:rPr>
                <w:b/>
                <w:bCs/>
                <w:sz w:val="18"/>
                <w:szCs w:val="18"/>
              </w:rPr>
              <w:t>I</w:t>
            </w:r>
          </w:p>
        </w:tc>
        <w:tc>
          <w:tcPr>
            <w:tcW w:w="2833" w:type="dxa"/>
            <w:tcBorders>
              <w:top w:val="nil"/>
              <w:left w:val="nil"/>
              <w:bottom w:val="single" w:sz="4" w:space="0" w:color="auto"/>
              <w:right w:val="single" w:sz="4" w:space="0" w:color="auto"/>
            </w:tcBorders>
            <w:shd w:val="clear" w:color="auto" w:fill="auto"/>
            <w:noWrap/>
            <w:vAlign w:val="center"/>
          </w:tcPr>
          <w:p w14:paraId="1BF545A6" w14:textId="79204A61" w:rsidR="00945200" w:rsidRPr="005B4F03" w:rsidRDefault="005B4F03">
            <w:pPr>
              <w:jc w:val="center"/>
              <w:rPr>
                <w:sz w:val="18"/>
                <w:szCs w:val="18"/>
                <w:lang w:val="sr-Cyrl-RS"/>
              </w:rPr>
            </w:pPr>
            <w:r w:rsidRPr="005B4F03">
              <w:rPr>
                <w:sz w:val="18"/>
                <w:szCs w:val="18"/>
                <w:lang w:val="sr-Cyrl-RS"/>
              </w:rPr>
              <w:t>0</w:t>
            </w:r>
          </w:p>
        </w:tc>
        <w:tc>
          <w:tcPr>
            <w:tcW w:w="3027" w:type="dxa"/>
            <w:tcBorders>
              <w:top w:val="nil"/>
              <w:left w:val="nil"/>
              <w:bottom w:val="single" w:sz="4" w:space="0" w:color="auto"/>
              <w:right w:val="single" w:sz="8" w:space="0" w:color="auto"/>
            </w:tcBorders>
            <w:shd w:val="clear" w:color="auto" w:fill="auto"/>
            <w:noWrap/>
            <w:vAlign w:val="center"/>
          </w:tcPr>
          <w:p w14:paraId="2B7DB8B7" w14:textId="2DD07D42" w:rsidR="00945200" w:rsidRPr="005B4F03" w:rsidRDefault="005B4F03">
            <w:pPr>
              <w:jc w:val="center"/>
              <w:rPr>
                <w:sz w:val="18"/>
                <w:szCs w:val="18"/>
                <w:lang w:val="sr-Cyrl-RS"/>
              </w:rPr>
            </w:pPr>
            <w:r w:rsidRPr="005B4F03">
              <w:rPr>
                <w:sz w:val="18"/>
                <w:szCs w:val="18"/>
                <w:lang w:val="sr-Cyrl-RS"/>
              </w:rPr>
              <w:t>0</w:t>
            </w:r>
          </w:p>
        </w:tc>
      </w:tr>
      <w:tr w:rsidR="005B4F03" w:rsidRPr="005B4F03" w14:paraId="607528BB"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2C849CD3" w14:textId="77777777" w:rsidR="00945200" w:rsidRPr="005B4F03"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76810970" w14:textId="77777777" w:rsidR="00945200" w:rsidRPr="005B4F03" w:rsidRDefault="00945200">
            <w:pPr>
              <w:jc w:val="center"/>
              <w:rPr>
                <w:b/>
                <w:bCs/>
                <w:sz w:val="18"/>
                <w:szCs w:val="18"/>
              </w:rPr>
            </w:pPr>
            <w:r w:rsidRPr="005B4F03">
              <w:rPr>
                <w:b/>
                <w:bCs/>
                <w:sz w:val="18"/>
                <w:szCs w:val="18"/>
              </w:rPr>
              <w:t>Т</w:t>
            </w:r>
          </w:p>
        </w:tc>
        <w:tc>
          <w:tcPr>
            <w:tcW w:w="2833" w:type="dxa"/>
            <w:tcBorders>
              <w:top w:val="nil"/>
              <w:left w:val="nil"/>
              <w:bottom w:val="single" w:sz="4" w:space="0" w:color="auto"/>
              <w:right w:val="single" w:sz="4" w:space="0" w:color="auto"/>
            </w:tcBorders>
            <w:shd w:val="clear" w:color="auto" w:fill="auto"/>
            <w:noWrap/>
            <w:vAlign w:val="center"/>
          </w:tcPr>
          <w:p w14:paraId="4F541622" w14:textId="63098063" w:rsidR="00945200" w:rsidRPr="005B4F03" w:rsidRDefault="005B4F03">
            <w:pPr>
              <w:jc w:val="center"/>
              <w:rPr>
                <w:sz w:val="18"/>
                <w:szCs w:val="18"/>
                <w:lang w:val="sr-Cyrl-RS"/>
              </w:rPr>
            </w:pPr>
            <w:r w:rsidRPr="005B4F03">
              <w:rPr>
                <w:sz w:val="18"/>
                <w:szCs w:val="18"/>
                <w:lang w:val="sr-Cyrl-RS"/>
              </w:rPr>
              <w:t>36</w:t>
            </w:r>
          </w:p>
        </w:tc>
        <w:tc>
          <w:tcPr>
            <w:tcW w:w="3027" w:type="dxa"/>
            <w:tcBorders>
              <w:top w:val="nil"/>
              <w:left w:val="nil"/>
              <w:bottom w:val="single" w:sz="4" w:space="0" w:color="auto"/>
              <w:right w:val="single" w:sz="8" w:space="0" w:color="auto"/>
            </w:tcBorders>
            <w:shd w:val="clear" w:color="auto" w:fill="auto"/>
            <w:noWrap/>
            <w:vAlign w:val="center"/>
          </w:tcPr>
          <w:p w14:paraId="67E1E759" w14:textId="3F797DEB" w:rsidR="00945200" w:rsidRPr="005B4F03" w:rsidRDefault="005B4F03">
            <w:pPr>
              <w:jc w:val="center"/>
              <w:rPr>
                <w:sz w:val="18"/>
                <w:szCs w:val="18"/>
                <w:lang w:val="sr-Cyrl-RS"/>
              </w:rPr>
            </w:pPr>
            <w:r w:rsidRPr="005B4F03">
              <w:rPr>
                <w:sz w:val="18"/>
                <w:szCs w:val="18"/>
                <w:lang w:val="sr-Cyrl-RS"/>
              </w:rPr>
              <w:t>0</w:t>
            </w:r>
          </w:p>
        </w:tc>
      </w:tr>
      <w:tr w:rsidR="005B4F03" w:rsidRPr="005B4F03" w14:paraId="7DEFBACD" w14:textId="77777777" w:rsidTr="005B4F03">
        <w:trPr>
          <w:trHeight w:val="254"/>
          <w:jc w:val="center"/>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14:paraId="09A88140" w14:textId="77777777" w:rsidR="00945200" w:rsidRPr="005B4F03" w:rsidRDefault="00945200">
            <w:pPr>
              <w:jc w:val="center"/>
              <w:rPr>
                <w:b/>
                <w:bCs/>
                <w:sz w:val="18"/>
                <w:szCs w:val="18"/>
              </w:rPr>
            </w:pPr>
            <w:r w:rsidRPr="005B4F03">
              <w:rPr>
                <w:b/>
                <w:bCs/>
                <w:sz w:val="18"/>
                <w:szCs w:val="18"/>
              </w:rPr>
              <w:t>отворена</w:t>
            </w:r>
          </w:p>
        </w:tc>
        <w:tc>
          <w:tcPr>
            <w:tcW w:w="2108" w:type="dxa"/>
            <w:tcBorders>
              <w:top w:val="nil"/>
              <w:left w:val="nil"/>
              <w:bottom w:val="single" w:sz="4" w:space="0" w:color="auto"/>
              <w:right w:val="single" w:sz="4" w:space="0" w:color="auto"/>
            </w:tcBorders>
            <w:shd w:val="clear" w:color="auto" w:fill="auto"/>
            <w:noWrap/>
            <w:vAlign w:val="center"/>
            <w:hideMark/>
          </w:tcPr>
          <w:p w14:paraId="20733CA2" w14:textId="77777777" w:rsidR="00945200" w:rsidRPr="005B4F03" w:rsidRDefault="00945200">
            <w:pPr>
              <w:jc w:val="center"/>
              <w:rPr>
                <w:b/>
                <w:bCs/>
                <w:sz w:val="18"/>
                <w:szCs w:val="18"/>
              </w:rPr>
            </w:pPr>
            <w:r w:rsidRPr="005B4F03">
              <w:rPr>
                <w:b/>
                <w:bCs/>
                <w:sz w:val="18"/>
                <w:szCs w:val="18"/>
              </w:rPr>
              <w:t>Е</w:t>
            </w:r>
          </w:p>
        </w:tc>
        <w:tc>
          <w:tcPr>
            <w:tcW w:w="2833" w:type="dxa"/>
            <w:tcBorders>
              <w:top w:val="nil"/>
              <w:left w:val="nil"/>
              <w:bottom w:val="single" w:sz="4" w:space="0" w:color="auto"/>
              <w:right w:val="single" w:sz="4" w:space="0" w:color="auto"/>
            </w:tcBorders>
            <w:shd w:val="clear" w:color="auto" w:fill="auto"/>
            <w:noWrap/>
            <w:vAlign w:val="center"/>
          </w:tcPr>
          <w:p w14:paraId="7FE9D828" w14:textId="4B8CE4A7" w:rsidR="00945200" w:rsidRPr="005B4F03" w:rsidRDefault="005B4F03">
            <w:pPr>
              <w:jc w:val="center"/>
              <w:rPr>
                <w:sz w:val="18"/>
                <w:szCs w:val="18"/>
                <w:lang w:val="sr-Cyrl-RS"/>
              </w:rPr>
            </w:pPr>
            <w:r w:rsidRPr="005B4F03">
              <w:rPr>
                <w:sz w:val="18"/>
                <w:szCs w:val="18"/>
                <w:lang w:val="sr-Cyrl-RS"/>
              </w:rPr>
              <w:t>1.515</w:t>
            </w:r>
          </w:p>
        </w:tc>
        <w:tc>
          <w:tcPr>
            <w:tcW w:w="3027" w:type="dxa"/>
            <w:tcBorders>
              <w:top w:val="nil"/>
              <w:left w:val="nil"/>
              <w:bottom w:val="single" w:sz="4" w:space="0" w:color="auto"/>
              <w:right w:val="single" w:sz="8" w:space="0" w:color="auto"/>
            </w:tcBorders>
            <w:shd w:val="clear" w:color="auto" w:fill="auto"/>
            <w:noWrap/>
            <w:vAlign w:val="center"/>
          </w:tcPr>
          <w:p w14:paraId="49167768" w14:textId="44B682D9" w:rsidR="00945200" w:rsidRPr="005B4F03" w:rsidRDefault="005B4F03">
            <w:pPr>
              <w:jc w:val="center"/>
              <w:rPr>
                <w:sz w:val="18"/>
                <w:szCs w:val="18"/>
                <w:lang w:val="sr-Cyrl-RS"/>
              </w:rPr>
            </w:pPr>
            <w:r w:rsidRPr="005B4F03">
              <w:rPr>
                <w:sz w:val="18"/>
                <w:szCs w:val="18"/>
                <w:lang w:val="sr-Cyrl-RS"/>
              </w:rPr>
              <w:t>547</w:t>
            </w:r>
          </w:p>
        </w:tc>
      </w:tr>
      <w:tr w:rsidR="005B4F03" w:rsidRPr="005B4F03" w14:paraId="57C32C4A" w14:textId="77777777" w:rsidTr="005B4F03">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70DE4B7F" w14:textId="77777777" w:rsidR="00945200" w:rsidRPr="005B4F03" w:rsidRDefault="00945200">
            <w:pPr>
              <w:jc w:val="center"/>
              <w:rPr>
                <w:b/>
                <w:bCs/>
                <w:sz w:val="18"/>
                <w:szCs w:val="18"/>
              </w:rPr>
            </w:pPr>
            <w:r w:rsidRPr="005B4F03">
              <w:rPr>
                <w:b/>
                <w:bCs/>
                <w:sz w:val="18"/>
                <w:szCs w:val="18"/>
              </w:rPr>
              <w:t>плато</w:t>
            </w:r>
          </w:p>
        </w:tc>
        <w:tc>
          <w:tcPr>
            <w:tcW w:w="2108" w:type="dxa"/>
            <w:tcBorders>
              <w:top w:val="nil"/>
              <w:left w:val="nil"/>
              <w:bottom w:val="single" w:sz="4" w:space="0" w:color="auto"/>
              <w:right w:val="single" w:sz="4" w:space="0" w:color="auto"/>
            </w:tcBorders>
            <w:shd w:val="clear" w:color="auto" w:fill="auto"/>
            <w:noWrap/>
            <w:vAlign w:val="center"/>
            <w:hideMark/>
          </w:tcPr>
          <w:p w14:paraId="1B033F40" w14:textId="77777777" w:rsidR="00945200" w:rsidRPr="005B4F03" w:rsidRDefault="00945200">
            <w:pPr>
              <w:jc w:val="center"/>
              <w:rPr>
                <w:b/>
                <w:bCs/>
                <w:sz w:val="18"/>
                <w:szCs w:val="18"/>
              </w:rPr>
            </w:pPr>
            <w:r w:rsidRPr="005B4F03">
              <w:rPr>
                <w:b/>
                <w:bCs/>
                <w:sz w:val="18"/>
                <w:szCs w:val="18"/>
              </w:rPr>
              <w:t>К</w:t>
            </w:r>
          </w:p>
        </w:tc>
        <w:tc>
          <w:tcPr>
            <w:tcW w:w="2833" w:type="dxa"/>
            <w:tcBorders>
              <w:top w:val="nil"/>
              <w:left w:val="nil"/>
              <w:bottom w:val="single" w:sz="4" w:space="0" w:color="auto"/>
              <w:right w:val="single" w:sz="4" w:space="0" w:color="auto"/>
            </w:tcBorders>
            <w:shd w:val="clear" w:color="auto" w:fill="auto"/>
            <w:noWrap/>
            <w:vAlign w:val="center"/>
          </w:tcPr>
          <w:p w14:paraId="669E3451" w14:textId="61FCC10D" w:rsidR="00945200" w:rsidRPr="005B4F03" w:rsidRDefault="005B4F03">
            <w:pPr>
              <w:jc w:val="center"/>
              <w:rPr>
                <w:sz w:val="18"/>
                <w:szCs w:val="18"/>
                <w:lang w:val="sr-Cyrl-RS"/>
              </w:rPr>
            </w:pPr>
            <w:r w:rsidRPr="005B4F03">
              <w:rPr>
                <w:sz w:val="18"/>
                <w:szCs w:val="18"/>
                <w:lang w:val="sr-Cyrl-RS"/>
              </w:rPr>
              <w:t>2</w:t>
            </w:r>
          </w:p>
        </w:tc>
        <w:tc>
          <w:tcPr>
            <w:tcW w:w="3027" w:type="dxa"/>
            <w:tcBorders>
              <w:top w:val="nil"/>
              <w:left w:val="nil"/>
              <w:bottom w:val="single" w:sz="4" w:space="0" w:color="auto"/>
              <w:right w:val="single" w:sz="8" w:space="0" w:color="auto"/>
            </w:tcBorders>
            <w:shd w:val="clear" w:color="auto" w:fill="auto"/>
            <w:noWrap/>
            <w:vAlign w:val="center"/>
          </w:tcPr>
          <w:p w14:paraId="5E49FEDC" w14:textId="2486F357" w:rsidR="00945200" w:rsidRPr="005B4F03" w:rsidRDefault="005B4F03">
            <w:pPr>
              <w:jc w:val="center"/>
              <w:rPr>
                <w:sz w:val="18"/>
                <w:szCs w:val="18"/>
                <w:lang w:val="sr-Cyrl-RS"/>
              </w:rPr>
            </w:pPr>
            <w:r w:rsidRPr="005B4F03">
              <w:rPr>
                <w:sz w:val="18"/>
                <w:szCs w:val="18"/>
                <w:lang w:val="sr-Cyrl-RS"/>
              </w:rPr>
              <w:t>0</w:t>
            </w:r>
          </w:p>
        </w:tc>
      </w:tr>
      <w:tr w:rsidR="005B4F03" w:rsidRPr="005B4F03" w14:paraId="77B02EC9"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5870213" w14:textId="77777777" w:rsidR="00945200" w:rsidRPr="005B4F03"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57678205" w14:textId="5E40896E" w:rsidR="00945200" w:rsidRPr="005B4F03" w:rsidRDefault="0025686B">
            <w:pPr>
              <w:jc w:val="center"/>
              <w:rPr>
                <w:b/>
                <w:bCs/>
                <w:sz w:val="18"/>
                <w:szCs w:val="18"/>
              </w:rPr>
            </w:pPr>
            <w:r w:rsidRPr="005B4F03">
              <w:rPr>
                <w:b/>
                <w:bCs/>
                <w:sz w:val="18"/>
                <w:szCs w:val="18"/>
              </w:rPr>
              <w:t>R</w:t>
            </w:r>
          </w:p>
        </w:tc>
        <w:tc>
          <w:tcPr>
            <w:tcW w:w="2833" w:type="dxa"/>
            <w:tcBorders>
              <w:top w:val="nil"/>
              <w:left w:val="nil"/>
              <w:bottom w:val="single" w:sz="4" w:space="0" w:color="auto"/>
              <w:right w:val="single" w:sz="4" w:space="0" w:color="auto"/>
            </w:tcBorders>
            <w:shd w:val="clear" w:color="auto" w:fill="auto"/>
            <w:noWrap/>
            <w:vAlign w:val="center"/>
          </w:tcPr>
          <w:p w14:paraId="38F3E20B" w14:textId="6A690198" w:rsidR="00945200" w:rsidRPr="005B4F03" w:rsidRDefault="005B4F03">
            <w:pPr>
              <w:jc w:val="center"/>
              <w:rPr>
                <w:sz w:val="18"/>
                <w:szCs w:val="18"/>
                <w:lang w:val="sr-Cyrl-RS"/>
              </w:rPr>
            </w:pPr>
            <w:r w:rsidRPr="005B4F03">
              <w:rPr>
                <w:sz w:val="18"/>
                <w:szCs w:val="18"/>
                <w:lang w:val="sr-Cyrl-RS"/>
              </w:rPr>
              <w:t>194</w:t>
            </w:r>
          </w:p>
        </w:tc>
        <w:tc>
          <w:tcPr>
            <w:tcW w:w="3027" w:type="dxa"/>
            <w:tcBorders>
              <w:top w:val="nil"/>
              <w:left w:val="nil"/>
              <w:bottom w:val="single" w:sz="4" w:space="0" w:color="auto"/>
              <w:right w:val="single" w:sz="8" w:space="0" w:color="auto"/>
            </w:tcBorders>
            <w:shd w:val="clear" w:color="auto" w:fill="auto"/>
            <w:noWrap/>
            <w:vAlign w:val="center"/>
          </w:tcPr>
          <w:p w14:paraId="7F338CDE" w14:textId="7C669A66" w:rsidR="00945200" w:rsidRPr="005B4F03" w:rsidRDefault="005B4F03">
            <w:pPr>
              <w:jc w:val="center"/>
              <w:rPr>
                <w:sz w:val="18"/>
                <w:szCs w:val="18"/>
                <w:lang w:val="sr-Cyrl-RS"/>
              </w:rPr>
            </w:pPr>
            <w:r w:rsidRPr="005B4F03">
              <w:rPr>
                <w:sz w:val="18"/>
                <w:szCs w:val="18"/>
                <w:lang w:val="sr-Cyrl-RS"/>
              </w:rPr>
              <w:t>42</w:t>
            </w:r>
          </w:p>
        </w:tc>
      </w:tr>
      <w:tr w:rsidR="005B4F03" w:rsidRPr="005B4F03" w14:paraId="55F03AFE"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3CFFC4E3" w14:textId="77777777" w:rsidR="00945200" w:rsidRPr="005B4F03"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3B3119A6" w14:textId="4C7ACC73" w:rsidR="00945200" w:rsidRPr="005B4F03" w:rsidRDefault="0025686B">
            <w:pPr>
              <w:jc w:val="center"/>
              <w:rPr>
                <w:b/>
                <w:bCs/>
                <w:sz w:val="18"/>
                <w:szCs w:val="18"/>
              </w:rPr>
            </w:pPr>
            <w:r w:rsidRPr="005B4F03">
              <w:rPr>
                <w:b/>
                <w:bCs/>
                <w:sz w:val="18"/>
                <w:szCs w:val="18"/>
              </w:rPr>
              <w:t>L</w:t>
            </w:r>
          </w:p>
        </w:tc>
        <w:tc>
          <w:tcPr>
            <w:tcW w:w="2833" w:type="dxa"/>
            <w:tcBorders>
              <w:top w:val="nil"/>
              <w:left w:val="nil"/>
              <w:bottom w:val="single" w:sz="4" w:space="0" w:color="auto"/>
              <w:right w:val="single" w:sz="4" w:space="0" w:color="auto"/>
            </w:tcBorders>
            <w:shd w:val="clear" w:color="auto" w:fill="auto"/>
            <w:noWrap/>
            <w:vAlign w:val="center"/>
          </w:tcPr>
          <w:p w14:paraId="65B1BF55" w14:textId="1940CDEE" w:rsidR="00945200" w:rsidRPr="005B4F03" w:rsidRDefault="005B4F03">
            <w:pPr>
              <w:jc w:val="center"/>
              <w:rPr>
                <w:sz w:val="18"/>
                <w:szCs w:val="18"/>
                <w:lang w:val="sr-Cyrl-RS"/>
              </w:rPr>
            </w:pPr>
            <w:r w:rsidRPr="005B4F03">
              <w:rPr>
                <w:sz w:val="18"/>
                <w:szCs w:val="18"/>
                <w:lang w:val="sr-Cyrl-RS"/>
              </w:rPr>
              <w:t>8</w:t>
            </w:r>
          </w:p>
        </w:tc>
        <w:tc>
          <w:tcPr>
            <w:tcW w:w="3027" w:type="dxa"/>
            <w:tcBorders>
              <w:top w:val="nil"/>
              <w:left w:val="nil"/>
              <w:bottom w:val="single" w:sz="4" w:space="0" w:color="auto"/>
              <w:right w:val="single" w:sz="8" w:space="0" w:color="auto"/>
            </w:tcBorders>
            <w:shd w:val="clear" w:color="auto" w:fill="auto"/>
            <w:noWrap/>
            <w:vAlign w:val="center"/>
          </w:tcPr>
          <w:p w14:paraId="6F060B66" w14:textId="4B912203" w:rsidR="00945200" w:rsidRPr="005B4F03" w:rsidRDefault="005B4F03">
            <w:pPr>
              <w:jc w:val="center"/>
              <w:rPr>
                <w:sz w:val="18"/>
                <w:szCs w:val="18"/>
                <w:lang w:val="sr-Cyrl-RS"/>
              </w:rPr>
            </w:pPr>
            <w:r w:rsidRPr="005B4F03">
              <w:rPr>
                <w:sz w:val="18"/>
                <w:szCs w:val="18"/>
                <w:lang w:val="sr-Cyrl-RS"/>
              </w:rPr>
              <w:t>0</w:t>
            </w:r>
          </w:p>
        </w:tc>
      </w:tr>
      <w:tr w:rsidR="005B4F03" w:rsidRPr="005B4F03" w14:paraId="1BD59257"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C1414B0" w14:textId="77777777" w:rsidR="00945200" w:rsidRPr="005B4F03"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296A8BCA" w14:textId="28BA528E" w:rsidR="00945200" w:rsidRPr="005B4F03" w:rsidRDefault="0025686B">
            <w:pPr>
              <w:jc w:val="center"/>
              <w:rPr>
                <w:b/>
                <w:bCs/>
                <w:sz w:val="18"/>
                <w:szCs w:val="18"/>
              </w:rPr>
            </w:pPr>
            <w:r w:rsidRPr="005B4F03">
              <w:rPr>
                <w:b/>
                <w:bCs/>
                <w:sz w:val="18"/>
                <w:szCs w:val="18"/>
              </w:rPr>
              <w:t>S</w:t>
            </w:r>
          </w:p>
        </w:tc>
        <w:tc>
          <w:tcPr>
            <w:tcW w:w="2833" w:type="dxa"/>
            <w:tcBorders>
              <w:top w:val="nil"/>
              <w:left w:val="nil"/>
              <w:bottom w:val="single" w:sz="4" w:space="0" w:color="auto"/>
              <w:right w:val="single" w:sz="4" w:space="0" w:color="auto"/>
            </w:tcBorders>
            <w:shd w:val="clear" w:color="auto" w:fill="auto"/>
            <w:noWrap/>
            <w:vAlign w:val="center"/>
          </w:tcPr>
          <w:p w14:paraId="778194ED" w14:textId="55397255" w:rsidR="00945200" w:rsidRPr="005B4F03" w:rsidRDefault="005B4F03">
            <w:pPr>
              <w:jc w:val="center"/>
              <w:rPr>
                <w:sz w:val="18"/>
                <w:szCs w:val="18"/>
                <w:lang w:val="sr-Cyrl-RS"/>
              </w:rPr>
            </w:pPr>
            <w:r w:rsidRPr="005B4F03">
              <w:rPr>
                <w:sz w:val="18"/>
                <w:szCs w:val="18"/>
                <w:lang w:val="sr-Cyrl-RS"/>
              </w:rPr>
              <w:t>15</w:t>
            </w:r>
          </w:p>
        </w:tc>
        <w:tc>
          <w:tcPr>
            <w:tcW w:w="3027" w:type="dxa"/>
            <w:tcBorders>
              <w:top w:val="nil"/>
              <w:left w:val="nil"/>
              <w:bottom w:val="single" w:sz="4" w:space="0" w:color="auto"/>
              <w:right w:val="single" w:sz="8" w:space="0" w:color="auto"/>
            </w:tcBorders>
            <w:shd w:val="clear" w:color="auto" w:fill="auto"/>
            <w:noWrap/>
            <w:vAlign w:val="center"/>
          </w:tcPr>
          <w:p w14:paraId="413B526A" w14:textId="0DC17B8F" w:rsidR="00945200" w:rsidRPr="005B4F03" w:rsidRDefault="005B4F03">
            <w:pPr>
              <w:jc w:val="center"/>
              <w:rPr>
                <w:sz w:val="18"/>
                <w:szCs w:val="18"/>
                <w:lang w:val="sr-Cyrl-RS"/>
              </w:rPr>
            </w:pPr>
            <w:r w:rsidRPr="005B4F03">
              <w:rPr>
                <w:sz w:val="18"/>
                <w:szCs w:val="18"/>
                <w:lang w:val="sr-Cyrl-RS"/>
              </w:rPr>
              <w:t>0</w:t>
            </w:r>
          </w:p>
        </w:tc>
      </w:tr>
      <w:tr w:rsidR="005B4F03" w:rsidRPr="005B4F03" w14:paraId="0860EC53" w14:textId="77777777" w:rsidTr="005B4F03">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6B5BC14F" w14:textId="77777777" w:rsidR="00945200" w:rsidRPr="005B4F03" w:rsidRDefault="00945200">
            <w:pPr>
              <w:jc w:val="center"/>
              <w:rPr>
                <w:b/>
                <w:bCs/>
                <w:sz w:val="18"/>
                <w:szCs w:val="18"/>
              </w:rPr>
            </w:pPr>
            <w:r w:rsidRPr="005B4F03">
              <w:rPr>
                <w:b/>
                <w:bCs/>
                <w:sz w:val="18"/>
                <w:szCs w:val="18"/>
              </w:rPr>
              <w:t>специјална</w:t>
            </w:r>
          </w:p>
        </w:tc>
        <w:tc>
          <w:tcPr>
            <w:tcW w:w="2108" w:type="dxa"/>
            <w:tcBorders>
              <w:top w:val="nil"/>
              <w:left w:val="nil"/>
              <w:bottom w:val="single" w:sz="4" w:space="0" w:color="auto"/>
              <w:right w:val="single" w:sz="4" w:space="0" w:color="auto"/>
            </w:tcBorders>
            <w:shd w:val="clear" w:color="auto" w:fill="auto"/>
            <w:noWrap/>
            <w:vAlign w:val="center"/>
            <w:hideMark/>
          </w:tcPr>
          <w:p w14:paraId="3A13EC42" w14:textId="7A1B386F" w:rsidR="00945200" w:rsidRPr="005B4F03" w:rsidRDefault="0025686B">
            <w:pPr>
              <w:jc w:val="center"/>
              <w:rPr>
                <w:b/>
                <w:bCs/>
                <w:sz w:val="18"/>
                <w:szCs w:val="18"/>
              </w:rPr>
            </w:pPr>
            <w:r w:rsidRPr="005B4F03">
              <w:rPr>
                <w:b/>
                <w:bCs/>
                <w:sz w:val="18"/>
                <w:szCs w:val="18"/>
              </w:rPr>
              <w:t>F</w:t>
            </w:r>
          </w:p>
        </w:tc>
        <w:tc>
          <w:tcPr>
            <w:tcW w:w="2833" w:type="dxa"/>
            <w:tcBorders>
              <w:top w:val="nil"/>
              <w:left w:val="nil"/>
              <w:bottom w:val="single" w:sz="4" w:space="0" w:color="auto"/>
              <w:right w:val="single" w:sz="4" w:space="0" w:color="auto"/>
            </w:tcBorders>
            <w:shd w:val="clear" w:color="auto" w:fill="auto"/>
            <w:noWrap/>
            <w:vAlign w:val="center"/>
          </w:tcPr>
          <w:p w14:paraId="295B83DC" w14:textId="4A55842B" w:rsidR="00945200" w:rsidRPr="005B4F03" w:rsidRDefault="005B4F03">
            <w:pPr>
              <w:jc w:val="center"/>
              <w:rPr>
                <w:sz w:val="18"/>
                <w:szCs w:val="18"/>
                <w:lang w:val="sr-Cyrl-RS"/>
              </w:rPr>
            </w:pPr>
            <w:r w:rsidRPr="005B4F03">
              <w:rPr>
                <w:sz w:val="18"/>
                <w:szCs w:val="18"/>
                <w:lang w:val="sr-Cyrl-RS"/>
              </w:rPr>
              <w:t>1</w:t>
            </w:r>
          </w:p>
        </w:tc>
        <w:tc>
          <w:tcPr>
            <w:tcW w:w="3027" w:type="dxa"/>
            <w:tcBorders>
              <w:top w:val="nil"/>
              <w:left w:val="nil"/>
              <w:bottom w:val="single" w:sz="4" w:space="0" w:color="auto"/>
              <w:right w:val="single" w:sz="8" w:space="0" w:color="auto"/>
            </w:tcBorders>
            <w:shd w:val="clear" w:color="auto" w:fill="auto"/>
            <w:noWrap/>
            <w:vAlign w:val="center"/>
          </w:tcPr>
          <w:p w14:paraId="36DE4745" w14:textId="68A77037" w:rsidR="00945200" w:rsidRPr="005B4F03" w:rsidRDefault="005B4F03">
            <w:pPr>
              <w:jc w:val="center"/>
              <w:rPr>
                <w:sz w:val="18"/>
                <w:szCs w:val="18"/>
                <w:lang w:val="sr-Cyrl-RS"/>
              </w:rPr>
            </w:pPr>
            <w:r w:rsidRPr="005B4F03">
              <w:rPr>
                <w:sz w:val="18"/>
                <w:szCs w:val="18"/>
                <w:lang w:val="sr-Cyrl-RS"/>
              </w:rPr>
              <w:t>0</w:t>
            </w:r>
          </w:p>
        </w:tc>
      </w:tr>
      <w:tr w:rsidR="005B4F03" w:rsidRPr="005B4F03" w14:paraId="24BD2E40"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0956DFDB" w14:textId="77777777" w:rsidR="00945200" w:rsidRPr="005B4F03"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64D694C5" w14:textId="69E40B14" w:rsidR="00945200" w:rsidRPr="005B4F03" w:rsidRDefault="0025686B">
            <w:pPr>
              <w:jc w:val="center"/>
              <w:rPr>
                <w:b/>
                <w:bCs/>
                <w:sz w:val="18"/>
                <w:szCs w:val="18"/>
              </w:rPr>
            </w:pPr>
            <w:r w:rsidRPr="005B4F03">
              <w:rPr>
                <w:b/>
                <w:bCs/>
                <w:sz w:val="18"/>
                <w:szCs w:val="18"/>
              </w:rPr>
              <w:t>U</w:t>
            </w:r>
          </w:p>
        </w:tc>
        <w:tc>
          <w:tcPr>
            <w:tcW w:w="2833" w:type="dxa"/>
            <w:tcBorders>
              <w:top w:val="nil"/>
              <w:left w:val="nil"/>
              <w:bottom w:val="single" w:sz="4" w:space="0" w:color="auto"/>
              <w:right w:val="single" w:sz="4" w:space="0" w:color="auto"/>
            </w:tcBorders>
            <w:shd w:val="clear" w:color="auto" w:fill="auto"/>
            <w:noWrap/>
            <w:vAlign w:val="center"/>
          </w:tcPr>
          <w:p w14:paraId="17163CF5" w14:textId="7A680EC2" w:rsidR="00945200" w:rsidRPr="005B4F03" w:rsidRDefault="005B4F03">
            <w:pPr>
              <w:jc w:val="center"/>
              <w:rPr>
                <w:sz w:val="18"/>
                <w:szCs w:val="18"/>
                <w:lang w:val="sr-Cyrl-RS"/>
              </w:rPr>
            </w:pPr>
            <w:r w:rsidRPr="005B4F03">
              <w:rPr>
                <w:sz w:val="18"/>
                <w:szCs w:val="18"/>
                <w:lang w:val="sr-Cyrl-RS"/>
              </w:rPr>
              <w:t>53</w:t>
            </w:r>
          </w:p>
        </w:tc>
        <w:tc>
          <w:tcPr>
            <w:tcW w:w="3027" w:type="dxa"/>
            <w:tcBorders>
              <w:top w:val="nil"/>
              <w:left w:val="nil"/>
              <w:bottom w:val="single" w:sz="4" w:space="0" w:color="auto"/>
              <w:right w:val="single" w:sz="8" w:space="0" w:color="auto"/>
            </w:tcBorders>
            <w:shd w:val="clear" w:color="auto" w:fill="auto"/>
            <w:noWrap/>
            <w:vAlign w:val="center"/>
          </w:tcPr>
          <w:p w14:paraId="4B2D525A" w14:textId="4DF6E66D" w:rsidR="00945200" w:rsidRPr="005B4F03" w:rsidRDefault="005B4F03">
            <w:pPr>
              <w:jc w:val="center"/>
              <w:rPr>
                <w:sz w:val="18"/>
                <w:szCs w:val="18"/>
                <w:lang w:val="sr-Cyrl-RS"/>
              </w:rPr>
            </w:pPr>
            <w:r w:rsidRPr="005B4F03">
              <w:rPr>
                <w:sz w:val="18"/>
                <w:szCs w:val="18"/>
                <w:lang w:val="sr-Cyrl-RS"/>
              </w:rPr>
              <w:t>21</w:t>
            </w:r>
          </w:p>
        </w:tc>
      </w:tr>
      <w:tr w:rsidR="005B4F03" w:rsidRPr="005B4F03" w14:paraId="6B8F83B7" w14:textId="77777777" w:rsidTr="005B4F03">
        <w:trPr>
          <w:trHeight w:val="268"/>
          <w:jc w:val="center"/>
        </w:trPr>
        <w:tc>
          <w:tcPr>
            <w:tcW w:w="3165" w:type="dxa"/>
            <w:vMerge/>
            <w:tcBorders>
              <w:top w:val="nil"/>
              <w:left w:val="single" w:sz="8" w:space="0" w:color="auto"/>
              <w:bottom w:val="single" w:sz="4" w:space="0" w:color="auto"/>
              <w:right w:val="single" w:sz="4" w:space="0" w:color="auto"/>
            </w:tcBorders>
            <w:vAlign w:val="center"/>
            <w:hideMark/>
          </w:tcPr>
          <w:p w14:paraId="08A401C7" w14:textId="77777777" w:rsidR="00945200" w:rsidRPr="005B4F03" w:rsidRDefault="00945200">
            <w:pPr>
              <w:rPr>
                <w:b/>
                <w:bCs/>
                <w:sz w:val="18"/>
                <w:szCs w:val="18"/>
              </w:rPr>
            </w:pPr>
          </w:p>
        </w:tc>
        <w:tc>
          <w:tcPr>
            <w:tcW w:w="2108" w:type="dxa"/>
            <w:tcBorders>
              <w:top w:val="nil"/>
              <w:left w:val="nil"/>
              <w:bottom w:val="nil"/>
              <w:right w:val="single" w:sz="4" w:space="0" w:color="auto"/>
            </w:tcBorders>
            <w:shd w:val="clear" w:color="auto" w:fill="auto"/>
            <w:noWrap/>
            <w:vAlign w:val="center"/>
            <w:hideMark/>
          </w:tcPr>
          <w:p w14:paraId="16E4EF6F" w14:textId="697675AC" w:rsidR="00945200" w:rsidRPr="005B4F03" w:rsidRDefault="0025686B">
            <w:pPr>
              <w:jc w:val="center"/>
              <w:rPr>
                <w:b/>
                <w:bCs/>
                <w:sz w:val="18"/>
                <w:szCs w:val="18"/>
              </w:rPr>
            </w:pPr>
            <w:r w:rsidRPr="005B4F03">
              <w:rPr>
                <w:b/>
                <w:bCs/>
                <w:sz w:val="18"/>
                <w:szCs w:val="18"/>
              </w:rPr>
              <w:t>Z</w:t>
            </w:r>
          </w:p>
        </w:tc>
        <w:tc>
          <w:tcPr>
            <w:tcW w:w="2833" w:type="dxa"/>
            <w:tcBorders>
              <w:top w:val="nil"/>
              <w:left w:val="nil"/>
              <w:bottom w:val="nil"/>
              <w:right w:val="single" w:sz="4" w:space="0" w:color="auto"/>
            </w:tcBorders>
            <w:shd w:val="clear" w:color="auto" w:fill="auto"/>
            <w:noWrap/>
            <w:vAlign w:val="center"/>
          </w:tcPr>
          <w:p w14:paraId="67C23B61" w14:textId="77F7A69E" w:rsidR="00945200" w:rsidRPr="005B4F03" w:rsidRDefault="005B4F03">
            <w:pPr>
              <w:jc w:val="center"/>
              <w:rPr>
                <w:sz w:val="18"/>
                <w:szCs w:val="18"/>
                <w:lang w:val="sr-Cyrl-RS"/>
              </w:rPr>
            </w:pPr>
            <w:r w:rsidRPr="005B4F03">
              <w:rPr>
                <w:sz w:val="18"/>
                <w:szCs w:val="18"/>
                <w:lang w:val="sr-Cyrl-RS"/>
              </w:rPr>
              <w:t>50</w:t>
            </w:r>
          </w:p>
        </w:tc>
        <w:tc>
          <w:tcPr>
            <w:tcW w:w="3027" w:type="dxa"/>
            <w:tcBorders>
              <w:top w:val="nil"/>
              <w:left w:val="nil"/>
              <w:bottom w:val="nil"/>
              <w:right w:val="single" w:sz="8" w:space="0" w:color="auto"/>
            </w:tcBorders>
            <w:shd w:val="clear" w:color="auto" w:fill="auto"/>
            <w:noWrap/>
            <w:vAlign w:val="center"/>
          </w:tcPr>
          <w:p w14:paraId="216CF213" w14:textId="69AF3244" w:rsidR="00945200" w:rsidRPr="005B4F03" w:rsidRDefault="005B4F03">
            <w:pPr>
              <w:jc w:val="center"/>
              <w:rPr>
                <w:sz w:val="18"/>
                <w:szCs w:val="18"/>
                <w:lang w:val="sr-Cyrl-RS"/>
              </w:rPr>
            </w:pPr>
            <w:r w:rsidRPr="005B4F03">
              <w:rPr>
                <w:sz w:val="18"/>
                <w:szCs w:val="18"/>
                <w:lang w:val="sr-Cyrl-RS"/>
              </w:rPr>
              <w:t>0</w:t>
            </w:r>
          </w:p>
        </w:tc>
      </w:tr>
      <w:tr w:rsidR="005B4F03" w:rsidRPr="005B4F03" w14:paraId="286AB832" w14:textId="77777777" w:rsidTr="0017570C">
        <w:trPr>
          <w:trHeight w:val="51"/>
          <w:jc w:val="center"/>
        </w:trPr>
        <w:tc>
          <w:tcPr>
            <w:tcW w:w="3165" w:type="dxa"/>
            <w:tcBorders>
              <w:top w:val="single" w:sz="8" w:space="0" w:color="auto"/>
              <w:left w:val="single" w:sz="8" w:space="0" w:color="auto"/>
              <w:bottom w:val="single" w:sz="8" w:space="0" w:color="auto"/>
              <w:right w:val="single" w:sz="4" w:space="0" w:color="auto"/>
            </w:tcBorders>
            <w:shd w:val="clear" w:color="auto" w:fill="BFBFBF" w:themeFill="background1" w:themeFillShade="BF"/>
            <w:noWrap/>
            <w:vAlign w:val="center"/>
            <w:hideMark/>
          </w:tcPr>
          <w:p w14:paraId="7BBCE1E3" w14:textId="5C08793B" w:rsidR="00945200" w:rsidRPr="005B4F03" w:rsidRDefault="00945200">
            <w:pPr>
              <w:jc w:val="center"/>
              <w:rPr>
                <w:b/>
                <w:bCs/>
                <w:sz w:val="18"/>
                <w:szCs w:val="18"/>
                <w:lang w:val="sr-Cyrl-RS"/>
              </w:rPr>
            </w:pPr>
            <w:r w:rsidRPr="005B4F03">
              <w:rPr>
                <w:b/>
                <w:bCs/>
                <w:sz w:val="18"/>
                <w:szCs w:val="18"/>
              </w:rPr>
              <w:t>УКУПНО</w:t>
            </w:r>
            <w:r w:rsidR="001C0A7D" w:rsidRPr="005B4F03">
              <w:rPr>
                <w:b/>
                <w:bCs/>
                <w:sz w:val="18"/>
                <w:szCs w:val="18"/>
                <w:lang w:val="sr-Cyrl-RS"/>
              </w:rPr>
              <w:t>:</w:t>
            </w:r>
          </w:p>
        </w:tc>
        <w:tc>
          <w:tcPr>
            <w:tcW w:w="2108"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1832BC93" w14:textId="77777777" w:rsidR="00945200" w:rsidRPr="005B4F03" w:rsidRDefault="00945200">
            <w:pPr>
              <w:jc w:val="center"/>
              <w:rPr>
                <w:b/>
                <w:bCs/>
                <w:sz w:val="18"/>
                <w:szCs w:val="18"/>
              </w:rPr>
            </w:pPr>
            <w:r w:rsidRPr="005B4F03">
              <w:rPr>
                <w:b/>
                <w:bCs/>
                <w:sz w:val="18"/>
                <w:szCs w:val="18"/>
              </w:rPr>
              <w:t> </w:t>
            </w:r>
          </w:p>
        </w:tc>
        <w:tc>
          <w:tcPr>
            <w:tcW w:w="2833"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6D7917A9" w14:textId="05B0ADBD" w:rsidR="00945200" w:rsidRPr="005B4F03" w:rsidRDefault="004A2B3A">
            <w:pPr>
              <w:jc w:val="center"/>
              <w:rPr>
                <w:b/>
                <w:bCs/>
                <w:sz w:val="18"/>
                <w:szCs w:val="18"/>
              </w:rPr>
            </w:pPr>
            <w:r w:rsidRPr="005B4F03">
              <w:rPr>
                <w:b/>
                <w:bCs/>
                <w:sz w:val="18"/>
                <w:szCs w:val="18"/>
              </w:rPr>
              <w:t>2.042</w:t>
            </w:r>
          </w:p>
        </w:tc>
        <w:tc>
          <w:tcPr>
            <w:tcW w:w="3027"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598D9A71" w14:textId="1CC86EAD" w:rsidR="00945200" w:rsidRPr="005B4F03" w:rsidRDefault="004A2B3A" w:rsidP="005B4F03">
            <w:pPr>
              <w:jc w:val="center"/>
              <w:rPr>
                <w:b/>
                <w:bCs/>
                <w:sz w:val="18"/>
                <w:szCs w:val="18"/>
                <w:lang w:val="sr-Cyrl-RS"/>
              </w:rPr>
            </w:pPr>
            <w:r w:rsidRPr="005B4F03">
              <w:rPr>
                <w:b/>
                <w:bCs/>
                <w:sz w:val="18"/>
                <w:szCs w:val="18"/>
                <w:lang w:val="sr-Cyrl-RS"/>
              </w:rPr>
              <w:t>6</w:t>
            </w:r>
            <w:r w:rsidR="005B4F03" w:rsidRPr="005B4F03">
              <w:rPr>
                <w:b/>
                <w:bCs/>
                <w:sz w:val="18"/>
                <w:szCs w:val="18"/>
                <w:lang w:val="sr-Cyrl-RS"/>
              </w:rPr>
              <w:t>12</w:t>
            </w:r>
          </w:p>
        </w:tc>
      </w:tr>
    </w:tbl>
    <w:p w14:paraId="21291328" w14:textId="2A6F3530" w:rsidR="00022178" w:rsidRPr="005B4F03" w:rsidRDefault="00022178" w:rsidP="00022178">
      <w:pPr>
        <w:jc w:val="center"/>
        <w:rPr>
          <w:b/>
          <w:i/>
          <w:sz w:val="20"/>
          <w:szCs w:val="20"/>
          <w:lang w:val="sr-Cyrl-CS"/>
        </w:rPr>
      </w:pPr>
      <w:r w:rsidRPr="005B4F03">
        <w:rPr>
          <w:b/>
          <w:i/>
          <w:sz w:val="20"/>
          <w:szCs w:val="20"/>
        </w:rPr>
        <w:t xml:space="preserve">Табела </w:t>
      </w:r>
      <w:r w:rsidR="007D2BBF" w:rsidRPr="005B4F03">
        <w:rPr>
          <w:b/>
          <w:i/>
          <w:sz w:val="20"/>
          <w:szCs w:val="20"/>
        </w:rPr>
        <w:t>11</w:t>
      </w:r>
      <w:r w:rsidRPr="005B4F03">
        <w:rPr>
          <w:b/>
          <w:i/>
          <w:sz w:val="20"/>
          <w:szCs w:val="20"/>
        </w:rPr>
        <w:t>. Стање вучених средстава Жељезница Р</w:t>
      </w:r>
      <w:r w:rsidR="00055AA5" w:rsidRPr="005B4F03">
        <w:rPr>
          <w:b/>
          <w:i/>
          <w:sz w:val="20"/>
          <w:szCs w:val="20"/>
          <w:lang w:val="sr-Cyrl-RS"/>
        </w:rPr>
        <w:t>епублике Српске</w:t>
      </w:r>
      <w:r w:rsidRPr="005B4F03">
        <w:rPr>
          <w:b/>
          <w:i/>
          <w:sz w:val="20"/>
          <w:szCs w:val="20"/>
        </w:rPr>
        <w:t xml:space="preserve"> на дан </w:t>
      </w:r>
      <w:r w:rsidR="00945200" w:rsidRPr="005B4F03">
        <w:rPr>
          <w:b/>
          <w:i/>
          <w:sz w:val="20"/>
          <w:szCs w:val="20"/>
        </w:rPr>
        <w:t>31.12.20</w:t>
      </w:r>
      <w:r w:rsidR="005B4F03" w:rsidRPr="005B4F03">
        <w:rPr>
          <w:b/>
          <w:i/>
          <w:sz w:val="20"/>
          <w:szCs w:val="20"/>
          <w:lang w:val="sr-Cyrl-RS"/>
        </w:rPr>
        <w:t>23</w:t>
      </w:r>
      <w:r w:rsidRPr="005B4F03">
        <w:rPr>
          <w:b/>
          <w:i/>
          <w:sz w:val="20"/>
          <w:szCs w:val="20"/>
        </w:rPr>
        <w:t>. год</w:t>
      </w:r>
      <w:r w:rsidRPr="005B4F03">
        <w:rPr>
          <w:b/>
          <w:i/>
          <w:sz w:val="20"/>
          <w:szCs w:val="20"/>
          <w:lang w:val="sr-Cyrl-CS"/>
        </w:rPr>
        <w:t>ине</w:t>
      </w:r>
    </w:p>
    <w:p w14:paraId="1409E292" w14:textId="77777777" w:rsidR="004A2B3A" w:rsidRPr="00A4357F" w:rsidRDefault="004A2B3A" w:rsidP="00022178">
      <w:pPr>
        <w:jc w:val="center"/>
        <w:rPr>
          <w:b/>
          <w:i/>
          <w:color w:val="FF0000"/>
          <w:sz w:val="20"/>
          <w:szCs w:val="20"/>
        </w:rPr>
      </w:pPr>
    </w:p>
    <w:tbl>
      <w:tblPr>
        <w:tblW w:w="11099" w:type="dxa"/>
        <w:jc w:val="center"/>
        <w:tblLook w:val="0000" w:firstRow="0" w:lastRow="0" w:firstColumn="0" w:lastColumn="0" w:noHBand="0" w:noVBand="0"/>
      </w:tblPr>
      <w:tblGrid>
        <w:gridCol w:w="770"/>
        <w:gridCol w:w="4179"/>
        <w:gridCol w:w="839"/>
        <w:gridCol w:w="2043"/>
        <w:gridCol w:w="1587"/>
        <w:gridCol w:w="1681"/>
      </w:tblGrid>
      <w:tr w:rsidR="00701C6D" w:rsidRPr="00701C6D" w14:paraId="6A823393" w14:textId="77777777" w:rsidTr="00B231C4">
        <w:trPr>
          <w:trHeight w:val="148"/>
          <w:jc w:val="center"/>
        </w:trPr>
        <w:tc>
          <w:tcPr>
            <w:tcW w:w="77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3EC13C" w14:textId="77777777" w:rsidR="004A2B3A" w:rsidRPr="00701C6D" w:rsidRDefault="004A2B3A" w:rsidP="004A6788">
            <w:pPr>
              <w:jc w:val="center"/>
              <w:rPr>
                <w:b/>
                <w:bCs/>
                <w:sz w:val="18"/>
                <w:szCs w:val="18"/>
              </w:rPr>
            </w:pPr>
            <w:r w:rsidRPr="00701C6D">
              <w:rPr>
                <w:b/>
                <w:bCs/>
                <w:sz w:val="18"/>
                <w:szCs w:val="18"/>
              </w:rPr>
              <w:t>Редни број</w:t>
            </w:r>
          </w:p>
        </w:tc>
        <w:tc>
          <w:tcPr>
            <w:tcW w:w="5018"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87FD54" w14:textId="77777777" w:rsidR="004A2B3A" w:rsidRPr="00701C6D" w:rsidRDefault="004A2B3A" w:rsidP="004A6788">
            <w:pPr>
              <w:jc w:val="center"/>
              <w:rPr>
                <w:b/>
                <w:bCs/>
                <w:sz w:val="18"/>
                <w:szCs w:val="18"/>
              </w:rPr>
            </w:pPr>
            <w:r w:rsidRPr="00701C6D">
              <w:rPr>
                <w:b/>
                <w:bCs/>
                <w:sz w:val="18"/>
                <w:szCs w:val="18"/>
              </w:rPr>
              <w:t>Опис</w:t>
            </w:r>
          </w:p>
        </w:tc>
        <w:tc>
          <w:tcPr>
            <w:tcW w:w="204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10E53E2" w14:textId="77777777" w:rsidR="004A2B3A" w:rsidRPr="00701C6D" w:rsidRDefault="004A2B3A" w:rsidP="004A6788">
            <w:pPr>
              <w:jc w:val="center"/>
              <w:rPr>
                <w:b/>
                <w:bCs/>
                <w:iCs/>
                <w:sz w:val="18"/>
                <w:szCs w:val="18"/>
              </w:rPr>
            </w:pPr>
            <w:r w:rsidRPr="00701C6D">
              <w:rPr>
                <w:b/>
                <w:bCs/>
                <w:iCs/>
                <w:sz w:val="18"/>
                <w:szCs w:val="18"/>
              </w:rPr>
              <w:t>Остварено</w:t>
            </w:r>
          </w:p>
        </w:tc>
        <w:tc>
          <w:tcPr>
            <w:tcW w:w="1587" w:type="dxa"/>
            <w:tcBorders>
              <w:top w:val="single" w:sz="4" w:space="0" w:color="auto"/>
              <w:left w:val="nil"/>
              <w:bottom w:val="single" w:sz="4" w:space="0" w:color="auto"/>
              <w:right w:val="nil"/>
            </w:tcBorders>
            <w:shd w:val="clear" w:color="auto" w:fill="BFBFBF" w:themeFill="background1" w:themeFillShade="BF"/>
            <w:vAlign w:val="center"/>
          </w:tcPr>
          <w:p w14:paraId="7DB4F32B" w14:textId="19912021" w:rsidR="004A2B3A" w:rsidRPr="00195FFB" w:rsidRDefault="00195FFB" w:rsidP="004A6788">
            <w:pPr>
              <w:jc w:val="center"/>
              <w:rPr>
                <w:b/>
                <w:bCs/>
                <w:iCs/>
                <w:sz w:val="18"/>
                <w:szCs w:val="18"/>
                <w:lang w:val="sr-Cyrl-RS"/>
              </w:rPr>
            </w:pPr>
            <w:r>
              <w:rPr>
                <w:b/>
                <w:bCs/>
                <w:iCs/>
                <w:sz w:val="18"/>
                <w:szCs w:val="18"/>
                <w:lang w:val="sr-Cyrl-RS"/>
              </w:rPr>
              <w:t xml:space="preserve">Ребаланс плана </w:t>
            </w:r>
          </w:p>
        </w:tc>
        <w:tc>
          <w:tcPr>
            <w:tcW w:w="16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E1B24F" w14:textId="77777777" w:rsidR="004A2B3A" w:rsidRPr="00701C6D" w:rsidRDefault="004A2B3A" w:rsidP="004A6788">
            <w:pPr>
              <w:jc w:val="center"/>
              <w:rPr>
                <w:b/>
                <w:bCs/>
                <w:iCs/>
                <w:sz w:val="18"/>
                <w:szCs w:val="18"/>
              </w:rPr>
            </w:pPr>
            <w:r w:rsidRPr="00701C6D">
              <w:rPr>
                <w:b/>
                <w:bCs/>
                <w:iCs/>
                <w:sz w:val="18"/>
                <w:szCs w:val="18"/>
              </w:rPr>
              <w:t>Остварено</w:t>
            </w:r>
          </w:p>
        </w:tc>
      </w:tr>
      <w:tr w:rsidR="00701C6D" w:rsidRPr="00701C6D" w14:paraId="7BA9AF67" w14:textId="77777777" w:rsidTr="00B231C4">
        <w:trPr>
          <w:trHeight w:val="157"/>
          <w:jc w:val="center"/>
        </w:trPr>
        <w:tc>
          <w:tcPr>
            <w:tcW w:w="770" w:type="dxa"/>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2001750E" w14:textId="77777777" w:rsidR="004A2B3A" w:rsidRPr="00701C6D" w:rsidRDefault="004A2B3A" w:rsidP="004A6788">
            <w:pPr>
              <w:jc w:val="center"/>
              <w:rPr>
                <w:b/>
                <w:bCs/>
                <w:sz w:val="18"/>
                <w:szCs w:val="18"/>
              </w:rPr>
            </w:pPr>
          </w:p>
        </w:tc>
        <w:tc>
          <w:tcPr>
            <w:tcW w:w="5018" w:type="dxa"/>
            <w:gridSpan w:val="2"/>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72F46E14" w14:textId="77777777" w:rsidR="004A2B3A" w:rsidRPr="00701C6D" w:rsidRDefault="004A2B3A" w:rsidP="004A6788">
            <w:pPr>
              <w:jc w:val="center"/>
              <w:rPr>
                <w:b/>
                <w:bCs/>
                <w:sz w:val="18"/>
                <w:szCs w:val="18"/>
              </w:rPr>
            </w:pPr>
          </w:p>
        </w:tc>
        <w:tc>
          <w:tcPr>
            <w:tcW w:w="2043" w:type="dxa"/>
            <w:tcBorders>
              <w:top w:val="nil"/>
              <w:left w:val="nil"/>
              <w:bottom w:val="single" w:sz="4" w:space="0" w:color="auto"/>
              <w:right w:val="single" w:sz="4" w:space="0" w:color="auto"/>
            </w:tcBorders>
            <w:shd w:val="clear" w:color="auto" w:fill="BFBFBF" w:themeFill="background1" w:themeFillShade="BF"/>
            <w:vAlign w:val="center"/>
          </w:tcPr>
          <w:p w14:paraId="262FE6DC" w14:textId="454BA05E" w:rsidR="004A2B3A" w:rsidRPr="00701C6D" w:rsidRDefault="00701C6D" w:rsidP="004A6788">
            <w:pPr>
              <w:jc w:val="center"/>
              <w:rPr>
                <w:b/>
                <w:bCs/>
                <w:iCs/>
                <w:sz w:val="18"/>
                <w:szCs w:val="18"/>
                <w:lang w:val="sr-Cyrl-RS"/>
              </w:rPr>
            </w:pPr>
            <w:r w:rsidRPr="00701C6D">
              <w:rPr>
                <w:b/>
                <w:bCs/>
                <w:iCs/>
                <w:sz w:val="18"/>
                <w:szCs w:val="18"/>
                <w:lang w:val="sr-Cyrl-RS"/>
              </w:rPr>
              <w:t>2022.</w:t>
            </w:r>
          </w:p>
        </w:tc>
        <w:tc>
          <w:tcPr>
            <w:tcW w:w="1587" w:type="dxa"/>
            <w:tcBorders>
              <w:top w:val="nil"/>
              <w:left w:val="nil"/>
              <w:bottom w:val="single" w:sz="4" w:space="0" w:color="auto"/>
              <w:right w:val="single" w:sz="4" w:space="0" w:color="auto"/>
            </w:tcBorders>
            <w:shd w:val="clear" w:color="auto" w:fill="BFBFBF" w:themeFill="background1" w:themeFillShade="BF"/>
            <w:vAlign w:val="center"/>
          </w:tcPr>
          <w:p w14:paraId="16B8477D" w14:textId="268562CA" w:rsidR="004A2B3A" w:rsidRPr="00701C6D" w:rsidRDefault="00701C6D" w:rsidP="004A6788">
            <w:pPr>
              <w:jc w:val="center"/>
              <w:rPr>
                <w:b/>
                <w:bCs/>
                <w:iCs/>
                <w:sz w:val="18"/>
                <w:szCs w:val="18"/>
                <w:lang w:val="sr-Cyrl-RS"/>
              </w:rPr>
            </w:pPr>
            <w:r w:rsidRPr="00701C6D">
              <w:rPr>
                <w:b/>
                <w:bCs/>
                <w:iCs/>
                <w:sz w:val="18"/>
                <w:szCs w:val="18"/>
                <w:lang w:val="sr-Cyrl-RS"/>
              </w:rPr>
              <w:t>2023.</w:t>
            </w:r>
          </w:p>
        </w:tc>
        <w:tc>
          <w:tcPr>
            <w:tcW w:w="1681" w:type="dxa"/>
            <w:tcBorders>
              <w:top w:val="nil"/>
              <w:left w:val="nil"/>
              <w:bottom w:val="single" w:sz="4" w:space="0" w:color="auto"/>
              <w:right w:val="single" w:sz="4" w:space="0" w:color="auto"/>
            </w:tcBorders>
            <w:shd w:val="clear" w:color="auto" w:fill="BFBFBF" w:themeFill="background1" w:themeFillShade="BF"/>
            <w:vAlign w:val="center"/>
          </w:tcPr>
          <w:p w14:paraId="369B376A" w14:textId="37158517" w:rsidR="004A2B3A" w:rsidRPr="00701C6D" w:rsidRDefault="00701C6D" w:rsidP="004A6788">
            <w:pPr>
              <w:jc w:val="center"/>
              <w:rPr>
                <w:b/>
                <w:bCs/>
                <w:iCs/>
                <w:sz w:val="18"/>
                <w:szCs w:val="18"/>
                <w:lang w:val="sr-Cyrl-RS"/>
              </w:rPr>
            </w:pPr>
            <w:r w:rsidRPr="00701C6D">
              <w:rPr>
                <w:b/>
                <w:bCs/>
                <w:iCs/>
                <w:sz w:val="18"/>
                <w:szCs w:val="18"/>
                <w:lang w:val="sr-Cyrl-RS"/>
              </w:rPr>
              <w:t>2023.</w:t>
            </w:r>
          </w:p>
        </w:tc>
      </w:tr>
      <w:tr w:rsidR="00701C6D" w:rsidRPr="00701C6D" w14:paraId="5B03AF90" w14:textId="77777777" w:rsidTr="00B231C4">
        <w:trPr>
          <w:trHeight w:val="67"/>
          <w:jc w:val="center"/>
        </w:trPr>
        <w:tc>
          <w:tcPr>
            <w:tcW w:w="770" w:type="dxa"/>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37BAF0B7" w14:textId="77777777" w:rsidR="004A2B3A" w:rsidRPr="00701C6D" w:rsidRDefault="004A2B3A" w:rsidP="004A6788">
            <w:pPr>
              <w:jc w:val="center"/>
              <w:rPr>
                <w:b/>
                <w:bCs/>
                <w:sz w:val="18"/>
                <w:szCs w:val="18"/>
              </w:rPr>
            </w:pPr>
          </w:p>
        </w:tc>
        <w:tc>
          <w:tcPr>
            <w:tcW w:w="5018" w:type="dxa"/>
            <w:gridSpan w:val="2"/>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19B15E58" w14:textId="77777777" w:rsidR="004A2B3A" w:rsidRPr="00701C6D" w:rsidRDefault="004A2B3A" w:rsidP="004A6788">
            <w:pPr>
              <w:jc w:val="center"/>
              <w:rPr>
                <w:b/>
                <w:bCs/>
                <w:sz w:val="18"/>
                <w:szCs w:val="18"/>
              </w:rPr>
            </w:pPr>
          </w:p>
        </w:tc>
        <w:tc>
          <w:tcPr>
            <w:tcW w:w="2043" w:type="dxa"/>
            <w:tcBorders>
              <w:top w:val="nil"/>
              <w:left w:val="nil"/>
              <w:bottom w:val="single" w:sz="4" w:space="0" w:color="auto"/>
              <w:right w:val="single" w:sz="4" w:space="0" w:color="auto"/>
            </w:tcBorders>
            <w:shd w:val="clear" w:color="auto" w:fill="BFBFBF" w:themeFill="background1" w:themeFillShade="BF"/>
            <w:vAlign w:val="center"/>
          </w:tcPr>
          <w:p w14:paraId="447D22D8" w14:textId="77777777" w:rsidR="004A2B3A" w:rsidRPr="00701C6D" w:rsidRDefault="004A2B3A" w:rsidP="004A6788">
            <w:pPr>
              <w:jc w:val="center"/>
              <w:rPr>
                <w:b/>
                <w:bCs/>
                <w:sz w:val="18"/>
                <w:szCs w:val="18"/>
              </w:rPr>
            </w:pPr>
            <w:r w:rsidRPr="00701C6D">
              <w:rPr>
                <w:b/>
                <w:bCs/>
                <w:sz w:val="18"/>
                <w:szCs w:val="18"/>
              </w:rPr>
              <w:t>ком</w:t>
            </w:r>
          </w:p>
        </w:tc>
        <w:tc>
          <w:tcPr>
            <w:tcW w:w="1587" w:type="dxa"/>
            <w:tcBorders>
              <w:top w:val="nil"/>
              <w:left w:val="nil"/>
              <w:bottom w:val="single" w:sz="4" w:space="0" w:color="auto"/>
              <w:right w:val="single" w:sz="4" w:space="0" w:color="auto"/>
            </w:tcBorders>
            <w:shd w:val="clear" w:color="auto" w:fill="BFBFBF" w:themeFill="background1" w:themeFillShade="BF"/>
            <w:vAlign w:val="center"/>
          </w:tcPr>
          <w:p w14:paraId="0FAEA03F" w14:textId="77777777" w:rsidR="004A2B3A" w:rsidRPr="00701C6D" w:rsidRDefault="004A2B3A" w:rsidP="004A6788">
            <w:pPr>
              <w:jc w:val="center"/>
              <w:rPr>
                <w:b/>
                <w:bCs/>
                <w:sz w:val="18"/>
                <w:szCs w:val="18"/>
              </w:rPr>
            </w:pPr>
            <w:r w:rsidRPr="00701C6D">
              <w:rPr>
                <w:b/>
                <w:bCs/>
                <w:sz w:val="18"/>
                <w:szCs w:val="18"/>
              </w:rPr>
              <w:t>ком</w:t>
            </w:r>
          </w:p>
        </w:tc>
        <w:tc>
          <w:tcPr>
            <w:tcW w:w="1681" w:type="dxa"/>
            <w:tcBorders>
              <w:top w:val="nil"/>
              <w:left w:val="nil"/>
              <w:bottom w:val="single" w:sz="4" w:space="0" w:color="auto"/>
              <w:right w:val="single" w:sz="4" w:space="0" w:color="auto"/>
            </w:tcBorders>
            <w:shd w:val="clear" w:color="auto" w:fill="BFBFBF" w:themeFill="background1" w:themeFillShade="BF"/>
            <w:vAlign w:val="center"/>
          </w:tcPr>
          <w:p w14:paraId="39465A51" w14:textId="77777777" w:rsidR="004A2B3A" w:rsidRPr="00701C6D" w:rsidRDefault="004A2B3A" w:rsidP="004A6788">
            <w:pPr>
              <w:jc w:val="center"/>
              <w:rPr>
                <w:b/>
                <w:bCs/>
                <w:sz w:val="18"/>
                <w:szCs w:val="18"/>
              </w:rPr>
            </w:pPr>
            <w:r w:rsidRPr="00701C6D">
              <w:rPr>
                <w:b/>
                <w:bCs/>
                <w:sz w:val="18"/>
                <w:szCs w:val="18"/>
              </w:rPr>
              <w:t>ком</w:t>
            </w:r>
          </w:p>
        </w:tc>
      </w:tr>
      <w:tr w:rsidR="00701C6D" w:rsidRPr="00701C6D" w14:paraId="383D66A8" w14:textId="77777777" w:rsidTr="0017570C">
        <w:trPr>
          <w:trHeight w:val="75"/>
          <w:jc w:val="center"/>
        </w:trPr>
        <w:tc>
          <w:tcPr>
            <w:tcW w:w="770" w:type="dxa"/>
            <w:tcBorders>
              <w:top w:val="nil"/>
              <w:left w:val="single" w:sz="4" w:space="0" w:color="auto"/>
              <w:bottom w:val="double" w:sz="6" w:space="0" w:color="auto"/>
              <w:right w:val="single" w:sz="4" w:space="0" w:color="auto"/>
            </w:tcBorders>
            <w:shd w:val="clear" w:color="auto" w:fill="auto"/>
            <w:noWrap/>
            <w:vAlign w:val="center"/>
          </w:tcPr>
          <w:p w14:paraId="377314DC" w14:textId="77777777" w:rsidR="004A2B3A" w:rsidRPr="00701C6D" w:rsidRDefault="004A2B3A" w:rsidP="004A6788">
            <w:pPr>
              <w:jc w:val="center"/>
              <w:rPr>
                <w:b/>
                <w:bCs/>
                <w:i/>
                <w:iCs/>
                <w:sz w:val="12"/>
                <w:szCs w:val="12"/>
              </w:rPr>
            </w:pPr>
            <w:r w:rsidRPr="00701C6D">
              <w:rPr>
                <w:b/>
                <w:bCs/>
                <w:i/>
                <w:iCs/>
                <w:sz w:val="12"/>
                <w:szCs w:val="12"/>
              </w:rPr>
              <w:t>1</w:t>
            </w:r>
          </w:p>
        </w:tc>
        <w:tc>
          <w:tcPr>
            <w:tcW w:w="5018" w:type="dxa"/>
            <w:gridSpan w:val="2"/>
            <w:tcBorders>
              <w:top w:val="single" w:sz="4" w:space="0" w:color="auto"/>
              <w:left w:val="nil"/>
              <w:bottom w:val="double" w:sz="6" w:space="0" w:color="auto"/>
              <w:right w:val="single" w:sz="4" w:space="0" w:color="auto"/>
            </w:tcBorders>
            <w:shd w:val="clear" w:color="auto" w:fill="auto"/>
            <w:noWrap/>
            <w:vAlign w:val="center"/>
          </w:tcPr>
          <w:p w14:paraId="54F404D3" w14:textId="77777777" w:rsidR="004A2B3A" w:rsidRPr="00701C6D" w:rsidRDefault="004A2B3A" w:rsidP="004A6788">
            <w:pPr>
              <w:jc w:val="center"/>
              <w:rPr>
                <w:b/>
                <w:bCs/>
                <w:i/>
                <w:iCs/>
                <w:sz w:val="12"/>
                <w:szCs w:val="12"/>
              </w:rPr>
            </w:pPr>
            <w:r w:rsidRPr="00701C6D">
              <w:rPr>
                <w:b/>
                <w:bCs/>
                <w:i/>
                <w:iCs/>
                <w:sz w:val="12"/>
                <w:szCs w:val="12"/>
              </w:rPr>
              <w:t>2</w:t>
            </w:r>
          </w:p>
        </w:tc>
        <w:tc>
          <w:tcPr>
            <w:tcW w:w="2043" w:type="dxa"/>
            <w:tcBorders>
              <w:top w:val="nil"/>
              <w:left w:val="nil"/>
              <w:bottom w:val="double" w:sz="6" w:space="0" w:color="auto"/>
              <w:right w:val="single" w:sz="4" w:space="0" w:color="auto"/>
            </w:tcBorders>
            <w:shd w:val="clear" w:color="auto" w:fill="auto"/>
            <w:noWrap/>
            <w:vAlign w:val="center"/>
          </w:tcPr>
          <w:p w14:paraId="306A08BE" w14:textId="77777777" w:rsidR="004A2B3A" w:rsidRPr="00701C6D" w:rsidRDefault="004A2B3A" w:rsidP="004A6788">
            <w:pPr>
              <w:jc w:val="center"/>
              <w:rPr>
                <w:b/>
                <w:i/>
                <w:sz w:val="12"/>
                <w:szCs w:val="12"/>
              </w:rPr>
            </w:pPr>
            <w:r w:rsidRPr="00701C6D">
              <w:rPr>
                <w:b/>
                <w:i/>
                <w:sz w:val="12"/>
                <w:szCs w:val="12"/>
              </w:rPr>
              <w:t>3</w:t>
            </w:r>
          </w:p>
        </w:tc>
        <w:tc>
          <w:tcPr>
            <w:tcW w:w="1587" w:type="dxa"/>
            <w:tcBorders>
              <w:top w:val="nil"/>
              <w:left w:val="nil"/>
              <w:bottom w:val="double" w:sz="6" w:space="0" w:color="auto"/>
              <w:right w:val="single" w:sz="4" w:space="0" w:color="auto"/>
            </w:tcBorders>
            <w:shd w:val="clear" w:color="auto" w:fill="auto"/>
            <w:noWrap/>
            <w:vAlign w:val="center"/>
          </w:tcPr>
          <w:p w14:paraId="6EDE1EB0" w14:textId="77777777" w:rsidR="004A2B3A" w:rsidRPr="00701C6D" w:rsidRDefault="004A2B3A" w:rsidP="004A6788">
            <w:pPr>
              <w:jc w:val="center"/>
              <w:rPr>
                <w:b/>
                <w:bCs/>
                <w:i/>
                <w:iCs/>
                <w:sz w:val="12"/>
                <w:szCs w:val="12"/>
              </w:rPr>
            </w:pPr>
            <w:r w:rsidRPr="00701C6D">
              <w:rPr>
                <w:b/>
                <w:bCs/>
                <w:i/>
                <w:iCs/>
                <w:sz w:val="12"/>
                <w:szCs w:val="12"/>
              </w:rPr>
              <w:t>4</w:t>
            </w:r>
          </w:p>
        </w:tc>
        <w:tc>
          <w:tcPr>
            <w:tcW w:w="1681" w:type="dxa"/>
            <w:tcBorders>
              <w:top w:val="nil"/>
              <w:left w:val="nil"/>
              <w:bottom w:val="double" w:sz="6" w:space="0" w:color="auto"/>
              <w:right w:val="single" w:sz="4" w:space="0" w:color="auto"/>
            </w:tcBorders>
            <w:shd w:val="clear" w:color="auto" w:fill="auto"/>
            <w:noWrap/>
            <w:vAlign w:val="center"/>
          </w:tcPr>
          <w:p w14:paraId="5A4C3295" w14:textId="77777777" w:rsidR="004A2B3A" w:rsidRPr="00701C6D" w:rsidRDefault="004A2B3A" w:rsidP="004A6788">
            <w:pPr>
              <w:jc w:val="center"/>
              <w:rPr>
                <w:b/>
                <w:bCs/>
                <w:i/>
                <w:iCs/>
                <w:sz w:val="12"/>
                <w:szCs w:val="12"/>
              </w:rPr>
            </w:pPr>
            <w:r w:rsidRPr="00701C6D">
              <w:rPr>
                <w:b/>
                <w:bCs/>
                <w:i/>
                <w:iCs/>
                <w:sz w:val="12"/>
                <w:szCs w:val="12"/>
              </w:rPr>
              <w:t>5</w:t>
            </w:r>
          </w:p>
        </w:tc>
      </w:tr>
      <w:tr w:rsidR="00701C6D" w:rsidRPr="00701C6D" w14:paraId="111E51AE" w14:textId="77777777" w:rsidTr="0017570C">
        <w:trPr>
          <w:trHeight w:val="37"/>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697FD6B" w14:textId="77777777" w:rsidR="004A2B3A" w:rsidRPr="00701C6D" w:rsidRDefault="004A2B3A" w:rsidP="004A6788">
            <w:pPr>
              <w:jc w:val="center"/>
              <w:rPr>
                <w:i/>
                <w:iCs/>
                <w:sz w:val="18"/>
                <w:szCs w:val="18"/>
              </w:rPr>
            </w:pPr>
            <w:r w:rsidRPr="00701C6D">
              <w:rPr>
                <w:i/>
                <w:iCs/>
                <w:sz w:val="18"/>
                <w:szCs w:val="18"/>
              </w:rPr>
              <w:t>1.</w:t>
            </w:r>
          </w:p>
        </w:tc>
        <w:tc>
          <w:tcPr>
            <w:tcW w:w="4179" w:type="dxa"/>
            <w:tcBorders>
              <w:top w:val="nil"/>
              <w:left w:val="nil"/>
              <w:bottom w:val="nil"/>
              <w:right w:val="single" w:sz="4" w:space="0" w:color="auto"/>
            </w:tcBorders>
            <w:shd w:val="clear" w:color="auto" w:fill="auto"/>
            <w:noWrap/>
            <w:vAlign w:val="center"/>
          </w:tcPr>
          <w:p w14:paraId="2FE1C92A" w14:textId="77777777" w:rsidR="004A2B3A" w:rsidRPr="00701C6D" w:rsidRDefault="004A2B3A" w:rsidP="004A6788">
            <w:pPr>
              <w:rPr>
                <w:i/>
                <w:iCs/>
                <w:sz w:val="18"/>
                <w:szCs w:val="18"/>
              </w:rPr>
            </w:pPr>
            <w:r w:rsidRPr="00701C6D">
              <w:rPr>
                <w:i/>
                <w:iCs/>
                <w:sz w:val="18"/>
                <w:szCs w:val="18"/>
              </w:rPr>
              <w:t>Затворена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03EF1B31" w14:textId="77777777" w:rsidR="004A2B3A" w:rsidRPr="00701C6D" w:rsidRDefault="004A2B3A" w:rsidP="004A6788">
            <w:pPr>
              <w:jc w:val="center"/>
              <w:rPr>
                <w:iCs/>
                <w:sz w:val="18"/>
                <w:szCs w:val="18"/>
              </w:rPr>
            </w:pPr>
            <w:r w:rsidRPr="00701C6D">
              <w:rPr>
                <w:iCs/>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06F2CC7E" w14:textId="08C5BFA9" w:rsidR="004A2B3A" w:rsidRPr="00701C6D" w:rsidRDefault="00701C6D" w:rsidP="004A6788">
            <w:pPr>
              <w:jc w:val="center"/>
              <w:rPr>
                <w:sz w:val="18"/>
                <w:szCs w:val="18"/>
                <w:lang w:val="sr-Cyrl-RS"/>
              </w:rPr>
            </w:pPr>
            <w:r w:rsidRPr="00701C6D">
              <w:rPr>
                <w:sz w:val="18"/>
                <w:szCs w:val="18"/>
                <w:lang w:val="sr-Cyrl-RS"/>
              </w:rPr>
              <w:t>0</w:t>
            </w:r>
          </w:p>
        </w:tc>
        <w:tc>
          <w:tcPr>
            <w:tcW w:w="1587" w:type="dxa"/>
            <w:vMerge w:val="restart"/>
            <w:tcBorders>
              <w:top w:val="nil"/>
              <w:left w:val="single" w:sz="4" w:space="0" w:color="auto"/>
              <w:bottom w:val="single" w:sz="4" w:space="0" w:color="000000"/>
              <w:right w:val="single" w:sz="4" w:space="0" w:color="auto"/>
            </w:tcBorders>
            <w:shd w:val="clear" w:color="auto" w:fill="auto"/>
            <w:vAlign w:val="center"/>
          </w:tcPr>
          <w:p w14:paraId="2B9BBF43" w14:textId="67DE8EEA" w:rsidR="004A2B3A" w:rsidRPr="00701C6D" w:rsidRDefault="00701C6D" w:rsidP="004A6788">
            <w:pPr>
              <w:jc w:val="center"/>
              <w:rPr>
                <w:sz w:val="18"/>
                <w:szCs w:val="18"/>
                <w:lang w:val="sr-Cyrl-RS"/>
              </w:rPr>
            </w:pPr>
            <w:r w:rsidRPr="00701C6D">
              <w:rPr>
                <w:sz w:val="18"/>
                <w:szCs w:val="18"/>
                <w:lang w:val="sr-Cyrl-RS"/>
              </w:rPr>
              <w:t>11</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11053DBE" w14:textId="2FBDD1BF" w:rsidR="004A2B3A" w:rsidRPr="00701C6D" w:rsidRDefault="00701C6D" w:rsidP="004A6788">
            <w:pPr>
              <w:jc w:val="center"/>
              <w:rPr>
                <w:sz w:val="18"/>
                <w:szCs w:val="18"/>
                <w:lang w:val="sr-Cyrl-RS"/>
              </w:rPr>
            </w:pPr>
            <w:r w:rsidRPr="00701C6D">
              <w:rPr>
                <w:sz w:val="18"/>
                <w:szCs w:val="18"/>
                <w:lang w:val="sr-Cyrl-RS"/>
              </w:rPr>
              <w:t>0</w:t>
            </w:r>
          </w:p>
        </w:tc>
      </w:tr>
      <w:tr w:rsidR="00701C6D" w:rsidRPr="00701C6D" w14:paraId="6CFC8E07" w14:textId="77777777" w:rsidTr="00701C6D">
        <w:trPr>
          <w:trHeight w:val="183"/>
          <w:jc w:val="center"/>
        </w:trPr>
        <w:tc>
          <w:tcPr>
            <w:tcW w:w="770" w:type="dxa"/>
            <w:vMerge/>
            <w:tcBorders>
              <w:top w:val="nil"/>
              <w:left w:val="single" w:sz="4" w:space="0" w:color="auto"/>
              <w:bottom w:val="single" w:sz="4" w:space="0" w:color="auto"/>
              <w:right w:val="single" w:sz="4" w:space="0" w:color="auto"/>
            </w:tcBorders>
            <w:vAlign w:val="center"/>
          </w:tcPr>
          <w:p w14:paraId="533047C4" w14:textId="77777777" w:rsidR="004A2B3A" w:rsidRPr="00701C6D" w:rsidRDefault="004A2B3A" w:rsidP="004A6788">
            <w:pPr>
              <w:rPr>
                <w:i/>
                <w:iCs/>
                <w:sz w:val="18"/>
                <w:szCs w:val="18"/>
              </w:rPr>
            </w:pPr>
          </w:p>
        </w:tc>
        <w:tc>
          <w:tcPr>
            <w:tcW w:w="4179" w:type="dxa"/>
            <w:tcBorders>
              <w:top w:val="nil"/>
              <w:left w:val="nil"/>
              <w:bottom w:val="single" w:sz="4" w:space="0" w:color="auto"/>
              <w:right w:val="single" w:sz="4" w:space="0" w:color="auto"/>
            </w:tcBorders>
            <w:shd w:val="clear" w:color="auto" w:fill="auto"/>
            <w:noWrap/>
            <w:vAlign w:val="center"/>
          </w:tcPr>
          <w:p w14:paraId="7E3E15F2" w14:textId="73B2B921" w:rsidR="004A2B3A" w:rsidRPr="00701C6D" w:rsidRDefault="004A2B3A" w:rsidP="004A6788">
            <w:pPr>
              <w:rPr>
                <w:sz w:val="18"/>
                <w:szCs w:val="18"/>
              </w:rPr>
            </w:pPr>
            <w:r w:rsidRPr="00701C6D">
              <w:rPr>
                <w:sz w:val="18"/>
                <w:szCs w:val="18"/>
              </w:rPr>
              <w:t>G, H, I, Т</w:t>
            </w:r>
          </w:p>
        </w:tc>
        <w:tc>
          <w:tcPr>
            <w:tcW w:w="839" w:type="dxa"/>
            <w:vMerge/>
            <w:tcBorders>
              <w:top w:val="nil"/>
              <w:left w:val="single" w:sz="4" w:space="0" w:color="auto"/>
              <w:bottom w:val="single" w:sz="4" w:space="0" w:color="auto"/>
              <w:right w:val="single" w:sz="4" w:space="0" w:color="auto"/>
            </w:tcBorders>
            <w:vAlign w:val="center"/>
          </w:tcPr>
          <w:p w14:paraId="2EDCECC3" w14:textId="77777777" w:rsidR="004A2B3A" w:rsidRPr="00701C6D" w:rsidRDefault="004A2B3A" w:rsidP="004A6788">
            <w:pPr>
              <w:rPr>
                <w:iCs/>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6C73B474" w14:textId="77777777" w:rsidR="004A2B3A" w:rsidRPr="00701C6D" w:rsidRDefault="004A2B3A" w:rsidP="004A6788">
            <w:pPr>
              <w:rPr>
                <w:sz w:val="18"/>
                <w:szCs w:val="18"/>
              </w:rPr>
            </w:pPr>
          </w:p>
        </w:tc>
        <w:tc>
          <w:tcPr>
            <w:tcW w:w="1587" w:type="dxa"/>
            <w:vMerge/>
            <w:tcBorders>
              <w:top w:val="nil"/>
              <w:left w:val="single" w:sz="4" w:space="0" w:color="auto"/>
              <w:bottom w:val="single" w:sz="4" w:space="0" w:color="000000"/>
              <w:right w:val="single" w:sz="4" w:space="0" w:color="auto"/>
            </w:tcBorders>
            <w:vAlign w:val="center"/>
          </w:tcPr>
          <w:p w14:paraId="2DDEA826" w14:textId="77777777" w:rsidR="004A2B3A" w:rsidRPr="00701C6D" w:rsidRDefault="004A2B3A" w:rsidP="004A6788">
            <w:pPr>
              <w:rPr>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51E583C2" w14:textId="77777777" w:rsidR="004A2B3A" w:rsidRPr="00701C6D" w:rsidRDefault="004A2B3A" w:rsidP="004A6788">
            <w:pPr>
              <w:rPr>
                <w:sz w:val="18"/>
                <w:szCs w:val="18"/>
              </w:rPr>
            </w:pPr>
          </w:p>
        </w:tc>
      </w:tr>
      <w:tr w:rsidR="00701C6D" w:rsidRPr="00701C6D" w14:paraId="0ED4DAAD" w14:textId="77777777" w:rsidTr="0017570C">
        <w:trPr>
          <w:trHeight w:val="81"/>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FE1999B" w14:textId="77777777" w:rsidR="004A2B3A" w:rsidRPr="00701C6D" w:rsidRDefault="004A2B3A" w:rsidP="004A6788">
            <w:pPr>
              <w:jc w:val="center"/>
              <w:rPr>
                <w:sz w:val="18"/>
                <w:szCs w:val="18"/>
              </w:rPr>
            </w:pPr>
            <w:r w:rsidRPr="00701C6D">
              <w:rPr>
                <w:sz w:val="18"/>
                <w:szCs w:val="18"/>
              </w:rPr>
              <w:t>2.</w:t>
            </w:r>
          </w:p>
        </w:tc>
        <w:tc>
          <w:tcPr>
            <w:tcW w:w="4179" w:type="dxa"/>
            <w:tcBorders>
              <w:top w:val="nil"/>
              <w:left w:val="nil"/>
              <w:bottom w:val="nil"/>
              <w:right w:val="nil"/>
            </w:tcBorders>
            <w:shd w:val="clear" w:color="auto" w:fill="auto"/>
            <w:noWrap/>
            <w:vAlign w:val="center"/>
          </w:tcPr>
          <w:p w14:paraId="7CCE9AE8" w14:textId="77777777" w:rsidR="004A2B3A" w:rsidRPr="00701C6D" w:rsidRDefault="004A2B3A" w:rsidP="004A6788">
            <w:pPr>
              <w:rPr>
                <w:sz w:val="18"/>
                <w:szCs w:val="18"/>
              </w:rPr>
            </w:pPr>
            <w:r w:rsidRPr="00701C6D">
              <w:rPr>
                <w:sz w:val="18"/>
                <w:szCs w:val="18"/>
              </w:rPr>
              <w:t>Отворена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1D19C10D" w14:textId="77777777" w:rsidR="004A2B3A" w:rsidRPr="00701C6D" w:rsidRDefault="004A2B3A" w:rsidP="004A6788">
            <w:pPr>
              <w:jc w:val="center"/>
              <w:rPr>
                <w:sz w:val="18"/>
                <w:szCs w:val="18"/>
              </w:rPr>
            </w:pPr>
            <w:r w:rsidRPr="00701C6D">
              <w:rPr>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000FD27D" w14:textId="39E1D1C9" w:rsidR="004A2B3A" w:rsidRPr="00701C6D" w:rsidRDefault="00701C6D" w:rsidP="0017570C">
            <w:pPr>
              <w:jc w:val="center"/>
              <w:rPr>
                <w:sz w:val="18"/>
                <w:szCs w:val="18"/>
                <w:lang w:val="sr-Cyrl-RS"/>
              </w:rPr>
            </w:pPr>
            <w:r w:rsidRPr="00701C6D">
              <w:rPr>
                <w:sz w:val="18"/>
                <w:szCs w:val="18"/>
                <w:lang w:val="sr-Cyrl-RS"/>
              </w:rPr>
              <w:t>81</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7A0AB2D0" w14:textId="2695AD85" w:rsidR="004A2B3A" w:rsidRPr="00701C6D" w:rsidRDefault="00701C6D" w:rsidP="004A6788">
            <w:pPr>
              <w:jc w:val="center"/>
              <w:rPr>
                <w:i/>
                <w:iCs/>
                <w:sz w:val="18"/>
                <w:szCs w:val="18"/>
                <w:lang w:val="sr-Cyrl-RS"/>
              </w:rPr>
            </w:pPr>
            <w:r w:rsidRPr="00701C6D">
              <w:rPr>
                <w:i/>
                <w:iCs/>
                <w:sz w:val="18"/>
                <w:szCs w:val="18"/>
                <w:lang w:val="sr-Cyrl-RS"/>
              </w:rPr>
              <w:t>70</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077AD89E" w14:textId="46C7C8F6" w:rsidR="004A2B3A" w:rsidRPr="00701C6D" w:rsidRDefault="00701C6D" w:rsidP="004A6788">
            <w:pPr>
              <w:jc w:val="center"/>
              <w:rPr>
                <w:sz w:val="18"/>
                <w:szCs w:val="18"/>
                <w:lang w:val="sr-Cyrl-RS"/>
              </w:rPr>
            </w:pPr>
            <w:r w:rsidRPr="00701C6D">
              <w:rPr>
                <w:sz w:val="18"/>
                <w:szCs w:val="18"/>
                <w:lang w:val="sr-Cyrl-RS"/>
              </w:rPr>
              <w:t>54</w:t>
            </w:r>
          </w:p>
        </w:tc>
      </w:tr>
      <w:tr w:rsidR="00701C6D" w:rsidRPr="00701C6D" w14:paraId="0811B7FB" w14:textId="77777777" w:rsidTr="0017570C">
        <w:trPr>
          <w:trHeight w:val="58"/>
          <w:jc w:val="center"/>
        </w:trPr>
        <w:tc>
          <w:tcPr>
            <w:tcW w:w="770" w:type="dxa"/>
            <w:vMerge/>
            <w:tcBorders>
              <w:top w:val="nil"/>
              <w:left w:val="single" w:sz="4" w:space="0" w:color="auto"/>
              <w:bottom w:val="single" w:sz="4" w:space="0" w:color="auto"/>
              <w:right w:val="single" w:sz="4" w:space="0" w:color="auto"/>
            </w:tcBorders>
            <w:vAlign w:val="center"/>
          </w:tcPr>
          <w:p w14:paraId="16D5D7F2" w14:textId="77777777" w:rsidR="004A2B3A" w:rsidRPr="00701C6D" w:rsidRDefault="004A2B3A" w:rsidP="004A6788">
            <w:pPr>
              <w:rPr>
                <w:sz w:val="18"/>
                <w:szCs w:val="18"/>
              </w:rPr>
            </w:pPr>
          </w:p>
        </w:tc>
        <w:tc>
          <w:tcPr>
            <w:tcW w:w="4179" w:type="dxa"/>
            <w:tcBorders>
              <w:top w:val="nil"/>
              <w:left w:val="nil"/>
              <w:bottom w:val="nil"/>
              <w:right w:val="nil"/>
            </w:tcBorders>
            <w:shd w:val="clear" w:color="auto" w:fill="auto"/>
            <w:noWrap/>
            <w:vAlign w:val="center"/>
          </w:tcPr>
          <w:p w14:paraId="24CA2220" w14:textId="77777777" w:rsidR="004A2B3A" w:rsidRPr="00701C6D" w:rsidRDefault="004A2B3A" w:rsidP="004A6788">
            <w:pPr>
              <w:rPr>
                <w:sz w:val="18"/>
                <w:szCs w:val="18"/>
              </w:rPr>
            </w:pPr>
            <w:r w:rsidRPr="00701C6D">
              <w:rPr>
                <w:sz w:val="18"/>
                <w:szCs w:val="18"/>
              </w:rPr>
              <w:t>Е</w:t>
            </w:r>
          </w:p>
        </w:tc>
        <w:tc>
          <w:tcPr>
            <w:tcW w:w="839" w:type="dxa"/>
            <w:vMerge/>
            <w:tcBorders>
              <w:top w:val="nil"/>
              <w:left w:val="single" w:sz="4" w:space="0" w:color="auto"/>
              <w:bottom w:val="single" w:sz="4" w:space="0" w:color="auto"/>
              <w:right w:val="single" w:sz="4" w:space="0" w:color="auto"/>
            </w:tcBorders>
            <w:vAlign w:val="center"/>
          </w:tcPr>
          <w:p w14:paraId="798BFCD7" w14:textId="77777777" w:rsidR="004A2B3A" w:rsidRPr="00701C6D" w:rsidRDefault="004A2B3A" w:rsidP="004A6788">
            <w:pPr>
              <w:rPr>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0A6FAE6F" w14:textId="77777777" w:rsidR="004A2B3A" w:rsidRPr="00701C6D" w:rsidRDefault="004A2B3A" w:rsidP="004A6788">
            <w:pPr>
              <w:rPr>
                <w:sz w:val="18"/>
                <w:szCs w:val="18"/>
              </w:rPr>
            </w:pPr>
          </w:p>
        </w:tc>
        <w:tc>
          <w:tcPr>
            <w:tcW w:w="1587" w:type="dxa"/>
            <w:vMerge/>
            <w:tcBorders>
              <w:top w:val="nil"/>
              <w:left w:val="single" w:sz="4" w:space="0" w:color="auto"/>
              <w:bottom w:val="single" w:sz="4" w:space="0" w:color="auto"/>
              <w:right w:val="single" w:sz="4" w:space="0" w:color="auto"/>
            </w:tcBorders>
            <w:vAlign w:val="center"/>
          </w:tcPr>
          <w:p w14:paraId="79838235" w14:textId="77777777" w:rsidR="004A2B3A" w:rsidRPr="00701C6D" w:rsidRDefault="004A2B3A" w:rsidP="004A6788">
            <w:pPr>
              <w:rPr>
                <w:i/>
                <w:iCs/>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452719B3" w14:textId="77777777" w:rsidR="004A2B3A" w:rsidRPr="00701C6D" w:rsidRDefault="004A2B3A" w:rsidP="004A6788">
            <w:pPr>
              <w:rPr>
                <w:sz w:val="18"/>
                <w:szCs w:val="18"/>
              </w:rPr>
            </w:pPr>
          </w:p>
        </w:tc>
      </w:tr>
      <w:tr w:rsidR="00701C6D" w:rsidRPr="00701C6D" w14:paraId="47292C82" w14:textId="77777777" w:rsidTr="0017570C">
        <w:trPr>
          <w:trHeight w:val="148"/>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ACBC465" w14:textId="77777777" w:rsidR="004A2B3A" w:rsidRPr="00701C6D" w:rsidRDefault="004A2B3A" w:rsidP="004A6788">
            <w:pPr>
              <w:jc w:val="center"/>
              <w:rPr>
                <w:sz w:val="18"/>
                <w:szCs w:val="18"/>
              </w:rPr>
            </w:pPr>
            <w:r w:rsidRPr="00701C6D">
              <w:rPr>
                <w:sz w:val="18"/>
                <w:szCs w:val="18"/>
              </w:rPr>
              <w:t>3.</w:t>
            </w:r>
          </w:p>
        </w:tc>
        <w:tc>
          <w:tcPr>
            <w:tcW w:w="4179" w:type="dxa"/>
            <w:tcBorders>
              <w:top w:val="single" w:sz="4" w:space="0" w:color="auto"/>
              <w:left w:val="nil"/>
              <w:bottom w:val="nil"/>
              <w:right w:val="single" w:sz="4" w:space="0" w:color="auto"/>
            </w:tcBorders>
            <w:shd w:val="clear" w:color="auto" w:fill="auto"/>
            <w:noWrap/>
            <w:vAlign w:val="center"/>
          </w:tcPr>
          <w:p w14:paraId="663A109C" w14:textId="77777777" w:rsidR="004A2B3A" w:rsidRPr="00701C6D" w:rsidRDefault="004A2B3A" w:rsidP="004A6788">
            <w:pPr>
              <w:rPr>
                <w:sz w:val="18"/>
                <w:szCs w:val="18"/>
              </w:rPr>
            </w:pPr>
            <w:r w:rsidRPr="00701C6D">
              <w:rPr>
                <w:sz w:val="18"/>
                <w:szCs w:val="18"/>
              </w:rPr>
              <w:t>Плато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5C9C1A2B" w14:textId="77777777" w:rsidR="004A2B3A" w:rsidRPr="00701C6D" w:rsidRDefault="004A2B3A" w:rsidP="004A6788">
            <w:pPr>
              <w:jc w:val="center"/>
              <w:rPr>
                <w:sz w:val="18"/>
                <w:szCs w:val="18"/>
              </w:rPr>
            </w:pPr>
            <w:r w:rsidRPr="00701C6D">
              <w:rPr>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6BA4DA3B" w14:textId="78B3F7AF" w:rsidR="004A2B3A" w:rsidRPr="00701C6D" w:rsidRDefault="00701C6D" w:rsidP="0017570C">
            <w:pPr>
              <w:jc w:val="center"/>
              <w:rPr>
                <w:sz w:val="18"/>
                <w:szCs w:val="18"/>
                <w:lang w:val="sr-Cyrl-RS"/>
              </w:rPr>
            </w:pPr>
            <w:r w:rsidRPr="00701C6D">
              <w:rPr>
                <w:sz w:val="18"/>
                <w:szCs w:val="18"/>
                <w:lang w:val="sr-Cyrl-RS"/>
              </w:rPr>
              <w:t>7</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2E54F7E1" w14:textId="54C57EB9" w:rsidR="004A2B3A" w:rsidRPr="00701C6D" w:rsidRDefault="00701C6D" w:rsidP="004A6788">
            <w:pPr>
              <w:jc w:val="center"/>
              <w:rPr>
                <w:iCs/>
                <w:sz w:val="18"/>
                <w:szCs w:val="18"/>
                <w:lang w:val="sr-Cyrl-RS"/>
              </w:rPr>
            </w:pPr>
            <w:r w:rsidRPr="00701C6D">
              <w:rPr>
                <w:iCs/>
                <w:sz w:val="18"/>
                <w:szCs w:val="18"/>
                <w:lang w:val="sr-Cyrl-RS"/>
              </w:rPr>
              <w:t>31</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0CB642B1" w14:textId="0ACEFE73" w:rsidR="004A2B3A" w:rsidRPr="00701C6D" w:rsidRDefault="00701C6D" w:rsidP="004A6788">
            <w:pPr>
              <w:jc w:val="center"/>
              <w:rPr>
                <w:sz w:val="18"/>
                <w:szCs w:val="18"/>
                <w:lang w:val="sr-Cyrl-RS"/>
              </w:rPr>
            </w:pPr>
            <w:r w:rsidRPr="00701C6D">
              <w:rPr>
                <w:sz w:val="18"/>
                <w:szCs w:val="18"/>
                <w:lang w:val="sr-Cyrl-RS"/>
              </w:rPr>
              <w:t>14</w:t>
            </w:r>
          </w:p>
        </w:tc>
      </w:tr>
      <w:tr w:rsidR="00701C6D" w:rsidRPr="00701C6D" w14:paraId="38DB5031" w14:textId="77777777" w:rsidTr="0017570C">
        <w:trPr>
          <w:trHeight w:val="58"/>
          <w:jc w:val="center"/>
        </w:trPr>
        <w:tc>
          <w:tcPr>
            <w:tcW w:w="770" w:type="dxa"/>
            <w:vMerge/>
            <w:tcBorders>
              <w:top w:val="nil"/>
              <w:left w:val="single" w:sz="4" w:space="0" w:color="auto"/>
              <w:bottom w:val="single" w:sz="4" w:space="0" w:color="auto"/>
              <w:right w:val="single" w:sz="4" w:space="0" w:color="auto"/>
            </w:tcBorders>
            <w:vAlign w:val="center"/>
          </w:tcPr>
          <w:p w14:paraId="119D5783" w14:textId="77777777" w:rsidR="004A2B3A" w:rsidRPr="00701C6D" w:rsidRDefault="004A2B3A" w:rsidP="004A6788">
            <w:pPr>
              <w:rPr>
                <w:sz w:val="18"/>
                <w:szCs w:val="18"/>
              </w:rPr>
            </w:pPr>
          </w:p>
        </w:tc>
        <w:tc>
          <w:tcPr>
            <w:tcW w:w="4179" w:type="dxa"/>
            <w:tcBorders>
              <w:top w:val="nil"/>
              <w:left w:val="nil"/>
              <w:bottom w:val="single" w:sz="4" w:space="0" w:color="auto"/>
              <w:right w:val="single" w:sz="4" w:space="0" w:color="auto"/>
            </w:tcBorders>
            <w:shd w:val="clear" w:color="auto" w:fill="auto"/>
            <w:noWrap/>
            <w:vAlign w:val="center"/>
          </w:tcPr>
          <w:p w14:paraId="5C32FFB9" w14:textId="114E7E07" w:rsidR="004A2B3A" w:rsidRPr="00701C6D" w:rsidRDefault="004A2B3A" w:rsidP="004A6788">
            <w:pPr>
              <w:rPr>
                <w:sz w:val="18"/>
                <w:szCs w:val="18"/>
              </w:rPr>
            </w:pPr>
            <w:r w:rsidRPr="00701C6D">
              <w:rPr>
                <w:sz w:val="18"/>
                <w:szCs w:val="18"/>
              </w:rPr>
              <w:t>К, R, L, S</w:t>
            </w:r>
          </w:p>
        </w:tc>
        <w:tc>
          <w:tcPr>
            <w:tcW w:w="839" w:type="dxa"/>
            <w:vMerge/>
            <w:tcBorders>
              <w:top w:val="nil"/>
              <w:left w:val="single" w:sz="4" w:space="0" w:color="auto"/>
              <w:bottom w:val="single" w:sz="4" w:space="0" w:color="auto"/>
              <w:right w:val="single" w:sz="4" w:space="0" w:color="auto"/>
            </w:tcBorders>
            <w:vAlign w:val="center"/>
          </w:tcPr>
          <w:p w14:paraId="2B8952D2" w14:textId="77777777" w:rsidR="004A2B3A" w:rsidRPr="00701C6D" w:rsidRDefault="004A2B3A" w:rsidP="004A6788">
            <w:pPr>
              <w:rPr>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4E3B0A5F" w14:textId="77777777" w:rsidR="004A2B3A" w:rsidRPr="00701C6D" w:rsidRDefault="004A2B3A" w:rsidP="004A6788">
            <w:pPr>
              <w:rPr>
                <w:sz w:val="18"/>
                <w:szCs w:val="18"/>
              </w:rPr>
            </w:pPr>
          </w:p>
        </w:tc>
        <w:tc>
          <w:tcPr>
            <w:tcW w:w="1587" w:type="dxa"/>
            <w:vMerge/>
            <w:tcBorders>
              <w:top w:val="nil"/>
              <w:left w:val="single" w:sz="4" w:space="0" w:color="auto"/>
              <w:bottom w:val="single" w:sz="4" w:space="0" w:color="auto"/>
              <w:right w:val="single" w:sz="4" w:space="0" w:color="auto"/>
            </w:tcBorders>
            <w:vAlign w:val="center"/>
          </w:tcPr>
          <w:p w14:paraId="4A09AE4F" w14:textId="77777777" w:rsidR="004A2B3A" w:rsidRPr="00701C6D" w:rsidRDefault="004A2B3A" w:rsidP="004A6788">
            <w:pPr>
              <w:rPr>
                <w:i/>
                <w:iCs/>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7070F7B2" w14:textId="77777777" w:rsidR="004A2B3A" w:rsidRPr="00701C6D" w:rsidRDefault="004A2B3A" w:rsidP="004A6788">
            <w:pPr>
              <w:rPr>
                <w:sz w:val="18"/>
                <w:szCs w:val="18"/>
              </w:rPr>
            </w:pPr>
          </w:p>
        </w:tc>
      </w:tr>
      <w:tr w:rsidR="00701C6D" w:rsidRPr="00701C6D" w14:paraId="09B88113" w14:textId="77777777" w:rsidTr="00701C6D">
        <w:trPr>
          <w:trHeight w:val="86"/>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50A02A43" w14:textId="77777777" w:rsidR="004A2B3A" w:rsidRPr="00701C6D" w:rsidRDefault="004A2B3A" w:rsidP="004A6788">
            <w:pPr>
              <w:jc w:val="center"/>
              <w:rPr>
                <w:sz w:val="18"/>
                <w:szCs w:val="18"/>
              </w:rPr>
            </w:pPr>
            <w:r w:rsidRPr="00701C6D">
              <w:rPr>
                <w:sz w:val="18"/>
                <w:szCs w:val="18"/>
              </w:rPr>
              <w:t>4.</w:t>
            </w:r>
          </w:p>
        </w:tc>
        <w:tc>
          <w:tcPr>
            <w:tcW w:w="4179" w:type="dxa"/>
            <w:tcBorders>
              <w:top w:val="nil"/>
              <w:left w:val="nil"/>
              <w:bottom w:val="nil"/>
              <w:right w:val="nil"/>
            </w:tcBorders>
            <w:shd w:val="clear" w:color="auto" w:fill="auto"/>
            <w:noWrap/>
            <w:vAlign w:val="center"/>
          </w:tcPr>
          <w:p w14:paraId="2B822A9A" w14:textId="77777777" w:rsidR="004A2B3A" w:rsidRPr="00701C6D" w:rsidRDefault="004A2B3A" w:rsidP="004A6788">
            <w:pPr>
              <w:rPr>
                <w:sz w:val="18"/>
                <w:szCs w:val="18"/>
              </w:rPr>
            </w:pPr>
            <w:r w:rsidRPr="00701C6D">
              <w:rPr>
                <w:sz w:val="18"/>
                <w:szCs w:val="18"/>
              </w:rPr>
              <w:t>Специјална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3BA91CC1" w14:textId="77777777" w:rsidR="004A2B3A" w:rsidRPr="00701C6D" w:rsidRDefault="004A2B3A" w:rsidP="004A6788">
            <w:pPr>
              <w:jc w:val="center"/>
              <w:rPr>
                <w:sz w:val="18"/>
                <w:szCs w:val="18"/>
              </w:rPr>
            </w:pPr>
            <w:r w:rsidRPr="00701C6D">
              <w:rPr>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61C0E48A" w14:textId="70F6DF4D" w:rsidR="004A2B3A" w:rsidRPr="00701C6D" w:rsidRDefault="00701C6D" w:rsidP="004A6788">
            <w:pPr>
              <w:jc w:val="center"/>
              <w:rPr>
                <w:sz w:val="18"/>
                <w:szCs w:val="18"/>
                <w:lang w:val="sr-Cyrl-RS"/>
              </w:rPr>
            </w:pPr>
            <w:r w:rsidRPr="00701C6D">
              <w:rPr>
                <w:sz w:val="18"/>
                <w:szCs w:val="18"/>
                <w:lang w:val="sr-Cyrl-RS"/>
              </w:rPr>
              <w:t>10</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400C6676" w14:textId="303CC3E4" w:rsidR="004A2B3A" w:rsidRPr="00701C6D" w:rsidRDefault="00701C6D" w:rsidP="004A6788">
            <w:pPr>
              <w:jc w:val="center"/>
              <w:rPr>
                <w:i/>
                <w:iCs/>
                <w:sz w:val="18"/>
                <w:szCs w:val="18"/>
                <w:lang w:val="sr-Cyrl-RS"/>
              </w:rPr>
            </w:pPr>
            <w:r w:rsidRPr="00701C6D">
              <w:rPr>
                <w:i/>
                <w:iCs/>
                <w:sz w:val="18"/>
                <w:szCs w:val="18"/>
                <w:lang w:val="sr-Cyrl-RS"/>
              </w:rPr>
              <w:t>4</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36C39F06" w14:textId="7159109B" w:rsidR="00701C6D" w:rsidRPr="00701C6D" w:rsidRDefault="00701C6D" w:rsidP="00701C6D">
            <w:pPr>
              <w:jc w:val="center"/>
              <w:rPr>
                <w:sz w:val="18"/>
                <w:szCs w:val="18"/>
                <w:lang w:val="sr-Cyrl-RS"/>
              </w:rPr>
            </w:pPr>
            <w:r w:rsidRPr="00701C6D">
              <w:rPr>
                <w:sz w:val="18"/>
                <w:szCs w:val="18"/>
                <w:lang w:val="sr-Cyrl-RS"/>
              </w:rPr>
              <w:t>2</w:t>
            </w:r>
          </w:p>
        </w:tc>
      </w:tr>
      <w:tr w:rsidR="00701C6D" w:rsidRPr="00701C6D" w14:paraId="4669E7D1" w14:textId="77777777" w:rsidTr="0017570C">
        <w:trPr>
          <w:trHeight w:val="75"/>
          <w:jc w:val="center"/>
        </w:trPr>
        <w:tc>
          <w:tcPr>
            <w:tcW w:w="770" w:type="dxa"/>
            <w:vMerge/>
            <w:tcBorders>
              <w:top w:val="nil"/>
              <w:left w:val="single" w:sz="4" w:space="0" w:color="auto"/>
              <w:bottom w:val="single" w:sz="4" w:space="0" w:color="auto"/>
              <w:right w:val="single" w:sz="4" w:space="0" w:color="auto"/>
            </w:tcBorders>
            <w:vAlign w:val="center"/>
          </w:tcPr>
          <w:p w14:paraId="063C6BDB" w14:textId="77777777" w:rsidR="004A2B3A" w:rsidRPr="00701C6D" w:rsidRDefault="004A2B3A" w:rsidP="004A6788">
            <w:pPr>
              <w:rPr>
                <w:sz w:val="18"/>
                <w:szCs w:val="18"/>
              </w:rPr>
            </w:pPr>
          </w:p>
        </w:tc>
        <w:tc>
          <w:tcPr>
            <w:tcW w:w="4179" w:type="dxa"/>
            <w:tcBorders>
              <w:top w:val="nil"/>
              <w:left w:val="nil"/>
              <w:bottom w:val="nil"/>
              <w:right w:val="nil"/>
            </w:tcBorders>
            <w:shd w:val="clear" w:color="auto" w:fill="auto"/>
            <w:noWrap/>
            <w:vAlign w:val="center"/>
          </w:tcPr>
          <w:p w14:paraId="57025BA4" w14:textId="3F261EDB" w:rsidR="004A2B3A" w:rsidRPr="00701C6D" w:rsidRDefault="00C177C3" w:rsidP="004A6788">
            <w:pPr>
              <w:rPr>
                <w:sz w:val="18"/>
                <w:szCs w:val="18"/>
              </w:rPr>
            </w:pPr>
            <w:r w:rsidRPr="00701C6D">
              <w:rPr>
                <w:sz w:val="18"/>
                <w:szCs w:val="18"/>
              </w:rPr>
              <w:t>F, U, Z</w:t>
            </w:r>
          </w:p>
        </w:tc>
        <w:tc>
          <w:tcPr>
            <w:tcW w:w="839" w:type="dxa"/>
            <w:vMerge/>
            <w:tcBorders>
              <w:top w:val="nil"/>
              <w:left w:val="single" w:sz="4" w:space="0" w:color="auto"/>
              <w:bottom w:val="single" w:sz="4" w:space="0" w:color="auto"/>
              <w:right w:val="single" w:sz="4" w:space="0" w:color="auto"/>
            </w:tcBorders>
            <w:vAlign w:val="center"/>
          </w:tcPr>
          <w:p w14:paraId="10828D6E" w14:textId="77777777" w:rsidR="004A2B3A" w:rsidRPr="00701C6D" w:rsidRDefault="004A2B3A" w:rsidP="004A6788">
            <w:pPr>
              <w:rPr>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7B78692F" w14:textId="77777777" w:rsidR="004A2B3A" w:rsidRPr="00701C6D" w:rsidRDefault="004A2B3A" w:rsidP="004A6788">
            <w:pPr>
              <w:rPr>
                <w:sz w:val="18"/>
                <w:szCs w:val="18"/>
              </w:rPr>
            </w:pPr>
          </w:p>
        </w:tc>
        <w:tc>
          <w:tcPr>
            <w:tcW w:w="1587" w:type="dxa"/>
            <w:vMerge/>
            <w:tcBorders>
              <w:top w:val="nil"/>
              <w:left w:val="single" w:sz="4" w:space="0" w:color="auto"/>
              <w:bottom w:val="single" w:sz="4" w:space="0" w:color="auto"/>
              <w:right w:val="single" w:sz="4" w:space="0" w:color="auto"/>
            </w:tcBorders>
            <w:vAlign w:val="center"/>
          </w:tcPr>
          <w:p w14:paraId="55682111" w14:textId="77777777" w:rsidR="004A2B3A" w:rsidRPr="00701C6D" w:rsidRDefault="004A2B3A" w:rsidP="004A6788">
            <w:pPr>
              <w:rPr>
                <w:i/>
                <w:iCs/>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16C95FB9" w14:textId="77777777" w:rsidR="004A2B3A" w:rsidRPr="00701C6D" w:rsidRDefault="004A2B3A" w:rsidP="004A6788">
            <w:pPr>
              <w:rPr>
                <w:sz w:val="18"/>
                <w:szCs w:val="18"/>
              </w:rPr>
            </w:pPr>
          </w:p>
        </w:tc>
      </w:tr>
      <w:tr w:rsidR="00701C6D" w:rsidRPr="00701C6D" w14:paraId="66A9EAD5" w14:textId="77777777" w:rsidTr="00B231C4">
        <w:trPr>
          <w:trHeight w:val="150"/>
          <w:jc w:val="center"/>
        </w:trPr>
        <w:tc>
          <w:tcPr>
            <w:tcW w:w="770"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67EF0BD3" w14:textId="77777777" w:rsidR="004A2B3A" w:rsidRPr="00701C6D" w:rsidRDefault="004A2B3A" w:rsidP="004A6788">
            <w:pPr>
              <w:jc w:val="center"/>
              <w:rPr>
                <w:b/>
                <w:bCs/>
                <w:i/>
                <w:iCs/>
                <w:sz w:val="18"/>
                <w:szCs w:val="18"/>
              </w:rPr>
            </w:pPr>
            <w:r w:rsidRPr="00701C6D">
              <w:rPr>
                <w:b/>
                <w:bCs/>
                <w:i/>
                <w:iCs/>
                <w:sz w:val="18"/>
                <w:szCs w:val="18"/>
              </w:rPr>
              <w:t>I</w:t>
            </w:r>
          </w:p>
        </w:tc>
        <w:tc>
          <w:tcPr>
            <w:tcW w:w="4179" w:type="dxa"/>
            <w:tcBorders>
              <w:top w:val="single" w:sz="4" w:space="0" w:color="auto"/>
              <w:left w:val="nil"/>
              <w:bottom w:val="single" w:sz="8" w:space="0" w:color="auto"/>
              <w:right w:val="single" w:sz="4" w:space="0" w:color="auto"/>
            </w:tcBorders>
            <w:shd w:val="clear" w:color="auto" w:fill="BFBFBF" w:themeFill="background1" w:themeFillShade="BF"/>
            <w:vAlign w:val="center"/>
          </w:tcPr>
          <w:p w14:paraId="58A581C1" w14:textId="77777777" w:rsidR="004A2B3A" w:rsidRPr="00701C6D" w:rsidRDefault="004A2B3A" w:rsidP="004A6788">
            <w:pPr>
              <w:rPr>
                <w:b/>
                <w:bCs/>
                <w:i/>
                <w:iCs/>
                <w:sz w:val="18"/>
                <w:szCs w:val="18"/>
              </w:rPr>
            </w:pPr>
            <w:r w:rsidRPr="00701C6D">
              <w:rPr>
                <w:b/>
                <w:bCs/>
                <w:i/>
                <w:iCs/>
                <w:sz w:val="18"/>
                <w:szCs w:val="18"/>
              </w:rPr>
              <w:t>УКУПНО (1-4)</w:t>
            </w:r>
          </w:p>
        </w:tc>
        <w:tc>
          <w:tcPr>
            <w:tcW w:w="839" w:type="dxa"/>
            <w:tcBorders>
              <w:top w:val="nil"/>
              <w:left w:val="nil"/>
              <w:bottom w:val="single" w:sz="8" w:space="0" w:color="auto"/>
              <w:right w:val="single" w:sz="4" w:space="0" w:color="auto"/>
            </w:tcBorders>
            <w:shd w:val="clear" w:color="auto" w:fill="BFBFBF" w:themeFill="background1" w:themeFillShade="BF"/>
            <w:noWrap/>
            <w:vAlign w:val="center"/>
          </w:tcPr>
          <w:p w14:paraId="606FBCBA" w14:textId="77777777" w:rsidR="004A2B3A" w:rsidRPr="00701C6D" w:rsidRDefault="004A2B3A" w:rsidP="004A6788">
            <w:pPr>
              <w:jc w:val="center"/>
              <w:rPr>
                <w:b/>
                <w:bCs/>
                <w:iCs/>
                <w:sz w:val="18"/>
                <w:szCs w:val="18"/>
              </w:rPr>
            </w:pPr>
            <w:r w:rsidRPr="00701C6D">
              <w:rPr>
                <w:b/>
                <w:bCs/>
                <w:iCs/>
                <w:sz w:val="18"/>
                <w:szCs w:val="18"/>
              </w:rPr>
              <w:t>РО</w:t>
            </w:r>
          </w:p>
        </w:tc>
        <w:tc>
          <w:tcPr>
            <w:tcW w:w="2043" w:type="dxa"/>
            <w:tcBorders>
              <w:top w:val="nil"/>
              <w:left w:val="nil"/>
              <w:bottom w:val="single" w:sz="8" w:space="0" w:color="auto"/>
              <w:right w:val="single" w:sz="4" w:space="0" w:color="auto"/>
            </w:tcBorders>
            <w:shd w:val="clear" w:color="auto" w:fill="BFBFBF" w:themeFill="background1" w:themeFillShade="BF"/>
            <w:noWrap/>
            <w:vAlign w:val="center"/>
          </w:tcPr>
          <w:p w14:paraId="39A80FD3" w14:textId="0F150A81" w:rsidR="004A2B3A" w:rsidRPr="00701C6D" w:rsidRDefault="00701C6D" w:rsidP="004A6788">
            <w:pPr>
              <w:jc w:val="center"/>
              <w:rPr>
                <w:b/>
                <w:bCs/>
                <w:sz w:val="18"/>
                <w:szCs w:val="18"/>
                <w:lang w:val="sr-Cyrl-RS"/>
              </w:rPr>
            </w:pPr>
            <w:r w:rsidRPr="00701C6D">
              <w:rPr>
                <w:b/>
                <w:bCs/>
                <w:sz w:val="18"/>
                <w:szCs w:val="18"/>
                <w:lang w:val="sr-Cyrl-RS"/>
              </w:rPr>
              <w:t>98</w:t>
            </w:r>
          </w:p>
        </w:tc>
        <w:tc>
          <w:tcPr>
            <w:tcW w:w="1587" w:type="dxa"/>
            <w:tcBorders>
              <w:top w:val="nil"/>
              <w:left w:val="nil"/>
              <w:bottom w:val="single" w:sz="8" w:space="0" w:color="auto"/>
              <w:right w:val="single" w:sz="4" w:space="0" w:color="auto"/>
            </w:tcBorders>
            <w:shd w:val="clear" w:color="auto" w:fill="BFBFBF" w:themeFill="background1" w:themeFillShade="BF"/>
            <w:vAlign w:val="center"/>
          </w:tcPr>
          <w:p w14:paraId="7F73ECD6" w14:textId="2D7F8338" w:rsidR="004A2B3A" w:rsidRPr="00701C6D" w:rsidRDefault="00701C6D" w:rsidP="004A6788">
            <w:pPr>
              <w:jc w:val="center"/>
              <w:rPr>
                <w:b/>
                <w:bCs/>
                <w:sz w:val="18"/>
                <w:szCs w:val="18"/>
                <w:lang w:val="sr-Cyrl-RS"/>
              </w:rPr>
            </w:pPr>
            <w:r w:rsidRPr="00701C6D">
              <w:rPr>
                <w:b/>
                <w:bCs/>
                <w:sz w:val="18"/>
                <w:szCs w:val="18"/>
                <w:lang w:val="sr-Cyrl-RS"/>
              </w:rPr>
              <w:t>116</w:t>
            </w:r>
          </w:p>
        </w:tc>
        <w:tc>
          <w:tcPr>
            <w:tcW w:w="1681" w:type="dxa"/>
            <w:tcBorders>
              <w:top w:val="nil"/>
              <w:left w:val="nil"/>
              <w:bottom w:val="single" w:sz="8" w:space="0" w:color="auto"/>
              <w:right w:val="single" w:sz="4" w:space="0" w:color="auto"/>
            </w:tcBorders>
            <w:shd w:val="clear" w:color="auto" w:fill="BFBFBF" w:themeFill="background1" w:themeFillShade="BF"/>
            <w:vAlign w:val="center"/>
          </w:tcPr>
          <w:p w14:paraId="1D51D01F" w14:textId="1C07F6E3" w:rsidR="004A2B3A" w:rsidRPr="00701C6D" w:rsidRDefault="00701C6D" w:rsidP="004A6788">
            <w:pPr>
              <w:jc w:val="center"/>
              <w:rPr>
                <w:b/>
                <w:bCs/>
                <w:sz w:val="18"/>
                <w:szCs w:val="18"/>
                <w:lang w:val="sr-Cyrl-RS"/>
              </w:rPr>
            </w:pPr>
            <w:r w:rsidRPr="00701C6D">
              <w:rPr>
                <w:b/>
                <w:bCs/>
                <w:sz w:val="18"/>
                <w:szCs w:val="18"/>
                <w:lang w:val="sr-Cyrl-RS"/>
              </w:rPr>
              <w:t>70</w:t>
            </w:r>
          </w:p>
        </w:tc>
      </w:tr>
      <w:tr w:rsidR="00701C6D" w:rsidRPr="00701C6D" w14:paraId="0DE981C3" w14:textId="77777777" w:rsidTr="00B231C4">
        <w:trPr>
          <w:trHeight w:val="64"/>
          <w:jc w:val="center"/>
        </w:trPr>
        <w:tc>
          <w:tcPr>
            <w:tcW w:w="770"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tcPr>
          <w:p w14:paraId="1FA2E8B7" w14:textId="447C8CEF" w:rsidR="004A2B3A" w:rsidRPr="00701C6D" w:rsidRDefault="00701C6D" w:rsidP="004A6788">
            <w:pPr>
              <w:jc w:val="center"/>
              <w:rPr>
                <w:b/>
                <w:bCs/>
                <w:i/>
                <w:iCs/>
                <w:sz w:val="18"/>
                <w:szCs w:val="18"/>
              </w:rPr>
            </w:pPr>
            <w:r w:rsidRPr="00701C6D">
              <w:rPr>
                <w:b/>
                <w:bCs/>
                <w:i/>
                <w:iCs/>
                <w:sz w:val="18"/>
                <w:szCs w:val="18"/>
                <w:lang w:val="sr-Cyrl-RS"/>
              </w:rPr>
              <w:t>5.</w:t>
            </w:r>
          </w:p>
        </w:tc>
        <w:tc>
          <w:tcPr>
            <w:tcW w:w="4179"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tcPr>
          <w:p w14:paraId="47C66735" w14:textId="77777777" w:rsidR="004A2B3A" w:rsidRPr="00701C6D" w:rsidRDefault="004A2B3A" w:rsidP="004A6788">
            <w:pPr>
              <w:jc w:val="center"/>
              <w:rPr>
                <w:b/>
                <w:bCs/>
                <w:sz w:val="18"/>
                <w:szCs w:val="18"/>
              </w:rPr>
            </w:pPr>
            <w:r w:rsidRPr="00701C6D">
              <w:rPr>
                <w:b/>
                <w:bCs/>
                <w:sz w:val="18"/>
                <w:szCs w:val="18"/>
              </w:rPr>
              <w:t>СВЕ УКУПНО СВИХ СЕРИЈА КОЛА ЖРС</w:t>
            </w:r>
          </w:p>
        </w:tc>
        <w:tc>
          <w:tcPr>
            <w:tcW w:w="839" w:type="dxa"/>
            <w:tcBorders>
              <w:top w:val="single" w:sz="4" w:space="0" w:color="auto"/>
              <w:left w:val="nil"/>
              <w:bottom w:val="nil"/>
              <w:right w:val="single" w:sz="4" w:space="0" w:color="auto"/>
            </w:tcBorders>
            <w:shd w:val="clear" w:color="auto" w:fill="BFBFBF" w:themeFill="background1" w:themeFillShade="BF"/>
            <w:noWrap/>
            <w:vAlign w:val="center"/>
          </w:tcPr>
          <w:p w14:paraId="217234F9" w14:textId="77777777" w:rsidR="004A2B3A" w:rsidRPr="00701C6D" w:rsidRDefault="004A2B3A" w:rsidP="004A6788">
            <w:pPr>
              <w:jc w:val="center"/>
              <w:rPr>
                <w:b/>
                <w:bCs/>
                <w:sz w:val="18"/>
                <w:szCs w:val="18"/>
              </w:rPr>
            </w:pPr>
            <w:r w:rsidRPr="00701C6D">
              <w:rPr>
                <w:b/>
                <w:bCs/>
                <w:sz w:val="18"/>
                <w:szCs w:val="18"/>
              </w:rPr>
              <w:t>КП</w:t>
            </w:r>
          </w:p>
        </w:tc>
        <w:tc>
          <w:tcPr>
            <w:tcW w:w="2043" w:type="dxa"/>
            <w:tcBorders>
              <w:top w:val="nil"/>
              <w:left w:val="nil"/>
              <w:bottom w:val="single" w:sz="4" w:space="0" w:color="auto"/>
              <w:right w:val="single" w:sz="4" w:space="0" w:color="auto"/>
            </w:tcBorders>
            <w:shd w:val="clear" w:color="auto" w:fill="BFBFBF" w:themeFill="background1" w:themeFillShade="BF"/>
            <w:noWrap/>
            <w:vAlign w:val="center"/>
          </w:tcPr>
          <w:p w14:paraId="3566EA55" w14:textId="193F458C" w:rsidR="004A2B3A" w:rsidRPr="00701C6D" w:rsidRDefault="00701C6D" w:rsidP="004A6788">
            <w:pPr>
              <w:jc w:val="center"/>
              <w:rPr>
                <w:b/>
                <w:bCs/>
                <w:sz w:val="18"/>
                <w:szCs w:val="18"/>
                <w:lang w:val="sr-Cyrl-RS"/>
              </w:rPr>
            </w:pPr>
            <w:r w:rsidRPr="00701C6D">
              <w:rPr>
                <w:b/>
                <w:bCs/>
                <w:sz w:val="18"/>
                <w:szCs w:val="18"/>
                <w:lang w:val="sr-Cyrl-RS"/>
              </w:rPr>
              <w:t>73</w:t>
            </w:r>
          </w:p>
        </w:tc>
        <w:tc>
          <w:tcPr>
            <w:tcW w:w="1587" w:type="dxa"/>
            <w:tcBorders>
              <w:top w:val="single" w:sz="4" w:space="0" w:color="auto"/>
              <w:left w:val="nil"/>
              <w:bottom w:val="nil"/>
              <w:right w:val="single" w:sz="4" w:space="0" w:color="auto"/>
            </w:tcBorders>
            <w:shd w:val="clear" w:color="auto" w:fill="BFBFBF" w:themeFill="background1" w:themeFillShade="BF"/>
            <w:vAlign w:val="center"/>
          </w:tcPr>
          <w:p w14:paraId="4838895C" w14:textId="0C91BD23" w:rsidR="004A2B3A" w:rsidRPr="00701C6D" w:rsidRDefault="00701C6D" w:rsidP="004A6788">
            <w:pPr>
              <w:jc w:val="center"/>
              <w:rPr>
                <w:b/>
                <w:bCs/>
                <w:sz w:val="18"/>
                <w:szCs w:val="18"/>
                <w:lang w:val="sr-Cyrl-RS"/>
              </w:rPr>
            </w:pPr>
            <w:r w:rsidRPr="00701C6D">
              <w:rPr>
                <w:b/>
                <w:bCs/>
                <w:sz w:val="18"/>
                <w:szCs w:val="18"/>
                <w:lang w:val="sr-Cyrl-RS"/>
              </w:rPr>
              <w:t>183</w:t>
            </w:r>
          </w:p>
        </w:tc>
        <w:tc>
          <w:tcPr>
            <w:tcW w:w="1681" w:type="dxa"/>
            <w:tcBorders>
              <w:top w:val="single" w:sz="4" w:space="0" w:color="auto"/>
              <w:left w:val="nil"/>
              <w:bottom w:val="nil"/>
              <w:right w:val="single" w:sz="4" w:space="0" w:color="auto"/>
            </w:tcBorders>
            <w:shd w:val="clear" w:color="auto" w:fill="BFBFBF" w:themeFill="background1" w:themeFillShade="BF"/>
            <w:vAlign w:val="center"/>
          </w:tcPr>
          <w:p w14:paraId="3BFA5707" w14:textId="5336C21F" w:rsidR="004A2B3A" w:rsidRPr="00701C6D" w:rsidRDefault="00701C6D" w:rsidP="004A6788">
            <w:pPr>
              <w:jc w:val="center"/>
              <w:rPr>
                <w:b/>
                <w:bCs/>
                <w:sz w:val="18"/>
                <w:szCs w:val="18"/>
                <w:lang w:val="sr-Cyrl-RS"/>
              </w:rPr>
            </w:pPr>
            <w:r w:rsidRPr="00701C6D">
              <w:rPr>
                <w:b/>
                <w:bCs/>
                <w:sz w:val="18"/>
                <w:szCs w:val="18"/>
                <w:lang w:val="sr-Cyrl-RS"/>
              </w:rPr>
              <w:t>153</w:t>
            </w:r>
          </w:p>
        </w:tc>
      </w:tr>
      <w:tr w:rsidR="00701C6D" w:rsidRPr="00701C6D" w14:paraId="67536935" w14:textId="77777777" w:rsidTr="00B231C4">
        <w:trPr>
          <w:trHeight w:val="36"/>
          <w:jc w:val="center"/>
        </w:trPr>
        <w:tc>
          <w:tcPr>
            <w:tcW w:w="770"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5223BDA0" w14:textId="77777777" w:rsidR="004A2B3A" w:rsidRPr="00701C6D" w:rsidRDefault="004A2B3A" w:rsidP="004A6788">
            <w:pPr>
              <w:rPr>
                <w:b/>
                <w:bCs/>
                <w:i/>
                <w:iCs/>
                <w:sz w:val="18"/>
                <w:szCs w:val="18"/>
              </w:rPr>
            </w:pPr>
          </w:p>
        </w:tc>
        <w:tc>
          <w:tcPr>
            <w:tcW w:w="4179"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402E8E46" w14:textId="77777777" w:rsidR="004A2B3A" w:rsidRPr="00701C6D" w:rsidRDefault="004A2B3A" w:rsidP="004A6788">
            <w:pPr>
              <w:rPr>
                <w:b/>
                <w:bCs/>
                <w:sz w:val="18"/>
                <w:szCs w:val="18"/>
              </w:rPr>
            </w:pPr>
          </w:p>
        </w:tc>
        <w:tc>
          <w:tcPr>
            <w:tcW w:w="8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514E387" w14:textId="77777777" w:rsidR="004A2B3A" w:rsidRPr="00701C6D" w:rsidRDefault="004A2B3A" w:rsidP="004A6788">
            <w:pPr>
              <w:jc w:val="center"/>
              <w:rPr>
                <w:b/>
                <w:bCs/>
                <w:sz w:val="18"/>
                <w:szCs w:val="18"/>
              </w:rPr>
            </w:pPr>
            <w:r w:rsidRPr="00701C6D">
              <w:rPr>
                <w:b/>
                <w:bCs/>
                <w:sz w:val="18"/>
                <w:szCs w:val="18"/>
              </w:rPr>
              <w:t>ТО</w:t>
            </w:r>
          </w:p>
        </w:tc>
        <w:tc>
          <w:tcPr>
            <w:tcW w:w="2043" w:type="dxa"/>
            <w:tcBorders>
              <w:top w:val="nil"/>
              <w:left w:val="nil"/>
              <w:bottom w:val="single" w:sz="4" w:space="0" w:color="auto"/>
              <w:right w:val="single" w:sz="4" w:space="0" w:color="auto"/>
            </w:tcBorders>
            <w:shd w:val="clear" w:color="auto" w:fill="BFBFBF" w:themeFill="background1" w:themeFillShade="BF"/>
            <w:noWrap/>
            <w:vAlign w:val="center"/>
          </w:tcPr>
          <w:p w14:paraId="1D69928E" w14:textId="4B791E36" w:rsidR="004A2B3A" w:rsidRPr="00701C6D" w:rsidRDefault="00701C6D" w:rsidP="004A6788">
            <w:pPr>
              <w:jc w:val="center"/>
              <w:rPr>
                <w:b/>
                <w:bCs/>
                <w:sz w:val="18"/>
                <w:szCs w:val="18"/>
                <w:lang w:val="sr-Cyrl-RS"/>
              </w:rPr>
            </w:pPr>
            <w:r w:rsidRPr="00701C6D">
              <w:rPr>
                <w:b/>
                <w:bCs/>
                <w:sz w:val="18"/>
                <w:szCs w:val="18"/>
                <w:lang w:val="sr-Cyrl-RS"/>
              </w:rPr>
              <w:t>681</w:t>
            </w:r>
          </w:p>
        </w:tc>
        <w:tc>
          <w:tcPr>
            <w:tcW w:w="158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6280343" w14:textId="52F4BF7E" w:rsidR="004A2B3A" w:rsidRPr="00701C6D" w:rsidRDefault="00701C6D" w:rsidP="004A6788">
            <w:pPr>
              <w:jc w:val="center"/>
              <w:rPr>
                <w:b/>
                <w:bCs/>
                <w:sz w:val="18"/>
                <w:szCs w:val="18"/>
                <w:lang w:val="sr-Cyrl-RS"/>
              </w:rPr>
            </w:pPr>
            <w:r w:rsidRPr="00701C6D">
              <w:rPr>
                <w:b/>
                <w:bCs/>
                <w:sz w:val="18"/>
                <w:szCs w:val="18"/>
                <w:lang w:val="sr-Cyrl-RS"/>
              </w:rPr>
              <w:t>625</w:t>
            </w:r>
          </w:p>
        </w:tc>
        <w:tc>
          <w:tcPr>
            <w:tcW w:w="168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8120B96" w14:textId="0D79373D" w:rsidR="004A2B3A" w:rsidRPr="00701C6D" w:rsidRDefault="00701C6D" w:rsidP="004A6788">
            <w:pPr>
              <w:jc w:val="center"/>
              <w:rPr>
                <w:b/>
                <w:bCs/>
                <w:sz w:val="18"/>
                <w:szCs w:val="18"/>
                <w:lang w:val="sr-Cyrl-RS"/>
              </w:rPr>
            </w:pPr>
            <w:r w:rsidRPr="00701C6D">
              <w:rPr>
                <w:b/>
                <w:bCs/>
                <w:sz w:val="18"/>
                <w:szCs w:val="18"/>
                <w:lang w:val="sr-Cyrl-RS"/>
              </w:rPr>
              <w:t>457</w:t>
            </w:r>
          </w:p>
        </w:tc>
      </w:tr>
    </w:tbl>
    <w:p w14:paraId="05F80FDE" w14:textId="1AEC15ED" w:rsidR="004A2B3A" w:rsidRPr="00701C6D" w:rsidRDefault="004A2B3A" w:rsidP="004A2B3A">
      <w:pPr>
        <w:pStyle w:val="FootnoteText"/>
        <w:spacing w:line="360" w:lineRule="auto"/>
        <w:ind w:left="540"/>
        <w:jc w:val="center"/>
        <w:rPr>
          <w:b/>
          <w:i/>
          <w:lang w:val="sr-Cyrl-RS"/>
        </w:rPr>
      </w:pPr>
      <w:r w:rsidRPr="00701C6D">
        <w:rPr>
          <w:b/>
          <w:i/>
        </w:rPr>
        <w:t>Табела 1</w:t>
      </w:r>
      <w:r w:rsidR="007D2BBF" w:rsidRPr="00701C6D">
        <w:rPr>
          <w:b/>
          <w:i/>
          <w:lang w:val="en-US"/>
        </w:rPr>
        <w:t>2</w:t>
      </w:r>
      <w:r w:rsidRPr="00701C6D">
        <w:rPr>
          <w:b/>
          <w:i/>
        </w:rPr>
        <w:t xml:space="preserve">. </w:t>
      </w:r>
      <w:r w:rsidRPr="00701C6D">
        <w:rPr>
          <w:b/>
          <w:i/>
          <w:lang w:val="sr-Cyrl-RS"/>
        </w:rPr>
        <w:t xml:space="preserve">Одржавање теретних  кола у сопственој режији </w:t>
      </w:r>
    </w:p>
    <w:p w14:paraId="78915F4B" w14:textId="00F09092" w:rsidR="0017570C" w:rsidRPr="00A4357F" w:rsidRDefault="0017570C" w:rsidP="007A0C67">
      <w:pPr>
        <w:rPr>
          <w:b/>
          <w:i/>
          <w:color w:val="FF0000"/>
          <w:sz w:val="20"/>
          <w:szCs w:val="20"/>
        </w:rPr>
      </w:pPr>
    </w:p>
    <w:p w14:paraId="4FA182F3" w14:textId="77777777" w:rsidR="00022178" w:rsidRPr="00B231C4" w:rsidRDefault="00022178" w:rsidP="003E4443">
      <w:pPr>
        <w:spacing w:line="276" w:lineRule="auto"/>
        <w:ind w:left="-510" w:right="-510"/>
        <w:jc w:val="both"/>
        <w:rPr>
          <w:i/>
          <w:lang w:val="sr-Cyrl-BA"/>
        </w:rPr>
      </w:pPr>
      <w:r w:rsidRPr="00B231C4">
        <w:rPr>
          <w:i/>
          <w:lang w:val="sr-Cyrl-CS"/>
        </w:rPr>
        <w:t xml:space="preserve">- Параметри </w:t>
      </w:r>
      <w:r w:rsidRPr="00B231C4">
        <w:rPr>
          <w:i/>
        </w:rPr>
        <w:t>кориштењ</w:t>
      </w:r>
      <w:r w:rsidRPr="00B231C4">
        <w:rPr>
          <w:i/>
          <w:lang w:val="sr-Cyrl-CS"/>
        </w:rPr>
        <w:t>а</w:t>
      </w:r>
      <w:r w:rsidRPr="00B231C4">
        <w:rPr>
          <w:i/>
        </w:rPr>
        <w:t xml:space="preserve"> капацитета за превоз робе:</w:t>
      </w:r>
    </w:p>
    <w:p w14:paraId="02298CE2" w14:textId="77777777" w:rsidR="00C5104D" w:rsidRPr="00A4357F" w:rsidRDefault="00C5104D" w:rsidP="003E4443">
      <w:pPr>
        <w:spacing w:line="276" w:lineRule="auto"/>
        <w:ind w:left="-510" w:right="-510"/>
        <w:jc w:val="both"/>
        <w:rPr>
          <w:color w:val="FF0000"/>
          <w:lang w:val="sr-Cyrl-BA"/>
        </w:rPr>
      </w:pPr>
    </w:p>
    <w:p w14:paraId="0F0E5D19" w14:textId="0B759BA1" w:rsidR="00022178" w:rsidRPr="00B231C4" w:rsidRDefault="00022178" w:rsidP="00021D54">
      <w:pPr>
        <w:spacing w:line="276" w:lineRule="auto"/>
        <w:ind w:right="-510"/>
        <w:jc w:val="both"/>
        <w:rPr>
          <w:lang w:val="sr-Cyrl-CS"/>
        </w:rPr>
      </w:pPr>
      <w:r w:rsidRPr="00B231C4">
        <w:t>а) инвентарско стање и радни парк</w:t>
      </w:r>
      <w:r w:rsidRPr="00B231C4">
        <w:rPr>
          <w:lang w:val="sr-Cyrl-CS"/>
        </w:rPr>
        <w:t xml:space="preserve">: </w:t>
      </w:r>
      <w:r w:rsidR="0017570C" w:rsidRPr="00B231C4">
        <w:t>2.042</w:t>
      </w:r>
      <w:r w:rsidR="00AF2CAF" w:rsidRPr="00B231C4">
        <w:t>/</w:t>
      </w:r>
      <w:r w:rsidR="00B231C4" w:rsidRPr="00B231C4">
        <w:rPr>
          <w:lang w:val="sr-Cyrl-RS"/>
        </w:rPr>
        <w:t>612</w:t>
      </w:r>
      <w:r w:rsidRPr="00B231C4">
        <w:t xml:space="preserve"> кола</w:t>
      </w:r>
      <w:r w:rsidRPr="00B231C4">
        <w:rPr>
          <w:lang w:val="sr-Cyrl-CS"/>
        </w:rPr>
        <w:t>;</w:t>
      </w:r>
    </w:p>
    <w:p w14:paraId="351634E4" w14:textId="6514E462" w:rsidR="00022178" w:rsidRPr="00B231C4" w:rsidRDefault="00022178" w:rsidP="00021D54">
      <w:pPr>
        <w:spacing w:line="276" w:lineRule="auto"/>
        <w:ind w:right="-510"/>
        <w:jc w:val="both"/>
        <w:rPr>
          <w:lang w:val="sr-Cyrl-CS"/>
        </w:rPr>
      </w:pPr>
      <w:r w:rsidRPr="00B231C4">
        <w:rPr>
          <w:lang w:val="sr-Cyrl-CS"/>
        </w:rPr>
        <w:t>б</w:t>
      </w:r>
      <w:r w:rsidRPr="00B231C4">
        <w:t>) статичко оптерећење</w:t>
      </w:r>
      <w:r w:rsidRPr="00B231C4">
        <w:rPr>
          <w:lang w:val="sr-Cyrl-CS"/>
        </w:rPr>
        <w:t xml:space="preserve">: </w:t>
      </w:r>
      <w:r w:rsidR="00B231C4" w:rsidRPr="00B231C4">
        <w:rPr>
          <w:lang w:val="sr-Cyrl-RS"/>
        </w:rPr>
        <w:t>56,33</w:t>
      </w:r>
      <w:r w:rsidRPr="00B231C4">
        <w:t xml:space="preserve"> тона/кола</w:t>
      </w:r>
      <w:r w:rsidRPr="00B231C4">
        <w:rPr>
          <w:lang w:val="sr-Cyrl-CS"/>
        </w:rPr>
        <w:t>;</w:t>
      </w:r>
    </w:p>
    <w:p w14:paraId="2FF7F123" w14:textId="240C4AED" w:rsidR="00022178" w:rsidRPr="00B231C4" w:rsidRDefault="00022178" w:rsidP="00021D54">
      <w:pPr>
        <w:spacing w:line="276" w:lineRule="auto"/>
        <w:ind w:right="-510"/>
        <w:jc w:val="both"/>
      </w:pPr>
      <w:r w:rsidRPr="00B231C4">
        <w:rPr>
          <w:lang w:val="sr-Cyrl-CS"/>
        </w:rPr>
        <w:t>в</w:t>
      </w:r>
      <w:r w:rsidRPr="00B231C4">
        <w:t>) укупан обрт почетни/завршни</w:t>
      </w:r>
      <w:r w:rsidR="006E5DC0" w:rsidRPr="00B231C4">
        <w:rPr>
          <w:rStyle w:val="FootnoteReference"/>
        </w:rPr>
        <w:footnoteReference w:id="3"/>
      </w:r>
      <w:r w:rsidR="006E5DC0" w:rsidRPr="00B231C4">
        <w:t>:</w:t>
      </w:r>
      <w:r w:rsidR="00B231C4" w:rsidRPr="00B231C4">
        <w:rPr>
          <w:lang w:val="sr-Cyrl-RS"/>
        </w:rPr>
        <w:t xml:space="preserve"> 2,36</w:t>
      </w:r>
      <w:r w:rsidRPr="00B231C4">
        <w:t>/</w:t>
      </w:r>
      <w:r w:rsidR="00B231C4" w:rsidRPr="00B231C4">
        <w:rPr>
          <w:lang w:val="sr-Cyrl-RS"/>
        </w:rPr>
        <w:t>2.39</w:t>
      </w:r>
      <w:r w:rsidRPr="00B231C4">
        <w:t xml:space="preserve"> дана; </w:t>
      </w:r>
    </w:p>
    <w:p w14:paraId="55EA8B2E" w14:textId="337AA9C4" w:rsidR="00022178" w:rsidRPr="00B231C4" w:rsidRDefault="00022178" w:rsidP="00021D54">
      <w:pPr>
        <w:spacing w:line="276" w:lineRule="auto"/>
        <w:ind w:right="-510"/>
        <w:jc w:val="both"/>
        <w:rPr>
          <w:lang w:val="sr-Cyrl-CS"/>
        </w:rPr>
      </w:pPr>
      <w:r w:rsidRPr="00B231C4">
        <w:rPr>
          <w:lang w:val="sr-Cyrl-CS"/>
        </w:rPr>
        <w:t>г</w:t>
      </w:r>
      <w:r w:rsidRPr="00B231C4">
        <w:t>) просјечна тежина теретног воза</w:t>
      </w:r>
      <w:r w:rsidRPr="00B231C4">
        <w:rPr>
          <w:lang w:val="sr-Cyrl-CS"/>
        </w:rPr>
        <w:t xml:space="preserve">: </w:t>
      </w:r>
      <w:r w:rsidR="00B231C4" w:rsidRPr="00B231C4">
        <w:rPr>
          <w:lang w:val="sr-Cyrl-RS"/>
        </w:rPr>
        <w:t xml:space="preserve">1.062,2 </w:t>
      </w:r>
      <w:r w:rsidRPr="00B231C4">
        <w:rPr>
          <w:lang w:val="sr-Cyrl-CS"/>
        </w:rPr>
        <w:t>тона;</w:t>
      </w:r>
    </w:p>
    <w:p w14:paraId="1452B58E" w14:textId="32F6A329" w:rsidR="00C95BCA" w:rsidRPr="00B231C4" w:rsidRDefault="00C95BCA" w:rsidP="00021D54">
      <w:pPr>
        <w:spacing w:line="276" w:lineRule="auto"/>
        <w:ind w:right="-510"/>
        <w:jc w:val="both"/>
        <w:rPr>
          <w:lang w:val="sr-Cyrl-CS"/>
        </w:rPr>
      </w:pPr>
      <w:r w:rsidRPr="00B231C4">
        <w:rPr>
          <w:lang w:val="sr-Cyrl-CS"/>
        </w:rPr>
        <w:t>д) коефицијент празног трчања кола</w:t>
      </w:r>
      <w:r w:rsidRPr="00B231C4">
        <w:rPr>
          <w:rStyle w:val="FootnoteReference"/>
          <w:lang w:val="sr-Cyrl-CS"/>
        </w:rPr>
        <w:footnoteReference w:id="4"/>
      </w:r>
      <w:r w:rsidR="00B231C4" w:rsidRPr="00B231C4">
        <w:rPr>
          <w:lang w:val="sr-Cyrl-CS"/>
        </w:rPr>
        <w:t>: 0,87</w:t>
      </w:r>
      <w:r w:rsidRPr="00B231C4">
        <w:rPr>
          <w:lang w:val="sr-Cyrl-CS"/>
        </w:rPr>
        <w:t>;</w:t>
      </w:r>
    </w:p>
    <w:p w14:paraId="316AC5DB" w14:textId="6C8CAD03" w:rsidR="00022178" w:rsidRPr="00B231C4" w:rsidRDefault="00C95BCA" w:rsidP="00021D54">
      <w:pPr>
        <w:spacing w:line="276" w:lineRule="auto"/>
        <w:ind w:right="-510"/>
        <w:jc w:val="both"/>
        <w:rPr>
          <w:lang w:val="sr-Cyrl-CS"/>
        </w:rPr>
      </w:pPr>
      <w:r w:rsidRPr="00B231C4">
        <w:rPr>
          <w:lang w:val="sr-Cyrl-CS"/>
        </w:rPr>
        <w:t>ђ</w:t>
      </w:r>
      <w:r w:rsidR="00022178" w:rsidRPr="00B231C4">
        <w:t>) динамичко оптерећење кола</w:t>
      </w:r>
      <w:r w:rsidR="00022178" w:rsidRPr="00B231C4">
        <w:rPr>
          <w:lang w:val="sr-Cyrl-CS"/>
        </w:rPr>
        <w:t xml:space="preserve">: </w:t>
      </w:r>
      <w:r w:rsidR="00B231C4" w:rsidRPr="00B231C4">
        <w:rPr>
          <w:lang w:val="sr-Cyrl-RS"/>
        </w:rPr>
        <w:t>12,90</w:t>
      </w:r>
      <w:r w:rsidR="0017570C" w:rsidRPr="00B231C4">
        <w:t xml:space="preserve"> тона</w:t>
      </w:r>
      <w:r w:rsidR="00022178" w:rsidRPr="00B231C4">
        <w:rPr>
          <w:lang w:val="sr-Cyrl-CS"/>
        </w:rPr>
        <w:t>;</w:t>
      </w:r>
    </w:p>
    <w:p w14:paraId="68351FFF" w14:textId="32372FFF" w:rsidR="00022178" w:rsidRPr="00B231C4" w:rsidRDefault="00C95BCA" w:rsidP="00021D54">
      <w:pPr>
        <w:spacing w:line="276" w:lineRule="auto"/>
        <w:ind w:right="-510"/>
        <w:jc w:val="both"/>
        <w:rPr>
          <w:lang w:val="sr-Cyrl-CS"/>
        </w:rPr>
      </w:pPr>
      <w:r w:rsidRPr="00B231C4">
        <w:rPr>
          <w:lang w:val="sr-Cyrl-CS"/>
        </w:rPr>
        <w:t>е</w:t>
      </w:r>
      <w:r w:rsidR="00022178" w:rsidRPr="00B231C4">
        <w:t xml:space="preserve">) комерцијална брзина </w:t>
      </w:r>
      <w:r w:rsidR="00B438CB" w:rsidRPr="00B231C4">
        <w:rPr>
          <w:lang w:val="sr-Cyrl-RS"/>
        </w:rPr>
        <w:t xml:space="preserve">теретних </w:t>
      </w:r>
      <w:r w:rsidR="00022178" w:rsidRPr="00B231C4">
        <w:t>возова</w:t>
      </w:r>
      <w:r w:rsidR="00022178" w:rsidRPr="00B231C4">
        <w:rPr>
          <w:lang w:val="sr-Cyrl-CS"/>
        </w:rPr>
        <w:t xml:space="preserve">: </w:t>
      </w:r>
      <w:r w:rsidR="00B231C4" w:rsidRPr="00B231C4">
        <w:rPr>
          <w:lang w:val="sr-Cyrl-RS"/>
        </w:rPr>
        <w:t>36,6</w:t>
      </w:r>
      <w:r w:rsidR="00AF2CAF" w:rsidRPr="00B231C4">
        <w:t xml:space="preserve"> </w:t>
      </w:r>
      <w:r w:rsidR="00022178" w:rsidRPr="00B231C4">
        <w:rPr>
          <w:lang w:val="hr-HR"/>
        </w:rPr>
        <w:t>km/</w:t>
      </w:r>
      <w:r w:rsidR="00022178" w:rsidRPr="00B231C4">
        <w:t>h</w:t>
      </w:r>
      <w:r w:rsidR="00022178" w:rsidRPr="00B231C4">
        <w:rPr>
          <w:lang w:val="sr-Cyrl-CS"/>
        </w:rPr>
        <w:t>;</w:t>
      </w:r>
    </w:p>
    <w:p w14:paraId="591977BD" w14:textId="3F304E48" w:rsidR="00022178" w:rsidRPr="00B231C4" w:rsidRDefault="00C95BCA" w:rsidP="00021D54">
      <w:pPr>
        <w:spacing w:line="276" w:lineRule="auto"/>
        <w:ind w:right="-510"/>
        <w:jc w:val="both"/>
      </w:pPr>
      <w:r w:rsidRPr="00B231C4">
        <w:rPr>
          <w:lang w:val="sr-Cyrl-CS"/>
        </w:rPr>
        <w:t>ж</w:t>
      </w:r>
      <w:r w:rsidR="00022178" w:rsidRPr="00B231C4">
        <w:t>) број теретних возова</w:t>
      </w:r>
      <w:r w:rsidR="00022178" w:rsidRPr="00B231C4">
        <w:rPr>
          <w:lang w:val="sr-Cyrl-CS"/>
        </w:rPr>
        <w:t xml:space="preserve">: </w:t>
      </w:r>
      <w:r w:rsidR="00B231C4" w:rsidRPr="00B231C4">
        <w:rPr>
          <w:lang w:val="sr-Cyrl-RS"/>
        </w:rPr>
        <w:t>8.059</w:t>
      </w:r>
      <w:r w:rsidR="00022178" w:rsidRPr="00B231C4">
        <w:t>;</w:t>
      </w:r>
    </w:p>
    <w:p w14:paraId="3D25BD8E" w14:textId="015DDC79" w:rsidR="00185B48" w:rsidRPr="00B231C4" w:rsidRDefault="001C0A7D" w:rsidP="00195FFB">
      <w:pPr>
        <w:spacing w:line="276" w:lineRule="auto"/>
        <w:ind w:left="-510" w:right="-510"/>
        <w:jc w:val="both"/>
        <w:rPr>
          <w:lang w:val="sr-Cyrl-RS"/>
        </w:rPr>
      </w:pPr>
      <w:r w:rsidRPr="00B231C4">
        <w:rPr>
          <w:lang w:val="sr-Cyrl-CS"/>
        </w:rPr>
        <w:t xml:space="preserve">       </w:t>
      </w:r>
      <w:r w:rsidR="007778D2" w:rsidRPr="00B231C4">
        <w:rPr>
          <w:lang w:val="sr-Cyrl-CS"/>
        </w:rPr>
        <w:t xml:space="preserve"> </w:t>
      </w:r>
      <w:r w:rsidR="00C95BCA" w:rsidRPr="00B231C4">
        <w:rPr>
          <w:lang w:val="sr-Cyrl-CS"/>
        </w:rPr>
        <w:t>з</w:t>
      </w:r>
      <w:r w:rsidR="00022178" w:rsidRPr="00B231C4">
        <w:t>) просјечно закашњење</w:t>
      </w:r>
      <w:r w:rsidR="00022178" w:rsidRPr="00B231C4">
        <w:rPr>
          <w:lang w:val="sr-Cyrl-CS"/>
        </w:rPr>
        <w:t xml:space="preserve"> (на 100 </w:t>
      </w:r>
      <w:r w:rsidR="00022178" w:rsidRPr="00B231C4">
        <w:rPr>
          <w:lang w:val="sr-Latn-CS"/>
        </w:rPr>
        <w:t>km</w:t>
      </w:r>
      <w:r w:rsidR="00022178" w:rsidRPr="00B231C4">
        <w:rPr>
          <w:lang w:val="sr-Cyrl-CS"/>
        </w:rPr>
        <w:t>)</w:t>
      </w:r>
      <w:r w:rsidR="00022178" w:rsidRPr="00B231C4">
        <w:t xml:space="preserve"> теретних возова</w:t>
      </w:r>
      <w:r w:rsidR="00022178" w:rsidRPr="00B231C4">
        <w:rPr>
          <w:lang w:val="sr-Cyrl-CS"/>
        </w:rPr>
        <w:t xml:space="preserve">: </w:t>
      </w:r>
      <w:r w:rsidR="00B231C4" w:rsidRPr="00B231C4">
        <w:rPr>
          <w:lang w:val="sr-Cyrl-RS"/>
        </w:rPr>
        <w:t>2,72</w:t>
      </w:r>
      <w:r w:rsidR="00022178" w:rsidRPr="00B231C4">
        <w:t xml:space="preserve"> мин</w:t>
      </w:r>
      <w:r w:rsidR="005F1431" w:rsidRPr="00B231C4">
        <w:rPr>
          <w:lang w:val="sr-Cyrl-RS"/>
        </w:rPr>
        <w:t>.</w:t>
      </w:r>
    </w:p>
    <w:p w14:paraId="1EB8CF20" w14:textId="52AEFF53" w:rsidR="009C38D3" w:rsidRPr="00541145" w:rsidRDefault="00082BAC" w:rsidP="009571A1">
      <w:pPr>
        <w:pStyle w:val="Heading2"/>
        <w:numPr>
          <w:ilvl w:val="1"/>
          <w:numId w:val="11"/>
        </w:numPr>
        <w:shd w:val="clear" w:color="auto" w:fill="FFFFFF" w:themeFill="background1"/>
        <w:rPr>
          <w:color w:val="auto"/>
        </w:rPr>
      </w:pPr>
      <w:bookmarkStart w:id="40" w:name="_Toc167083591"/>
      <w:r w:rsidRPr="00541145">
        <w:rPr>
          <w:color w:val="auto"/>
          <w:lang w:val="sr-Cyrl-RS"/>
        </w:rPr>
        <w:lastRenderedPageBreak/>
        <w:t>Одржавање локомотива, путничких и теретних кола</w:t>
      </w:r>
      <w:r w:rsidR="009C38D3" w:rsidRPr="00541145">
        <w:rPr>
          <w:color w:val="auto"/>
        </w:rPr>
        <w:t xml:space="preserve"> (Сектор за ОШВ)</w:t>
      </w:r>
      <w:bookmarkEnd w:id="40"/>
    </w:p>
    <w:p w14:paraId="192F9D37" w14:textId="1FE86D69" w:rsidR="009571A1" w:rsidRPr="00A4357F" w:rsidRDefault="009571A1" w:rsidP="004A6788">
      <w:pPr>
        <w:ind w:left="180"/>
        <w:rPr>
          <w:color w:val="FF0000"/>
        </w:rPr>
      </w:pPr>
    </w:p>
    <w:p w14:paraId="5B124B3F" w14:textId="77A0BB83" w:rsidR="009571A1" w:rsidRDefault="009571A1" w:rsidP="002656EF">
      <w:pPr>
        <w:spacing w:line="276" w:lineRule="auto"/>
        <w:ind w:left="-510" w:right="-510"/>
        <w:jc w:val="both"/>
      </w:pPr>
      <w:r w:rsidRPr="008B3889">
        <w:rPr>
          <w:lang w:val="sr-Latn-BA"/>
        </w:rPr>
        <w:t>T</w:t>
      </w:r>
      <w:r w:rsidRPr="008B3889">
        <w:rPr>
          <w:lang w:val="sr-Cyrl-CS"/>
        </w:rPr>
        <w:t xml:space="preserve">рошкови одржавања мобилних капацитета у Сектору за ОШВ у сопственој режији у </w:t>
      </w:r>
      <w:r w:rsidR="002656EF" w:rsidRPr="008B3889">
        <w:rPr>
          <w:lang w:val="en-US"/>
        </w:rPr>
        <w:t xml:space="preserve">           </w:t>
      </w:r>
      <w:r w:rsidR="008B3889" w:rsidRPr="008B3889">
        <w:t>2023</w:t>
      </w:r>
      <w:r w:rsidRPr="008B3889">
        <w:t>. годин</w:t>
      </w:r>
      <w:r w:rsidR="0062530E" w:rsidRPr="008B3889">
        <w:rPr>
          <w:lang w:val="sr-Cyrl-RS"/>
        </w:rPr>
        <w:t>и</w:t>
      </w:r>
      <w:r w:rsidRPr="008B3889">
        <w:t xml:space="preserve"> износе </w:t>
      </w:r>
      <w:r w:rsidR="008B3889" w:rsidRPr="008B3889">
        <w:rPr>
          <w:lang w:val="sr-Cyrl-RS"/>
        </w:rPr>
        <w:t>1.451.741</w:t>
      </w:r>
      <w:r w:rsidRPr="008B3889">
        <w:t xml:space="preserve"> КМ, што је за </w:t>
      </w:r>
      <w:r w:rsidR="008B3889" w:rsidRPr="008B3889">
        <w:rPr>
          <w:lang w:val="sr-Cyrl-RS"/>
        </w:rPr>
        <w:t>63</w:t>
      </w:r>
      <w:r w:rsidRPr="008B3889">
        <w:t>%</w:t>
      </w:r>
      <w:r w:rsidRPr="008B3889">
        <w:rPr>
          <w:lang w:val="sr-Latn-BA"/>
        </w:rPr>
        <w:t xml:space="preserve"> </w:t>
      </w:r>
      <w:r w:rsidR="008B3889" w:rsidRPr="008B3889">
        <w:rPr>
          <w:lang w:val="sr-Cyrl-RS"/>
        </w:rPr>
        <w:t>више</w:t>
      </w:r>
      <w:r w:rsidRPr="008B3889">
        <w:t xml:space="preserve"> од остварених у истом периоду прошле године </w:t>
      </w:r>
      <w:r w:rsidRPr="008B3889">
        <w:rPr>
          <w:lang w:val="sr-Cyrl-BA"/>
        </w:rPr>
        <w:t>и</w:t>
      </w:r>
      <w:r w:rsidR="00B04D04" w:rsidRPr="008B3889">
        <w:t xml:space="preserve"> за </w:t>
      </w:r>
      <w:r w:rsidR="0068489F">
        <w:rPr>
          <w:lang w:val="sr-Cyrl-RS"/>
        </w:rPr>
        <w:t>4</w:t>
      </w:r>
      <w:r w:rsidR="008B3889" w:rsidRPr="008B3889">
        <w:rPr>
          <w:lang w:val="sr-Cyrl-RS"/>
        </w:rPr>
        <w:t>6</w:t>
      </w:r>
      <w:r w:rsidR="008B3889" w:rsidRPr="008B3889">
        <w:t>% нижи су</w:t>
      </w:r>
      <w:r w:rsidRPr="008B3889">
        <w:t xml:space="preserve"> од планираних.</w:t>
      </w:r>
    </w:p>
    <w:p w14:paraId="6C467FA2" w14:textId="77777777" w:rsidR="0068489F" w:rsidRPr="008B3889" w:rsidRDefault="0068489F" w:rsidP="002656EF">
      <w:pPr>
        <w:spacing w:line="276" w:lineRule="auto"/>
        <w:ind w:left="-510" w:right="-510"/>
        <w:jc w:val="both"/>
      </w:pPr>
    </w:p>
    <w:p w14:paraId="3AF63F5A" w14:textId="2149F12F" w:rsidR="009571A1" w:rsidRPr="00874F7F" w:rsidRDefault="009571A1" w:rsidP="00445BE2">
      <w:pPr>
        <w:spacing w:line="276" w:lineRule="auto"/>
        <w:ind w:left="-510" w:right="-510"/>
        <w:jc w:val="both"/>
        <w:rPr>
          <w:lang w:val="en-US"/>
        </w:rPr>
      </w:pPr>
      <w:r w:rsidRPr="00874F7F">
        <w:t xml:space="preserve">Утрошени материјал у Сектору за ОШВ у извјештајном периоду износи </w:t>
      </w:r>
      <w:r w:rsidR="008B3889" w:rsidRPr="00874F7F">
        <w:rPr>
          <w:lang w:val="sr-Cyrl-RS"/>
        </w:rPr>
        <w:t>801.086</w:t>
      </w:r>
      <w:r w:rsidRPr="00874F7F">
        <w:t xml:space="preserve"> КМ</w:t>
      </w:r>
      <w:r w:rsidR="004A3609" w:rsidRPr="00874F7F">
        <w:rPr>
          <w:lang w:val="sr-Cyrl-RS"/>
        </w:rPr>
        <w:t xml:space="preserve">, </w:t>
      </w:r>
      <w:r w:rsidR="008B3889" w:rsidRPr="00874F7F">
        <w:rPr>
          <w:lang w:val="sr-Cyrl-RS"/>
        </w:rPr>
        <w:t>а за 2022</w:t>
      </w:r>
      <w:r w:rsidR="00445BE2" w:rsidRPr="00874F7F">
        <w:rPr>
          <w:lang w:val="sr-Cyrl-RS"/>
        </w:rPr>
        <w:t xml:space="preserve">. годину износио је </w:t>
      </w:r>
      <w:r w:rsidR="008B3889" w:rsidRPr="00874F7F">
        <w:rPr>
          <w:lang w:val="sr-Cyrl-RS"/>
        </w:rPr>
        <w:t>1.195.280</w:t>
      </w:r>
      <w:r w:rsidR="00445BE2" w:rsidRPr="00874F7F">
        <w:rPr>
          <w:lang w:val="sr-Cyrl-RS"/>
        </w:rPr>
        <w:t xml:space="preserve"> КМ</w:t>
      </w:r>
      <w:r w:rsidR="0029192D" w:rsidRPr="00874F7F">
        <w:rPr>
          <w:lang w:val="en-US"/>
        </w:rPr>
        <w:t xml:space="preserve">, </w:t>
      </w:r>
      <w:r w:rsidR="0029192D" w:rsidRPr="00874F7F">
        <w:rPr>
          <w:lang w:val="sr-Cyrl-RS"/>
        </w:rPr>
        <w:t xml:space="preserve">што је </w:t>
      </w:r>
      <w:r w:rsidR="00874F7F" w:rsidRPr="00874F7F">
        <w:rPr>
          <w:lang w:val="sr-Cyrl-RS"/>
        </w:rPr>
        <w:t>33</w:t>
      </w:r>
      <w:r w:rsidR="0029192D" w:rsidRPr="00874F7F">
        <w:rPr>
          <w:lang w:val="sr-Cyrl-RS"/>
        </w:rPr>
        <w:t xml:space="preserve">% </w:t>
      </w:r>
      <w:r w:rsidR="00874F7F" w:rsidRPr="00874F7F">
        <w:rPr>
          <w:lang w:val="sr-Cyrl-RS"/>
        </w:rPr>
        <w:t>мање</w:t>
      </w:r>
      <w:r w:rsidR="0029192D" w:rsidRPr="00874F7F">
        <w:rPr>
          <w:lang w:val="sr-Cyrl-RS"/>
        </w:rPr>
        <w:t xml:space="preserve"> у односу на прошлу годину. </w:t>
      </w:r>
    </w:p>
    <w:p w14:paraId="3D8F5EDC" w14:textId="77777777" w:rsidR="00185B48" w:rsidRPr="008B3889" w:rsidRDefault="00185B48" w:rsidP="007856D6">
      <w:pPr>
        <w:spacing w:line="276" w:lineRule="auto"/>
        <w:ind w:left="-510" w:right="-510"/>
        <w:jc w:val="both"/>
        <w:rPr>
          <w:lang w:val="sr-Cyrl-RS"/>
        </w:rPr>
      </w:pPr>
    </w:p>
    <w:p w14:paraId="28107DDD" w14:textId="77D6CDB6" w:rsidR="009571A1" w:rsidRPr="008B3889" w:rsidRDefault="00546E94" w:rsidP="008455CF">
      <w:pPr>
        <w:jc w:val="right"/>
        <w:rPr>
          <w:lang w:val="sr-Cyrl-RS"/>
        </w:rPr>
      </w:pPr>
      <w:r w:rsidRPr="008B3889">
        <w:rPr>
          <w:lang w:val="sr-Cyrl-RS"/>
        </w:rPr>
        <w:t xml:space="preserve"> </w:t>
      </w:r>
      <w:r w:rsidR="008455CF" w:rsidRPr="008B3889">
        <w:rPr>
          <w:lang w:val="sr-Cyrl-RS"/>
        </w:rPr>
        <w:t>(у КМ)</w:t>
      </w:r>
    </w:p>
    <w:tbl>
      <w:tblPr>
        <w:tblW w:w="10846" w:type="dxa"/>
        <w:jc w:val="center"/>
        <w:tblLook w:val="04A0" w:firstRow="1" w:lastRow="0" w:firstColumn="1" w:lastColumn="0" w:noHBand="0" w:noVBand="1"/>
      </w:tblPr>
      <w:tblGrid>
        <w:gridCol w:w="796"/>
        <w:gridCol w:w="2923"/>
        <w:gridCol w:w="1306"/>
        <w:gridCol w:w="1771"/>
        <w:gridCol w:w="1704"/>
        <w:gridCol w:w="1173"/>
        <w:gridCol w:w="1173"/>
      </w:tblGrid>
      <w:tr w:rsidR="008B3889" w:rsidRPr="008B3889" w14:paraId="162275E7" w14:textId="77777777" w:rsidTr="008B3889">
        <w:trPr>
          <w:trHeight w:val="553"/>
          <w:jc w:val="center"/>
        </w:trPr>
        <w:tc>
          <w:tcPr>
            <w:tcW w:w="796"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0E02A4A6"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 xml:space="preserve">Редни број </w:t>
            </w:r>
          </w:p>
        </w:tc>
        <w:tc>
          <w:tcPr>
            <w:tcW w:w="2922" w:type="dxa"/>
            <w:tcBorders>
              <w:top w:val="single" w:sz="8" w:space="0" w:color="auto"/>
              <w:left w:val="nil"/>
              <w:bottom w:val="single" w:sz="4" w:space="0" w:color="auto"/>
              <w:right w:val="single" w:sz="4" w:space="0" w:color="auto"/>
            </w:tcBorders>
            <w:shd w:val="clear" w:color="000000" w:fill="BFBFBF"/>
            <w:vAlign w:val="center"/>
            <w:hideMark/>
          </w:tcPr>
          <w:p w14:paraId="16732D2E"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Опис послова</w:t>
            </w:r>
          </w:p>
        </w:tc>
        <w:tc>
          <w:tcPr>
            <w:tcW w:w="1306" w:type="dxa"/>
            <w:tcBorders>
              <w:top w:val="single" w:sz="8" w:space="0" w:color="auto"/>
              <w:left w:val="nil"/>
              <w:bottom w:val="single" w:sz="4" w:space="0" w:color="auto"/>
              <w:right w:val="single" w:sz="4" w:space="0" w:color="auto"/>
            </w:tcBorders>
            <w:shd w:val="clear" w:color="000000" w:fill="BFBFBF"/>
            <w:vAlign w:val="center"/>
            <w:hideMark/>
          </w:tcPr>
          <w:p w14:paraId="5B98EC04" w14:textId="77777777" w:rsidR="008B3889" w:rsidRPr="008B3889" w:rsidRDefault="008B3889" w:rsidP="008B3889">
            <w:pPr>
              <w:jc w:val="center"/>
              <w:rPr>
                <w:b/>
                <w:bCs/>
                <w:sz w:val="18"/>
                <w:szCs w:val="18"/>
                <w:lang w:val="en-US" w:eastAsia="en-US"/>
              </w:rPr>
            </w:pPr>
            <w:r w:rsidRPr="008B3889">
              <w:rPr>
                <w:b/>
                <w:bCs/>
                <w:sz w:val="18"/>
                <w:szCs w:val="18"/>
                <w:lang w:val="en-US" w:eastAsia="en-US"/>
              </w:rPr>
              <w:t>Остварено           2022.</w:t>
            </w:r>
          </w:p>
        </w:tc>
        <w:tc>
          <w:tcPr>
            <w:tcW w:w="1771" w:type="dxa"/>
            <w:tcBorders>
              <w:top w:val="single" w:sz="8" w:space="0" w:color="auto"/>
              <w:left w:val="nil"/>
              <w:bottom w:val="single" w:sz="4" w:space="0" w:color="auto"/>
              <w:right w:val="single" w:sz="4" w:space="0" w:color="auto"/>
            </w:tcBorders>
            <w:shd w:val="clear" w:color="000000" w:fill="BFBFBF"/>
            <w:vAlign w:val="center"/>
            <w:hideMark/>
          </w:tcPr>
          <w:p w14:paraId="14A33909"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Ребаланс плана  2023.</w:t>
            </w:r>
          </w:p>
        </w:tc>
        <w:tc>
          <w:tcPr>
            <w:tcW w:w="1704" w:type="dxa"/>
            <w:tcBorders>
              <w:top w:val="single" w:sz="8" w:space="0" w:color="auto"/>
              <w:left w:val="nil"/>
              <w:bottom w:val="single" w:sz="4" w:space="0" w:color="auto"/>
              <w:right w:val="single" w:sz="4" w:space="0" w:color="auto"/>
            </w:tcBorders>
            <w:shd w:val="clear" w:color="000000" w:fill="BFBFBF"/>
            <w:vAlign w:val="center"/>
            <w:hideMark/>
          </w:tcPr>
          <w:p w14:paraId="54CFD11B" w14:textId="77777777" w:rsidR="008B3889" w:rsidRPr="008B3889" w:rsidRDefault="008B3889" w:rsidP="008B3889">
            <w:pPr>
              <w:jc w:val="center"/>
              <w:rPr>
                <w:b/>
                <w:bCs/>
                <w:sz w:val="18"/>
                <w:szCs w:val="18"/>
                <w:lang w:val="en-US" w:eastAsia="en-US"/>
              </w:rPr>
            </w:pPr>
            <w:r w:rsidRPr="008B3889">
              <w:rPr>
                <w:b/>
                <w:bCs/>
                <w:sz w:val="18"/>
                <w:szCs w:val="18"/>
                <w:lang w:val="en-US" w:eastAsia="en-US"/>
              </w:rPr>
              <w:t>Остварено           2023.</w:t>
            </w:r>
          </w:p>
        </w:tc>
        <w:tc>
          <w:tcPr>
            <w:tcW w:w="1173" w:type="dxa"/>
            <w:tcBorders>
              <w:top w:val="single" w:sz="8" w:space="0" w:color="auto"/>
              <w:left w:val="nil"/>
              <w:bottom w:val="single" w:sz="4" w:space="0" w:color="auto"/>
              <w:right w:val="single" w:sz="4" w:space="0" w:color="auto"/>
            </w:tcBorders>
            <w:shd w:val="clear" w:color="000000" w:fill="BFBFBF"/>
            <w:vAlign w:val="center"/>
            <w:hideMark/>
          </w:tcPr>
          <w:p w14:paraId="4395D38C" w14:textId="77777777" w:rsidR="008B3889" w:rsidRPr="008B3889" w:rsidRDefault="008B3889" w:rsidP="008B3889">
            <w:pPr>
              <w:jc w:val="center"/>
              <w:rPr>
                <w:b/>
                <w:bCs/>
                <w:color w:val="000000"/>
                <w:sz w:val="12"/>
                <w:szCs w:val="12"/>
                <w:lang w:val="en-US" w:eastAsia="en-US"/>
              </w:rPr>
            </w:pPr>
            <w:r w:rsidRPr="008B3889">
              <w:rPr>
                <w:b/>
                <w:bCs/>
                <w:color w:val="000000"/>
                <w:sz w:val="12"/>
                <w:szCs w:val="12"/>
                <w:lang w:val="en-US" w:eastAsia="en-US"/>
              </w:rPr>
              <w:t>Индекс (ост.23/пл.23)</w:t>
            </w:r>
          </w:p>
        </w:tc>
        <w:tc>
          <w:tcPr>
            <w:tcW w:w="1173" w:type="dxa"/>
            <w:tcBorders>
              <w:top w:val="single" w:sz="8" w:space="0" w:color="auto"/>
              <w:left w:val="nil"/>
              <w:bottom w:val="single" w:sz="4" w:space="0" w:color="auto"/>
              <w:right w:val="single" w:sz="8" w:space="0" w:color="auto"/>
            </w:tcBorders>
            <w:shd w:val="clear" w:color="000000" w:fill="BFBFBF"/>
            <w:vAlign w:val="center"/>
            <w:hideMark/>
          </w:tcPr>
          <w:p w14:paraId="65E17A6C" w14:textId="77777777" w:rsidR="008B3889" w:rsidRPr="008B3889" w:rsidRDefault="008B3889" w:rsidP="008B3889">
            <w:pPr>
              <w:jc w:val="center"/>
              <w:rPr>
                <w:b/>
                <w:bCs/>
                <w:color w:val="000000"/>
                <w:sz w:val="12"/>
                <w:szCs w:val="12"/>
                <w:lang w:val="en-US" w:eastAsia="en-US"/>
              </w:rPr>
            </w:pPr>
            <w:r w:rsidRPr="008B3889">
              <w:rPr>
                <w:b/>
                <w:bCs/>
                <w:color w:val="000000"/>
                <w:sz w:val="12"/>
                <w:szCs w:val="12"/>
                <w:lang w:val="en-US" w:eastAsia="en-US"/>
              </w:rPr>
              <w:t>Индекс (ост.23/ост.22)</w:t>
            </w:r>
          </w:p>
        </w:tc>
      </w:tr>
      <w:tr w:rsidR="008B3889" w:rsidRPr="008B3889" w14:paraId="5F026EFF" w14:textId="77777777" w:rsidTr="008B3889">
        <w:trPr>
          <w:trHeight w:val="152"/>
          <w:jc w:val="center"/>
        </w:trPr>
        <w:tc>
          <w:tcPr>
            <w:tcW w:w="796" w:type="dxa"/>
            <w:tcBorders>
              <w:top w:val="nil"/>
              <w:left w:val="single" w:sz="8" w:space="0" w:color="auto"/>
              <w:bottom w:val="double" w:sz="6" w:space="0" w:color="auto"/>
              <w:right w:val="single" w:sz="4" w:space="0" w:color="auto"/>
            </w:tcBorders>
            <w:shd w:val="clear" w:color="000000" w:fill="FFFFFF"/>
            <w:vAlign w:val="center"/>
            <w:hideMark/>
          </w:tcPr>
          <w:p w14:paraId="4311CB47" w14:textId="77777777" w:rsidR="008B3889" w:rsidRPr="008B3889" w:rsidRDefault="008B3889" w:rsidP="008B3889">
            <w:pPr>
              <w:jc w:val="center"/>
              <w:rPr>
                <w:i/>
                <w:iCs/>
                <w:color w:val="000000"/>
                <w:sz w:val="12"/>
                <w:szCs w:val="12"/>
                <w:lang w:val="en-US" w:eastAsia="en-US"/>
              </w:rPr>
            </w:pPr>
            <w:r w:rsidRPr="008B3889">
              <w:rPr>
                <w:i/>
                <w:iCs/>
                <w:color w:val="000000"/>
                <w:sz w:val="12"/>
                <w:szCs w:val="12"/>
                <w:lang w:val="en-US" w:eastAsia="en-US"/>
              </w:rPr>
              <w:t>1</w:t>
            </w:r>
          </w:p>
        </w:tc>
        <w:tc>
          <w:tcPr>
            <w:tcW w:w="2922" w:type="dxa"/>
            <w:tcBorders>
              <w:top w:val="nil"/>
              <w:left w:val="nil"/>
              <w:bottom w:val="double" w:sz="6" w:space="0" w:color="auto"/>
              <w:right w:val="single" w:sz="4" w:space="0" w:color="auto"/>
            </w:tcBorders>
            <w:shd w:val="clear" w:color="000000" w:fill="FFFFFF"/>
            <w:vAlign w:val="center"/>
            <w:hideMark/>
          </w:tcPr>
          <w:p w14:paraId="1CB02AA7" w14:textId="77777777" w:rsidR="008B3889" w:rsidRPr="008B3889" w:rsidRDefault="008B3889" w:rsidP="008B3889">
            <w:pPr>
              <w:jc w:val="center"/>
              <w:rPr>
                <w:i/>
                <w:iCs/>
                <w:color w:val="000000"/>
                <w:sz w:val="12"/>
                <w:szCs w:val="12"/>
                <w:lang w:val="en-US" w:eastAsia="en-US"/>
              </w:rPr>
            </w:pPr>
            <w:r w:rsidRPr="008B3889">
              <w:rPr>
                <w:i/>
                <w:iCs/>
                <w:color w:val="000000"/>
                <w:sz w:val="12"/>
                <w:szCs w:val="12"/>
                <w:lang w:val="en-US" w:eastAsia="en-US"/>
              </w:rPr>
              <w:t>2</w:t>
            </w:r>
          </w:p>
        </w:tc>
        <w:tc>
          <w:tcPr>
            <w:tcW w:w="1306" w:type="dxa"/>
            <w:tcBorders>
              <w:top w:val="nil"/>
              <w:left w:val="nil"/>
              <w:bottom w:val="double" w:sz="6" w:space="0" w:color="auto"/>
              <w:right w:val="single" w:sz="4" w:space="0" w:color="auto"/>
            </w:tcBorders>
            <w:shd w:val="clear" w:color="000000" w:fill="FFFFFF"/>
            <w:vAlign w:val="center"/>
            <w:hideMark/>
          </w:tcPr>
          <w:p w14:paraId="2D610390" w14:textId="77777777" w:rsidR="008B3889" w:rsidRPr="008B3889" w:rsidRDefault="008B3889" w:rsidP="008B3889">
            <w:pPr>
              <w:jc w:val="center"/>
              <w:rPr>
                <w:i/>
                <w:iCs/>
                <w:sz w:val="12"/>
                <w:szCs w:val="12"/>
                <w:lang w:val="en-US" w:eastAsia="en-US"/>
              </w:rPr>
            </w:pPr>
            <w:r w:rsidRPr="008B3889">
              <w:rPr>
                <w:i/>
                <w:iCs/>
                <w:sz w:val="12"/>
                <w:szCs w:val="12"/>
                <w:lang w:val="en-US" w:eastAsia="en-US"/>
              </w:rPr>
              <w:t>3</w:t>
            </w:r>
          </w:p>
        </w:tc>
        <w:tc>
          <w:tcPr>
            <w:tcW w:w="1771" w:type="dxa"/>
            <w:tcBorders>
              <w:top w:val="nil"/>
              <w:left w:val="nil"/>
              <w:bottom w:val="double" w:sz="6" w:space="0" w:color="auto"/>
              <w:right w:val="single" w:sz="4" w:space="0" w:color="auto"/>
            </w:tcBorders>
            <w:shd w:val="clear" w:color="000000" w:fill="FFFFFF"/>
            <w:vAlign w:val="center"/>
            <w:hideMark/>
          </w:tcPr>
          <w:p w14:paraId="7DD27C4E" w14:textId="77777777" w:rsidR="008B3889" w:rsidRPr="008B3889" w:rsidRDefault="008B3889" w:rsidP="008B3889">
            <w:pPr>
              <w:jc w:val="center"/>
              <w:rPr>
                <w:i/>
                <w:iCs/>
                <w:color w:val="000000"/>
                <w:sz w:val="12"/>
                <w:szCs w:val="12"/>
                <w:lang w:val="en-US" w:eastAsia="en-US"/>
              </w:rPr>
            </w:pPr>
            <w:r w:rsidRPr="008B3889">
              <w:rPr>
                <w:i/>
                <w:iCs/>
                <w:color w:val="000000"/>
                <w:sz w:val="12"/>
                <w:szCs w:val="12"/>
                <w:lang w:val="en-US" w:eastAsia="en-US"/>
              </w:rPr>
              <w:t>4</w:t>
            </w:r>
          </w:p>
        </w:tc>
        <w:tc>
          <w:tcPr>
            <w:tcW w:w="1704" w:type="dxa"/>
            <w:tcBorders>
              <w:top w:val="nil"/>
              <w:left w:val="nil"/>
              <w:bottom w:val="double" w:sz="6" w:space="0" w:color="auto"/>
              <w:right w:val="single" w:sz="4" w:space="0" w:color="auto"/>
            </w:tcBorders>
            <w:shd w:val="clear" w:color="000000" w:fill="FFFFFF"/>
            <w:vAlign w:val="center"/>
            <w:hideMark/>
          </w:tcPr>
          <w:p w14:paraId="0EF7CA1B" w14:textId="77777777" w:rsidR="008B3889" w:rsidRPr="008B3889" w:rsidRDefault="008B3889" w:rsidP="008B3889">
            <w:pPr>
              <w:jc w:val="center"/>
              <w:rPr>
                <w:i/>
                <w:iCs/>
                <w:sz w:val="12"/>
                <w:szCs w:val="12"/>
                <w:lang w:val="en-US" w:eastAsia="en-US"/>
              </w:rPr>
            </w:pPr>
            <w:r w:rsidRPr="008B3889">
              <w:rPr>
                <w:i/>
                <w:iCs/>
                <w:sz w:val="12"/>
                <w:szCs w:val="12"/>
                <w:lang w:val="en-US" w:eastAsia="en-US"/>
              </w:rPr>
              <w:t>5</w:t>
            </w:r>
          </w:p>
        </w:tc>
        <w:tc>
          <w:tcPr>
            <w:tcW w:w="1173" w:type="dxa"/>
            <w:tcBorders>
              <w:top w:val="nil"/>
              <w:left w:val="nil"/>
              <w:bottom w:val="double" w:sz="6" w:space="0" w:color="auto"/>
              <w:right w:val="single" w:sz="4" w:space="0" w:color="auto"/>
            </w:tcBorders>
            <w:shd w:val="clear" w:color="000000" w:fill="FFFFFF"/>
            <w:vAlign w:val="center"/>
            <w:hideMark/>
          </w:tcPr>
          <w:p w14:paraId="53111465" w14:textId="77777777" w:rsidR="008B3889" w:rsidRPr="008B3889" w:rsidRDefault="008B3889" w:rsidP="008B3889">
            <w:pPr>
              <w:jc w:val="center"/>
              <w:rPr>
                <w:bCs/>
                <w:i/>
                <w:iCs/>
                <w:color w:val="000000"/>
                <w:sz w:val="12"/>
                <w:szCs w:val="12"/>
                <w:lang w:val="en-US" w:eastAsia="en-US"/>
              </w:rPr>
            </w:pPr>
            <w:r w:rsidRPr="008B3889">
              <w:rPr>
                <w:bCs/>
                <w:i/>
                <w:iCs/>
                <w:color w:val="000000"/>
                <w:sz w:val="12"/>
                <w:szCs w:val="12"/>
                <w:lang w:val="en-US" w:eastAsia="en-US"/>
              </w:rPr>
              <w:t>6</w:t>
            </w:r>
          </w:p>
        </w:tc>
        <w:tc>
          <w:tcPr>
            <w:tcW w:w="1173" w:type="dxa"/>
            <w:tcBorders>
              <w:top w:val="nil"/>
              <w:left w:val="nil"/>
              <w:bottom w:val="double" w:sz="6" w:space="0" w:color="auto"/>
              <w:right w:val="single" w:sz="8" w:space="0" w:color="auto"/>
            </w:tcBorders>
            <w:shd w:val="clear" w:color="000000" w:fill="FFFFFF"/>
            <w:vAlign w:val="center"/>
            <w:hideMark/>
          </w:tcPr>
          <w:p w14:paraId="5148556F" w14:textId="77777777" w:rsidR="008B3889" w:rsidRPr="008B3889" w:rsidRDefault="008B3889" w:rsidP="008B3889">
            <w:pPr>
              <w:jc w:val="center"/>
              <w:rPr>
                <w:bCs/>
                <w:i/>
                <w:iCs/>
                <w:color w:val="000000"/>
                <w:sz w:val="12"/>
                <w:szCs w:val="12"/>
                <w:lang w:val="en-US" w:eastAsia="en-US"/>
              </w:rPr>
            </w:pPr>
            <w:r w:rsidRPr="008B3889">
              <w:rPr>
                <w:bCs/>
                <w:i/>
                <w:iCs/>
                <w:color w:val="000000"/>
                <w:sz w:val="12"/>
                <w:szCs w:val="12"/>
                <w:lang w:val="en-US" w:eastAsia="en-US"/>
              </w:rPr>
              <w:t>7</w:t>
            </w:r>
          </w:p>
        </w:tc>
      </w:tr>
      <w:tr w:rsidR="008B3889" w:rsidRPr="008B3889" w14:paraId="7E1842C9" w14:textId="77777777" w:rsidTr="008B3889">
        <w:trPr>
          <w:trHeight w:val="369"/>
          <w:jc w:val="center"/>
        </w:trPr>
        <w:tc>
          <w:tcPr>
            <w:tcW w:w="3719" w:type="dxa"/>
            <w:gridSpan w:val="2"/>
            <w:tcBorders>
              <w:top w:val="nil"/>
              <w:left w:val="single" w:sz="8" w:space="0" w:color="auto"/>
              <w:bottom w:val="single" w:sz="8" w:space="0" w:color="auto"/>
              <w:right w:val="single" w:sz="4" w:space="0" w:color="auto"/>
            </w:tcBorders>
            <w:shd w:val="clear" w:color="000000" w:fill="BFBFBF"/>
            <w:vAlign w:val="center"/>
            <w:hideMark/>
          </w:tcPr>
          <w:p w14:paraId="7B690726"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Инвестиционо и текуће одржавање у Сектору за ОШВ</w:t>
            </w:r>
          </w:p>
        </w:tc>
        <w:tc>
          <w:tcPr>
            <w:tcW w:w="1306" w:type="dxa"/>
            <w:tcBorders>
              <w:top w:val="nil"/>
              <w:left w:val="nil"/>
              <w:bottom w:val="single" w:sz="8" w:space="0" w:color="auto"/>
              <w:right w:val="single" w:sz="4" w:space="0" w:color="auto"/>
            </w:tcBorders>
            <w:shd w:val="clear" w:color="000000" w:fill="BFBFBF"/>
            <w:vAlign w:val="center"/>
            <w:hideMark/>
          </w:tcPr>
          <w:p w14:paraId="074426D5" w14:textId="77777777" w:rsidR="008B3889" w:rsidRPr="008B3889" w:rsidRDefault="008B3889" w:rsidP="008B3889">
            <w:pPr>
              <w:jc w:val="right"/>
              <w:rPr>
                <w:b/>
                <w:bCs/>
                <w:sz w:val="18"/>
                <w:szCs w:val="18"/>
                <w:lang w:val="en-US" w:eastAsia="en-US"/>
              </w:rPr>
            </w:pPr>
            <w:r w:rsidRPr="008B3889">
              <w:rPr>
                <w:b/>
                <w:bCs/>
                <w:sz w:val="18"/>
                <w:szCs w:val="18"/>
                <w:lang w:val="en-US" w:eastAsia="en-US"/>
              </w:rPr>
              <w:t>888.413</w:t>
            </w:r>
          </w:p>
        </w:tc>
        <w:tc>
          <w:tcPr>
            <w:tcW w:w="1771" w:type="dxa"/>
            <w:tcBorders>
              <w:top w:val="nil"/>
              <w:left w:val="nil"/>
              <w:bottom w:val="single" w:sz="8" w:space="0" w:color="auto"/>
              <w:right w:val="single" w:sz="4" w:space="0" w:color="auto"/>
            </w:tcBorders>
            <w:shd w:val="clear" w:color="000000" w:fill="BFBFBF"/>
            <w:vAlign w:val="center"/>
            <w:hideMark/>
          </w:tcPr>
          <w:p w14:paraId="5C926DC1" w14:textId="77777777" w:rsidR="008B3889" w:rsidRPr="008B3889" w:rsidRDefault="008B3889" w:rsidP="008B3889">
            <w:pPr>
              <w:jc w:val="right"/>
              <w:rPr>
                <w:b/>
                <w:bCs/>
                <w:color w:val="000000"/>
                <w:sz w:val="18"/>
                <w:szCs w:val="18"/>
                <w:lang w:val="en-US" w:eastAsia="en-US"/>
              </w:rPr>
            </w:pPr>
            <w:r w:rsidRPr="008B3889">
              <w:rPr>
                <w:b/>
                <w:bCs/>
                <w:color w:val="000000"/>
                <w:sz w:val="18"/>
                <w:szCs w:val="18"/>
                <w:lang w:val="en-US" w:eastAsia="en-US"/>
              </w:rPr>
              <w:t>2.700.000</w:t>
            </w:r>
          </w:p>
        </w:tc>
        <w:tc>
          <w:tcPr>
            <w:tcW w:w="1704" w:type="dxa"/>
            <w:tcBorders>
              <w:top w:val="nil"/>
              <w:left w:val="nil"/>
              <w:bottom w:val="single" w:sz="8" w:space="0" w:color="auto"/>
              <w:right w:val="single" w:sz="4" w:space="0" w:color="auto"/>
            </w:tcBorders>
            <w:shd w:val="clear" w:color="000000" w:fill="BFBFBF"/>
            <w:vAlign w:val="center"/>
            <w:hideMark/>
          </w:tcPr>
          <w:p w14:paraId="78895DAD" w14:textId="77777777" w:rsidR="008B3889" w:rsidRPr="008B3889" w:rsidRDefault="008B3889" w:rsidP="008B3889">
            <w:pPr>
              <w:jc w:val="right"/>
              <w:rPr>
                <w:b/>
                <w:bCs/>
                <w:sz w:val="18"/>
                <w:szCs w:val="18"/>
                <w:lang w:val="en-US" w:eastAsia="en-US"/>
              </w:rPr>
            </w:pPr>
            <w:r w:rsidRPr="008B3889">
              <w:rPr>
                <w:b/>
                <w:bCs/>
                <w:sz w:val="18"/>
                <w:szCs w:val="18"/>
                <w:lang w:val="en-US" w:eastAsia="en-US"/>
              </w:rPr>
              <w:t>1.451.741</w:t>
            </w:r>
          </w:p>
        </w:tc>
        <w:tc>
          <w:tcPr>
            <w:tcW w:w="1173" w:type="dxa"/>
            <w:tcBorders>
              <w:top w:val="nil"/>
              <w:left w:val="nil"/>
              <w:bottom w:val="single" w:sz="8" w:space="0" w:color="auto"/>
              <w:right w:val="single" w:sz="4" w:space="0" w:color="auto"/>
            </w:tcBorders>
            <w:shd w:val="clear" w:color="000000" w:fill="BFBFBF"/>
            <w:vAlign w:val="center"/>
            <w:hideMark/>
          </w:tcPr>
          <w:p w14:paraId="48DBAA83"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54</w:t>
            </w:r>
          </w:p>
        </w:tc>
        <w:tc>
          <w:tcPr>
            <w:tcW w:w="1173" w:type="dxa"/>
            <w:tcBorders>
              <w:top w:val="nil"/>
              <w:left w:val="nil"/>
              <w:bottom w:val="single" w:sz="8" w:space="0" w:color="auto"/>
              <w:right w:val="single" w:sz="8" w:space="0" w:color="auto"/>
            </w:tcBorders>
            <w:shd w:val="clear" w:color="000000" w:fill="BFBFBF"/>
            <w:vAlign w:val="center"/>
            <w:hideMark/>
          </w:tcPr>
          <w:p w14:paraId="2E293663"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163</w:t>
            </w:r>
          </w:p>
        </w:tc>
      </w:tr>
      <w:tr w:rsidR="008B3889" w:rsidRPr="008B3889" w14:paraId="39544EDA" w14:textId="77777777" w:rsidTr="008B3889">
        <w:trPr>
          <w:trHeight w:val="184"/>
          <w:jc w:val="center"/>
        </w:trPr>
        <w:tc>
          <w:tcPr>
            <w:tcW w:w="796" w:type="dxa"/>
            <w:tcBorders>
              <w:top w:val="nil"/>
              <w:left w:val="single" w:sz="8" w:space="0" w:color="auto"/>
              <w:bottom w:val="single" w:sz="4" w:space="0" w:color="auto"/>
              <w:right w:val="single" w:sz="4" w:space="0" w:color="auto"/>
            </w:tcBorders>
            <w:shd w:val="clear" w:color="000000" w:fill="FFFFFF"/>
            <w:vAlign w:val="center"/>
            <w:hideMark/>
          </w:tcPr>
          <w:p w14:paraId="03C71C86"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w:t>
            </w:r>
          </w:p>
        </w:tc>
        <w:tc>
          <w:tcPr>
            <w:tcW w:w="2922" w:type="dxa"/>
            <w:tcBorders>
              <w:top w:val="nil"/>
              <w:left w:val="nil"/>
              <w:bottom w:val="single" w:sz="4" w:space="0" w:color="auto"/>
              <w:right w:val="single" w:sz="4" w:space="0" w:color="auto"/>
            </w:tcBorders>
            <w:shd w:val="clear" w:color="000000" w:fill="FFFFFF"/>
            <w:vAlign w:val="center"/>
            <w:hideMark/>
          </w:tcPr>
          <w:p w14:paraId="089DEBC4" w14:textId="77777777" w:rsidR="008B3889" w:rsidRPr="008B3889" w:rsidRDefault="008B3889" w:rsidP="008B3889">
            <w:pPr>
              <w:rPr>
                <w:color w:val="000000"/>
                <w:sz w:val="18"/>
                <w:szCs w:val="18"/>
                <w:lang w:val="en-US" w:eastAsia="en-US"/>
              </w:rPr>
            </w:pPr>
            <w:r w:rsidRPr="008B3889">
              <w:rPr>
                <w:color w:val="000000"/>
                <w:sz w:val="18"/>
                <w:szCs w:val="18"/>
                <w:lang w:val="en-US" w:eastAsia="en-US"/>
              </w:rPr>
              <w:t>ОШВ Добој</w:t>
            </w:r>
          </w:p>
        </w:tc>
        <w:tc>
          <w:tcPr>
            <w:tcW w:w="1306" w:type="dxa"/>
            <w:tcBorders>
              <w:top w:val="nil"/>
              <w:left w:val="nil"/>
              <w:bottom w:val="single" w:sz="4" w:space="0" w:color="auto"/>
              <w:right w:val="single" w:sz="4" w:space="0" w:color="auto"/>
            </w:tcBorders>
            <w:shd w:val="clear" w:color="auto" w:fill="auto"/>
            <w:noWrap/>
            <w:vAlign w:val="center"/>
            <w:hideMark/>
          </w:tcPr>
          <w:p w14:paraId="2D6A82B0" w14:textId="77777777" w:rsidR="008B3889" w:rsidRPr="008B3889" w:rsidRDefault="008B3889" w:rsidP="008B3889">
            <w:pPr>
              <w:jc w:val="right"/>
              <w:rPr>
                <w:sz w:val="18"/>
                <w:szCs w:val="18"/>
                <w:lang w:val="en-US" w:eastAsia="en-US"/>
              </w:rPr>
            </w:pPr>
            <w:r w:rsidRPr="008B3889">
              <w:rPr>
                <w:sz w:val="18"/>
                <w:szCs w:val="18"/>
                <w:lang w:val="en-US" w:eastAsia="en-US"/>
              </w:rPr>
              <w:t>579.971</w:t>
            </w:r>
          </w:p>
        </w:tc>
        <w:tc>
          <w:tcPr>
            <w:tcW w:w="1771" w:type="dxa"/>
            <w:tcBorders>
              <w:top w:val="nil"/>
              <w:left w:val="nil"/>
              <w:bottom w:val="single" w:sz="4" w:space="0" w:color="auto"/>
              <w:right w:val="single" w:sz="4" w:space="0" w:color="auto"/>
            </w:tcBorders>
            <w:shd w:val="clear" w:color="000000" w:fill="FFFFFF"/>
            <w:vAlign w:val="center"/>
            <w:hideMark/>
          </w:tcPr>
          <w:p w14:paraId="6A247486" w14:textId="77777777" w:rsidR="008B3889" w:rsidRPr="008B3889" w:rsidRDefault="008B3889" w:rsidP="008B3889">
            <w:pPr>
              <w:jc w:val="right"/>
              <w:rPr>
                <w:sz w:val="18"/>
                <w:szCs w:val="18"/>
                <w:lang w:val="en-US" w:eastAsia="en-US"/>
              </w:rPr>
            </w:pPr>
            <w:r w:rsidRPr="008B3889">
              <w:rPr>
                <w:sz w:val="18"/>
                <w:szCs w:val="18"/>
                <w:lang w:val="en-US" w:eastAsia="en-US"/>
              </w:rPr>
              <w:t>335.000</w:t>
            </w:r>
          </w:p>
        </w:tc>
        <w:tc>
          <w:tcPr>
            <w:tcW w:w="1704" w:type="dxa"/>
            <w:tcBorders>
              <w:top w:val="nil"/>
              <w:left w:val="nil"/>
              <w:bottom w:val="single" w:sz="4" w:space="0" w:color="auto"/>
              <w:right w:val="single" w:sz="4" w:space="0" w:color="auto"/>
            </w:tcBorders>
            <w:shd w:val="clear" w:color="auto" w:fill="auto"/>
            <w:noWrap/>
            <w:vAlign w:val="center"/>
            <w:hideMark/>
          </w:tcPr>
          <w:p w14:paraId="139729AD" w14:textId="77777777" w:rsidR="008B3889" w:rsidRPr="008B3889" w:rsidRDefault="008B3889" w:rsidP="008B3889">
            <w:pPr>
              <w:jc w:val="right"/>
              <w:rPr>
                <w:sz w:val="18"/>
                <w:szCs w:val="18"/>
                <w:lang w:val="en-US" w:eastAsia="en-US"/>
              </w:rPr>
            </w:pPr>
            <w:r w:rsidRPr="008B3889">
              <w:rPr>
                <w:sz w:val="18"/>
                <w:szCs w:val="18"/>
                <w:lang w:val="en-US" w:eastAsia="en-US"/>
              </w:rPr>
              <w:t>1.093.901</w:t>
            </w:r>
          </w:p>
        </w:tc>
        <w:tc>
          <w:tcPr>
            <w:tcW w:w="1173" w:type="dxa"/>
            <w:tcBorders>
              <w:top w:val="nil"/>
              <w:left w:val="nil"/>
              <w:bottom w:val="single" w:sz="4" w:space="0" w:color="auto"/>
              <w:right w:val="single" w:sz="4" w:space="0" w:color="auto"/>
            </w:tcBorders>
            <w:shd w:val="clear" w:color="auto" w:fill="auto"/>
            <w:vAlign w:val="center"/>
            <w:hideMark/>
          </w:tcPr>
          <w:p w14:paraId="29268207"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327</w:t>
            </w:r>
          </w:p>
        </w:tc>
        <w:tc>
          <w:tcPr>
            <w:tcW w:w="1173" w:type="dxa"/>
            <w:tcBorders>
              <w:top w:val="nil"/>
              <w:left w:val="nil"/>
              <w:bottom w:val="single" w:sz="4" w:space="0" w:color="auto"/>
              <w:right w:val="single" w:sz="8" w:space="0" w:color="auto"/>
            </w:tcBorders>
            <w:shd w:val="clear" w:color="auto" w:fill="auto"/>
            <w:vAlign w:val="center"/>
            <w:hideMark/>
          </w:tcPr>
          <w:p w14:paraId="45571884"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189</w:t>
            </w:r>
          </w:p>
        </w:tc>
      </w:tr>
      <w:tr w:rsidR="008B3889" w:rsidRPr="008B3889" w14:paraId="5E7159EB" w14:textId="77777777" w:rsidTr="008B3889">
        <w:trPr>
          <w:trHeight w:val="217"/>
          <w:jc w:val="center"/>
        </w:trPr>
        <w:tc>
          <w:tcPr>
            <w:tcW w:w="796" w:type="dxa"/>
            <w:tcBorders>
              <w:top w:val="nil"/>
              <w:left w:val="single" w:sz="8" w:space="0" w:color="auto"/>
              <w:bottom w:val="single" w:sz="4" w:space="0" w:color="auto"/>
              <w:right w:val="single" w:sz="4" w:space="0" w:color="auto"/>
            </w:tcBorders>
            <w:shd w:val="clear" w:color="000000" w:fill="FFFFFF"/>
            <w:vAlign w:val="center"/>
            <w:hideMark/>
          </w:tcPr>
          <w:p w14:paraId="7261E54C"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2.</w:t>
            </w:r>
          </w:p>
        </w:tc>
        <w:tc>
          <w:tcPr>
            <w:tcW w:w="2922" w:type="dxa"/>
            <w:tcBorders>
              <w:top w:val="nil"/>
              <w:left w:val="nil"/>
              <w:bottom w:val="single" w:sz="4" w:space="0" w:color="auto"/>
              <w:right w:val="single" w:sz="4" w:space="0" w:color="auto"/>
            </w:tcBorders>
            <w:shd w:val="clear" w:color="000000" w:fill="FFFFFF"/>
            <w:vAlign w:val="center"/>
            <w:hideMark/>
          </w:tcPr>
          <w:p w14:paraId="30A6883A" w14:textId="77777777" w:rsidR="008B3889" w:rsidRPr="008B3889" w:rsidRDefault="008B3889" w:rsidP="008B3889">
            <w:pPr>
              <w:rPr>
                <w:color w:val="000000"/>
                <w:sz w:val="18"/>
                <w:szCs w:val="18"/>
                <w:lang w:val="en-US" w:eastAsia="en-US"/>
              </w:rPr>
            </w:pPr>
            <w:r w:rsidRPr="008B3889">
              <w:rPr>
                <w:color w:val="000000"/>
                <w:sz w:val="18"/>
                <w:szCs w:val="18"/>
                <w:lang w:val="en-US" w:eastAsia="en-US"/>
              </w:rPr>
              <w:t>ОШВ Бања Лука</w:t>
            </w:r>
          </w:p>
        </w:tc>
        <w:tc>
          <w:tcPr>
            <w:tcW w:w="1306" w:type="dxa"/>
            <w:tcBorders>
              <w:top w:val="nil"/>
              <w:left w:val="nil"/>
              <w:bottom w:val="single" w:sz="4" w:space="0" w:color="auto"/>
              <w:right w:val="single" w:sz="4" w:space="0" w:color="auto"/>
            </w:tcBorders>
            <w:shd w:val="clear" w:color="auto" w:fill="auto"/>
            <w:noWrap/>
            <w:vAlign w:val="center"/>
            <w:hideMark/>
          </w:tcPr>
          <w:p w14:paraId="7FC4D708" w14:textId="77777777" w:rsidR="008B3889" w:rsidRPr="008B3889" w:rsidRDefault="008B3889" w:rsidP="008B3889">
            <w:pPr>
              <w:jc w:val="right"/>
              <w:rPr>
                <w:sz w:val="18"/>
                <w:szCs w:val="18"/>
                <w:lang w:val="en-US" w:eastAsia="en-US"/>
              </w:rPr>
            </w:pPr>
            <w:r w:rsidRPr="008B3889">
              <w:rPr>
                <w:sz w:val="18"/>
                <w:szCs w:val="18"/>
                <w:lang w:val="en-US" w:eastAsia="en-US"/>
              </w:rPr>
              <w:t>186.951</w:t>
            </w:r>
          </w:p>
        </w:tc>
        <w:tc>
          <w:tcPr>
            <w:tcW w:w="1771" w:type="dxa"/>
            <w:tcBorders>
              <w:top w:val="nil"/>
              <w:left w:val="nil"/>
              <w:bottom w:val="single" w:sz="4" w:space="0" w:color="auto"/>
              <w:right w:val="single" w:sz="4" w:space="0" w:color="auto"/>
            </w:tcBorders>
            <w:shd w:val="clear" w:color="000000" w:fill="FFFFFF"/>
            <w:vAlign w:val="center"/>
            <w:hideMark/>
          </w:tcPr>
          <w:p w14:paraId="3D7A566D" w14:textId="77777777" w:rsidR="008B3889" w:rsidRPr="008B3889" w:rsidRDefault="008B3889" w:rsidP="008B3889">
            <w:pPr>
              <w:jc w:val="right"/>
              <w:rPr>
                <w:sz w:val="18"/>
                <w:szCs w:val="18"/>
                <w:lang w:val="en-US" w:eastAsia="en-US"/>
              </w:rPr>
            </w:pPr>
            <w:r w:rsidRPr="008B3889">
              <w:rPr>
                <w:sz w:val="18"/>
                <w:szCs w:val="18"/>
                <w:lang w:val="en-US" w:eastAsia="en-US"/>
              </w:rPr>
              <w:t>215.000</w:t>
            </w:r>
          </w:p>
        </w:tc>
        <w:tc>
          <w:tcPr>
            <w:tcW w:w="1704" w:type="dxa"/>
            <w:tcBorders>
              <w:top w:val="nil"/>
              <w:left w:val="nil"/>
              <w:bottom w:val="single" w:sz="4" w:space="0" w:color="auto"/>
              <w:right w:val="single" w:sz="4" w:space="0" w:color="auto"/>
            </w:tcBorders>
            <w:shd w:val="clear" w:color="auto" w:fill="auto"/>
            <w:noWrap/>
            <w:vAlign w:val="center"/>
            <w:hideMark/>
          </w:tcPr>
          <w:p w14:paraId="19526BA4" w14:textId="77777777" w:rsidR="008B3889" w:rsidRPr="008B3889" w:rsidRDefault="008B3889" w:rsidP="008B3889">
            <w:pPr>
              <w:jc w:val="right"/>
              <w:rPr>
                <w:sz w:val="18"/>
                <w:szCs w:val="18"/>
                <w:lang w:val="en-US" w:eastAsia="en-US"/>
              </w:rPr>
            </w:pPr>
            <w:r w:rsidRPr="008B3889">
              <w:rPr>
                <w:sz w:val="18"/>
                <w:szCs w:val="18"/>
                <w:lang w:val="en-US" w:eastAsia="en-US"/>
              </w:rPr>
              <w:t>180.923</w:t>
            </w:r>
          </w:p>
        </w:tc>
        <w:tc>
          <w:tcPr>
            <w:tcW w:w="1173" w:type="dxa"/>
            <w:tcBorders>
              <w:top w:val="nil"/>
              <w:left w:val="nil"/>
              <w:bottom w:val="single" w:sz="4" w:space="0" w:color="auto"/>
              <w:right w:val="single" w:sz="4" w:space="0" w:color="auto"/>
            </w:tcBorders>
            <w:shd w:val="clear" w:color="auto" w:fill="auto"/>
            <w:vAlign w:val="center"/>
            <w:hideMark/>
          </w:tcPr>
          <w:p w14:paraId="09F83677"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84</w:t>
            </w:r>
          </w:p>
        </w:tc>
        <w:tc>
          <w:tcPr>
            <w:tcW w:w="1173" w:type="dxa"/>
            <w:tcBorders>
              <w:top w:val="nil"/>
              <w:left w:val="nil"/>
              <w:bottom w:val="single" w:sz="4" w:space="0" w:color="auto"/>
              <w:right w:val="single" w:sz="8" w:space="0" w:color="auto"/>
            </w:tcBorders>
            <w:shd w:val="clear" w:color="auto" w:fill="auto"/>
            <w:vAlign w:val="center"/>
            <w:hideMark/>
          </w:tcPr>
          <w:p w14:paraId="124E3C70"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97</w:t>
            </w:r>
          </w:p>
        </w:tc>
      </w:tr>
      <w:tr w:rsidR="008B3889" w:rsidRPr="008B3889" w14:paraId="110DBED1" w14:textId="77777777" w:rsidTr="008B3889">
        <w:trPr>
          <w:trHeight w:val="195"/>
          <w:jc w:val="center"/>
        </w:trPr>
        <w:tc>
          <w:tcPr>
            <w:tcW w:w="796" w:type="dxa"/>
            <w:tcBorders>
              <w:top w:val="nil"/>
              <w:left w:val="single" w:sz="8" w:space="0" w:color="auto"/>
              <w:bottom w:val="single" w:sz="8" w:space="0" w:color="auto"/>
              <w:right w:val="single" w:sz="4" w:space="0" w:color="auto"/>
            </w:tcBorders>
            <w:shd w:val="clear" w:color="000000" w:fill="FFFFFF"/>
            <w:vAlign w:val="center"/>
            <w:hideMark/>
          </w:tcPr>
          <w:p w14:paraId="3D938648"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3.</w:t>
            </w:r>
          </w:p>
        </w:tc>
        <w:tc>
          <w:tcPr>
            <w:tcW w:w="2922" w:type="dxa"/>
            <w:tcBorders>
              <w:top w:val="nil"/>
              <w:left w:val="nil"/>
              <w:bottom w:val="single" w:sz="8" w:space="0" w:color="auto"/>
              <w:right w:val="single" w:sz="4" w:space="0" w:color="auto"/>
            </w:tcBorders>
            <w:shd w:val="clear" w:color="000000" w:fill="FFFFFF"/>
            <w:vAlign w:val="center"/>
            <w:hideMark/>
          </w:tcPr>
          <w:p w14:paraId="5F933FF0" w14:textId="77777777" w:rsidR="008B3889" w:rsidRPr="008B3889" w:rsidRDefault="008B3889" w:rsidP="008B3889">
            <w:pPr>
              <w:rPr>
                <w:color w:val="000000"/>
                <w:sz w:val="18"/>
                <w:szCs w:val="18"/>
                <w:lang w:val="en-US" w:eastAsia="en-US"/>
              </w:rPr>
            </w:pPr>
            <w:r w:rsidRPr="008B3889">
              <w:rPr>
                <w:color w:val="000000"/>
                <w:sz w:val="18"/>
                <w:szCs w:val="18"/>
                <w:lang w:val="en-US" w:eastAsia="en-US"/>
              </w:rPr>
              <w:t>ОШВ Приједор</w:t>
            </w:r>
          </w:p>
        </w:tc>
        <w:tc>
          <w:tcPr>
            <w:tcW w:w="1306" w:type="dxa"/>
            <w:tcBorders>
              <w:top w:val="nil"/>
              <w:left w:val="nil"/>
              <w:bottom w:val="single" w:sz="8" w:space="0" w:color="auto"/>
              <w:right w:val="single" w:sz="4" w:space="0" w:color="auto"/>
            </w:tcBorders>
            <w:shd w:val="clear" w:color="auto" w:fill="auto"/>
            <w:noWrap/>
            <w:vAlign w:val="center"/>
            <w:hideMark/>
          </w:tcPr>
          <w:p w14:paraId="2F08B47A" w14:textId="77777777" w:rsidR="008B3889" w:rsidRPr="008B3889" w:rsidRDefault="008B3889" w:rsidP="008B3889">
            <w:pPr>
              <w:jc w:val="right"/>
              <w:rPr>
                <w:sz w:val="18"/>
                <w:szCs w:val="18"/>
                <w:lang w:val="en-US" w:eastAsia="en-US"/>
              </w:rPr>
            </w:pPr>
            <w:r w:rsidRPr="008B3889">
              <w:rPr>
                <w:sz w:val="18"/>
                <w:szCs w:val="18"/>
                <w:lang w:val="en-US" w:eastAsia="en-US"/>
              </w:rPr>
              <w:t>121.491</w:t>
            </w:r>
          </w:p>
        </w:tc>
        <w:tc>
          <w:tcPr>
            <w:tcW w:w="1771" w:type="dxa"/>
            <w:tcBorders>
              <w:top w:val="nil"/>
              <w:left w:val="nil"/>
              <w:bottom w:val="single" w:sz="8" w:space="0" w:color="auto"/>
              <w:right w:val="single" w:sz="4" w:space="0" w:color="auto"/>
            </w:tcBorders>
            <w:shd w:val="clear" w:color="000000" w:fill="FFFFFF"/>
            <w:vAlign w:val="center"/>
            <w:hideMark/>
          </w:tcPr>
          <w:p w14:paraId="7C00816F" w14:textId="77777777" w:rsidR="008B3889" w:rsidRPr="008B3889" w:rsidRDefault="008B3889" w:rsidP="008B3889">
            <w:pPr>
              <w:jc w:val="right"/>
              <w:rPr>
                <w:sz w:val="18"/>
                <w:szCs w:val="18"/>
                <w:lang w:val="en-US" w:eastAsia="en-US"/>
              </w:rPr>
            </w:pPr>
            <w:r w:rsidRPr="008B3889">
              <w:rPr>
                <w:sz w:val="18"/>
                <w:szCs w:val="18"/>
                <w:lang w:val="en-US" w:eastAsia="en-US"/>
              </w:rPr>
              <w:t>2.150.000</w:t>
            </w:r>
          </w:p>
        </w:tc>
        <w:tc>
          <w:tcPr>
            <w:tcW w:w="1704" w:type="dxa"/>
            <w:tcBorders>
              <w:top w:val="nil"/>
              <w:left w:val="nil"/>
              <w:bottom w:val="single" w:sz="8" w:space="0" w:color="auto"/>
              <w:right w:val="single" w:sz="4" w:space="0" w:color="auto"/>
            </w:tcBorders>
            <w:shd w:val="clear" w:color="auto" w:fill="auto"/>
            <w:noWrap/>
            <w:vAlign w:val="center"/>
            <w:hideMark/>
          </w:tcPr>
          <w:p w14:paraId="3A728CB7" w14:textId="77777777" w:rsidR="008B3889" w:rsidRPr="008B3889" w:rsidRDefault="008B3889" w:rsidP="008B3889">
            <w:pPr>
              <w:jc w:val="right"/>
              <w:rPr>
                <w:sz w:val="18"/>
                <w:szCs w:val="18"/>
                <w:lang w:val="en-US" w:eastAsia="en-US"/>
              </w:rPr>
            </w:pPr>
            <w:r w:rsidRPr="008B3889">
              <w:rPr>
                <w:sz w:val="18"/>
                <w:szCs w:val="18"/>
                <w:lang w:val="en-US" w:eastAsia="en-US"/>
              </w:rPr>
              <w:t>176.917</w:t>
            </w:r>
          </w:p>
        </w:tc>
        <w:tc>
          <w:tcPr>
            <w:tcW w:w="1173" w:type="dxa"/>
            <w:tcBorders>
              <w:top w:val="nil"/>
              <w:left w:val="nil"/>
              <w:bottom w:val="single" w:sz="8" w:space="0" w:color="auto"/>
              <w:right w:val="single" w:sz="4" w:space="0" w:color="auto"/>
            </w:tcBorders>
            <w:shd w:val="clear" w:color="auto" w:fill="auto"/>
            <w:vAlign w:val="center"/>
            <w:hideMark/>
          </w:tcPr>
          <w:p w14:paraId="578D1907"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8</w:t>
            </w:r>
          </w:p>
        </w:tc>
        <w:tc>
          <w:tcPr>
            <w:tcW w:w="1173" w:type="dxa"/>
            <w:tcBorders>
              <w:top w:val="nil"/>
              <w:left w:val="nil"/>
              <w:bottom w:val="single" w:sz="8" w:space="0" w:color="auto"/>
              <w:right w:val="single" w:sz="8" w:space="0" w:color="auto"/>
            </w:tcBorders>
            <w:shd w:val="clear" w:color="auto" w:fill="auto"/>
            <w:vAlign w:val="center"/>
            <w:hideMark/>
          </w:tcPr>
          <w:p w14:paraId="5B06057F"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146</w:t>
            </w:r>
          </w:p>
        </w:tc>
      </w:tr>
    </w:tbl>
    <w:p w14:paraId="391F5C10" w14:textId="53F78B83" w:rsidR="0062530E" w:rsidRDefault="009571A1" w:rsidP="00D807BE">
      <w:pPr>
        <w:pStyle w:val="ListParagraph"/>
        <w:ind w:left="540"/>
        <w:rPr>
          <w:rFonts w:ascii="Times New Roman" w:hAnsi="Times New Roman" w:cs="Times New Roman"/>
          <w:b/>
          <w:i/>
          <w:sz w:val="20"/>
          <w:szCs w:val="20"/>
          <w:lang w:val="sr-Cyrl-CS"/>
        </w:rPr>
      </w:pPr>
      <w:r w:rsidRPr="008B3889">
        <w:rPr>
          <w:rFonts w:ascii="Times New Roman" w:hAnsi="Times New Roman" w:cs="Times New Roman"/>
          <w:b/>
          <w:i/>
          <w:sz w:val="20"/>
          <w:szCs w:val="20"/>
          <w:lang w:val="sr-Cyrl-CS"/>
        </w:rPr>
        <w:t>Табела 1</w:t>
      </w:r>
      <w:r w:rsidR="007D2BBF" w:rsidRPr="008B3889">
        <w:rPr>
          <w:rFonts w:ascii="Times New Roman" w:hAnsi="Times New Roman" w:cs="Times New Roman"/>
          <w:b/>
          <w:i/>
          <w:sz w:val="20"/>
          <w:szCs w:val="20"/>
          <w:lang w:val="en-US"/>
        </w:rPr>
        <w:t>3</w:t>
      </w:r>
      <w:r w:rsidRPr="008B3889">
        <w:rPr>
          <w:rFonts w:ascii="Times New Roman" w:hAnsi="Times New Roman" w:cs="Times New Roman"/>
          <w:b/>
          <w:i/>
          <w:sz w:val="20"/>
          <w:szCs w:val="20"/>
          <w:lang w:val="sr-Cyrl-CS"/>
        </w:rPr>
        <w:t xml:space="preserve">: </w:t>
      </w:r>
      <w:r w:rsidRPr="008B3889">
        <w:rPr>
          <w:rFonts w:ascii="Times New Roman" w:hAnsi="Times New Roman" w:cs="Times New Roman"/>
          <w:b/>
          <w:i/>
          <w:sz w:val="20"/>
          <w:szCs w:val="20"/>
        </w:rPr>
        <w:t xml:space="preserve"> </w:t>
      </w:r>
      <w:r w:rsidRPr="008B3889">
        <w:rPr>
          <w:rFonts w:ascii="Times New Roman" w:hAnsi="Times New Roman" w:cs="Times New Roman"/>
          <w:b/>
          <w:i/>
          <w:sz w:val="20"/>
          <w:szCs w:val="20"/>
          <w:lang w:val="sr-Cyrl-CS"/>
        </w:rPr>
        <w:t>Инвестиционо и текуће одржавање у Сектору за ОШВ у сопственој режији</w:t>
      </w:r>
    </w:p>
    <w:p w14:paraId="5AB008F7" w14:textId="77777777" w:rsidR="00185B48" w:rsidRPr="008B3889" w:rsidRDefault="00185B48" w:rsidP="00D807BE">
      <w:pPr>
        <w:pStyle w:val="ListParagraph"/>
        <w:ind w:left="540"/>
        <w:rPr>
          <w:rFonts w:ascii="Times New Roman" w:hAnsi="Times New Roman" w:cs="Times New Roman"/>
          <w:b/>
          <w:i/>
          <w:sz w:val="20"/>
          <w:szCs w:val="20"/>
          <w:lang w:val="sr-Cyrl-CS"/>
        </w:rPr>
      </w:pPr>
    </w:p>
    <w:p w14:paraId="594CC38D" w14:textId="3E6B5389" w:rsidR="0062530E" w:rsidRDefault="0062530E" w:rsidP="00D807BE">
      <w:pPr>
        <w:spacing w:line="276" w:lineRule="auto"/>
        <w:ind w:left="-510" w:right="-510"/>
        <w:jc w:val="both"/>
      </w:pPr>
      <w:r w:rsidRPr="008B3889">
        <w:rPr>
          <w:lang w:val="sr-Latn-BA"/>
        </w:rPr>
        <w:t>T</w:t>
      </w:r>
      <w:r w:rsidRPr="008B3889">
        <w:rPr>
          <w:lang w:val="sr-Cyrl-CS"/>
        </w:rPr>
        <w:t xml:space="preserve">рошкови одржавања мобилних капацитета од стране трећих лица у Сектору за ОШВ у          </w:t>
      </w:r>
      <w:r w:rsidR="008B3889" w:rsidRPr="008B3889">
        <w:t>2023</w:t>
      </w:r>
      <w:r w:rsidRPr="008B3889">
        <w:t>. годин</w:t>
      </w:r>
      <w:r w:rsidRPr="008B3889">
        <w:rPr>
          <w:lang w:val="sr-Cyrl-RS"/>
        </w:rPr>
        <w:t>и</w:t>
      </w:r>
      <w:r w:rsidRPr="008B3889">
        <w:t xml:space="preserve"> износе </w:t>
      </w:r>
      <w:r w:rsidR="008B3889" w:rsidRPr="008B3889">
        <w:rPr>
          <w:lang w:val="sr-Cyrl-RS"/>
        </w:rPr>
        <w:t>138.553</w:t>
      </w:r>
      <w:r w:rsidRPr="008B3889">
        <w:t xml:space="preserve"> КМ, што је </w:t>
      </w:r>
      <w:r w:rsidR="008B3889" w:rsidRPr="008B3889">
        <w:rPr>
          <w:lang w:val="sr-Cyrl-RS"/>
        </w:rPr>
        <w:t>знатно</w:t>
      </w:r>
      <w:r w:rsidRPr="008B3889">
        <w:rPr>
          <w:lang w:val="sr-Latn-BA"/>
        </w:rPr>
        <w:t xml:space="preserve"> </w:t>
      </w:r>
      <w:r w:rsidR="00B04D04" w:rsidRPr="008B3889">
        <w:rPr>
          <w:lang w:val="sr-Cyrl-RS"/>
        </w:rPr>
        <w:t>више</w:t>
      </w:r>
      <w:r w:rsidRPr="008B3889">
        <w:t xml:space="preserve"> од остварених у истом периоду прошле године, а </w:t>
      </w:r>
      <w:r w:rsidR="008B3889" w:rsidRPr="008B3889">
        <w:rPr>
          <w:lang w:val="sr-Cyrl-RS"/>
        </w:rPr>
        <w:t xml:space="preserve">у нивоу </w:t>
      </w:r>
      <w:r w:rsidR="008B3889">
        <w:rPr>
          <w:lang w:val="sr-Cyrl-RS"/>
        </w:rPr>
        <w:t xml:space="preserve">су </w:t>
      </w:r>
      <w:r w:rsidR="008B3889" w:rsidRPr="008B3889">
        <w:rPr>
          <w:lang w:val="sr-Cyrl-RS"/>
        </w:rPr>
        <w:t>планираног остварења</w:t>
      </w:r>
      <w:r w:rsidRPr="008B3889">
        <w:t xml:space="preserve">. </w:t>
      </w:r>
    </w:p>
    <w:p w14:paraId="36708C0E" w14:textId="77777777" w:rsidR="00185B48" w:rsidRPr="008B3889" w:rsidRDefault="00185B48" w:rsidP="00D807BE">
      <w:pPr>
        <w:spacing w:line="276" w:lineRule="auto"/>
        <w:ind w:left="-510" w:right="-510"/>
        <w:jc w:val="both"/>
      </w:pPr>
    </w:p>
    <w:p w14:paraId="3B86690B" w14:textId="2A6A96A0" w:rsidR="009571A1" w:rsidRPr="008B3889" w:rsidRDefault="008455CF" w:rsidP="008455CF">
      <w:pPr>
        <w:jc w:val="right"/>
        <w:rPr>
          <w:lang w:val="sr-Cyrl-RS"/>
        </w:rPr>
      </w:pPr>
      <w:r w:rsidRPr="008B3889">
        <w:rPr>
          <w:lang w:val="sr-Cyrl-RS"/>
        </w:rPr>
        <w:t>(у КМ)</w:t>
      </w:r>
    </w:p>
    <w:tbl>
      <w:tblPr>
        <w:tblW w:w="10797" w:type="dxa"/>
        <w:jc w:val="center"/>
        <w:tblLook w:val="04A0" w:firstRow="1" w:lastRow="0" w:firstColumn="1" w:lastColumn="0" w:noHBand="0" w:noVBand="1"/>
      </w:tblPr>
      <w:tblGrid>
        <w:gridCol w:w="793"/>
        <w:gridCol w:w="2909"/>
        <w:gridCol w:w="1300"/>
        <w:gridCol w:w="1763"/>
        <w:gridCol w:w="1696"/>
        <w:gridCol w:w="1168"/>
        <w:gridCol w:w="1168"/>
      </w:tblGrid>
      <w:tr w:rsidR="008B3889" w:rsidRPr="008B3889" w14:paraId="5F0290E1" w14:textId="77777777" w:rsidTr="008B3889">
        <w:trPr>
          <w:trHeight w:val="446"/>
          <w:jc w:val="center"/>
        </w:trPr>
        <w:tc>
          <w:tcPr>
            <w:tcW w:w="793"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7AC7339B"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 xml:space="preserve">Редни број </w:t>
            </w:r>
          </w:p>
        </w:tc>
        <w:tc>
          <w:tcPr>
            <w:tcW w:w="2909" w:type="dxa"/>
            <w:tcBorders>
              <w:top w:val="single" w:sz="8" w:space="0" w:color="auto"/>
              <w:left w:val="nil"/>
              <w:bottom w:val="single" w:sz="4" w:space="0" w:color="auto"/>
              <w:right w:val="single" w:sz="4" w:space="0" w:color="auto"/>
            </w:tcBorders>
            <w:shd w:val="clear" w:color="000000" w:fill="BFBFBF"/>
            <w:vAlign w:val="center"/>
            <w:hideMark/>
          </w:tcPr>
          <w:p w14:paraId="4713B9B8"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Опис послова</w:t>
            </w:r>
          </w:p>
        </w:tc>
        <w:tc>
          <w:tcPr>
            <w:tcW w:w="1300" w:type="dxa"/>
            <w:tcBorders>
              <w:top w:val="single" w:sz="8" w:space="0" w:color="auto"/>
              <w:left w:val="nil"/>
              <w:bottom w:val="single" w:sz="4" w:space="0" w:color="auto"/>
              <w:right w:val="single" w:sz="4" w:space="0" w:color="auto"/>
            </w:tcBorders>
            <w:shd w:val="clear" w:color="000000" w:fill="BFBFBF"/>
            <w:vAlign w:val="center"/>
            <w:hideMark/>
          </w:tcPr>
          <w:p w14:paraId="5AC89DC9" w14:textId="77777777" w:rsidR="008B3889" w:rsidRPr="008B3889" w:rsidRDefault="008B3889" w:rsidP="008B3889">
            <w:pPr>
              <w:jc w:val="center"/>
              <w:rPr>
                <w:b/>
                <w:bCs/>
                <w:sz w:val="18"/>
                <w:szCs w:val="18"/>
                <w:lang w:val="en-US" w:eastAsia="en-US"/>
              </w:rPr>
            </w:pPr>
            <w:r w:rsidRPr="008B3889">
              <w:rPr>
                <w:b/>
                <w:bCs/>
                <w:sz w:val="18"/>
                <w:szCs w:val="18"/>
                <w:lang w:val="en-US" w:eastAsia="en-US"/>
              </w:rPr>
              <w:t>Остварено     2022.</w:t>
            </w:r>
          </w:p>
        </w:tc>
        <w:tc>
          <w:tcPr>
            <w:tcW w:w="1763" w:type="dxa"/>
            <w:tcBorders>
              <w:top w:val="single" w:sz="8" w:space="0" w:color="auto"/>
              <w:left w:val="nil"/>
              <w:bottom w:val="single" w:sz="4" w:space="0" w:color="auto"/>
              <w:right w:val="single" w:sz="4" w:space="0" w:color="auto"/>
            </w:tcBorders>
            <w:shd w:val="clear" w:color="000000" w:fill="BFBFBF"/>
            <w:vAlign w:val="center"/>
            <w:hideMark/>
          </w:tcPr>
          <w:p w14:paraId="5D5A0EF8"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Ребаланс плана  2023.</w:t>
            </w:r>
          </w:p>
        </w:tc>
        <w:tc>
          <w:tcPr>
            <w:tcW w:w="1696" w:type="dxa"/>
            <w:tcBorders>
              <w:top w:val="single" w:sz="8" w:space="0" w:color="auto"/>
              <w:left w:val="nil"/>
              <w:bottom w:val="single" w:sz="4" w:space="0" w:color="auto"/>
              <w:right w:val="single" w:sz="4" w:space="0" w:color="auto"/>
            </w:tcBorders>
            <w:shd w:val="clear" w:color="000000" w:fill="BFBFBF"/>
            <w:vAlign w:val="center"/>
            <w:hideMark/>
          </w:tcPr>
          <w:p w14:paraId="62FD2FF6" w14:textId="77777777" w:rsidR="008B3889" w:rsidRPr="008B3889" w:rsidRDefault="008B3889" w:rsidP="008B3889">
            <w:pPr>
              <w:jc w:val="center"/>
              <w:rPr>
                <w:b/>
                <w:bCs/>
                <w:sz w:val="18"/>
                <w:szCs w:val="18"/>
                <w:lang w:val="en-US" w:eastAsia="en-US"/>
              </w:rPr>
            </w:pPr>
            <w:r w:rsidRPr="008B3889">
              <w:rPr>
                <w:b/>
                <w:bCs/>
                <w:sz w:val="18"/>
                <w:szCs w:val="18"/>
                <w:lang w:val="en-US" w:eastAsia="en-US"/>
              </w:rPr>
              <w:t>Остварено     2023.</w:t>
            </w:r>
          </w:p>
        </w:tc>
        <w:tc>
          <w:tcPr>
            <w:tcW w:w="1168" w:type="dxa"/>
            <w:tcBorders>
              <w:top w:val="single" w:sz="8" w:space="0" w:color="auto"/>
              <w:left w:val="nil"/>
              <w:bottom w:val="single" w:sz="4" w:space="0" w:color="auto"/>
              <w:right w:val="single" w:sz="4" w:space="0" w:color="auto"/>
            </w:tcBorders>
            <w:shd w:val="clear" w:color="000000" w:fill="BFBFBF"/>
            <w:vAlign w:val="center"/>
            <w:hideMark/>
          </w:tcPr>
          <w:p w14:paraId="2625D17A" w14:textId="77777777" w:rsidR="008B3889" w:rsidRPr="008B3889" w:rsidRDefault="008B3889" w:rsidP="008B3889">
            <w:pPr>
              <w:jc w:val="center"/>
              <w:rPr>
                <w:b/>
                <w:bCs/>
                <w:color w:val="000000"/>
                <w:sz w:val="12"/>
                <w:szCs w:val="12"/>
                <w:lang w:val="en-US" w:eastAsia="en-US"/>
              </w:rPr>
            </w:pPr>
            <w:r w:rsidRPr="008B3889">
              <w:rPr>
                <w:b/>
                <w:bCs/>
                <w:color w:val="000000"/>
                <w:sz w:val="12"/>
                <w:szCs w:val="12"/>
                <w:lang w:val="en-US" w:eastAsia="en-US"/>
              </w:rPr>
              <w:t>Индекс (ост.23/пл.23)</w:t>
            </w:r>
          </w:p>
        </w:tc>
        <w:tc>
          <w:tcPr>
            <w:tcW w:w="1168" w:type="dxa"/>
            <w:tcBorders>
              <w:top w:val="single" w:sz="8" w:space="0" w:color="auto"/>
              <w:left w:val="nil"/>
              <w:bottom w:val="single" w:sz="4" w:space="0" w:color="auto"/>
              <w:right w:val="single" w:sz="8" w:space="0" w:color="auto"/>
            </w:tcBorders>
            <w:shd w:val="clear" w:color="000000" w:fill="BFBFBF"/>
            <w:vAlign w:val="center"/>
            <w:hideMark/>
          </w:tcPr>
          <w:p w14:paraId="13E1F862" w14:textId="77777777" w:rsidR="008B3889" w:rsidRPr="008B3889" w:rsidRDefault="008B3889" w:rsidP="008B3889">
            <w:pPr>
              <w:jc w:val="center"/>
              <w:rPr>
                <w:b/>
                <w:bCs/>
                <w:color w:val="000000"/>
                <w:sz w:val="12"/>
                <w:szCs w:val="12"/>
                <w:lang w:val="en-US" w:eastAsia="en-US"/>
              </w:rPr>
            </w:pPr>
            <w:r w:rsidRPr="008B3889">
              <w:rPr>
                <w:b/>
                <w:bCs/>
                <w:color w:val="000000"/>
                <w:sz w:val="12"/>
                <w:szCs w:val="12"/>
                <w:lang w:val="en-US" w:eastAsia="en-US"/>
              </w:rPr>
              <w:t>Индекс (ост.23/ост.22)</w:t>
            </w:r>
          </w:p>
        </w:tc>
      </w:tr>
      <w:tr w:rsidR="008B3889" w:rsidRPr="008B3889" w14:paraId="2420FAA1" w14:textId="77777777" w:rsidTr="008B3889">
        <w:trPr>
          <w:trHeight w:val="146"/>
          <w:jc w:val="center"/>
        </w:trPr>
        <w:tc>
          <w:tcPr>
            <w:tcW w:w="793" w:type="dxa"/>
            <w:tcBorders>
              <w:top w:val="nil"/>
              <w:left w:val="single" w:sz="8" w:space="0" w:color="auto"/>
              <w:bottom w:val="nil"/>
              <w:right w:val="single" w:sz="4" w:space="0" w:color="auto"/>
            </w:tcBorders>
            <w:shd w:val="clear" w:color="000000" w:fill="FFFFFF"/>
            <w:vAlign w:val="center"/>
            <w:hideMark/>
          </w:tcPr>
          <w:p w14:paraId="007CFA4F" w14:textId="77777777" w:rsidR="008B3889" w:rsidRPr="008B3889" w:rsidRDefault="008B3889" w:rsidP="008B3889">
            <w:pPr>
              <w:jc w:val="center"/>
              <w:rPr>
                <w:i/>
                <w:iCs/>
                <w:color w:val="000000"/>
                <w:sz w:val="12"/>
                <w:szCs w:val="12"/>
                <w:lang w:val="en-US" w:eastAsia="en-US"/>
              </w:rPr>
            </w:pPr>
            <w:r w:rsidRPr="008B3889">
              <w:rPr>
                <w:i/>
                <w:iCs/>
                <w:color w:val="000000"/>
                <w:sz w:val="12"/>
                <w:szCs w:val="12"/>
                <w:lang w:val="en-US" w:eastAsia="en-US"/>
              </w:rPr>
              <w:t>1</w:t>
            </w:r>
          </w:p>
        </w:tc>
        <w:tc>
          <w:tcPr>
            <w:tcW w:w="2909" w:type="dxa"/>
            <w:tcBorders>
              <w:top w:val="nil"/>
              <w:left w:val="nil"/>
              <w:bottom w:val="nil"/>
              <w:right w:val="single" w:sz="4" w:space="0" w:color="auto"/>
            </w:tcBorders>
            <w:shd w:val="clear" w:color="000000" w:fill="FFFFFF"/>
            <w:vAlign w:val="center"/>
            <w:hideMark/>
          </w:tcPr>
          <w:p w14:paraId="559B51C2" w14:textId="77777777" w:rsidR="008B3889" w:rsidRPr="008B3889" w:rsidRDefault="008B3889" w:rsidP="008B3889">
            <w:pPr>
              <w:jc w:val="center"/>
              <w:rPr>
                <w:i/>
                <w:iCs/>
                <w:color w:val="000000"/>
                <w:sz w:val="12"/>
                <w:szCs w:val="12"/>
                <w:lang w:val="en-US" w:eastAsia="en-US"/>
              </w:rPr>
            </w:pPr>
            <w:r w:rsidRPr="008B3889">
              <w:rPr>
                <w:i/>
                <w:iCs/>
                <w:color w:val="000000"/>
                <w:sz w:val="12"/>
                <w:szCs w:val="12"/>
                <w:lang w:val="en-US" w:eastAsia="en-US"/>
              </w:rPr>
              <w:t>2</w:t>
            </w:r>
          </w:p>
        </w:tc>
        <w:tc>
          <w:tcPr>
            <w:tcW w:w="1300" w:type="dxa"/>
            <w:tcBorders>
              <w:top w:val="nil"/>
              <w:left w:val="nil"/>
              <w:bottom w:val="nil"/>
              <w:right w:val="single" w:sz="4" w:space="0" w:color="auto"/>
            </w:tcBorders>
            <w:shd w:val="clear" w:color="000000" w:fill="FFFFFF"/>
            <w:vAlign w:val="center"/>
            <w:hideMark/>
          </w:tcPr>
          <w:p w14:paraId="429C6DFF" w14:textId="77777777" w:rsidR="008B3889" w:rsidRPr="008B3889" w:rsidRDefault="008B3889" w:rsidP="008B3889">
            <w:pPr>
              <w:jc w:val="center"/>
              <w:rPr>
                <w:i/>
                <w:iCs/>
                <w:sz w:val="12"/>
                <w:szCs w:val="12"/>
                <w:lang w:val="en-US" w:eastAsia="en-US"/>
              </w:rPr>
            </w:pPr>
            <w:r w:rsidRPr="008B3889">
              <w:rPr>
                <w:i/>
                <w:iCs/>
                <w:sz w:val="12"/>
                <w:szCs w:val="12"/>
                <w:lang w:val="en-US" w:eastAsia="en-US"/>
              </w:rPr>
              <w:t>3</w:t>
            </w:r>
          </w:p>
        </w:tc>
        <w:tc>
          <w:tcPr>
            <w:tcW w:w="1763" w:type="dxa"/>
            <w:tcBorders>
              <w:top w:val="nil"/>
              <w:left w:val="nil"/>
              <w:bottom w:val="nil"/>
              <w:right w:val="single" w:sz="4" w:space="0" w:color="auto"/>
            </w:tcBorders>
            <w:shd w:val="clear" w:color="000000" w:fill="FFFFFF"/>
            <w:vAlign w:val="center"/>
            <w:hideMark/>
          </w:tcPr>
          <w:p w14:paraId="0634B1DF" w14:textId="77777777" w:rsidR="008B3889" w:rsidRPr="008B3889" w:rsidRDefault="008B3889" w:rsidP="008B3889">
            <w:pPr>
              <w:jc w:val="center"/>
              <w:rPr>
                <w:i/>
                <w:iCs/>
                <w:color w:val="000000"/>
                <w:sz w:val="12"/>
                <w:szCs w:val="12"/>
                <w:lang w:val="en-US" w:eastAsia="en-US"/>
              </w:rPr>
            </w:pPr>
            <w:r w:rsidRPr="008B3889">
              <w:rPr>
                <w:i/>
                <w:iCs/>
                <w:color w:val="000000"/>
                <w:sz w:val="12"/>
                <w:szCs w:val="12"/>
                <w:lang w:val="en-US" w:eastAsia="en-US"/>
              </w:rPr>
              <w:t>4</w:t>
            </w:r>
          </w:p>
        </w:tc>
        <w:tc>
          <w:tcPr>
            <w:tcW w:w="1696" w:type="dxa"/>
            <w:tcBorders>
              <w:top w:val="nil"/>
              <w:left w:val="nil"/>
              <w:bottom w:val="nil"/>
              <w:right w:val="single" w:sz="4" w:space="0" w:color="auto"/>
            </w:tcBorders>
            <w:shd w:val="clear" w:color="000000" w:fill="FFFFFF"/>
            <w:vAlign w:val="center"/>
            <w:hideMark/>
          </w:tcPr>
          <w:p w14:paraId="2E987082" w14:textId="77777777" w:rsidR="008B3889" w:rsidRPr="008B3889" w:rsidRDefault="008B3889" w:rsidP="008B3889">
            <w:pPr>
              <w:jc w:val="center"/>
              <w:rPr>
                <w:i/>
                <w:iCs/>
                <w:sz w:val="12"/>
                <w:szCs w:val="12"/>
                <w:lang w:val="en-US" w:eastAsia="en-US"/>
              </w:rPr>
            </w:pPr>
            <w:r w:rsidRPr="008B3889">
              <w:rPr>
                <w:i/>
                <w:iCs/>
                <w:sz w:val="12"/>
                <w:szCs w:val="12"/>
                <w:lang w:val="en-US" w:eastAsia="en-US"/>
              </w:rPr>
              <w:t>5</w:t>
            </w:r>
          </w:p>
        </w:tc>
        <w:tc>
          <w:tcPr>
            <w:tcW w:w="1168" w:type="dxa"/>
            <w:tcBorders>
              <w:top w:val="nil"/>
              <w:left w:val="nil"/>
              <w:bottom w:val="nil"/>
              <w:right w:val="single" w:sz="4" w:space="0" w:color="auto"/>
            </w:tcBorders>
            <w:shd w:val="clear" w:color="000000" w:fill="FFFFFF"/>
            <w:vAlign w:val="center"/>
            <w:hideMark/>
          </w:tcPr>
          <w:p w14:paraId="2921036B" w14:textId="77777777" w:rsidR="008B3889" w:rsidRPr="008B3889" w:rsidRDefault="008B3889" w:rsidP="008B3889">
            <w:pPr>
              <w:jc w:val="center"/>
              <w:rPr>
                <w:bCs/>
                <w:i/>
                <w:iCs/>
                <w:color w:val="000000"/>
                <w:sz w:val="12"/>
                <w:szCs w:val="12"/>
                <w:lang w:val="en-US" w:eastAsia="en-US"/>
              </w:rPr>
            </w:pPr>
            <w:r w:rsidRPr="008B3889">
              <w:rPr>
                <w:bCs/>
                <w:i/>
                <w:iCs/>
                <w:color w:val="000000"/>
                <w:sz w:val="12"/>
                <w:szCs w:val="12"/>
                <w:lang w:val="en-US" w:eastAsia="en-US"/>
              </w:rPr>
              <w:t>6</w:t>
            </w:r>
          </w:p>
        </w:tc>
        <w:tc>
          <w:tcPr>
            <w:tcW w:w="1168" w:type="dxa"/>
            <w:tcBorders>
              <w:top w:val="nil"/>
              <w:left w:val="nil"/>
              <w:bottom w:val="nil"/>
              <w:right w:val="single" w:sz="8" w:space="0" w:color="auto"/>
            </w:tcBorders>
            <w:shd w:val="clear" w:color="000000" w:fill="FFFFFF"/>
            <w:vAlign w:val="center"/>
            <w:hideMark/>
          </w:tcPr>
          <w:p w14:paraId="728CF1B1" w14:textId="77777777" w:rsidR="008B3889" w:rsidRPr="008B3889" w:rsidRDefault="008B3889" w:rsidP="008B3889">
            <w:pPr>
              <w:jc w:val="center"/>
              <w:rPr>
                <w:bCs/>
                <w:i/>
                <w:iCs/>
                <w:color w:val="000000"/>
                <w:sz w:val="12"/>
                <w:szCs w:val="12"/>
                <w:lang w:val="en-US" w:eastAsia="en-US"/>
              </w:rPr>
            </w:pPr>
            <w:r w:rsidRPr="008B3889">
              <w:rPr>
                <w:bCs/>
                <w:i/>
                <w:iCs/>
                <w:color w:val="000000"/>
                <w:sz w:val="12"/>
                <w:szCs w:val="12"/>
                <w:lang w:val="en-US" w:eastAsia="en-US"/>
              </w:rPr>
              <w:t>7</w:t>
            </w:r>
          </w:p>
        </w:tc>
      </w:tr>
      <w:tr w:rsidR="008B3889" w:rsidRPr="008B3889" w14:paraId="11EC13AD" w14:textId="77777777" w:rsidTr="008B3889">
        <w:trPr>
          <w:trHeight w:val="361"/>
          <w:jc w:val="center"/>
        </w:trPr>
        <w:tc>
          <w:tcPr>
            <w:tcW w:w="3702"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203BB88C"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Инвестиционо и текуће одржавање у Сектору за ОШВ</w:t>
            </w:r>
          </w:p>
        </w:tc>
        <w:tc>
          <w:tcPr>
            <w:tcW w:w="1300" w:type="dxa"/>
            <w:tcBorders>
              <w:top w:val="single" w:sz="8" w:space="0" w:color="auto"/>
              <w:left w:val="nil"/>
              <w:bottom w:val="single" w:sz="8" w:space="0" w:color="auto"/>
              <w:right w:val="single" w:sz="4" w:space="0" w:color="auto"/>
            </w:tcBorders>
            <w:shd w:val="clear" w:color="000000" w:fill="BFBFBF"/>
            <w:vAlign w:val="center"/>
            <w:hideMark/>
          </w:tcPr>
          <w:p w14:paraId="2E23A655" w14:textId="77777777" w:rsidR="008B3889" w:rsidRPr="008B3889" w:rsidRDefault="008B3889" w:rsidP="008B3889">
            <w:pPr>
              <w:jc w:val="right"/>
              <w:rPr>
                <w:b/>
                <w:bCs/>
                <w:sz w:val="18"/>
                <w:szCs w:val="18"/>
                <w:lang w:val="en-US" w:eastAsia="en-US"/>
              </w:rPr>
            </w:pPr>
            <w:r w:rsidRPr="008B3889">
              <w:rPr>
                <w:b/>
                <w:bCs/>
                <w:sz w:val="18"/>
                <w:szCs w:val="18"/>
                <w:lang w:val="en-US" w:eastAsia="en-US"/>
              </w:rPr>
              <w:t>48.930</w:t>
            </w:r>
          </w:p>
        </w:tc>
        <w:tc>
          <w:tcPr>
            <w:tcW w:w="1763" w:type="dxa"/>
            <w:tcBorders>
              <w:top w:val="single" w:sz="8" w:space="0" w:color="auto"/>
              <w:left w:val="nil"/>
              <w:bottom w:val="single" w:sz="8" w:space="0" w:color="auto"/>
              <w:right w:val="single" w:sz="4" w:space="0" w:color="auto"/>
            </w:tcBorders>
            <w:shd w:val="clear" w:color="000000" w:fill="BFBFBF"/>
            <w:vAlign w:val="center"/>
            <w:hideMark/>
          </w:tcPr>
          <w:p w14:paraId="28B0CBB2" w14:textId="77777777" w:rsidR="008B3889" w:rsidRPr="008B3889" w:rsidRDefault="008B3889" w:rsidP="008B3889">
            <w:pPr>
              <w:jc w:val="right"/>
              <w:rPr>
                <w:b/>
                <w:bCs/>
                <w:color w:val="000000"/>
                <w:sz w:val="18"/>
                <w:szCs w:val="18"/>
                <w:lang w:val="en-US" w:eastAsia="en-US"/>
              </w:rPr>
            </w:pPr>
            <w:r w:rsidRPr="008B3889">
              <w:rPr>
                <w:b/>
                <w:bCs/>
                <w:color w:val="000000"/>
                <w:sz w:val="18"/>
                <w:szCs w:val="18"/>
                <w:lang w:val="en-US" w:eastAsia="en-US"/>
              </w:rPr>
              <w:t>139.000</w:t>
            </w:r>
          </w:p>
        </w:tc>
        <w:tc>
          <w:tcPr>
            <w:tcW w:w="1696" w:type="dxa"/>
            <w:tcBorders>
              <w:top w:val="single" w:sz="8" w:space="0" w:color="auto"/>
              <w:left w:val="nil"/>
              <w:bottom w:val="single" w:sz="8" w:space="0" w:color="auto"/>
              <w:right w:val="single" w:sz="4" w:space="0" w:color="auto"/>
            </w:tcBorders>
            <w:shd w:val="clear" w:color="000000" w:fill="BFBFBF"/>
            <w:vAlign w:val="center"/>
            <w:hideMark/>
          </w:tcPr>
          <w:p w14:paraId="218323B6" w14:textId="77777777" w:rsidR="008B3889" w:rsidRPr="008B3889" w:rsidRDefault="008B3889" w:rsidP="008B3889">
            <w:pPr>
              <w:jc w:val="right"/>
              <w:rPr>
                <w:b/>
                <w:bCs/>
                <w:sz w:val="18"/>
                <w:szCs w:val="18"/>
                <w:lang w:val="en-US" w:eastAsia="en-US"/>
              </w:rPr>
            </w:pPr>
            <w:r w:rsidRPr="008B3889">
              <w:rPr>
                <w:b/>
                <w:bCs/>
                <w:sz w:val="18"/>
                <w:szCs w:val="18"/>
                <w:lang w:val="en-US" w:eastAsia="en-US"/>
              </w:rPr>
              <w:t>138.553</w:t>
            </w:r>
          </w:p>
        </w:tc>
        <w:tc>
          <w:tcPr>
            <w:tcW w:w="1168" w:type="dxa"/>
            <w:tcBorders>
              <w:top w:val="single" w:sz="8" w:space="0" w:color="auto"/>
              <w:left w:val="nil"/>
              <w:bottom w:val="single" w:sz="8" w:space="0" w:color="auto"/>
              <w:right w:val="single" w:sz="4" w:space="0" w:color="auto"/>
            </w:tcBorders>
            <w:shd w:val="clear" w:color="000000" w:fill="BFBFBF"/>
            <w:vAlign w:val="center"/>
            <w:hideMark/>
          </w:tcPr>
          <w:p w14:paraId="3EFDD1DD"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100</w:t>
            </w:r>
          </w:p>
        </w:tc>
        <w:tc>
          <w:tcPr>
            <w:tcW w:w="1168" w:type="dxa"/>
            <w:tcBorders>
              <w:top w:val="single" w:sz="8" w:space="0" w:color="auto"/>
              <w:left w:val="nil"/>
              <w:bottom w:val="single" w:sz="8" w:space="0" w:color="auto"/>
              <w:right w:val="single" w:sz="8" w:space="0" w:color="auto"/>
            </w:tcBorders>
            <w:shd w:val="clear" w:color="000000" w:fill="BFBFBF"/>
            <w:vAlign w:val="center"/>
            <w:hideMark/>
          </w:tcPr>
          <w:p w14:paraId="2A68CF79" w14:textId="77777777" w:rsidR="008B3889" w:rsidRPr="008B3889" w:rsidRDefault="008B3889" w:rsidP="008B3889">
            <w:pPr>
              <w:jc w:val="center"/>
              <w:rPr>
                <w:b/>
                <w:bCs/>
                <w:color w:val="000000"/>
                <w:sz w:val="18"/>
                <w:szCs w:val="18"/>
                <w:lang w:val="en-US" w:eastAsia="en-US"/>
              </w:rPr>
            </w:pPr>
            <w:r w:rsidRPr="008B3889">
              <w:rPr>
                <w:b/>
                <w:bCs/>
                <w:color w:val="000000"/>
                <w:sz w:val="18"/>
                <w:szCs w:val="18"/>
                <w:lang w:val="en-US" w:eastAsia="en-US"/>
              </w:rPr>
              <w:t>283</w:t>
            </w:r>
          </w:p>
        </w:tc>
      </w:tr>
      <w:tr w:rsidR="008B3889" w:rsidRPr="008B3889" w14:paraId="009F5FE9" w14:textId="77777777" w:rsidTr="008B3889">
        <w:trPr>
          <w:trHeight w:val="191"/>
          <w:jc w:val="center"/>
        </w:trPr>
        <w:tc>
          <w:tcPr>
            <w:tcW w:w="793" w:type="dxa"/>
            <w:tcBorders>
              <w:top w:val="nil"/>
              <w:left w:val="single" w:sz="8" w:space="0" w:color="auto"/>
              <w:bottom w:val="single" w:sz="4" w:space="0" w:color="auto"/>
              <w:right w:val="single" w:sz="4" w:space="0" w:color="auto"/>
            </w:tcBorders>
            <w:shd w:val="clear" w:color="000000" w:fill="FFFFFF"/>
            <w:vAlign w:val="center"/>
            <w:hideMark/>
          </w:tcPr>
          <w:p w14:paraId="28BB8899"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w:t>
            </w:r>
          </w:p>
        </w:tc>
        <w:tc>
          <w:tcPr>
            <w:tcW w:w="2909" w:type="dxa"/>
            <w:tcBorders>
              <w:top w:val="nil"/>
              <w:left w:val="nil"/>
              <w:bottom w:val="single" w:sz="4" w:space="0" w:color="auto"/>
              <w:right w:val="single" w:sz="4" w:space="0" w:color="auto"/>
            </w:tcBorders>
            <w:shd w:val="clear" w:color="000000" w:fill="FFFFFF"/>
            <w:vAlign w:val="center"/>
            <w:hideMark/>
          </w:tcPr>
          <w:p w14:paraId="3D742AA0" w14:textId="77777777" w:rsidR="008B3889" w:rsidRPr="008B3889" w:rsidRDefault="008B3889" w:rsidP="008B3889">
            <w:pPr>
              <w:rPr>
                <w:color w:val="000000"/>
                <w:sz w:val="18"/>
                <w:szCs w:val="18"/>
                <w:lang w:val="en-US" w:eastAsia="en-US"/>
              </w:rPr>
            </w:pPr>
            <w:r w:rsidRPr="008B3889">
              <w:rPr>
                <w:color w:val="000000"/>
                <w:sz w:val="18"/>
                <w:szCs w:val="18"/>
                <w:lang w:val="en-US" w:eastAsia="en-US"/>
              </w:rPr>
              <w:t>ОШВ Добој</w:t>
            </w:r>
          </w:p>
        </w:tc>
        <w:tc>
          <w:tcPr>
            <w:tcW w:w="1300" w:type="dxa"/>
            <w:tcBorders>
              <w:top w:val="nil"/>
              <w:left w:val="nil"/>
              <w:bottom w:val="single" w:sz="4" w:space="0" w:color="auto"/>
              <w:right w:val="single" w:sz="4" w:space="0" w:color="auto"/>
            </w:tcBorders>
            <w:shd w:val="clear" w:color="auto" w:fill="auto"/>
            <w:noWrap/>
            <w:vAlign w:val="center"/>
            <w:hideMark/>
          </w:tcPr>
          <w:p w14:paraId="2C941C2F" w14:textId="77777777" w:rsidR="008B3889" w:rsidRPr="008B3889" w:rsidRDefault="008B3889" w:rsidP="008B3889">
            <w:pPr>
              <w:jc w:val="right"/>
              <w:rPr>
                <w:sz w:val="18"/>
                <w:szCs w:val="18"/>
                <w:lang w:val="en-US" w:eastAsia="en-US"/>
              </w:rPr>
            </w:pPr>
            <w:r w:rsidRPr="008B3889">
              <w:rPr>
                <w:sz w:val="18"/>
                <w:szCs w:val="18"/>
                <w:lang w:val="en-US" w:eastAsia="en-US"/>
              </w:rPr>
              <w:t>30.279</w:t>
            </w:r>
          </w:p>
        </w:tc>
        <w:tc>
          <w:tcPr>
            <w:tcW w:w="1763" w:type="dxa"/>
            <w:tcBorders>
              <w:top w:val="nil"/>
              <w:left w:val="nil"/>
              <w:bottom w:val="single" w:sz="4" w:space="0" w:color="auto"/>
              <w:right w:val="single" w:sz="4" w:space="0" w:color="auto"/>
            </w:tcBorders>
            <w:shd w:val="clear" w:color="000000" w:fill="FFFFFF"/>
            <w:vAlign w:val="center"/>
            <w:hideMark/>
          </w:tcPr>
          <w:p w14:paraId="490A0BAB" w14:textId="77777777" w:rsidR="008B3889" w:rsidRPr="008B3889" w:rsidRDefault="008B3889" w:rsidP="008B3889">
            <w:pPr>
              <w:jc w:val="right"/>
              <w:rPr>
                <w:sz w:val="18"/>
                <w:szCs w:val="18"/>
                <w:lang w:val="en-US" w:eastAsia="en-US"/>
              </w:rPr>
            </w:pPr>
            <w:r w:rsidRPr="008B3889">
              <w:rPr>
                <w:sz w:val="18"/>
                <w:szCs w:val="18"/>
                <w:lang w:val="en-US" w:eastAsia="en-US"/>
              </w:rPr>
              <w:t>40.000</w:t>
            </w:r>
          </w:p>
        </w:tc>
        <w:tc>
          <w:tcPr>
            <w:tcW w:w="1696" w:type="dxa"/>
            <w:tcBorders>
              <w:top w:val="nil"/>
              <w:left w:val="nil"/>
              <w:bottom w:val="single" w:sz="4" w:space="0" w:color="auto"/>
              <w:right w:val="single" w:sz="4" w:space="0" w:color="auto"/>
            </w:tcBorders>
            <w:shd w:val="clear" w:color="auto" w:fill="auto"/>
            <w:noWrap/>
            <w:vAlign w:val="center"/>
            <w:hideMark/>
          </w:tcPr>
          <w:p w14:paraId="216E7BBC" w14:textId="77777777" w:rsidR="008B3889" w:rsidRPr="008B3889" w:rsidRDefault="008B3889" w:rsidP="008B3889">
            <w:pPr>
              <w:jc w:val="right"/>
              <w:rPr>
                <w:sz w:val="18"/>
                <w:szCs w:val="18"/>
                <w:lang w:val="en-US" w:eastAsia="en-US"/>
              </w:rPr>
            </w:pPr>
            <w:r w:rsidRPr="008B3889">
              <w:rPr>
                <w:sz w:val="18"/>
                <w:szCs w:val="18"/>
                <w:lang w:val="en-US" w:eastAsia="en-US"/>
              </w:rPr>
              <w:t>70.155</w:t>
            </w:r>
          </w:p>
        </w:tc>
        <w:tc>
          <w:tcPr>
            <w:tcW w:w="1168" w:type="dxa"/>
            <w:tcBorders>
              <w:top w:val="nil"/>
              <w:left w:val="nil"/>
              <w:bottom w:val="single" w:sz="4" w:space="0" w:color="auto"/>
              <w:right w:val="single" w:sz="4" w:space="0" w:color="auto"/>
            </w:tcBorders>
            <w:shd w:val="clear" w:color="auto" w:fill="auto"/>
            <w:vAlign w:val="center"/>
            <w:hideMark/>
          </w:tcPr>
          <w:p w14:paraId="268DA241"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175</w:t>
            </w:r>
          </w:p>
        </w:tc>
        <w:tc>
          <w:tcPr>
            <w:tcW w:w="1168" w:type="dxa"/>
            <w:tcBorders>
              <w:top w:val="nil"/>
              <w:left w:val="nil"/>
              <w:bottom w:val="single" w:sz="4" w:space="0" w:color="auto"/>
              <w:right w:val="single" w:sz="8" w:space="0" w:color="auto"/>
            </w:tcBorders>
            <w:shd w:val="clear" w:color="auto" w:fill="auto"/>
            <w:vAlign w:val="center"/>
            <w:hideMark/>
          </w:tcPr>
          <w:p w14:paraId="229671FB"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232</w:t>
            </w:r>
          </w:p>
        </w:tc>
      </w:tr>
      <w:tr w:rsidR="008B3889" w:rsidRPr="008B3889" w14:paraId="6F201E2E" w14:textId="77777777" w:rsidTr="008B3889">
        <w:trPr>
          <w:trHeight w:val="191"/>
          <w:jc w:val="center"/>
        </w:trPr>
        <w:tc>
          <w:tcPr>
            <w:tcW w:w="793" w:type="dxa"/>
            <w:tcBorders>
              <w:top w:val="nil"/>
              <w:left w:val="single" w:sz="8" w:space="0" w:color="auto"/>
              <w:bottom w:val="single" w:sz="4" w:space="0" w:color="auto"/>
              <w:right w:val="single" w:sz="4" w:space="0" w:color="auto"/>
            </w:tcBorders>
            <w:shd w:val="clear" w:color="000000" w:fill="FFFFFF"/>
            <w:vAlign w:val="center"/>
            <w:hideMark/>
          </w:tcPr>
          <w:p w14:paraId="7D2F2A2F"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2.</w:t>
            </w:r>
          </w:p>
        </w:tc>
        <w:tc>
          <w:tcPr>
            <w:tcW w:w="2909" w:type="dxa"/>
            <w:tcBorders>
              <w:top w:val="nil"/>
              <w:left w:val="nil"/>
              <w:bottom w:val="single" w:sz="4" w:space="0" w:color="auto"/>
              <w:right w:val="single" w:sz="4" w:space="0" w:color="auto"/>
            </w:tcBorders>
            <w:shd w:val="clear" w:color="000000" w:fill="FFFFFF"/>
            <w:vAlign w:val="center"/>
            <w:hideMark/>
          </w:tcPr>
          <w:p w14:paraId="1572444A" w14:textId="77777777" w:rsidR="008B3889" w:rsidRPr="008B3889" w:rsidRDefault="008B3889" w:rsidP="008B3889">
            <w:pPr>
              <w:rPr>
                <w:color w:val="000000"/>
                <w:sz w:val="18"/>
                <w:szCs w:val="18"/>
                <w:lang w:val="en-US" w:eastAsia="en-US"/>
              </w:rPr>
            </w:pPr>
            <w:r w:rsidRPr="008B3889">
              <w:rPr>
                <w:color w:val="000000"/>
                <w:sz w:val="18"/>
                <w:szCs w:val="18"/>
                <w:lang w:val="en-US" w:eastAsia="en-US"/>
              </w:rPr>
              <w:t>ОШВ Бања Лука</w:t>
            </w:r>
          </w:p>
        </w:tc>
        <w:tc>
          <w:tcPr>
            <w:tcW w:w="1300" w:type="dxa"/>
            <w:tcBorders>
              <w:top w:val="nil"/>
              <w:left w:val="nil"/>
              <w:bottom w:val="single" w:sz="4" w:space="0" w:color="auto"/>
              <w:right w:val="single" w:sz="4" w:space="0" w:color="auto"/>
            </w:tcBorders>
            <w:shd w:val="clear" w:color="auto" w:fill="auto"/>
            <w:noWrap/>
            <w:vAlign w:val="center"/>
            <w:hideMark/>
          </w:tcPr>
          <w:p w14:paraId="5BB28999" w14:textId="77777777" w:rsidR="008B3889" w:rsidRPr="008B3889" w:rsidRDefault="008B3889" w:rsidP="008B3889">
            <w:pPr>
              <w:jc w:val="right"/>
              <w:rPr>
                <w:sz w:val="18"/>
                <w:szCs w:val="18"/>
                <w:lang w:val="en-US" w:eastAsia="en-US"/>
              </w:rPr>
            </w:pPr>
            <w:r w:rsidRPr="008B3889">
              <w:rPr>
                <w:sz w:val="18"/>
                <w:szCs w:val="18"/>
                <w:lang w:val="en-US" w:eastAsia="en-US"/>
              </w:rPr>
              <w:t>9.163</w:t>
            </w:r>
          </w:p>
        </w:tc>
        <w:tc>
          <w:tcPr>
            <w:tcW w:w="1763" w:type="dxa"/>
            <w:tcBorders>
              <w:top w:val="nil"/>
              <w:left w:val="nil"/>
              <w:bottom w:val="single" w:sz="4" w:space="0" w:color="auto"/>
              <w:right w:val="single" w:sz="4" w:space="0" w:color="auto"/>
            </w:tcBorders>
            <w:shd w:val="clear" w:color="000000" w:fill="FFFFFF"/>
            <w:vAlign w:val="center"/>
            <w:hideMark/>
          </w:tcPr>
          <w:p w14:paraId="6B558DB1" w14:textId="77777777" w:rsidR="008B3889" w:rsidRPr="008B3889" w:rsidRDefault="008B3889" w:rsidP="008B3889">
            <w:pPr>
              <w:jc w:val="right"/>
              <w:rPr>
                <w:sz w:val="18"/>
                <w:szCs w:val="18"/>
                <w:lang w:val="en-US" w:eastAsia="en-US"/>
              </w:rPr>
            </w:pPr>
            <w:r w:rsidRPr="008B3889">
              <w:rPr>
                <w:sz w:val="18"/>
                <w:szCs w:val="18"/>
                <w:lang w:val="en-US" w:eastAsia="en-US"/>
              </w:rPr>
              <w:t>4.000</w:t>
            </w:r>
          </w:p>
        </w:tc>
        <w:tc>
          <w:tcPr>
            <w:tcW w:w="1696" w:type="dxa"/>
            <w:tcBorders>
              <w:top w:val="nil"/>
              <w:left w:val="nil"/>
              <w:bottom w:val="single" w:sz="4" w:space="0" w:color="auto"/>
              <w:right w:val="single" w:sz="4" w:space="0" w:color="auto"/>
            </w:tcBorders>
            <w:shd w:val="clear" w:color="auto" w:fill="auto"/>
            <w:noWrap/>
            <w:vAlign w:val="center"/>
            <w:hideMark/>
          </w:tcPr>
          <w:p w14:paraId="4C29BAB5" w14:textId="77777777" w:rsidR="008B3889" w:rsidRPr="008B3889" w:rsidRDefault="008B3889" w:rsidP="008B3889">
            <w:pPr>
              <w:jc w:val="right"/>
              <w:rPr>
                <w:sz w:val="18"/>
                <w:szCs w:val="18"/>
                <w:lang w:val="en-US" w:eastAsia="en-US"/>
              </w:rPr>
            </w:pPr>
            <w:r w:rsidRPr="008B3889">
              <w:rPr>
                <w:sz w:val="18"/>
                <w:szCs w:val="18"/>
                <w:lang w:val="en-US" w:eastAsia="en-US"/>
              </w:rPr>
              <w:t>51.692</w:t>
            </w:r>
          </w:p>
        </w:tc>
        <w:tc>
          <w:tcPr>
            <w:tcW w:w="1168" w:type="dxa"/>
            <w:tcBorders>
              <w:top w:val="nil"/>
              <w:left w:val="nil"/>
              <w:bottom w:val="single" w:sz="4" w:space="0" w:color="auto"/>
              <w:right w:val="single" w:sz="4" w:space="0" w:color="auto"/>
            </w:tcBorders>
            <w:shd w:val="clear" w:color="auto" w:fill="auto"/>
            <w:vAlign w:val="center"/>
            <w:hideMark/>
          </w:tcPr>
          <w:p w14:paraId="77EC91E2"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1.292</w:t>
            </w:r>
          </w:p>
        </w:tc>
        <w:tc>
          <w:tcPr>
            <w:tcW w:w="1168" w:type="dxa"/>
            <w:tcBorders>
              <w:top w:val="nil"/>
              <w:left w:val="nil"/>
              <w:bottom w:val="single" w:sz="4" w:space="0" w:color="auto"/>
              <w:right w:val="single" w:sz="8" w:space="0" w:color="auto"/>
            </w:tcBorders>
            <w:shd w:val="clear" w:color="auto" w:fill="auto"/>
            <w:vAlign w:val="center"/>
            <w:hideMark/>
          </w:tcPr>
          <w:p w14:paraId="49A58D07"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564</w:t>
            </w:r>
          </w:p>
        </w:tc>
      </w:tr>
      <w:tr w:rsidR="008B3889" w:rsidRPr="008B3889" w14:paraId="2326549A" w14:textId="77777777" w:rsidTr="008B3889">
        <w:trPr>
          <w:trHeight w:val="203"/>
          <w:jc w:val="center"/>
        </w:trPr>
        <w:tc>
          <w:tcPr>
            <w:tcW w:w="793" w:type="dxa"/>
            <w:tcBorders>
              <w:top w:val="nil"/>
              <w:left w:val="single" w:sz="8" w:space="0" w:color="auto"/>
              <w:bottom w:val="single" w:sz="8" w:space="0" w:color="auto"/>
              <w:right w:val="single" w:sz="4" w:space="0" w:color="auto"/>
            </w:tcBorders>
            <w:shd w:val="clear" w:color="000000" w:fill="FFFFFF"/>
            <w:vAlign w:val="center"/>
            <w:hideMark/>
          </w:tcPr>
          <w:p w14:paraId="3E32C658"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3.</w:t>
            </w:r>
          </w:p>
        </w:tc>
        <w:tc>
          <w:tcPr>
            <w:tcW w:w="2909" w:type="dxa"/>
            <w:tcBorders>
              <w:top w:val="nil"/>
              <w:left w:val="nil"/>
              <w:bottom w:val="single" w:sz="8" w:space="0" w:color="auto"/>
              <w:right w:val="single" w:sz="4" w:space="0" w:color="auto"/>
            </w:tcBorders>
            <w:shd w:val="clear" w:color="000000" w:fill="FFFFFF"/>
            <w:vAlign w:val="center"/>
            <w:hideMark/>
          </w:tcPr>
          <w:p w14:paraId="3CEFECB8" w14:textId="77777777" w:rsidR="008B3889" w:rsidRPr="008B3889" w:rsidRDefault="008B3889" w:rsidP="008B3889">
            <w:pPr>
              <w:rPr>
                <w:color w:val="000000"/>
                <w:sz w:val="18"/>
                <w:szCs w:val="18"/>
                <w:lang w:val="en-US" w:eastAsia="en-US"/>
              </w:rPr>
            </w:pPr>
            <w:r w:rsidRPr="008B3889">
              <w:rPr>
                <w:color w:val="000000"/>
                <w:sz w:val="18"/>
                <w:szCs w:val="18"/>
                <w:lang w:val="en-US" w:eastAsia="en-US"/>
              </w:rPr>
              <w:t>ОШВ Приједор</w:t>
            </w:r>
          </w:p>
        </w:tc>
        <w:tc>
          <w:tcPr>
            <w:tcW w:w="1300" w:type="dxa"/>
            <w:tcBorders>
              <w:top w:val="nil"/>
              <w:left w:val="nil"/>
              <w:bottom w:val="single" w:sz="8" w:space="0" w:color="auto"/>
              <w:right w:val="single" w:sz="4" w:space="0" w:color="auto"/>
            </w:tcBorders>
            <w:shd w:val="clear" w:color="auto" w:fill="auto"/>
            <w:noWrap/>
            <w:vAlign w:val="center"/>
            <w:hideMark/>
          </w:tcPr>
          <w:p w14:paraId="5B592503" w14:textId="77777777" w:rsidR="008B3889" w:rsidRPr="008B3889" w:rsidRDefault="008B3889" w:rsidP="008B3889">
            <w:pPr>
              <w:jc w:val="right"/>
              <w:rPr>
                <w:sz w:val="18"/>
                <w:szCs w:val="18"/>
                <w:lang w:val="en-US" w:eastAsia="en-US"/>
              </w:rPr>
            </w:pPr>
            <w:r w:rsidRPr="008B3889">
              <w:rPr>
                <w:sz w:val="18"/>
                <w:szCs w:val="18"/>
                <w:lang w:val="en-US" w:eastAsia="en-US"/>
              </w:rPr>
              <w:t>9.488</w:t>
            </w:r>
          </w:p>
        </w:tc>
        <w:tc>
          <w:tcPr>
            <w:tcW w:w="1763" w:type="dxa"/>
            <w:tcBorders>
              <w:top w:val="nil"/>
              <w:left w:val="nil"/>
              <w:bottom w:val="single" w:sz="8" w:space="0" w:color="auto"/>
              <w:right w:val="single" w:sz="4" w:space="0" w:color="auto"/>
            </w:tcBorders>
            <w:shd w:val="clear" w:color="000000" w:fill="FFFFFF"/>
            <w:vAlign w:val="center"/>
            <w:hideMark/>
          </w:tcPr>
          <w:p w14:paraId="05EDB996" w14:textId="77777777" w:rsidR="008B3889" w:rsidRPr="008B3889" w:rsidRDefault="008B3889" w:rsidP="008B3889">
            <w:pPr>
              <w:jc w:val="right"/>
              <w:rPr>
                <w:sz w:val="18"/>
                <w:szCs w:val="18"/>
                <w:lang w:val="en-US" w:eastAsia="en-US"/>
              </w:rPr>
            </w:pPr>
            <w:r w:rsidRPr="008B3889">
              <w:rPr>
                <w:sz w:val="18"/>
                <w:szCs w:val="18"/>
                <w:lang w:val="en-US" w:eastAsia="en-US"/>
              </w:rPr>
              <w:t>95.000</w:t>
            </w:r>
          </w:p>
        </w:tc>
        <w:tc>
          <w:tcPr>
            <w:tcW w:w="1696" w:type="dxa"/>
            <w:tcBorders>
              <w:top w:val="nil"/>
              <w:left w:val="nil"/>
              <w:bottom w:val="single" w:sz="8" w:space="0" w:color="auto"/>
              <w:right w:val="single" w:sz="4" w:space="0" w:color="auto"/>
            </w:tcBorders>
            <w:shd w:val="clear" w:color="auto" w:fill="auto"/>
            <w:noWrap/>
            <w:vAlign w:val="center"/>
            <w:hideMark/>
          </w:tcPr>
          <w:p w14:paraId="0BF56CA3" w14:textId="77777777" w:rsidR="008B3889" w:rsidRPr="008B3889" w:rsidRDefault="008B3889" w:rsidP="008B3889">
            <w:pPr>
              <w:jc w:val="right"/>
              <w:rPr>
                <w:sz w:val="18"/>
                <w:szCs w:val="18"/>
                <w:lang w:val="en-US" w:eastAsia="en-US"/>
              </w:rPr>
            </w:pPr>
            <w:r w:rsidRPr="008B3889">
              <w:rPr>
                <w:sz w:val="18"/>
                <w:szCs w:val="18"/>
                <w:lang w:val="en-US" w:eastAsia="en-US"/>
              </w:rPr>
              <w:t>16.706</w:t>
            </w:r>
          </w:p>
        </w:tc>
        <w:tc>
          <w:tcPr>
            <w:tcW w:w="1168" w:type="dxa"/>
            <w:tcBorders>
              <w:top w:val="nil"/>
              <w:left w:val="nil"/>
              <w:bottom w:val="single" w:sz="8" w:space="0" w:color="auto"/>
              <w:right w:val="single" w:sz="4" w:space="0" w:color="auto"/>
            </w:tcBorders>
            <w:shd w:val="clear" w:color="auto" w:fill="auto"/>
            <w:vAlign w:val="center"/>
            <w:hideMark/>
          </w:tcPr>
          <w:p w14:paraId="61556515"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18</w:t>
            </w:r>
          </w:p>
        </w:tc>
        <w:tc>
          <w:tcPr>
            <w:tcW w:w="1168" w:type="dxa"/>
            <w:tcBorders>
              <w:top w:val="nil"/>
              <w:left w:val="nil"/>
              <w:bottom w:val="single" w:sz="8" w:space="0" w:color="auto"/>
              <w:right w:val="single" w:sz="8" w:space="0" w:color="auto"/>
            </w:tcBorders>
            <w:shd w:val="clear" w:color="auto" w:fill="auto"/>
            <w:vAlign w:val="center"/>
            <w:hideMark/>
          </w:tcPr>
          <w:p w14:paraId="2413B57D" w14:textId="77777777" w:rsidR="008B3889" w:rsidRPr="008B3889" w:rsidRDefault="008B3889" w:rsidP="008B3889">
            <w:pPr>
              <w:jc w:val="center"/>
              <w:rPr>
                <w:color w:val="000000"/>
                <w:sz w:val="18"/>
                <w:szCs w:val="18"/>
                <w:lang w:val="en-US" w:eastAsia="en-US"/>
              </w:rPr>
            </w:pPr>
            <w:r w:rsidRPr="008B3889">
              <w:rPr>
                <w:color w:val="000000"/>
                <w:sz w:val="18"/>
                <w:szCs w:val="18"/>
                <w:lang w:val="en-US" w:eastAsia="en-US"/>
              </w:rPr>
              <w:t>176</w:t>
            </w:r>
          </w:p>
        </w:tc>
      </w:tr>
    </w:tbl>
    <w:p w14:paraId="6BDC71A3" w14:textId="758560A7" w:rsidR="00103BD5" w:rsidRPr="008B3889" w:rsidRDefault="009571A1" w:rsidP="00C8250D">
      <w:pPr>
        <w:pStyle w:val="ListParagraph"/>
        <w:ind w:left="540"/>
        <w:rPr>
          <w:rFonts w:ascii="Times New Roman" w:hAnsi="Times New Roman" w:cs="Times New Roman"/>
          <w:b/>
          <w:i/>
          <w:sz w:val="20"/>
          <w:szCs w:val="20"/>
        </w:rPr>
      </w:pPr>
      <w:r w:rsidRPr="008B3889">
        <w:rPr>
          <w:rFonts w:ascii="Times New Roman" w:hAnsi="Times New Roman" w:cs="Times New Roman"/>
          <w:b/>
          <w:i/>
          <w:sz w:val="20"/>
          <w:szCs w:val="20"/>
        </w:rPr>
        <w:t>Табела 1</w:t>
      </w:r>
      <w:r w:rsidR="007D2BBF" w:rsidRPr="008B3889">
        <w:rPr>
          <w:rFonts w:ascii="Times New Roman" w:hAnsi="Times New Roman" w:cs="Times New Roman"/>
          <w:b/>
          <w:i/>
          <w:sz w:val="20"/>
          <w:szCs w:val="20"/>
          <w:lang w:val="en-US"/>
        </w:rPr>
        <w:t>4</w:t>
      </w:r>
      <w:r w:rsidRPr="008B3889">
        <w:rPr>
          <w:rFonts w:ascii="Times New Roman" w:hAnsi="Times New Roman" w:cs="Times New Roman"/>
          <w:b/>
          <w:i/>
          <w:sz w:val="20"/>
          <w:szCs w:val="20"/>
        </w:rPr>
        <w:t>:  Инвестиционо и текуће одржавање у Сектору за ОШВ од стране трећих лица</w:t>
      </w:r>
    </w:p>
    <w:p w14:paraId="1050E224" w14:textId="77777777" w:rsidR="00FC0744" w:rsidRPr="00A4357F" w:rsidRDefault="00FC0744" w:rsidP="00953A56">
      <w:pPr>
        <w:pStyle w:val="BodyText"/>
        <w:spacing w:line="240" w:lineRule="auto"/>
        <w:ind w:left="-510" w:right="-510"/>
        <w:rPr>
          <w:rFonts w:ascii="Times New Roman" w:hAnsi="Times New Roman"/>
          <w:color w:val="FF0000"/>
          <w:lang w:val="sr-Cyrl-RS"/>
        </w:rPr>
      </w:pPr>
    </w:p>
    <w:p w14:paraId="4999816B" w14:textId="29434692" w:rsidR="00BA596A" w:rsidRPr="00A4357F" w:rsidRDefault="00BA596A" w:rsidP="009E2C6B">
      <w:pPr>
        <w:rPr>
          <w:b/>
          <w:i/>
          <w:color w:val="FF0000"/>
          <w:sz w:val="20"/>
          <w:szCs w:val="20"/>
          <w:lang w:val="sr-Cyrl-RS" w:eastAsia="sr-Cyrl-BA"/>
        </w:rPr>
      </w:pPr>
    </w:p>
    <w:p w14:paraId="14F7201D" w14:textId="314575C6" w:rsidR="00B92779" w:rsidRPr="00A4357F" w:rsidRDefault="00B92779" w:rsidP="009E2C6B">
      <w:pPr>
        <w:rPr>
          <w:color w:val="FF0000"/>
          <w:lang w:val="sr-Cyrl-BA" w:eastAsia="sr-Cyrl-BA"/>
        </w:rPr>
      </w:pPr>
    </w:p>
    <w:p w14:paraId="50C403FF" w14:textId="3F7C3085" w:rsidR="000637C9" w:rsidRPr="00A4357F" w:rsidRDefault="000637C9" w:rsidP="009E2C6B">
      <w:pPr>
        <w:rPr>
          <w:color w:val="FF0000"/>
          <w:lang w:val="sr-Cyrl-BA" w:eastAsia="sr-Cyrl-BA"/>
        </w:rPr>
      </w:pPr>
    </w:p>
    <w:p w14:paraId="1A5E4319" w14:textId="15557A61" w:rsidR="000637C9" w:rsidRPr="00A4357F" w:rsidRDefault="000637C9" w:rsidP="009E2C6B">
      <w:pPr>
        <w:rPr>
          <w:color w:val="FF0000"/>
          <w:lang w:val="sr-Cyrl-BA" w:eastAsia="sr-Cyrl-BA"/>
        </w:rPr>
      </w:pPr>
    </w:p>
    <w:p w14:paraId="0B44A918" w14:textId="46B6235F" w:rsidR="000637C9" w:rsidRPr="00A4357F" w:rsidRDefault="000637C9" w:rsidP="009E2C6B">
      <w:pPr>
        <w:rPr>
          <w:color w:val="FF0000"/>
          <w:lang w:val="sr-Cyrl-BA" w:eastAsia="sr-Cyrl-BA"/>
        </w:rPr>
      </w:pPr>
    </w:p>
    <w:p w14:paraId="5477DCB6" w14:textId="493E683F" w:rsidR="000637C9" w:rsidRPr="00A4357F" w:rsidRDefault="000637C9" w:rsidP="009E2C6B">
      <w:pPr>
        <w:rPr>
          <w:color w:val="FF0000"/>
          <w:lang w:val="sr-Cyrl-BA" w:eastAsia="sr-Cyrl-BA"/>
        </w:rPr>
      </w:pPr>
    </w:p>
    <w:p w14:paraId="7A321139" w14:textId="6D1D15EE" w:rsidR="000637C9" w:rsidRPr="00A4357F" w:rsidRDefault="000637C9" w:rsidP="009E2C6B">
      <w:pPr>
        <w:rPr>
          <w:color w:val="FF0000"/>
          <w:lang w:val="sr-Cyrl-BA" w:eastAsia="sr-Cyrl-BA"/>
        </w:rPr>
      </w:pPr>
    </w:p>
    <w:p w14:paraId="0FDF2C46" w14:textId="55F85610" w:rsidR="000637C9" w:rsidRPr="00A4357F" w:rsidRDefault="000637C9" w:rsidP="009E2C6B">
      <w:pPr>
        <w:rPr>
          <w:color w:val="FF0000"/>
          <w:lang w:val="sr-Cyrl-BA" w:eastAsia="sr-Cyrl-BA"/>
        </w:rPr>
      </w:pPr>
    </w:p>
    <w:p w14:paraId="330A8D2A" w14:textId="1408FD13" w:rsidR="000637C9" w:rsidRPr="00A4357F" w:rsidRDefault="000637C9" w:rsidP="009E2C6B">
      <w:pPr>
        <w:rPr>
          <w:color w:val="FF0000"/>
          <w:lang w:val="sr-Cyrl-BA" w:eastAsia="sr-Cyrl-BA"/>
        </w:rPr>
      </w:pPr>
    </w:p>
    <w:p w14:paraId="49042689" w14:textId="6C315DCA" w:rsidR="00B04D04" w:rsidRDefault="00B04D04" w:rsidP="009E2C6B">
      <w:pPr>
        <w:rPr>
          <w:color w:val="FF0000"/>
          <w:lang w:val="sr-Cyrl-BA" w:eastAsia="sr-Cyrl-BA"/>
        </w:rPr>
      </w:pPr>
    </w:p>
    <w:p w14:paraId="3CE7F689" w14:textId="77777777" w:rsidR="00571D59" w:rsidRDefault="00571D59" w:rsidP="009E2C6B">
      <w:pPr>
        <w:rPr>
          <w:color w:val="FF0000"/>
          <w:lang w:val="sr-Cyrl-BA" w:eastAsia="sr-Cyrl-BA"/>
        </w:rPr>
      </w:pPr>
    </w:p>
    <w:p w14:paraId="159A69F1" w14:textId="77777777" w:rsidR="00185B48" w:rsidRPr="00A4357F" w:rsidRDefault="00185B48" w:rsidP="009E2C6B">
      <w:pPr>
        <w:rPr>
          <w:color w:val="FF0000"/>
          <w:lang w:val="sr-Cyrl-BA" w:eastAsia="sr-Cyrl-BA"/>
        </w:rPr>
      </w:pPr>
    </w:p>
    <w:p w14:paraId="78907832" w14:textId="0B82BB13" w:rsidR="00DD1859" w:rsidRPr="007B267B" w:rsidRDefault="00412FA9" w:rsidP="00EF5012">
      <w:pPr>
        <w:pStyle w:val="Heading2"/>
        <w:numPr>
          <w:ilvl w:val="1"/>
          <w:numId w:val="11"/>
        </w:numPr>
        <w:rPr>
          <w:color w:val="auto"/>
        </w:rPr>
      </w:pPr>
      <w:bookmarkStart w:id="41" w:name="_Toc521706549"/>
      <w:bookmarkStart w:id="42" w:name="_Toc522096606"/>
      <w:bookmarkStart w:id="43" w:name="_Toc167083592"/>
      <w:r w:rsidRPr="007B267B">
        <w:rPr>
          <w:color w:val="auto"/>
        </w:rPr>
        <w:lastRenderedPageBreak/>
        <w:t>Сектор за вучу возова</w:t>
      </w:r>
      <w:bookmarkEnd w:id="41"/>
      <w:bookmarkEnd w:id="42"/>
      <w:bookmarkEnd w:id="43"/>
    </w:p>
    <w:p w14:paraId="5B6F2305" w14:textId="77777777" w:rsidR="00EF5012" w:rsidRPr="007B267B" w:rsidRDefault="00EF5012" w:rsidP="00EF5012">
      <w:pPr>
        <w:ind w:left="180"/>
      </w:pPr>
    </w:p>
    <w:p w14:paraId="4B5D1EA6" w14:textId="4CBFDA0A" w:rsidR="00BC268B" w:rsidRPr="007B267B" w:rsidRDefault="00412FA9" w:rsidP="003E4443">
      <w:pPr>
        <w:spacing w:after="120"/>
        <w:ind w:left="-510" w:right="-510"/>
      </w:pPr>
      <w:r w:rsidRPr="007B267B">
        <w:t>У наредној табели дата је потрошња енергије по врстама:</w:t>
      </w:r>
    </w:p>
    <w:tbl>
      <w:tblPr>
        <w:tblW w:w="10808" w:type="dxa"/>
        <w:jc w:val="center"/>
        <w:tblLook w:val="04A0" w:firstRow="1" w:lastRow="0" w:firstColumn="1" w:lastColumn="0" w:noHBand="0" w:noVBand="1"/>
      </w:tblPr>
      <w:tblGrid>
        <w:gridCol w:w="1049"/>
        <w:gridCol w:w="1981"/>
        <w:gridCol w:w="1144"/>
        <w:gridCol w:w="1265"/>
        <w:gridCol w:w="1423"/>
        <w:gridCol w:w="1265"/>
        <w:gridCol w:w="1312"/>
        <w:gridCol w:w="1369"/>
      </w:tblGrid>
      <w:tr w:rsidR="007B267B" w:rsidRPr="007B267B" w14:paraId="320D5C7C" w14:textId="77777777" w:rsidTr="005535E3">
        <w:trPr>
          <w:trHeight w:val="323"/>
          <w:jc w:val="center"/>
        </w:trPr>
        <w:tc>
          <w:tcPr>
            <w:tcW w:w="1049"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2DBE19D8" w14:textId="77777777" w:rsidR="007B267B" w:rsidRPr="007B267B" w:rsidRDefault="007B267B" w:rsidP="007B267B">
            <w:pPr>
              <w:jc w:val="center"/>
              <w:rPr>
                <w:b/>
                <w:bCs/>
                <w:sz w:val="18"/>
                <w:szCs w:val="18"/>
                <w:lang w:val="en-US" w:eastAsia="en-US"/>
              </w:rPr>
            </w:pPr>
            <w:bookmarkStart w:id="44" w:name="_Toc395795170"/>
            <w:r w:rsidRPr="007B267B">
              <w:rPr>
                <w:b/>
                <w:bCs/>
                <w:sz w:val="18"/>
                <w:szCs w:val="18"/>
                <w:lang w:val="en-US" w:eastAsia="en-US"/>
              </w:rPr>
              <w:t>Редни број</w:t>
            </w:r>
          </w:p>
        </w:tc>
        <w:tc>
          <w:tcPr>
            <w:tcW w:w="1981"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70F24D61" w14:textId="77777777" w:rsidR="007B267B" w:rsidRPr="007B267B" w:rsidRDefault="007B267B" w:rsidP="007B267B">
            <w:pPr>
              <w:jc w:val="center"/>
              <w:rPr>
                <w:b/>
                <w:bCs/>
                <w:sz w:val="18"/>
                <w:szCs w:val="18"/>
                <w:lang w:val="en-US" w:eastAsia="en-US"/>
              </w:rPr>
            </w:pPr>
            <w:r w:rsidRPr="007B267B">
              <w:rPr>
                <w:b/>
                <w:bCs/>
                <w:sz w:val="18"/>
                <w:szCs w:val="18"/>
                <w:lang w:val="en-US" w:eastAsia="en-US"/>
              </w:rPr>
              <w:t>Опис</w:t>
            </w:r>
          </w:p>
        </w:tc>
        <w:tc>
          <w:tcPr>
            <w:tcW w:w="1144" w:type="dxa"/>
            <w:tcBorders>
              <w:top w:val="single" w:sz="8" w:space="0" w:color="auto"/>
              <w:left w:val="nil"/>
              <w:bottom w:val="single" w:sz="4" w:space="0" w:color="auto"/>
              <w:right w:val="single" w:sz="4" w:space="0" w:color="auto"/>
            </w:tcBorders>
            <w:shd w:val="clear" w:color="000000" w:fill="BFBFBF"/>
            <w:noWrap/>
            <w:vAlign w:val="center"/>
            <w:hideMark/>
          </w:tcPr>
          <w:p w14:paraId="1A8F813F" w14:textId="77777777" w:rsidR="007B267B" w:rsidRPr="007B267B" w:rsidRDefault="007B267B" w:rsidP="007B267B">
            <w:pPr>
              <w:jc w:val="center"/>
              <w:rPr>
                <w:b/>
                <w:bCs/>
                <w:sz w:val="18"/>
                <w:szCs w:val="18"/>
                <w:lang w:val="en-US" w:eastAsia="en-US"/>
              </w:rPr>
            </w:pPr>
            <w:r w:rsidRPr="007B267B">
              <w:rPr>
                <w:b/>
                <w:bCs/>
                <w:sz w:val="18"/>
                <w:szCs w:val="18"/>
                <w:lang w:val="en-US" w:eastAsia="en-US"/>
              </w:rPr>
              <w:t>Јединица</w:t>
            </w:r>
          </w:p>
        </w:tc>
        <w:tc>
          <w:tcPr>
            <w:tcW w:w="1265" w:type="dxa"/>
            <w:tcBorders>
              <w:top w:val="single" w:sz="8" w:space="0" w:color="auto"/>
              <w:left w:val="nil"/>
              <w:bottom w:val="single" w:sz="4" w:space="0" w:color="auto"/>
              <w:right w:val="single" w:sz="4" w:space="0" w:color="auto"/>
            </w:tcBorders>
            <w:shd w:val="clear" w:color="000000" w:fill="BFBFBF"/>
            <w:noWrap/>
            <w:vAlign w:val="center"/>
            <w:hideMark/>
          </w:tcPr>
          <w:p w14:paraId="0E5DFCDF" w14:textId="77777777" w:rsidR="007B267B" w:rsidRPr="007B267B" w:rsidRDefault="007B267B" w:rsidP="007B267B">
            <w:pPr>
              <w:jc w:val="center"/>
              <w:rPr>
                <w:b/>
                <w:bCs/>
                <w:sz w:val="18"/>
                <w:szCs w:val="18"/>
                <w:lang w:val="en-US" w:eastAsia="en-US"/>
              </w:rPr>
            </w:pPr>
            <w:r w:rsidRPr="007B267B">
              <w:rPr>
                <w:b/>
                <w:bCs/>
                <w:sz w:val="18"/>
                <w:szCs w:val="18"/>
                <w:lang w:val="en-US" w:eastAsia="en-US"/>
              </w:rPr>
              <w:t>Остварено</w:t>
            </w:r>
          </w:p>
        </w:tc>
        <w:tc>
          <w:tcPr>
            <w:tcW w:w="1423" w:type="dxa"/>
            <w:tcBorders>
              <w:top w:val="single" w:sz="8" w:space="0" w:color="auto"/>
              <w:left w:val="nil"/>
              <w:bottom w:val="single" w:sz="4" w:space="0" w:color="auto"/>
              <w:right w:val="single" w:sz="4" w:space="0" w:color="auto"/>
            </w:tcBorders>
            <w:shd w:val="clear" w:color="000000" w:fill="BFBFBF"/>
            <w:noWrap/>
            <w:vAlign w:val="center"/>
            <w:hideMark/>
          </w:tcPr>
          <w:p w14:paraId="46BAA637" w14:textId="2869D733" w:rsidR="007B267B" w:rsidRPr="00195FFB" w:rsidRDefault="00195FFB" w:rsidP="007B267B">
            <w:pPr>
              <w:jc w:val="center"/>
              <w:rPr>
                <w:b/>
                <w:bCs/>
                <w:sz w:val="18"/>
                <w:szCs w:val="18"/>
                <w:lang w:val="sr-Cyrl-RS" w:eastAsia="en-US"/>
              </w:rPr>
            </w:pPr>
            <w:r>
              <w:rPr>
                <w:b/>
                <w:bCs/>
                <w:sz w:val="18"/>
                <w:szCs w:val="18"/>
                <w:lang w:val="sr-Cyrl-RS" w:eastAsia="en-US"/>
              </w:rPr>
              <w:t>Ребаланс плана</w:t>
            </w:r>
          </w:p>
        </w:tc>
        <w:tc>
          <w:tcPr>
            <w:tcW w:w="1265" w:type="dxa"/>
            <w:tcBorders>
              <w:top w:val="single" w:sz="8" w:space="0" w:color="auto"/>
              <w:left w:val="nil"/>
              <w:bottom w:val="single" w:sz="4" w:space="0" w:color="auto"/>
              <w:right w:val="single" w:sz="4" w:space="0" w:color="auto"/>
            </w:tcBorders>
            <w:shd w:val="clear" w:color="000000" w:fill="BFBFBF"/>
            <w:noWrap/>
            <w:vAlign w:val="center"/>
            <w:hideMark/>
          </w:tcPr>
          <w:p w14:paraId="01877675" w14:textId="77777777" w:rsidR="007B267B" w:rsidRPr="007B267B" w:rsidRDefault="007B267B" w:rsidP="007B267B">
            <w:pPr>
              <w:jc w:val="center"/>
              <w:rPr>
                <w:b/>
                <w:bCs/>
                <w:sz w:val="18"/>
                <w:szCs w:val="18"/>
                <w:lang w:val="en-US" w:eastAsia="en-US"/>
              </w:rPr>
            </w:pPr>
            <w:r w:rsidRPr="007B267B">
              <w:rPr>
                <w:b/>
                <w:bCs/>
                <w:sz w:val="18"/>
                <w:szCs w:val="18"/>
                <w:lang w:val="en-US" w:eastAsia="en-US"/>
              </w:rPr>
              <w:t>Остварено</w:t>
            </w:r>
          </w:p>
        </w:tc>
        <w:tc>
          <w:tcPr>
            <w:tcW w:w="2681"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4D81E40" w14:textId="77777777" w:rsidR="007B267B" w:rsidRPr="007B267B" w:rsidRDefault="007B267B" w:rsidP="007B267B">
            <w:pPr>
              <w:jc w:val="center"/>
              <w:rPr>
                <w:b/>
                <w:bCs/>
                <w:sz w:val="18"/>
                <w:szCs w:val="18"/>
                <w:lang w:val="en-US" w:eastAsia="en-US"/>
              </w:rPr>
            </w:pPr>
            <w:r w:rsidRPr="007B267B">
              <w:rPr>
                <w:b/>
                <w:bCs/>
                <w:sz w:val="18"/>
                <w:szCs w:val="18"/>
                <w:lang w:val="en-US" w:eastAsia="en-US"/>
              </w:rPr>
              <w:t>Индекси</w:t>
            </w:r>
          </w:p>
        </w:tc>
      </w:tr>
      <w:tr w:rsidR="007B267B" w:rsidRPr="007B267B" w14:paraId="2CF276A1" w14:textId="77777777" w:rsidTr="005535E3">
        <w:trPr>
          <w:trHeight w:val="27"/>
          <w:jc w:val="center"/>
        </w:trPr>
        <w:tc>
          <w:tcPr>
            <w:tcW w:w="1049" w:type="dxa"/>
            <w:vMerge/>
            <w:tcBorders>
              <w:top w:val="single" w:sz="8" w:space="0" w:color="auto"/>
              <w:left w:val="single" w:sz="8" w:space="0" w:color="auto"/>
              <w:bottom w:val="double" w:sz="6" w:space="0" w:color="000000"/>
              <w:right w:val="single" w:sz="4" w:space="0" w:color="auto"/>
            </w:tcBorders>
            <w:vAlign w:val="center"/>
            <w:hideMark/>
          </w:tcPr>
          <w:p w14:paraId="45A1E12E" w14:textId="77777777" w:rsidR="007B267B" w:rsidRPr="007B267B" w:rsidRDefault="007B267B" w:rsidP="007B267B">
            <w:pPr>
              <w:rPr>
                <w:b/>
                <w:bCs/>
                <w:sz w:val="18"/>
                <w:szCs w:val="18"/>
                <w:lang w:val="en-US" w:eastAsia="en-US"/>
              </w:rPr>
            </w:pPr>
          </w:p>
        </w:tc>
        <w:tc>
          <w:tcPr>
            <w:tcW w:w="1981" w:type="dxa"/>
            <w:vMerge/>
            <w:tcBorders>
              <w:top w:val="single" w:sz="8" w:space="0" w:color="auto"/>
              <w:left w:val="single" w:sz="4" w:space="0" w:color="auto"/>
              <w:bottom w:val="double" w:sz="6" w:space="0" w:color="000000"/>
              <w:right w:val="single" w:sz="4" w:space="0" w:color="auto"/>
            </w:tcBorders>
            <w:vAlign w:val="center"/>
            <w:hideMark/>
          </w:tcPr>
          <w:p w14:paraId="6E487D45" w14:textId="77777777" w:rsidR="007B267B" w:rsidRPr="007B267B" w:rsidRDefault="007B267B" w:rsidP="007B267B">
            <w:pPr>
              <w:rPr>
                <w:b/>
                <w:bCs/>
                <w:sz w:val="18"/>
                <w:szCs w:val="18"/>
                <w:lang w:val="en-US" w:eastAsia="en-US"/>
              </w:rPr>
            </w:pPr>
          </w:p>
        </w:tc>
        <w:tc>
          <w:tcPr>
            <w:tcW w:w="1144" w:type="dxa"/>
            <w:tcBorders>
              <w:top w:val="nil"/>
              <w:left w:val="nil"/>
              <w:bottom w:val="double" w:sz="6" w:space="0" w:color="auto"/>
              <w:right w:val="single" w:sz="4" w:space="0" w:color="auto"/>
            </w:tcBorders>
            <w:shd w:val="clear" w:color="000000" w:fill="BFBFBF"/>
            <w:noWrap/>
            <w:vAlign w:val="center"/>
            <w:hideMark/>
          </w:tcPr>
          <w:p w14:paraId="6DFABEEB" w14:textId="77777777" w:rsidR="007B267B" w:rsidRPr="007B267B" w:rsidRDefault="007B267B" w:rsidP="007B267B">
            <w:pPr>
              <w:jc w:val="center"/>
              <w:rPr>
                <w:b/>
                <w:bCs/>
                <w:sz w:val="18"/>
                <w:szCs w:val="18"/>
                <w:lang w:val="en-US" w:eastAsia="en-US"/>
              </w:rPr>
            </w:pPr>
            <w:r w:rsidRPr="007B267B">
              <w:rPr>
                <w:b/>
                <w:bCs/>
                <w:sz w:val="18"/>
                <w:szCs w:val="18"/>
                <w:lang w:val="en-US" w:eastAsia="en-US"/>
              </w:rPr>
              <w:t>мјере</w:t>
            </w:r>
          </w:p>
        </w:tc>
        <w:tc>
          <w:tcPr>
            <w:tcW w:w="1265" w:type="dxa"/>
            <w:tcBorders>
              <w:top w:val="nil"/>
              <w:left w:val="nil"/>
              <w:bottom w:val="double" w:sz="6" w:space="0" w:color="auto"/>
              <w:right w:val="single" w:sz="4" w:space="0" w:color="auto"/>
            </w:tcBorders>
            <w:shd w:val="clear" w:color="000000" w:fill="BFBFBF"/>
            <w:noWrap/>
            <w:vAlign w:val="center"/>
            <w:hideMark/>
          </w:tcPr>
          <w:p w14:paraId="477B2B24" w14:textId="645E841D" w:rsidR="007B267B" w:rsidRPr="007B267B" w:rsidRDefault="007B267B" w:rsidP="007B267B">
            <w:pPr>
              <w:jc w:val="center"/>
              <w:rPr>
                <w:b/>
                <w:bCs/>
                <w:sz w:val="18"/>
                <w:szCs w:val="18"/>
                <w:lang w:val="en-US" w:eastAsia="en-US"/>
              </w:rPr>
            </w:pPr>
            <w:r w:rsidRPr="007B267B">
              <w:rPr>
                <w:b/>
                <w:bCs/>
                <w:sz w:val="18"/>
                <w:szCs w:val="18"/>
                <w:lang w:val="en-US" w:eastAsia="en-US"/>
              </w:rPr>
              <w:t>2022.</w:t>
            </w:r>
          </w:p>
        </w:tc>
        <w:tc>
          <w:tcPr>
            <w:tcW w:w="1423" w:type="dxa"/>
            <w:tcBorders>
              <w:top w:val="nil"/>
              <w:left w:val="nil"/>
              <w:bottom w:val="double" w:sz="6" w:space="0" w:color="auto"/>
              <w:right w:val="single" w:sz="4" w:space="0" w:color="auto"/>
            </w:tcBorders>
            <w:shd w:val="clear" w:color="000000" w:fill="BFBFBF"/>
            <w:noWrap/>
            <w:vAlign w:val="center"/>
            <w:hideMark/>
          </w:tcPr>
          <w:p w14:paraId="5B32E1F6" w14:textId="4003980C" w:rsidR="007B267B" w:rsidRPr="007B267B" w:rsidRDefault="007B267B" w:rsidP="007B267B">
            <w:pPr>
              <w:jc w:val="center"/>
              <w:rPr>
                <w:b/>
                <w:bCs/>
                <w:sz w:val="18"/>
                <w:szCs w:val="18"/>
                <w:lang w:val="en-US" w:eastAsia="en-US"/>
              </w:rPr>
            </w:pPr>
            <w:r w:rsidRPr="007B267B">
              <w:rPr>
                <w:b/>
                <w:bCs/>
                <w:sz w:val="18"/>
                <w:szCs w:val="18"/>
                <w:lang w:val="en-US" w:eastAsia="en-US"/>
              </w:rPr>
              <w:t>2023.</w:t>
            </w:r>
          </w:p>
        </w:tc>
        <w:tc>
          <w:tcPr>
            <w:tcW w:w="1265" w:type="dxa"/>
            <w:tcBorders>
              <w:top w:val="nil"/>
              <w:left w:val="nil"/>
              <w:bottom w:val="double" w:sz="6" w:space="0" w:color="auto"/>
              <w:right w:val="single" w:sz="4" w:space="0" w:color="auto"/>
            </w:tcBorders>
            <w:shd w:val="clear" w:color="000000" w:fill="BFBFBF"/>
            <w:noWrap/>
            <w:vAlign w:val="center"/>
            <w:hideMark/>
          </w:tcPr>
          <w:p w14:paraId="4A138B0F" w14:textId="680CC207" w:rsidR="007B267B" w:rsidRPr="007B267B" w:rsidRDefault="007B267B" w:rsidP="007B267B">
            <w:pPr>
              <w:jc w:val="center"/>
              <w:rPr>
                <w:b/>
                <w:bCs/>
                <w:sz w:val="18"/>
                <w:szCs w:val="18"/>
                <w:lang w:val="en-US" w:eastAsia="en-US"/>
              </w:rPr>
            </w:pPr>
            <w:r w:rsidRPr="007B267B">
              <w:rPr>
                <w:b/>
                <w:bCs/>
                <w:sz w:val="18"/>
                <w:szCs w:val="18"/>
                <w:lang w:val="en-US" w:eastAsia="en-US"/>
              </w:rPr>
              <w:t>2023.</w:t>
            </w:r>
          </w:p>
        </w:tc>
        <w:tc>
          <w:tcPr>
            <w:tcW w:w="1312" w:type="dxa"/>
            <w:tcBorders>
              <w:top w:val="nil"/>
              <w:left w:val="nil"/>
              <w:bottom w:val="double" w:sz="6" w:space="0" w:color="auto"/>
              <w:right w:val="single" w:sz="4" w:space="0" w:color="auto"/>
            </w:tcBorders>
            <w:shd w:val="clear" w:color="000000" w:fill="BFBFBF"/>
            <w:noWrap/>
            <w:vAlign w:val="center"/>
            <w:hideMark/>
          </w:tcPr>
          <w:p w14:paraId="6ACA9F7B" w14:textId="77777777" w:rsidR="007B267B" w:rsidRPr="007B267B" w:rsidRDefault="007B267B" w:rsidP="007B267B">
            <w:pPr>
              <w:jc w:val="center"/>
              <w:rPr>
                <w:b/>
                <w:bCs/>
                <w:sz w:val="12"/>
                <w:szCs w:val="12"/>
                <w:lang w:val="en-US" w:eastAsia="en-US"/>
              </w:rPr>
            </w:pPr>
            <w:r w:rsidRPr="007B267B">
              <w:rPr>
                <w:b/>
                <w:bCs/>
                <w:sz w:val="12"/>
                <w:szCs w:val="12"/>
                <w:lang w:val="en-US" w:eastAsia="en-US"/>
              </w:rPr>
              <w:t>(ос.23/ос.22)</w:t>
            </w:r>
          </w:p>
        </w:tc>
        <w:tc>
          <w:tcPr>
            <w:tcW w:w="1369" w:type="dxa"/>
            <w:tcBorders>
              <w:top w:val="nil"/>
              <w:left w:val="nil"/>
              <w:bottom w:val="double" w:sz="6" w:space="0" w:color="auto"/>
              <w:right w:val="single" w:sz="8" w:space="0" w:color="auto"/>
            </w:tcBorders>
            <w:shd w:val="clear" w:color="000000" w:fill="BFBFBF"/>
            <w:noWrap/>
            <w:vAlign w:val="center"/>
            <w:hideMark/>
          </w:tcPr>
          <w:p w14:paraId="7A551423" w14:textId="77777777" w:rsidR="007B267B" w:rsidRPr="007B267B" w:rsidRDefault="007B267B" w:rsidP="007B267B">
            <w:pPr>
              <w:jc w:val="center"/>
              <w:rPr>
                <w:b/>
                <w:bCs/>
                <w:sz w:val="12"/>
                <w:szCs w:val="12"/>
                <w:lang w:val="en-US" w:eastAsia="en-US"/>
              </w:rPr>
            </w:pPr>
            <w:r w:rsidRPr="007B267B">
              <w:rPr>
                <w:b/>
                <w:bCs/>
                <w:sz w:val="12"/>
                <w:szCs w:val="12"/>
                <w:lang w:val="en-US" w:eastAsia="en-US"/>
              </w:rPr>
              <w:t>(ос.23/пл.23)</w:t>
            </w:r>
          </w:p>
        </w:tc>
      </w:tr>
      <w:tr w:rsidR="007B267B" w:rsidRPr="007B267B" w14:paraId="575431B6" w14:textId="77777777" w:rsidTr="005535E3">
        <w:trPr>
          <w:trHeight w:val="209"/>
          <w:jc w:val="center"/>
        </w:trPr>
        <w:tc>
          <w:tcPr>
            <w:tcW w:w="1049" w:type="dxa"/>
            <w:tcBorders>
              <w:top w:val="nil"/>
              <w:left w:val="single" w:sz="8" w:space="0" w:color="auto"/>
              <w:bottom w:val="single" w:sz="4" w:space="0" w:color="auto"/>
              <w:right w:val="single" w:sz="4" w:space="0" w:color="auto"/>
            </w:tcBorders>
            <w:shd w:val="clear" w:color="000000" w:fill="FFFFFF"/>
            <w:noWrap/>
            <w:vAlign w:val="center"/>
            <w:hideMark/>
          </w:tcPr>
          <w:p w14:paraId="6CBDD853" w14:textId="77777777" w:rsidR="007B267B" w:rsidRPr="007B267B" w:rsidRDefault="007B267B" w:rsidP="007B267B">
            <w:pPr>
              <w:jc w:val="center"/>
              <w:rPr>
                <w:i/>
                <w:iCs/>
                <w:sz w:val="12"/>
                <w:szCs w:val="12"/>
                <w:lang w:val="en-US" w:eastAsia="en-US"/>
              </w:rPr>
            </w:pPr>
            <w:r w:rsidRPr="007B267B">
              <w:rPr>
                <w:i/>
                <w:iCs/>
                <w:sz w:val="12"/>
                <w:szCs w:val="12"/>
                <w:lang w:val="en-US" w:eastAsia="en-US"/>
              </w:rPr>
              <w:t>1</w:t>
            </w:r>
          </w:p>
        </w:tc>
        <w:tc>
          <w:tcPr>
            <w:tcW w:w="1981" w:type="dxa"/>
            <w:tcBorders>
              <w:top w:val="nil"/>
              <w:left w:val="nil"/>
              <w:bottom w:val="single" w:sz="4" w:space="0" w:color="auto"/>
              <w:right w:val="single" w:sz="4" w:space="0" w:color="auto"/>
            </w:tcBorders>
            <w:shd w:val="clear" w:color="000000" w:fill="FFFFFF"/>
            <w:noWrap/>
            <w:vAlign w:val="center"/>
            <w:hideMark/>
          </w:tcPr>
          <w:p w14:paraId="4A20E030" w14:textId="77777777" w:rsidR="007B267B" w:rsidRPr="007B267B" w:rsidRDefault="007B267B" w:rsidP="007B267B">
            <w:pPr>
              <w:jc w:val="center"/>
              <w:rPr>
                <w:i/>
                <w:iCs/>
                <w:sz w:val="12"/>
                <w:szCs w:val="12"/>
                <w:lang w:val="en-US" w:eastAsia="en-US"/>
              </w:rPr>
            </w:pPr>
            <w:r w:rsidRPr="007B267B">
              <w:rPr>
                <w:i/>
                <w:iCs/>
                <w:sz w:val="12"/>
                <w:szCs w:val="12"/>
                <w:lang w:val="en-US" w:eastAsia="en-US"/>
              </w:rPr>
              <w:t>2</w:t>
            </w:r>
          </w:p>
        </w:tc>
        <w:tc>
          <w:tcPr>
            <w:tcW w:w="1144" w:type="dxa"/>
            <w:tcBorders>
              <w:top w:val="nil"/>
              <w:left w:val="nil"/>
              <w:bottom w:val="single" w:sz="4" w:space="0" w:color="auto"/>
              <w:right w:val="single" w:sz="4" w:space="0" w:color="auto"/>
            </w:tcBorders>
            <w:shd w:val="clear" w:color="000000" w:fill="FFFFFF"/>
            <w:noWrap/>
            <w:vAlign w:val="center"/>
            <w:hideMark/>
          </w:tcPr>
          <w:p w14:paraId="6A456AF9" w14:textId="77777777" w:rsidR="007B267B" w:rsidRPr="007B267B" w:rsidRDefault="007B267B" w:rsidP="007B267B">
            <w:pPr>
              <w:jc w:val="center"/>
              <w:rPr>
                <w:i/>
                <w:iCs/>
                <w:sz w:val="12"/>
                <w:szCs w:val="12"/>
                <w:lang w:val="en-US" w:eastAsia="en-US"/>
              </w:rPr>
            </w:pPr>
            <w:r w:rsidRPr="007B267B">
              <w:rPr>
                <w:i/>
                <w:iCs/>
                <w:sz w:val="12"/>
                <w:szCs w:val="12"/>
                <w:lang w:val="en-US" w:eastAsia="en-US"/>
              </w:rPr>
              <w:t>3</w:t>
            </w:r>
          </w:p>
        </w:tc>
        <w:tc>
          <w:tcPr>
            <w:tcW w:w="1265" w:type="dxa"/>
            <w:tcBorders>
              <w:top w:val="nil"/>
              <w:left w:val="nil"/>
              <w:bottom w:val="single" w:sz="4" w:space="0" w:color="auto"/>
              <w:right w:val="single" w:sz="4" w:space="0" w:color="auto"/>
            </w:tcBorders>
            <w:shd w:val="clear" w:color="000000" w:fill="FFFFFF"/>
            <w:noWrap/>
            <w:vAlign w:val="center"/>
            <w:hideMark/>
          </w:tcPr>
          <w:p w14:paraId="0425D4FC" w14:textId="77777777" w:rsidR="007B267B" w:rsidRPr="007B267B" w:rsidRDefault="007B267B" w:rsidP="007B267B">
            <w:pPr>
              <w:jc w:val="center"/>
              <w:rPr>
                <w:i/>
                <w:iCs/>
                <w:sz w:val="12"/>
                <w:szCs w:val="12"/>
                <w:lang w:val="en-US" w:eastAsia="en-US"/>
              </w:rPr>
            </w:pPr>
            <w:r w:rsidRPr="007B267B">
              <w:rPr>
                <w:i/>
                <w:iCs/>
                <w:sz w:val="12"/>
                <w:szCs w:val="12"/>
                <w:lang w:val="en-US" w:eastAsia="en-US"/>
              </w:rPr>
              <w:t>4</w:t>
            </w:r>
          </w:p>
        </w:tc>
        <w:tc>
          <w:tcPr>
            <w:tcW w:w="1423" w:type="dxa"/>
            <w:tcBorders>
              <w:top w:val="nil"/>
              <w:left w:val="nil"/>
              <w:bottom w:val="single" w:sz="4" w:space="0" w:color="auto"/>
              <w:right w:val="single" w:sz="4" w:space="0" w:color="auto"/>
            </w:tcBorders>
            <w:shd w:val="clear" w:color="000000" w:fill="FFFFFF"/>
            <w:noWrap/>
            <w:vAlign w:val="center"/>
            <w:hideMark/>
          </w:tcPr>
          <w:p w14:paraId="3A688B0F" w14:textId="77777777" w:rsidR="007B267B" w:rsidRPr="007B267B" w:rsidRDefault="007B267B" w:rsidP="007B267B">
            <w:pPr>
              <w:jc w:val="center"/>
              <w:rPr>
                <w:i/>
                <w:iCs/>
                <w:sz w:val="12"/>
                <w:szCs w:val="12"/>
                <w:lang w:val="en-US" w:eastAsia="en-US"/>
              </w:rPr>
            </w:pPr>
            <w:r w:rsidRPr="007B267B">
              <w:rPr>
                <w:i/>
                <w:iCs/>
                <w:sz w:val="12"/>
                <w:szCs w:val="12"/>
                <w:lang w:val="en-US" w:eastAsia="en-US"/>
              </w:rPr>
              <w:t>5</w:t>
            </w:r>
          </w:p>
        </w:tc>
        <w:tc>
          <w:tcPr>
            <w:tcW w:w="1265" w:type="dxa"/>
            <w:tcBorders>
              <w:top w:val="nil"/>
              <w:left w:val="nil"/>
              <w:bottom w:val="single" w:sz="4" w:space="0" w:color="auto"/>
              <w:right w:val="single" w:sz="4" w:space="0" w:color="auto"/>
            </w:tcBorders>
            <w:shd w:val="clear" w:color="000000" w:fill="FFFFFF"/>
            <w:noWrap/>
            <w:vAlign w:val="center"/>
            <w:hideMark/>
          </w:tcPr>
          <w:p w14:paraId="57AB8B2D" w14:textId="77777777" w:rsidR="007B267B" w:rsidRPr="007B267B" w:rsidRDefault="007B267B" w:rsidP="007B267B">
            <w:pPr>
              <w:jc w:val="center"/>
              <w:rPr>
                <w:i/>
                <w:iCs/>
                <w:sz w:val="12"/>
                <w:szCs w:val="12"/>
                <w:lang w:val="en-US" w:eastAsia="en-US"/>
              </w:rPr>
            </w:pPr>
            <w:r w:rsidRPr="007B267B">
              <w:rPr>
                <w:i/>
                <w:iCs/>
                <w:sz w:val="12"/>
                <w:szCs w:val="12"/>
                <w:lang w:val="en-US" w:eastAsia="en-US"/>
              </w:rPr>
              <w:t>6</w:t>
            </w:r>
          </w:p>
        </w:tc>
        <w:tc>
          <w:tcPr>
            <w:tcW w:w="1312" w:type="dxa"/>
            <w:tcBorders>
              <w:top w:val="nil"/>
              <w:left w:val="nil"/>
              <w:bottom w:val="single" w:sz="4" w:space="0" w:color="auto"/>
              <w:right w:val="single" w:sz="4" w:space="0" w:color="auto"/>
            </w:tcBorders>
            <w:shd w:val="clear" w:color="000000" w:fill="FFFFFF"/>
            <w:noWrap/>
            <w:vAlign w:val="center"/>
            <w:hideMark/>
          </w:tcPr>
          <w:p w14:paraId="6B07172F" w14:textId="77777777" w:rsidR="007B267B" w:rsidRPr="007B267B" w:rsidRDefault="007B267B" w:rsidP="007B267B">
            <w:pPr>
              <w:jc w:val="center"/>
              <w:rPr>
                <w:i/>
                <w:iCs/>
                <w:sz w:val="12"/>
                <w:szCs w:val="12"/>
                <w:lang w:val="en-US" w:eastAsia="en-US"/>
              </w:rPr>
            </w:pPr>
            <w:r w:rsidRPr="007B267B">
              <w:rPr>
                <w:i/>
                <w:iCs/>
                <w:sz w:val="12"/>
                <w:szCs w:val="12"/>
                <w:lang w:val="en-US" w:eastAsia="en-US"/>
              </w:rPr>
              <w:t>7</w:t>
            </w:r>
          </w:p>
        </w:tc>
        <w:tc>
          <w:tcPr>
            <w:tcW w:w="1369" w:type="dxa"/>
            <w:tcBorders>
              <w:top w:val="nil"/>
              <w:left w:val="nil"/>
              <w:bottom w:val="single" w:sz="4" w:space="0" w:color="auto"/>
              <w:right w:val="single" w:sz="8" w:space="0" w:color="auto"/>
            </w:tcBorders>
            <w:shd w:val="clear" w:color="000000" w:fill="FFFFFF"/>
            <w:noWrap/>
            <w:vAlign w:val="center"/>
            <w:hideMark/>
          </w:tcPr>
          <w:p w14:paraId="0A115E1D" w14:textId="77777777" w:rsidR="007B267B" w:rsidRPr="007B267B" w:rsidRDefault="007B267B" w:rsidP="007B267B">
            <w:pPr>
              <w:jc w:val="center"/>
              <w:rPr>
                <w:i/>
                <w:iCs/>
                <w:sz w:val="12"/>
                <w:szCs w:val="12"/>
                <w:lang w:val="en-US" w:eastAsia="en-US"/>
              </w:rPr>
            </w:pPr>
            <w:r w:rsidRPr="007B267B">
              <w:rPr>
                <w:i/>
                <w:iCs/>
                <w:sz w:val="12"/>
                <w:szCs w:val="12"/>
                <w:lang w:val="en-US" w:eastAsia="en-US"/>
              </w:rPr>
              <w:t>8</w:t>
            </w:r>
          </w:p>
        </w:tc>
      </w:tr>
      <w:tr w:rsidR="007B267B" w:rsidRPr="007B267B" w14:paraId="13DE563E" w14:textId="77777777" w:rsidTr="005535E3">
        <w:trPr>
          <w:trHeight w:val="49"/>
          <w:jc w:val="center"/>
        </w:trPr>
        <w:tc>
          <w:tcPr>
            <w:tcW w:w="1049" w:type="dxa"/>
            <w:tcBorders>
              <w:top w:val="nil"/>
              <w:left w:val="single" w:sz="8" w:space="0" w:color="auto"/>
              <w:bottom w:val="single" w:sz="4" w:space="0" w:color="auto"/>
              <w:right w:val="single" w:sz="4" w:space="0" w:color="auto"/>
            </w:tcBorders>
            <w:shd w:val="clear" w:color="000000" w:fill="FFFFFF"/>
            <w:noWrap/>
            <w:vAlign w:val="center"/>
            <w:hideMark/>
          </w:tcPr>
          <w:p w14:paraId="5403EF47" w14:textId="77777777" w:rsidR="007B267B" w:rsidRPr="007B267B" w:rsidRDefault="007B267B" w:rsidP="007B267B">
            <w:pPr>
              <w:jc w:val="center"/>
              <w:rPr>
                <w:sz w:val="18"/>
                <w:szCs w:val="18"/>
                <w:lang w:val="en-US" w:eastAsia="en-US"/>
              </w:rPr>
            </w:pPr>
            <w:r w:rsidRPr="007B267B">
              <w:rPr>
                <w:sz w:val="18"/>
                <w:szCs w:val="18"/>
                <w:lang w:val="en-US" w:eastAsia="en-US"/>
              </w:rPr>
              <w:t>1.</w:t>
            </w:r>
          </w:p>
        </w:tc>
        <w:tc>
          <w:tcPr>
            <w:tcW w:w="1981" w:type="dxa"/>
            <w:tcBorders>
              <w:top w:val="nil"/>
              <w:left w:val="nil"/>
              <w:bottom w:val="single" w:sz="4" w:space="0" w:color="auto"/>
              <w:right w:val="single" w:sz="4" w:space="0" w:color="auto"/>
            </w:tcBorders>
            <w:shd w:val="clear" w:color="000000" w:fill="FFFFFF"/>
            <w:noWrap/>
            <w:vAlign w:val="center"/>
            <w:hideMark/>
          </w:tcPr>
          <w:p w14:paraId="35FF60AB" w14:textId="77777777" w:rsidR="007B267B" w:rsidRPr="007B267B" w:rsidRDefault="007B267B" w:rsidP="007B267B">
            <w:pPr>
              <w:rPr>
                <w:sz w:val="18"/>
                <w:szCs w:val="18"/>
                <w:lang w:val="en-US" w:eastAsia="en-US"/>
              </w:rPr>
            </w:pPr>
            <w:r w:rsidRPr="007B267B">
              <w:rPr>
                <w:sz w:val="18"/>
                <w:szCs w:val="18"/>
                <w:lang w:val="en-US" w:eastAsia="en-US"/>
              </w:rPr>
              <w:t>Виша AVT</w:t>
            </w:r>
          </w:p>
        </w:tc>
        <w:tc>
          <w:tcPr>
            <w:tcW w:w="1144" w:type="dxa"/>
            <w:tcBorders>
              <w:top w:val="nil"/>
              <w:left w:val="nil"/>
              <w:bottom w:val="single" w:sz="4" w:space="0" w:color="auto"/>
              <w:right w:val="single" w:sz="4" w:space="0" w:color="auto"/>
            </w:tcBorders>
            <w:shd w:val="clear" w:color="000000" w:fill="FFFFFF"/>
            <w:noWrap/>
            <w:vAlign w:val="center"/>
            <w:hideMark/>
          </w:tcPr>
          <w:p w14:paraId="212C4CDA" w14:textId="77777777" w:rsidR="007B267B" w:rsidRPr="007B267B" w:rsidRDefault="007B267B" w:rsidP="007B267B">
            <w:pPr>
              <w:jc w:val="center"/>
              <w:rPr>
                <w:sz w:val="18"/>
                <w:szCs w:val="18"/>
                <w:lang w:val="en-US" w:eastAsia="en-US"/>
              </w:rPr>
            </w:pPr>
            <w:r w:rsidRPr="007B267B">
              <w:rPr>
                <w:sz w:val="18"/>
                <w:szCs w:val="18"/>
                <w:lang w:val="en-US" w:eastAsia="en-US"/>
              </w:rPr>
              <w:t>KWh</w:t>
            </w:r>
          </w:p>
        </w:tc>
        <w:tc>
          <w:tcPr>
            <w:tcW w:w="1265" w:type="dxa"/>
            <w:tcBorders>
              <w:top w:val="nil"/>
              <w:left w:val="nil"/>
              <w:bottom w:val="single" w:sz="4" w:space="0" w:color="auto"/>
              <w:right w:val="single" w:sz="4" w:space="0" w:color="auto"/>
            </w:tcBorders>
            <w:shd w:val="clear" w:color="000000" w:fill="FFFFFF"/>
            <w:noWrap/>
            <w:vAlign w:val="center"/>
            <w:hideMark/>
          </w:tcPr>
          <w:p w14:paraId="3B8CFAAC" w14:textId="77777777" w:rsidR="007B267B" w:rsidRPr="007B267B" w:rsidRDefault="007B267B" w:rsidP="007B267B">
            <w:pPr>
              <w:jc w:val="right"/>
              <w:rPr>
                <w:sz w:val="18"/>
                <w:szCs w:val="18"/>
                <w:lang w:val="en-US" w:eastAsia="en-US"/>
              </w:rPr>
            </w:pPr>
            <w:r w:rsidRPr="007B267B">
              <w:rPr>
                <w:sz w:val="18"/>
                <w:szCs w:val="18"/>
                <w:lang w:val="en-US" w:eastAsia="en-US"/>
              </w:rPr>
              <w:t>8.052.263</w:t>
            </w:r>
          </w:p>
        </w:tc>
        <w:tc>
          <w:tcPr>
            <w:tcW w:w="1423" w:type="dxa"/>
            <w:tcBorders>
              <w:top w:val="nil"/>
              <w:left w:val="nil"/>
              <w:bottom w:val="single" w:sz="4" w:space="0" w:color="auto"/>
              <w:right w:val="single" w:sz="4" w:space="0" w:color="auto"/>
            </w:tcBorders>
            <w:shd w:val="clear" w:color="000000" w:fill="FFFFFF"/>
            <w:noWrap/>
            <w:vAlign w:val="center"/>
            <w:hideMark/>
          </w:tcPr>
          <w:p w14:paraId="2A796A28" w14:textId="77777777" w:rsidR="007B267B" w:rsidRPr="007B267B" w:rsidRDefault="007B267B" w:rsidP="007B267B">
            <w:pPr>
              <w:jc w:val="right"/>
              <w:rPr>
                <w:sz w:val="18"/>
                <w:szCs w:val="18"/>
                <w:lang w:val="en-US" w:eastAsia="en-US"/>
              </w:rPr>
            </w:pPr>
            <w:r w:rsidRPr="007B267B">
              <w:rPr>
                <w:sz w:val="18"/>
                <w:szCs w:val="18"/>
                <w:lang w:val="en-US" w:eastAsia="en-US"/>
              </w:rPr>
              <w:t>8.750.481</w:t>
            </w:r>
          </w:p>
        </w:tc>
        <w:tc>
          <w:tcPr>
            <w:tcW w:w="1265" w:type="dxa"/>
            <w:tcBorders>
              <w:top w:val="nil"/>
              <w:left w:val="nil"/>
              <w:bottom w:val="single" w:sz="4" w:space="0" w:color="auto"/>
              <w:right w:val="single" w:sz="4" w:space="0" w:color="auto"/>
            </w:tcBorders>
            <w:shd w:val="clear" w:color="000000" w:fill="FFFFFF"/>
            <w:noWrap/>
            <w:vAlign w:val="center"/>
            <w:hideMark/>
          </w:tcPr>
          <w:p w14:paraId="0EEA59ED" w14:textId="77777777" w:rsidR="007B267B" w:rsidRPr="007B267B" w:rsidRDefault="007B267B" w:rsidP="007B267B">
            <w:pPr>
              <w:jc w:val="right"/>
              <w:rPr>
                <w:sz w:val="18"/>
                <w:szCs w:val="18"/>
                <w:lang w:val="en-US" w:eastAsia="en-US"/>
              </w:rPr>
            </w:pPr>
            <w:r w:rsidRPr="007B267B">
              <w:rPr>
                <w:sz w:val="18"/>
                <w:szCs w:val="18"/>
                <w:lang w:val="en-US" w:eastAsia="en-US"/>
              </w:rPr>
              <w:t>7.476.698</w:t>
            </w:r>
          </w:p>
        </w:tc>
        <w:tc>
          <w:tcPr>
            <w:tcW w:w="1312" w:type="dxa"/>
            <w:tcBorders>
              <w:top w:val="nil"/>
              <w:left w:val="nil"/>
              <w:bottom w:val="single" w:sz="4" w:space="0" w:color="auto"/>
              <w:right w:val="single" w:sz="4" w:space="0" w:color="auto"/>
            </w:tcBorders>
            <w:shd w:val="clear" w:color="000000" w:fill="FFFFFF"/>
            <w:noWrap/>
            <w:vAlign w:val="center"/>
            <w:hideMark/>
          </w:tcPr>
          <w:p w14:paraId="4F8880F5" w14:textId="77777777" w:rsidR="007B267B" w:rsidRPr="007B267B" w:rsidRDefault="007B267B" w:rsidP="007B267B">
            <w:pPr>
              <w:jc w:val="center"/>
              <w:rPr>
                <w:sz w:val="18"/>
                <w:szCs w:val="18"/>
                <w:lang w:val="en-US" w:eastAsia="en-US"/>
              </w:rPr>
            </w:pPr>
            <w:r w:rsidRPr="007B267B">
              <w:rPr>
                <w:sz w:val="18"/>
                <w:szCs w:val="18"/>
                <w:lang w:val="en-US" w:eastAsia="en-US"/>
              </w:rPr>
              <w:t>93</w:t>
            </w:r>
          </w:p>
        </w:tc>
        <w:tc>
          <w:tcPr>
            <w:tcW w:w="1369" w:type="dxa"/>
            <w:tcBorders>
              <w:top w:val="nil"/>
              <w:left w:val="nil"/>
              <w:bottom w:val="single" w:sz="4" w:space="0" w:color="auto"/>
              <w:right w:val="single" w:sz="8" w:space="0" w:color="auto"/>
            </w:tcBorders>
            <w:shd w:val="clear" w:color="000000" w:fill="FFFFFF"/>
            <w:noWrap/>
            <w:vAlign w:val="center"/>
            <w:hideMark/>
          </w:tcPr>
          <w:p w14:paraId="42C8291F" w14:textId="77777777" w:rsidR="007B267B" w:rsidRPr="007B267B" w:rsidRDefault="007B267B" w:rsidP="007B267B">
            <w:pPr>
              <w:jc w:val="center"/>
              <w:rPr>
                <w:sz w:val="18"/>
                <w:szCs w:val="18"/>
                <w:lang w:val="en-US" w:eastAsia="en-US"/>
              </w:rPr>
            </w:pPr>
            <w:r w:rsidRPr="007B267B">
              <w:rPr>
                <w:sz w:val="18"/>
                <w:szCs w:val="18"/>
                <w:lang w:val="en-US" w:eastAsia="en-US"/>
              </w:rPr>
              <w:t>85</w:t>
            </w:r>
          </w:p>
        </w:tc>
      </w:tr>
      <w:tr w:rsidR="007B267B" w:rsidRPr="007B267B" w14:paraId="2DEBE16C" w14:textId="77777777" w:rsidTr="005535E3">
        <w:trPr>
          <w:trHeight w:val="81"/>
          <w:jc w:val="center"/>
        </w:trPr>
        <w:tc>
          <w:tcPr>
            <w:tcW w:w="1049" w:type="dxa"/>
            <w:tcBorders>
              <w:top w:val="nil"/>
              <w:left w:val="single" w:sz="8" w:space="0" w:color="auto"/>
              <w:bottom w:val="single" w:sz="4" w:space="0" w:color="auto"/>
              <w:right w:val="single" w:sz="4" w:space="0" w:color="auto"/>
            </w:tcBorders>
            <w:shd w:val="clear" w:color="000000" w:fill="FFFFFF"/>
            <w:noWrap/>
            <w:vAlign w:val="center"/>
            <w:hideMark/>
          </w:tcPr>
          <w:p w14:paraId="539F430B" w14:textId="77777777" w:rsidR="007B267B" w:rsidRPr="007B267B" w:rsidRDefault="007B267B" w:rsidP="007B267B">
            <w:pPr>
              <w:jc w:val="center"/>
              <w:rPr>
                <w:sz w:val="18"/>
                <w:szCs w:val="18"/>
                <w:lang w:val="en-US" w:eastAsia="en-US"/>
              </w:rPr>
            </w:pPr>
            <w:r w:rsidRPr="007B267B">
              <w:rPr>
                <w:sz w:val="18"/>
                <w:szCs w:val="18"/>
                <w:lang w:val="en-US" w:eastAsia="en-US"/>
              </w:rPr>
              <w:t>2.</w:t>
            </w:r>
          </w:p>
        </w:tc>
        <w:tc>
          <w:tcPr>
            <w:tcW w:w="1981" w:type="dxa"/>
            <w:tcBorders>
              <w:top w:val="nil"/>
              <w:left w:val="nil"/>
              <w:bottom w:val="single" w:sz="4" w:space="0" w:color="auto"/>
              <w:right w:val="single" w:sz="4" w:space="0" w:color="auto"/>
            </w:tcBorders>
            <w:shd w:val="clear" w:color="000000" w:fill="FFFFFF"/>
            <w:noWrap/>
            <w:vAlign w:val="center"/>
            <w:hideMark/>
          </w:tcPr>
          <w:p w14:paraId="1FDBD184" w14:textId="77777777" w:rsidR="007B267B" w:rsidRPr="007B267B" w:rsidRDefault="007B267B" w:rsidP="007B267B">
            <w:pPr>
              <w:rPr>
                <w:sz w:val="18"/>
                <w:szCs w:val="18"/>
                <w:lang w:val="en-US" w:eastAsia="en-US"/>
              </w:rPr>
            </w:pPr>
            <w:r w:rsidRPr="007B267B">
              <w:rPr>
                <w:sz w:val="18"/>
                <w:szCs w:val="18"/>
                <w:lang w:val="en-US" w:eastAsia="en-US"/>
              </w:rPr>
              <w:t>Нижа AMT</w:t>
            </w:r>
          </w:p>
        </w:tc>
        <w:tc>
          <w:tcPr>
            <w:tcW w:w="1144" w:type="dxa"/>
            <w:tcBorders>
              <w:top w:val="nil"/>
              <w:left w:val="nil"/>
              <w:bottom w:val="single" w:sz="4" w:space="0" w:color="auto"/>
              <w:right w:val="single" w:sz="4" w:space="0" w:color="auto"/>
            </w:tcBorders>
            <w:shd w:val="clear" w:color="000000" w:fill="FFFFFF"/>
            <w:noWrap/>
            <w:vAlign w:val="center"/>
            <w:hideMark/>
          </w:tcPr>
          <w:p w14:paraId="4F018A98" w14:textId="77777777" w:rsidR="007B267B" w:rsidRPr="007B267B" w:rsidRDefault="007B267B" w:rsidP="007B267B">
            <w:pPr>
              <w:jc w:val="center"/>
              <w:rPr>
                <w:sz w:val="18"/>
                <w:szCs w:val="18"/>
                <w:lang w:val="en-US" w:eastAsia="en-US"/>
              </w:rPr>
            </w:pPr>
            <w:r w:rsidRPr="007B267B">
              <w:rPr>
                <w:sz w:val="18"/>
                <w:szCs w:val="18"/>
                <w:lang w:val="en-US" w:eastAsia="en-US"/>
              </w:rPr>
              <w:t>KWh</w:t>
            </w:r>
          </w:p>
        </w:tc>
        <w:tc>
          <w:tcPr>
            <w:tcW w:w="1265" w:type="dxa"/>
            <w:tcBorders>
              <w:top w:val="nil"/>
              <w:left w:val="nil"/>
              <w:bottom w:val="single" w:sz="4" w:space="0" w:color="auto"/>
              <w:right w:val="single" w:sz="4" w:space="0" w:color="auto"/>
            </w:tcBorders>
            <w:shd w:val="clear" w:color="000000" w:fill="FFFFFF"/>
            <w:noWrap/>
            <w:vAlign w:val="center"/>
            <w:hideMark/>
          </w:tcPr>
          <w:p w14:paraId="092EDAAA" w14:textId="77777777" w:rsidR="007B267B" w:rsidRPr="007B267B" w:rsidRDefault="007B267B" w:rsidP="007B267B">
            <w:pPr>
              <w:jc w:val="right"/>
              <w:rPr>
                <w:sz w:val="18"/>
                <w:szCs w:val="18"/>
                <w:lang w:val="en-US" w:eastAsia="en-US"/>
              </w:rPr>
            </w:pPr>
            <w:r w:rsidRPr="007B267B">
              <w:rPr>
                <w:sz w:val="18"/>
                <w:szCs w:val="18"/>
                <w:lang w:val="en-US" w:eastAsia="en-US"/>
              </w:rPr>
              <w:t>7.773.568</w:t>
            </w:r>
          </w:p>
        </w:tc>
        <w:tc>
          <w:tcPr>
            <w:tcW w:w="1423" w:type="dxa"/>
            <w:tcBorders>
              <w:top w:val="nil"/>
              <w:left w:val="nil"/>
              <w:bottom w:val="single" w:sz="4" w:space="0" w:color="auto"/>
              <w:right w:val="single" w:sz="4" w:space="0" w:color="auto"/>
            </w:tcBorders>
            <w:shd w:val="clear" w:color="000000" w:fill="FFFFFF"/>
            <w:noWrap/>
            <w:vAlign w:val="center"/>
            <w:hideMark/>
          </w:tcPr>
          <w:p w14:paraId="65875F62" w14:textId="77777777" w:rsidR="007B267B" w:rsidRPr="007B267B" w:rsidRDefault="007B267B" w:rsidP="007B267B">
            <w:pPr>
              <w:jc w:val="right"/>
              <w:rPr>
                <w:sz w:val="18"/>
                <w:szCs w:val="18"/>
                <w:lang w:val="en-US" w:eastAsia="en-US"/>
              </w:rPr>
            </w:pPr>
            <w:r w:rsidRPr="007B267B">
              <w:rPr>
                <w:sz w:val="18"/>
                <w:szCs w:val="18"/>
                <w:lang w:val="en-US" w:eastAsia="en-US"/>
              </w:rPr>
              <w:t>8.464.803</w:t>
            </w:r>
          </w:p>
        </w:tc>
        <w:tc>
          <w:tcPr>
            <w:tcW w:w="1265" w:type="dxa"/>
            <w:tcBorders>
              <w:top w:val="nil"/>
              <w:left w:val="nil"/>
              <w:bottom w:val="single" w:sz="4" w:space="0" w:color="auto"/>
              <w:right w:val="single" w:sz="4" w:space="0" w:color="auto"/>
            </w:tcBorders>
            <w:shd w:val="clear" w:color="000000" w:fill="FFFFFF"/>
            <w:noWrap/>
            <w:vAlign w:val="center"/>
            <w:hideMark/>
          </w:tcPr>
          <w:p w14:paraId="15631237" w14:textId="77777777" w:rsidR="007B267B" w:rsidRPr="007B267B" w:rsidRDefault="007B267B" w:rsidP="007B267B">
            <w:pPr>
              <w:jc w:val="right"/>
              <w:rPr>
                <w:sz w:val="18"/>
                <w:szCs w:val="18"/>
                <w:lang w:val="en-US" w:eastAsia="en-US"/>
              </w:rPr>
            </w:pPr>
            <w:r w:rsidRPr="007B267B">
              <w:rPr>
                <w:sz w:val="18"/>
                <w:szCs w:val="18"/>
                <w:lang w:val="en-US" w:eastAsia="en-US"/>
              </w:rPr>
              <w:t>6.441.171</w:t>
            </w:r>
          </w:p>
        </w:tc>
        <w:tc>
          <w:tcPr>
            <w:tcW w:w="1312" w:type="dxa"/>
            <w:tcBorders>
              <w:top w:val="nil"/>
              <w:left w:val="nil"/>
              <w:bottom w:val="single" w:sz="4" w:space="0" w:color="auto"/>
              <w:right w:val="single" w:sz="4" w:space="0" w:color="auto"/>
            </w:tcBorders>
            <w:shd w:val="clear" w:color="000000" w:fill="FFFFFF"/>
            <w:noWrap/>
            <w:vAlign w:val="center"/>
            <w:hideMark/>
          </w:tcPr>
          <w:p w14:paraId="14BE72C4" w14:textId="77777777" w:rsidR="007B267B" w:rsidRPr="007B267B" w:rsidRDefault="007B267B" w:rsidP="007B267B">
            <w:pPr>
              <w:jc w:val="center"/>
              <w:rPr>
                <w:sz w:val="18"/>
                <w:szCs w:val="18"/>
                <w:lang w:val="en-US" w:eastAsia="en-US"/>
              </w:rPr>
            </w:pPr>
            <w:r w:rsidRPr="007B267B">
              <w:rPr>
                <w:sz w:val="18"/>
                <w:szCs w:val="18"/>
                <w:lang w:val="en-US" w:eastAsia="en-US"/>
              </w:rPr>
              <w:t>83</w:t>
            </w:r>
          </w:p>
        </w:tc>
        <w:tc>
          <w:tcPr>
            <w:tcW w:w="1369" w:type="dxa"/>
            <w:tcBorders>
              <w:top w:val="nil"/>
              <w:left w:val="nil"/>
              <w:bottom w:val="single" w:sz="4" w:space="0" w:color="auto"/>
              <w:right w:val="single" w:sz="8" w:space="0" w:color="auto"/>
            </w:tcBorders>
            <w:shd w:val="clear" w:color="000000" w:fill="FFFFFF"/>
            <w:noWrap/>
            <w:vAlign w:val="center"/>
            <w:hideMark/>
          </w:tcPr>
          <w:p w14:paraId="6945982D" w14:textId="77777777" w:rsidR="007B267B" w:rsidRPr="007B267B" w:rsidRDefault="007B267B" w:rsidP="007B267B">
            <w:pPr>
              <w:jc w:val="center"/>
              <w:rPr>
                <w:sz w:val="18"/>
                <w:szCs w:val="18"/>
                <w:lang w:val="en-US" w:eastAsia="en-US"/>
              </w:rPr>
            </w:pPr>
            <w:r w:rsidRPr="007B267B">
              <w:rPr>
                <w:sz w:val="18"/>
                <w:szCs w:val="18"/>
                <w:lang w:val="en-US" w:eastAsia="en-US"/>
              </w:rPr>
              <w:t>76</w:t>
            </w:r>
          </w:p>
        </w:tc>
      </w:tr>
      <w:tr w:rsidR="007B267B" w:rsidRPr="007B267B" w14:paraId="1B693176" w14:textId="77777777" w:rsidTr="005535E3">
        <w:trPr>
          <w:trHeight w:val="165"/>
          <w:jc w:val="center"/>
        </w:trPr>
        <w:tc>
          <w:tcPr>
            <w:tcW w:w="1049" w:type="dxa"/>
            <w:tcBorders>
              <w:top w:val="nil"/>
              <w:left w:val="single" w:sz="8" w:space="0" w:color="auto"/>
              <w:bottom w:val="single" w:sz="4" w:space="0" w:color="auto"/>
              <w:right w:val="single" w:sz="4" w:space="0" w:color="auto"/>
            </w:tcBorders>
            <w:shd w:val="clear" w:color="000000" w:fill="FFFFFF"/>
            <w:noWrap/>
            <w:vAlign w:val="center"/>
            <w:hideMark/>
          </w:tcPr>
          <w:p w14:paraId="4D33B55D" w14:textId="77777777" w:rsidR="007B267B" w:rsidRPr="007B267B" w:rsidRDefault="007B267B" w:rsidP="007B267B">
            <w:pPr>
              <w:jc w:val="center"/>
              <w:rPr>
                <w:sz w:val="18"/>
                <w:szCs w:val="18"/>
                <w:lang w:val="en-US" w:eastAsia="en-US"/>
              </w:rPr>
            </w:pPr>
            <w:r w:rsidRPr="007B267B">
              <w:rPr>
                <w:sz w:val="18"/>
                <w:szCs w:val="18"/>
                <w:lang w:val="en-US" w:eastAsia="en-US"/>
              </w:rPr>
              <w:t>3.</w:t>
            </w:r>
          </w:p>
        </w:tc>
        <w:tc>
          <w:tcPr>
            <w:tcW w:w="1981" w:type="dxa"/>
            <w:tcBorders>
              <w:top w:val="nil"/>
              <w:left w:val="nil"/>
              <w:bottom w:val="single" w:sz="4" w:space="0" w:color="auto"/>
              <w:right w:val="single" w:sz="4" w:space="0" w:color="auto"/>
            </w:tcBorders>
            <w:shd w:val="clear" w:color="000000" w:fill="FFFFFF"/>
            <w:noWrap/>
            <w:vAlign w:val="center"/>
            <w:hideMark/>
          </w:tcPr>
          <w:p w14:paraId="53C1956A" w14:textId="77777777" w:rsidR="007B267B" w:rsidRPr="007B267B" w:rsidRDefault="007B267B" w:rsidP="007B267B">
            <w:pPr>
              <w:rPr>
                <w:sz w:val="18"/>
                <w:szCs w:val="18"/>
                <w:lang w:val="en-US" w:eastAsia="en-US"/>
              </w:rPr>
            </w:pPr>
            <w:r w:rsidRPr="007B267B">
              <w:rPr>
                <w:sz w:val="18"/>
                <w:szCs w:val="18"/>
                <w:lang w:val="en-US" w:eastAsia="en-US"/>
              </w:rPr>
              <w:t>Снага S</w:t>
            </w:r>
          </w:p>
        </w:tc>
        <w:tc>
          <w:tcPr>
            <w:tcW w:w="1144" w:type="dxa"/>
            <w:tcBorders>
              <w:top w:val="nil"/>
              <w:left w:val="nil"/>
              <w:bottom w:val="single" w:sz="4" w:space="0" w:color="auto"/>
              <w:right w:val="single" w:sz="4" w:space="0" w:color="auto"/>
            </w:tcBorders>
            <w:shd w:val="clear" w:color="000000" w:fill="FFFFFF"/>
            <w:noWrap/>
            <w:vAlign w:val="center"/>
            <w:hideMark/>
          </w:tcPr>
          <w:p w14:paraId="448DDB2D" w14:textId="77777777" w:rsidR="007B267B" w:rsidRPr="007B267B" w:rsidRDefault="007B267B" w:rsidP="007B267B">
            <w:pPr>
              <w:jc w:val="center"/>
              <w:rPr>
                <w:sz w:val="18"/>
                <w:szCs w:val="18"/>
                <w:lang w:val="en-US" w:eastAsia="en-US"/>
              </w:rPr>
            </w:pPr>
            <w:r w:rsidRPr="007B267B">
              <w:rPr>
                <w:sz w:val="18"/>
                <w:szCs w:val="18"/>
                <w:lang w:val="en-US" w:eastAsia="en-US"/>
              </w:rPr>
              <w:t>KW</w:t>
            </w:r>
          </w:p>
        </w:tc>
        <w:tc>
          <w:tcPr>
            <w:tcW w:w="1265" w:type="dxa"/>
            <w:tcBorders>
              <w:top w:val="nil"/>
              <w:left w:val="nil"/>
              <w:bottom w:val="single" w:sz="4" w:space="0" w:color="auto"/>
              <w:right w:val="single" w:sz="4" w:space="0" w:color="auto"/>
            </w:tcBorders>
            <w:shd w:val="clear" w:color="000000" w:fill="FFFFFF"/>
            <w:noWrap/>
            <w:vAlign w:val="center"/>
            <w:hideMark/>
          </w:tcPr>
          <w:p w14:paraId="111E14C2" w14:textId="77777777" w:rsidR="007B267B" w:rsidRPr="007B267B" w:rsidRDefault="007B267B" w:rsidP="007B267B">
            <w:pPr>
              <w:jc w:val="right"/>
              <w:rPr>
                <w:sz w:val="18"/>
                <w:szCs w:val="18"/>
                <w:lang w:val="en-US" w:eastAsia="en-US"/>
              </w:rPr>
            </w:pPr>
            <w:r w:rsidRPr="007B267B">
              <w:rPr>
                <w:sz w:val="18"/>
                <w:szCs w:val="18"/>
                <w:lang w:val="en-US" w:eastAsia="en-US"/>
              </w:rPr>
              <w:t>94.161</w:t>
            </w:r>
          </w:p>
        </w:tc>
        <w:tc>
          <w:tcPr>
            <w:tcW w:w="1423" w:type="dxa"/>
            <w:tcBorders>
              <w:top w:val="nil"/>
              <w:left w:val="nil"/>
              <w:bottom w:val="single" w:sz="4" w:space="0" w:color="auto"/>
              <w:right w:val="single" w:sz="4" w:space="0" w:color="auto"/>
            </w:tcBorders>
            <w:shd w:val="clear" w:color="000000" w:fill="FFFFFF"/>
            <w:noWrap/>
            <w:vAlign w:val="center"/>
            <w:hideMark/>
          </w:tcPr>
          <w:p w14:paraId="4A0F0DEC" w14:textId="77777777" w:rsidR="007B267B" w:rsidRPr="007B267B" w:rsidRDefault="007B267B" w:rsidP="007B267B">
            <w:pPr>
              <w:jc w:val="right"/>
              <w:rPr>
                <w:sz w:val="18"/>
                <w:szCs w:val="18"/>
                <w:lang w:val="en-US" w:eastAsia="en-US"/>
              </w:rPr>
            </w:pPr>
            <w:r w:rsidRPr="007B267B">
              <w:rPr>
                <w:sz w:val="18"/>
                <w:szCs w:val="18"/>
                <w:lang w:val="en-US" w:eastAsia="en-US"/>
              </w:rPr>
              <w:t>110.878</w:t>
            </w:r>
          </w:p>
        </w:tc>
        <w:tc>
          <w:tcPr>
            <w:tcW w:w="1265" w:type="dxa"/>
            <w:tcBorders>
              <w:top w:val="nil"/>
              <w:left w:val="nil"/>
              <w:bottom w:val="single" w:sz="4" w:space="0" w:color="auto"/>
              <w:right w:val="single" w:sz="4" w:space="0" w:color="auto"/>
            </w:tcBorders>
            <w:shd w:val="clear" w:color="000000" w:fill="FFFFFF"/>
            <w:noWrap/>
            <w:vAlign w:val="center"/>
            <w:hideMark/>
          </w:tcPr>
          <w:p w14:paraId="3E960075" w14:textId="77777777" w:rsidR="007B267B" w:rsidRPr="007B267B" w:rsidRDefault="007B267B" w:rsidP="007B267B">
            <w:pPr>
              <w:jc w:val="right"/>
              <w:rPr>
                <w:sz w:val="18"/>
                <w:szCs w:val="18"/>
                <w:lang w:val="en-US" w:eastAsia="en-US"/>
              </w:rPr>
            </w:pPr>
            <w:r w:rsidRPr="007B267B">
              <w:rPr>
                <w:sz w:val="18"/>
                <w:szCs w:val="18"/>
                <w:lang w:val="en-US" w:eastAsia="en-US"/>
              </w:rPr>
              <w:t>89.273</w:t>
            </w:r>
          </w:p>
        </w:tc>
        <w:tc>
          <w:tcPr>
            <w:tcW w:w="1312" w:type="dxa"/>
            <w:tcBorders>
              <w:top w:val="nil"/>
              <w:left w:val="nil"/>
              <w:bottom w:val="single" w:sz="4" w:space="0" w:color="auto"/>
              <w:right w:val="single" w:sz="4" w:space="0" w:color="auto"/>
            </w:tcBorders>
            <w:shd w:val="clear" w:color="000000" w:fill="FFFFFF"/>
            <w:noWrap/>
            <w:vAlign w:val="center"/>
            <w:hideMark/>
          </w:tcPr>
          <w:p w14:paraId="1B9C6DA9" w14:textId="77777777" w:rsidR="007B267B" w:rsidRPr="007B267B" w:rsidRDefault="007B267B" w:rsidP="007B267B">
            <w:pPr>
              <w:jc w:val="center"/>
              <w:rPr>
                <w:sz w:val="18"/>
                <w:szCs w:val="18"/>
                <w:lang w:val="en-US" w:eastAsia="en-US"/>
              </w:rPr>
            </w:pPr>
            <w:r w:rsidRPr="007B267B">
              <w:rPr>
                <w:sz w:val="18"/>
                <w:szCs w:val="18"/>
                <w:lang w:val="en-US" w:eastAsia="en-US"/>
              </w:rPr>
              <w:t>95</w:t>
            </w:r>
          </w:p>
        </w:tc>
        <w:tc>
          <w:tcPr>
            <w:tcW w:w="1369" w:type="dxa"/>
            <w:tcBorders>
              <w:top w:val="nil"/>
              <w:left w:val="nil"/>
              <w:bottom w:val="single" w:sz="4" w:space="0" w:color="auto"/>
              <w:right w:val="single" w:sz="8" w:space="0" w:color="auto"/>
            </w:tcBorders>
            <w:shd w:val="clear" w:color="000000" w:fill="FFFFFF"/>
            <w:noWrap/>
            <w:vAlign w:val="center"/>
            <w:hideMark/>
          </w:tcPr>
          <w:p w14:paraId="5B27A81C" w14:textId="77777777" w:rsidR="007B267B" w:rsidRPr="007B267B" w:rsidRDefault="007B267B" w:rsidP="007B267B">
            <w:pPr>
              <w:jc w:val="center"/>
              <w:rPr>
                <w:sz w:val="18"/>
                <w:szCs w:val="18"/>
                <w:lang w:val="en-US" w:eastAsia="en-US"/>
              </w:rPr>
            </w:pPr>
            <w:r w:rsidRPr="007B267B">
              <w:rPr>
                <w:sz w:val="18"/>
                <w:szCs w:val="18"/>
                <w:lang w:val="en-US" w:eastAsia="en-US"/>
              </w:rPr>
              <w:t>81</w:t>
            </w:r>
          </w:p>
        </w:tc>
      </w:tr>
      <w:tr w:rsidR="007B267B" w:rsidRPr="007B267B" w14:paraId="0A1FA8DA" w14:textId="77777777" w:rsidTr="005535E3">
        <w:trPr>
          <w:trHeight w:val="49"/>
          <w:jc w:val="center"/>
        </w:trPr>
        <w:tc>
          <w:tcPr>
            <w:tcW w:w="1049" w:type="dxa"/>
            <w:tcBorders>
              <w:top w:val="nil"/>
              <w:left w:val="single" w:sz="8" w:space="0" w:color="auto"/>
              <w:bottom w:val="single" w:sz="8" w:space="0" w:color="auto"/>
              <w:right w:val="single" w:sz="4" w:space="0" w:color="auto"/>
            </w:tcBorders>
            <w:shd w:val="clear" w:color="000000" w:fill="FFFFFF"/>
            <w:noWrap/>
            <w:vAlign w:val="center"/>
            <w:hideMark/>
          </w:tcPr>
          <w:p w14:paraId="2D9B35F0" w14:textId="77777777" w:rsidR="007B267B" w:rsidRPr="007B267B" w:rsidRDefault="007B267B" w:rsidP="007B267B">
            <w:pPr>
              <w:jc w:val="center"/>
              <w:rPr>
                <w:sz w:val="18"/>
                <w:szCs w:val="18"/>
                <w:lang w:val="en-US" w:eastAsia="en-US"/>
              </w:rPr>
            </w:pPr>
            <w:r w:rsidRPr="007B267B">
              <w:rPr>
                <w:sz w:val="18"/>
                <w:szCs w:val="18"/>
                <w:lang w:val="en-US" w:eastAsia="en-US"/>
              </w:rPr>
              <w:t>4.</w:t>
            </w:r>
          </w:p>
        </w:tc>
        <w:tc>
          <w:tcPr>
            <w:tcW w:w="1981" w:type="dxa"/>
            <w:tcBorders>
              <w:top w:val="nil"/>
              <w:left w:val="nil"/>
              <w:bottom w:val="single" w:sz="8" w:space="0" w:color="auto"/>
              <w:right w:val="single" w:sz="4" w:space="0" w:color="auto"/>
            </w:tcBorders>
            <w:shd w:val="clear" w:color="000000" w:fill="FFFFFF"/>
            <w:noWrap/>
            <w:vAlign w:val="center"/>
            <w:hideMark/>
          </w:tcPr>
          <w:p w14:paraId="36710943" w14:textId="77777777" w:rsidR="007B267B" w:rsidRPr="007B267B" w:rsidRDefault="007B267B" w:rsidP="007B267B">
            <w:pPr>
              <w:rPr>
                <w:sz w:val="18"/>
                <w:szCs w:val="18"/>
                <w:lang w:val="en-US" w:eastAsia="en-US"/>
              </w:rPr>
            </w:pPr>
            <w:r w:rsidRPr="007B267B">
              <w:rPr>
                <w:sz w:val="18"/>
                <w:szCs w:val="18"/>
                <w:lang w:val="en-US" w:eastAsia="en-US"/>
              </w:rPr>
              <w:t xml:space="preserve">Гориво  Д-2 </w:t>
            </w:r>
          </w:p>
        </w:tc>
        <w:tc>
          <w:tcPr>
            <w:tcW w:w="1144" w:type="dxa"/>
            <w:tcBorders>
              <w:top w:val="nil"/>
              <w:left w:val="nil"/>
              <w:bottom w:val="single" w:sz="8" w:space="0" w:color="auto"/>
              <w:right w:val="single" w:sz="4" w:space="0" w:color="auto"/>
            </w:tcBorders>
            <w:shd w:val="clear" w:color="000000" w:fill="FFFFFF"/>
            <w:noWrap/>
            <w:vAlign w:val="center"/>
            <w:hideMark/>
          </w:tcPr>
          <w:p w14:paraId="297D1759" w14:textId="77777777" w:rsidR="007B267B" w:rsidRPr="007B267B" w:rsidRDefault="007B267B" w:rsidP="007B267B">
            <w:pPr>
              <w:jc w:val="center"/>
              <w:rPr>
                <w:sz w:val="18"/>
                <w:szCs w:val="18"/>
                <w:lang w:val="en-US" w:eastAsia="en-US"/>
              </w:rPr>
            </w:pPr>
            <w:r w:rsidRPr="007B267B">
              <w:rPr>
                <w:sz w:val="18"/>
                <w:szCs w:val="18"/>
                <w:lang w:val="en-US" w:eastAsia="en-US"/>
              </w:rPr>
              <w:t>литар</w:t>
            </w:r>
          </w:p>
        </w:tc>
        <w:tc>
          <w:tcPr>
            <w:tcW w:w="1265" w:type="dxa"/>
            <w:tcBorders>
              <w:top w:val="nil"/>
              <w:left w:val="nil"/>
              <w:bottom w:val="single" w:sz="8" w:space="0" w:color="auto"/>
              <w:right w:val="single" w:sz="4" w:space="0" w:color="auto"/>
            </w:tcBorders>
            <w:shd w:val="clear" w:color="000000" w:fill="FFFFFF"/>
            <w:noWrap/>
            <w:vAlign w:val="center"/>
            <w:hideMark/>
          </w:tcPr>
          <w:p w14:paraId="3EF57A2A" w14:textId="77777777" w:rsidR="007B267B" w:rsidRPr="007B267B" w:rsidRDefault="007B267B" w:rsidP="007B267B">
            <w:pPr>
              <w:jc w:val="right"/>
              <w:rPr>
                <w:sz w:val="18"/>
                <w:szCs w:val="18"/>
                <w:lang w:val="en-US" w:eastAsia="en-US"/>
              </w:rPr>
            </w:pPr>
            <w:r w:rsidRPr="007B267B">
              <w:rPr>
                <w:sz w:val="18"/>
                <w:szCs w:val="18"/>
                <w:lang w:val="en-US" w:eastAsia="en-US"/>
              </w:rPr>
              <w:t>740.616</w:t>
            </w:r>
          </w:p>
        </w:tc>
        <w:tc>
          <w:tcPr>
            <w:tcW w:w="1423" w:type="dxa"/>
            <w:tcBorders>
              <w:top w:val="nil"/>
              <w:left w:val="nil"/>
              <w:bottom w:val="single" w:sz="8" w:space="0" w:color="auto"/>
              <w:right w:val="single" w:sz="4" w:space="0" w:color="auto"/>
            </w:tcBorders>
            <w:shd w:val="clear" w:color="000000" w:fill="FFFFFF"/>
            <w:noWrap/>
            <w:vAlign w:val="center"/>
            <w:hideMark/>
          </w:tcPr>
          <w:p w14:paraId="6A5C6603" w14:textId="77777777" w:rsidR="007B267B" w:rsidRPr="007B267B" w:rsidRDefault="007B267B" w:rsidP="007B267B">
            <w:pPr>
              <w:jc w:val="right"/>
              <w:rPr>
                <w:sz w:val="18"/>
                <w:szCs w:val="18"/>
                <w:lang w:val="en-US" w:eastAsia="en-US"/>
              </w:rPr>
            </w:pPr>
            <w:r w:rsidRPr="007B267B">
              <w:rPr>
                <w:sz w:val="18"/>
                <w:szCs w:val="18"/>
                <w:lang w:val="en-US" w:eastAsia="en-US"/>
              </w:rPr>
              <w:t>1.140.000</w:t>
            </w:r>
          </w:p>
        </w:tc>
        <w:tc>
          <w:tcPr>
            <w:tcW w:w="1265" w:type="dxa"/>
            <w:tcBorders>
              <w:top w:val="nil"/>
              <w:left w:val="nil"/>
              <w:bottom w:val="single" w:sz="8" w:space="0" w:color="auto"/>
              <w:right w:val="single" w:sz="4" w:space="0" w:color="auto"/>
            </w:tcBorders>
            <w:shd w:val="clear" w:color="000000" w:fill="FFFFFF"/>
            <w:noWrap/>
            <w:vAlign w:val="center"/>
            <w:hideMark/>
          </w:tcPr>
          <w:p w14:paraId="75C2693D" w14:textId="77777777" w:rsidR="007B267B" w:rsidRPr="007B267B" w:rsidRDefault="007B267B" w:rsidP="007B267B">
            <w:pPr>
              <w:jc w:val="right"/>
              <w:rPr>
                <w:sz w:val="18"/>
                <w:szCs w:val="18"/>
                <w:lang w:val="en-US" w:eastAsia="en-US"/>
              </w:rPr>
            </w:pPr>
            <w:r w:rsidRPr="007B267B">
              <w:rPr>
                <w:sz w:val="18"/>
                <w:szCs w:val="18"/>
                <w:lang w:val="en-US" w:eastAsia="en-US"/>
              </w:rPr>
              <w:t>979.645</w:t>
            </w:r>
          </w:p>
        </w:tc>
        <w:tc>
          <w:tcPr>
            <w:tcW w:w="1312" w:type="dxa"/>
            <w:tcBorders>
              <w:top w:val="nil"/>
              <w:left w:val="nil"/>
              <w:bottom w:val="single" w:sz="8" w:space="0" w:color="auto"/>
              <w:right w:val="single" w:sz="4" w:space="0" w:color="auto"/>
            </w:tcBorders>
            <w:shd w:val="clear" w:color="000000" w:fill="FFFFFF"/>
            <w:noWrap/>
            <w:vAlign w:val="center"/>
            <w:hideMark/>
          </w:tcPr>
          <w:p w14:paraId="3E4C356F" w14:textId="77777777" w:rsidR="007B267B" w:rsidRPr="007B267B" w:rsidRDefault="007B267B" w:rsidP="007B267B">
            <w:pPr>
              <w:jc w:val="center"/>
              <w:rPr>
                <w:sz w:val="18"/>
                <w:szCs w:val="18"/>
                <w:lang w:val="en-US" w:eastAsia="en-US"/>
              </w:rPr>
            </w:pPr>
            <w:r w:rsidRPr="007B267B">
              <w:rPr>
                <w:sz w:val="18"/>
                <w:szCs w:val="18"/>
                <w:lang w:val="en-US" w:eastAsia="en-US"/>
              </w:rPr>
              <w:t>132</w:t>
            </w:r>
          </w:p>
        </w:tc>
        <w:tc>
          <w:tcPr>
            <w:tcW w:w="1369" w:type="dxa"/>
            <w:tcBorders>
              <w:top w:val="nil"/>
              <w:left w:val="nil"/>
              <w:bottom w:val="single" w:sz="8" w:space="0" w:color="auto"/>
              <w:right w:val="single" w:sz="8" w:space="0" w:color="auto"/>
            </w:tcBorders>
            <w:shd w:val="clear" w:color="000000" w:fill="FFFFFF"/>
            <w:noWrap/>
            <w:vAlign w:val="center"/>
            <w:hideMark/>
          </w:tcPr>
          <w:p w14:paraId="0CAAA8F0" w14:textId="77777777" w:rsidR="007B267B" w:rsidRPr="007B267B" w:rsidRDefault="007B267B" w:rsidP="007B267B">
            <w:pPr>
              <w:jc w:val="center"/>
              <w:rPr>
                <w:sz w:val="18"/>
                <w:szCs w:val="18"/>
                <w:lang w:val="en-US" w:eastAsia="en-US"/>
              </w:rPr>
            </w:pPr>
            <w:r w:rsidRPr="007B267B">
              <w:rPr>
                <w:sz w:val="18"/>
                <w:szCs w:val="18"/>
                <w:lang w:val="en-US" w:eastAsia="en-US"/>
              </w:rPr>
              <w:t>86</w:t>
            </w:r>
          </w:p>
        </w:tc>
      </w:tr>
    </w:tbl>
    <w:p w14:paraId="78A4AA8B" w14:textId="2F91449B" w:rsidR="00412FA9" w:rsidRPr="007B267B" w:rsidRDefault="00CD301E" w:rsidP="00CD301E">
      <w:pPr>
        <w:pStyle w:val="FootnoteText"/>
        <w:spacing w:line="360" w:lineRule="auto"/>
        <w:ind w:left="540"/>
        <w:jc w:val="center"/>
        <w:rPr>
          <w:b/>
          <w:i/>
        </w:rPr>
      </w:pPr>
      <w:r w:rsidRPr="00A4357F">
        <w:rPr>
          <w:b/>
          <w:i/>
          <w:color w:val="FF0000"/>
        </w:rPr>
        <w:t xml:space="preserve"> </w:t>
      </w:r>
      <w:r w:rsidR="00412FA9" w:rsidRPr="007B267B">
        <w:rPr>
          <w:b/>
          <w:i/>
        </w:rPr>
        <w:t>Табела 1</w:t>
      </w:r>
      <w:r w:rsidR="00211569" w:rsidRPr="007B267B">
        <w:rPr>
          <w:b/>
          <w:i/>
          <w:lang w:val="en-US"/>
        </w:rPr>
        <w:t>5</w:t>
      </w:r>
      <w:r w:rsidR="00412FA9" w:rsidRPr="007B267B">
        <w:rPr>
          <w:b/>
          <w:i/>
        </w:rPr>
        <w:t>. Потрошња енергије по врстама</w:t>
      </w:r>
      <w:bookmarkEnd w:id="44"/>
    </w:p>
    <w:p w14:paraId="602F8DDC" w14:textId="77777777" w:rsidR="00DD1859" w:rsidRPr="00A4357F" w:rsidRDefault="00DD1859" w:rsidP="00C5104D">
      <w:pPr>
        <w:pStyle w:val="FootnoteText"/>
        <w:spacing w:line="276" w:lineRule="auto"/>
        <w:ind w:left="540"/>
        <w:jc w:val="both"/>
        <w:rPr>
          <w:color w:val="FF0000"/>
        </w:rPr>
      </w:pPr>
    </w:p>
    <w:p w14:paraId="1AFEAF9E" w14:textId="60E695D6" w:rsidR="00DD1859" w:rsidRPr="007B267B" w:rsidRDefault="00412FA9" w:rsidP="003E4443">
      <w:pPr>
        <w:pStyle w:val="FootnoteText"/>
        <w:spacing w:line="276" w:lineRule="auto"/>
        <w:ind w:left="-510" w:right="-510"/>
        <w:jc w:val="both"/>
        <w:rPr>
          <w:sz w:val="24"/>
          <w:szCs w:val="24"/>
        </w:rPr>
      </w:pPr>
      <w:r w:rsidRPr="007B267B">
        <w:rPr>
          <w:sz w:val="24"/>
          <w:szCs w:val="24"/>
          <w:lang w:val="sr-Cyrl-CS"/>
        </w:rPr>
        <w:t xml:space="preserve">Остварени рад вуче возова </w:t>
      </w:r>
      <w:r w:rsidR="00C91F8C" w:rsidRPr="007B267B">
        <w:rPr>
          <w:sz w:val="24"/>
          <w:szCs w:val="24"/>
          <w:lang w:val="sr-Cyrl-CS"/>
        </w:rPr>
        <w:t>у 20</w:t>
      </w:r>
      <w:r w:rsidR="007B267B" w:rsidRPr="007B267B">
        <w:rPr>
          <w:sz w:val="24"/>
          <w:szCs w:val="24"/>
          <w:lang w:val="en-US"/>
        </w:rPr>
        <w:t>23</w:t>
      </w:r>
      <w:r w:rsidR="00C91F8C" w:rsidRPr="007B267B">
        <w:rPr>
          <w:sz w:val="24"/>
          <w:szCs w:val="24"/>
          <w:lang w:val="sr-Cyrl-CS"/>
        </w:rPr>
        <w:t>. години</w:t>
      </w:r>
      <w:r w:rsidRPr="007B267B">
        <w:rPr>
          <w:sz w:val="24"/>
          <w:szCs w:val="24"/>
          <w:lang w:val="sr-Cyrl-CS"/>
        </w:rPr>
        <w:t>, компариран са планским величинама за исти период, као и са оствареним величинама у 20</w:t>
      </w:r>
      <w:r w:rsidR="007B267B" w:rsidRPr="007B267B">
        <w:rPr>
          <w:sz w:val="24"/>
          <w:szCs w:val="24"/>
          <w:lang w:val="sr-Cyrl-CS"/>
        </w:rPr>
        <w:t>22</w:t>
      </w:r>
      <w:r w:rsidRPr="007B267B">
        <w:rPr>
          <w:sz w:val="24"/>
          <w:szCs w:val="24"/>
          <w:lang w:val="sr-Cyrl-CS"/>
        </w:rPr>
        <w:t>. годин</w:t>
      </w:r>
      <w:r w:rsidR="00886976" w:rsidRPr="007B267B">
        <w:rPr>
          <w:sz w:val="24"/>
          <w:szCs w:val="24"/>
        </w:rPr>
        <w:t>и</w:t>
      </w:r>
      <w:r w:rsidRPr="007B267B">
        <w:rPr>
          <w:sz w:val="24"/>
          <w:szCs w:val="24"/>
          <w:lang w:val="sr-Cyrl-CS"/>
        </w:rPr>
        <w:t>, дат је у наредном табеларном прегледу:</w:t>
      </w:r>
    </w:p>
    <w:p w14:paraId="37A4099B" w14:textId="77777777" w:rsidR="006E5DC0" w:rsidRPr="00A4357F" w:rsidRDefault="006E5DC0" w:rsidP="00412FA9">
      <w:pPr>
        <w:pStyle w:val="FootnoteText"/>
        <w:rPr>
          <w:color w:val="FF0000"/>
        </w:rPr>
      </w:pPr>
    </w:p>
    <w:tbl>
      <w:tblPr>
        <w:tblW w:w="11011" w:type="dxa"/>
        <w:jc w:val="center"/>
        <w:tblLook w:val="04A0" w:firstRow="1" w:lastRow="0" w:firstColumn="1" w:lastColumn="0" w:noHBand="0" w:noVBand="1"/>
      </w:tblPr>
      <w:tblGrid>
        <w:gridCol w:w="1069"/>
        <w:gridCol w:w="2020"/>
        <w:gridCol w:w="1165"/>
        <w:gridCol w:w="1288"/>
        <w:gridCol w:w="1450"/>
        <w:gridCol w:w="1288"/>
        <w:gridCol w:w="1336"/>
        <w:gridCol w:w="1395"/>
      </w:tblGrid>
      <w:tr w:rsidR="007B267B" w:rsidRPr="007B267B" w14:paraId="136221BD" w14:textId="77777777" w:rsidTr="005535E3">
        <w:trPr>
          <w:trHeight w:val="263"/>
          <w:jc w:val="center"/>
        </w:trPr>
        <w:tc>
          <w:tcPr>
            <w:tcW w:w="1069"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1F0076FC" w14:textId="77777777" w:rsidR="007B267B" w:rsidRPr="007B267B" w:rsidRDefault="007B267B" w:rsidP="007B267B">
            <w:pPr>
              <w:jc w:val="center"/>
              <w:rPr>
                <w:b/>
                <w:bCs/>
                <w:sz w:val="18"/>
                <w:szCs w:val="18"/>
                <w:lang w:val="en-US" w:eastAsia="en-US"/>
              </w:rPr>
            </w:pPr>
            <w:r w:rsidRPr="007B267B">
              <w:rPr>
                <w:b/>
                <w:bCs/>
                <w:sz w:val="18"/>
                <w:szCs w:val="18"/>
                <w:lang w:val="en-US" w:eastAsia="en-US"/>
              </w:rPr>
              <w:t>Редни број</w:t>
            </w:r>
          </w:p>
        </w:tc>
        <w:tc>
          <w:tcPr>
            <w:tcW w:w="2019"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6FE172B1" w14:textId="77777777" w:rsidR="007B267B" w:rsidRPr="007B267B" w:rsidRDefault="007B267B" w:rsidP="007B267B">
            <w:pPr>
              <w:jc w:val="center"/>
              <w:rPr>
                <w:b/>
                <w:bCs/>
                <w:sz w:val="18"/>
                <w:szCs w:val="18"/>
                <w:lang w:val="en-US" w:eastAsia="en-US"/>
              </w:rPr>
            </w:pPr>
            <w:r w:rsidRPr="007B267B">
              <w:rPr>
                <w:b/>
                <w:bCs/>
                <w:sz w:val="18"/>
                <w:szCs w:val="18"/>
                <w:lang w:val="en-US" w:eastAsia="en-US"/>
              </w:rPr>
              <w:t>Опис</w:t>
            </w:r>
          </w:p>
        </w:tc>
        <w:tc>
          <w:tcPr>
            <w:tcW w:w="1165" w:type="dxa"/>
            <w:tcBorders>
              <w:top w:val="single" w:sz="8" w:space="0" w:color="auto"/>
              <w:left w:val="nil"/>
              <w:bottom w:val="single" w:sz="4" w:space="0" w:color="auto"/>
              <w:right w:val="single" w:sz="4" w:space="0" w:color="auto"/>
            </w:tcBorders>
            <w:shd w:val="clear" w:color="000000" w:fill="BFBFBF"/>
            <w:noWrap/>
            <w:vAlign w:val="center"/>
            <w:hideMark/>
          </w:tcPr>
          <w:p w14:paraId="36F9E5A4" w14:textId="77777777" w:rsidR="007B267B" w:rsidRPr="007B267B" w:rsidRDefault="007B267B" w:rsidP="007B267B">
            <w:pPr>
              <w:jc w:val="center"/>
              <w:rPr>
                <w:b/>
                <w:bCs/>
                <w:sz w:val="18"/>
                <w:szCs w:val="18"/>
                <w:lang w:val="en-US" w:eastAsia="en-US"/>
              </w:rPr>
            </w:pPr>
            <w:r w:rsidRPr="007B267B">
              <w:rPr>
                <w:b/>
                <w:bCs/>
                <w:sz w:val="18"/>
                <w:szCs w:val="18"/>
                <w:lang w:val="en-US" w:eastAsia="en-US"/>
              </w:rPr>
              <w:t>Јединица</w:t>
            </w:r>
          </w:p>
        </w:tc>
        <w:tc>
          <w:tcPr>
            <w:tcW w:w="1288" w:type="dxa"/>
            <w:tcBorders>
              <w:top w:val="single" w:sz="8" w:space="0" w:color="auto"/>
              <w:left w:val="nil"/>
              <w:bottom w:val="single" w:sz="4" w:space="0" w:color="auto"/>
              <w:right w:val="single" w:sz="4" w:space="0" w:color="auto"/>
            </w:tcBorders>
            <w:shd w:val="clear" w:color="000000" w:fill="BFBFBF"/>
            <w:noWrap/>
            <w:vAlign w:val="center"/>
            <w:hideMark/>
          </w:tcPr>
          <w:p w14:paraId="2BEB8970" w14:textId="77777777" w:rsidR="007B267B" w:rsidRPr="007B267B" w:rsidRDefault="007B267B" w:rsidP="00B526B5">
            <w:pPr>
              <w:jc w:val="center"/>
              <w:rPr>
                <w:b/>
                <w:bCs/>
                <w:sz w:val="18"/>
                <w:szCs w:val="18"/>
                <w:lang w:val="en-US" w:eastAsia="en-US"/>
              </w:rPr>
            </w:pPr>
            <w:r w:rsidRPr="007B267B">
              <w:rPr>
                <w:b/>
                <w:bCs/>
                <w:sz w:val="18"/>
                <w:szCs w:val="18"/>
                <w:lang w:val="en-US" w:eastAsia="en-US"/>
              </w:rPr>
              <w:t>Остварено</w:t>
            </w:r>
          </w:p>
        </w:tc>
        <w:tc>
          <w:tcPr>
            <w:tcW w:w="1450" w:type="dxa"/>
            <w:tcBorders>
              <w:top w:val="single" w:sz="8" w:space="0" w:color="auto"/>
              <w:left w:val="nil"/>
              <w:bottom w:val="single" w:sz="4" w:space="0" w:color="auto"/>
              <w:right w:val="single" w:sz="4" w:space="0" w:color="auto"/>
            </w:tcBorders>
            <w:shd w:val="clear" w:color="000000" w:fill="BFBFBF"/>
            <w:noWrap/>
            <w:vAlign w:val="center"/>
            <w:hideMark/>
          </w:tcPr>
          <w:p w14:paraId="060464C2" w14:textId="452B32BB" w:rsidR="007B267B" w:rsidRPr="007B267B" w:rsidRDefault="00195FFB" w:rsidP="00B526B5">
            <w:pPr>
              <w:jc w:val="center"/>
              <w:rPr>
                <w:b/>
                <w:bCs/>
                <w:sz w:val="18"/>
                <w:szCs w:val="18"/>
                <w:lang w:val="en-US" w:eastAsia="en-US"/>
              </w:rPr>
            </w:pPr>
            <w:r>
              <w:rPr>
                <w:b/>
                <w:bCs/>
                <w:sz w:val="18"/>
                <w:szCs w:val="18"/>
                <w:lang w:val="sr-Cyrl-RS" w:eastAsia="en-US"/>
              </w:rPr>
              <w:t>Ребаланс плана</w:t>
            </w:r>
          </w:p>
        </w:tc>
        <w:tc>
          <w:tcPr>
            <w:tcW w:w="1288" w:type="dxa"/>
            <w:tcBorders>
              <w:top w:val="single" w:sz="8" w:space="0" w:color="auto"/>
              <w:left w:val="nil"/>
              <w:bottom w:val="single" w:sz="4" w:space="0" w:color="auto"/>
              <w:right w:val="single" w:sz="4" w:space="0" w:color="auto"/>
            </w:tcBorders>
            <w:shd w:val="clear" w:color="000000" w:fill="BFBFBF"/>
            <w:noWrap/>
            <w:vAlign w:val="center"/>
            <w:hideMark/>
          </w:tcPr>
          <w:p w14:paraId="719A1C7F" w14:textId="77777777" w:rsidR="007B267B" w:rsidRPr="007B267B" w:rsidRDefault="007B267B" w:rsidP="00B526B5">
            <w:pPr>
              <w:jc w:val="center"/>
              <w:rPr>
                <w:b/>
                <w:bCs/>
                <w:sz w:val="18"/>
                <w:szCs w:val="18"/>
                <w:lang w:val="en-US" w:eastAsia="en-US"/>
              </w:rPr>
            </w:pPr>
            <w:r w:rsidRPr="007B267B">
              <w:rPr>
                <w:b/>
                <w:bCs/>
                <w:sz w:val="18"/>
                <w:szCs w:val="18"/>
                <w:lang w:val="en-US" w:eastAsia="en-US"/>
              </w:rPr>
              <w:t>Остварено</w:t>
            </w:r>
          </w:p>
        </w:tc>
        <w:tc>
          <w:tcPr>
            <w:tcW w:w="2731"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04432EA" w14:textId="77777777" w:rsidR="007B267B" w:rsidRPr="007B267B" w:rsidRDefault="007B267B" w:rsidP="007B267B">
            <w:pPr>
              <w:jc w:val="center"/>
              <w:rPr>
                <w:b/>
                <w:bCs/>
                <w:sz w:val="18"/>
                <w:szCs w:val="18"/>
                <w:lang w:val="en-US" w:eastAsia="en-US"/>
              </w:rPr>
            </w:pPr>
            <w:r w:rsidRPr="007B267B">
              <w:rPr>
                <w:b/>
                <w:bCs/>
                <w:sz w:val="18"/>
                <w:szCs w:val="18"/>
                <w:lang w:val="en-US" w:eastAsia="en-US"/>
              </w:rPr>
              <w:t>Индекси</w:t>
            </w:r>
          </w:p>
        </w:tc>
      </w:tr>
      <w:tr w:rsidR="007B267B" w:rsidRPr="007B267B" w14:paraId="5223BC67" w14:textId="77777777" w:rsidTr="005535E3">
        <w:trPr>
          <w:trHeight w:val="22"/>
          <w:jc w:val="center"/>
        </w:trPr>
        <w:tc>
          <w:tcPr>
            <w:tcW w:w="1069" w:type="dxa"/>
            <w:vMerge/>
            <w:tcBorders>
              <w:top w:val="single" w:sz="8" w:space="0" w:color="auto"/>
              <w:left w:val="single" w:sz="8" w:space="0" w:color="auto"/>
              <w:bottom w:val="double" w:sz="6" w:space="0" w:color="000000"/>
              <w:right w:val="single" w:sz="4" w:space="0" w:color="auto"/>
            </w:tcBorders>
            <w:vAlign w:val="center"/>
            <w:hideMark/>
          </w:tcPr>
          <w:p w14:paraId="36B50443" w14:textId="77777777" w:rsidR="007B267B" w:rsidRPr="007B267B" w:rsidRDefault="007B267B" w:rsidP="007B267B">
            <w:pPr>
              <w:rPr>
                <w:b/>
                <w:bCs/>
                <w:sz w:val="18"/>
                <w:szCs w:val="18"/>
                <w:lang w:val="en-US" w:eastAsia="en-US"/>
              </w:rPr>
            </w:pPr>
          </w:p>
        </w:tc>
        <w:tc>
          <w:tcPr>
            <w:tcW w:w="2019" w:type="dxa"/>
            <w:vMerge/>
            <w:tcBorders>
              <w:top w:val="single" w:sz="8" w:space="0" w:color="auto"/>
              <w:left w:val="single" w:sz="4" w:space="0" w:color="auto"/>
              <w:bottom w:val="double" w:sz="6" w:space="0" w:color="000000"/>
              <w:right w:val="single" w:sz="4" w:space="0" w:color="auto"/>
            </w:tcBorders>
            <w:vAlign w:val="center"/>
            <w:hideMark/>
          </w:tcPr>
          <w:p w14:paraId="59714572" w14:textId="77777777" w:rsidR="007B267B" w:rsidRPr="007B267B" w:rsidRDefault="007B267B" w:rsidP="007B267B">
            <w:pPr>
              <w:rPr>
                <w:b/>
                <w:bCs/>
                <w:sz w:val="18"/>
                <w:szCs w:val="18"/>
                <w:lang w:val="en-US" w:eastAsia="en-US"/>
              </w:rPr>
            </w:pPr>
          </w:p>
        </w:tc>
        <w:tc>
          <w:tcPr>
            <w:tcW w:w="1165" w:type="dxa"/>
            <w:tcBorders>
              <w:top w:val="nil"/>
              <w:left w:val="nil"/>
              <w:bottom w:val="double" w:sz="6" w:space="0" w:color="auto"/>
              <w:right w:val="single" w:sz="4" w:space="0" w:color="auto"/>
            </w:tcBorders>
            <w:shd w:val="clear" w:color="000000" w:fill="BFBFBF"/>
            <w:noWrap/>
            <w:vAlign w:val="center"/>
            <w:hideMark/>
          </w:tcPr>
          <w:p w14:paraId="69820EB6" w14:textId="77777777" w:rsidR="007B267B" w:rsidRPr="007B267B" w:rsidRDefault="007B267B" w:rsidP="007B267B">
            <w:pPr>
              <w:jc w:val="center"/>
              <w:rPr>
                <w:b/>
                <w:bCs/>
                <w:sz w:val="18"/>
                <w:szCs w:val="18"/>
                <w:lang w:val="en-US" w:eastAsia="en-US"/>
              </w:rPr>
            </w:pPr>
            <w:r w:rsidRPr="007B267B">
              <w:rPr>
                <w:b/>
                <w:bCs/>
                <w:sz w:val="18"/>
                <w:szCs w:val="18"/>
                <w:lang w:val="en-US" w:eastAsia="en-US"/>
              </w:rPr>
              <w:t>мјере</w:t>
            </w:r>
          </w:p>
        </w:tc>
        <w:tc>
          <w:tcPr>
            <w:tcW w:w="1288" w:type="dxa"/>
            <w:tcBorders>
              <w:top w:val="nil"/>
              <w:left w:val="nil"/>
              <w:bottom w:val="double" w:sz="6" w:space="0" w:color="auto"/>
              <w:right w:val="single" w:sz="4" w:space="0" w:color="auto"/>
            </w:tcBorders>
            <w:shd w:val="clear" w:color="000000" w:fill="BFBFBF"/>
            <w:noWrap/>
            <w:vAlign w:val="center"/>
            <w:hideMark/>
          </w:tcPr>
          <w:p w14:paraId="3D7B5653" w14:textId="07619BB2" w:rsidR="007B267B" w:rsidRPr="007B267B" w:rsidRDefault="007B267B" w:rsidP="00B526B5">
            <w:pPr>
              <w:jc w:val="center"/>
              <w:rPr>
                <w:b/>
                <w:bCs/>
                <w:sz w:val="18"/>
                <w:szCs w:val="18"/>
                <w:lang w:val="en-US" w:eastAsia="en-US"/>
              </w:rPr>
            </w:pPr>
            <w:r w:rsidRPr="007B267B">
              <w:rPr>
                <w:b/>
                <w:bCs/>
                <w:sz w:val="18"/>
                <w:szCs w:val="18"/>
                <w:lang w:val="en-US" w:eastAsia="en-US"/>
              </w:rPr>
              <w:t>2022.</w:t>
            </w:r>
          </w:p>
        </w:tc>
        <w:tc>
          <w:tcPr>
            <w:tcW w:w="1450" w:type="dxa"/>
            <w:tcBorders>
              <w:top w:val="nil"/>
              <w:left w:val="nil"/>
              <w:bottom w:val="double" w:sz="6" w:space="0" w:color="auto"/>
              <w:right w:val="single" w:sz="4" w:space="0" w:color="auto"/>
            </w:tcBorders>
            <w:shd w:val="clear" w:color="000000" w:fill="BFBFBF"/>
            <w:noWrap/>
            <w:vAlign w:val="center"/>
            <w:hideMark/>
          </w:tcPr>
          <w:p w14:paraId="3FAB91CF" w14:textId="74F517A6" w:rsidR="007B267B" w:rsidRPr="007B267B" w:rsidRDefault="007B267B" w:rsidP="00B526B5">
            <w:pPr>
              <w:jc w:val="center"/>
              <w:rPr>
                <w:b/>
                <w:bCs/>
                <w:sz w:val="18"/>
                <w:szCs w:val="18"/>
                <w:lang w:val="en-US" w:eastAsia="en-US"/>
              </w:rPr>
            </w:pPr>
            <w:r w:rsidRPr="007B267B">
              <w:rPr>
                <w:b/>
                <w:bCs/>
                <w:sz w:val="18"/>
                <w:szCs w:val="18"/>
                <w:lang w:val="en-US" w:eastAsia="en-US"/>
              </w:rPr>
              <w:t>2023.</w:t>
            </w:r>
          </w:p>
        </w:tc>
        <w:tc>
          <w:tcPr>
            <w:tcW w:w="1288" w:type="dxa"/>
            <w:tcBorders>
              <w:top w:val="nil"/>
              <w:left w:val="nil"/>
              <w:bottom w:val="double" w:sz="6" w:space="0" w:color="auto"/>
              <w:right w:val="single" w:sz="4" w:space="0" w:color="auto"/>
            </w:tcBorders>
            <w:shd w:val="clear" w:color="000000" w:fill="BFBFBF"/>
            <w:noWrap/>
            <w:vAlign w:val="center"/>
            <w:hideMark/>
          </w:tcPr>
          <w:p w14:paraId="34057C01" w14:textId="02F3773A" w:rsidR="007B267B" w:rsidRPr="007B267B" w:rsidRDefault="007B267B" w:rsidP="00B526B5">
            <w:pPr>
              <w:jc w:val="center"/>
              <w:rPr>
                <w:b/>
                <w:bCs/>
                <w:sz w:val="18"/>
                <w:szCs w:val="18"/>
                <w:lang w:val="en-US" w:eastAsia="en-US"/>
              </w:rPr>
            </w:pPr>
            <w:r w:rsidRPr="007B267B">
              <w:rPr>
                <w:b/>
                <w:bCs/>
                <w:sz w:val="18"/>
                <w:szCs w:val="18"/>
                <w:lang w:val="en-US" w:eastAsia="en-US"/>
              </w:rPr>
              <w:t>2023.</w:t>
            </w:r>
          </w:p>
        </w:tc>
        <w:tc>
          <w:tcPr>
            <w:tcW w:w="1336" w:type="dxa"/>
            <w:tcBorders>
              <w:top w:val="nil"/>
              <w:left w:val="nil"/>
              <w:bottom w:val="double" w:sz="6" w:space="0" w:color="auto"/>
              <w:right w:val="single" w:sz="4" w:space="0" w:color="auto"/>
            </w:tcBorders>
            <w:shd w:val="clear" w:color="000000" w:fill="BFBFBF"/>
            <w:noWrap/>
            <w:vAlign w:val="center"/>
            <w:hideMark/>
          </w:tcPr>
          <w:p w14:paraId="517308FB" w14:textId="77777777" w:rsidR="007B267B" w:rsidRPr="007B267B" w:rsidRDefault="007B267B" w:rsidP="007B267B">
            <w:pPr>
              <w:jc w:val="center"/>
              <w:rPr>
                <w:b/>
                <w:bCs/>
                <w:sz w:val="12"/>
                <w:szCs w:val="12"/>
                <w:lang w:val="en-US" w:eastAsia="en-US"/>
              </w:rPr>
            </w:pPr>
            <w:r w:rsidRPr="007B267B">
              <w:rPr>
                <w:b/>
                <w:bCs/>
                <w:sz w:val="12"/>
                <w:szCs w:val="12"/>
                <w:lang w:val="en-US" w:eastAsia="en-US"/>
              </w:rPr>
              <w:t>(ос.23/ос.22)</w:t>
            </w:r>
          </w:p>
        </w:tc>
        <w:tc>
          <w:tcPr>
            <w:tcW w:w="1395" w:type="dxa"/>
            <w:tcBorders>
              <w:top w:val="nil"/>
              <w:left w:val="nil"/>
              <w:bottom w:val="double" w:sz="6" w:space="0" w:color="auto"/>
              <w:right w:val="single" w:sz="8" w:space="0" w:color="auto"/>
            </w:tcBorders>
            <w:shd w:val="clear" w:color="000000" w:fill="BFBFBF"/>
            <w:noWrap/>
            <w:vAlign w:val="center"/>
            <w:hideMark/>
          </w:tcPr>
          <w:p w14:paraId="452C5E20" w14:textId="77777777" w:rsidR="007B267B" w:rsidRPr="007B267B" w:rsidRDefault="007B267B" w:rsidP="007B267B">
            <w:pPr>
              <w:jc w:val="center"/>
              <w:rPr>
                <w:b/>
                <w:bCs/>
                <w:sz w:val="12"/>
                <w:szCs w:val="12"/>
                <w:lang w:val="en-US" w:eastAsia="en-US"/>
              </w:rPr>
            </w:pPr>
            <w:r w:rsidRPr="007B267B">
              <w:rPr>
                <w:b/>
                <w:bCs/>
                <w:sz w:val="12"/>
                <w:szCs w:val="12"/>
                <w:lang w:val="en-US" w:eastAsia="en-US"/>
              </w:rPr>
              <w:t>(ос.23/пл.23)</w:t>
            </w:r>
          </w:p>
        </w:tc>
      </w:tr>
      <w:tr w:rsidR="007B267B" w:rsidRPr="007B267B" w14:paraId="3930CA60" w14:textId="77777777" w:rsidTr="005535E3">
        <w:trPr>
          <w:trHeight w:val="2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3FFF9FE6" w14:textId="77777777" w:rsidR="007B267B" w:rsidRPr="007B267B" w:rsidRDefault="007B267B" w:rsidP="007B267B">
            <w:pPr>
              <w:jc w:val="center"/>
              <w:rPr>
                <w:i/>
                <w:iCs/>
                <w:sz w:val="12"/>
                <w:szCs w:val="12"/>
                <w:lang w:val="en-US" w:eastAsia="en-US"/>
              </w:rPr>
            </w:pPr>
            <w:r w:rsidRPr="007B267B">
              <w:rPr>
                <w:i/>
                <w:iCs/>
                <w:sz w:val="12"/>
                <w:szCs w:val="12"/>
                <w:lang w:val="en-US" w:eastAsia="en-US"/>
              </w:rPr>
              <w:t>1</w:t>
            </w:r>
          </w:p>
        </w:tc>
        <w:tc>
          <w:tcPr>
            <w:tcW w:w="2019" w:type="dxa"/>
            <w:tcBorders>
              <w:top w:val="nil"/>
              <w:left w:val="nil"/>
              <w:bottom w:val="single" w:sz="4" w:space="0" w:color="auto"/>
              <w:right w:val="single" w:sz="4" w:space="0" w:color="auto"/>
            </w:tcBorders>
            <w:shd w:val="clear" w:color="000000" w:fill="FFFFFF"/>
            <w:noWrap/>
            <w:vAlign w:val="center"/>
            <w:hideMark/>
          </w:tcPr>
          <w:p w14:paraId="4CA60449" w14:textId="77777777" w:rsidR="007B267B" w:rsidRPr="007B267B" w:rsidRDefault="007B267B" w:rsidP="007B267B">
            <w:pPr>
              <w:jc w:val="center"/>
              <w:rPr>
                <w:i/>
                <w:iCs/>
                <w:sz w:val="12"/>
                <w:szCs w:val="12"/>
                <w:lang w:val="en-US" w:eastAsia="en-US"/>
              </w:rPr>
            </w:pPr>
            <w:r w:rsidRPr="007B267B">
              <w:rPr>
                <w:i/>
                <w:iCs/>
                <w:sz w:val="12"/>
                <w:szCs w:val="12"/>
                <w:lang w:val="en-US" w:eastAsia="en-US"/>
              </w:rPr>
              <w:t>2</w:t>
            </w:r>
          </w:p>
        </w:tc>
        <w:tc>
          <w:tcPr>
            <w:tcW w:w="1165" w:type="dxa"/>
            <w:tcBorders>
              <w:top w:val="nil"/>
              <w:left w:val="nil"/>
              <w:bottom w:val="single" w:sz="4" w:space="0" w:color="auto"/>
              <w:right w:val="single" w:sz="4" w:space="0" w:color="auto"/>
            </w:tcBorders>
            <w:shd w:val="clear" w:color="000000" w:fill="FFFFFF"/>
            <w:noWrap/>
            <w:vAlign w:val="center"/>
            <w:hideMark/>
          </w:tcPr>
          <w:p w14:paraId="17FF342C" w14:textId="77777777" w:rsidR="007B267B" w:rsidRPr="007B267B" w:rsidRDefault="007B267B" w:rsidP="007B267B">
            <w:pPr>
              <w:jc w:val="center"/>
              <w:rPr>
                <w:i/>
                <w:iCs/>
                <w:sz w:val="12"/>
                <w:szCs w:val="12"/>
                <w:lang w:val="en-US" w:eastAsia="en-US"/>
              </w:rPr>
            </w:pPr>
            <w:r w:rsidRPr="007B267B">
              <w:rPr>
                <w:i/>
                <w:iCs/>
                <w:sz w:val="12"/>
                <w:szCs w:val="12"/>
                <w:lang w:val="en-US" w:eastAsia="en-US"/>
              </w:rPr>
              <w:t>3</w:t>
            </w:r>
          </w:p>
        </w:tc>
        <w:tc>
          <w:tcPr>
            <w:tcW w:w="1288" w:type="dxa"/>
            <w:tcBorders>
              <w:top w:val="nil"/>
              <w:left w:val="nil"/>
              <w:bottom w:val="single" w:sz="4" w:space="0" w:color="auto"/>
              <w:right w:val="single" w:sz="4" w:space="0" w:color="auto"/>
            </w:tcBorders>
            <w:shd w:val="clear" w:color="000000" w:fill="FFFFFF"/>
            <w:noWrap/>
            <w:vAlign w:val="center"/>
            <w:hideMark/>
          </w:tcPr>
          <w:p w14:paraId="348132AF" w14:textId="77777777" w:rsidR="007B267B" w:rsidRPr="007B267B" w:rsidRDefault="007B267B" w:rsidP="007B267B">
            <w:pPr>
              <w:jc w:val="center"/>
              <w:rPr>
                <w:i/>
                <w:iCs/>
                <w:sz w:val="12"/>
                <w:szCs w:val="12"/>
                <w:lang w:val="en-US" w:eastAsia="en-US"/>
              </w:rPr>
            </w:pPr>
            <w:r w:rsidRPr="007B267B">
              <w:rPr>
                <w:i/>
                <w:iCs/>
                <w:sz w:val="12"/>
                <w:szCs w:val="12"/>
                <w:lang w:val="en-US" w:eastAsia="en-US"/>
              </w:rPr>
              <w:t>4</w:t>
            </w:r>
          </w:p>
        </w:tc>
        <w:tc>
          <w:tcPr>
            <w:tcW w:w="1450" w:type="dxa"/>
            <w:tcBorders>
              <w:top w:val="nil"/>
              <w:left w:val="nil"/>
              <w:bottom w:val="single" w:sz="4" w:space="0" w:color="auto"/>
              <w:right w:val="single" w:sz="4" w:space="0" w:color="auto"/>
            </w:tcBorders>
            <w:shd w:val="clear" w:color="000000" w:fill="FFFFFF"/>
            <w:noWrap/>
            <w:vAlign w:val="center"/>
            <w:hideMark/>
          </w:tcPr>
          <w:p w14:paraId="5B822DFA" w14:textId="77777777" w:rsidR="007B267B" w:rsidRPr="007B267B" w:rsidRDefault="007B267B" w:rsidP="007B267B">
            <w:pPr>
              <w:jc w:val="center"/>
              <w:rPr>
                <w:i/>
                <w:iCs/>
                <w:sz w:val="12"/>
                <w:szCs w:val="12"/>
                <w:lang w:val="en-US" w:eastAsia="en-US"/>
              </w:rPr>
            </w:pPr>
            <w:r w:rsidRPr="007B267B">
              <w:rPr>
                <w:i/>
                <w:iCs/>
                <w:sz w:val="12"/>
                <w:szCs w:val="12"/>
                <w:lang w:val="en-US" w:eastAsia="en-US"/>
              </w:rPr>
              <w:t>5</w:t>
            </w:r>
          </w:p>
        </w:tc>
        <w:tc>
          <w:tcPr>
            <w:tcW w:w="1288" w:type="dxa"/>
            <w:tcBorders>
              <w:top w:val="nil"/>
              <w:left w:val="nil"/>
              <w:bottom w:val="single" w:sz="4" w:space="0" w:color="auto"/>
              <w:right w:val="single" w:sz="4" w:space="0" w:color="auto"/>
            </w:tcBorders>
            <w:shd w:val="clear" w:color="000000" w:fill="FFFFFF"/>
            <w:noWrap/>
            <w:vAlign w:val="center"/>
            <w:hideMark/>
          </w:tcPr>
          <w:p w14:paraId="2C2AB7D3" w14:textId="77777777" w:rsidR="007B267B" w:rsidRPr="007B267B" w:rsidRDefault="007B267B" w:rsidP="007B267B">
            <w:pPr>
              <w:jc w:val="center"/>
              <w:rPr>
                <w:i/>
                <w:iCs/>
                <w:sz w:val="12"/>
                <w:szCs w:val="12"/>
                <w:lang w:val="en-US" w:eastAsia="en-US"/>
              </w:rPr>
            </w:pPr>
            <w:r w:rsidRPr="007B267B">
              <w:rPr>
                <w:i/>
                <w:iCs/>
                <w:sz w:val="12"/>
                <w:szCs w:val="12"/>
                <w:lang w:val="en-US" w:eastAsia="en-US"/>
              </w:rPr>
              <w:t>6</w:t>
            </w:r>
          </w:p>
        </w:tc>
        <w:tc>
          <w:tcPr>
            <w:tcW w:w="1336" w:type="dxa"/>
            <w:tcBorders>
              <w:top w:val="nil"/>
              <w:left w:val="nil"/>
              <w:bottom w:val="single" w:sz="4" w:space="0" w:color="auto"/>
              <w:right w:val="single" w:sz="4" w:space="0" w:color="auto"/>
            </w:tcBorders>
            <w:shd w:val="clear" w:color="000000" w:fill="FFFFFF"/>
            <w:noWrap/>
            <w:vAlign w:val="center"/>
            <w:hideMark/>
          </w:tcPr>
          <w:p w14:paraId="7DDAD19F" w14:textId="77777777" w:rsidR="007B267B" w:rsidRPr="007B267B" w:rsidRDefault="007B267B" w:rsidP="007B267B">
            <w:pPr>
              <w:jc w:val="center"/>
              <w:rPr>
                <w:i/>
                <w:iCs/>
                <w:sz w:val="12"/>
                <w:szCs w:val="12"/>
                <w:lang w:val="en-US" w:eastAsia="en-US"/>
              </w:rPr>
            </w:pPr>
            <w:r w:rsidRPr="007B267B">
              <w:rPr>
                <w:i/>
                <w:iCs/>
                <w:sz w:val="12"/>
                <w:szCs w:val="12"/>
                <w:lang w:val="en-US" w:eastAsia="en-US"/>
              </w:rPr>
              <w:t>7</w:t>
            </w:r>
          </w:p>
        </w:tc>
        <w:tc>
          <w:tcPr>
            <w:tcW w:w="1395" w:type="dxa"/>
            <w:tcBorders>
              <w:top w:val="nil"/>
              <w:left w:val="nil"/>
              <w:bottom w:val="single" w:sz="4" w:space="0" w:color="auto"/>
              <w:right w:val="single" w:sz="8" w:space="0" w:color="auto"/>
            </w:tcBorders>
            <w:shd w:val="clear" w:color="000000" w:fill="FFFFFF"/>
            <w:noWrap/>
            <w:vAlign w:val="center"/>
            <w:hideMark/>
          </w:tcPr>
          <w:p w14:paraId="4EA8B4E6" w14:textId="77777777" w:rsidR="007B267B" w:rsidRPr="007B267B" w:rsidRDefault="007B267B" w:rsidP="007B267B">
            <w:pPr>
              <w:jc w:val="center"/>
              <w:rPr>
                <w:i/>
                <w:iCs/>
                <w:sz w:val="12"/>
                <w:szCs w:val="12"/>
                <w:lang w:val="en-US" w:eastAsia="en-US"/>
              </w:rPr>
            </w:pPr>
            <w:r w:rsidRPr="007B267B">
              <w:rPr>
                <w:i/>
                <w:iCs/>
                <w:sz w:val="12"/>
                <w:szCs w:val="12"/>
                <w:lang w:val="en-US" w:eastAsia="en-US"/>
              </w:rPr>
              <w:t>8</w:t>
            </w:r>
          </w:p>
        </w:tc>
      </w:tr>
      <w:tr w:rsidR="007B267B" w:rsidRPr="007B267B" w14:paraId="32520253"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1FD09127" w14:textId="77777777" w:rsidR="007B267B" w:rsidRPr="007B267B" w:rsidRDefault="007B267B" w:rsidP="007B267B">
            <w:pPr>
              <w:jc w:val="center"/>
              <w:rPr>
                <w:b/>
                <w:bCs/>
                <w:sz w:val="18"/>
                <w:szCs w:val="18"/>
                <w:lang w:val="en-US" w:eastAsia="en-US"/>
              </w:rPr>
            </w:pPr>
            <w:r w:rsidRPr="007B267B">
              <w:rPr>
                <w:b/>
                <w:bCs/>
                <w:sz w:val="18"/>
                <w:szCs w:val="18"/>
                <w:lang w:val="en-US" w:eastAsia="en-US"/>
              </w:rPr>
              <w:t>I</w:t>
            </w:r>
          </w:p>
        </w:tc>
        <w:tc>
          <w:tcPr>
            <w:tcW w:w="2019" w:type="dxa"/>
            <w:tcBorders>
              <w:top w:val="nil"/>
              <w:left w:val="nil"/>
              <w:bottom w:val="single" w:sz="4" w:space="0" w:color="auto"/>
              <w:right w:val="single" w:sz="4" w:space="0" w:color="auto"/>
            </w:tcBorders>
            <w:shd w:val="clear" w:color="000000" w:fill="FFFFFF"/>
            <w:noWrap/>
            <w:vAlign w:val="center"/>
            <w:hideMark/>
          </w:tcPr>
          <w:p w14:paraId="1F5D5B90" w14:textId="77777777" w:rsidR="007B267B" w:rsidRPr="007B267B" w:rsidRDefault="007B267B" w:rsidP="007B267B">
            <w:pPr>
              <w:rPr>
                <w:b/>
                <w:bCs/>
                <w:sz w:val="18"/>
                <w:szCs w:val="18"/>
                <w:lang w:val="en-US" w:eastAsia="en-US"/>
              </w:rPr>
            </w:pPr>
            <w:r w:rsidRPr="007B267B">
              <w:rPr>
                <w:b/>
                <w:bCs/>
                <w:sz w:val="18"/>
                <w:szCs w:val="18"/>
                <w:lang w:val="en-US" w:eastAsia="en-US"/>
              </w:rPr>
              <w:t>Рад електро вуче</w:t>
            </w:r>
          </w:p>
        </w:tc>
        <w:tc>
          <w:tcPr>
            <w:tcW w:w="1165" w:type="dxa"/>
            <w:tcBorders>
              <w:top w:val="nil"/>
              <w:left w:val="nil"/>
              <w:bottom w:val="single" w:sz="4" w:space="0" w:color="auto"/>
              <w:right w:val="single" w:sz="4" w:space="0" w:color="auto"/>
            </w:tcBorders>
            <w:shd w:val="clear" w:color="000000" w:fill="FFFFFF"/>
            <w:noWrap/>
            <w:vAlign w:val="center"/>
            <w:hideMark/>
          </w:tcPr>
          <w:p w14:paraId="5B8E6759" w14:textId="77777777" w:rsidR="007B267B" w:rsidRPr="007B267B" w:rsidRDefault="007B267B" w:rsidP="007B267B">
            <w:pPr>
              <w:jc w:val="center"/>
              <w:rPr>
                <w:b/>
                <w:bCs/>
                <w:sz w:val="18"/>
                <w:szCs w:val="18"/>
                <w:lang w:val="en-US" w:eastAsia="en-US"/>
              </w:rPr>
            </w:pPr>
            <w:r w:rsidRPr="007B267B">
              <w:rPr>
                <w:b/>
                <w:bCs/>
                <w:sz w:val="18"/>
                <w:szCs w:val="18"/>
                <w:lang w:val="en-US" w:eastAsia="en-US"/>
              </w:rPr>
              <w:t>10³ брткм</w:t>
            </w:r>
          </w:p>
        </w:tc>
        <w:tc>
          <w:tcPr>
            <w:tcW w:w="1288" w:type="dxa"/>
            <w:tcBorders>
              <w:top w:val="nil"/>
              <w:left w:val="nil"/>
              <w:bottom w:val="single" w:sz="4" w:space="0" w:color="auto"/>
              <w:right w:val="single" w:sz="4" w:space="0" w:color="auto"/>
            </w:tcBorders>
            <w:shd w:val="clear" w:color="000000" w:fill="FFFFFF"/>
            <w:noWrap/>
            <w:vAlign w:val="center"/>
            <w:hideMark/>
          </w:tcPr>
          <w:p w14:paraId="011F987A" w14:textId="77777777" w:rsidR="007B267B" w:rsidRPr="007B267B" w:rsidRDefault="007B267B" w:rsidP="007B267B">
            <w:pPr>
              <w:jc w:val="right"/>
              <w:rPr>
                <w:b/>
                <w:bCs/>
                <w:sz w:val="18"/>
                <w:szCs w:val="18"/>
                <w:lang w:val="en-US" w:eastAsia="en-US"/>
              </w:rPr>
            </w:pPr>
            <w:r w:rsidRPr="007B267B">
              <w:rPr>
                <w:b/>
                <w:bCs/>
                <w:sz w:val="18"/>
                <w:szCs w:val="18"/>
                <w:lang w:val="en-US" w:eastAsia="en-US"/>
              </w:rPr>
              <w:t>533.772</w:t>
            </w:r>
          </w:p>
        </w:tc>
        <w:tc>
          <w:tcPr>
            <w:tcW w:w="1450" w:type="dxa"/>
            <w:tcBorders>
              <w:top w:val="nil"/>
              <w:left w:val="nil"/>
              <w:bottom w:val="single" w:sz="4" w:space="0" w:color="auto"/>
              <w:right w:val="single" w:sz="4" w:space="0" w:color="auto"/>
            </w:tcBorders>
            <w:shd w:val="clear" w:color="000000" w:fill="FFFFFF"/>
            <w:noWrap/>
            <w:vAlign w:val="center"/>
            <w:hideMark/>
          </w:tcPr>
          <w:p w14:paraId="34293D50" w14:textId="77777777" w:rsidR="007B267B" w:rsidRPr="007B267B" w:rsidRDefault="007B267B" w:rsidP="007B267B">
            <w:pPr>
              <w:jc w:val="right"/>
              <w:rPr>
                <w:b/>
                <w:bCs/>
                <w:sz w:val="18"/>
                <w:szCs w:val="18"/>
                <w:lang w:val="en-US" w:eastAsia="en-US"/>
              </w:rPr>
            </w:pPr>
            <w:r w:rsidRPr="007B267B">
              <w:rPr>
                <w:b/>
                <w:bCs/>
                <w:sz w:val="18"/>
                <w:szCs w:val="18"/>
                <w:lang w:val="en-US" w:eastAsia="en-US"/>
              </w:rPr>
              <w:t>594.990</w:t>
            </w:r>
          </w:p>
        </w:tc>
        <w:tc>
          <w:tcPr>
            <w:tcW w:w="1288" w:type="dxa"/>
            <w:tcBorders>
              <w:top w:val="nil"/>
              <w:left w:val="nil"/>
              <w:bottom w:val="single" w:sz="4" w:space="0" w:color="auto"/>
              <w:right w:val="single" w:sz="4" w:space="0" w:color="auto"/>
            </w:tcBorders>
            <w:shd w:val="clear" w:color="000000" w:fill="FFFFFF"/>
            <w:noWrap/>
            <w:vAlign w:val="center"/>
            <w:hideMark/>
          </w:tcPr>
          <w:p w14:paraId="2D21FA5C" w14:textId="77777777" w:rsidR="007B267B" w:rsidRPr="007B267B" w:rsidRDefault="007B267B" w:rsidP="007B267B">
            <w:pPr>
              <w:jc w:val="right"/>
              <w:rPr>
                <w:b/>
                <w:bCs/>
                <w:sz w:val="18"/>
                <w:szCs w:val="18"/>
                <w:lang w:val="en-US" w:eastAsia="en-US"/>
              </w:rPr>
            </w:pPr>
            <w:r w:rsidRPr="007B267B">
              <w:rPr>
                <w:b/>
                <w:bCs/>
                <w:sz w:val="18"/>
                <w:szCs w:val="18"/>
                <w:lang w:val="en-US" w:eastAsia="en-US"/>
              </w:rPr>
              <w:t>426.234</w:t>
            </w:r>
          </w:p>
        </w:tc>
        <w:tc>
          <w:tcPr>
            <w:tcW w:w="1336" w:type="dxa"/>
            <w:tcBorders>
              <w:top w:val="nil"/>
              <w:left w:val="nil"/>
              <w:bottom w:val="single" w:sz="4" w:space="0" w:color="auto"/>
              <w:right w:val="single" w:sz="4" w:space="0" w:color="auto"/>
            </w:tcBorders>
            <w:shd w:val="clear" w:color="000000" w:fill="FFFFFF"/>
            <w:noWrap/>
            <w:vAlign w:val="center"/>
            <w:hideMark/>
          </w:tcPr>
          <w:p w14:paraId="0B8E67AA" w14:textId="77777777" w:rsidR="007B267B" w:rsidRPr="007B267B" w:rsidRDefault="007B267B" w:rsidP="007B267B">
            <w:pPr>
              <w:jc w:val="center"/>
              <w:rPr>
                <w:b/>
                <w:bCs/>
                <w:sz w:val="18"/>
                <w:szCs w:val="18"/>
                <w:lang w:val="en-US" w:eastAsia="en-US"/>
              </w:rPr>
            </w:pPr>
            <w:r w:rsidRPr="007B267B">
              <w:rPr>
                <w:b/>
                <w:bCs/>
                <w:sz w:val="18"/>
                <w:szCs w:val="18"/>
                <w:lang w:val="en-US" w:eastAsia="en-US"/>
              </w:rPr>
              <w:t>80</w:t>
            </w:r>
          </w:p>
        </w:tc>
        <w:tc>
          <w:tcPr>
            <w:tcW w:w="1395" w:type="dxa"/>
            <w:tcBorders>
              <w:top w:val="nil"/>
              <w:left w:val="nil"/>
              <w:bottom w:val="single" w:sz="4" w:space="0" w:color="auto"/>
              <w:right w:val="single" w:sz="8" w:space="0" w:color="auto"/>
            </w:tcBorders>
            <w:shd w:val="clear" w:color="000000" w:fill="FFFFFF"/>
            <w:noWrap/>
            <w:vAlign w:val="center"/>
            <w:hideMark/>
          </w:tcPr>
          <w:p w14:paraId="712BA47B" w14:textId="77777777" w:rsidR="007B267B" w:rsidRPr="007B267B" w:rsidRDefault="007B267B" w:rsidP="007B267B">
            <w:pPr>
              <w:jc w:val="center"/>
              <w:rPr>
                <w:b/>
                <w:bCs/>
                <w:sz w:val="18"/>
                <w:szCs w:val="18"/>
                <w:lang w:val="en-US" w:eastAsia="en-US"/>
              </w:rPr>
            </w:pPr>
            <w:r w:rsidRPr="007B267B">
              <w:rPr>
                <w:b/>
                <w:bCs/>
                <w:sz w:val="18"/>
                <w:szCs w:val="18"/>
                <w:lang w:val="en-US" w:eastAsia="en-US"/>
              </w:rPr>
              <w:t>72</w:t>
            </w:r>
          </w:p>
        </w:tc>
      </w:tr>
      <w:tr w:rsidR="007B267B" w:rsidRPr="007B267B" w14:paraId="061F7ADA"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0F300126" w14:textId="77777777" w:rsidR="007B267B" w:rsidRPr="007B267B" w:rsidRDefault="007B267B" w:rsidP="007B267B">
            <w:pPr>
              <w:jc w:val="center"/>
              <w:rPr>
                <w:sz w:val="18"/>
                <w:szCs w:val="18"/>
                <w:lang w:val="en-US" w:eastAsia="en-US"/>
              </w:rPr>
            </w:pPr>
            <w:r w:rsidRPr="007B267B">
              <w:rPr>
                <w:sz w:val="18"/>
                <w:szCs w:val="18"/>
                <w:lang w:val="en-US" w:eastAsia="en-US"/>
              </w:rPr>
              <w:t>1.</w:t>
            </w:r>
          </w:p>
        </w:tc>
        <w:tc>
          <w:tcPr>
            <w:tcW w:w="2019" w:type="dxa"/>
            <w:tcBorders>
              <w:top w:val="nil"/>
              <w:left w:val="nil"/>
              <w:bottom w:val="single" w:sz="4" w:space="0" w:color="auto"/>
              <w:right w:val="single" w:sz="4" w:space="0" w:color="auto"/>
            </w:tcBorders>
            <w:shd w:val="clear" w:color="000000" w:fill="FFFFFF"/>
            <w:noWrap/>
            <w:vAlign w:val="center"/>
            <w:hideMark/>
          </w:tcPr>
          <w:p w14:paraId="3FA8BDDC" w14:textId="77777777" w:rsidR="007B267B" w:rsidRPr="007B267B" w:rsidRDefault="007B267B" w:rsidP="007B267B">
            <w:pPr>
              <w:rPr>
                <w:sz w:val="18"/>
                <w:szCs w:val="18"/>
                <w:lang w:val="en-US" w:eastAsia="en-US"/>
              </w:rPr>
            </w:pPr>
            <w:r w:rsidRPr="007B267B">
              <w:rPr>
                <w:sz w:val="18"/>
                <w:szCs w:val="18"/>
                <w:lang w:val="en-US" w:eastAsia="en-US"/>
              </w:rPr>
              <w:t>Путничка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47887D75" w14:textId="77777777" w:rsidR="007B267B" w:rsidRPr="007B267B" w:rsidRDefault="007B267B" w:rsidP="007B267B">
            <w:pPr>
              <w:jc w:val="center"/>
              <w:rPr>
                <w:sz w:val="18"/>
                <w:szCs w:val="18"/>
                <w:lang w:val="en-US" w:eastAsia="en-US"/>
              </w:rPr>
            </w:pPr>
            <w:r w:rsidRPr="007B267B">
              <w:rPr>
                <w:sz w:val="18"/>
                <w:szCs w:val="18"/>
                <w:lang w:val="en-US" w:eastAsia="en-US"/>
              </w:rPr>
              <w:t>10³ брткм</w:t>
            </w:r>
          </w:p>
        </w:tc>
        <w:tc>
          <w:tcPr>
            <w:tcW w:w="1288" w:type="dxa"/>
            <w:tcBorders>
              <w:top w:val="nil"/>
              <w:left w:val="nil"/>
              <w:bottom w:val="single" w:sz="4" w:space="0" w:color="auto"/>
              <w:right w:val="single" w:sz="4" w:space="0" w:color="auto"/>
            </w:tcBorders>
            <w:shd w:val="clear" w:color="000000" w:fill="FFFFFF"/>
            <w:noWrap/>
            <w:vAlign w:val="center"/>
            <w:hideMark/>
          </w:tcPr>
          <w:p w14:paraId="5A41D7DB" w14:textId="77777777" w:rsidR="007B267B" w:rsidRPr="007B267B" w:rsidRDefault="007B267B" w:rsidP="007B267B">
            <w:pPr>
              <w:jc w:val="right"/>
              <w:rPr>
                <w:sz w:val="18"/>
                <w:szCs w:val="18"/>
                <w:lang w:val="en-US" w:eastAsia="en-US"/>
              </w:rPr>
            </w:pPr>
            <w:r w:rsidRPr="007B267B">
              <w:rPr>
                <w:sz w:val="18"/>
                <w:szCs w:val="18"/>
                <w:lang w:val="en-US" w:eastAsia="en-US"/>
              </w:rPr>
              <w:t>38.326</w:t>
            </w:r>
          </w:p>
        </w:tc>
        <w:tc>
          <w:tcPr>
            <w:tcW w:w="1450" w:type="dxa"/>
            <w:tcBorders>
              <w:top w:val="nil"/>
              <w:left w:val="nil"/>
              <w:bottom w:val="single" w:sz="4" w:space="0" w:color="auto"/>
              <w:right w:val="single" w:sz="4" w:space="0" w:color="auto"/>
            </w:tcBorders>
            <w:shd w:val="clear" w:color="000000" w:fill="FFFFFF"/>
            <w:noWrap/>
            <w:vAlign w:val="center"/>
            <w:hideMark/>
          </w:tcPr>
          <w:p w14:paraId="2B02CB0B" w14:textId="77777777" w:rsidR="007B267B" w:rsidRPr="007B267B" w:rsidRDefault="007B267B" w:rsidP="007B267B">
            <w:pPr>
              <w:jc w:val="right"/>
              <w:rPr>
                <w:sz w:val="18"/>
                <w:szCs w:val="18"/>
                <w:lang w:val="en-US" w:eastAsia="en-US"/>
              </w:rPr>
            </w:pPr>
            <w:r w:rsidRPr="007B267B">
              <w:rPr>
                <w:sz w:val="18"/>
                <w:szCs w:val="18"/>
                <w:lang w:val="en-US" w:eastAsia="en-US"/>
              </w:rPr>
              <w:t>50.000</w:t>
            </w:r>
          </w:p>
        </w:tc>
        <w:tc>
          <w:tcPr>
            <w:tcW w:w="1288" w:type="dxa"/>
            <w:tcBorders>
              <w:top w:val="nil"/>
              <w:left w:val="nil"/>
              <w:bottom w:val="single" w:sz="4" w:space="0" w:color="auto"/>
              <w:right w:val="single" w:sz="4" w:space="0" w:color="auto"/>
            </w:tcBorders>
            <w:shd w:val="clear" w:color="000000" w:fill="FFFFFF"/>
            <w:noWrap/>
            <w:vAlign w:val="center"/>
            <w:hideMark/>
          </w:tcPr>
          <w:p w14:paraId="253440B6" w14:textId="77777777" w:rsidR="007B267B" w:rsidRPr="007B267B" w:rsidRDefault="007B267B" w:rsidP="007B267B">
            <w:pPr>
              <w:jc w:val="right"/>
              <w:rPr>
                <w:sz w:val="18"/>
                <w:szCs w:val="18"/>
                <w:lang w:val="en-US" w:eastAsia="en-US"/>
              </w:rPr>
            </w:pPr>
            <w:r w:rsidRPr="007B267B">
              <w:rPr>
                <w:sz w:val="18"/>
                <w:szCs w:val="18"/>
                <w:lang w:val="en-US" w:eastAsia="en-US"/>
              </w:rPr>
              <w:t>39.891</w:t>
            </w:r>
          </w:p>
        </w:tc>
        <w:tc>
          <w:tcPr>
            <w:tcW w:w="1336" w:type="dxa"/>
            <w:tcBorders>
              <w:top w:val="nil"/>
              <w:left w:val="nil"/>
              <w:bottom w:val="single" w:sz="4" w:space="0" w:color="auto"/>
              <w:right w:val="single" w:sz="4" w:space="0" w:color="auto"/>
            </w:tcBorders>
            <w:shd w:val="clear" w:color="000000" w:fill="FFFFFF"/>
            <w:noWrap/>
            <w:vAlign w:val="center"/>
            <w:hideMark/>
          </w:tcPr>
          <w:p w14:paraId="60A3462E" w14:textId="77777777" w:rsidR="007B267B" w:rsidRPr="007B267B" w:rsidRDefault="007B267B" w:rsidP="007B267B">
            <w:pPr>
              <w:jc w:val="center"/>
              <w:rPr>
                <w:sz w:val="18"/>
                <w:szCs w:val="18"/>
                <w:lang w:val="en-US" w:eastAsia="en-US"/>
              </w:rPr>
            </w:pPr>
            <w:r w:rsidRPr="007B267B">
              <w:rPr>
                <w:sz w:val="18"/>
                <w:szCs w:val="18"/>
                <w:lang w:val="en-US" w:eastAsia="en-US"/>
              </w:rPr>
              <w:t>104</w:t>
            </w:r>
          </w:p>
        </w:tc>
        <w:tc>
          <w:tcPr>
            <w:tcW w:w="1395" w:type="dxa"/>
            <w:tcBorders>
              <w:top w:val="nil"/>
              <w:left w:val="nil"/>
              <w:bottom w:val="single" w:sz="4" w:space="0" w:color="auto"/>
              <w:right w:val="single" w:sz="8" w:space="0" w:color="auto"/>
            </w:tcBorders>
            <w:shd w:val="clear" w:color="000000" w:fill="FFFFFF"/>
            <w:noWrap/>
            <w:vAlign w:val="center"/>
            <w:hideMark/>
          </w:tcPr>
          <w:p w14:paraId="72C83829" w14:textId="77777777" w:rsidR="007B267B" w:rsidRPr="007B267B" w:rsidRDefault="007B267B" w:rsidP="007B267B">
            <w:pPr>
              <w:jc w:val="center"/>
              <w:rPr>
                <w:sz w:val="18"/>
                <w:szCs w:val="18"/>
                <w:lang w:val="en-US" w:eastAsia="en-US"/>
              </w:rPr>
            </w:pPr>
            <w:r w:rsidRPr="007B267B">
              <w:rPr>
                <w:sz w:val="18"/>
                <w:szCs w:val="18"/>
                <w:lang w:val="en-US" w:eastAsia="en-US"/>
              </w:rPr>
              <w:t>80</w:t>
            </w:r>
          </w:p>
        </w:tc>
      </w:tr>
      <w:tr w:rsidR="007B267B" w:rsidRPr="007B267B" w14:paraId="4B512E1A"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00B8BDB6" w14:textId="77777777" w:rsidR="007B267B" w:rsidRPr="007B267B" w:rsidRDefault="007B267B" w:rsidP="007B267B">
            <w:pPr>
              <w:jc w:val="center"/>
              <w:rPr>
                <w:sz w:val="18"/>
                <w:szCs w:val="18"/>
                <w:lang w:val="en-US" w:eastAsia="en-US"/>
              </w:rPr>
            </w:pPr>
            <w:r w:rsidRPr="007B267B">
              <w:rPr>
                <w:sz w:val="18"/>
                <w:szCs w:val="18"/>
                <w:lang w:val="en-US" w:eastAsia="en-US"/>
              </w:rPr>
              <w:t>2.</w:t>
            </w:r>
          </w:p>
        </w:tc>
        <w:tc>
          <w:tcPr>
            <w:tcW w:w="2019" w:type="dxa"/>
            <w:tcBorders>
              <w:top w:val="nil"/>
              <w:left w:val="nil"/>
              <w:bottom w:val="single" w:sz="4" w:space="0" w:color="auto"/>
              <w:right w:val="single" w:sz="4" w:space="0" w:color="auto"/>
            </w:tcBorders>
            <w:shd w:val="clear" w:color="000000" w:fill="FFFFFF"/>
            <w:noWrap/>
            <w:vAlign w:val="center"/>
            <w:hideMark/>
          </w:tcPr>
          <w:p w14:paraId="4A52B1A7" w14:textId="77777777" w:rsidR="007B267B" w:rsidRPr="007B267B" w:rsidRDefault="007B267B" w:rsidP="007B267B">
            <w:pPr>
              <w:rPr>
                <w:sz w:val="18"/>
                <w:szCs w:val="18"/>
                <w:lang w:val="en-US" w:eastAsia="en-US"/>
              </w:rPr>
            </w:pPr>
            <w:r w:rsidRPr="007B267B">
              <w:rPr>
                <w:sz w:val="18"/>
                <w:szCs w:val="18"/>
                <w:lang w:val="en-US" w:eastAsia="en-US"/>
              </w:rPr>
              <w:t>Теретна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617638E5" w14:textId="77777777" w:rsidR="007B267B" w:rsidRPr="007B267B" w:rsidRDefault="007B267B" w:rsidP="007B267B">
            <w:pPr>
              <w:jc w:val="center"/>
              <w:rPr>
                <w:sz w:val="18"/>
                <w:szCs w:val="18"/>
                <w:lang w:val="en-US" w:eastAsia="en-US"/>
              </w:rPr>
            </w:pPr>
            <w:r w:rsidRPr="007B267B">
              <w:rPr>
                <w:sz w:val="18"/>
                <w:szCs w:val="18"/>
                <w:lang w:val="en-US" w:eastAsia="en-US"/>
              </w:rPr>
              <w:t>10³ брткм</w:t>
            </w:r>
          </w:p>
        </w:tc>
        <w:tc>
          <w:tcPr>
            <w:tcW w:w="1288" w:type="dxa"/>
            <w:tcBorders>
              <w:top w:val="nil"/>
              <w:left w:val="nil"/>
              <w:bottom w:val="single" w:sz="4" w:space="0" w:color="auto"/>
              <w:right w:val="single" w:sz="4" w:space="0" w:color="auto"/>
            </w:tcBorders>
            <w:shd w:val="clear" w:color="000000" w:fill="FFFFFF"/>
            <w:noWrap/>
            <w:vAlign w:val="center"/>
            <w:hideMark/>
          </w:tcPr>
          <w:p w14:paraId="0F719DB5" w14:textId="77777777" w:rsidR="007B267B" w:rsidRPr="007B267B" w:rsidRDefault="007B267B" w:rsidP="007B267B">
            <w:pPr>
              <w:jc w:val="right"/>
              <w:rPr>
                <w:sz w:val="18"/>
                <w:szCs w:val="18"/>
                <w:lang w:val="en-US" w:eastAsia="en-US"/>
              </w:rPr>
            </w:pPr>
            <w:r w:rsidRPr="007B267B">
              <w:rPr>
                <w:sz w:val="18"/>
                <w:szCs w:val="18"/>
                <w:lang w:val="en-US" w:eastAsia="en-US"/>
              </w:rPr>
              <w:t>495.446</w:t>
            </w:r>
          </w:p>
        </w:tc>
        <w:tc>
          <w:tcPr>
            <w:tcW w:w="1450" w:type="dxa"/>
            <w:tcBorders>
              <w:top w:val="nil"/>
              <w:left w:val="nil"/>
              <w:bottom w:val="single" w:sz="4" w:space="0" w:color="auto"/>
              <w:right w:val="single" w:sz="4" w:space="0" w:color="auto"/>
            </w:tcBorders>
            <w:shd w:val="clear" w:color="000000" w:fill="FFFFFF"/>
            <w:noWrap/>
            <w:vAlign w:val="center"/>
            <w:hideMark/>
          </w:tcPr>
          <w:p w14:paraId="14BBED8B" w14:textId="77777777" w:rsidR="007B267B" w:rsidRPr="007B267B" w:rsidRDefault="007B267B" w:rsidP="007B267B">
            <w:pPr>
              <w:jc w:val="right"/>
              <w:rPr>
                <w:sz w:val="18"/>
                <w:szCs w:val="18"/>
                <w:lang w:val="en-US" w:eastAsia="en-US"/>
              </w:rPr>
            </w:pPr>
            <w:r w:rsidRPr="007B267B">
              <w:rPr>
                <w:sz w:val="18"/>
                <w:szCs w:val="18"/>
                <w:lang w:val="en-US" w:eastAsia="en-US"/>
              </w:rPr>
              <w:t>544.990</w:t>
            </w:r>
          </w:p>
        </w:tc>
        <w:tc>
          <w:tcPr>
            <w:tcW w:w="1288" w:type="dxa"/>
            <w:tcBorders>
              <w:top w:val="nil"/>
              <w:left w:val="nil"/>
              <w:bottom w:val="single" w:sz="4" w:space="0" w:color="auto"/>
              <w:right w:val="single" w:sz="4" w:space="0" w:color="auto"/>
            </w:tcBorders>
            <w:shd w:val="clear" w:color="000000" w:fill="FFFFFF"/>
            <w:noWrap/>
            <w:vAlign w:val="center"/>
            <w:hideMark/>
          </w:tcPr>
          <w:p w14:paraId="0894973C" w14:textId="77777777" w:rsidR="007B267B" w:rsidRPr="007B267B" w:rsidRDefault="007B267B" w:rsidP="007B267B">
            <w:pPr>
              <w:jc w:val="right"/>
              <w:rPr>
                <w:sz w:val="18"/>
                <w:szCs w:val="18"/>
                <w:lang w:val="en-US" w:eastAsia="en-US"/>
              </w:rPr>
            </w:pPr>
            <w:r w:rsidRPr="007B267B">
              <w:rPr>
                <w:sz w:val="18"/>
                <w:szCs w:val="18"/>
                <w:lang w:val="en-US" w:eastAsia="en-US"/>
              </w:rPr>
              <w:t>386.343</w:t>
            </w:r>
          </w:p>
        </w:tc>
        <w:tc>
          <w:tcPr>
            <w:tcW w:w="1336" w:type="dxa"/>
            <w:tcBorders>
              <w:top w:val="nil"/>
              <w:left w:val="nil"/>
              <w:bottom w:val="single" w:sz="4" w:space="0" w:color="auto"/>
              <w:right w:val="single" w:sz="4" w:space="0" w:color="auto"/>
            </w:tcBorders>
            <w:shd w:val="clear" w:color="000000" w:fill="FFFFFF"/>
            <w:noWrap/>
            <w:vAlign w:val="center"/>
            <w:hideMark/>
          </w:tcPr>
          <w:p w14:paraId="477A92F1" w14:textId="77777777" w:rsidR="007B267B" w:rsidRPr="007B267B" w:rsidRDefault="007B267B" w:rsidP="007B267B">
            <w:pPr>
              <w:jc w:val="center"/>
              <w:rPr>
                <w:sz w:val="18"/>
                <w:szCs w:val="18"/>
                <w:lang w:val="en-US" w:eastAsia="en-US"/>
              </w:rPr>
            </w:pPr>
            <w:r w:rsidRPr="007B267B">
              <w:rPr>
                <w:sz w:val="18"/>
                <w:szCs w:val="18"/>
                <w:lang w:val="en-US" w:eastAsia="en-US"/>
              </w:rPr>
              <w:t>78</w:t>
            </w:r>
          </w:p>
        </w:tc>
        <w:tc>
          <w:tcPr>
            <w:tcW w:w="1395" w:type="dxa"/>
            <w:tcBorders>
              <w:top w:val="nil"/>
              <w:left w:val="nil"/>
              <w:bottom w:val="single" w:sz="4" w:space="0" w:color="auto"/>
              <w:right w:val="single" w:sz="8" w:space="0" w:color="auto"/>
            </w:tcBorders>
            <w:shd w:val="clear" w:color="000000" w:fill="FFFFFF"/>
            <w:noWrap/>
            <w:vAlign w:val="center"/>
            <w:hideMark/>
          </w:tcPr>
          <w:p w14:paraId="4463FF97" w14:textId="77777777" w:rsidR="007B267B" w:rsidRPr="007B267B" w:rsidRDefault="007B267B" w:rsidP="007B267B">
            <w:pPr>
              <w:jc w:val="center"/>
              <w:rPr>
                <w:sz w:val="18"/>
                <w:szCs w:val="18"/>
                <w:lang w:val="en-US" w:eastAsia="en-US"/>
              </w:rPr>
            </w:pPr>
            <w:r w:rsidRPr="007B267B">
              <w:rPr>
                <w:sz w:val="18"/>
                <w:szCs w:val="18"/>
                <w:lang w:val="en-US" w:eastAsia="en-US"/>
              </w:rPr>
              <w:t>71</w:t>
            </w:r>
          </w:p>
        </w:tc>
      </w:tr>
      <w:tr w:rsidR="007B267B" w:rsidRPr="007B267B" w14:paraId="798C5092"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04628B04" w14:textId="77777777" w:rsidR="007B267B" w:rsidRPr="007B267B" w:rsidRDefault="007B267B" w:rsidP="007B267B">
            <w:pPr>
              <w:jc w:val="center"/>
              <w:rPr>
                <w:b/>
                <w:bCs/>
                <w:sz w:val="18"/>
                <w:szCs w:val="18"/>
                <w:lang w:val="en-US" w:eastAsia="en-US"/>
              </w:rPr>
            </w:pPr>
            <w:r w:rsidRPr="007B267B">
              <w:rPr>
                <w:b/>
                <w:bCs/>
                <w:sz w:val="18"/>
                <w:szCs w:val="18"/>
                <w:lang w:val="en-US" w:eastAsia="en-US"/>
              </w:rPr>
              <w:t>II</w:t>
            </w:r>
          </w:p>
        </w:tc>
        <w:tc>
          <w:tcPr>
            <w:tcW w:w="2019" w:type="dxa"/>
            <w:tcBorders>
              <w:top w:val="nil"/>
              <w:left w:val="nil"/>
              <w:bottom w:val="single" w:sz="4" w:space="0" w:color="auto"/>
              <w:right w:val="single" w:sz="4" w:space="0" w:color="auto"/>
            </w:tcBorders>
            <w:shd w:val="clear" w:color="000000" w:fill="FFFFFF"/>
            <w:noWrap/>
            <w:vAlign w:val="center"/>
            <w:hideMark/>
          </w:tcPr>
          <w:p w14:paraId="537BDDB0" w14:textId="77777777" w:rsidR="007B267B" w:rsidRPr="007B267B" w:rsidRDefault="007B267B" w:rsidP="007B267B">
            <w:pPr>
              <w:rPr>
                <w:b/>
                <w:bCs/>
                <w:sz w:val="18"/>
                <w:szCs w:val="18"/>
                <w:lang w:val="en-US" w:eastAsia="en-US"/>
              </w:rPr>
            </w:pPr>
            <w:r w:rsidRPr="007B267B">
              <w:rPr>
                <w:b/>
                <w:bCs/>
                <w:sz w:val="18"/>
                <w:szCs w:val="18"/>
                <w:lang w:val="en-US" w:eastAsia="en-US"/>
              </w:rPr>
              <w:t>Рад дизел вуче</w:t>
            </w:r>
          </w:p>
        </w:tc>
        <w:tc>
          <w:tcPr>
            <w:tcW w:w="1165" w:type="dxa"/>
            <w:tcBorders>
              <w:top w:val="nil"/>
              <w:left w:val="nil"/>
              <w:bottom w:val="single" w:sz="4" w:space="0" w:color="auto"/>
              <w:right w:val="single" w:sz="4" w:space="0" w:color="auto"/>
            </w:tcBorders>
            <w:shd w:val="clear" w:color="000000" w:fill="FFFFFF"/>
            <w:noWrap/>
            <w:vAlign w:val="center"/>
            <w:hideMark/>
          </w:tcPr>
          <w:p w14:paraId="51F47C7B" w14:textId="77777777" w:rsidR="007B267B" w:rsidRPr="007B267B" w:rsidRDefault="007B267B" w:rsidP="007B267B">
            <w:pPr>
              <w:jc w:val="center"/>
              <w:rPr>
                <w:b/>
                <w:bCs/>
                <w:sz w:val="18"/>
                <w:szCs w:val="18"/>
                <w:lang w:val="en-US" w:eastAsia="en-US"/>
              </w:rPr>
            </w:pPr>
            <w:r w:rsidRPr="007B267B">
              <w:rPr>
                <w:b/>
                <w:bCs/>
                <w:sz w:val="18"/>
                <w:szCs w:val="18"/>
                <w:lang w:val="en-US" w:eastAsia="en-US"/>
              </w:rPr>
              <w:t>10³ брткм</w:t>
            </w:r>
          </w:p>
        </w:tc>
        <w:tc>
          <w:tcPr>
            <w:tcW w:w="1288" w:type="dxa"/>
            <w:tcBorders>
              <w:top w:val="nil"/>
              <w:left w:val="nil"/>
              <w:bottom w:val="single" w:sz="4" w:space="0" w:color="auto"/>
              <w:right w:val="single" w:sz="4" w:space="0" w:color="auto"/>
            </w:tcBorders>
            <w:shd w:val="clear" w:color="000000" w:fill="FFFFFF"/>
            <w:noWrap/>
            <w:vAlign w:val="center"/>
            <w:hideMark/>
          </w:tcPr>
          <w:p w14:paraId="2B5868D4" w14:textId="77777777" w:rsidR="007B267B" w:rsidRPr="007B267B" w:rsidRDefault="007B267B" w:rsidP="007B267B">
            <w:pPr>
              <w:jc w:val="right"/>
              <w:rPr>
                <w:b/>
                <w:bCs/>
                <w:sz w:val="18"/>
                <w:szCs w:val="18"/>
                <w:lang w:val="en-US" w:eastAsia="en-US"/>
              </w:rPr>
            </w:pPr>
            <w:r w:rsidRPr="007B267B">
              <w:rPr>
                <w:b/>
                <w:bCs/>
                <w:sz w:val="18"/>
                <w:szCs w:val="18"/>
                <w:lang w:val="en-US" w:eastAsia="en-US"/>
              </w:rPr>
              <w:t>86.291</w:t>
            </w:r>
          </w:p>
        </w:tc>
        <w:tc>
          <w:tcPr>
            <w:tcW w:w="1450" w:type="dxa"/>
            <w:tcBorders>
              <w:top w:val="nil"/>
              <w:left w:val="nil"/>
              <w:bottom w:val="single" w:sz="4" w:space="0" w:color="auto"/>
              <w:right w:val="single" w:sz="4" w:space="0" w:color="auto"/>
            </w:tcBorders>
            <w:shd w:val="clear" w:color="000000" w:fill="FFFFFF"/>
            <w:noWrap/>
            <w:vAlign w:val="center"/>
            <w:hideMark/>
          </w:tcPr>
          <w:p w14:paraId="79BA674D" w14:textId="77777777" w:rsidR="007B267B" w:rsidRPr="007B267B" w:rsidRDefault="007B267B" w:rsidP="007B267B">
            <w:pPr>
              <w:jc w:val="right"/>
              <w:rPr>
                <w:b/>
                <w:bCs/>
                <w:sz w:val="18"/>
                <w:szCs w:val="18"/>
                <w:lang w:val="en-US" w:eastAsia="en-US"/>
              </w:rPr>
            </w:pPr>
            <w:r w:rsidRPr="007B267B">
              <w:rPr>
                <w:b/>
                <w:bCs/>
                <w:sz w:val="18"/>
                <w:szCs w:val="18"/>
                <w:lang w:val="en-US" w:eastAsia="en-US"/>
              </w:rPr>
              <w:t>94.920</w:t>
            </w:r>
          </w:p>
        </w:tc>
        <w:tc>
          <w:tcPr>
            <w:tcW w:w="1288" w:type="dxa"/>
            <w:tcBorders>
              <w:top w:val="nil"/>
              <w:left w:val="nil"/>
              <w:bottom w:val="single" w:sz="4" w:space="0" w:color="auto"/>
              <w:right w:val="single" w:sz="4" w:space="0" w:color="auto"/>
            </w:tcBorders>
            <w:shd w:val="clear" w:color="000000" w:fill="FFFFFF"/>
            <w:noWrap/>
            <w:vAlign w:val="center"/>
            <w:hideMark/>
          </w:tcPr>
          <w:p w14:paraId="7F19F073" w14:textId="77777777" w:rsidR="007B267B" w:rsidRPr="007B267B" w:rsidRDefault="007B267B" w:rsidP="007B267B">
            <w:pPr>
              <w:jc w:val="right"/>
              <w:rPr>
                <w:b/>
                <w:bCs/>
                <w:sz w:val="18"/>
                <w:szCs w:val="18"/>
                <w:lang w:val="en-US" w:eastAsia="en-US"/>
              </w:rPr>
            </w:pPr>
            <w:r w:rsidRPr="007B267B">
              <w:rPr>
                <w:b/>
                <w:bCs/>
                <w:sz w:val="18"/>
                <w:szCs w:val="18"/>
                <w:lang w:val="en-US" w:eastAsia="en-US"/>
              </w:rPr>
              <w:t>135.945</w:t>
            </w:r>
          </w:p>
        </w:tc>
        <w:tc>
          <w:tcPr>
            <w:tcW w:w="1336" w:type="dxa"/>
            <w:tcBorders>
              <w:top w:val="nil"/>
              <w:left w:val="nil"/>
              <w:bottom w:val="single" w:sz="4" w:space="0" w:color="auto"/>
              <w:right w:val="single" w:sz="4" w:space="0" w:color="auto"/>
            </w:tcBorders>
            <w:shd w:val="clear" w:color="000000" w:fill="FFFFFF"/>
            <w:noWrap/>
            <w:vAlign w:val="center"/>
            <w:hideMark/>
          </w:tcPr>
          <w:p w14:paraId="212A792B" w14:textId="77777777" w:rsidR="007B267B" w:rsidRPr="007B267B" w:rsidRDefault="007B267B" w:rsidP="007B267B">
            <w:pPr>
              <w:jc w:val="center"/>
              <w:rPr>
                <w:b/>
                <w:bCs/>
                <w:sz w:val="18"/>
                <w:szCs w:val="18"/>
                <w:lang w:val="en-US" w:eastAsia="en-US"/>
              </w:rPr>
            </w:pPr>
            <w:r w:rsidRPr="007B267B">
              <w:rPr>
                <w:b/>
                <w:bCs/>
                <w:sz w:val="18"/>
                <w:szCs w:val="18"/>
                <w:lang w:val="en-US" w:eastAsia="en-US"/>
              </w:rPr>
              <w:t>158</w:t>
            </w:r>
          </w:p>
        </w:tc>
        <w:tc>
          <w:tcPr>
            <w:tcW w:w="1395" w:type="dxa"/>
            <w:tcBorders>
              <w:top w:val="nil"/>
              <w:left w:val="nil"/>
              <w:bottom w:val="single" w:sz="4" w:space="0" w:color="auto"/>
              <w:right w:val="single" w:sz="8" w:space="0" w:color="auto"/>
            </w:tcBorders>
            <w:shd w:val="clear" w:color="000000" w:fill="FFFFFF"/>
            <w:noWrap/>
            <w:vAlign w:val="center"/>
            <w:hideMark/>
          </w:tcPr>
          <w:p w14:paraId="7577372B" w14:textId="77777777" w:rsidR="007B267B" w:rsidRPr="007B267B" w:rsidRDefault="007B267B" w:rsidP="007B267B">
            <w:pPr>
              <w:jc w:val="center"/>
              <w:rPr>
                <w:b/>
                <w:bCs/>
                <w:sz w:val="18"/>
                <w:szCs w:val="18"/>
                <w:lang w:val="en-US" w:eastAsia="en-US"/>
              </w:rPr>
            </w:pPr>
            <w:r w:rsidRPr="007B267B">
              <w:rPr>
                <w:b/>
                <w:bCs/>
                <w:sz w:val="18"/>
                <w:szCs w:val="18"/>
                <w:lang w:val="en-US" w:eastAsia="en-US"/>
              </w:rPr>
              <w:t>143</w:t>
            </w:r>
          </w:p>
        </w:tc>
      </w:tr>
      <w:tr w:rsidR="007B267B" w:rsidRPr="007B267B" w14:paraId="51F48364"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16FBFD3C" w14:textId="77777777" w:rsidR="007B267B" w:rsidRPr="007B267B" w:rsidRDefault="007B267B" w:rsidP="007B267B">
            <w:pPr>
              <w:jc w:val="center"/>
              <w:rPr>
                <w:sz w:val="18"/>
                <w:szCs w:val="18"/>
                <w:lang w:val="en-US" w:eastAsia="en-US"/>
              </w:rPr>
            </w:pPr>
            <w:r w:rsidRPr="007B267B">
              <w:rPr>
                <w:sz w:val="18"/>
                <w:szCs w:val="18"/>
                <w:lang w:val="en-US" w:eastAsia="en-US"/>
              </w:rPr>
              <w:t>1.</w:t>
            </w:r>
          </w:p>
        </w:tc>
        <w:tc>
          <w:tcPr>
            <w:tcW w:w="2019" w:type="dxa"/>
            <w:tcBorders>
              <w:top w:val="nil"/>
              <w:left w:val="nil"/>
              <w:bottom w:val="single" w:sz="4" w:space="0" w:color="auto"/>
              <w:right w:val="single" w:sz="4" w:space="0" w:color="auto"/>
            </w:tcBorders>
            <w:shd w:val="clear" w:color="000000" w:fill="FFFFFF"/>
            <w:noWrap/>
            <w:vAlign w:val="center"/>
            <w:hideMark/>
          </w:tcPr>
          <w:p w14:paraId="5C2E9494" w14:textId="77777777" w:rsidR="007B267B" w:rsidRPr="007B267B" w:rsidRDefault="007B267B" w:rsidP="007B267B">
            <w:pPr>
              <w:rPr>
                <w:sz w:val="18"/>
                <w:szCs w:val="18"/>
                <w:lang w:val="en-US" w:eastAsia="en-US"/>
              </w:rPr>
            </w:pPr>
            <w:r w:rsidRPr="007B267B">
              <w:rPr>
                <w:sz w:val="18"/>
                <w:szCs w:val="18"/>
                <w:lang w:val="en-US" w:eastAsia="en-US"/>
              </w:rPr>
              <w:t>Путничка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0206CAEF" w14:textId="77777777" w:rsidR="007B267B" w:rsidRPr="007B267B" w:rsidRDefault="007B267B" w:rsidP="007B267B">
            <w:pPr>
              <w:jc w:val="center"/>
              <w:rPr>
                <w:sz w:val="18"/>
                <w:szCs w:val="18"/>
                <w:lang w:val="en-US" w:eastAsia="en-US"/>
              </w:rPr>
            </w:pPr>
            <w:r w:rsidRPr="007B267B">
              <w:rPr>
                <w:sz w:val="18"/>
                <w:szCs w:val="18"/>
                <w:lang w:val="en-US" w:eastAsia="en-US"/>
              </w:rPr>
              <w:t>10³ брткм</w:t>
            </w:r>
          </w:p>
        </w:tc>
        <w:tc>
          <w:tcPr>
            <w:tcW w:w="1288" w:type="dxa"/>
            <w:tcBorders>
              <w:top w:val="nil"/>
              <w:left w:val="nil"/>
              <w:bottom w:val="single" w:sz="4" w:space="0" w:color="auto"/>
              <w:right w:val="single" w:sz="4" w:space="0" w:color="auto"/>
            </w:tcBorders>
            <w:shd w:val="clear" w:color="000000" w:fill="FFFFFF"/>
            <w:noWrap/>
            <w:vAlign w:val="center"/>
            <w:hideMark/>
          </w:tcPr>
          <w:p w14:paraId="59A3EC25" w14:textId="77777777" w:rsidR="007B267B" w:rsidRPr="007B267B" w:rsidRDefault="007B267B" w:rsidP="007B267B">
            <w:pPr>
              <w:jc w:val="right"/>
              <w:rPr>
                <w:sz w:val="18"/>
                <w:szCs w:val="18"/>
                <w:lang w:val="en-US" w:eastAsia="en-US"/>
              </w:rPr>
            </w:pPr>
            <w:r w:rsidRPr="007B267B">
              <w:rPr>
                <w:sz w:val="18"/>
                <w:szCs w:val="18"/>
                <w:lang w:val="en-US" w:eastAsia="en-US"/>
              </w:rPr>
              <w:t>4.619</w:t>
            </w:r>
          </w:p>
        </w:tc>
        <w:tc>
          <w:tcPr>
            <w:tcW w:w="1450" w:type="dxa"/>
            <w:tcBorders>
              <w:top w:val="nil"/>
              <w:left w:val="nil"/>
              <w:bottom w:val="single" w:sz="4" w:space="0" w:color="auto"/>
              <w:right w:val="single" w:sz="4" w:space="0" w:color="auto"/>
            </w:tcBorders>
            <w:shd w:val="clear" w:color="000000" w:fill="FFFFFF"/>
            <w:noWrap/>
            <w:vAlign w:val="center"/>
            <w:hideMark/>
          </w:tcPr>
          <w:p w14:paraId="00A71F90" w14:textId="77777777" w:rsidR="007B267B" w:rsidRPr="007B267B" w:rsidRDefault="007B267B" w:rsidP="007B267B">
            <w:pPr>
              <w:jc w:val="right"/>
              <w:rPr>
                <w:sz w:val="18"/>
                <w:szCs w:val="18"/>
                <w:lang w:val="en-US" w:eastAsia="en-US"/>
              </w:rPr>
            </w:pPr>
            <w:r w:rsidRPr="007B267B">
              <w:rPr>
                <w:sz w:val="18"/>
                <w:szCs w:val="18"/>
                <w:lang w:val="en-US" w:eastAsia="en-US"/>
              </w:rPr>
              <w:t>5.081</w:t>
            </w:r>
          </w:p>
        </w:tc>
        <w:tc>
          <w:tcPr>
            <w:tcW w:w="1288" w:type="dxa"/>
            <w:tcBorders>
              <w:top w:val="nil"/>
              <w:left w:val="nil"/>
              <w:bottom w:val="single" w:sz="4" w:space="0" w:color="auto"/>
              <w:right w:val="single" w:sz="4" w:space="0" w:color="auto"/>
            </w:tcBorders>
            <w:shd w:val="clear" w:color="000000" w:fill="FFFFFF"/>
            <w:noWrap/>
            <w:vAlign w:val="center"/>
            <w:hideMark/>
          </w:tcPr>
          <w:p w14:paraId="267292CF" w14:textId="77777777" w:rsidR="007B267B" w:rsidRPr="007B267B" w:rsidRDefault="007B267B" w:rsidP="007B267B">
            <w:pPr>
              <w:jc w:val="right"/>
              <w:rPr>
                <w:sz w:val="18"/>
                <w:szCs w:val="18"/>
                <w:lang w:val="en-US" w:eastAsia="en-US"/>
              </w:rPr>
            </w:pPr>
            <w:r w:rsidRPr="007B267B">
              <w:rPr>
                <w:sz w:val="18"/>
                <w:szCs w:val="18"/>
                <w:lang w:val="en-US" w:eastAsia="en-US"/>
              </w:rPr>
              <w:t>4.707</w:t>
            </w:r>
          </w:p>
        </w:tc>
        <w:tc>
          <w:tcPr>
            <w:tcW w:w="1336" w:type="dxa"/>
            <w:tcBorders>
              <w:top w:val="nil"/>
              <w:left w:val="nil"/>
              <w:bottom w:val="single" w:sz="4" w:space="0" w:color="auto"/>
              <w:right w:val="single" w:sz="4" w:space="0" w:color="auto"/>
            </w:tcBorders>
            <w:shd w:val="clear" w:color="000000" w:fill="FFFFFF"/>
            <w:noWrap/>
            <w:vAlign w:val="center"/>
            <w:hideMark/>
          </w:tcPr>
          <w:p w14:paraId="1476CB39" w14:textId="77777777" w:rsidR="007B267B" w:rsidRPr="007B267B" w:rsidRDefault="007B267B" w:rsidP="007B267B">
            <w:pPr>
              <w:jc w:val="center"/>
              <w:rPr>
                <w:sz w:val="18"/>
                <w:szCs w:val="18"/>
                <w:lang w:val="en-US" w:eastAsia="en-US"/>
              </w:rPr>
            </w:pPr>
            <w:r w:rsidRPr="007B267B">
              <w:rPr>
                <w:sz w:val="18"/>
                <w:szCs w:val="18"/>
                <w:lang w:val="en-US" w:eastAsia="en-US"/>
              </w:rPr>
              <w:t>102</w:t>
            </w:r>
          </w:p>
        </w:tc>
        <w:tc>
          <w:tcPr>
            <w:tcW w:w="1395" w:type="dxa"/>
            <w:tcBorders>
              <w:top w:val="nil"/>
              <w:left w:val="nil"/>
              <w:bottom w:val="single" w:sz="4" w:space="0" w:color="auto"/>
              <w:right w:val="single" w:sz="8" w:space="0" w:color="auto"/>
            </w:tcBorders>
            <w:shd w:val="clear" w:color="000000" w:fill="FFFFFF"/>
            <w:noWrap/>
            <w:vAlign w:val="center"/>
            <w:hideMark/>
          </w:tcPr>
          <w:p w14:paraId="2C5EF548" w14:textId="77777777" w:rsidR="007B267B" w:rsidRPr="007B267B" w:rsidRDefault="007B267B" w:rsidP="007B267B">
            <w:pPr>
              <w:jc w:val="center"/>
              <w:rPr>
                <w:sz w:val="18"/>
                <w:szCs w:val="18"/>
                <w:lang w:val="en-US" w:eastAsia="en-US"/>
              </w:rPr>
            </w:pPr>
            <w:r w:rsidRPr="007B267B">
              <w:rPr>
                <w:sz w:val="18"/>
                <w:szCs w:val="18"/>
                <w:lang w:val="en-US" w:eastAsia="en-US"/>
              </w:rPr>
              <w:t>93</w:t>
            </w:r>
          </w:p>
        </w:tc>
      </w:tr>
      <w:tr w:rsidR="007B267B" w:rsidRPr="007B267B" w14:paraId="26E56A3F" w14:textId="77777777" w:rsidTr="005535E3">
        <w:trPr>
          <w:trHeight w:val="279"/>
          <w:jc w:val="center"/>
        </w:trPr>
        <w:tc>
          <w:tcPr>
            <w:tcW w:w="1069" w:type="dxa"/>
            <w:tcBorders>
              <w:top w:val="nil"/>
              <w:left w:val="single" w:sz="8" w:space="0" w:color="auto"/>
              <w:bottom w:val="nil"/>
              <w:right w:val="single" w:sz="4" w:space="0" w:color="auto"/>
            </w:tcBorders>
            <w:shd w:val="clear" w:color="000000" w:fill="FFFFFF"/>
            <w:noWrap/>
            <w:vAlign w:val="center"/>
            <w:hideMark/>
          </w:tcPr>
          <w:p w14:paraId="2C616650" w14:textId="77777777" w:rsidR="007B267B" w:rsidRPr="007B267B" w:rsidRDefault="007B267B" w:rsidP="007B267B">
            <w:pPr>
              <w:jc w:val="center"/>
              <w:rPr>
                <w:sz w:val="18"/>
                <w:szCs w:val="18"/>
                <w:lang w:val="en-US" w:eastAsia="en-US"/>
              </w:rPr>
            </w:pPr>
            <w:r w:rsidRPr="007B267B">
              <w:rPr>
                <w:sz w:val="18"/>
                <w:szCs w:val="18"/>
                <w:lang w:val="en-US" w:eastAsia="en-US"/>
              </w:rPr>
              <w:t>2.</w:t>
            </w:r>
          </w:p>
        </w:tc>
        <w:tc>
          <w:tcPr>
            <w:tcW w:w="2019" w:type="dxa"/>
            <w:tcBorders>
              <w:top w:val="nil"/>
              <w:left w:val="nil"/>
              <w:bottom w:val="nil"/>
              <w:right w:val="single" w:sz="4" w:space="0" w:color="auto"/>
            </w:tcBorders>
            <w:shd w:val="clear" w:color="000000" w:fill="FFFFFF"/>
            <w:noWrap/>
            <w:vAlign w:val="center"/>
            <w:hideMark/>
          </w:tcPr>
          <w:p w14:paraId="2F9ED817" w14:textId="77777777" w:rsidR="007B267B" w:rsidRPr="007B267B" w:rsidRDefault="007B267B" w:rsidP="007B267B">
            <w:pPr>
              <w:rPr>
                <w:sz w:val="18"/>
                <w:szCs w:val="18"/>
                <w:lang w:val="en-US" w:eastAsia="en-US"/>
              </w:rPr>
            </w:pPr>
            <w:r w:rsidRPr="007B267B">
              <w:rPr>
                <w:sz w:val="18"/>
                <w:szCs w:val="18"/>
                <w:lang w:val="en-US" w:eastAsia="en-US"/>
              </w:rPr>
              <w:t>Теретна вуча</w:t>
            </w:r>
          </w:p>
        </w:tc>
        <w:tc>
          <w:tcPr>
            <w:tcW w:w="1165" w:type="dxa"/>
            <w:tcBorders>
              <w:top w:val="nil"/>
              <w:left w:val="nil"/>
              <w:bottom w:val="nil"/>
              <w:right w:val="single" w:sz="4" w:space="0" w:color="auto"/>
            </w:tcBorders>
            <w:shd w:val="clear" w:color="000000" w:fill="FFFFFF"/>
            <w:noWrap/>
            <w:vAlign w:val="center"/>
            <w:hideMark/>
          </w:tcPr>
          <w:p w14:paraId="7BD4B9B4" w14:textId="77777777" w:rsidR="007B267B" w:rsidRPr="007B267B" w:rsidRDefault="007B267B" w:rsidP="007B267B">
            <w:pPr>
              <w:jc w:val="center"/>
              <w:rPr>
                <w:sz w:val="18"/>
                <w:szCs w:val="18"/>
                <w:lang w:val="en-US" w:eastAsia="en-US"/>
              </w:rPr>
            </w:pPr>
            <w:r w:rsidRPr="007B267B">
              <w:rPr>
                <w:sz w:val="18"/>
                <w:szCs w:val="18"/>
                <w:lang w:val="en-US" w:eastAsia="en-US"/>
              </w:rPr>
              <w:t>10³ брткм</w:t>
            </w:r>
          </w:p>
        </w:tc>
        <w:tc>
          <w:tcPr>
            <w:tcW w:w="1288" w:type="dxa"/>
            <w:tcBorders>
              <w:top w:val="nil"/>
              <w:left w:val="nil"/>
              <w:bottom w:val="nil"/>
              <w:right w:val="single" w:sz="4" w:space="0" w:color="auto"/>
            </w:tcBorders>
            <w:shd w:val="clear" w:color="000000" w:fill="FFFFFF"/>
            <w:noWrap/>
            <w:vAlign w:val="center"/>
            <w:hideMark/>
          </w:tcPr>
          <w:p w14:paraId="2AE515F1" w14:textId="77777777" w:rsidR="007B267B" w:rsidRPr="007B267B" w:rsidRDefault="007B267B" w:rsidP="007B267B">
            <w:pPr>
              <w:jc w:val="right"/>
              <w:rPr>
                <w:sz w:val="18"/>
                <w:szCs w:val="18"/>
                <w:lang w:val="en-US" w:eastAsia="en-US"/>
              </w:rPr>
            </w:pPr>
            <w:r w:rsidRPr="007B267B">
              <w:rPr>
                <w:sz w:val="18"/>
                <w:szCs w:val="18"/>
                <w:lang w:val="en-US" w:eastAsia="en-US"/>
              </w:rPr>
              <w:t>81.672</w:t>
            </w:r>
          </w:p>
        </w:tc>
        <w:tc>
          <w:tcPr>
            <w:tcW w:w="1450" w:type="dxa"/>
            <w:tcBorders>
              <w:top w:val="nil"/>
              <w:left w:val="nil"/>
              <w:bottom w:val="nil"/>
              <w:right w:val="single" w:sz="4" w:space="0" w:color="auto"/>
            </w:tcBorders>
            <w:shd w:val="clear" w:color="000000" w:fill="FFFFFF"/>
            <w:noWrap/>
            <w:vAlign w:val="center"/>
            <w:hideMark/>
          </w:tcPr>
          <w:p w14:paraId="31879997" w14:textId="77777777" w:rsidR="007B267B" w:rsidRPr="007B267B" w:rsidRDefault="007B267B" w:rsidP="007B267B">
            <w:pPr>
              <w:jc w:val="right"/>
              <w:rPr>
                <w:sz w:val="18"/>
                <w:szCs w:val="18"/>
                <w:lang w:val="en-US" w:eastAsia="en-US"/>
              </w:rPr>
            </w:pPr>
            <w:r w:rsidRPr="007B267B">
              <w:rPr>
                <w:sz w:val="18"/>
                <w:szCs w:val="18"/>
                <w:lang w:val="en-US" w:eastAsia="en-US"/>
              </w:rPr>
              <w:t>89.839</w:t>
            </w:r>
          </w:p>
        </w:tc>
        <w:tc>
          <w:tcPr>
            <w:tcW w:w="1288" w:type="dxa"/>
            <w:tcBorders>
              <w:top w:val="nil"/>
              <w:left w:val="nil"/>
              <w:bottom w:val="nil"/>
              <w:right w:val="single" w:sz="4" w:space="0" w:color="auto"/>
            </w:tcBorders>
            <w:shd w:val="clear" w:color="000000" w:fill="FFFFFF"/>
            <w:noWrap/>
            <w:vAlign w:val="center"/>
            <w:hideMark/>
          </w:tcPr>
          <w:p w14:paraId="3A1C03EE" w14:textId="77777777" w:rsidR="007B267B" w:rsidRPr="007B267B" w:rsidRDefault="007B267B" w:rsidP="007B267B">
            <w:pPr>
              <w:jc w:val="right"/>
              <w:rPr>
                <w:sz w:val="18"/>
                <w:szCs w:val="18"/>
                <w:lang w:val="en-US" w:eastAsia="en-US"/>
              </w:rPr>
            </w:pPr>
            <w:r w:rsidRPr="007B267B">
              <w:rPr>
                <w:sz w:val="18"/>
                <w:szCs w:val="18"/>
                <w:lang w:val="en-US" w:eastAsia="en-US"/>
              </w:rPr>
              <w:t>131.238</w:t>
            </w:r>
          </w:p>
        </w:tc>
        <w:tc>
          <w:tcPr>
            <w:tcW w:w="1336" w:type="dxa"/>
            <w:tcBorders>
              <w:top w:val="nil"/>
              <w:left w:val="nil"/>
              <w:bottom w:val="nil"/>
              <w:right w:val="single" w:sz="4" w:space="0" w:color="auto"/>
            </w:tcBorders>
            <w:shd w:val="clear" w:color="000000" w:fill="FFFFFF"/>
            <w:noWrap/>
            <w:vAlign w:val="center"/>
            <w:hideMark/>
          </w:tcPr>
          <w:p w14:paraId="5FCFA5A3" w14:textId="77777777" w:rsidR="007B267B" w:rsidRPr="007B267B" w:rsidRDefault="007B267B" w:rsidP="007B267B">
            <w:pPr>
              <w:jc w:val="center"/>
              <w:rPr>
                <w:sz w:val="18"/>
                <w:szCs w:val="18"/>
                <w:lang w:val="en-US" w:eastAsia="en-US"/>
              </w:rPr>
            </w:pPr>
            <w:r w:rsidRPr="007B267B">
              <w:rPr>
                <w:sz w:val="18"/>
                <w:szCs w:val="18"/>
                <w:lang w:val="en-US" w:eastAsia="en-US"/>
              </w:rPr>
              <w:t>161</w:t>
            </w:r>
          </w:p>
        </w:tc>
        <w:tc>
          <w:tcPr>
            <w:tcW w:w="1395" w:type="dxa"/>
            <w:tcBorders>
              <w:top w:val="nil"/>
              <w:left w:val="nil"/>
              <w:bottom w:val="nil"/>
              <w:right w:val="single" w:sz="8" w:space="0" w:color="auto"/>
            </w:tcBorders>
            <w:shd w:val="clear" w:color="000000" w:fill="FFFFFF"/>
            <w:noWrap/>
            <w:vAlign w:val="center"/>
            <w:hideMark/>
          </w:tcPr>
          <w:p w14:paraId="3C1258CC" w14:textId="77777777" w:rsidR="007B267B" w:rsidRPr="007B267B" w:rsidRDefault="007B267B" w:rsidP="007B267B">
            <w:pPr>
              <w:jc w:val="center"/>
              <w:rPr>
                <w:sz w:val="18"/>
                <w:szCs w:val="18"/>
                <w:lang w:val="en-US" w:eastAsia="en-US"/>
              </w:rPr>
            </w:pPr>
            <w:r w:rsidRPr="007B267B">
              <w:rPr>
                <w:sz w:val="18"/>
                <w:szCs w:val="18"/>
                <w:lang w:val="en-US" w:eastAsia="en-US"/>
              </w:rPr>
              <w:t>146</w:t>
            </w:r>
          </w:p>
        </w:tc>
      </w:tr>
      <w:tr w:rsidR="007B267B" w:rsidRPr="007B267B" w14:paraId="1B9A0F45" w14:textId="77777777" w:rsidTr="005535E3">
        <w:trPr>
          <w:trHeight w:val="29"/>
          <w:jc w:val="center"/>
        </w:trPr>
        <w:tc>
          <w:tcPr>
            <w:tcW w:w="3089"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A29A816" w14:textId="77777777" w:rsidR="007B267B" w:rsidRPr="007B267B" w:rsidRDefault="007B267B" w:rsidP="007B267B">
            <w:pPr>
              <w:jc w:val="center"/>
              <w:rPr>
                <w:b/>
                <w:bCs/>
                <w:sz w:val="18"/>
                <w:szCs w:val="18"/>
                <w:lang w:val="en-US" w:eastAsia="en-US"/>
              </w:rPr>
            </w:pPr>
            <w:r w:rsidRPr="007B267B">
              <w:rPr>
                <w:b/>
                <w:bCs/>
                <w:sz w:val="18"/>
                <w:szCs w:val="18"/>
                <w:lang w:val="en-US" w:eastAsia="en-US"/>
              </w:rPr>
              <w:t>УКУПНО  (I+II)</w:t>
            </w:r>
          </w:p>
        </w:tc>
        <w:tc>
          <w:tcPr>
            <w:tcW w:w="1165" w:type="dxa"/>
            <w:tcBorders>
              <w:top w:val="single" w:sz="8" w:space="0" w:color="auto"/>
              <w:left w:val="nil"/>
              <w:bottom w:val="single" w:sz="8" w:space="0" w:color="auto"/>
              <w:right w:val="single" w:sz="4" w:space="0" w:color="auto"/>
            </w:tcBorders>
            <w:shd w:val="clear" w:color="000000" w:fill="BFBFBF"/>
            <w:noWrap/>
            <w:vAlign w:val="center"/>
            <w:hideMark/>
          </w:tcPr>
          <w:p w14:paraId="3B222C7C" w14:textId="77777777" w:rsidR="007B267B" w:rsidRPr="007B267B" w:rsidRDefault="007B267B" w:rsidP="007B267B">
            <w:pPr>
              <w:jc w:val="center"/>
              <w:rPr>
                <w:b/>
                <w:bCs/>
                <w:sz w:val="18"/>
                <w:szCs w:val="18"/>
                <w:lang w:val="en-US" w:eastAsia="en-US"/>
              </w:rPr>
            </w:pPr>
            <w:r w:rsidRPr="007B267B">
              <w:rPr>
                <w:b/>
                <w:bCs/>
                <w:sz w:val="18"/>
                <w:szCs w:val="18"/>
                <w:lang w:val="en-US" w:eastAsia="en-US"/>
              </w:rPr>
              <w:t>10³ брткм</w:t>
            </w:r>
          </w:p>
        </w:tc>
        <w:tc>
          <w:tcPr>
            <w:tcW w:w="1288" w:type="dxa"/>
            <w:tcBorders>
              <w:top w:val="single" w:sz="8" w:space="0" w:color="auto"/>
              <w:left w:val="nil"/>
              <w:bottom w:val="single" w:sz="8" w:space="0" w:color="auto"/>
              <w:right w:val="single" w:sz="4" w:space="0" w:color="auto"/>
            </w:tcBorders>
            <w:shd w:val="clear" w:color="000000" w:fill="BFBFBF"/>
            <w:noWrap/>
            <w:vAlign w:val="center"/>
            <w:hideMark/>
          </w:tcPr>
          <w:p w14:paraId="29115861" w14:textId="77777777" w:rsidR="007B267B" w:rsidRPr="007B267B" w:rsidRDefault="007B267B" w:rsidP="007B267B">
            <w:pPr>
              <w:jc w:val="right"/>
              <w:rPr>
                <w:b/>
                <w:bCs/>
                <w:sz w:val="18"/>
                <w:szCs w:val="18"/>
                <w:lang w:val="en-US" w:eastAsia="en-US"/>
              </w:rPr>
            </w:pPr>
            <w:r w:rsidRPr="007B267B">
              <w:rPr>
                <w:b/>
                <w:bCs/>
                <w:sz w:val="18"/>
                <w:szCs w:val="18"/>
                <w:lang w:val="en-US" w:eastAsia="en-US"/>
              </w:rPr>
              <w:t>620.063</w:t>
            </w:r>
          </w:p>
        </w:tc>
        <w:tc>
          <w:tcPr>
            <w:tcW w:w="1450" w:type="dxa"/>
            <w:tcBorders>
              <w:top w:val="single" w:sz="8" w:space="0" w:color="auto"/>
              <w:left w:val="nil"/>
              <w:bottom w:val="single" w:sz="8" w:space="0" w:color="auto"/>
              <w:right w:val="single" w:sz="4" w:space="0" w:color="auto"/>
            </w:tcBorders>
            <w:shd w:val="clear" w:color="000000" w:fill="BFBFBF"/>
            <w:noWrap/>
            <w:vAlign w:val="center"/>
            <w:hideMark/>
          </w:tcPr>
          <w:p w14:paraId="19785815" w14:textId="77777777" w:rsidR="007B267B" w:rsidRPr="007B267B" w:rsidRDefault="007B267B" w:rsidP="007B267B">
            <w:pPr>
              <w:jc w:val="right"/>
              <w:rPr>
                <w:b/>
                <w:bCs/>
                <w:sz w:val="18"/>
                <w:szCs w:val="18"/>
                <w:lang w:val="en-US" w:eastAsia="en-US"/>
              </w:rPr>
            </w:pPr>
            <w:r w:rsidRPr="007B267B">
              <w:rPr>
                <w:b/>
                <w:bCs/>
                <w:sz w:val="18"/>
                <w:szCs w:val="18"/>
                <w:lang w:val="en-US" w:eastAsia="en-US"/>
              </w:rPr>
              <w:t>689.910</w:t>
            </w:r>
          </w:p>
        </w:tc>
        <w:tc>
          <w:tcPr>
            <w:tcW w:w="1288" w:type="dxa"/>
            <w:tcBorders>
              <w:top w:val="single" w:sz="8" w:space="0" w:color="auto"/>
              <w:left w:val="nil"/>
              <w:bottom w:val="single" w:sz="8" w:space="0" w:color="auto"/>
              <w:right w:val="single" w:sz="4" w:space="0" w:color="auto"/>
            </w:tcBorders>
            <w:shd w:val="clear" w:color="000000" w:fill="BFBFBF"/>
            <w:noWrap/>
            <w:vAlign w:val="center"/>
            <w:hideMark/>
          </w:tcPr>
          <w:p w14:paraId="38D7E51C" w14:textId="77777777" w:rsidR="007B267B" w:rsidRPr="007B267B" w:rsidRDefault="007B267B" w:rsidP="007B267B">
            <w:pPr>
              <w:jc w:val="right"/>
              <w:rPr>
                <w:b/>
                <w:bCs/>
                <w:sz w:val="18"/>
                <w:szCs w:val="18"/>
                <w:lang w:val="en-US" w:eastAsia="en-US"/>
              </w:rPr>
            </w:pPr>
            <w:r w:rsidRPr="007B267B">
              <w:rPr>
                <w:b/>
                <w:bCs/>
                <w:sz w:val="18"/>
                <w:szCs w:val="18"/>
                <w:lang w:val="en-US" w:eastAsia="en-US"/>
              </w:rPr>
              <w:t>562.179</w:t>
            </w:r>
          </w:p>
        </w:tc>
        <w:tc>
          <w:tcPr>
            <w:tcW w:w="1336" w:type="dxa"/>
            <w:tcBorders>
              <w:top w:val="single" w:sz="8" w:space="0" w:color="auto"/>
              <w:left w:val="nil"/>
              <w:bottom w:val="single" w:sz="8" w:space="0" w:color="auto"/>
              <w:right w:val="single" w:sz="4" w:space="0" w:color="auto"/>
            </w:tcBorders>
            <w:shd w:val="clear" w:color="000000" w:fill="BFBFBF"/>
            <w:noWrap/>
            <w:vAlign w:val="center"/>
            <w:hideMark/>
          </w:tcPr>
          <w:p w14:paraId="4D7D47F3" w14:textId="77777777" w:rsidR="007B267B" w:rsidRPr="007B267B" w:rsidRDefault="007B267B" w:rsidP="007B267B">
            <w:pPr>
              <w:jc w:val="center"/>
              <w:rPr>
                <w:b/>
                <w:bCs/>
                <w:sz w:val="18"/>
                <w:szCs w:val="18"/>
                <w:lang w:val="en-US" w:eastAsia="en-US"/>
              </w:rPr>
            </w:pPr>
            <w:r w:rsidRPr="007B267B">
              <w:rPr>
                <w:b/>
                <w:bCs/>
                <w:sz w:val="18"/>
                <w:szCs w:val="18"/>
                <w:lang w:val="en-US" w:eastAsia="en-US"/>
              </w:rPr>
              <w:t>91</w:t>
            </w:r>
          </w:p>
        </w:tc>
        <w:tc>
          <w:tcPr>
            <w:tcW w:w="1395" w:type="dxa"/>
            <w:tcBorders>
              <w:top w:val="single" w:sz="8" w:space="0" w:color="auto"/>
              <w:left w:val="nil"/>
              <w:bottom w:val="single" w:sz="8" w:space="0" w:color="auto"/>
              <w:right w:val="single" w:sz="8" w:space="0" w:color="auto"/>
            </w:tcBorders>
            <w:shd w:val="clear" w:color="000000" w:fill="BFBFBF"/>
            <w:noWrap/>
            <w:vAlign w:val="center"/>
            <w:hideMark/>
          </w:tcPr>
          <w:p w14:paraId="5A3E1AE1" w14:textId="77777777" w:rsidR="007B267B" w:rsidRPr="007B267B" w:rsidRDefault="007B267B" w:rsidP="007B267B">
            <w:pPr>
              <w:jc w:val="center"/>
              <w:rPr>
                <w:b/>
                <w:bCs/>
                <w:sz w:val="18"/>
                <w:szCs w:val="18"/>
                <w:lang w:val="en-US" w:eastAsia="en-US"/>
              </w:rPr>
            </w:pPr>
            <w:r w:rsidRPr="007B267B">
              <w:rPr>
                <w:b/>
                <w:bCs/>
                <w:sz w:val="18"/>
                <w:szCs w:val="18"/>
                <w:lang w:val="en-US" w:eastAsia="en-US"/>
              </w:rPr>
              <w:t>81</w:t>
            </w:r>
          </w:p>
        </w:tc>
      </w:tr>
      <w:tr w:rsidR="007B267B" w:rsidRPr="007B267B" w14:paraId="0B70D326"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00488244" w14:textId="77777777" w:rsidR="007B267B" w:rsidRPr="007B267B" w:rsidRDefault="007B267B" w:rsidP="007B267B">
            <w:pPr>
              <w:jc w:val="center"/>
              <w:rPr>
                <w:b/>
                <w:bCs/>
                <w:sz w:val="18"/>
                <w:szCs w:val="18"/>
                <w:lang w:val="en-US" w:eastAsia="en-US"/>
              </w:rPr>
            </w:pPr>
            <w:r w:rsidRPr="007B267B">
              <w:rPr>
                <w:b/>
                <w:bCs/>
                <w:sz w:val="18"/>
                <w:szCs w:val="18"/>
                <w:lang w:val="en-US" w:eastAsia="en-US"/>
              </w:rPr>
              <w:t>III</w:t>
            </w:r>
          </w:p>
        </w:tc>
        <w:tc>
          <w:tcPr>
            <w:tcW w:w="2019" w:type="dxa"/>
            <w:tcBorders>
              <w:top w:val="nil"/>
              <w:left w:val="nil"/>
              <w:bottom w:val="single" w:sz="4" w:space="0" w:color="auto"/>
              <w:right w:val="single" w:sz="4" w:space="0" w:color="auto"/>
            </w:tcBorders>
            <w:shd w:val="clear" w:color="000000" w:fill="FFFFFF"/>
            <w:noWrap/>
            <w:vAlign w:val="center"/>
            <w:hideMark/>
          </w:tcPr>
          <w:p w14:paraId="78BA2704" w14:textId="77777777" w:rsidR="007B267B" w:rsidRPr="007B267B" w:rsidRDefault="007B267B" w:rsidP="007B267B">
            <w:pPr>
              <w:rPr>
                <w:b/>
                <w:bCs/>
                <w:sz w:val="18"/>
                <w:szCs w:val="18"/>
                <w:lang w:val="en-US" w:eastAsia="en-US"/>
              </w:rPr>
            </w:pPr>
            <w:r w:rsidRPr="007B267B">
              <w:rPr>
                <w:b/>
                <w:bCs/>
                <w:sz w:val="18"/>
                <w:szCs w:val="18"/>
                <w:lang w:val="en-US" w:eastAsia="en-US"/>
              </w:rPr>
              <w:t>Рад електро вуче</w:t>
            </w:r>
          </w:p>
        </w:tc>
        <w:tc>
          <w:tcPr>
            <w:tcW w:w="1165" w:type="dxa"/>
            <w:tcBorders>
              <w:top w:val="nil"/>
              <w:left w:val="nil"/>
              <w:bottom w:val="single" w:sz="4" w:space="0" w:color="auto"/>
              <w:right w:val="single" w:sz="4" w:space="0" w:color="auto"/>
            </w:tcBorders>
            <w:shd w:val="clear" w:color="000000" w:fill="FFFFFF"/>
            <w:noWrap/>
            <w:vAlign w:val="center"/>
            <w:hideMark/>
          </w:tcPr>
          <w:p w14:paraId="1877CD20" w14:textId="77777777" w:rsidR="007B267B" w:rsidRPr="007B267B" w:rsidRDefault="007B267B" w:rsidP="007B267B">
            <w:pPr>
              <w:jc w:val="center"/>
              <w:rPr>
                <w:b/>
                <w:bCs/>
                <w:sz w:val="18"/>
                <w:szCs w:val="18"/>
                <w:lang w:val="en-US" w:eastAsia="en-US"/>
              </w:rPr>
            </w:pPr>
            <w:r w:rsidRPr="007B267B">
              <w:rPr>
                <w:b/>
                <w:bCs/>
                <w:sz w:val="18"/>
                <w:szCs w:val="18"/>
                <w:lang w:val="en-US" w:eastAsia="en-US"/>
              </w:rPr>
              <w:t>Маз.км</w:t>
            </w:r>
          </w:p>
        </w:tc>
        <w:tc>
          <w:tcPr>
            <w:tcW w:w="1288" w:type="dxa"/>
            <w:tcBorders>
              <w:top w:val="nil"/>
              <w:left w:val="nil"/>
              <w:bottom w:val="single" w:sz="4" w:space="0" w:color="auto"/>
              <w:right w:val="single" w:sz="4" w:space="0" w:color="auto"/>
            </w:tcBorders>
            <w:shd w:val="clear" w:color="000000" w:fill="FFFFFF"/>
            <w:noWrap/>
            <w:vAlign w:val="center"/>
            <w:hideMark/>
          </w:tcPr>
          <w:p w14:paraId="4705127A" w14:textId="77777777" w:rsidR="007B267B" w:rsidRPr="007B267B" w:rsidRDefault="007B267B" w:rsidP="007B267B">
            <w:pPr>
              <w:jc w:val="right"/>
              <w:rPr>
                <w:b/>
                <w:bCs/>
                <w:sz w:val="18"/>
                <w:szCs w:val="18"/>
                <w:lang w:val="en-US" w:eastAsia="en-US"/>
              </w:rPr>
            </w:pPr>
            <w:r w:rsidRPr="007B267B">
              <w:rPr>
                <w:b/>
                <w:bCs/>
                <w:sz w:val="18"/>
                <w:szCs w:val="18"/>
                <w:lang w:val="en-US" w:eastAsia="en-US"/>
              </w:rPr>
              <w:t>1.305.818</w:t>
            </w:r>
          </w:p>
        </w:tc>
        <w:tc>
          <w:tcPr>
            <w:tcW w:w="1450" w:type="dxa"/>
            <w:tcBorders>
              <w:top w:val="nil"/>
              <w:left w:val="nil"/>
              <w:bottom w:val="single" w:sz="4" w:space="0" w:color="auto"/>
              <w:right w:val="single" w:sz="4" w:space="0" w:color="auto"/>
            </w:tcBorders>
            <w:shd w:val="clear" w:color="000000" w:fill="FFFFFF"/>
            <w:noWrap/>
            <w:vAlign w:val="center"/>
            <w:hideMark/>
          </w:tcPr>
          <w:p w14:paraId="28A2A199" w14:textId="77777777" w:rsidR="007B267B" w:rsidRPr="007B267B" w:rsidRDefault="007B267B" w:rsidP="007B267B">
            <w:pPr>
              <w:jc w:val="right"/>
              <w:rPr>
                <w:b/>
                <w:bCs/>
                <w:sz w:val="18"/>
                <w:szCs w:val="18"/>
                <w:lang w:val="en-US" w:eastAsia="en-US"/>
              </w:rPr>
            </w:pPr>
            <w:r w:rsidRPr="007B267B">
              <w:rPr>
                <w:b/>
                <w:bCs/>
                <w:sz w:val="18"/>
                <w:szCs w:val="18"/>
                <w:lang w:val="en-US" w:eastAsia="en-US"/>
              </w:rPr>
              <w:t>1.280.754</w:t>
            </w:r>
          </w:p>
        </w:tc>
        <w:tc>
          <w:tcPr>
            <w:tcW w:w="1288" w:type="dxa"/>
            <w:tcBorders>
              <w:top w:val="nil"/>
              <w:left w:val="nil"/>
              <w:bottom w:val="single" w:sz="4" w:space="0" w:color="auto"/>
              <w:right w:val="single" w:sz="4" w:space="0" w:color="auto"/>
            </w:tcBorders>
            <w:shd w:val="clear" w:color="000000" w:fill="FFFFFF"/>
            <w:noWrap/>
            <w:vAlign w:val="center"/>
            <w:hideMark/>
          </w:tcPr>
          <w:p w14:paraId="021E24CE" w14:textId="77777777" w:rsidR="007B267B" w:rsidRPr="007B267B" w:rsidRDefault="007B267B" w:rsidP="007B267B">
            <w:pPr>
              <w:jc w:val="right"/>
              <w:rPr>
                <w:b/>
                <w:bCs/>
                <w:sz w:val="18"/>
                <w:szCs w:val="18"/>
                <w:lang w:val="en-US" w:eastAsia="en-US"/>
              </w:rPr>
            </w:pPr>
            <w:r w:rsidRPr="007B267B">
              <w:rPr>
                <w:b/>
                <w:bCs/>
                <w:sz w:val="18"/>
                <w:szCs w:val="18"/>
                <w:lang w:val="en-US" w:eastAsia="en-US"/>
              </w:rPr>
              <w:t>1.164.412</w:t>
            </w:r>
          </w:p>
        </w:tc>
        <w:tc>
          <w:tcPr>
            <w:tcW w:w="1336" w:type="dxa"/>
            <w:tcBorders>
              <w:top w:val="nil"/>
              <w:left w:val="nil"/>
              <w:bottom w:val="single" w:sz="4" w:space="0" w:color="auto"/>
              <w:right w:val="single" w:sz="4" w:space="0" w:color="auto"/>
            </w:tcBorders>
            <w:shd w:val="clear" w:color="000000" w:fill="FFFFFF"/>
            <w:noWrap/>
            <w:vAlign w:val="center"/>
            <w:hideMark/>
          </w:tcPr>
          <w:p w14:paraId="5976AB7B" w14:textId="77777777" w:rsidR="007B267B" w:rsidRPr="007B267B" w:rsidRDefault="007B267B" w:rsidP="007B267B">
            <w:pPr>
              <w:jc w:val="center"/>
              <w:rPr>
                <w:b/>
                <w:bCs/>
                <w:sz w:val="18"/>
                <w:szCs w:val="18"/>
                <w:lang w:val="en-US" w:eastAsia="en-US"/>
              </w:rPr>
            </w:pPr>
            <w:r w:rsidRPr="007B267B">
              <w:rPr>
                <w:b/>
                <w:bCs/>
                <w:sz w:val="18"/>
                <w:szCs w:val="18"/>
                <w:lang w:val="en-US" w:eastAsia="en-US"/>
              </w:rPr>
              <w:t>89</w:t>
            </w:r>
          </w:p>
        </w:tc>
        <w:tc>
          <w:tcPr>
            <w:tcW w:w="1395" w:type="dxa"/>
            <w:tcBorders>
              <w:top w:val="nil"/>
              <w:left w:val="nil"/>
              <w:bottom w:val="single" w:sz="4" w:space="0" w:color="auto"/>
              <w:right w:val="single" w:sz="8" w:space="0" w:color="auto"/>
            </w:tcBorders>
            <w:shd w:val="clear" w:color="000000" w:fill="FFFFFF"/>
            <w:noWrap/>
            <w:vAlign w:val="center"/>
            <w:hideMark/>
          </w:tcPr>
          <w:p w14:paraId="389D73D0" w14:textId="77777777" w:rsidR="007B267B" w:rsidRPr="007B267B" w:rsidRDefault="007B267B" w:rsidP="007B267B">
            <w:pPr>
              <w:jc w:val="center"/>
              <w:rPr>
                <w:b/>
                <w:bCs/>
                <w:sz w:val="18"/>
                <w:szCs w:val="18"/>
                <w:lang w:val="en-US" w:eastAsia="en-US"/>
              </w:rPr>
            </w:pPr>
            <w:r w:rsidRPr="007B267B">
              <w:rPr>
                <w:b/>
                <w:bCs/>
                <w:sz w:val="18"/>
                <w:szCs w:val="18"/>
                <w:lang w:val="en-US" w:eastAsia="en-US"/>
              </w:rPr>
              <w:t>91</w:t>
            </w:r>
          </w:p>
        </w:tc>
      </w:tr>
      <w:tr w:rsidR="007B267B" w:rsidRPr="007B267B" w14:paraId="30246A09"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02611174" w14:textId="77777777" w:rsidR="007B267B" w:rsidRPr="007B267B" w:rsidRDefault="007B267B" w:rsidP="007B267B">
            <w:pPr>
              <w:jc w:val="center"/>
              <w:rPr>
                <w:sz w:val="18"/>
                <w:szCs w:val="18"/>
                <w:lang w:val="en-US" w:eastAsia="en-US"/>
              </w:rPr>
            </w:pPr>
            <w:r w:rsidRPr="007B267B">
              <w:rPr>
                <w:sz w:val="18"/>
                <w:szCs w:val="18"/>
                <w:lang w:val="en-US" w:eastAsia="en-US"/>
              </w:rPr>
              <w:t>1.</w:t>
            </w:r>
          </w:p>
        </w:tc>
        <w:tc>
          <w:tcPr>
            <w:tcW w:w="2019" w:type="dxa"/>
            <w:tcBorders>
              <w:top w:val="nil"/>
              <w:left w:val="nil"/>
              <w:bottom w:val="single" w:sz="4" w:space="0" w:color="auto"/>
              <w:right w:val="single" w:sz="4" w:space="0" w:color="auto"/>
            </w:tcBorders>
            <w:shd w:val="clear" w:color="000000" w:fill="FFFFFF"/>
            <w:noWrap/>
            <w:vAlign w:val="center"/>
            <w:hideMark/>
          </w:tcPr>
          <w:p w14:paraId="60E74EE7" w14:textId="77777777" w:rsidR="007B267B" w:rsidRPr="007B267B" w:rsidRDefault="007B267B" w:rsidP="007B267B">
            <w:pPr>
              <w:rPr>
                <w:sz w:val="18"/>
                <w:szCs w:val="18"/>
                <w:lang w:val="en-US" w:eastAsia="en-US"/>
              </w:rPr>
            </w:pPr>
            <w:r w:rsidRPr="007B267B">
              <w:rPr>
                <w:sz w:val="18"/>
                <w:szCs w:val="18"/>
                <w:lang w:val="en-US" w:eastAsia="en-US"/>
              </w:rPr>
              <w:t>Путничка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24CAE3DD" w14:textId="77777777" w:rsidR="007B267B" w:rsidRPr="007B267B" w:rsidRDefault="007B267B" w:rsidP="007B267B">
            <w:pPr>
              <w:jc w:val="center"/>
              <w:rPr>
                <w:sz w:val="18"/>
                <w:szCs w:val="18"/>
                <w:lang w:val="en-US" w:eastAsia="en-US"/>
              </w:rPr>
            </w:pPr>
            <w:r w:rsidRPr="007B267B">
              <w:rPr>
                <w:sz w:val="18"/>
                <w:szCs w:val="18"/>
                <w:lang w:val="en-US" w:eastAsia="en-US"/>
              </w:rPr>
              <w:t>Маз.км</w:t>
            </w:r>
          </w:p>
        </w:tc>
        <w:tc>
          <w:tcPr>
            <w:tcW w:w="1288" w:type="dxa"/>
            <w:tcBorders>
              <w:top w:val="nil"/>
              <w:left w:val="nil"/>
              <w:bottom w:val="single" w:sz="4" w:space="0" w:color="auto"/>
              <w:right w:val="single" w:sz="4" w:space="0" w:color="auto"/>
            </w:tcBorders>
            <w:shd w:val="clear" w:color="000000" w:fill="FFFFFF"/>
            <w:noWrap/>
            <w:vAlign w:val="center"/>
            <w:hideMark/>
          </w:tcPr>
          <w:p w14:paraId="16946E01" w14:textId="77777777" w:rsidR="007B267B" w:rsidRPr="007B267B" w:rsidRDefault="007B267B" w:rsidP="007B267B">
            <w:pPr>
              <w:jc w:val="right"/>
              <w:rPr>
                <w:sz w:val="18"/>
                <w:szCs w:val="18"/>
                <w:lang w:val="en-US" w:eastAsia="en-US"/>
              </w:rPr>
            </w:pPr>
            <w:r w:rsidRPr="007B267B">
              <w:rPr>
                <w:sz w:val="18"/>
                <w:szCs w:val="18"/>
                <w:lang w:val="en-US" w:eastAsia="en-US"/>
              </w:rPr>
              <w:t>563.520</w:t>
            </w:r>
          </w:p>
        </w:tc>
        <w:tc>
          <w:tcPr>
            <w:tcW w:w="1450" w:type="dxa"/>
            <w:tcBorders>
              <w:top w:val="nil"/>
              <w:left w:val="nil"/>
              <w:bottom w:val="single" w:sz="4" w:space="0" w:color="auto"/>
              <w:right w:val="single" w:sz="4" w:space="0" w:color="auto"/>
            </w:tcBorders>
            <w:shd w:val="clear" w:color="000000" w:fill="FFFFFF"/>
            <w:noWrap/>
            <w:vAlign w:val="center"/>
            <w:hideMark/>
          </w:tcPr>
          <w:p w14:paraId="574CD23C" w14:textId="77777777" w:rsidR="007B267B" w:rsidRPr="007B267B" w:rsidRDefault="007B267B" w:rsidP="007B267B">
            <w:pPr>
              <w:jc w:val="right"/>
              <w:rPr>
                <w:sz w:val="18"/>
                <w:szCs w:val="18"/>
                <w:lang w:val="en-US" w:eastAsia="en-US"/>
              </w:rPr>
            </w:pPr>
            <w:r w:rsidRPr="007B267B">
              <w:rPr>
                <w:sz w:val="18"/>
                <w:szCs w:val="18"/>
                <w:lang w:val="en-US" w:eastAsia="en-US"/>
              </w:rPr>
              <w:t>464.227</w:t>
            </w:r>
          </w:p>
        </w:tc>
        <w:tc>
          <w:tcPr>
            <w:tcW w:w="1288" w:type="dxa"/>
            <w:tcBorders>
              <w:top w:val="nil"/>
              <w:left w:val="nil"/>
              <w:bottom w:val="single" w:sz="4" w:space="0" w:color="auto"/>
              <w:right w:val="single" w:sz="4" w:space="0" w:color="auto"/>
            </w:tcBorders>
            <w:shd w:val="clear" w:color="000000" w:fill="FFFFFF"/>
            <w:noWrap/>
            <w:vAlign w:val="center"/>
            <w:hideMark/>
          </w:tcPr>
          <w:p w14:paraId="392A38A4" w14:textId="77777777" w:rsidR="007B267B" w:rsidRPr="007B267B" w:rsidRDefault="007B267B" w:rsidP="007B267B">
            <w:pPr>
              <w:jc w:val="right"/>
              <w:rPr>
                <w:sz w:val="18"/>
                <w:szCs w:val="18"/>
                <w:lang w:val="en-US" w:eastAsia="en-US"/>
              </w:rPr>
            </w:pPr>
            <w:r w:rsidRPr="007B267B">
              <w:rPr>
                <w:sz w:val="18"/>
                <w:szCs w:val="18"/>
                <w:lang w:val="en-US" w:eastAsia="en-US"/>
              </w:rPr>
              <w:t>549.632</w:t>
            </w:r>
          </w:p>
        </w:tc>
        <w:tc>
          <w:tcPr>
            <w:tcW w:w="1336" w:type="dxa"/>
            <w:tcBorders>
              <w:top w:val="nil"/>
              <w:left w:val="nil"/>
              <w:bottom w:val="single" w:sz="4" w:space="0" w:color="auto"/>
              <w:right w:val="single" w:sz="4" w:space="0" w:color="auto"/>
            </w:tcBorders>
            <w:shd w:val="clear" w:color="000000" w:fill="FFFFFF"/>
            <w:noWrap/>
            <w:vAlign w:val="center"/>
            <w:hideMark/>
          </w:tcPr>
          <w:p w14:paraId="23CBB430" w14:textId="77777777" w:rsidR="007B267B" w:rsidRPr="007B267B" w:rsidRDefault="007B267B" w:rsidP="007B267B">
            <w:pPr>
              <w:jc w:val="center"/>
              <w:rPr>
                <w:sz w:val="18"/>
                <w:szCs w:val="18"/>
                <w:lang w:val="en-US" w:eastAsia="en-US"/>
              </w:rPr>
            </w:pPr>
            <w:r w:rsidRPr="007B267B">
              <w:rPr>
                <w:sz w:val="18"/>
                <w:szCs w:val="18"/>
                <w:lang w:val="en-US" w:eastAsia="en-US"/>
              </w:rPr>
              <w:t>98</w:t>
            </w:r>
          </w:p>
        </w:tc>
        <w:tc>
          <w:tcPr>
            <w:tcW w:w="1395" w:type="dxa"/>
            <w:tcBorders>
              <w:top w:val="nil"/>
              <w:left w:val="nil"/>
              <w:bottom w:val="single" w:sz="4" w:space="0" w:color="auto"/>
              <w:right w:val="single" w:sz="8" w:space="0" w:color="auto"/>
            </w:tcBorders>
            <w:shd w:val="clear" w:color="000000" w:fill="FFFFFF"/>
            <w:noWrap/>
            <w:vAlign w:val="center"/>
            <w:hideMark/>
          </w:tcPr>
          <w:p w14:paraId="58CC4949" w14:textId="77777777" w:rsidR="007B267B" w:rsidRPr="007B267B" w:rsidRDefault="007B267B" w:rsidP="007B267B">
            <w:pPr>
              <w:jc w:val="center"/>
              <w:rPr>
                <w:sz w:val="18"/>
                <w:szCs w:val="18"/>
                <w:lang w:val="en-US" w:eastAsia="en-US"/>
              </w:rPr>
            </w:pPr>
            <w:r w:rsidRPr="007B267B">
              <w:rPr>
                <w:sz w:val="18"/>
                <w:szCs w:val="18"/>
                <w:lang w:val="en-US" w:eastAsia="en-US"/>
              </w:rPr>
              <w:t>118</w:t>
            </w:r>
          </w:p>
        </w:tc>
      </w:tr>
      <w:tr w:rsidR="007B267B" w:rsidRPr="007B267B" w14:paraId="5BC6B7BD"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0004A00F" w14:textId="77777777" w:rsidR="007B267B" w:rsidRPr="007B267B" w:rsidRDefault="007B267B" w:rsidP="007B267B">
            <w:pPr>
              <w:jc w:val="center"/>
              <w:rPr>
                <w:sz w:val="18"/>
                <w:szCs w:val="18"/>
                <w:lang w:val="en-US" w:eastAsia="en-US"/>
              </w:rPr>
            </w:pPr>
            <w:r w:rsidRPr="007B267B">
              <w:rPr>
                <w:sz w:val="18"/>
                <w:szCs w:val="18"/>
                <w:lang w:val="en-US" w:eastAsia="en-US"/>
              </w:rPr>
              <w:t>2.</w:t>
            </w:r>
          </w:p>
        </w:tc>
        <w:tc>
          <w:tcPr>
            <w:tcW w:w="2019" w:type="dxa"/>
            <w:tcBorders>
              <w:top w:val="nil"/>
              <w:left w:val="nil"/>
              <w:bottom w:val="single" w:sz="4" w:space="0" w:color="auto"/>
              <w:right w:val="single" w:sz="4" w:space="0" w:color="auto"/>
            </w:tcBorders>
            <w:shd w:val="clear" w:color="000000" w:fill="FFFFFF"/>
            <w:noWrap/>
            <w:vAlign w:val="center"/>
            <w:hideMark/>
          </w:tcPr>
          <w:p w14:paraId="4C7D092F" w14:textId="77777777" w:rsidR="007B267B" w:rsidRPr="007B267B" w:rsidRDefault="007B267B" w:rsidP="007B267B">
            <w:pPr>
              <w:rPr>
                <w:sz w:val="18"/>
                <w:szCs w:val="18"/>
                <w:lang w:val="en-US" w:eastAsia="en-US"/>
              </w:rPr>
            </w:pPr>
            <w:r w:rsidRPr="007B267B">
              <w:rPr>
                <w:sz w:val="18"/>
                <w:szCs w:val="18"/>
                <w:lang w:val="en-US" w:eastAsia="en-US"/>
              </w:rPr>
              <w:t>Теретна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73D63095" w14:textId="77777777" w:rsidR="007B267B" w:rsidRPr="007B267B" w:rsidRDefault="007B267B" w:rsidP="007B267B">
            <w:pPr>
              <w:jc w:val="center"/>
              <w:rPr>
                <w:sz w:val="18"/>
                <w:szCs w:val="18"/>
                <w:lang w:val="en-US" w:eastAsia="en-US"/>
              </w:rPr>
            </w:pPr>
            <w:r w:rsidRPr="007B267B">
              <w:rPr>
                <w:sz w:val="18"/>
                <w:szCs w:val="18"/>
                <w:lang w:val="en-US" w:eastAsia="en-US"/>
              </w:rPr>
              <w:t>Маз.км</w:t>
            </w:r>
          </w:p>
        </w:tc>
        <w:tc>
          <w:tcPr>
            <w:tcW w:w="1288" w:type="dxa"/>
            <w:tcBorders>
              <w:top w:val="nil"/>
              <w:left w:val="nil"/>
              <w:bottom w:val="single" w:sz="4" w:space="0" w:color="auto"/>
              <w:right w:val="single" w:sz="4" w:space="0" w:color="auto"/>
            </w:tcBorders>
            <w:shd w:val="clear" w:color="000000" w:fill="FFFFFF"/>
            <w:noWrap/>
            <w:vAlign w:val="center"/>
            <w:hideMark/>
          </w:tcPr>
          <w:p w14:paraId="7B12AA07" w14:textId="77777777" w:rsidR="007B267B" w:rsidRPr="007B267B" w:rsidRDefault="007B267B" w:rsidP="007B267B">
            <w:pPr>
              <w:jc w:val="right"/>
              <w:rPr>
                <w:sz w:val="18"/>
                <w:szCs w:val="18"/>
                <w:lang w:val="en-US" w:eastAsia="en-US"/>
              </w:rPr>
            </w:pPr>
            <w:r w:rsidRPr="007B267B">
              <w:rPr>
                <w:sz w:val="18"/>
                <w:szCs w:val="18"/>
                <w:lang w:val="en-US" w:eastAsia="en-US"/>
              </w:rPr>
              <w:t>714.061</w:t>
            </w:r>
          </w:p>
        </w:tc>
        <w:tc>
          <w:tcPr>
            <w:tcW w:w="1450" w:type="dxa"/>
            <w:tcBorders>
              <w:top w:val="nil"/>
              <w:left w:val="nil"/>
              <w:bottom w:val="single" w:sz="4" w:space="0" w:color="auto"/>
              <w:right w:val="single" w:sz="4" w:space="0" w:color="auto"/>
            </w:tcBorders>
            <w:shd w:val="clear" w:color="000000" w:fill="FFFFFF"/>
            <w:noWrap/>
            <w:vAlign w:val="center"/>
            <w:hideMark/>
          </w:tcPr>
          <w:p w14:paraId="1611CFF2" w14:textId="77777777" w:rsidR="007B267B" w:rsidRPr="007B267B" w:rsidRDefault="007B267B" w:rsidP="007B267B">
            <w:pPr>
              <w:jc w:val="right"/>
              <w:rPr>
                <w:sz w:val="18"/>
                <w:szCs w:val="18"/>
                <w:lang w:val="en-US" w:eastAsia="en-US"/>
              </w:rPr>
            </w:pPr>
            <w:r w:rsidRPr="007B267B">
              <w:rPr>
                <w:sz w:val="18"/>
                <w:szCs w:val="18"/>
                <w:lang w:val="en-US" w:eastAsia="en-US"/>
              </w:rPr>
              <w:t>785.467</w:t>
            </w:r>
          </w:p>
        </w:tc>
        <w:tc>
          <w:tcPr>
            <w:tcW w:w="1288" w:type="dxa"/>
            <w:tcBorders>
              <w:top w:val="nil"/>
              <w:left w:val="nil"/>
              <w:bottom w:val="single" w:sz="4" w:space="0" w:color="auto"/>
              <w:right w:val="single" w:sz="4" w:space="0" w:color="auto"/>
            </w:tcBorders>
            <w:shd w:val="clear" w:color="000000" w:fill="FFFFFF"/>
            <w:noWrap/>
            <w:vAlign w:val="center"/>
            <w:hideMark/>
          </w:tcPr>
          <w:p w14:paraId="44634510" w14:textId="77777777" w:rsidR="007B267B" w:rsidRPr="007B267B" w:rsidRDefault="007B267B" w:rsidP="007B267B">
            <w:pPr>
              <w:jc w:val="right"/>
              <w:rPr>
                <w:sz w:val="18"/>
                <w:szCs w:val="18"/>
                <w:lang w:val="en-US" w:eastAsia="en-US"/>
              </w:rPr>
            </w:pPr>
            <w:r w:rsidRPr="007B267B">
              <w:rPr>
                <w:sz w:val="18"/>
                <w:szCs w:val="18"/>
                <w:lang w:val="en-US" w:eastAsia="en-US"/>
              </w:rPr>
              <w:t>587.851</w:t>
            </w:r>
          </w:p>
        </w:tc>
        <w:tc>
          <w:tcPr>
            <w:tcW w:w="1336" w:type="dxa"/>
            <w:tcBorders>
              <w:top w:val="nil"/>
              <w:left w:val="nil"/>
              <w:bottom w:val="single" w:sz="4" w:space="0" w:color="auto"/>
              <w:right w:val="single" w:sz="4" w:space="0" w:color="auto"/>
            </w:tcBorders>
            <w:shd w:val="clear" w:color="000000" w:fill="FFFFFF"/>
            <w:noWrap/>
            <w:vAlign w:val="center"/>
            <w:hideMark/>
          </w:tcPr>
          <w:p w14:paraId="2F5D61F6" w14:textId="77777777" w:rsidR="007B267B" w:rsidRPr="007B267B" w:rsidRDefault="007B267B" w:rsidP="007B267B">
            <w:pPr>
              <w:jc w:val="center"/>
              <w:rPr>
                <w:sz w:val="18"/>
                <w:szCs w:val="18"/>
                <w:lang w:val="en-US" w:eastAsia="en-US"/>
              </w:rPr>
            </w:pPr>
            <w:r w:rsidRPr="007B267B">
              <w:rPr>
                <w:sz w:val="18"/>
                <w:szCs w:val="18"/>
                <w:lang w:val="en-US" w:eastAsia="en-US"/>
              </w:rPr>
              <w:t>82</w:t>
            </w:r>
          </w:p>
        </w:tc>
        <w:tc>
          <w:tcPr>
            <w:tcW w:w="1395" w:type="dxa"/>
            <w:tcBorders>
              <w:top w:val="nil"/>
              <w:left w:val="nil"/>
              <w:bottom w:val="single" w:sz="4" w:space="0" w:color="auto"/>
              <w:right w:val="single" w:sz="8" w:space="0" w:color="auto"/>
            </w:tcBorders>
            <w:shd w:val="clear" w:color="000000" w:fill="FFFFFF"/>
            <w:noWrap/>
            <w:vAlign w:val="center"/>
            <w:hideMark/>
          </w:tcPr>
          <w:p w14:paraId="2C83EA78" w14:textId="77777777" w:rsidR="007B267B" w:rsidRPr="007B267B" w:rsidRDefault="007B267B" w:rsidP="007B267B">
            <w:pPr>
              <w:jc w:val="center"/>
              <w:rPr>
                <w:sz w:val="18"/>
                <w:szCs w:val="18"/>
                <w:lang w:val="en-US" w:eastAsia="en-US"/>
              </w:rPr>
            </w:pPr>
            <w:r w:rsidRPr="007B267B">
              <w:rPr>
                <w:sz w:val="18"/>
                <w:szCs w:val="18"/>
                <w:lang w:val="en-US" w:eastAsia="en-US"/>
              </w:rPr>
              <w:t>75</w:t>
            </w:r>
          </w:p>
        </w:tc>
      </w:tr>
      <w:tr w:rsidR="007B267B" w:rsidRPr="007B267B" w14:paraId="501F1116"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7183A5B3" w14:textId="77777777" w:rsidR="007B267B" w:rsidRPr="007B267B" w:rsidRDefault="007B267B" w:rsidP="007B267B">
            <w:pPr>
              <w:jc w:val="center"/>
              <w:rPr>
                <w:sz w:val="18"/>
                <w:szCs w:val="18"/>
                <w:lang w:val="en-US" w:eastAsia="en-US"/>
              </w:rPr>
            </w:pPr>
            <w:r w:rsidRPr="007B267B">
              <w:rPr>
                <w:sz w:val="18"/>
                <w:szCs w:val="18"/>
                <w:lang w:val="en-US" w:eastAsia="en-US"/>
              </w:rPr>
              <w:t>3.</w:t>
            </w:r>
          </w:p>
        </w:tc>
        <w:tc>
          <w:tcPr>
            <w:tcW w:w="2019" w:type="dxa"/>
            <w:tcBorders>
              <w:top w:val="nil"/>
              <w:left w:val="nil"/>
              <w:bottom w:val="single" w:sz="4" w:space="0" w:color="auto"/>
              <w:right w:val="single" w:sz="4" w:space="0" w:color="auto"/>
            </w:tcBorders>
            <w:shd w:val="clear" w:color="000000" w:fill="FFFFFF"/>
            <w:noWrap/>
            <w:vAlign w:val="center"/>
            <w:hideMark/>
          </w:tcPr>
          <w:p w14:paraId="6278AE46" w14:textId="77777777" w:rsidR="007B267B" w:rsidRPr="007B267B" w:rsidRDefault="007B267B" w:rsidP="007B267B">
            <w:pPr>
              <w:rPr>
                <w:sz w:val="18"/>
                <w:szCs w:val="18"/>
                <w:lang w:val="en-US" w:eastAsia="en-US"/>
              </w:rPr>
            </w:pPr>
            <w:r w:rsidRPr="007B267B">
              <w:rPr>
                <w:sz w:val="18"/>
                <w:szCs w:val="18"/>
                <w:lang w:val="en-US" w:eastAsia="en-US"/>
              </w:rPr>
              <w:t>Маневра</w:t>
            </w:r>
          </w:p>
        </w:tc>
        <w:tc>
          <w:tcPr>
            <w:tcW w:w="1165" w:type="dxa"/>
            <w:tcBorders>
              <w:top w:val="nil"/>
              <w:left w:val="nil"/>
              <w:bottom w:val="single" w:sz="4" w:space="0" w:color="auto"/>
              <w:right w:val="single" w:sz="4" w:space="0" w:color="auto"/>
            </w:tcBorders>
            <w:shd w:val="clear" w:color="000000" w:fill="FFFFFF"/>
            <w:noWrap/>
            <w:vAlign w:val="center"/>
            <w:hideMark/>
          </w:tcPr>
          <w:p w14:paraId="4AC2A326" w14:textId="77777777" w:rsidR="007B267B" w:rsidRPr="007B267B" w:rsidRDefault="007B267B" w:rsidP="007B267B">
            <w:pPr>
              <w:jc w:val="center"/>
              <w:rPr>
                <w:sz w:val="18"/>
                <w:szCs w:val="18"/>
                <w:lang w:val="en-US" w:eastAsia="en-US"/>
              </w:rPr>
            </w:pPr>
            <w:r w:rsidRPr="007B267B">
              <w:rPr>
                <w:sz w:val="18"/>
                <w:szCs w:val="18"/>
                <w:lang w:val="en-US" w:eastAsia="en-US"/>
              </w:rPr>
              <w:t>Маз.км</w:t>
            </w:r>
          </w:p>
        </w:tc>
        <w:tc>
          <w:tcPr>
            <w:tcW w:w="1288" w:type="dxa"/>
            <w:tcBorders>
              <w:top w:val="nil"/>
              <w:left w:val="nil"/>
              <w:bottom w:val="single" w:sz="4" w:space="0" w:color="auto"/>
              <w:right w:val="single" w:sz="4" w:space="0" w:color="auto"/>
            </w:tcBorders>
            <w:shd w:val="clear" w:color="000000" w:fill="FFFFFF"/>
            <w:noWrap/>
            <w:vAlign w:val="center"/>
            <w:hideMark/>
          </w:tcPr>
          <w:p w14:paraId="27F9BBFA" w14:textId="77777777" w:rsidR="007B267B" w:rsidRPr="007B267B" w:rsidRDefault="007B267B" w:rsidP="007B267B">
            <w:pPr>
              <w:jc w:val="right"/>
              <w:rPr>
                <w:sz w:val="18"/>
                <w:szCs w:val="18"/>
                <w:lang w:val="en-US" w:eastAsia="en-US"/>
              </w:rPr>
            </w:pPr>
            <w:r w:rsidRPr="007B267B">
              <w:rPr>
                <w:sz w:val="18"/>
                <w:szCs w:val="18"/>
                <w:lang w:val="en-US" w:eastAsia="en-US"/>
              </w:rPr>
              <w:t>28.237</w:t>
            </w:r>
          </w:p>
        </w:tc>
        <w:tc>
          <w:tcPr>
            <w:tcW w:w="1450" w:type="dxa"/>
            <w:tcBorders>
              <w:top w:val="nil"/>
              <w:left w:val="nil"/>
              <w:bottom w:val="single" w:sz="4" w:space="0" w:color="auto"/>
              <w:right w:val="single" w:sz="4" w:space="0" w:color="auto"/>
            </w:tcBorders>
            <w:shd w:val="clear" w:color="000000" w:fill="FFFFFF"/>
            <w:noWrap/>
            <w:vAlign w:val="center"/>
            <w:hideMark/>
          </w:tcPr>
          <w:p w14:paraId="32AD3120" w14:textId="77777777" w:rsidR="007B267B" w:rsidRPr="007B267B" w:rsidRDefault="007B267B" w:rsidP="007B267B">
            <w:pPr>
              <w:jc w:val="right"/>
              <w:rPr>
                <w:sz w:val="18"/>
                <w:szCs w:val="18"/>
                <w:lang w:val="en-US" w:eastAsia="en-US"/>
              </w:rPr>
            </w:pPr>
            <w:r w:rsidRPr="007B267B">
              <w:rPr>
                <w:sz w:val="18"/>
                <w:szCs w:val="18"/>
                <w:lang w:val="en-US" w:eastAsia="en-US"/>
              </w:rPr>
              <w:t>31.060</w:t>
            </w:r>
          </w:p>
        </w:tc>
        <w:tc>
          <w:tcPr>
            <w:tcW w:w="1288" w:type="dxa"/>
            <w:tcBorders>
              <w:top w:val="nil"/>
              <w:left w:val="nil"/>
              <w:bottom w:val="single" w:sz="4" w:space="0" w:color="auto"/>
              <w:right w:val="single" w:sz="4" w:space="0" w:color="auto"/>
            </w:tcBorders>
            <w:shd w:val="clear" w:color="000000" w:fill="FFFFFF"/>
            <w:noWrap/>
            <w:vAlign w:val="center"/>
            <w:hideMark/>
          </w:tcPr>
          <w:p w14:paraId="39426128" w14:textId="77777777" w:rsidR="007B267B" w:rsidRPr="007B267B" w:rsidRDefault="007B267B" w:rsidP="007B267B">
            <w:pPr>
              <w:jc w:val="right"/>
              <w:rPr>
                <w:sz w:val="18"/>
                <w:szCs w:val="18"/>
                <w:lang w:val="en-US" w:eastAsia="en-US"/>
              </w:rPr>
            </w:pPr>
            <w:r w:rsidRPr="007B267B">
              <w:rPr>
                <w:sz w:val="18"/>
                <w:szCs w:val="18"/>
                <w:lang w:val="en-US" w:eastAsia="en-US"/>
              </w:rPr>
              <w:t>26.929</w:t>
            </w:r>
          </w:p>
        </w:tc>
        <w:tc>
          <w:tcPr>
            <w:tcW w:w="1336" w:type="dxa"/>
            <w:tcBorders>
              <w:top w:val="nil"/>
              <w:left w:val="nil"/>
              <w:bottom w:val="single" w:sz="4" w:space="0" w:color="auto"/>
              <w:right w:val="single" w:sz="4" w:space="0" w:color="auto"/>
            </w:tcBorders>
            <w:shd w:val="clear" w:color="000000" w:fill="FFFFFF"/>
            <w:noWrap/>
            <w:vAlign w:val="center"/>
            <w:hideMark/>
          </w:tcPr>
          <w:p w14:paraId="42960EC7" w14:textId="77777777" w:rsidR="007B267B" w:rsidRPr="007B267B" w:rsidRDefault="007B267B" w:rsidP="007B267B">
            <w:pPr>
              <w:jc w:val="center"/>
              <w:rPr>
                <w:sz w:val="18"/>
                <w:szCs w:val="18"/>
                <w:lang w:val="en-US" w:eastAsia="en-US"/>
              </w:rPr>
            </w:pPr>
            <w:r w:rsidRPr="007B267B">
              <w:rPr>
                <w:sz w:val="18"/>
                <w:szCs w:val="18"/>
                <w:lang w:val="en-US" w:eastAsia="en-US"/>
              </w:rPr>
              <w:t>95</w:t>
            </w:r>
          </w:p>
        </w:tc>
        <w:tc>
          <w:tcPr>
            <w:tcW w:w="1395" w:type="dxa"/>
            <w:tcBorders>
              <w:top w:val="nil"/>
              <w:left w:val="nil"/>
              <w:bottom w:val="single" w:sz="4" w:space="0" w:color="auto"/>
              <w:right w:val="single" w:sz="8" w:space="0" w:color="auto"/>
            </w:tcBorders>
            <w:shd w:val="clear" w:color="000000" w:fill="FFFFFF"/>
            <w:noWrap/>
            <w:vAlign w:val="center"/>
            <w:hideMark/>
          </w:tcPr>
          <w:p w14:paraId="11C1BA91" w14:textId="77777777" w:rsidR="007B267B" w:rsidRPr="007B267B" w:rsidRDefault="007B267B" w:rsidP="007B267B">
            <w:pPr>
              <w:jc w:val="center"/>
              <w:rPr>
                <w:sz w:val="18"/>
                <w:szCs w:val="18"/>
                <w:lang w:val="en-US" w:eastAsia="en-US"/>
              </w:rPr>
            </w:pPr>
            <w:r w:rsidRPr="007B267B">
              <w:rPr>
                <w:sz w:val="18"/>
                <w:szCs w:val="18"/>
                <w:lang w:val="en-US" w:eastAsia="en-US"/>
              </w:rPr>
              <w:t>87</w:t>
            </w:r>
          </w:p>
        </w:tc>
      </w:tr>
      <w:tr w:rsidR="007B267B" w:rsidRPr="007B267B" w14:paraId="31F3CA68"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52DF4C9D" w14:textId="77777777" w:rsidR="007B267B" w:rsidRPr="007B267B" w:rsidRDefault="007B267B" w:rsidP="007B267B">
            <w:pPr>
              <w:jc w:val="center"/>
              <w:rPr>
                <w:b/>
                <w:bCs/>
                <w:sz w:val="18"/>
                <w:szCs w:val="18"/>
                <w:lang w:val="en-US" w:eastAsia="en-US"/>
              </w:rPr>
            </w:pPr>
            <w:r w:rsidRPr="007B267B">
              <w:rPr>
                <w:b/>
                <w:bCs/>
                <w:sz w:val="18"/>
                <w:szCs w:val="18"/>
                <w:lang w:val="en-US" w:eastAsia="en-US"/>
              </w:rPr>
              <w:t>IV</w:t>
            </w:r>
          </w:p>
        </w:tc>
        <w:tc>
          <w:tcPr>
            <w:tcW w:w="2019" w:type="dxa"/>
            <w:tcBorders>
              <w:top w:val="nil"/>
              <w:left w:val="nil"/>
              <w:bottom w:val="single" w:sz="4" w:space="0" w:color="auto"/>
              <w:right w:val="single" w:sz="4" w:space="0" w:color="auto"/>
            </w:tcBorders>
            <w:shd w:val="clear" w:color="000000" w:fill="FFFFFF"/>
            <w:noWrap/>
            <w:vAlign w:val="center"/>
            <w:hideMark/>
          </w:tcPr>
          <w:p w14:paraId="5B8AF1C9" w14:textId="77777777" w:rsidR="007B267B" w:rsidRPr="007B267B" w:rsidRDefault="007B267B" w:rsidP="007B267B">
            <w:pPr>
              <w:rPr>
                <w:b/>
                <w:bCs/>
                <w:sz w:val="18"/>
                <w:szCs w:val="18"/>
                <w:lang w:val="en-US" w:eastAsia="en-US"/>
              </w:rPr>
            </w:pPr>
            <w:r w:rsidRPr="007B267B">
              <w:rPr>
                <w:b/>
                <w:bCs/>
                <w:sz w:val="18"/>
                <w:szCs w:val="18"/>
                <w:lang w:val="en-US" w:eastAsia="en-US"/>
              </w:rPr>
              <w:t>Рад дизел вуче</w:t>
            </w:r>
          </w:p>
        </w:tc>
        <w:tc>
          <w:tcPr>
            <w:tcW w:w="1165" w:type="dxa"/>
            <w:tcBorders>
              <w:top w:val="nil"/>
              <w:left w:val="nil"/>
              <w:bottom w:val="single" w:sz="4" w:space="0" w:color="auto"/>
              <w:right w:val="single" w:sz="4" w:space="0" w:color="auto"/>
            </w:tcBorders>
            <w:shd w:val="clear" w:color="000000" w:fill="FFFFFF"/>
            <w:noWrap/>
            <w:vAlign w:val="center"/>
            <w:hideMark/>
          </w:tcPr>
          <w:p w14:paraId="7C6A822F" w14:textId="77777777" w:rsidR="007B267B" w:rsidRPr="007B267B" w:rsidRDefault="007B267B" w:rsidP="007B267B">
            <w:pPr>
              <w:jc w:val="center"/>
              <w:rPr>
                <w:b/>
                <w:bCs/>
                <w:sz w:val="18"/>
                <w:szCs w:val="18"/>
                <w:lang w:val="en-US" w:eastAsia="en-US"/>
              </w:rPr>
            </w:pPr>
            <w:r w:rsidRPr="007B267B">
              <w:rPr>
                <w:b/>
                <w:bCs/>
                <w:sz w:val="18"/>
                <w:szCs w:val="18"/>
                <w:lang w:val="en-US" w:eastAsia="en-US"/>
              </w:rPr>
              <w:t>Маз.км</w:t>
            </w:r>
          </w:p>
        </w:tc>
        <w:tc>
          <w:tcPr>
            <w:tcW w:w="1288" w:type="dxa"/>
            <w:tcBorders>
              <w:top w:val="nil"/>
              <w:left w:val="nil"/>
              <w:bottom w:val="single" w:sz="4" w:space="0" w:color="auto"/>
              <w:right w:val="single" w:sz="4" w:space="0" w:color="auto"/>
            </w:tcBorders>
            <w:shd w:val="clear" w:color="000000" w:fill="FFFFFF"/>
            <w:noWrap/>
            <w:vAlign w:val="center"/>
            <w:hideMark/>
          </w:tcPr>
          <w:p w14:paraId="1D1140EF" w14:textId="77777777" w:rsidR="007B267B" w:rsidRPr="007B267B" w:rsidRDefault="007B267B" w:rsidP="007B267B">
            <w:pPr>
              <w:jc w:val="right"/>
              <w:rPr>
                <w:b/>
                <w:bCs/>
                <w:sz w:val="18"/>
                <w:szCs w:val="18"/>
                <w:lang w:val="en-US" w:eastAsia="en-US"/>
              </w:rPr>
            </w:pPr>
            <w:r w:rsidRPr="007B267B">
              <w:rPr>
                <w:b/>
                <w:bCs/>
                <w:sz w:val="18"/>
                <w:szCs w:val="18"/>
                <w:lang w:val="en-US" w:eastAsia="en-US"/>
              </w:rPr>
              <w:t>203.612</w:t>
            </w:r>
          </w:p>
        </w:tc>
        <w:tc>
          <w:tcPr>
            <w:tcW w:w="1450" w:type="dxa"/>
            <w:tcBorders>
              <w:top w:val="nil"/>
              <w:left w:val="nil"/>
              <w:bottom w:val="single" w:sz="4" w:space="0" w:color="auto"/>
              <w:right w:val="single" w:sz="4" w:space="0" w:color="auto"/>
            </w:tcBorders>
            <w:shd w:val="clear" w:color="000000" w:fill="FFFFFF"/>
            <w:noWrap/>
            <w:vAlign w:val="center"/>
            <w:hideMark/>
          </w:tcPr>
          <w:p w14:paraId="39F4CE0B" w14:textId="77777777" w:rsidR="007B267B" w:rsidRPr="007B267B" w:rsidRDefault="007B267B" w:rsidP="007B267B">
            <w:pPr>
              <w:jc w:val="right"/>
              <w:rPr>
                <w:b/>
                <w:bCs/>
                <w:sz w:val="18"/>
                <w:szCs w:val="18"/>
                <w:lang w:val="en-US" w:eastAsia="en-US"/>
              </w:rPr>
            </w:pPr>
            <w:r w:rsidRPr="007B267B">
              <w:rPr>
                <w:b/>
                <w:bCs/>
                <w:sz w:val="18"/>
                <w:szCs w:val="18"/>
                <w:lang w:val="en-US" w:eastAsia="en-US"/>
              </w:rPr>
              <w:t>223.972</w:t>
            </w:r>
          </w:p>
        </w:tc>
        <w:tc>
          <w:tcPr>
            <w:tcW w:w="1288" w:type="dxa"/>
            <w:tcBorders>
              <w:top w:val="nil"/>
              <w:left w:val="nil"/>
              <w:bottom w:val="single" w:sz="4" w:space="0" w:color="auto"/>
              <w:right w:val="single" w:sz="4" w:space="0" w:color="auto"/>
            </w:tcBorders>
            <w:shd w:val="clear" w:color="000000" w:fill="FFFFFF"/>
            <w:noWrap/>
            <w:vAlign w:val="center"/>
            <w:hideMark/>
          </w:tcPr>
          <w:p w14:paraId="7F913ED4" w14:textId="77777777" w:rsidR="007B267B" w:rsidRPr="007B267B" w:rsidRDefault="007B267B" w:rsidP="007B267B">
            <w:pPr>
              <w:jc w:val="right"/>
              <w:rPr>
                <w:b/>
                <w:bCs/>
                <w:sz w:val="18"/>
                <w:szCs w:val="18"/>
                <w:lang w:val="en-US" w:eastAsia="en-US"/>
              </w:rPr>
            </w:pPr>
            <w:r w:rsidRPr="007B267B">
              <w:rPr>
                <w:b/>
                <w:bCs/>
                <w:sz w:val="18"/>
                <w:szCs w:val="18"/>
                <w:lang w:val="en-US" w:eastAsia="en-US"/>
              </w:rPr>
              <w:t>246.122</w:t>
            </w:r>
          </w:p>
        </w:tc>
        <w:tc>
          <w:tcPr>
            <w:tcW w:w="1336" w:type="dxa"/>
            <w:tcBorders>
              <w:top w:val="nil"/>
              <w:left w:val="nil"/>
              <w:bottom w:val="single" w:sz="4" w:space="0" w:color="auto"/>
              <w:right w:val="single" w:sz="4" w:space="0" w:color="auto"/>
            </w:tcBorders>
            <w:shd w:val="clear" w:color="000000" w:fill="FFFFFF"/>
            <w:noWrap/>
            <w:vAlign w:val="center"/>
            <w:hideMark/>
          </w:tcPr>
          <w:p w14:paraId="02244C1F" w14:textId="77777777" w:rsidR="007B267B" w:rsidRPr="007B267B" w:rsidRDefault="007B267B" w:rsidP="007B267B">
            <w:pPr>
              <w:jc w:val="center"/>
              <w:rPr>
                <w:b/>
                <w:bCs/>
                <w:sz w:val="18"/>
                <w:szCs w:val="18"/>
                <w:lang w:val="en-US" w:eastAsia="en-US"/>
              </w:rPr>
            </w:pPr>
            <w:r w:rsidRPr="007B267B">
              <w:rPr>
                <w:b/>
                <w:bCs/>
                <w:sz w:val="18"/>
                <w:szCs w:val="18"/>
                <w:lang w:val="en-US" w:eastAsia="en-US"/>
              </w:rPr>
              <w:t>121</w:t>
            </w:r>
          </w:p>
        </w:tc>
        <w:tc>
          <w:tcPr>
            <w:tcW w:w="1395" w:type="dxa"/>
            <w:tcBorders>
              <w:top w:val="nil"/>
              <w:left w:val="nil"/>
              <w:bottom w:val="single" w:sz="4" w:space="0" w:color="auto"/>
              <w:right w:val="single" w:sz="8" w:space="0" w:color="auto"/>
            </w:tcBorders>
            <w:shd w:val="clear" w:color="000000" w:fill="FFFFFF"/>
            <w:noWrap/>
            <w:vAlign w:val="center"/>
            <w:hideMark/>
          </w:tcPr>
          <w:p w14:paraId="4588F38A" w14:textId="77777777" w:rsidR="007B267B" w:rsidRPr="007B267B" w:rsidRDefault="007B267B" w:rsidP="007B267B">
            <w:pPr>
              <w:jc w:val="center"/>
              <w:rPr>
                <w:b/>
                <w:bCs/>
                <w:sz w:val="18"/>
                <w:szCs w:val="18"/>
                <w:lang w:val="en-US" w:eastAsia="en-US"/>
              </w:rPr>
            </w:pPr>
            <w:r w:rsidRPr="007B267B">
              <w:rPr>
                <w:b/>
                <w:bCs/>
                <w:sz w:val="18"/>
                <w:szCs w:val="18"/>
                <w:lang w:val="en-US" w:eastAsia="en-US"/>
              </w:rPr>
              <w:t>110</w:t>
            </w:r>
          </w:p>
        </w:tc>
      </w:tr>
      <w:tr w:rsidR="007B267B" w:rsidRPr="007B267B" w14:paraId="01220599"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70A8B705" w14:textId="77777777" w:rsidR="007B267B" w:rsidRPr="007B267B" w:rsidRDefault="007B267B" w:rsidP="007B267B">
            <w:pPr>
              <w:jc w:val="center"/>
              <w:rPr>
                <w:sz w:val="18"/>
                <w:szCs w:val="18"/>
                <w:lang w:val="en-US" w:eastAsia="en-US"/>
              </w:rPr>
            </w:pPr>
            <w:r w:rsidRPr="007B267B">
              <w:rPr>
                <w:sz w:val="18"/>
                <w:szCs w:val="18"/>
                <w:lang w:val="en-US" w:eastAsia="en-US"/>
              </w:rPr>
              <w:t>1.</w:t>
            </w:r>
          </w:p>
        </w:tc>
        <w:tc>
          <w:tcPr>
            <w:tcW w:w="2019" w:type="dxa"/>
            <w:tcBorders>
              <w:top w:val="nil"/>
              <w:left w:val="nil"/>
              <w:bottom w:val="single" w:sz="4" w:space="0" w:color="auto"/>
              <w:right w:val="single" w:sz="4" w:space="0" w:color="auto"/>
            </w:tcBorders>
            <w:shd w:val="clear" w:color="000000" w:fill="FFFFFF"/>
            <w:noWrap/>
            <w:vAlign w:val="center"/>
            <w:hideMark/>
          </w:tcPr>
          <w:p w14:paraId="13822059" w14:textId="77777777" w:rsidR="007B267B" w:rsidRPr="007B267B" w:rsidRDefault="007B267B" w:rsidP="007B267B">
            <w:pPr>
              <w:rPr>
                <w:sz w:val="18"/>
                <w:szCs w:val="18"/>
                <w:lang w:val="en-US" w:eastAsia="en-US"/>
              </w:rPr>
            </w:pPr>
            <w:r w:rsidRPr="007B267B">
              <w:rPr>
                <w:sz w:val="18"/>
                <w:szCs w:val="18"/>
                <w:lang w:val="en-US" w:eastAsia="en-US"/>
              </w:rPr>
              <w:t>Путничка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021FAE9B" w14:textId="77777777" w:rsidR="007B267B" w:rsidRPr="007B267B" w:rsidRDefault="007B267B" w:rsidP="007B267B">
            <w:pPr>
              <w:jc w:val="center"/>
              <w:rPr>
                <w:sz w:val="18"/>
                <w:szCs w:val="18"/>
                <w:lang w:val="en-US" w:eastAsia="en-US"/>
              </w:rPr>
            </w:pPr>
            <w:r w:rsidRPr="007B267B">
              <w:rPr>
                <w:sz w:val="18"/>
                <w:szCs w:val="18"/>
                <w:lang w:val="en-US" w:eastAsia="en-US"/>
              </w:rPr>
              <w:t>Маз.км</w:t>
            </w:r>
          </w:p>
        </w:tc>
        <w:tc>
          <w:tcPr>
            <w:tcW w:w="1288" w:type="dxa"/>
            <w:tcBorders>
              <w:top w:val="nil"/>
              <w:left w:val="nil"/>
              <w:bottom w:val="single" w:sz="4" w:space="0" w:color="auto"/>
              <w:right w:val="single" w:sz="4" w:space="0" w:color="auto"/>
            </w:tcBorders>
            <w:shd w:val="clear" w:color="000000" w:fill="FFFFFF"/>
            <w:noWrap/>
            <w:vAlign w:val="center"/>
            <w:hideMark/>
          </w:tcPr>
          <w:p w14:paraId="147A3399" w14:textId="77777777" w:rsidR="007B267B" w:rsidRPr="007B267B" w:rsidRDefault="007B267B" w:rsidP="007B267B">
            <w:pPr>
              <w:jc w:val="right"/>
              <w:rPr>
                <w:sz w:val="18"/>
                <w:szCs w:val="18"/>
                <w:lang w:val="en-US" w:eastAsia="en-US"/>
              </w:rPr>
            </w:pPr>
            <w:r w:rsidRPr="007B267B">
              <w:rPr>
                <w:sz w:val="18"/>
                <w:szCs w:val="18"/>
                <w:lang w:val="en-US" w:eastAsia="en-US"/>
              </w:rPr>
              <w:t>66.266</w:t>
            </w:r>
          </w:p>
        </w:tc>
        <w:tc>
          <w:tcPr>
            <w:tcW w:w="1450" w:type="dxa"/>
            <w:tcBorders>
              <w:top w:val="nil"/>
              <w:left w:val="nil"/>
              <w:bottom w:val="single" w:sz="4" w:space="0" w:color="auto"/>
              <w:right w:val="single" w:sz="4" w:space="0" w:color="auto"/>
            </w:tcBorders>
            <w:shd w:val="clear" w:color="000000" w:fill="FFFFFF"/>
            <w:noWrap/>
            <w:vAlign w:val="center"/>
            <w:hideMark/>
          </w:tcPr>
          <w:p w14:paraId="2F1A2C68" w14:textId="77777777" w:rsidR="007B267B" w:rsidRPr="007B267B" w:rsidRDefault="007B267B" w:rsidP="007B267B">
            <w:pPr>
              <w:jc w:val="right"/>
              <w:rPr>
                <w:sz w:val="18"/>
                <w:szCs w:val="18"/>
                <w:lang w:val="en-US" w:eastAsia="en-US"/>
              </w:rPr>
            </w:pPr>
            <w:r w:rsidRPr="007B267B">
              <w:rPr>
                <w:sz w:val="18"/>
                <w:szCs w:val="18"/>
                <w:lang w:val="en-US" w:eastAsia="en-US"/>
              </w:rPr>
              <w:t>72.892</w:t>
            </w:r>
          </w:p>
        </w:tc>
        <w:tc>
          <w:tcPr>
            <w:tcW w:w="1288" w:type="dxa"/>
            <w:tcBorders>
              <w:top w:val="nil"/>
              <w:left w:val="nil"/>
              <w:bottom w:val="single" w:sz="4" w:space="0" w:color="auto"/>
              <w:right w:val="single" w:sz="4" w:space="0" w:color="auto"/>
            </w:tcBorders>
            <w:shd w:val="clear" w:color="000000" w:fill="FFFFFF"/>
            <w:noWrap/>
            <w:vAlign w:val="center"/>
            <w:hideMark/>
          </w:tcPr>
          <w:p w14:paraId="1A2668A0" w14:textId="77777777" w:rsidR="007B267B" w:rsidRPr="007B267B" w:rsidRDefault="007B267B" w:rsidP="007B267B">
            <w:pPr>
              <w:jc w:val="right"/>
              <w:rPr>
                <w:sz w:val="18"/>
                <w:szCs w:val="18"/>
                <w:lang w:val="en-US" w:eastAsia="en-US"/>
              </w:rPr>
            </w:pPr>
            <w:r w:rsidRPr="007B267B">
              <w:rPr>
                <w:sz w:val="18"/>
                <w:szCs w:val="18"/>
                <w:lang w:val="en-US" w:eastAsia="en-US"/>
              </w:rPr>
              <w:t>89.524</w:t>
            </w:r>
          </w:p>
        </w:tc>
        <w:tc>
          <w:tcPr>
            <w:tcW w:w="1336" w:type="dxa"/>
            <w:tcBorders>
              <w:top w:val="nil"/>
              <w:left w:val="nil"/>
              <w:bottom w:val="single" w:sz="4" w:space="0" w:color="auto"/>
              <w:right w:val="single" w:sz="4" w:space="0" w:color="auto"/>
            </w:tcBorders>
            <w:shd w:val="clear" w:color="000000" w:fill="FFFFFF"/>
            <w:noWrap/>
            <w:vAlign w:val="center"/>
            <w:hideMark/>
          </w:tcPr>
          <w:p w14:paraId="4E88899B" w14:textId="77777777" w:rsidR="007B267B" w:rsidRPr="007B267B" w:rsidRDefault="007B267B" w:rsidP="007B267B">
            <w:pPr>
              <w:jc w:val="center"/>
              <w:rPr>
                <w:sz w:val="18"/>
                <w:szCs w:val="18"/>
                <w:lang w:val="en-US" w:eastAsia="en-US"/>
              </w:rPr>
            </w:pPr>
            <w:r w:rsidRPr="007B267B">
              <w:rPr>
                <w:sz w:val="18"/>
                <w:szCs w:val="18"/>
                <w:lang w:val="en-US" w:eastAsia="en-US"/>
              </w:rPr>
              <w:t>135</w:t>
            </w:r>
          </w:p>
        </w:tc>
        <w:tc>
          <w:tcPr>
            <w:tcW w:w="1395" w:type="dxa"/>
            <w:tcBorders>
              <w:top w:val="nil"/>
              <w:left w:val="nil"/>
              <w:bottom w:val="single" w:sz="4" w:space="0" w:color="auto"/>
              <w:right w:val="single" w:sz="8" w:space="0" w:color="auto"/>
            </w:tcBorders>
            <w:shd w:val="clear" w:color="000000" w:fill="FFFFFF"/>
            <w:noWrap/>
            <w:vAlign w:val="center"/>
            <w:hideMark/>
          </w:tcPr>
          <w:p w14:paraId="6713E416" w14:textId="77777777" w:rsidR="007B267B" w:rsidRPr="007B267B" w:rsidRDefault="007B267B" w:rsidP="007B267B">
            <w:pPr>
              <w:jc w:val="center"/>
              <w:rPr>
                <w:sz w:val="18"/>
                <w:szCs w:val="18"/>
                <w:lang w:val="en-US" w:eastAsia="en-US"/>
              </w:rPr>
            </w:pPr>
            <w:r w:rsidRPr="007B267B">
              <w:rPr>
                <w:sz w:val="18"/>
                <w:szCs w:val="18"/>
                <w:lang w:val="en-US" w:eastAsia="en-US"/>
              </w:rPr>
              <w:t>123</w:t>
            </w:r>
          </w:p>
        </w:tc>
      </w:tr>
      <w:tr w:rsidR="007B267B" w:rsidRPr="007B267B" w14:paraId="2849CC64"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113D7DC0" w14:textId="77777777" w:rsidR="007B267B" w:rsidRPr="007B267B" w:rsidRDefault="007B267B" w:rsidP="007B267B">
            <w:pPr>
              <w:jc w:val="center"/>
              <w:rPr>
                <w:sz w:val="18"/>
                <w:szCs w:val="18"/>
                <w:lang w:val="en-US" w:eastAsia="en-US"/>
              </w:rPr>
            </w:pPr>
            <w:r w:rsidRPr="007B267B">
              <w:rPr>
                <w:sz w:val="18"/>
                <w:szCs w:val="18"/>
                <w:lang w:val="en-US" w:eastAsia="en-US"/>
              </w:rPr>
              <w:t>2.</w:t>
            </w:r>
          </w:p>
        </w:tc>
        <w:tc>
          <w:tcPr>
            <w:tcW w:w="2019" w:type="dxa"/>
            <w:tcBorders>
              <w:top w:val="nil"/>
              <w:left w:val="nil"/>
              <w:bottom w:val="single" w:sz="4" w:space="0" w:color="auto"/>
              <w:right w:val="single" w:sz="4" w:space="0" w:color="auto"/>
            </w:tcBorders>
            <w:shd w:val="clear" w:color="000000" w:fill="FFFFFF"/>
            <w:noWrap/>
            <w:vAlign w:val="center"/>
            <w:hideMark/>
          </w:tcPr>
          <w:p w14:paraId="7F0DE6F2" w14:textId="77777777" w:rsidR="007B267B" w:rsidRPr="007B267B" w:rsidRDefault="007B267B" w:rsidP="007B267B">
            <w:pPr>
              <w:rPr>
                <w:sz w:val="18"/>
                <w:szCs w:val="18"/>
                <w:lang w:val="en-US" w:eastAsia="en-US"/>
              </w:rPr>
            </w:pPr>
            <w:r w:rsidRPr="007B267B">
              <w:rPr>
                <w:sz w:val="18"/>
                <w:szCs w:val="18"/>
                <w:lang w:val="en-US" w:eastAsia="en-US"/>
              </w:rPr>
              <w:t>Теретна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5361C018" w14:textId="77777777" w:rsidR="007B267B" w:rsidRPr="007B267B" w:rsidRDefault="007B267B" w:rsidP="007B267B">
            <w:pPr>
              <w:jc w:val="center"/>
              <w:rPr>
                <w:sz w:val="18"/>
                <w:szCs w:val="18"/>
                <w:lang w:val="en-US" w:eastAsia="en-US"/>
              </w:rPr>
            </w:pPr>
            <w:r w:rsidRPr="007B267B">
              <w:rPr>
                <w:sz w:val="18"/>
                <w:szCs w:val="18"/>
                <w:lang w:val="en-US" w:eastAsia="en-US"/>
              </w:rPr>
              <w:t>Маз.км</w:t>
            </w:r>
          </w:p>
        </w:tc>
        <w:tc>
          <w:tcPr>
            <w:tcW w:w="1288" w:type="dxa"/>
            <w:tcBorders>
              <w:top w:val="nil"/>
              <w:left w:val="nil"/>
              <w:bottom w:val="single" w:sz="4" w:space="0" w:color="auto"/>
              <w:right w:val="single" w:sz="4" w:space="0" w:color="auto"/>
            </w:tcBorders>
            <w:shd w:val="clear" w:color="000000" w:fill="FFFFFF"/>
            <w:noWrap/>
            <w:vAlign w:val="center"/>
            <w:hideMark/>
          </w:tcPr>
          <w:p w14:paraId="681349C9" w14:textId="77777777" w:rsidR="007B267B" w:rsidRPr="007B267B" w:rsidRDefault="007B267B" w:rsidP="007B267B">
            <w:pPr>
              <w:jc w:val="right"/>
              <w:rPr>
                <w:sz w:val="18"/>
                <w:szCs w:val="18"/>
                <w:lang w:val="en-US" w:eastAsia="en-US"/>
              </w:rPr>
            </w:pPr>
            <w:r w:rsidRPr="007B267B">
              <w:rPr>
                <w:sz w:val="18"/>
                <w:szCs w:val="18"/>
                <w:lang w:val="en-US" w:eastAsia="en-US"/>
              </w:rPr>
              <w:t>136.201</w:t>
            </w:r>
          </w:p>
        </w:tc>
        <w:tc>
          <w:tcPr>
            <w:tcW w:w="1450" w:type="dxa"/>
            <w:tcBorders>
              <w:top w:val="nil"/>
              <w:left w:val="nil"/>
              <w:bottom w:val="single" w:sz="4" w:space="0" w:color="auto"/>
              <w:right w:val="single" w:sz="4" w:space="0" w:color="auto"/>
            </w:tcBorders>
            <w:shd w:val="clear" w:color="000000" w:fill="FFFFFF"/>
            <w:noWrap/>
            <w:vAlign w:val="center"/>
            <w:hideMark/>
          </w:tcPr>
          <w:p w14:paraId="47028188" w14:textId="77777777" w:rsidR="007B267B" w:rsidRPr="007B267B" w:rsidRDefault="007B267B" w:rsidP="007B267B">
            <w:pPr>
              <w:jc w:val="right"/>
              <w:rPr>
                <w:sz w:val="18"/>
                <w:szCs w:val="18"/>
                <w:lang w:val="en-US" w:eastAsia="en-US"/>
              </w:rPr>
            </w:pPr>
            <w:r w:rsidRPr="007B267B">
              <w:rPr>
                <w:sz w:val="18"/>
                <w:szCs w:val="18"/>
                <w:lang w:val="en-US" w:eastAsia="en-US"/>
              </w:rPr>
              <w:t>149.821</w:t>
            </w:r>
          </w:p>
        </w:tc>
        <w:tc>
          <w:tcPr>
            <w:tcW w:w="1288" w:type="dxa"/>
            <w:tcBorders>
              <w:top w:val="nil"/>
              <w:left w:val="nil"/>
              <w:bottom w:val="single" w:sz="4" w:space="0" w:color="auto"/>
              <w:right w:val="single" w:sz="4" w:space="0" w:color="auto"/>
            </w:tcBorders>
            <w:shd w:val="clear" w:color="000000" w:fill="FFFFFF"/>
            <w:noWrap/>
            <w:vAlign w:val="center"/>
            <w:hideMark/>
          </w:tcPr>
          <w:p w14:paraId="46300C42" w14:textId="77777777" w:rsidR="007B267B" w:rsidRPr="007B267B" w:rsidRDefault="007B267B" w:rsidP="007B267B">
            <w:pPr>
              <w:jc w:val="right"/>
              <w:rPr>
                <w:sz w:val="18"/>
                <w:szCs w:val="18"/>
                <w:lang w:val="en-US" w:eastAsia="en-US"/>
              </w:rPr>
            </w:pPr>
            <w:r w:rsidRPr="007B267B">
              <w:rPr>
                <w:sz w:val="18"/>
                <w:szCs w:val="18"/>
                <w:lang w:val="en-US" w:eastAsia="en-US"/>
              </w:rPr>
              <w:t>154.356</w:t>
            </w:r>
          </w:p>
        </w:tc>
        <w:tc>
          <w:tcPr>
            <w:tcW w:w="1336" w:type="dxa"/>
            <w:tcBorders>
              <w:top w:val="nil"/>
              <w:left w:val="nil"/>
              <w:bottom w:val="single" w:sz="4" w:space="0" w:color="auto"/>
              <w:right w:val="single" w:sz="4" w:space="0" w:color="auto"/>
            </w:tcBorders>
            <w:shd w:val="clear" w:color="000000" w:fill="FFFFFF"/>
            <w:noWrap/>
            <w:vAlign w:val="center"/>
            <w:hideMark/>
          </w:tcPr>
          <w:p w14:paraId="3C530F40" w14:textId="77777777" w:rsidR="007B267B" w:rsidRPr="007B267B" w:rsidRDefault="007B267B" w:rsidP="007B267B">
            <w:pPr>
              <w:jc w:val="center"/>
              <w:rPr>
                <w:sz w:val="18"/>
                <w:szCs w:val="18"/>
                <w:lang w:val="en-US" w:eastAsia="en-US"/>
              </w:rPr>
            </w:pPr>
            <w:r w:rsidRPr="007B267B">
              <w:rPr>
                <w:sz w:val="18"/>
                <w:szCs w:val="18"/>
                <w:lang w:val="en-US" w:eastAsia="en-US"/>
              </w:rPr>
              <w:t>113</w:t>
            </w:r>
          </w:p>
        </w:tc>
        <w:tc>
          <w:tcPr>
            <w:tcW w:w="1395" w:type="dxa"/>
            <w:tcBorders>
              <w:top w:val="nil"/>
              <w:left w:val="nil"/>
              <w:bottom w:val="single" w:sz="4" w:space="0" w:color="auto"/>
              <w:right w:val="single" w:sz="8" w:space="0" w:color="auto"/>
            </w:tcBorders>
            <w:shd w:val="clear" w:color="000000" w:fill="FFFFFF"/>
            <w:noWrap/>
            <w:vAlign w:val="center"/>
            <w:hideMark/>
          </w:tcPr>
          <w:p w14:paraId="597CEAD5" w14:textId="77777777" w:rsidR="007B267B" w:rsidRPr="007B267B" w:rsidRDefault="007B267B" w:rsidP="007B267B">
            <w:pPr>
              <w:jc w:val="center"/>
              <w:rPr>
                <w:sz w:val="18"/>
                <w:szCs w:val="18"/>
                <w:lang w:val="en-US" w:eastAsia="en-US"/>
              </w:rPr>
            </w:pPr>
            <w:r w:rsidRPr="007B267B">
              <w:rPr>
                <w:sz w:val="18"/>
                <w:szCs w:val="18"/>
                <w:lang w:val="en-US" w:eastAsia="en-US"/>
              </w:rPr>
              <w:t>103</w:t>
            </w:r>
          </w:p>
        </w:tc>
      </w:tr>
      <w:tr w:rsidR="007B267B" w:rsidRPr="007B267B" w14:paraId="20A0CB9B" w14:textId="77777777" w:rsidTr="005535E3">
        <w:trPr>
          <w:trHeight w:val="279"/>
          <w:jc w:val="center"/>
        </w:trPr>
        <w:tc>
          <w:tcPr>
            <w:tcW w:w="1069" w:type="dxa"/>
            <w:tcBorders>
              <w:top w:val="nil"/>
              <w:left w:val="single" w:sz="8" w:space="0" w:color="auto"/>
              <w:bottom w:val="nil"/>
              <w:right w:val="single" w:sz="4" w:space="0" w:color="auto"/>
            </w:tcBorders>
            <w:shd w:val="clear" w:color="000000" w:fill="FFFFFF"/>
            <w:noWrap/>
            <w:vAlign w:val="center"/>
            <w:hideMark/>
          </w:tcPr>
          <w:p w14:paraId="3232D818" w14:textId="77777777" w:rsidR="007B267B" w:rsidRPr="007B267B" w:rsidRDefault="007B267B" w:rsidP="007B267B">
            <w:pPr>
              <w:jc w:val="center"/>
              <w:rPr>
                <w:sz w:val="18"/>
                <w:szCs w:val="18"/>
                <w:lang w:val="en-US" w:eastAsia="en-US"/>
              </w:rPr>
            </w:pPr>
            <w:r w:rsidRPr="007B267B">
              <w:rPr>
                <w:sz w:val="18"/>
                <w:szCs w:val="18"/>
                <w:lang w:val="en-US" w:eastAsia="en-US"/>
              </w:rPr>
              <w:t>3.</w:t>
            </w:r>
          </w:p>
        </w:tc>
        <w:tc>
          <w:tcPr>
            <w:tcW w:w="2019" w:type="dxa"/>
            <w:tcBorders>
              <w:top w:val="nil"/>
              <w:left w:val="nil"/>
              <w:bottom w:val="nil"/>
              <w:right w:val="single" w:sz="4" w:space="0" w:color="auto"/>
            </w:tcBorders>
            <w:shd w:val="clear" w:color="000000" w:fill="FFFFFF"/>
            <w:noWrap/>
            <w:vAlign w:val="center"/>
            <w:hideMark/>
          </w:tcPr>
          <w:p w14:paraId="6398DA4C" w14:textId="77777777" w:rsidR="007B267B" w:rsidRPr="007B267B" w:rsidRDefault="007B267B" w:rsidP="007B267B">
            <w:pPr>
              <w:rPr>
                <w:sz w:val="18"/>
                <w:szCs w:val="18"/>
                <w:lang w:val="en-US" w:eastAsia="en-US"/>
              </w:rPr>
            </w:pPr>
            <w:r w:rsidRPr="007B267B">
              <w:rPr>
                <w:sz w:val="18"/>
                <w:szCs w:val="18"/>
                <w:lang w:val="en-US" w:eastAsia="en-US"/>
              </w:rPr>
              <w:t>Маневра</w:t>
            </w:r>
          </w:p>
        </w:tc>
        <w:tc>
          <w:tcPr>
            <w:tcW w:w="1165" w:type="dxa"/>
            <w:tcBorders>
              <w:top w:val="nil"/>
              <w:left w:val="nil"/>
              <w:bottom w:val="nil"/>
              <w:right w:val="single" w:sz="4" w:space="0" w:color="auto"/>
            </w:tcBorders>
            <w:shd w:val="clear" w:color="000000" w:fill="FFFFFF"/>
            <w:noWrap/>
            <w:vAlign w:val="center"/>
            <w:hideMark/>
          </w:tcPr>
          <w:p w14:paraId="79FB7DAE" w14:textId="77777777" w:rsidR="007B267B" w:rsidRPr="007B267B" w:rsidRDefault="007B267B" w:rsidP="007B267B">
            <w:pPr>
              <w:jc w:val="center"/>
              <w:rPr>
                <w:sz w:val="18"/>
                <w:szCs w:val="18"/>
                <w:lang w:val="en-US" w:eastAsia="en-US"/>
              </w:rPr>
            </w:pPr>
            <w:r w:rsidRPr="007B267B">
              <w:rPr>
                <w:sz w:val="18"/>
                <w:szCs w:val="18"/>
                <w:lang w:val="en-US" w:eastAsia="en-US"/>
              </w:rPr>
              <w:t>Маз.км</w:t>
            </w:r>
          </w:p>
        </w:tc>
        <w:tc>
          <w:tcPr>
            <w:tcW w:w="1288" w:type="dxa"/>
            <w:tcBorders>
              <w:top w:val="nil"/>
              <w:left w:val="nil"/>
              <w:bottom w:val="nil"/>
              <w:right w:val="single" w:sz="4" w:space="0" w:color="auto"/>
            </w:tcBorders>
            <w:shd w:val="clear" w:color="000000" w:fill="FFFFFF"/>
            <w:noWrap/>
            <w:vAlign w:val="center"/>
            <w:hideMark/>
          </w:tcPr>
          <w:p w14:paraId="401187E1" w14:textId="77777777" w:rsidR="007B267B" w:rsidRPr="007B267B" w:rsidRDefault="007B267B" w:rsidP="007B267B">
            <w:pPr>
              <w:jc w:val="right"/>
              <w:rPr>
                <w:sz w:val="18"/>
                <w:szCs w:val="18"/>
                <w:lang w:val="en-US" w:eastAsia="en-US"/>
              </w:rPr>
            </w:pPr>
            <w:r w:rsidRPr="007B267B">
              <w:rPr>
                <w:sz w:val="18"/>
                <w:szCs w:val="18"/>
                <w:lang w:val="en-US" w:eastAsia="en-US"/>
              </w:rPr>
              <w:t>1.145</w:t>
            </w:r>
          </w:p>
        </w:tc>
        <w:tc>
          <w:tcPr>
            <w:tcW w:w="1450" w:type="dxa"/>
            <w:tcBorders>
              <w:top w:val="nil"/>
              <w:left w:val="nil"/>
              <w:bottom w:val="nil"/>
              <w:right w:val="single" w:sz="4" w:space="0" w:color="auto"/>
            </w:tcBorders>
            <w:shd w:val="clear" w:color="000000" w:fill="FFFFFF"/>
            <w:noWrap/>
            <w:vAlign w:val="center"/>
            <w:hideMark/>
          </w:tcPr>
          <w:p w14:paraId="7B968C64" w14:textId="77777777" w:rsidR="007B267B" w:rsidRPr="007B267B" w:rsidRDefault="007B267B" w:rsidP="007B267B">
            <w:pPr>
              <w:jc w:val="right"/>
              <w:rPr>
                <w:sz w:val="18"/>
                <w:szCs w:val="18"/>
                <w:lang w:val="en-US" w:eastAsia="en-US"/>
              </w:rPr>
            </w:pPr>
            <w:r w:rsidRPr="007B267B">
              <w:rPr>
                <w:sz w:val="18"/>
                <w:szCs w:val="18"/>
                <w:lang w:val="en-US" w:eastAsia="en-US"/>
              </w:rPr>
              <w:t>1.259</w:t>
            </w:r>
          </w:p>
        </w:tc>
        <w:tc>
          <w:tcPr>
            <w:tcW w:w="1288" w:type="dxa"/>
            <w:tcBorders>
              <w:top w:val="nil"/>
              <w:left w:val="nil"/>
              <w:bottom w:val="nil"/>
              <w:right w:val="single" w:sz="4" w:space="0" w:color="auto"/>
            </w:tcBorders>
            <w:shd w:val="clear" w:color="000000" w:fill="FFFFFF"/>
            <w:noWrap/>
            <w:vAlign w:val="center"/>
            <w:hideMark/>
          </w:tcPr>
          <w:p w14:paraId="5994C75F" w14:textId="77777777" w:rsidR="007B267B" w:rsidRPr="007B267B" w:rsidRDefault="007B267B" w:rsidP="007B267B">
            <w:pPr>
              <w:jc w:val="right"/>
              <w:rPr>
                <w:sz w:val="18"/>
                <w:szCs w:val="18"/>
                <w:lang w:val="en-US" w:eastAsia="en-US"/>
              </w:rPr>
            </w:pPr>
            <w:r w:rsidRPr="007B267B">
              <w:rPr>
                <w:sz w:val="18"/>
                <w:szCs w:val="18"/>
                <w:lang w:val="en-US" w:eastAsia="en-US"/>
              </w:rPr>
              <w:t>2.242</w:t>
            </w:r>
          </w:p>
        </w:tc>
        <w:tc>
          <w:tcPr>
            <w:tcW w:w="1336" w:type="dxa"/>
            <w:tcBorders>
              <w:top w:val="nil"/>
              <w:left w:val="nil"/>
              <w:bottom w:val="nil"/>
              <w:right w:val="single" w:sz="4" w:space="0" w:color="auto"/>
            </w:tcBorders>
            <w:shd w:val="clear" w:color="000000" w:fill="FFFFFF"/>
            <w:noWrap/>
            <w:vAlign w:val="center"/>
            <w:hideMark/>
          </w:tcPr>
          <w:p w14:paraId="3BB168D8" w14:textId="77777777" w:rsidR="007B267B" w:rsidRPr="007B267B" w:rsidRDefault="007B267B" w:rsidP="007B267B">
            <w:pPr>
              <w:jc w:val="center"/>
              <w:rPr>
                <w:sz w:val="18"/>
                <w:szCs w:val="18"/>
                <w:lang w:val="en-US" w:eastAsia="en-US"/>
              </w:rPr>
            </w:pPr>
            <w:r w:rsidRPr="007B267B">
              <w:rPr>
                <w:sz w:val="18"/>
                <w:szCs w:val="18"/>
                <w:lang w:val="en-US" w:eastAsia="en-US"/>
              </w:rPr>
              <w:t>196</w:t>
            </w:r>
          </w:p>
        </w:tc>
        <w:tc>
          <w:tcPr>
            <w:tcW w:w="1395" w:type="dxa"/>
            <w:tcBorders>
              <w:top w:val="nil"/>
              <w:left w:val="nil"/>
              <w:bottom w:val="nil"/>
              <w:right w:val="single" w:sz="8" w:space="0" w:color="auto"/>
            </w:tcBorders>
            <w:shd w:val="clear" w:color="000000" w:fill="FFFFFF"/>
            <w:noWrap/>
            <w:vAlign w:val="center"/>
            <w:hideMark/>
          </w:tcPr>
          <w:p w14:paraId="200FFE70" w14:textId="77777777" w:rsidR="007B267B" w:rsidRPr="007B267B" w:rsidRDefault="007B267B" w:rsidP="007B267B">
            <w:pPr>
              <w:jc w:val="center"/>
              <w:rPr>
                <w:sz w:val="18"/>
                <w:szCs w:val="18"/>
                <w:lang w:val="en-US" w:eastAsia="en-US"/>
              </w:rPr>
            </w:pPr>
            <w:r w:rsidRPr="007B267B">
              <w:rPr>
                <w:sz w:val="18"/>
                <w:szCs w:val="18"/>
                <w:lang w:val="en-US" w:eastAsia="en-US"/>
              </w:rPr>
              <w:t>178</w:t>
            </w:r>
          </w:p>
        </w:tc>
      </w:tr>
      <w:tr w:rsidR="007B267B" w:rsidRPr="007B267B" w14:paraId="2B4B6B5E" w14:textId="77777777" w:rsidTr="005535E3">
        <w:trPr>
          <w:trHeight w:val="29"/>
          <w:jc w:val="center"/>
        </w:trPr>
        <w:tc>
          <w:tcPr>
            <w:tcW w:w="3089"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3AFC6A2" w14:textId="77777777" w:rsidR="007B267B" w:rsidRPr="007B267B" w:rsidRDefault="007B267B" w:rsidP="007B267B">
            <w:pPr>
              <w:jc w:val="center"/>
              <w:rPr>
                <w:b/>
                <w:bCs/>
                <w:sz w:val="18"/>
                <w:szCs w:val="18"/>
                <w:lang w:val="en-US" w:eastAsia="en-US"/>
              </w:rPr>
            </w:pPr>
            <w:r w:rsidRPr="007B267B">
              <w:rPr>
                <w:b/>
                <w:bCs/>
                <w:sz w:val="18"/>
                <w:szCs w:val="18"/>
                <w:lang w:val="en-US" w:eastAsia="en-US"/>
              </w:rPr>
              <w:t>УКУПНО  (III+IV)</w:t>
            </w:r>
          </w:p>
        </w:tc>
        <w:tc>
          <w:tcPr>
            <w:tcW w:w="1165" w:type="dxa"/>
            <w:tcBorders>
              <w:top w:val="single" w:sz="8" w:space="0" w:color="auto"/>
              <w:left w:val="nil"/>
              <w:bottom w:val="single" w:sz="8" w:space="0" w:color="auto"/>
              <w:right w:val="single" w:sz="4" w:space="0" w:color="auto"/>
            </w:tcBorders>
            <w:shd w:val="clear" w:color="000000" w:fill="BFBFBF"/>
            <w:noWrap/>
            <w:vAlign w:val="center"/>
            <w:hideMark/>
          </w:tcPr>
          <w:p w14:paraId="19642014" w14:textId="77777777" w:rsidR="007B267B" w:rsidRPr="007B267B" w:rsidRDefault="007B267B" w:rsidP="007B267B">
            <w:pPr>
              <w:jc w:val="center"/>
              <w:rPr>
                <w:b/>
                <w:bCs/>
                <w:sz w:val="18"/>
                <w:szCs w:val="18"/>
                <w:lang w:val="en-US" w:eastAsia="en-US"/>
              </w:rPr>
            </w:pPr>
            <w:r w:rsidRPr="007B267B">
              <w:rPr>
                <w:b/>
                <w:bCs/>
                <w:sz w:val="18"/>
                <w:szCs w:val="18"/>
                <w:lang w:val="en-US" w:eastAsia="en-US"/>
              </w:rPr>
              <w:t>Маз.км</w:t>
            </w:r>
          </w:p>
        </w:tc>
        <w:tc>
          <w:tcPr>
            <w:tcW w:w="1288" w:type="dxa"/>
            <w:tcBorders>
              <w:top w:val="single" w:sz="8" w:space="0" w:color="auto"/>
              <w:left w:val="nil"/>
              <w:bottom w:val="single" w:sz="8" w:space="0" w:color="auto"/>
              <w:right w:val="single" w:sz="4" w:space="0" w:color="auto"/>
            </w:tcBorders>
            <w:shd w:val="clear" w:color="000000" w:fill="BFBFBF"/>
            <w:noWrap/>
            <w:vAlign w:val="center"/>
            <w:hideMark/>
          </w:tcPr>
          <w:p w14:paraId="312F4FF8" w14:textId="77777777" w:rsidR="007B267B" w:rsidRPr="007B267B" w:rsidRDefault="007B267B" w:rsidP="007B267B">
            <w:pPr>
              <w:jc w:val="right"/>
              <w:rPr>
                <w:b/>
                <w:bCs/>
                <w:sz w:val="18"/>
                <w:szCs w:val="18"/>
                <w:lang w:val="en-US" w:eastAsia="en-US"/>
              </w:rPr>
            </w:pPr>
            <w:r w:rsidRPr="007B267B">
              <w:rPr>
                <w:b/>
                <w:bCs/>
                <w:sz w:val="18"/>
                <w:szCs w:val="18"/>
                <w:lang w:val="en-US" w:eastAsia="en-US"/>
              </w:rPr>
              <w:t>1.509.430</w:t>
            </w:r>
          </w:p>
        </w:tc>
        <w:tc>
          <w:tcPr>
            <w:tcW w:w="1450" w:type="dxa"/>
            <w:tcBorders>
              <w:top w:val="single" w:sz="8" w:space="0" w:color="auto"/>
              <w:left w:val="nil"/>
              <w:bottom w:val="single" w:sz="8" w:space="0" w:color="auto"/>
              <w:right w:val="single" w:sz="4" w:space="0" w:color="auto"/>
            </w:tcBorders>
            <w:shd w:val="clear" w:color="000000" w:fill="BFBFBF"/>
            <w:noWrap/>
            <w:vAlign w:val="center"/>
            <w:hideMark/>
          </w:tcPr>
          <w:p w14:paraId="7F1BB97A" w14:textId="77777777" w:rsidR="007B267B" w:rsidRPr="007B267B" w:rsidRDefault="007B267B" w:rsidP="007B267B">
            <w:pPr>
              <w:jc w:val="right"/>
              <w:rPr>
                <w:b/>
                <w:bCs/>
                <w:sz w:val="18"/>
                <w:szCs w:val="18"/>
                <w:lang w:val="en-US" w:eastAsia="en-US"/>
              </w:rPr>
            </w:pPr>
            <w:r w:rsidRPr="007B267B">
              <w:rPr>
                <w:b/>
                <w:bCs/>
                <w:sz w:val="18"/>
                <w:szCs w:val="18"/>
                <w:lang w:val="en-US" w:eastAsia="en-US"/>
              </w:rPr>
              <w:t>1.504.726</w:t>
            </w:r>
          </w:p>
        </w:tc>
        <w:tc>
          <w:tcPr>
            <w:tcW w:w="1288" w:type="dxa"/>
            <w:tcBorders>
              <w:top w:val="single" w:sz="8" w:space="0" w:color="auto"/>
              <w:left w:val="nil"/>
              <w:bottom w:val="single" w:sz="8" w:space="0" w:color="auto"/>
              <w:right w:val="single" w:sz="4" w:space="0" w:color="auto"/>
            </w:tcBorders>
            <w:shd w:val="clear" w:color="000000" w:fill="BFBFBF"/>
            <w:noWrap/>
            <w:vAlign w:val="center"/>
            <w:hideMark/>
          </w:tcPr>
          <w:p w14:paraId="65A77C19" w14:textId="77777777" w:rsidR="007B267B" w:rsidRPr="007B267B" w:rsidRDefault="007B267B" w:rsidP="007B267B">
            <w:pPr>
              <w:jc w:val="right"/>
              <w:rPr>
                <w:b/>
                <w:bCs/>
                <w:sz w:val="18"/>
                <w:szCs w:val="18"/>
                <w:lang w:val="en-US" w:eastAsia="en-US"/>
              </w:rPr>
            </w:pPr>
            <w:r w:rsidRPr="007B267B">
              <w:rPr>
                <w:b/>
                <w:bCs/>
                <w:sz w:val="18"/>
                <w:szCs w:val="18"/>
                <w:lang w:val="en-US" w:eastAsia="en-US"/>
              </w:rPr>
              <w:t>1.410.534</w:t>
            </w:r>
          </w:p>
        </w:tc>
        <w:tc>
          <w:tcPr>
            <w:tcW w:w="1336" w:type="dxa"/>
            <w:tcBorders>
              <w:top w:val="single" w:sz="8" w:space="0" w:color="auto"/>
              <w:left w:val="nil"/>
              <w:bottom w:val="single" w:sz="8" w:space="0" w:color="auto"/>
              <w:right w:val="single" w:sz="4" w:space="0" w:color="auto"/>
            </w:tcBorders>
            <w:shd w:val="clear" w:color="000000" w:fill="BFBFBF"/>
            <w:noWrap/>
            <w:vAlign w:val="center"/>
            <w:hideMark/>
          </w:tcPr>
          <w:p w14:paraId="6550B1CF" w14:textId="77777777" w:rsidR="007B267B" w:rsidRPr="007B267B" w:rsidRDefault="007B267B" w:rsidP="007B267B">
            <w:pPr>
              <w:jc w:val="center"/>
              <w:rPr>
                <w:b/>
                <w:bCs/>
                <w:sz w:val="18"/>
                <w:szCs w:val="18"/>
                <w:lang w:val="en-US" w:eastAsia="en-US"/>
              </w:rPr>
            </w:pPr>
            <w:r w:rsidRPr="007B267B">
              <w:rPr>
                <w:b/>
                <w:bCs/>
                <w:sz w:val="18"/>
                <w:szCs w:val="18"/>
                <w:lang w:val="en-US" w:eastAsia="en-US"/>
              </w:rPr>
              <w:t>93</w:t>
            </w:r>
          </w:p>
        </w:tc>
        <w:tc>
          <w:tcPr>
            <w:tcW w:w="1395" w:type="dxa"/>
            <w:tcBorders>
              <w:top w:val="single" w:sz="8" w:space="0" w:color="auto"/>
              <w:left w:val="nil"/>
              <w:bottom w:val="single" w:sz="8" w:space="0" w:color="auto"/>
              <w:right w:val="single" w:sz="8" w:space="0" w:color="auto"/>
            </w:tcBorders>
            <w:shd w:val="clear" w:color="000000" w:fill="BFBFBF"/>
            <w:noWrap/>
            <w:vAlign w:val="center"/>
            <w:hideMark/>
          </w:tcPr>
          <w:p w14:paraId="63C22D29" w14:textId="77777777" w:rsidR="007B267B" w:rsidRPr="007B267B" w:rsidRDefault="007B267B" w:rsidP="007B267B">
            <w:pPr>
              <w:jc w:val="center"/>
              <w:rPr>
                <w:b/>
                <w:bCs/>
                <w:sz w:val="18"/>
                <w:szCs w:val="18"/>
                <w:lang w:val="en-US" w:eastAsia="en-US"/>
              </w:rPr>
            </w:pPr>
            <w:r w:rsidRPr="007B267B">
              <w:rPr>
                <w:b/>
                <w:bCs/>
                <w:sz w:val="18"/>
                <w:szCs w:val="18"/>
                <w:lang w:val="en-US" w:eastAsia="en-US"/>
              </w:rPr>
              <w:t>94</w:t>
            </w:r>
          </w:p>
        </w:tc>
      </w:tr>
      <w:tr w:rsidR="007B267B" w:rsidRPr="007B267B" w14:paraId="3FD395EB"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0762B717" w14:textId="77777777" w:rsidR="007B267B" w:rsidRPr="007B267B" w:rsidRDefault="007B267B" w:rsidP="007B267B">
            <w:pPr>
              <w:jc w:val="center"/>
              <w:rPr>
                <w:b/>
                <w:bCs/>
                <w:sz w:val="18"/>
                <w:szCs w:val="18"/>
                <w:lang w:val="en-US" w:eastAsia="en-US"/>
              </w:rPr>
            </w:pPr>
            <w:r w:rsidRPr="007B267B">
              <w:rPr>
                <w:b/>
                <w:bCs/>
                <w:sz w:val="18"/>
                <w:szCs w:val="18"/>
                <w:lang w:val="en-US" w:eastAsia="en-US"/>
              </w:rPr>
              <w:t>V</w:t>
            </w:r>
          </w:p>
        </w:tc>
        <w:tc>
          <w:tcPr>
            <w:tcW w:w="2019" w:type="dxa"/>
            <w:tcBorders>
              <w:top w:val="nil"/>
              <w:left w:val="nil"/>
              <w:bottom w:val="single" w:sz="4" w:space="0" w:color="auto"/>
              <w:right w:val="single" w:sz="4" w:space="0" w:color="auto"/>
            </w:tcBorders>
            <w:shd w:val="clear" w:color="000000" w:fill="FFFFFF"/>
            <w:noWrap/>
            <w:vAlign w:val="center"/>
            <w:hideMark/>
          </w:tcPr>
          <w:p w14:paraId="71169AD6" w14:textId="77777777" w:rsidR="007B267B" w:rsidRPr="007B267B" w:rsidRDefault="007B267B" w:rsidP="007B267B">
            <w:pPr>
              <w:rPr>
                <w:b/>
                <w:bCs/>
                <w:sz w:val="18"/>
                <w:szCs w:val="18"/>
                <w:lang w:val="en-US" w:eastAsia="en-US"/>
              </w:rPr>
            </w:pPr>
            <w:r w:rsidRPr="007B267B">
              <w:rPr>
                <w:b/>
                <w:bCs/>
                <w:sz w:val="18"/>
                <w:szCs w:val="18"/>
                <w:lang w:val="en-US" w:eastAsia="en-US"/>
              </w:rPr>
              <w:t>Рад електро вуче</w:t>
            </w:r>
          </w:p>
        </w:tc>
        <w:tc>
          <w:tcPr>
            <w:tcW w:w="1165" w:type="dxa"/>
            <w:tcBorders>
              <w:top w:val="nil"/>
              <w:left w:val="nil"/>
              <w:bottom w:val="single" w:sz="4" w:space="0" w:color="auto"/>
              <w:right w:val="single" w:sz="4" w:space="0" w:color="auto"/>
            </w:tcBorders>
            <w:shd w:val="clear" w:color="000000" w:fill="FFFFFF"/>
            <w:noWrap/>
            <w:vAlign w:val="center"/>
            <w:hideMark/>
          </w:tcPr>
          <w:p w14:paraId="0B3EE766" w14:textId="77777777" w:rsidR="007B267B" w:rsidRPr="007B267B" w:rsidRDefault="007B267B" w:rsidP="007B267B">
            <w:pPr>
              <w:jc w:val="center"/>
              <w:rPr>
                <w:b/>
                <w:bCs/>
                <w:sz w:val="18"/>
                <w:szCs w:val="18"/>
                <w:lang w:val="en-US" w:eastAsia="en-US"/>
              </w:rPr>
            </w:pPr>
            <w:r w:rsidRPr="007B267B">
              <w:rPr>
                <w:b/>
                <w:bCs/>
                <w:sz w:val="18"/>
                <w:szCs w:val="18"/>
                <w:lang w:val="en-US" w:eastAsia="en-US"/>
              </w:rPr>
              <w:t>Воз.км</w:t>
            </w:r>
          </w:p>
        </w:tc>
        <w:tc>
          <w:tcPr>
            <w:tcW w:w="1288" w:type="dxa"/>
            <w:tcBorders>
              <w:top w:val="nil"/>
              <w:left w:val="nil"/>
              <w:bottom w:val="single" w:sz="4" w:space="0" w:color="auto"/>
              <w:right w:val="single" w:sz="4" w:space="0" w:color="auto"/>
            </w:tcBorders>
            <w:shd w:val="clear" w:color="000000" w:fill="FFFFFF"/>
            <w:noWrap/>
            <w:vAlign w:val="center"/>
            <w:hideMark/>
          </w:tcPr>
          <w:p w14:paraId="073FFE03" w14:textId="77777777" w:rsidR="007B267B" w:rsidRPr="007B267B" w:rsidRDefault="007B267B" w:rsidP="007B267B">
            <w:pPr>
              <w:jc w:val="right"/>
              <w:rPr>
                <w:b/>
                <w:bCs/>
                <w:sz w:val="18"/>
                <w:szCs w:val="18"/>
                <w:lang w:val="en-US" w:eastAsia="en-US"/>
              </w:rPr>
            </w:pPr>
            <w:r w:rsidRPr="007B267B">
              <w:rPr>
                <w:b/>
                <w:bCs/>
                <w:sz w:val="18"/>
                <w:szCs w:val="18"/>
                <w:lang w:val="en-US" w:eastAsia="en-US"/>
              </w:rPr>
              <w:t>1.088.580</w:t>
            </w:r>
          </w:p>
        </w:tc>
        <w:tc>
          <w:tcPr>
            <w:tcW w:w="1450" w:type="dxa"/>
            <w:tcBorders>
              <w:top w:val="nil"/>
              <w:left w:val="nil"/>
              <w:bottom w:val="single" w:sz="4" w:space="0" w:color="auto"/>
              <w:right w:val="single" w:sz="4" w:space="0" w:color="auto"/>
            </w:tcBorders>
            <w:shd w:val="clear" w:color="000000" w:fill="FFFFFF"/>
            <w:noWrap/>
            <w:vAlign w:val="center"/>
            <w:hideMark/>
          </w:tcPr>
          <w:p w14:paraId="3D007748" w14:textId="77777777" w:rsidR="007B267B" w:rsidRPr="007B267B" w:rsidRDefault="007B267B" w:rsidP="007B267B">
            <w:pPr>
              <w:jc w:val="right"/>
              <w:rPr>
                <w:b/>
                <w:bCs/>
                <w:sz w:val="18"/>
                <w:szCs w:val="18"/>
                <w:lang w:val="en-US" w:eastAsia="en-US"/>
              </w:rPr>
            </w:pPr>
            <w:r w:rsidRPr="007B267B">
              <w:rPr>
                <w:b/>
                <w:bCs/>
                <w:sz w:val="18"/>
                <w:szCs w:val="18"/>
                <w:lang w:val="en-US" w:eastAsia="en-US"/>
              </w:rPr>
              <w:t>1.043.308</w:t>
            </w:r>
          </w:p>
        </w:tc>
        <w:tc>
          <w:tcPr>
            <w:tcW w:w="1288" w:type="dxa"/>
            <w:tcBorders>
              <w:top w:val="nil"/>
              <w:left w:val="nil"/>
              <w:bottom w:val="single" w:sz="4" w:space="0" w:color="auto"/>
              <w:right w:val="single" w:sz="4" w:space="0" w:color="auto"/>
            </w:tcBorders>
            <w:shd w:val="clear" w:color="000000" w:fill="FFFFFF"/>
            <w:noWrap/>
            <w:vAlign w:val="center"/>
            <w:hideMark/>
          </w:tcPr>
          <w:p w14:paraId="55ECD5DA" w14:textId="77777777" w:rsidR="007B267B" w:rsidRPr="007B267B" w:rsidRDefault="007B267B" w:rsidP="007B267B">
            <w:pPr>
              <w:jc w:val="right"/>
              <w:rPr>
                <w:b/>
                <w:bCs/>
                <w:sz w:val="18"/>
                <w:szCs w:val="18"/>
                <w:lang w:val="en-US" w:eastAsia="en-US"/>
              </w:rPr>
            </w:pPr>
            <w:r w:rsidRPr="007B267B">
              <w:rPr>
                <w:b/>
                <w:bCs/>
                <w:sz w:val="18"/>
                <w:szCs w:val="18"/>
                <w:lang w:val="en-US" w:eastAsia="en-US"/>
              </w:rPr>
              <w:t>968.094</w:t>
            </w:r>
          </w:p>
        </w:tc>
        <w:tc>
          <w:tcPr>
            <w:tcW w:w="1336" w:type="dxa"/>
            <w:tcBorders>
              <w:top w:val="nil"/>
              <w:left w:val="nil"/>
              <w:bottom w:val="single" w:sz="4" w:space="0" w:color="auto"/>
              <w:right w:val="single" w:sz="4" w:space="0" w:color="auto"/>
            </w:tcBorders>
            <w:shd w:val="clear" w:color="000000" w:fill="FFFFFF"/>
            <w:noWrap/>
            <w:vAlign w:val="center"/>
            <w:hideMark/>
          </w:tcPr>
          <w:p w14:paraId="79D4FE15" w14:textId="77777777" w:rsidR="007B267B" w:rsidRPr="007B267B" w:rsidRDefault="007B267B" w:rsidP="007B267B">
            <w:pPr>
              <w:jc w:val="center"/>
              <w:rPr>
                <w:b/>
                <w:bCs/>
                <w:sz w:val="18"/>
                <w:szCs w:val="18"/>
                <w:lang w:val="en-US" w:eastAsia="en-US"/>
              </w:rPr>
            </w:pPr>
            <w:r w:rsidRPr="007B267B">
              <w:rPr>
                <w:b/>
                <w:bCs/>
                <w:sz w:val="18"/>
                <w:szCs w:val="18"/>
                <w:lang w:val="en-US" w:eastAsia="en-US"/>
              </w:rPr>
              <w:t>89</w:t>
            </w:r>
          </w:p>
        </w:tc>
        <w:tc>
          <w:tcPr>
            <w:tcW w:w="1395" w:type="dxa"/>
            <w:tcBorders>
              <w:top w:val="nil"/>
              <w:left w:val="nil"/>
              <w:bottom w:val="single" w:sz="4" w:space="0" w:color="auto"/>
              <w:right w:val="single" w:sz="8" w:space="0" w:color="auto"/>
            </w:tcBorders>
            <w:shd w:val="clear" w:color="000000" w:fill="FFFFFF"/>
            <w:noWrap/>
            <w:vAlign w:val="center"/>
            <w:hideMark/>
          </w:tcPr>
          <w:p w14:paraId="7B246F6D" w14:textId="77777777" w:rsidR="007B267B" w:rsidRPr="007B267B" w:rsidRDefault="007B267B" w:rsidP="007B267B">
            <w:pPr>
              <w:jc w:val="center"/>
              <w:rPr>
                <w:b/>
                <w:bCs/>
                <w:sz w:val="18"/>
                <w:szCs w:val="18"/>
                <w:lang w:val="en-US" w:eastAsia="en-US"/>
              </w:rPr>
            </w:pPr>
            <w:r w:rsidRPr="007B267B">
              <w:rPr>
                <w:b/>
                <w:bCs/>
                <w:sz w:val="18"/>
                <w:szCs w:val="18"/>
                <w:lang w:val="en-US" w:eastAsia="en-US"/>
              </w:rPr>
              <w:t>93</w:t>
            </w:r>
          </w:p>
        </w:tc>
      </w:tr>
      <w:tr w:rsidR="007B267B" w:rsidRPr="007B267B" w14:paraId="2CCCEA8D"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332B32D0" w14:textId="77777777" w:rsidR="007B267B" w:rsidRPr="007B267B" w:rsidRDefault="007B267B" w:rsidP="007B267B">
            <w:pPr>
              <w:jc w:val="center"/>
              <w:rPr>
                <w:sz w:val="18"/>
                <w:szCs w:val="18"/>
                <w:lang w:val="en-US" w:eastAsia="en-US"/>
              </w:rPr>
            </w:pPr>
            <w:r w:rsidRPr="007B267B">
              <w:rPr>
                <w:sz w:val="18"/>
                <w:szCs w:val="18"/>
                <w:lang w:val="en-US" w:eastAsia="en-US"/>
              </w:rPr>
              <w:t>1.</w:t>
            </w:r>
          </w:p>
        </w:tc>
        <w:tc>
          <w:tcPr>
            <w:tcW w:w="2019" w:type="dxa"/>
            <w:tcBorders>
              <w:top w:val="nil"/>
              <w:left w:val="nil"/>
              <w:bottom w:val="single" w:sz="4" w:space="0" w:color="auto"/>
              <w:right w:val="single" w:sz="4" w:space="0" w:color="auto"/>
            </w:tcBorders>
            <w:shd w:val="clear" w:color="000000" w:fill="FFFFFF"/>
            <w:noWrap/>
            <w:vAlign w:val="center"/>
            <w:hideMark/>
          </w:tcPr>
          <w:p w14:paraId="1B491242" w14:textId="77777777" w:rsidR="007B267B" w:rsidRPr="007B267B" w:rsidRDefault="007B267B" w:rsidP="007B267B">
            <w:pPr>
              <w:rPr>
                <w:sz w:val="18"/>
                <w:szCs w:val="18"/>
                <w:lang w:val="en-US" w:eastAsia="en-US"/>
              </w:rPr>
            </w:pPr>
            <w:r w:rsidRPr="007B267B">
              <w:rPr>
                <w:sz w:val="18"/>
                <w:szCs w:val="18"/>
                <w:lang w:val="en-US" w:eastAsia="en-US"/>
              </w:rPr>
              <w:t>Путничка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5D4E2665" w14:textId="77777777" w:rsidR="007B267B" w:rsidRPr="007B267B" w:rsidRDefault="007B267B" w:rsidP="007B267B">
            <w:pPr>
              <w:jc w:val="center"/>
              <w:rPr>
                <w:sz w:val="18"/>
                <w:szCs w:val="18"/>
                <w:lang w:val="en-US" w:eastAsia="en-US"/>
              </w:rPr>
            </w:pPr>
            <w:r w:rsidRPr="007B267B">
              <w:rPr>
                <w:sz w:val="18"/>
                <w:szCs w:val="18"/>
                <w:lang w:val="en-US" w:eastAsia="en-US"/>
              </w:rPr>
              <w:t>Воз.км</w:t>
            </w:r>
          </w:p>
        </w:tc>
        <w:tc>
          <w:tcPr>
            <w:tcW w:w="1288" w:type="dxa"/>
            <w:tcBorders>
              <w:top w:val="nil"/>
              <w:left w:val="nil"/>
              <w:bottom w:val="single" w:sz="4" w:space="0" w:color="auto"/>
              <w:right w:val="single" w:sz="4" w:space="0" w:color="auto"/>
            </w:tcBorders>
            <w:shd w:val="clear" w:color="000000" w:fill="FFFFFF"/>
            <w:noWrap/>
            <w:vAlign w:val="center"/>
            <w:hideMark/>
          </w:tcPr>
          <w:p w14:paraId="1A23E848" w14:textId="77777777" w:rsidR="007B267B" w:rsidRPr="007B267B" w:rsidRDefault="007B267B" w:rsidP="007B267B">
            <w:pPr>
              <w:jc w:val="right"/>
              <w:rPr>
                <w:sz w:val="18"/>
                <w:szCs w:val="18"/>
                <w:lang w:val="en-US" w:eastAsia="en-US"/>
              </w:rPr>
            </w:pPr>
            <w:r w:rsidRPr="007B267B">
              <w:rPr>
                <w:sz w:val="18"/>
                <w:szCs w:val="18"/>
                <w:lang w:val="en-US" w:eastAsia="en-US"/>
              </w:rPr>
              <w:t>558.035</w:t>
            </w:r>
          </w:p>
        </w:tc>
        <w:tc>
          <w:tcPr>
            <w:tcW w:w="1450" w:type="dxa"/>
            <w:tcBorders>
              <w:top w:val="nil"/>
              <w:left w:val="nil"/>
              <w:bottom w:val="single" w:sz="4" w:space="0" w:color="auto"/>
              <w:right w:val="single" w:sz="4" w:space="0" w:color="auto"/>
            </w:tcBorders>
            <w:shd w:val="clear" w:color="000000" w:fill="FFFFFF"/>
            <w:noWrap/>
            <w:vAlign w:val="center"/>
            <w:hideMark/>
          </w:tcPr>
          <w:p w14:paraId="6E92C1BC" w14:textId="77777777" w:rsidR="007B267B" w:rsidRPr="007B267B" w:rsidRDefault="007B267B" w:rsidP="007B267B">
            <w:pPr>
              <w:jc w:val="right"/>
              <w:rPr>
                <w:sz w:val="18"/>
                <w:szCs w:val="18"/>
                <w:lang w:val="en-US" w:eastAsia="en-US"/>
              </w:rPr>
            </w:pPr>
            <w:r w:rsidRPr="007B267B">
              <w:rPr>
                <w:sz w:val="18"/>
                <w:szCs w:val="18"/>
                <w:lang w:val="en-US" w:eastAsia="en-US"/>
              </w:rPr>
              <w:t>459.709</w:t>
            </w:r>
          </w:p>
        </w:tc>
        <w:tc>
          <w:tcPr>
            <w:tcW w:w="1288" w:type="dxa"/>
            <w:tcBorders>
              <w:top w:val="nil"/>
              <w:left w:val="nil"/>
              <w:bottom w:val="single" w:sz="4" w:space="0" w:color="auto"/>
              <w:right w:val="single" w:sz="4" w:space="0" w:color="auto"/>
            </w:tcBorders>
            <w:shd w:val="clear" w:color="000000" w:fill="FFFFFF"/>
            <w:noWrap/>
            <w:vAlign w:val="center"/>
            <w:hideMark/>
          </w:tcPr>
          <w:p w14:paraId="0F1F3040" w14:textId="77777777" w:rsidR="007B267B" w:rsidRPr="007B267B" w:rsidRDefault="007B267B" w:rsidP="007B267B">
            <w:pPr>
              <w:jc w:val="right"/>
              <w:rPr>
                <w:sz w:val="18"/>
                <w:szCs w:val="18"/>
                <w:lang w:val="en-US" w:eastAsia="en-US"/>
              </w:rPr>
            </w:pPr>
            <w:r w:rsidRPr="007B267B">
              <w:rPr>
                <w:sz w:val="18"/>
                <w:szCs w:val="18"/>
                <w:lang w:val="en-US" w:eastAsia="en-US"/>
              </w:rPr>
              <w:t>548.155</w:t>
            </w:r>
          </w:p>
        </w:tc>
        <w:tc>
          <w:tcPr>
            <w:tcW w:w="1336" w:type="dxa"/>
            <w:tcBorders>
              <w:top w:val="nil"/>
              <w:left w:val="nil"/>
              <w:bottom w:val="single" w:sz="4" w:space="0" w:color="auto"/>
              <w:right w:val="single" w:sz="4" w:space="0" w:color="auto"/>
            </w:tcBorders>
            <w:shd w:val="clear" w:color="000000" w:fill="FFFFFF"/>
            <w:noWrap/>
            <w:vAlign w:val="center"/>
            <w:hideMark/>
          </w:tcPr>
          <w:p w14:paraId="3A8AD0E8" w14:textId="77777777" w:rsidR="007B267B" w:rsidRPr="007B267B" w:rsidRDefault="007B267B" w:rsidP="007B267B">
            <w:pPr>
              <w:jc w:val="center"/>
              <w:rPr>
                <w:sz w:val="18"/>
                <w:szCs w:val="18"/>
                <w:lang w:val="en-US" w:eastAsia="en-US"/>
              </w:rPr>
            </w:pPr>
            <w:r w:rsidRPr="007B267B">
              <w:rPr>
                <w:sz w:val="18"/>
                <w:szCs w:val="18"/>
                <w:lang w:val="en-US" w:eastAsia="en-US"/>
              </w:rPr>
              <w:t>98</w:t>
            </w:r>
          </w:p>
        </w:tc>
        <w:tc>
          <w:tcPr>
            <w:tcW w:w="1395" w:type="dxa"/>
            <w:tcBorders>
              <w:top w:val="nil"/>
              <w:left w:val="nil"/>
              <w:bottom w:val="single" w:sz="4" w:space="0" w:color="auto"/>
              <w:right w:val="single" w:sz="8" w:space="0" w:color="auto"/>
            </w:tcBorders>
            <w:shd w:val="clear" w:color="000000" w:fill="FFFFFF"/>
            <w:noWrap/>
            <w:vAlign w:val="center"/>
            <w:hideMark/>
          </w:tcPr>
          <w:p w14:paraId="7A7D1CF5" w14:textId="77777777" w:rsidR="007B267B" w:rsidRPr="007B267B" w:rsidRDefault="007B267B" w:rsidP="007B267B">
            <w:pPr>
              <w:jc w:val="center"/>
              <w:rPr>
                <w:sz w:val="18"/>
                <w:szCs w:val="18"/>
                <w:lang w:val="en-US" w:eastAsia="en-US"/>
              </w:rPr>
            </w:pPr>
            <w:r w:rsidRPr="007B267B">
              <w:rPr>
                <w:sz w:val="18"/>
                <w:szCs w:val="18"/>
                <w:lang w:val="en-US" w:eastAsia="en-US"/>
              </w:rPr>
              <w:t>119</w:t>
            </w:r>
          </w:p>
        </w:tc>
      </w:tr>
      <w:tr w:rsidR="007B267B" w:rsidRPr="007B267B" w14:paraId="7F98E9F0"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4C4EED54" w14:textId="77777777" w:rsidR="007B267B" w:rsidRPr="007B267B" w:rsidRDefault="007B267B" w:rsidP="007B267B">
            <w:pPr>
              <w:jc w:val="center"/>
              <w:rPr>
                <w:sz w:val="18"/>
                <w:szCs w:val="18"/>
                <w:lang w:val="en-US" w:eastAsia="en-US"/>
              </w:rPr>
            </w:pPr>
            <w:r w:rsidRPr="007B267B">
              <w:rPr>
                <w:sz w:val="18"/>
                <w:szCs w:val="18"/>
                <w:lang w:val="en-US" w:eastAsia="en-US"/>
              </w:rPr>
              <w:t>2.</w:t>
            </w:r>
          </w:p>
        </w:tc>
        <w:tc>
          <w:tcPr>
            <w:tcW w:w="2019" w:type="dxa"/>
            <w:tcBorders>
              <w:top w:val="nil"/>
              <w:left w:val="nil"/>
              <w:bottom w:val="single" w:sz="4" w:space="0" w:color="auto"/>
              <w:right w:val="single" w:sz="4" w:space="0" w:color="auto"/>
            </w:tcBorders>
            <w:shd w:val="clear" w:color="000000" w:fill="FFFFFF"/>
            <w:noWrap/>
            <w:vAlign w:val="center"/>
            <w:hideMark/>
          </w:tcPr>
          <w:p w14:paraId="0AF37BA5" w14:textId="77777777" w:rsidR="007B267B" w:rsidRPr="007B267B" w:rsidRDefault="007B267B" w:rsidP="007B267B">
            <w:pPr>
              <w:rPr>
                <w:sz w:val="18"/>
                <w:szCs w:val="18"/>
                <w:lang w:val="en-US" w:eastAsia="en-US"/>
              </w:rPr>
            </w:pPr>
            <w:r w:rsidRPr="007B267B">
              <w:rPr>
                <w:sz w:val="18"/>
                <w:szCs w:val="18"/>
                <w:lang w:val="en-US" w:eastAsia="en-US"/>
              </w:rPr>
              <w:t>Теретна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39DB3166" w14:textId="77777777" w:rsidR="007B267B" w:rsidRPr="007B267B" w:rsidRDefault="007B267B" w:rsidP="007B267B">
            <w:pPr>
              <w:jc w:val="center"/>
              <w:rPr>
                <w:sz w:val="18"/>
                <w:szCs w:val="18"/>
                <w:lang w:val="en-US" w:eastAsia="en-US"/>
              </w:rPr>
            </w:pPr>
            <w:r w:rsidRPr="007B267B">
              <w:rPr>
                <w:sz w:val="18"/>
                <w:szCs w:val="18"/>
                <w:lang w:val="en-US" w:eastAsia="en-US"/>
              </w:rPr>
              <w:t>Воз.км</w:t>
            </w:r>
          </w:p>
        </w:tc>
        <w:tc>
          <w:tcPr>
            <w:tcW w:w="1288" w:type="dxa"/>
            <w:tcBorders>
              <w:top w:val="nil"/>
              <w:left w:val="nil"/>
              <w:bottom w:val="single" w:sz="4" w:space="0" w:color="auto"/>
              <w:right w:val="single" w:sz="4" w:space="0" w:color="auto"/>
            </w:tcBorders>
            <w:shd w:val="clear" w:color="000000" w:fill="FFFFFF"/>
            <w:noWrap/>
            <w:vAlign w:val="center"/>
            <w:hideMark/>
          </w:tcPr>
          <w:p w14:paraId="2902E255" w14:textId="77777777" w:rsidR="007B267B" w:rsidRPr="007B267B" w:rsidRDefault="007B267B" w:rsidP="007B267B">
            <w:pPr>
              <w:jc w:val="right"/>
              <w:rPr>
                <w:sz w:val="18"/>
                <w:szCs w:val="18"/>
                <w:lang w:val="en-US" w:eastAsia="en-US"/>
              </w:rPr>
            </w:pPr>
            <w:r w:rsidRPr="007B267B">
              <w:rPr>
                <w:sz w:val="18"/>
                <w:szCs w:val="18"/>
                <w:lang w:val="en-US" w:eastAsia="en-US"/>
              </w:rPr>
              <w:t>530.545</w:t>
            </w:r>
          </w:p>
        </w:tc>
        <w:tc>
          <w:tcPr>
            <w:tcW w:w="1450" w:type="dxa"/>
            <w:tcBorders>
              <w:top w:val="nil"/>
              <w:left w:val="nil"/>
              <w:bottom w:val="single" w:sz="4" w:space="0" w:color="auto"/>
              <w:right w:val="single" w:sz="4" w:space="0" w:color="auto"/>
            </w:tcBorders>
            <w:shd w:val="clear" w:color="000000" w:fill="FFFFFF"/>
            <w:noWrap/>
            <w:vAlign w:val="center"/>
            <w:hideMark/>
          </w:tcPr>
          <w:p w14:paraId="6EB1AD45" w14:textId="77777777" w:rsidR="007B267B" w:rsidRPr="007B267B" w:rsidRDefault="007B267B" w:rsidP="007B267B">
            <w:pPr>
              <w:jc w:val="right"/>
              <w:rPr>
                <w:sz w:val="18"/>
                <w:szCs w:val="18"/>
                <w:lang w:val="en-US" w:eastAsia="en-US"/>
              </w:rPr>
            </w:pPr>
            <w:r w:rsidRPr="007B267B">
              <w:rPr>
                <w:sz w:val="18"/>
                <w:szCs w:val="18"/>
                <w:lang w:val="en-US" w:eastAsia="en-US"/>
              </w:rPr>
              <w:t>583.599</w:t>
            </w:r>
          </w:p>
        </w:tc>
        <w:tc>
          <w:tcPr>
            <w:tcW w:w="1288" w:type="dxa"/>
            <w:tcBorders>
              <w:top w:val="nil"/>
              <w:left w:val="nil"/>
              <w:bottom w:val="single" w:sz="4" w:space="0" w:color="auto"/>
              <w:right w:val="single" w:sz="4" w:space="0" w:color="auto"/>
            </w:tcBorders>
            <w:shd w:val="clear" w:color="000000" w:fill="FFFFFF"/>
            <w:noWrap/>
            <w:vAlign w:val="center"/>
            <w:hideMark/>
          </w:tcPr>
          <w:p w14:paraId="31511A77" w14:textId="77777777" w:rsidR="007B267B" w:rsidRPr="007B267B" w:rsidRDefault="007B267B" w:rsidP="007B267B">
            <w:pPr>
              <w:jc w:val="right"/>
              <w:rPr>
                <w:sz w:val="18"/>
                <w:szCs w:val="18"/>
                <w:lang w:val="en-US" w:eastAsia="en-US"/>
              </w:rPr>
            </w:pPr>
            <w:r w:rsidRPr="007B267B">
              <w:rPr>
                <w:sz w:val="18"/>
                <w:szCs w:val="18"/>
                <w:lang w:val="en-US" w:eastAsia="en-US"/>
              </w:rPr>
              <w:t>419.939</w:t>
            </w:r>
          </w:p>
        </w:tc>
        <w:tc>
          <w:tcPr>
            <w:tcW w:w="1336" w:type="dxa"/>
            <w:tcBorders>
              <w:top w:val="nil"/>
              <w:left w:val="nil"/>
              <w:bottom w:val="single" w:sz="4" w:space="0" w:color="auto"/>
              <w:right w:val="single" w:sz="4" w:space="0" w:color="auto"/>
            </w:tcBorders>
            <w:shd w:val="clear" w:color="000000" w:fill="FFFFFF"/>
            <w:noWrap/>
            <w:vAlign w:val="center"/>
            <w:hideMark/>
          </w:tcPr>
          <w:p w14:paraId="0F711E60" w14:textId="77777777" w:rsidR="007B267B" w:rsidRPr="007B267B" w:rsidRDefault="007B267B" w:rsidP="007B267B">
            <w:pPr>
              <w:jc w:val="center"/>
              <w:rPr>
                <w:sz w:val="18"/>
                <w:szCs w:val="18"/>
                <w:lang w:val="en-US" w:eastAsia="en-US"/>
              </w:rPr>
            </w:pPr>
            <w:r w:rsidRPr="007B267B">
              <w:rPr>
                <w:sz w:val="18"/>
                <w:szCs w:val="18"/>
                <w:lang w:val="en-US" w:eastAsia="en-US"/>
              </w:rPr>
              <w:t>79</w:t>
            </w:r>
          </w:p>
        </w:tc>
        <w:tc>
          <w:tcPr>
            <w:tcW w:w="1395" w:type="dxa"/>
            <w:tcBorders>
              <w:top w:val="nil"/>
              <w:left w:val="nil"/>
              <w:bottom w:val="single" w:sz="4" w:space="0" w:color="auto"/>
              <w:right w:val="single" w:sz="8" w:space="0" w:color="auto"/>
            </w:tcBorders>
            <w:shd w:val="clear" w:color="000000" w:fill="FFFFFF"/>
            <w:noWrap/>
            <w:vAlign w:val="center"/>
            <w:hideMark/>
          </w:tcPr>
          <w:p w14:paraId="01A705DF" w14:textId="77777777" w:rsidR="007B267B" w:rsidRPr="007B267B" w:rsidRDefault="007B267B" w:rsidP="007B267B">
            <w:pPr>
              <w:jc w:val="center"/>
              <w:rPr>
                <w:sz w:val="18"/>
                <w:szCs w:val="18"/>
                <w:lang w:val="en-US" w:eastAsia="en-US"/>
              </w:rPr>
            </w:pPr>
            <w:r w:rsidRPr="007B267B">
              <w:rPr>
                <w:sz w:val="18"/>
                <w:szCs w:val="18"/>
                <w:lang w:val="en-US" w:eastAsia="en-US"/>
              </w:rPr>
              <w:t>72</w:t>
            </w:r>
          </w:p>
        </w:tc>
      </w:tr>
      <w:tr w:rsidR="007B267B" w:rsidRPr="007B267B" w14:paraId="510167B0"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2853A9A8" w14:textId="77777777" w:rsidR="007B267B" w:rsidRPr="007B267B" w:rsidRDefault="007B267B" w:rsidP="007B267B">
            <w:pPr>
              <w:jc w:val="center"/>
              <w:rPr>
                <w:b/>
                <w:bCs/>
                <w:sz w:val="18"/>
                <w:szCs w:val="18"/>
                <w:lang w:val="en-US" w:eastAsia="en-US"/>
              </w:rPr>
            </w:pPr>
            <w:r w:rsidRPr="007B267B">
              <w:rPr>
                <w:b/>
                <w:bCs/>
                <w:sz w:val="18"/>
                <w:szCs w:val="18"/>
                <w:lang w:val="en-US" w:eastAsia="en-US"/>
              </w:rPr>
              <w:t>VI</w:t>
            </w:r>
          </w:p>
        </w:tc>
        <w:tc>
          <w:tcPr>
            <w:tcW w:w="2019" w:type="dxa"/>
            <w:tcBorders>
              <w:top w:val="nil"/>
              <w:left w:val="nil"/>
              <w:bottom w:val="single" w:sz="4" w:space="0" w:color="auto"/>
              <w:right w:val="single" w:sz="4" w:space="0" w:color="auto"/>
            </w:tcBorders>
            <w:shd w:val="clear" w:color="000000" w:fill="FFFFFF"/>
            <w:noWrap/>
            <w:vAlign w:val="center"/>
            <w:hideMark/>
          </w:tcPr>
          <w:p w14:paraId="2CA04EA6" w14:textId="77777777" w:rsidR="007B267B" w:rsidRPr="007B267B" w:rsidRDefault="007B267B" w:rsidP="007B267B">
            <w:pPr>
              <w:rPr>
                <w:b/>
                <w:bCs/>
                <w:sz w:val="18"/>
                <w:szCs w:val="18"/>
                <w:lang w:val="en-US" w:eastAsia="en-US"/>
              </w:rPr>
            </w:pPr>
            <w:r w:rsidRPr="007B267B">
              <w:rPr>
                <w:b/>
                <w:bCs/>
                <w:sz w:val="18"/>
                <w:szCs w:val="18"/>
                <w:lang w:val="en-US" w:eastAsia="en-US"/>
              </w:rPr>
              <w:t>Рад дизел вуче</w:t>
            </w:r>
          </w:p>
        </w:tc>
        <w:tc>
          <w:tcPr>
            <w:tcW w:w="1165" w:type="dxa"/>
            <w:tcBorders>
              <w:top w:val="nil"/>
              <w:left w:val="nil"/>
              <w:bottom w:val="single" w:sz="4" w:space="0" w:color="auto"/>
              <w:right w:val="single" w:sz="4" w:space="0" w:color="auto"/>
            </w:tcBorders>
            <w:shd w:val="clear" w:color="000000" w:fill="FFFFFF"/>
            <w:noWrap/>
            <w:vAlign w:val="center"/>
            <w:hideMark/>
          </w:tcPr>
          <w:p w14:paraId="1CF60E20" w14:textId="77777777" w:rsidR="007B267B" w:rsidRPr="007B267B" w:rsidRDefault="007B267B" w:rsidP="007B267B">
            <w:pPr>
              <w:jc w:val="center"/>
              <w:rPr>
                <w:b/>
                <w:bCs/>
                <w:sz w:val="18"/>
                <w:szCs w:val="18"/>
                <w:lang w:val="en-US" w:eastAsia="en-US"/>
              </w:rPr>
            </w:pPr>
            <w:r w:rsidRPr="007B267B">
              <w:rPr>
                <w:b/>
                <w:bCs/>
                <w:sz w:val="18"/>
                <w:szCs w:val="18"/>
                <w:lang w:val="en-US" w:eastAsia="en-US"/>
              </w:rPr>
              <w:t>Воз.км</w:t>
            </w:r>
          </w:p>
        </w:tc>
        <w:tc>
          <w:tcPr>
            <w:tcW w:w="1288" w:type="dxa"/>
            <w:tcBorders>
              <w:top w:val="nil"/>
              <w:left w:val="nil"/>
              <w:bottom w:val="single" w:sz="4" w:space="0" w:color="auto"/>
              <w:right w:val="single" w:sz="4" w:space="0" w:color="auto"/>
            </w:tcBorders>
            <w:shd w:val="clear" w:color="000000" w:fill="FFFFFF"/>
            <w:noWrap/>
            <w:vAlign w:val="center"/>
            <w:hideMark/>
          </w:tcPr>
          <w:p w14:paraId="2688909B" w14:textId="77777777" w:rsidR="007B267B" w:rsidRPr="007B267B" w:rsidRDefault="007B267B" w:rsidP="007B267B">
            <w:pPr>
              <w:jc w:val="right"/>
              <w:rPr>
                <w:b/>
                <w:bCs/>
                <w:sz w:val="18"/>
                <w:szCs w:val="18"/>
                <w:lang w:val="en-US" w:eastAsia="en-US"/>
              </w:rPr>
            </w:pPr>
            <w:r w:rsidRPr="007B267B">
              <w:rPr>
                <w:b/>
                <w:bCs/>
                <w:sz w:val="18"/>
                <w:szCs w:val="18"/>
                <w:lang w:val="en-US" w:eastAsia="en-US"/>
              </w:rPr>
              <w:t>156.528</w:t>
            </w:r>
          </w:p>
        </w:tc>
        <w:tc>
          <w:tcPr>
            <w:tcW w:w="1450" w:type="dxa"/>
            <w:tcBorders>
              <w:top w:val="nil"/>
              <w:left w:val="nil"/>
              <w:bottom w:val="single" w:sz="4" w:space="0" w:color="auto"/>
              <w:right w:val="single" w:sz="4" w:space="0" w:color="auto"/>
            </w:tcBorders>
            <w:shd w:val="clear" w:color="000000" w:fill="FFFFFF"/>
            <w:noWrap/>
            <w:vAlign w:val="center"/>
            <w:hideMark/>
          </w:tcPr>
          <w:p w14:paraId="60205FE0" w14:textId="77777777" w:rsidR="007B267B" w:rsidRPr="007B267B" w:rsidRDefault="007B267B" w:rsidP="007B267B">
            <w:pPr>
              <w:jc w:val="right"/>
              <w:rPr>
                <w:b/>
                <w:bCs/>
                <w:sz w:val="18"/>
                <w:szCs w:val="18"/>
                <w:lang w:val="en-US" w:eastAsia="en-US"/>
              </w:rPr>
            </w:pPr>
            <w:r w:rsidRPr="007B267B">
              <w:rPr>
                <w:b/>
                <w:bCs/>
                <w:sz w:val="18"/>
                <w:szCs w:val="18"/>
                <w:lang w:val="en-US" w:eastAsia="en-US"/>
              </w:rPr>
              <w:t>172.180</w:t>
            </w:r>
          </w:p>
        </w:tc>
        <w:tc>
          <w:tcPr>
            <w:tcW w:w="1288" w:type="dxa"/>
            <w:tcBorders>
              <w:top w:val="nil"/>
              <w:left w:val="nil"/>
              <w:bottom w:val="single" w:sz="4" w:space="0" w:color="auto"/>
              <w:right w:val="single" w:sz="4" w:space="0" w:color="auto"/>
            </w:tcBorders>
            <w:shd w:val="clear" w:color="000000" w:fill="FFFFFF"/>
            <w:noWrap/>
            <w:vAlign w:val="center"/>
            <w:hideMark/>
          </w:tcPr>
          <w:p w14:paraId="550AFED9" w14:textId="77777777" w:rsidR="007B267B" w:rsidRPr="007B267B" w:rsidRDefault="007B267B" w:rsidP="007B267B">
            <w:pPr>
              <w:jc w:val="right"/>
              <w:rPr>
                <w:b/>
                <w:bCs/>
                <w:sz w:val="18"/>
                <w:szCs w:val="18"/>
                <w:lang w:val="en-US" w:eastAsia="en-US"/>
              </w:rPr>
            </w:pPr>
            <w:r w:rsidRPr="007B267B">
              <w:rPr>
                <w:b/>
                <w:bCs/>
                <w:sz w:val="18"/>
                <w:szCs w:val="18"/>
                <w:lang w:val="en-US" w:eastAsia="en-US"/>
              </w:rPr>
              <w:t>200.465</w:t>
            </w:r>
          </w:p>
        </w:tc>
        <w:tc>
          <w:tcPr>
            <w:tcW w:w="1336" w:type="dxa"/>
            <w:tcBorders>
              <w:top w:val="nil"/>
              <w:left w:val="nil"/>
              <w:bottom w:val="single" w:sz="4" w:space="0" w:color="auto"/>
              <w:right w:val="single" w:sz="4" w:space="0" w:color="auto"/>
            </w:tcBorders>
            <w:shd w:val="clear" w:color="000000" w:fill="FFFFFF"/>
            <w:noWrap/>
            <w:vAlign w:val="center"/>
            <w:hideMark/>
          </w:tcPr>
          <w:p w14:paraId="21DFA8F2" w14:textId="77777777" w:rsidR="007B267B" w:rsidRPr="007B267B" w:rsidRDefault="007B267B" w:rsidP="007B267B">
            <w:pPr>
              <w:jc w:val="center"/>
              <w:rPr>
                <w:b/>
                <w:bCs/>
                <w:sz w:val="18"/>
                <w:szCs w:val="18"/>
                <w:lang w:val="en-US" w:eastAsia="en-US"/>
              </w:rPr>
            </w:pPr>
            <w:r w:rsidRPr="007B267B">
              <w:rPr>
                <w:b/>
                <w:bCs/>
                <w:sz w:val="18"/>
                <w:szCs w:val="18"/>
                <w:lang w:val="en-US" w:eastAsia="en-US"/>
              </w:rPr>
              <w:t>128</w:t>
            </w:r>
          </w:p>
        </w:tc>
        <w:tc>
          <w:tcPr>
            <w:tcW w:w="1395" w:type="dxa"/>
            <w:tcBorders>
              <w:top w:val="nil"/>
              <w:left w:val="nil"/>
              <w:bottom w:val="single" w:sz="4" w:space="0" w:color="auto"/>
              <w:right w:val="single" w:sz="8" w:space="0" w:color="auto"/>
            </w:tcBorders>
            <w:shd w:val="clear" w:color="000000" w:fill="FFFFFF"/>
            <w:noWrap/>
            <w:vAlign w:val="center"/>
            <w:hideMark/>
          </w:tcPr>
          <w:p w14:paraId="1C6104CA" w14:textId="77777777" w:rsidR="007B267B" w:rsidRPr="007B267B" w:rsidRDefault="007B267B" w:rsidP="007B267B">
            <w:pPr>
              <w:jc w:val="center"/>
              <w:rPr>
                <w:b/>
                <w:bCs/>
                <w:sz w:val="18"/>
                <w:szCs w:val="18"/>
                <w:lang w:val="en-US" w:eastAsia="en-US"/>
              </w:rPr>
            </w:pPr>
            <w:r w:rsidRPr="007B267B">
              <w:rPr>
                <w:b/>
                <w:bCs/>
                <w:sz w:val="18"/>
                <w:szCs w:val="18"/>
                <w:lang w:val="en-US" w:eastAsia="en-US"/>
              </w:rPr>
              <w:t>116</w:t>
            </w:r>
          </w:p>
        </w:tc>
      </w:tr>
      <w:tr w:rsidR="007B267B" w:rsidRPr="007B267B" w14:paraId="38ABDF2A" w14:textId="77777777" w:rsidTr="005535E3">
        <w:trPr>
          <w:trHeight w:val="263"/>
          <w:jc w:val="center"/>
        </w:trPr>
        <w:tc>
          <w:tcPr>
            <w:tcW w:w="1069" w:type="dxa"/>
            <w:tcBorders>
              <w:top w:val="nil"/>
              <w:left w:val="single" w:sz="8" w:space="0" w:color="auto"/>
              <w:bottom w:val="single" w:sz="4" w:space="0" w:color="auto"/>
              <w:right w:val="single" w:sz="4" w:space="0" w:color="auto"/>
            </w:tcBorders>
            <w:shd w:val="clear" w:color="000000" w:fill="FFFFFF"/>
            <w:noWrap/>
            <w:vAlign w:val="center"/>
            <w:hideMark/>
          </w:tcPr>
          <w:p w14:paraId="3DF3AE85" w14:textId="77777777" w:rsidR="007B267B" w:rsidRPr="007B267B" w:rsidRDefault="007B267B" w:rsidP="007B267B">
            <w:pPr>
              <w:jc w:val="center"/>
              <w:rPr>
                <w:sz w:val="18"/>
                <w:szCs w:val="18"/>
                <w:lang w:val="en-US" w:eastAsia="en-US"/>
              </w:rPr>
            </w:pPr>
            <w:r w:rsidRPr="007B267B">
              <w:rPr>
                <w:sz w:val="18"/>
                <w:szCs w:val="18"/>
                <w:lang w:val="en-US" w:eastAsia="en-US"/>
              </w:rPr>
              <w:t>1.</w:t>
            </w:r>
          </w:p>
        </w:tc>
        <w:tc>
          <w:tcPr>
            <w:tcW w:w="2019" w:type="dxa"/>
            <w:tcBorders>
              <w:top w:val="nil"/>
              <w:left w:val="nil"/>
              <w:bottom w:val="single" w:sz="4" w:space="0" w:color="auto"/>
              <w:right w:val="single" w:sz="4" w:space="0" w:color="auto"/>
            </w:tcBorders>
            <w:shd w:val="clear" w:color="000000" w:fill="FFFFFF"/>
            <w:noWrap/>
            <w:vAlign w:val="center"/>
            <w:hideMark/>
          </w:tcPr>
          <w:p w14:paraId="487AE727" w14:textId="77777777" w:rsidR="007B267B" w:rsidRPr="007B267B" w:rsidRDefault="007B267B" w:rsidP="007B267B">
            <w:pPr>
              <w:rPr>
                <w:sz w:val="18"/>
                <w:szCs w:val="18"/>
                <w:lang w:val="en-US" w:eastAsia="en-US"/>
              </w:rPr>
            </w:pPr>
            <w:r w:rsidRPr="007B267B">
              <w:rPr>
                <w:sz w:val="18"/>
                <w:szCs w:val="18"/>
                <w:lang w:val="en-US" w:eastAsia="en-US"/>
              </w:rPr>
              <w:t>Путничка вуча</w:t>
            </w:r>
          </w:p>
        </w:tc>
        <w:tc>
          <w:tcPr>
            <w:tcW w:w="1165" w:type="dxa"/>
            <w:tcBorders>
              <w:top w:val="nil"/>
              <w:left w:val="nil"/>
              <w:bottom w:val="single" w:sz="4" w:space="0" w:color="auto"/>
              <w:right w:val="single" w:sz="4" w:space="0" w:color="auto"/>
            </w:tcBorders>
            <w:shd w:val="clear" w:color="000000" w:fill="FFFFFF"/>
            <w:noWrap/>
            <w:vAlign w:val="center"/>
            <w:hideMark/>
          </w:tcPr>
          <w:p w14:paraId="2E029DE8" w14:textId="77777777" w:rsidR="007B267B" w:rsidRPr="007B267B" w:rsidRDefault="007B267B" w:rsidP="007B267B">
            <w:pPr>
              <w:jc w:val="center"/>
              <w:rPr>
                <w:sz w:val="18"/>
                <w:szCs w:val="18"/>
                <w:lang w:val="en-US" w:eastAsia="en-US"/>
              </w:rPr>
            </w:pPr>
            <w:r w:rsidRPr="007B267B">
              <w:rPr>
                <w:sz w:val="18"/>
                <w:szCs w:val="18"/>
                <w:lang w:val="en-US" w:eastAsia="en-US"/>
              </w:rPr>
              <w:t>Воз.км</w:t>
            </w:r>
          </w:p>
        </w:tc>
        <w:tc>
          <w:tcPr>
            <w:tcW w:w="1288" w:type="dxa"/>
            <w:tcBorders>
              <w:top w:val="nil"/>
              <w:left w:val="nil"/>
              <w:bottom w:val="single" w:sz="4" w:space="0" w:color="auto"/>
              <w:right w:val="single" w:sz="4" w:space="0" w:color="auto"/>
            </w:tcBorders>
            <w:shd w:val="clear" w:color="000000" w:fill="FFFFFF"/>
            <w:noWrap/>
            <w:vAlign w:val="center"/>
            <w:hideMark/>
          </w:tcPr>
          <w:p w14:paraId="3570A5D9" w14:textId="77777777" w:rsidR="007B267B" w:rsidRPr="007B267B" w:rsidRDefault="007B267B" w:rsidP="007B267B">
            <w:pPr>
              <w:jc w:val="right"/>
              <w:rPr>
                <w:sz w:val="18"/>
                <w:szCs w:val="18"/>
                <w:lang w:val="en-US" w:eastAsia="en-US"/>
              </w:rPr>
            </w:pPr>
            <w:r w:rsidRPr="007B267B">
              <w:rPr>
                <w:sz w:val="18"/>
                <w:szCs w:val="18"/>
                <w:lang w:val="en-US" w:eastAsia="en-US"/>
              </w:rPr>
              <w:t>63.856</w:t>
            </w:r>
          </w:p>
        </w:tc>
        <w:tc>
          <w:tcPr>
            <w:tcW w:w="1450" w:type="dxa"/>
            <w:tcBorders>
              <w:top w:val="nil"/>
              <w:left w:val="nil"/>
              <w:bottom w:val="single" w:sz="4" w:space="0" w:color="auto"/>
              <w:right w:val="single" w:sz="4" w:space="0" w:color="auto"/>
            </w:tcBorders>
            <w:shd w:val="clear" w:color="000000" w:fill="FFFFFF"/>
            <w:noWrap/>
            <w:vAlign w:val="center"/>
            <w:hideMark/>
          </w:tcPr>
          <w:p w14:paraId="3D974422" w14:textId="77777777" w:rsidR="007B267B" w:rsidRPr="007B267B" w:rsidRDefault="007B267B" w:rsidP="007B267B">
            <w:pPr>
              <w:jc w:val="right"/>
              <w:rPr>
                <w:sz w:val="18"/>
                <w:szCs w:val="18"/>
                <w:lang w:val="en-US" w:eastAsia="en-US"/>
              </w:rPr>
            </w:pPr>
            <w:r w:rsidRPr="007B267B">
              <w:rPr>
                <w:sz w:val="18"/>
                <w:szCs w:val="18"/>
                <w:lang w:val="en-US" w:eastAsia="en-US"/>
              </w:rPr>
              <w:t>70.241</w:t>
            </w:r>
          </w:p>
        </w:tc>
        <w:tc>
          <w:tcPr>
            <w:tcW w:w="1288" w:type="dxa"/>
            <w:tcBorders>
              <w:top w:val="nil"/>
              <w:left w:val="nil"/>
              <w:bottom w:val="single" w:sz="4" w:space="0" w:color="auto"/>
              <w:right w:val="single" w:sz="4" w:space="0" w:color="auto"/>
            </w:tcBorders>
            <w:shd w:val="clear" w:color="000000" w:fill="FFFFFF"/>
            <w:noWrap/>
            <w:vAlign w:val="center"/>
            <w:hideMark/>
          </w:tcPr>
          <w:p w14:paraId="6F1D9F12" w14:textId="77777777" w:rsidR="007B267B" w:rsidRPr="007B267B" w:rsidRDefault="007B267B" w:rsidP="007B267B">
            <w:pPr>
              <w:jc w:val="right"/>
              <w:rPr>
                <w:sz w:val="18"/>
                <w:szCs w:val="18"/>
                <w:lang w:val="en-US" w:eastAsia="en-US"/>
              </w:rPr>
            </w:pPr>
            <w:r w:rsidRPr="007B267B">
              <w:rPr>
                <w:sz w:val="18"/>
                <w:szCs w:val="18"/>
                <w:lang w:val="en-US" w:eastAsia="en-US"/>
              </w:rPr>
              <w:t>85.250</w:t>
            </w:r>
          </w:p>
        </w:tc>
        <w:tc>
          <w:tcPr>
            <w:tcW w:w="1336" w:type="dxa"/>
            <w:tcBorders>
              <w:top w:val="nil"/>
              <w:left w:val="nil"/>
              <w:bottom w:val="single" w:sz="4" w:space="0" w:color="auto"/>
              <w:right w:val="single" w:sz="4" w:space="0" w:color="auto"/>
            </w:tcBorders>
            <w:shd w:val="clear" w:color="000000" w:fill="FFFFFF"/>
            <w:noWrap/>
            <w:vAlign w:val="center"/>
            <w:hideMark/>
          </w:tcPr>
          <w:p w14:paraId="5E6C63C2" w14:textId="77777777" w:rsidR="007B267B" w:rsidRPr="007B267B" w:rsidRDefault="007B267B" w:rsidP="007B267B">
            <w:pPr>
              <w:jc w:val="center"/>
              <w:rPr>
                <w:sz w:val="18"/>
                <w:szCs w:val="18"/>
                <w:lang w:val="en-US" w:eastAsia="en-US"/>
              </w:rPr>
            </w:pPr>
            <w:r w:rsidRPr="007B267B">
              <w:rPr>
                <w:sz w:val="18"/>
                <w:szCs w:val="18"/>
                <w:lang w:val="en-US" w:eastAsia="en-US"/>
              </w:rPr>
              <w:t>134</w:t>
            </w:r>
          </w:p>
        </w:tc>
        <w:tc>
          <w:tcPr>
            <w:tcW w:w="1395" w:type="dxa"/>
            <w:tcBorders>
              <w:top w:val="nil"/>
              <w:left w:val="nil"/>
              <w:bottom w:val="single" w:sz="4" w:space="0" w:color="auto"/>
              <w:right w:val="single" w:sz="8" w:space="0" w:color="auto"/>
            </w:tcBorders>
            <w:shd w:val="clear" w:color="000000" w:fill="FFFFFF"/>
            <w:noWrap/>
            <w:vAlign w:val="center"/>
            <w:hideMark/>
          </w:tcPr>
          <w:p w14:paraId="7F3BEACE" w14:textId="77777777" w:rsidR="007B267B" w:rsidRPr="007B267B" w:rsidRDefault="007B267B" w:rsidP="007B267B">
            <w:pPr>
              <w:jc w:val="center"/>
              <w:rPr>
                <w:sz w:val="18"/>
                <w:szCs w:val="18"/>
                <w:lang w:val="en-US" w:eastAsia="en-US"/>
              </w:rPr>
            </w:pPr>
            <w:r w:rsidRPr="007B267B">
              <w:rPr>
                <w:sz w:val="18"/>
                <w:szCs w:val="18"/>
                <w:lang w:val="en-US" w:eastAsia="en-US"/>
              </w:rPr>
              <w:t>121</w:t>
            </w:r>
          </w:p>
        </w:tc>
      </w:tr>
      <w:tr w:rsidR="007B267B" w:rsidRPr="007B267B" w14:paraId="44D9FA45" w14:textId="77777777" w:rsidTr="005535E3">
        <w:trPr>
          <w:trHeight w:val="279"/>
          <w:jc w:val="center"/>
        </w:trPr>
        <w:tc>
          <w:tcPr>
            <w:tcW w:w="1069" w:type="dxa"/>
            <w:tcBorders>
              <w:top w:val="nil"/>
              <w:left w:val="single" w:sz="8" w:space="0" w:color="auto"/>
              <w:bottom w:val="nil"/>
              <w:right w:val="single" w:sz="4" w:space="0" w:color="auto"/>
            </w:tcBorders>
            <w:shd w:val="clear" w:color="000000" w:fill="FFFFFF"/>
            <w:noWrap/>
            <w:vAlign w:val="center"/>
            <w:hideMark/>
          </w:tcPr>
          <w:p w14:paraId="349D31B0" w14:textId="77777777" w:rsidR="007B267B" w:rsidRPr="007B267B" w:rsidRDefault="007B267B" w:rsidP="007B267B">
            <w:pPr>
              <w:jc w:val="center"/>
              <w:rPr>
                <w:sz w:val="18"/>
                <w:szCs w:val="18"/>
                <w:lang w:val="en-US" w:eastAsia="en-US"/>
              </w:rPr>
            </w:pPr>
            <w:r w:rsidRPr="007B267B">
              <w:rPr>
                <w:sz w:val="18"/>
                <w:szCs w:val="18"/>
                <w:lang w:val="en-US" w:eastAsia="en-US"/>
              </w:rPr>
              <w:t>2.</w:t>
            </w:r>
          </w:p>
        </w:tc>
        <w:tc>
          <w:tcPr>
            <w:tcW w:w="2019" w:type="dxa"/>
            <w:tcBorders>
              <w:top w:val="nil"/>
              <w:left w:val="nil"/>
              <w:bottom w:val="nil"/>
              <w:right w:val="single" w:sz="4" w:space="0" w:color="auto"/>
            </w:tcBorders>
            <w:shd w:val="clear" w:color="000000" w:fill="FFFFFF"/>
            <w:noWrap/>
            <w:vAlign w:val="center"/>
            <w:hideMark/>
          </w:tcPr>
          <w:p w14:paraId="0D880834" w14:textId="77777777" w:rsidR="007B267B" w:rsidRPr="007B267B" w:rsidRDefault="007B267B" w:rsidP="007B267B">
            <w:pPr>
              <w:rPr>
                <w:sz w:val="18"/>
                <w:szCs w:val="18"/>
                <w:lang w:val="en-US" w:eastAsia="en-US"/>
              </w:rPr>
            </w:pPr>
            <w:r w:rsidRPr="007B267B">
              <w:rPr>
                <w:sz w:val="18"/>
                <w:szCs w:val="18"/>
                <w:lang w:val="en-US" w:eastAsia="en-US"/>
              </w:rPr>
              <w:t>Теретна вуча</w:t>
            </w:r>
          </w:p>
        </w:tc>
        <w:tc>
          <w:tcPr>
            <w:tcW w:w="1165" w:type="dxa"/>
            <w:tcBorders>
              <w:top w:val="nil"/>
              <w:left w:val="nil"/>
              <w:bottom w:val="nil"/>
              <w:right w:val="single" w:sz="4" w:space="0" w:color="auto"/>
            </w:tcBorders>
            <w:shd w:val="clear" w:color="000000" w:fill="FFFFFF"/>
            <w:noWrap/>
            <w:vAlign w:val="center"/>
            <w:hideMark/>
          </w:tcPr>
          <w:p w14:paraId="36AF6F82" w14:textId="77777777" w:rsidR="007B267B" w:rsidRPr="007B267B" w:rsidRDefault="007B267B" w:rsidP="007B267B">
            <w:pPr>
              <w:jc w:val="center"/>
              <w:rPr>
                <w:sz w:val="18"/>
                <w:szCs w:val="18"/>
                <w:lang w:val="en-US" w:eastAsia="en-US"/>
              </w:rPr>
            </w:pPr>
            <w:r w:rsidRPr="007B267B">
              <w:rPr>
                <w:sz w:val="18"/>
                <w:szCs w:val="18"/>
                <w:lang w:val="en-US" w:eastAsia="en-US"/>
              </w:rPr>
              <w:t>Воз.км</w:t>
            </w:r>
          </w:p>
        </w:tc>
        <w:tc>
          <w:tcPr>
            <w:tcW w:w="1288" w:type="dxa"/>
            <w:tcBorders>
              <w:top w:val="nil"/>
              <w:left w:val="nil"/>
              <w:bottom w:val="nil"/>
              <w:right w:val="single" w:sz="4" w:space="0" w:color="auto"/>
            </w:tcBorders>
            <w:shd w:val="clear" w:color="000000" w:fill="FFFFFF"/>
            <w:noWrap/>
            <w:vAlign w:val="center"/>
            <w:hideMark/>
          </w:tcPr>
          <w:p w14:paraId="0355A60C" w14:textId="77777777" w:rsidR="007B267B" w:rsidRPr="007B267B" w:rsidRDefault="007B267B" w:rsidP="007B267B">
            <w:pPr>
              <w:jc w:val="right"/>
              <w:rPr>
                <w:sz w:val="18"/>
                <w:szCs w:val="18"/>
                <w:lang w:val="en-US" w:eastAsia="en-US"/>
              </w:rPr>
            </w:pPr>
            <w:r w:rsidRPr="007B267B">
              <w:rPr>
                <w:sz w:val="18"/>
                <w:szCs w:val="18"/>
                <w:lang w:val="en-US" w:eastAsia="en-US"/>
              </w:rPr>
              <w:t>92.672</w:t>
            </w:r>
          </w:p>
        </w:tc>
        <w:tc>
          <w:tcPr>
            <w:tcW w:w="1450" w:type="dxa"/>
            <w:tcBorders>
              <w:top w:val="nil"/>
              <w:left w:val="nil"/>
              <w:bottom w:val="nil"/>
              <w:right w:val="single" w:sz="4" w:space="0" w:color="auto"/>
            </w:tcBorders>
            <w:shd w:val="clear" w:color="000000" w:fill="FFFFFF"/>
            <w:noWrap/>
            <w:vAlign w:val="center"/>
            <w:hideMark/>
          </w:tcPr>
          <w:p w14:paraId="07CFC958" w14:textId="77777777" w:rsidR="007B267B" w:rsidRPr="007B267B" w:rsidRDefault="007B267B" w:rsidP="007B267B">
            <w:pPr>
              <w:jc w:val="right"/>
              <w:rPr>
                <w:sz w:val="18"/>
                <w:szCs w:val="18"/>
                <w:lang w:val="en-US" w:eastAsia="en-US"/>
              </w:rPr>
            </w:pPr>
            <w:r w:rsidRPr="007B267B">
              <w:rPr>
                <w:sz w:val="18"/>
                <w:szCs w:val="18"/>
                <w:lang w:val="en-US" w:eastAsia="en-US"/>
              </w:rPr>
              <w:t>101.939</w:t>
            </w:r>
          </w:p>
        </w:tc>
        <w:tc>
          <w:tcPr>
            <w:tcW w:w="1288" w:type="dxa"/>
            <w:tcBorders>
              <w:top w:val="nil"/>
              <w:left w:val="nil"/>
              <w:bottom w:val="nil"/>
              <w:right w:val="single" w:sz="4" w:space="0" w:color="auto"/>
            </w:tcBorders>
            <w:shd w:val="clear" w:color="000000" w:fill="FFFFFF"/>
            <w:noWrap/>
            <w:vAlign w:val="center"/>
            <w:hideMark/>
          </w:tcPr>
          <w:p w14:paraId="496BE42C" w14:textId="77777777" w:rsidR="007B267B" w:rsidRPr="007B267B" w:rsidRDefault="007B267B" w:rsidP="007B267B">
            <w:pPr>
              <w:jc w:val="right"/>
              <w:rPr>
                <w:sz w:val="18"/>
                <w:szCs w:val="18"/>
                <w:lang w:val="en-US" w:eastAsia="en-US"/>
              </w:rPr>
            </w:pPr>
            <w:r w:rsidRPr="007B267B">
              <w:rPr>
                <w:sz w:val="18"/>
                <w:szCs w:val="18"/>
                <w:lang w:val="en-US" w:eastAsia="en-US"/>
              </w:rPr>
              <w:t>115.215</w:t>
            </w:r>
          </w:p>
        </w:tc>
        <w:tc>
          <w:tcPr>
            <w:tcW w:w="1336" w:type="dxa"/>
            <w:tcBorders>
              <w:top w:val="nil"/>
              <w:left w:val="nil"/>
              <w:bottom w:val="nil"/>
              <w:right w:val="single" w:sz="4" w:space="0" w:color="auto"/>
            </w:tcBorders>
            <w:shd w:val="clear" w:color="000000" w:fill="FFFFFF"/>
            <w:noWrap/>
            <w:vAlign w:val="center"/>
            <w:hideMark/>
          </w:tcPr>
          <w:p w14:paraId="4B1D5675" w14:textId="77777777" w:rsidR="007B267B" w:rsidRPr="007B267B" w:rsidRDefault="007B267B" w:rsidP="007B267B">
            <w:pPr>
              <w:jc w:val="center"/>
              <w:rPr>
                <w:sz w:val="18"/>
                <w:szCs w:val="18"/>
                <w:lang w:val="en-US" w:eastAsia="en-US"/>
              </w:rPr>
            </w:pPr>
            <w:r w:rsidRPr="007B267B">
              <w:rPr>
                <w:sz w:val="18"/>
                <w:szCs w:val="18"/>
                <w:lang w:val="en-US" w:eastAsia="en-US"/>
              </w:rPr>
              <w:t>124</w:t>
            </w:r>
          </w:p>
        </w:tc>
        <w:tc>
          <w:tcPr>
            <w:tcW w:w="1395" w:type="dxa"/>
            <w:tcBorders>
              <w:top w:val="nil"/>
              <w:left w:val="nil"/>
              <w:bottom w:val="nil"/>
              <w:right w:val="single" w:sz="8" w:space="0" w:color="auto"/>
            </w:tcBorders>
            <w:shd w:val="clear" w:color="000000" w:fill="FFFFFF"/>
            <w:noWrap/>
            <w:vAlign w:val="center"/>
            <w:hideMark/>
          </w:tcPr>
          <w:p w14:paraId="3F8AA49D" w14:textId="77777777" w:rsidR="007B267B" w:rsidRPr="007B267B" w:rsidRDefault="007B267B" w:rsidP="007B267B">
            <w:pPr>
              <w:jc w:val="center"/>
              <w:rPr>
                <w:sz w:val="18"/>
                <w:szCs w:val="18"/>
                <w:lang w:val="en-US" w:eastAsia="en-US"/>
              </w:rPr>
            </w:pPr>
            <w:r w:rsidRPr="007B267B">
              <w:rPr>
                <w:sz w:val="18"/>
                <w:szCs w:val="18"/>
                <w:lang w:val="en-US" w:eastAsia="en-US"/>
              </w:rPr>
              <w:t>113</w:t>
            </w:r>
          </w:p>
        </w:tc>
      </w:tr>
      <w:tr w:rsidR="007B267B" w:rsidRPr="007B267B" w14:paraId="7468138A" w14:textId="77777777" w:rsidTr="005535E3">
        <w:trPr>
          <w:trHeight w:val="29"/>
          <w:jc w:val="center"/>
        </w:trPr>
        <w:tc>
          <w:tcPr>
            <w:tcW w:w="3089"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962FDBB" w14:textId="77777777" w:rsidR="007B267B" w:rsidRPr="007B267B" w:rsidRDefault="007B267B" w:rsidP="007B267B">
            <w:pPr>
              <w:jc w:val="center"/>
              <w:rPr>
                <w:b/>
                <w:bCs/>
                <w:sz w:val="18"/>
                <w:szCs w:val="18"/>
                <w:lang w:val="en-US" w:eastAsia="en-US"/>
              </w:rPr>
            </w:pPr>
            <w:r w:rsidRPr="007B267B">
              <w:rPr>
                <w:b/>
                <w:bCs/>
                <w:sz w:val="18"/>
                <w:szCs w:val="18"/>
                <w:lang w:val="en-US" w:eastAsia="en-US"/>
              </w:rPr>
              <w:t>УКУПНО  (V+VI)</w:t>
            </w:r>
          </w:p>
        </w:tc>
        <w:tc>
          <w:tcPr>
            <w:tcW w:w="1165" w:type="dxa"/>
            <w:tcBorders>
              <w:top w:val="single" w:sz="8" w:space="0" w:color="auto"/>
              <w:left w:val="nil"/>
              <w:bottom w:val="single" w:sz="8" w:space="0" w:color="auto"/>
              <w:right w:val="single" w:sz="4" w:space="0" w:color="auto"/>
            </w:tcBorders>
            <w:shd w:val="clear" w:color="000000" w:fill="BFBFBF"/>
            <w:noWrap/>
            <w:vAlign w:val="center"/>
            <w:hideMark/>
          </w:tcPr>
          <w:p w14:paraId="65ACF8E0" w14:textId="77777777" w:rsidR="007B267B" w:rsidRPr="007B267B" w:rsidRDefault="007B267B" w:rsidP="007B267B">
            <w:pPr>
              <w:jc w:val="center"/>
              <w:rPr>
                <w:b/>
                <w:bCs/>
                <w:sz w:val="18"/>
                <w:szCs w:val="18"/>
                <w:lang w:val="en-US" w:eastAsia="en-US"/>
              </w:rPr>
            </w:pPr>
            <w:r w:rsidRPr="007B267B">
              <w:rPr>
                <w:b/>
                <w:bCs/>
                <w:sz w:val="18"/>
                <w:szCs w:val="18"/>
                <w:lang w:val="en-US" w:eastAsia="en-US"/>
              </w:rPr>
              <w:t>Воз.км</w:t>
            </w:r>
          </w:p>
        </w:tc>
        <w:tc>
          <w:tcPr>
            <w:tcW w:w="1288" w:type="dxa"/>
            <w:tcBorders>
              <w:top w:val="single" w:sz="8" w:space="0" w:color="auto"/>
              <w:left w:val="nil"/>
              <w:bottom w:val="single" w:sz="8" w:space="0" w:color="auto"/>
              <w:right w:val="single" w:sz="4" w:space="0" w:color="auto"/>
            </w:tcBorders>
            <w:shd w:val="clear" w:color="000000" w:fill="BFBFBF"/>
            <w:noWrap/>
            <w:vAlign w:val="center"/>
            <w:hideMark/>
          </w:tcPr>
          <w:p w14:paraId="37D492A6" w14:textId="77777777" w:rsidR="007B267B" w:rsidRPr="007B267B" w:rsidRDefault="007B267B" w:rsidP="007B267B">
            <w:pPr>
              <w:jc w:val="right"/>
              <w:rPr>
                <w:b/>
                <w:bCs/>
                <w:sz w:val="18"/>
                <w:szCs w:val="18"/>
                <w:lang w:val="en-US" w:eastAsia="en-US"/>
              </w:rPr>
            </w:pPr>
            <w:r w:rsidRPr="007B267B">
              <w:rPr>
                <w:b/>
                <w:bCs/>
                <w:sz w:val="18"/>
                <w:szCs w:val="18"/>
                <w:lang w:val="en-US" w:eastAsia="en-US"/>
              </w:rPr>
              <w:t>1.245.108</w:t>
            </w:r>
          </w:p>
        </w:tc>
        <w:tc>
          <w:tcPr>
            <w:tcW w:w="1450" w:type="dxa"/>
            <w:tcBorders>
              <w:top w:val="single" w:sz="8" w:space="0" w:color="auto"/>
              <w:left w:val="nil"/>
              <w:bottom w:val="single" w:sz="8" w:space="0" w:color="auto"/>
              <w:right w:val="single" w:sz="4" w:space="0" w:color="auto"/>
            </w:tcBorders>
            <w:shd w:val="clear" w:color="000000" w:fill="BFBFBF"/>
            <w:noWrap/>
            <w:vAlign w:val="center"/>
            <w:hideMark/>
          </w:tcPr>
          <w:p w14:paraId="710ACC02" w14:textId="77777777" w:rsidR="007B267B" w:rsidRPr="007B267B" w:rsidRDefault="007B267B" w:rsidP="007B267B">
            <w:pPr>
              <w:jc w:val="right"/>
              <w:rPr>
                <w:b/>
                <w:bCs/>
                <w:sz w:val="18"/>
                <w:szCs w:val="18"/>
                <w:lang w:val="en-US" w:eastAsia="en-US"/>
              </w:rPr>
            </w:pPr>
            <w:r w:rsidRPr="007B267B">
              <w:rPr>
                <w:b/>
                <w:bCs/>
                <w:sz w:val="18"/>
                <w:szCs w:val="18"/>
                <w:lang w:val="en-US" w:eastAsia="en-US"/>
              </w:rPr>
              <w:t>1.215.488</w:t>
            </w:r>
          </w:p>
        </w:tc>
        <w:tc>
          <w:tcPr>
            <w:tcW w:w="1288" w:type="dxa"/>
            <w:tcBorders>
              <w:top w:val="single" w:sz="8" w:space="0" w:color="auto"/>
              <w:left w:val="nil"/>
              <w:bottom w:val="single" w:sz="8" w:space="0" w:color="auto"/>
              <w:right w:val="single" w:sz="4" w:space="0" w:color="auto"/>
            </w:tcBorders>
            <w:shd w:val="clear" w:color="000000" w:fill="BFBFBF"/>
            <w:noWrap/>
            <w:vAlign w:val="center"/>
            <w:hideMark/>
          </w:tcPr>
          <w:p w14:paraId="46416389" w14:textId="77777777" w:rsidR="007B267B" w:rsidRPr="007B267B" w:rsidRDefault="007B267B" w:rsidP="007B267B">
            <w:pPr>
              <w:jc w:val="right"/>
              <w:rPr>
                <w:b/>
                <w:bCs/>
                <w:sz w:val="18"/>
                <w:szCs w:val="18"/>
                <w:lang w:val="en-US" w:eastAsia="en-US"/>
              </w:rPr>
            </w:pPr>
            <w:r w:rsidRPr="007B267B">
              <w:rPr>
                <w:b/>
                <w:bCs/>
                <w:sz w:val="18"/>
                <w:szCs w:val="18"/>
                <w:lang w:val="en-US" w:eastAsia="en-US"/>
              </w:rPr>
              <w:t>1.168.559</w:t>
            </w:r>
          </w:p>
        </w:tc>
        <w:tc>
          <w:tcPr>
            <w:tcW w:w="1336" w:type="dxa"/>
            <w:tcBorders>
              <w:top w:val="single" w:sz="8" w:space="0" w:color="auto"/>
              <w:left w:val="nil"/>
              <w:bottom w:val="single" w:sz="8" w:space="0" w:color="auto"/>
              <w:right w:val="single" w:sz="4" w:space="0" w:color="auto"/>
            </w:tcBorders>
            <w:shd w:val="clear" w:color="000000" w:fill="BFBFBF"/>
            <w:noWrap/>
            <w:vAlign w:val="center"/>
            <w:hideMark/>
          </w:tcPr>
          <w:p w14:paraId="55944D85" w14:textId="77777777" w:rsidR="007B267B" w:rsidRPr="007B267B" w:rsidRDefault="007B267B" w:rsidP="007B267B">
            <w:pPr>
              <w:jc w:val="center"/>
              <w:rPr>
                <w:b/>
                <w:bCs/>
                <w:sz w:val="18"/>
                <w:szCs w:val="18"/>
                <w:lang w:val="en-US" w:eastAsia="en-US"/>
              </w:rPr>
            </w:pPr>
            <w:r w:rsidRPr="007B267B">
              <w:rPr>
                <w:b/>
                <w:bCs/>
                <w:sz w:val="18"/>
                <w:szCs w:val="18"/>
                <w:lang w:val="en-US" w:eastAsia="en-US"/>
              </w:rPr>
              <w:t>94</w:t>
            </w:r>
          </w:p>
        </w:tc>
        <w:tc>
          <w:tcPr>
            <w:tcW w:w="1395" w:type="dxa"/>
            <w:tcBorders>
              <w:top w:val="single" w:sz="8" w:space="0" w:color="auto"/>
              <w:left w:val="nil"/>
              <w:bottom w:val="single" w:sz="8" w:space="0" w:color="auto"/>
              <w:right w:val="single" w:sz="8" w:space="0" w:color="auto"/>
            </w:tcBorders>
            <w:shd w:val="clear" w:color="000000" w:fill="BFBFBF"/>
            <w:noWrap/>
            <w:vAlign w:val="center"/>
            <w:hideMark/>
          </w:tcPr>
          <w:p w14:paraId="356EBD7C" w14:textId="77777777" w:rsidR="007B267B" w:rsidRPr="007B267B" w:rsidRDefault="007B267B" w:rsidP="007B267B">
            <w:pPr>
              <w:jc w:val="center"/>
              <w:rPr>
                <w:b/>
                <w:bCs/>
                <w:sz w:val="18"/>
                <w:szCs w:val="18"/>
                <w:lang w:val="en-US" w:eastAsia="en-US"/>
              </w:rPr>
            </w:pPr>
            <w:r w:rsidRPr="007B267B">
              <w:rPr>
                <w:b/>
                <w:bCs/>
                <w:sz w:val="18"/>
                <w:szCs w:val="18"/>
                <w:lang w:val="en-US" w:eastAsia="en-US"/>
              </w:rPr>
              <w:t>96</w:t>
            </w:r>
          </w:p>
        </w:tc>
      </w:tr>
    </w:tbl>
    <w:p w14:paraId="1046E22E" w14:textId="791FA479" w:rsidR="00E77DCF" w:rsidRPr="007B267B" w:rsidRDefault="00CD301E" w:rsidP="00E77DCF">
      <w:pPr>
        <w:spacing w:line="360" w:lineRule="auto"/>
        <w:ind w:firstLine="720"/>
        <w:jc w:val="center"/>
        <w:rPr>
          <w:b/>
          <w:i/>
          <w:sz w:val="20"/>
          <w:szCs w:val="20"/>
          <w:lang w:eastAsia="en-US"/>
        </w:rPr>
      </w:pPr>
      <w:r w:rsidRPr="007B267B">
        <w:rPr>
          <w:b/>
          <w:i/>
          <w:sz w:val="20"/>
          <w:szCs w:val="20"/>
          <w:lang w:val="sr-Cyrl-CS" w:eastAsia="en-US"/>
        </w:rPr>
        <w:t xml:space="preserve"> </w:t>
      </w:r>
      <w:r w:rsidR="00E77DCF" w:rsidRPr="007B267B">
        <w:rPr>
          <w:b/>
          <w:i/>
          <w:sz w:val="20"/>
          <w:szCs w:val="20"/>
          <w:lang w:val="sr-Cyrl-CS" w:eastAsia="en-US"/>
        </w:rPr>
        <w:t>Табела 1</w:t>
      </w:r>
      <w:r w:rsidR="00211569" w:rsidRPr="007B267B">
        <w:rPr>
          <w:b/>
          <w:i/>
          <w:sz w:val="20"/>
          <w:szCs w:val="20"/>
          <w:lang w:val="en-US" w:eastAsia="en-US"/>
        </w:rPr>
        <w:t>6</w:t>
      </w:r>
      <w:r w:rsidR="00E77DCF" w:rsidRPr="007B267B">
        <w:rPr>
          <w:b/>
          <w:i/>
          <w:sz w:val="20"/>
          <w:szCs w:val="20"/>
          <w:lang w:val="sr-Cyrl-CS" w:eastAsia="en-US"/>
        </w:rPr>
        <w:t>. Остварени рад вуче возова</w:t>
      </w:r>
    </w:p>
    <w:p w14:paraId="0A5FB171" w14:textId="77777777" w:rsidR="00DD1859" w:rsidRPr="00A4357F" w:rsidRDefault="00DD1859" w:rsidP="00E77DCF">
      <w:pPr>
        <w:spacing w:line="360" w:lineRule="auto"/>
        <w:ind w:firstLine="720"/>
        <w:jc w:val="center"/>
        <w:rPr>
          <w:b/>
          <w:i/>
          <w:color w:val="FF0000"/>
          <w:sz w:val="20"/>
          <w:szCs w:val="20"/>
          <w:lang w:eastAsia="en-US"/>
        </w:rPr>
      </w:pPr>
    </w:p>
    <w:p w14:paraId="1426EE68" w14:textId="6574BCD3" w:rsidR="00DD1859" w:rsidRPr="00A4357F" w:rsidRDefault="00DD1859" w:rsidP="00E77DCF">
      <w:pPr>
        <w:spacing w:line="360" w:lineRule="auto"/>
        <w:ind w:firstLine="720"/>
        <w:jc w:val="center"/>
        <w:rPr>
          <w:b/>
          <w:i/>
          <w:color w:val="FF0000"/>
          <w:sz w:val="20"/>
          <w:szCs w:val="20"/>
          <w:lang w:eastAsia="en-US"/>
        </w:rPr>
      </w:pPr>
    </w:p>
    <w:p w14:paraId="4A7CE349" w14:textId="3428524B" w:rsidR="00CF079C" w:rsidRPr="00A4357F" w:rsidRDefault="00CF079C" w:rsidP="00E77DCF">
      <w:pPr>
        <w:spacing w:line="360" w:lineRule="auto"/>
        <w:ind w:firstLine="720"/>
        <w:jc w:val="center"/>
        <w:rPr>
          <w:b/>
          <w:i/>
          <w:color w:val="FF0000"/>
          <w:sz w:val="20"/>
          <w:szCs w:val="20"/>
          <w:lang w:eastAsia="en-US"/>
        </w:rPr>
      </w:pPr>
    </w:p>
    <w:p w14:paraId="09E9DADF" w14:textId="40F04014" w:rsidR="00CF079C" w:rsidRPr="00A4357F" w:rsidRDefault="00CF079C" w:rsidP="00E77DCF">
      <w:pPr>
        <w:spacing w:line="360" w:lineRule="auto"/>
        <w:ind w:firstLine="720"/>
        <w:jc w:val="center"/>
        <w:rPr>
          <w:b/>
          <w:i/>
          <w:color w:val="FF0000"/>
          <w:sz w:val="20"/>
          <w:szCs w:val="20"/>
          <w:lang w:eastAsia="en-US"/>
        </w:rPr>
      </w:pPr>
    </w:p>
    <w:p w14:paraId="5BD7210C" w14:textId="671BA4C5" w:rsidR="0088118F" w:rsidRPr="00A4357F" w:rsidRDefault="0088118F" w:rsidP="00E77DCF">
      <w:pPr>
        <w:spacing w:line="360" w:lineRule="auto"/>
        <w:ind w:firstLine="720"/>
        <w:jc w:val="center"/>
        <w:rPr>
          <w:b/>
          <w:i/>
          <w:color w:val="FF0000"/>
          <w:sz w:val="20"/>
          <w:szCs w:val="20"/>
          <w:lang w:eastAsia="en-US"/>
        </w:rPr>
      </w:pPr>
    </w:p>
    <w:p w14:paraId="2A8D0A7C" w14:textId="012B3800" w:rsidR="0088118F" w:rsidRDefault="0088118F" w:rsidP="00E77DCF">
      <w:pPr>
        <w:spacing w:line="360" w:lineRule="auto"/>
        <w:ind w:firstLine="720"/>
        <w:jc w:val="center"/>
        <w:rPr>
          <w:b/>
          <w:i/>
          <w:color w:val="FF0000"/>
          <w:sz w:val="20"/>
          <w:szCs w:val="20"/>
          <w:lang w:eastAsia="en-US"/>
        </w:rPr>
      </w:pPr>
    </w:p>
    <w:p w14:paraId="72101284" w14:textId="77BA3A3E" w:rsidR="007B267B" w:rsidRDefault="007B267B" w:rsidP="00E77DCF">
      <w:pPr>
        <w:spacing w:line="360" w:lineRule="auto"/>
        <w:ind w:firstLine="720"/>
        <w:jc w:val="center"/>
        <w:rPr>
          <w:b/>
          <w:i/>
          <w:color w:val="FF0000"/>
          <w:sz w:val="20"/>
          <w:szCs w:val="20"/>
          <w:lang w:eastAsia="en-US"/>
        </w:rPr>
      </w:pPr>
    </w:p>
    <w:p w14:paraId="410379F1" w14:textId="5947D825" w:rsidR="007B267B" w:rsidRDefault="007B267B" w:rsidP="007B267B">
      <w:pPr>
        <w:ind w:left="-510" w:right="-510"/>
        <w:jc w:val="both"/>
        <w:rPr>
          <w:lang w:val="sr-Cyrl-BA"/>
        </w:rPr>
      </w:pPr>
      <w:r>
        <w:rPr>
          <w:lang w:val="sr-Latn-CS"/>
        </w:rPr>
        <w:t xml:space="preserve">Остварени рад електро вуче </w:t>
      </w:r>
      <w:r>
        <w:rPr>
          <w:lang w:val="sr-Cyrl-BA"/>
        </w:rPr>
        <w:t xml:space="preserve">у </w:t>
      </w:r>
      <w:r>
        <w:rPr>
          <w:lang w:val="sr-Latn-RS"/>
        </w:rPr>
        <w:t>202</w:t>
      </w:r>
      <w:r>
        <w:rPr>
          <w:lang w:val="sr-Cyrl-BA"/>
        </w:rPr>
        <w:t>3</w:t>
      </w:r>
      <w:r>
        <w:rPr>
          <w:lang w:val="sr-Latn-CS"/>
        </w:rPr>
        <w:t xml:space="preserve">. години </w:t>
      </w:r>
      <w:r>
        <w:rPr>
          <w:lang w:val="sr-Cyrl-CS"/>
        </w:rPr>
        <w:t xml:space="preserve">износио </w:t>
      </w:r>
      <w:r w:rsidRPr="001D554C">
        <w:rPr>
          <w:lang w:val="sr-Cyrl-CS"/>
        </w:rPr>
        <w:t>је</w:t>
      </w:r>
      <w:r w:rsidRPr="001D554C">
        <w:rPr>
          <w:lang w:val="sr-Latn-CS"/>
        </w:rPr>
        <w:t xml:space="preserve"> </w:t>
      </w:r>
      <w:r>
        <w:t xml:space="preserve">426.234.000 </w:t>
      </w:r>
      <w:r>
        <w:rPr>
          <w:lang w:val="sr-Latn-CS"/>
        </w:rPr>
        <w:t>брткм</w:t>
      </w:r>
      <w:r w:rsidRPr="001D554C">
        <w:rPr>
          <w:lang w:val="sr-Latn-CS"/>
        </w:rPr>
        <w:t xml:space="preserve"> што је за </w:t>
      </w:r>
      <w:r>
        <w:rPr>
          <w:lang w:val="sr-Latn-CS"/>
        </w:rPr>
        <w:t>20</w:t>
      </w:r>
      <w:r w:rsidRPr="001D554C">
        <w:rPr>
          <w:lang w:val="sr-Cyrl-CS"/>
        </w:rPr>
        <w:t xml:space="preserve">% </w:t>
      </w:r>
      <w:r>
        <w:rPr>
          <w:lang w:val="sr-Cyrl-RS"/>
        </w:rPr>
        <w:t>мање</w:t>
      </w:r>
      <w:r w:rsidRPr="001D554C">
        <w:rPr>
          <w:lang w:val="sr-Latn-CS"/>
        </w:rPr>
        <w:t xml:space="preserve"> у односу на </w:t>
      </w:r>
      <w:r>
        <w:rPr>
          <w:lang w:val="sr-Latn-CS"/>
        </w:rPr>
        <w:t>остварени рад 202</w:t>
      </w:r>
      <w:r>
        <w:rPr>
          <w:lang w:val="sr-Cyrl-BA"/>
        </w:rPr>
        <w:t>2</w:t>
      </w:r>
      <w:r>
        <w:rPr>
          <w:lang w:val="en-US"/>
        </w:rPr>
        <w:t>.</w:t>
      </w:r>
      <w:r>
        <w:rPr>
          <w:lang w:val="sr-Latn-CS"/>
        </w:rPr>
        <w:t xml:space="preserve"> године.</w:t>
      </w:r>
      <w:r>
        <w:t xml:space="preserve"> </w:t>
      </w:r>
      <w:r>
        <w:rPr>
          <w:lang w:val="sr-Cyrl-BA"/>
        </w:rPr>
        <w:t>Због прекида производње у руднику Омарска,</w:t>
      </w:r>
      <w:r>
        <w:t xml:space="preserve"> </w:t>
      </w:r>
      <w:r>
        <w:rPr>
          <w:lang w:val="sr-Cyrl-BA"/>
        </w:rPr>
        <w:t>односно прекида у превозу руде на релацији Омарска-Добој и смањења превоза готових производа из Жељезаре Зеница, дошло је и до великог смањења укупног превоза роба за 2023. годину.</w:t>
      </w:r>
    </w:p>
    <w:p w14:paraId="08139050" w14:textId="77777777" w:rsidR="007B267B" w:rsidRDefault="007B267B" w:rsidP="007B267B">
      <w:pPr>
        <w:ind w:left="-510" w:right="-510"/>
        <w:jc w:val="both"/>
        <w:rPr>
          <w:lang w:val="sr-Latn-CS"/>
        </w:rPr>
      </w:pPr>
    </w:p>
    <w:p w14:paraId="2BFF4297" w14:textId="77777777" w:rsidR="002E4519" w:rsidRDefault="007B267B" w:rsidP="002E4519">
      <w:pPr>
        <w:ind w:left="-510" w:right="-510"/>
        <w:jc w:val="both"/>
        <w:rPr>
          <w:lang w:val="sr-Cyrl-BA"/>
        </w:rPr>
      </w:pPr>
      <w:r w:rsidRPr="005710A3">
        <w:rPr>
          <w:lang w:val="sr-Latn-CS"/>
        </w:rPr>
        <w:t>Што се тиче рада дизе</w:t>
      </w:r>
      <w:r>
        <w:rPr>
          <w:lang w:val="sr-Latn-CS"/>
        </w:rPr>
        <w:t>л вуче</w:t>
      </w:r>
      <w:r>
        <w:rPr>
          <w:lang w:val="sr-Cyrl-RS"/>
        </w:rPr>
        <w:t xml:space="preserve"> у 2023. години</w:t>
      </w:r>
      <w:r>
        <w:rPr>
          <w:lang w:val="sr-Latn-CS"/>
        </w:rPr>
        <w:t xml:space="preserve"> исти </w:t>
      </w:r>
      <w:r>
        <w:rPr>
          <w:lang w:val="sr-Cyrl-BA"/>
        </w:rPr>
        <w:t xml:space="preserve">је </w:t>
      </w:r>
      <w:r>
        <w:rPr>
          <w:lang w:val="sr-Latn-CS"/>
        </w:rPr>
        <w:t>износи</w:t>
      </w:r>
      <w:r>
        <w:rPr>
          <w:lang w:val="sr-Cyrl-BA"/>
        </w:rPr>
        <w:t>о</w:t>
      </w:r>
      <w:r>
        <w:rPr>
          <w:lang w:val="sr-Latn-CS"/>
        </w:rPr>
        <w:t xml:space="preserve"> </w:t>
      </w:r>
      <w:r>
        <w:rPr>
          <w:lang w:val="sr-Cyrl-BA"/>
        </w:rPr>
        <w:t>135.945</w:t>
      </w:r>
      <w:r>
        <w:rPr>
          <w:lang w:val="sr-Cyrl-RS"/>
        </w:rPr>
        <w:t xml:space="preserve">.000 </w:t>
      </w:r>
      <w:r>
        <w:rPr>
          <w:lang w:val="sr-Latn-CS"/>
        </w:rPr>
        <w:t xml:space="preserve"> </w:t>
      </w:r>
      <w:r w:rsidRPr="001D554C">
        <w:rPr>
          <w:lang w:val="sr-Latn-CS"/>
        </w:rPr>
        <w:t xml:space="preserve">брткм, што је за </w:t>
      </w:r>
      <w:r>
        <w:rPr>
          <w:lang w:val="sr-Cyrl-BA"/>
        </w:rPr>
        <w:t>58</w:t>
      </w:r>
      <w:r w:rsidRPr="001D554C">
        <w:rPr>
          <w:lang w:val="sr-Cyrl-CS"/>
        </w:rPr>
        <w:t xml:space="preserve">% </w:t>
      </w:r>
      <w:r>
        <w:rPr>
          <w:lang w:val="sr-Cyrl-BA"/>
        </w:rPr>
        <w:t>више</w:t>
      </w:r>
      <w:r w:rsidRPr="001D554C">
        <w:rPr>
          <w:lang w:val="sr-Latn-CS"/>
        </w:rPr>
        <w:t xml:space="preserve"> у односу на </w:t>
      </w:r>
      <w:r>
        <w:rPr>
          <w:lang w:val="sr-Latn-CS"/>
        </w:rPr>
        <w:t xml:space="preserve">остварени рад </w:t>
      </w:r>
      <w:r w:rsidR="002E4519">
        <w:rPr>
          <w:lang w:val="sr-Cyrl-BA"/>
        </w:rPr>
        <w:t>у</w:t>
      </w:r>
      <w:r>
        <w:rPr>
          <w:lang w:val="sr-Latn-CS"/>
        </w:rPr>
        <w:t xml:space="preserve"> 20</w:t>
      </w:r>
      <w:r>
        <w:rPr>
          <w:lang w:val="sr-Cyrl-BA"/>
        </w:rPr>
        <w:t>22</w:t>
      </w:r>
      <w:r w:rsidR="002E4519">
        <w:rPr>
          <w:lang w:val="sr-Cyrl-BA"/>
        </w:rPr>
        <w:t>.</w:t>
      </w:r>
      <w:r w:rsidR="002E4519">
        <w:rPr>
          <w:lang w:val="sr-Latn-CS"/>
        </w:rPr>
        <w:t xml:space="preserve"> години</w:t>
      </w:r>
      <w:r w:rsidRPr="001D554C">
        <w:t>.</w:t>
      </w:r>
      <w:r w:rsidRPr="001D554C">
        <w:rPr>
          <w:lang w:val="sr-Cyrl-BA"/>
        </w:rPr>
        <w:t xml:space="preserve"> </w:t>
      </w:r>
      <w:r w:rsidRPr="00804DBA">
        <w:rPr>
          <w:lang w:val="sr-Cyrl-BA"/>
        </w:rPr>
        <w:t xml:space="preserve">Рад у дизел вучи повећан </w:t>
      </w:r>
      <w:r w:rsidR="002E4519">
        <w:rPr>
          <w:lang w:val="sr-Cyrl-BA"/>
        </w:rPr>
        <w:t xml:space="preserve">је </w:t>
      </w:r>
      <w:r w:rsidRPr="00804DBA">
        <w:rPr>
          <w:lang w:val="sr-Cyrl-BA"/>
        </w:rPr>
        <w:t>због појаве превоза угља</w:t>
      </w:r>
      <w:r>
        <w:rPr>
          <w:lang w:val="sr-Cyrl-BA"/>
        </w:rPr>
        <w:t>, као</w:t>
      </w:r>
      <w:r w:rsidRPr="00804DBA">
        <w:rPr>
          <w:lang w:val="sr-Cyrl-BA"/>
        </w:rPr>
        <w:t xml:space="preserve"> и других роба на релацији Добој-Зворник Нови</w:t>
      </w:r>
      <w:r>
        <w:rPr>
          <w:lang w:val="sr-Cyrl-BA"/>
        </w:rPr>
        <w:t>-Добој, а којих није било у истом периоду прошле године.</w:t>
      </w:r>
    </w:p>
    <w:p w14:paraId="229FC2F5" w14:textId="77777777" w:rsidR="002E4519" w:rsidRDefault="002E4519" w:rsidP="002E4519">
      <w:pPr>
        <w:ind w:left="-510" w:right="-510"/>
        <w:jc w:val="both"/>
        <w:rPr>
          <w:lang w:val="sr-Cyrl-BA"/>
        </w:rPr>
      </w:pPr>
    </w:p>
    <w:p w14:paraId="2519F8EE" w14:textId="5B4F08B9" w:rsidR="007B267B" w:rsidRDefault="007B267B" w:rsidP="002E4519">
      <w:pPr>
        <w:ind w:left="-510" w:right="-510"/>
        <w:jc w:val="both"/>
        <w:rPr>
          <w:rFonts w:eastAsia="Calibri"/>
          <w:lang w:val="sr-Cyrl-BA"/>
        </w:rPr>
      </w:pPr>
      <w:r>
        <w:rPr>
          <w:lang w:val="sr-Cyrl-BA"/>
        </w:rPr>
        <w:t xml:space="preserve">Потрошња електричне енергије у </w:t>
      </w:r>
      <w:r w:rsidRPr="008E6F0B">
        <w:rPr>
          <w:rFonts w:eastAsia="Calibri"/>
          <w:lang w:val="sr-Latn-CS"/>
        </w:rPr>
        <w:t>202</w:t>
      </w:r>
      <w:r>
        <w:rPr>
          <w:rFonts w:eastAsia="Calibri"/>
          <w:lang w:val="sr-Cyrl-BA"/>
        </w:rPr>
        <w:t>3</w:t>
      </w:r>
      <w:r w:rsidR="002E4519">
        <w:rPr>
          <w:rFonts w:eastAsia="Calibri"/>
          <w:lang w:val="sr-Cyrl-BA"/>
        </w:rPr>
        <w:t>.</w:t>
      </w:r>
      <w:r w:rsidRPr="008E6F0B">
        <w:rPr>
          <w:rFonts w:eastAsia="Calibri"/>
          <w:lang w:val="sr-Latn-CS"/>
        </w:rPr>
        <w:t xml:space="preserve"> г</w:t>
      </w:r>
      <w:r w:rsidR="002E4519">
        <w:rPr>
          <w:rFonts w:eastAsia="Calibri"/>
          <w:lang w:val="sr-Cyrl-BA"/>
        </w:rPr>
        <w:t>одини</w:t>
      </w:r>
      <w:r>
        <w:rPr>
          <w:rFonts w:eastAsia="Calibri"/>
          <w:lang w:val="sr-Cyrl-BA"/>
        </w:rPr>
        <w:t xml:space="preserve"> износила је:</w:t>
      </w:r>
    </w:p>
    <w:p w14:paraId="020E7787" w14:textId="77777777" w:rsidR="002E4519" w:rsidRPr="002E4519" w:rsidRDefault="002E4519" w:rsidP="002E4519">
      <w:pPr>
        <w:ind w:left="-510" w:right="-510"/>
        <w:jc w:val="both"/>
        <w:rPr>
          <w:lang w:val="sr-Cyrl-BA"/>
        </w:rPr>
      </w:pPr>
    </w:p>
    <w:p w14:paraId="706F94F4" w14:textId="48D9FB1E" w:rsidR="007B267B" w:rsidRDefault="007B267B" w:rsidP="007B267B">
      <w:pPr>
        <w:ind w:left="-510" w:right="-510"/>
        <w:jc w:val="both"/>
        <w:rPr>
          <w:lang w:val="sr-Cyrl-BA"/>
        </w:rPr>
      </w:pPr>
      <w:r>
        <w:rPr>
          <w:rFonts w:eastAsia="Calibri"/>
          <w:lang w:val="sr-Cyrl-BA"/>
        </w:rPr>
        <w:t>-</w:t>
      </w:r>
      <w:r w:rsidR="002E4519">
        <w:rPr>
          <w:rFonts w:eastAsia="Calibri"/>
          <w:lang w:val="sr-Cyrl-BA"/>
        </w:rPr>
        <w:t xml:space="preserve"> </w:t>
      </w:r>
      <w:r>
        <w:rPr>
          <w:rFonts w:eastAsia="Calibri"/>
          <w:lang w:val="sr-Cyrl-BA"/>
        </w:rPr>
        <w:t>Виша А</w:t>
      </w:r>
      <w:r>
        <w:rPr>
          <w:rFonts w:eastAsia="Calibri"/>
          <w:lang w:val="sr-Latn-BA"/>
        </w:rPr>
        <w:t>V</w:t>
      </w:r>
      <w:r>
        <w:rPr>
          <w:rFonts w:eastAsia="Calibri"/>
          <w:lang w:val="sr-Cyrl-BA"/>
        </w:rPr>
        <w:t xml:space="preserve">Т= 7.476.598 </w:t>
      </w:r>
      <w:r w:rsidRPr="001B79D2">
        <w:t>KWh</w:t>
      </w:r>
      <w:r w:rsidR="002E4519">
        <w:rPr>
          <w:lang w:val="sr-Cyrl-BA"/>
        </w:rPr>
        <w:t xml:space="preserve"> што је за 7</w:t>
      </w:r>
      <w:r>
        <w:rPr>
          <w:lang w:val="sr-Cyrl-BA"/>
        </w:rPr>
        <w:t xml:space="preserve">% мање од остварене потрошње у истом периоду </w:t>
      </w:r>
      <w:r w:rsidR="002E4519">
        <w:rPr>
          <w:lang w:val="sr-Cyrl-BA"/>
        </w:rPr>
        <w:t xml:space="preserve">      2022. године и 15</w:t>
      </w:r>
      <w:r>
        <w:rPr>
          <w:lang w:val="sr-Cyrl-BA"/>
        </w:rPr>
        <w:t>% мање од планиране потрошње.</w:t>
      </w:r>
    </w:p>
    <w:p w14:paraId="6D838C9B" w14:textId="77777777" w:rsidR="002E4519" w:rsidRDefault="002E4519" w:rsidP="007B267B">
      <w:pPr>
        <w:ind w:left="-510" w:right="-510"/>
        <w:jc w:val="both"/>
        <w:rPr>
          <w:lang w:val="sr-Cyrl-BA"/>
        </w:rPr>
      </w:pPr>
    </w:p>
    <w:p w14:paraId="03B25453" w14:textId="0A0719B7" w:rsidR="007B267B" w:rsidRDefault="002E4519" w:rsidP="007B267B">
      <w:pPr>
        <w:ind w:left="-510" w:right="-510"/>
        <w:jc w:val="both"/>
        <w:rPr>
          <w:lang w:val="sr-Cyrl-BA"/>
        </w:rPr>
      </w:pPr>
      <w:r>
        <w:rPr>
          <w:rFonts w:eastAsia="Calibri"/>
          <w:lang w:val="sr-Cyrl-BA"/>
        </w:rPr>
        <w:t xml:space="preserve">- </w:t>
      </w:r>
      <w:r w:rsidR="007B267B">
        <w:rPr>
          <w:rFonts w:eastAsia="Calibri"/>
          <w:lang w:val="sr-Cyrl-BA"/>
        </w:rPr>
        <w:t xml:space="preserve">Нижа АМТ= 6.441.171 </w:t>
      </w:r>
      <w:r w:rsidR="007B267B" w:rsidRPr="001B79D2">
        <w:t>KWh</w:t>
      </w:r>
      <w:r>
        <w:rPr>
          <w:lang w:val="sr-Cyrl-BA"/>
        </w:rPr>
        <w:t xml:space="preserve"> што је за 17</w:t>
      </w:r>
      <w:r w:rsidR="007B267B">
        <w:rPr>
          <w:lang w:val="sr-Cyrl-BA"/>
        </w:rPr>
        <w:t xml:space="preserve">% мање од остварене потрошње у истом периоду </w:t>
      </w:r>
      <w:r>
        <w:rPr>
          <w:lang w:val="sr-Cyrl-BA"/>
        </w:rPr>
        <w:t xml:space="preserve">   2022. године и 24</w:t>
      </w:r>
      <w:r w:rsidR="007B267B">
        <w:rPr>
          <w:lang w:val="sr-Cyrl-BA"/>
        </w:rPr>
        <w:t>% мање од планиране потрошње.</w:t>
      </w:r>
    </w:p>
    <w:p w14:paraId="4D72491D" w14:textId="77777777" w:rsidR="002E4519" w:rsidRDefault="002E4519" w:rsidP="007B267B">
      <w:pPr>
        <w:ind w:left="-510" w:right="-510"/>
        <w:jc w:val="both"/>
        <w:rPr>
          <w:lang w:val="sr-Cyrl-BA"/>
        </w:rPr>
      </w:pPr>
    </w:p>
    <w:p w14:paraId="6B59950B" w14:textId="09560FF7" w:rsidR="007B267B" w:rsidRPr="002E4519" w:rsidRDefault="007B267B" w:rsidP="002E4519">
      <w:pPr>
        <w:pStyle w:val="ListParagraph"/>
        <w:numPr>
          <w:ilvl w:val="0"/>
          <w:numId w:val="44"/>
        </w:numPr>
        <w:ind w:right="-510"/>
        <w:jc w:val="both"/>
        <w:rPr>
          <w:rFonts w:ascii="Times New Roman" w:hAnsi="Times New Roman" w:cs="Times New Roman"/>
          <w:sz w:val="24"/>
          <w:szCs w:val="24"/>
        </w:rPr>
      </w:pPr>
      <w:r w:rsidRPr="002E4519">
        <w:rPr>
          <w:rFonts w:ascii="Times New Roman" w:hAnsi="Times New Roman" w:cs="Times New Roman"/>
          <w:sz w:val="24"/>
          <w:szCs w:val="24"/>
        </w:rPr>
        <w:t xml:space="preserve">Снага </w:t>
      </w:r>
      <w:r w:rsidRPr="002E4519">
        <w:rPr>
          <w:rFonts w:ascii="Times New Roman" w:hAnsi="Times New Roman" w:cs="Times New Roman"/>
          <w:sz w:val="24"/>
          <w:szCs w:val="24"/>
          <w:lang w:val="sr-Latn-BA"/>
        </w:rPr>
        <w:t>S</w:t>
      </w:r>
      <w:r w:rsidRPr="002E4519">
        <w:rPr>
          <w:rFonts w:ascii="Times New Roman" w:hAnsi="Times New Roman" w:cs="Times New Roman"/>
          <w:sz w:val="24"/>
          <w:szCs w:val="24"/>
        </w:rPr>
        <w:t>= 89.273</w:t>
      </w:r>
      <w:r w:rsidRPr="002E4519">
        <w:rPr>
          <w:rFonts w:ascii="Times New Roman" w:hAnsi="Times New Roman" w:cs="Times New Roman"/>
          <w:b/>
          <w:bCs/>
          <w:sz w:val="24"/>
          <w:szCs w:val="24"/>
        </w:rPr>
        <w:t xml:space="preserve"> </w:t>
      </w:r>
      <w:r w:rsidRPr="002E4519">
        <w:rPr>
          <w:rFonts w:ascii="Times New Roman" w:hAnsi="Times New Roman" w:cs="Times New Roman"/>
          <w:sz w:val="24"/>
          <w:szCs w:val="24"/>
        </w:rPr>
        <w:t xml:space="preserve">KW </w:t>
      </w:r>
      <w:r w:rsidR="002E4519">
        <w:rPr>
          <w:rFonts w:ascii="Times New Roman" w:hAnsi="Times New Roman" w:cs="Times New Roman"/>
          <w:sz w:val="24"/>
          <w:szCs w:val="24"/>
        </w:rPr>
        <w:t>што је за 5</w:t>
      </w:r>
      <w:r w:rsidRPr="002E4519">
        <w:rPr>
          <w:rFonts w:ascii="Times New Roman" w:hAnsi="Times New Roman" w:cs="Times New Roman"/>
          <w:sz w:val="24"/>
          <w:szCs w:val="24"/>
        </w:rPr>
        <w:t>% мање од остварене снаге у ис</w:t>
      </w:r>
      <w:r w:rsidR="002E4519">
        <w:rPr>
          <w:rFonts w:ascii="Times New Roman" w:hAnsi="Times New Roman" w:cs="Times New Roman"/>
          <w:sz w:val="24"/>
          <w:szCs w:val="24"/>
        </w:rPr>
        <w:t>том периоду 2022. године и 19</w:t>
      </w:r>
      <w:r w:rsidRPr="002E4519">
        <w:rPr>
          <w:rFonts w:ascii="Times New Roman" w:hAnsi="Times New Roman" w:cs="Times New Roman"/>
          <w:sz w:val="24"/>
          <w:szCs w:val="24"/>
        </w:rPr>
        <w:t xml:space="preserve">% мање од планиране. </w:t>
      </w:r>
    </w:p>
    <w:p w14:paraId="3B62C1F8" w14:textId="77777777" w:rsidR="002E4519" w:rsidRDefault="002E4519" w:rsidP="002E4519">
      <w:pPr>
        <w:ind w:left="-510" w:right="-510"/>
        <w:jc w:val="both"/>
      </w:pPr>
    </w:p>
    <w:p w14:paraId="66B7BD3B" w14:textId="13418AD3" w:rsidR="007B267B" w:rsidRPr="008E6F0B" w:rsidRDefault="007B267B" w:rsidP="002E4519">
      <w:pPr>
        <w:ind w:left="-510" w:right="-510"/>
        <w:jc w:val="both"/>
      </w:pPr>
      <w:r w:rsidRPr="008E6F0B">
        <w:t>П</w:t>
      </w:r>
      <w:r w:rsidR="002E4519">
        <w:t xml:space="preserve">отрошња горива Д-2 </w:t>
      </w:r>
      <w:r w:rsidRPr="008E6F0B">
        <w:t>у 202</w:t>
      </w:r>
      <w:r>
        <w:rPr>
          <w:lang w:val="sr-Cyrl-BA"/>
        </w:rPr>
        <w:t>3</w:t>
      </w:r>
      <w:r w:rsidR="002E4519">
        <w:t>. години</w:t>
      </w:r>
      <w:r w:rsidRPr="008E6F0B">
        <w:t xml:space="preserve"> износи </w:t>
      </w:r>
      <w:r>
        <w:rPr>
          <w:lang w:val="sr-Cyrl-BA"/>
        </w:rPr>
        <w:t>979.645</w:t>
      </w:r>
      <w:r>
        <w:t xml:space="preserve"> </w:t>
      </w:r>
      <w:r w:rsidRPr="008E6F0B">
        <w:t xml:space="preserve">литара и мања је за </w:t>
      </w:r>
      <w:r>
        <w:rPr>
          <w:lang w:val="sr-Cyrl-BA"/>
        </w:rPr>
        <w:t>160.355</w:t>
      </w:r>
      <w:r>
        <w:rPr>
          <w:lang w:val="sr-Latn-BA"/>
        </w:rPr>
        <w:t xml:space="preserve"> </w:t>
      </w:r>
      <w:r w:rsidRPr="008E6F0B">
        <w:t>лит</w:t>
      </w:r>
      <w:r>
        <w:rPr>
          <w:lang w:val="sr-Cyrl-BA"/>
        </w:rPr>
        <w:t>а</w:t>
      </w:r>
      <w:r w:rsidRPr="008E6F0B">
        <w:t>ра од плана потрошње у 202</w:t>
      </w:r>
      <w:r>
        <w:rPr>
          <w:lang w:val="sr-Cyrl-BA"/>
        </w:rPr>
        <w:t>3</w:t>
      </w:r>
      <w:r w:rsidRPr="008E6F0B">
        <w:t xml:space="preserve">. </w:t>
      </w:r>
      <w:r>
        <w:rPr>
          <w:lang w:val="sr-Cyrl-BA"/>
        </w:rPr>
        <w:t>г</w:t>
      </w:r>
      <w:r w:rsidR="002E4519">
        <w:t>одини</w:t>
      </w:r>
      <w:r w:rsidRPr="008E6F0B">
        <w:t xml:space="preserve"> и </w:t>
      </w:r>
      <w:r>
        <w:rPr>
          <w:lang w:val="sr-Cyrl-BA"/>
        </w:rPr>
        <w:t>већа</w:t>
      </w:r>
      <w:r w:rsidRPr="008E6F0B">
        <w:t xml:space="preserve"> је од потрошње у 202</w:t>
      </w:r>
      <w:r>
        <w:rPr>
          <w:lang w:val="sr-Cyrl-BA"/>
        </w:rPr>
        <w:t>2</w:t>
      </w:r>
      <w:r w:rsidR="002E4519">
        <w:t>. години</w:t>
      </w:r>
      <w:r w:rsidRPr="008E6F0B">
        <w:t xml:space="preserve"> за  </w:t>
      </w:r>
      <w:r>
        <w:rPr>
          <w:lang w:val="sr-Cyrl-BA"/>
        </w:rPr>
        <w:t>239.029</w:t>
      </w:r>
      <w:r>
        <w:rPr>
          <w:lang w:val="sr-Latn-BA"/>
        </w:rPr>
        <w:t xml:space="preserve"> </w:t>
      </w:r>
      <w:r w:rsidRPr="008E6F0B">
        <w:t>лит</w:t>
      </w:r>
      <w:r>
        <w:rPr>
          <w:lang w:val="sr-Cyrl-BA"/>
        </w:rPr>
        <w:t>а</w:t>
      </w:r>
      <w:r w:rsidRPr="008E6F0B">
        <w:t>р</w:t>
      </w:r>
      <w:r>
        <w:t>a</w:t>
      </w:r>
      <w:r w:rsidRPr="008E6F0B">
        <w:t>.</w:t>
      </w:r>
    </w:p>
    <w:p w14:paraId="18F37317" w14:textId="13FE90BC" w:rsidR="00BC268B" w:rsidRPr="00A4357F" w:rsidRDefault="00BC268B" w:rsidP="007B267B">
      <w:pPr>
        <w:spacing w:line="276" w:lineRule="auto"/>
        <w:ind w:left="-510" w:right="-510" w:firstLine="720"/>
        <w:jc w:val="center"/>
        <w:rPr>
          <w:b/>
          <w:i/>
          <w:color w:val="FF0000"/>
          <w:sz w:val="20"/>
          <w:szCs w:val="20"/>
          <w:lang w:eastAsia="en-US"/>
        </w:rPr>
      </w:pPr>
    </w:p>
    <w:p w14:paraId="28034341" w14:textId="41930F21" w:rsidR="0007449C" w:rsidRPr="00A4357F" w:rsidRDefault="0007449C" w:rsidP="007B267B">
      <w:pPr>
        <w:spacing w:line="276" w:lineRule="auto"/>
        <w:ind w:left="-510" w:right="-510" w:firstLine="720"/>
        <w:jc w:val="center"/>
        <w:rPr>
          <w:b/>
          <w:i/>
          <w:color w:val="FF0000"/>
          <w:sz w:val="20"/>
          <w:szCs w:val="20"/>
          <w:lang w:eastAsia="en-US"/>
        </w:rPr>
      </w:pPr>
    </w:p>
    <w:p w14:paraId="41B83829" w14:textId="3AFBD05A" w:rsidR="00D80027" w:rsidRPr="00A4357F" w:rsidRDefault="00D80027" w:rsidP="007B267B">
      <w:pPr>
        <w:spacing w:line="360" w:lineRule="auto"/>
        <w:ind w:left="-510" w:right="-510" w:firstLine="720"/>
        <w:jc w:val="center"/>
        <w:rPr>
          <w:b/>
          <w:i/>
          <w:color w:val="FF0000"/>
          <w:sz w:val="20"/>
          <w:szCs w:val="20"/>
          <w:lang w:eastAsia="en-US"/>
        </w:rPr>
      </w:pPr>
    </w:p>
    <w:p w14:paraId="6974D7C5" w14:textId="4286A0EB" w:rsidR="00CF079C" w:rsidRPr="00A4357F" w:rsidRDefault="00CF079C" w:rsidP="007B267B">
      <w:pPr>
        <w:spacing w:line="360" w:lineRule="auto"/>
        <w:ind w:left="-510" w:right="-510" w:firstLine="720"/>
        <w:jc w:val="center"/>
        <w:rPr>
          <w:b/>
          <w:i/>
          <w:color w:val="FF0000"/>
          <w:sz w:val="20"/>
          <w:szCs w:val="20"/>
          <w:lang w:eastAsia="en-US"/>
        </w:rPr>
      </w:pPr>
    </w:p>
    <w:p w14:paraId="41D836FB" w14:textId="1B4E8145" w:rsidR="00CF079C" w:rsidRPr="00A4357F" w:rsidRDefault="00CF079C" w:rsidP="007B267B">
      <w:pPr>
        <w:spacing w:line="360" w:lineRule="auto"/>
        <w:ind w:left="-510" w:right="-510" w:firstLine="720"/>
        <w:jc w:val="center"/>
        <w:rPr>
          <w:b/>
          <w:i/>
          <w:color w:val="FF0000"/>
          <w:sz w:val="20"/>
          <w:szCs w:val="20"/>
          <w:lang w:eastAsia="en-US"/>
        </w:rPr>
      </w:pPr>
    </w:p>
    <w:p w14:paraId="2DC1FD33" w14:textId="4C92E3EA" w:rsidR="00CF079C" w:rsidRPr="00A4357F" w:rsidRDefault="00CF079C" w:rsidP="007B267B">
      <w:pPr>
        <w:spacing w:line="360" w:lineRule="auto"/>
        <w:ind w:left="-510" w:right="-510" w:firstLine="720"/>
        <w:jc w:val="center"/>
        <w:rPr>
          <w:b/>
          <w:i/>
          <w:color w:val="FF0000"/>
          <w:sz w:val="20"/>
          <w:szCs w:val="20"/>
          <w:lang w:eastAsia="en-US"/>
        </w:rPr>
      </w:pPr>
    </w:p>
    <w:p w14:paraId="3A3E65D2" w14:textId="367E4796" w:rsidR="00CF079C" w:rsidRPr="00A4357F" w:rsidRDefault="00CF079C" w:rsidP="007B267B">
      <w:pPr>
        <w:spacing w:line="360" w:lineRule="auto"/>
        <w:ind w:left="-510" w:right="-510" w:firstLine="720"/>
        <w:jc w:val="center"/>
        <w:rPr>
          <w:b/>
          <w:i/>
          <w:color w:val="FF0000"/>
          <w:sz w:val="20"/>
          <w:szCs w:val="20"/>
          <w:lang w:eastAsia="en-US"/>
        </w:rPr>
      </w:pPr>
    </w:p>
    <w:p w14:paraId="258D166B" w14:textId="18FEF822" w:rsidR="00CF079C" w:rsidRPr="00A4357F" w:rsidRDefault="00CF079C" w:rsidP="007B267B">
      <w:pPr>
        <w:spacing w:line="360" w:lineRule="auto"/>
        <w:ind w:left="-510" w:right="-510" w:firstLine="720"/>
        <w:jc w:val="center"/>
        <w:rPr>
          <w:b/>
          <w:i/>
          <w:color w:val="FF0000"/>
          <w:sz w:val="20"/>
          <w:szCs w:val="20"/>
          <w:lang w:eastAsia="en-US"/>
        </w:rPr>
      </w:pPr>
    </w:p>
    <w:p w14:paraId="0881F930" w14:textId="5E6598AD" w:rsidR="00CF079C" w:rsidRPr="00A4357F" w:rsidRDefault="00CF079C" w:rsidP="007B267B">
      <w:pPr>
        <w:spacing w:line="360" w:lineRule="auto"/>
        <w:ind w:left="-510" w:right="-510" w:firstLine="720"/>
        <w:jc w:val="center"/>
        <w:rPr>
          <w:b/>
          <w:i/>
          <w:color w:val="FF0000"/>
          <w:sz w:val="20"/>
          <w:szCs w:val="20"/>
          <w:lang w:eastAsia="en-US"/>
        </w:rPr>
      </w:pPr>
    </w:p>
    <w:p w14:paraId="7A9F1EAE" w14:textId="1D9E5B7E" w:rsidR="00CF079C" w:rsidRPr="00A4357F" w:rsidRDefault="00CF079C" w:rsidP="007B267B">
      <w:pPr>
        <w:spacing w:line="360" w:lineRule="auto"/>
        <w:ind w:left="-510" w:right="-510" w:firstLine="720"/>
        <w:jc w:val="center"/>
        <w:rPr>
          <w:b/>
          <w:i/>
          <w:color w:val="FF0000"/>
          <w:sz w:val="20"/>
          <w:szCs w:val="20"/>
          <w:lang w:eastAsia="en-US"/>
        </w:rPr>
      </w:pPr>
    </w:p>
    <w:p w14:paraId="5F28B0D6" w14:textId="7D1F12E9" w:rsidR="00CF079C" w:rsidRPr="00A4357F" w:rsidRDefault="00CF079C" w:rsidP="007B267B">
      <w:pPr>
        <w:spacing w:line="360" w:lineRule="auto"/>
        <w:ind w:left="-510" w:right="-510" w:firstLine="720"/>
        <w:jc w:val="center"/>
        <w:rPr>
          <w:b/>
          <w:i/>
          <w:color w:val="FF0000"/>
          <w:sz w:val="20"/>
          <w:szCs w:val="20"/>
          <w:lang w:eastAsia="en-US"/>
        </w:rPr>
      </w:pPr>
    </w:p>
    <w:p w14:paraId="29481A1E" w14:textId="795DCAE7" w:rsidR="005C0161" w:rsidRPr="00A4357F" w:rsidRDefault="005C0161" w:rsidP="00ED769A">
      <w:pPr>
        <w:spacing w:line="360" w:lineRule="auto"/>
        <w:rPr>
          <w:b/>
          <w:i/>
          <w:color w:val="FF0000"/>
          <w:sz w:val="20"/>
          <w:szCs w:val="20"/>
          <w:lang w:val="en-US" w:eastAsia="en-US"/>
        </w:rPr>
      </w:pPr>
    </w:p>
    <w:p w14:paraId="1E3E0272" w14:textId="59B0044D" w:rsidR="00EA2D50" w:rsidRPr="00A4357F" w:rsidRDefault="00EA2D50" w:rsidP="00ED769A">
      <w:pPr>
        <w:spacing w:line="360" w:lineRule="auto"/>
        <w:rPr>
          <w:b/>
          <w:i/>
          <w:color w:val="FF0000"/>
          <w:sz w:val="20"/>
          <w:szCs w:val="20"/>
          <w:lang w:val="en-US" w:eastAsia="en-US"/>
        </w:rPr>
      </w:pPr>
    </w:p>
    <w:p w14:paraId="50A1DF88" w14:textId="696D067F" w:rsidR="00EA2D50" w:rsidRPr="00A4357F" w:rsidRDefault="00EA2D50" w:rsidP="00ED769A">
      <w:pPr>
        <w:spacing w:line="360" w:lineRule="auto"/>
        <w:rPr>
          <w:b/>
          <w:i/>
          <w:color w:val="FF0000"/>
          <w:sz w:val="20"/>
          <w:szCs w:val="20"/>
          <w:lang w:val="en-US" w:eastAsia="en-US"/>
        </w:rPr>
      </w:pPr>
    </w:p>
    <w:p w14:paraId="169F3478" w14:textId="2036D6D8" w:rsidR="00EA2D50" w:rsidRPr="00A4357F" w:rsidRDefault="00EA2D50" w:rsidP="00ED769A">
      <w:pPr>
        <w:spacing w:line="360" w:lineRule="auto"/>
        <w:rPr>
          <w:b/>
          <w:i/>
          <w:color w:val="FF0000"/>
          <w:sz w:val="20"/>
          <w:szCs w:val="20"/>
          <w:lang w:val="en-US" w:eastAsia="en-US"/>
        </w:rPr>
      </w:pPr>
    </w:p>
    <w:p w14:paraId="72DCD6D6" w14:textId="664A2103" w:rsidR="00EA2D50" w:rsidRPr="00A4357F" w:rsidRDefault="00EA2D50" w:rsidP="00ED769A">
      <w:pPr>
        <w:spacing w:line="360" w:lineRule="auto"/>
        <w:rPr>
          <w:b/>
          <w:i/>
          <w:color w:val="FF0000"/>
          <w:sz w:val="20"/>
          <w:szCs w:val="20"/>
          <w:lang w:val="en-US" w:eastAsia="en-US"/>
        </w:rPr>
      </w:pPr>
    </w:p>
    <w:p w14:paraId="44E14FC6" w14:textId="05737AEF" w:rsidR="00EA2D50" w:rsidRPr="00A4357F" w:rsidRDefault="00EA2D50" w:rsidP="00ED769A">
      <w:pPr>
        <w:spacing w:line="360" w:lineRule="auto"/>
        <w:rPr>
          <w:b/>
          <w:i/>
          <w:color w:val="FF0000"/>
          <w:sz w:val="20"/>
          <w:szCs w:val="20"/>
          <w:lang w:val="en-US" w:eastAsia="en-US"/>
        </w:rPr>
      </w:pPr>
    </w:p>
    <w:p w14:paraId="3A3FD8B3" w14:textId="44872B68" w:rsidR="004F1070" w:rsidRDefault="004F1070" w:rsidP="00ED769A">
      <w:pPr>
        <w:spacing w:line="360" w:lineRule="auto"/>
        <w:rPr>
          <w:b/>
          <w:i/>
          <w:color w:val="FF0000"/>
          <w:sz w:val="20"/>
          <w:szCs w:val="20"/>
          <w:lang w:val="en-US" w:eastAsia="en-US"/>
        </w:rPr>
      </w:pPr>
    </w:p>
    <w:p w14:paraId="1DAF5C6D" w14:textId="03403586" w:rsidR="00B272F9" w:rsidRPr="00A4357F" w:rsidRDefault="00B272F9" w:rsidP="00ED769A">
      <w:pPr>
        <w:spacing w:line="360" w:lineRule="auto"/>
        <w:rPr>
          <w:b/>
          <w:i/>
          <w:color w:val="FF0000"/>
          <w:sz w:val="20"/>
          <w:szCs w:val="20"/>
          <w:lang w:val="en-US" w:eastAsia="en-US"/>
        </w:rPr>
      </w:pPr>
    </w:p>
    <w:p w14:paraId="3494C1A8" w14:textId="262AA103" w:rsidR="00E77DCF" w:rsidRPr="0070213A" w:rsidRDefault="009F7EE3" w:rsidP="007B5A17">
      <w:pPr>
        <w:pStyle w:val="Heading1"/>
        <w:numPr>
          <w:ilvl w:val="0"/>
          <w:numId w:val="11"/>
        </w:numPr>
      </w:pPr>
      <w:bookmarkStart w:id="45" w:name="_Toc167083593"/>
      <w:r w:rsidRPr="0070213A">
        <w:rPr>
          <w:lang w:val="sr-Cyrl-RS"/>
        </w:rPr>
        <w:t xml:space="preserve">ПОСЛОВИ </w:t>
      </w:r>
      <w:r w:rsidR="00E77DCF" w:rsidRPr="0070213A">
        <w:t>ИНФРАСТРУКТУР</w:t>
      </w:r>
      <w:r w:rsidRPr="0070213A">
        <w:rPr>
          <w:lang w:val="sr-Cyrl-RS"/>
        </w:rPr>
        <w:t>Е</w:t>
      </w:r>
      <w:bookmarkEnd w:id="45"/>
    </w:p>
    <w:p w14:paraId="49D61482" w14:textId="77777777" w:rsidR="000B7191" w:rsidRPr="0070213A" w:rsidRDefault="000B7191" w:rsidP="000B7191"/>
    <w:p w14:paraId="34DDAE32" w14:textId="4E92ED94" w:rsidR="00E77DCF" w:rsidRPr="0070213A" w:rsidRDefault="00BC268B" w:rsidP="00E77DCF">
      <w:pPr>
        <w:pStyle w:val="Heading2"/>
        <w:rPr>
          <w:color w:val="auto"/>
        </w:rPr>
      </w:pPr>
      <w:r w:rsidRPr="0070213A">
        <w:rPr>
          <w:color w:val="auto"/>
          <w:lang w:val="en-US"/>
        </w:rPr>
        <w:t xml:space="preserve"> </w:t>
      </w:r>
      <w:bookmarkStart w:id="46" w:name="_Toc167083594"/>
      <w:r w:rsidR="00E77DCF" w:rsidRPr="0070213A">
        <w:rPr>
          <w:color w:val="auto"/>
        </w:rPr>
        <w:t>Капацитети пруга</w:t>
      </w:r>
      <w:bookmarkEnd w:id="46"/>
    </w:p>
    <w:p w14:paraId="37708E61" w14:textId="77777777" w:rsidR="000B7191" w:rsidRPr="0070213A" w:rsidRDefault="000B7191" w:rsidP="000B7191"/>
    <w:p w14:paraId="7412ED63" w14:textId="77777777" w:rsidR="00E77DCF" w:rsidRPr="0070213A" w:rsidRDefault="00E77DCF" w:rsidP="007B5A17">
      <w:pPr>
        <w:numPr>
          <w:ilvl w:val="0"/>
          <w:numId w:val="12"/>
        </w:numPr>
        <w:jc w:val="both"/>
        <w:rPr>
          <w:lang w:eastAsia="en-US"/>
        </w:rPr>
      </w:pPr>
      <w:bookmarkStart w:id="47" w:name="_Toc350231646"/>
      <w:bookmarkStart w:id="48" w:name="_Toc395791186"/>
      <w:bookmarkStart w:id="49" w:name="_Toc395791271"/>
      <w:bookmarkStart w:id="50" w:name="_Toc395795176"/>
      <w:r w:rsidRPr="0070213A">
        <w:rPr>
          <w:lang w:val="ru-RU" w:eastAsia="en-US"/>
        </w:rPr>
        <w:t>Дужин</w:t>
      </w:r>
      <w:r w:rsidRPr="0070213A">
        <w:rPr>
          <w:lang w:eastAsia="en-US"/>
        </w:rPr>
        <w:t>a</w:t>
      </w:r>
      <w:r w:rsidRPr="0070213A">
        <w:rPr>
          <w:lang w:val="ru-RU" w:eastAsia="en-US"/>
        </w:rPr>
        <w:t xml:space="preserve"> пруга и колосијека</w:t>
      </w:r>
      <w:bookmarkEnd w:id="47"/>
      <w:bookmarkEnd w:id="48"/>
      <w:bookmarkEnd w:id="49"/>
      <w:bookmarkEnd w:id="50"/>
    </w:p>
    <w:p w14:paraId="1529DA1E" w14:textId="77777777" w:rsidR="00E77DCF" w:rsidRPr="0070213A" w:rsidRDefault="00E77DCF" w:rsidP="00E77DCF">
      <w:pPr>
        <w:ind w:firstLine="567"/>
        <w:jc w:val="both"/>
        <w:rPr>
          <w:lang w:val="en-US" w:eastAsia="en-US"/>
        </w:rPr>
      </w:pPr>
    </w:p>
    <w:p w14:paraId="01A15ACA" w14:textId="77777777" w:rsidR="000B7191" w:rsidRPr="0070213A" w:rsidRDefault="000B7191" w:rsidP="00E77DCF">
      <w:pPr>
        <w:ind w:firstLine="567"/>
        <w:jc w:val="both"/>
        <w:rPr>
          <w:lang w:val="sr-Cyrl-CS" w:eastAsia="en-US"/>
        </w:rPr>
      </w:pPr>
    </w:p>
    <w:p w14:paraId="2624991A" w14:textId="0E32C5BE" w:rsidR="00E77DCF" w:rsidRPr="0070213A" w:rsidRDefault="00E77DCF" w:rsidP="003E4443">
      <w:pPr>
        <w:ind w:left="-510" w:right="-510"/>
        <w:jc w:val="both"/>
        <w:rPr>
          <w:lang w:val="ru-RU" w:eastAsia="en-US"/>
        </w:rPr>
      </w:pPr>
      <w:r w:rsidRPr="0070213A">
        <w:rPr>
          <w:lang w:val="ru-RU" w:eastAsia="en-US"/>
        </w:rPr>
        <w:t>Грађевинска дужина пруга на територији Р</w:t>
      </w:r>
      <w:r w:rsidR="00BC268B" w:rsidRPr="0070213A">
        <w:rPr>
          <w:lang w:val="ru-RU" w:eastAsia="en-US"/>
        </w:rPr>
        <w:t>епублике Српске</w:t>
      </w:r>
      <w:r w:rsidRPr="0070213A">
        <w:rPr>
          <w:lang w:eastAsia="en-US"/>
        </w:rPr>
        <w:t xml:space="preserve"> износи </w:t>
      </w:r>
      <w:r w:rsidRPr="0070213A">
        <w:rPr>
          <w:lang w:val="ru-RU" w:eastAsia="en-US"/>
        </w:rPr>
        <w:t>4</w:t>
      </w:r>
      <w:r w:rsidRPr="0070213A">
        <w:rPr>
          <w:lang w:eastAsia="en-US"/>
        </w:rPr>
        <w:t>16</w:t>
      </w:r>
      <w:r w:rsidRPr="0070213A">
        <w:rPr>
          <w:lang w:val="ru-RU" w:eastAsia="en-US"/>
        </w:rPr>
        <w:t>,</w:t>
      </w:r>
      <w:r w:rsidR="00BE0F2B" w:rsidRPr="0070213A">
        <w:rPr>
          <w:lang w:eastAsia="en-US"/>
        </w:rPr>
        <w:t>996 km</w:t>
      </w:r>
      <w:r w:rsidRPr="0070213A">
        <w:rPr>
          <w:lang w:val="ru-RU" w:eastAsia="en-US"/>
        </w:rPr>
        <w:t>.</w:t>
      </w:r>
    </w:p>
    <w:p w14:paraId="65124A3E" w14:textId="77777777" w:rsidR="00C5104D" w:rsidRPr="00A4357F" w:rsidRDefault="00C5104D" w:rsidP="00E77DCF">
      <w:pPr>
        <w:ind w:firstLine="567"/>
        <w:jc w:val="both"/>
        <w:rPr>
          <w:color w:val="FF0000"/>
          <w:lang w:val="ru-RU" w:eastAsia="en-US"/>
        </w:rPr>
      </w:pPr>
    </w:p>
    <w:p w14:paraId="09B72307" w14:textId="77777777" w:rsidR="00E77DCF" w:rsidRPr="00A4357F" w:rsidRDefault="00E77DCF" w:rsidP="00E77DCF">
      <w:pPr>
        <w:jc w:val="both"/>
        <w:rPr>
          <w:color w:val="FF0000"/>
          <w:lang w:val="ru-RU" w:eastAsia="en-US"/>
        </w:rPr>
      </w:pPr>
    </w:p>
    <w:tbl>
      <w:tblPr>
        <w:tblW w:w="10105" w:type="dxa"/>
        <w:jc w:val="center"/>
        <w:tblLook w:val="0000" w:firstRow="0" w:lastRow="0" w:firstColumn="0" w:lastColumn="0" w:noHBand="0" w:noVBand="0"/>
      </w:tblPr>
      <w:tblGrid>
        <w:gridCol w:w="551"/>
        <w:gridCol w:w="6942"/>
        <w:gridCol w:w="2612"/>
      </w:tblGrid>
      <w:tr w:rsidR="00A4357F" w:rsidRPr="0070213A" w14:paraId="14C2A408"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51C76DF4" w14:textId="3CE92C56" w:rsidR="00E77DCF" w:rsidRPr="0070213A" w:rsidRDefault="00E77DCF" w:rsidP="00073DBB">
            <w:pPr>
              <w:rPr>
                <w:b/>
                <w:i/>
                <w:sz w:val="20"/>
                <w:szCs w:val="20"/>
                <w:lang w:val="ru-RU" w:eastAsia="en-US"/>
              </w:rPr>
            </w:pPr>
            <w:bookmarkStart w:id="51" w:name="_Toc395795177"/>
            <w:r w:rsidRPr="0070213A">
              <w:rPr>
                <w:b/>
                <w:i/>
                <w:sz w:val="20"/>
                <w:szCs w:val="20"/>
                <w:lang w:val="ru-RU" w:eastAsia="en-US"/>
              </w:rPr>
              <w:t xml:space="preserve">Табела </w:t>
            </w:r>
            <w:r w:rsidR="00211569" w:rsidRPr="0070213A">
              <w:rPr>
                <w:b/>
                <w:i/>
                <w:sz w:val="20"/>
                <w:szCs w:val="20"/>
                <w:lang w:val="en-US" w:eastAsia="en-US"/>
              </w:rPr>
              <w:t>17</w:t>
            </w:r>
            <w:r w:rsidRPr="0070213A">
              <w:rPr>
                <w:b/>
                <w:i/>
                <w:sz w:val="20"/>
                <w:szCs w:val="20"/>
                <w:lang w:val="ru-RU" w:eastAsia="en-US"/>
              </w:rPr>
              <w:t>.  Грађевинска дужина пруга на територији Р</w:t>
            </w:r>
            <w:bookmarkEnd w:id="51"/>
            <w:r w:rsidR="00055AA5" w:rsidRPr="0070213A">
              <w:rPr>
                <w:b/>
                <w:i/>
                <w:sz w:val="20"/>
                <w:szCs w:val="20"/>
                <w:lang w:val="ru-RU" w:eastAsia="en-US"/>
              </w:rPr>
              <w:t>епублике Српске</w:t>
            </w:r>
          </w:p>
        </w:tc>
        <w:tc>
          <w:tcPr>
            <w:tcW w:w="2612" w:type="dxa"/>
            <w:tcBorders>
              <w:top w:val="single" w:sz="4" w:space="0" w:color="auto"/>
              <w:left w:val="nil"/>
              <w:bottom w:val="single" w:sz="4" w:space="0" w:color="auto"/>
              <w:right w:val="single" w:sz="4" w:space="0" w:color="auto"/>
            </w:tcBorders>
            <w:shd w:val="clear" w:color="auto" w:fill="C0C0C0"/>
            <w:noWrap/>
            <w:vAlign w:val="center"/>
          </w:tcPr>
          <w:p w14:paraId="6AD1FC22" w14:textId="77777777" w:rsidR="00E77DCF" w:rsidRPr="0070213A" w:rsidRDefault="00E77DCF" w:rsidP="00E77DCF">
            <w:pPr>
              <w:jc w:val="right"/>
              <w:rPr>
                <w:b/>
                <w:bCs/>
                <w:sz w:val="20"/>
                <w:szCs w:val="20"/>
                <w:lang w:eastAsia="en-US"/>
              </w:rPr>
            </w:pPr>
            <w:r w:rsidRPr="0070213A">
              <w:rPr>
                <w:b/>
                <w:bCs/>
                <w:sz w:val="20"/>
                <w:szCs w:val="20"/>
                <w:lang w:eastAsia="en-US"/>
              </w:rPr>
              <w:t>у km</w:t>
            </w:r>
          </w:p>
        </w:tc>
      </w:tr>
      <w:tr w:rsidR="00A4357F" w:rsidRPr="0070213A" w14:paraId="5DCBE50B"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0A1B8E2B" w14:textId="77777777" w:rsidR="00E77DCF" w:rsidRPr="0070213A" w:rsidRDefault="00E77DCF" w:rsidP="00E77DCF">
            <w:pPr>
              <w:jc w:val="center"/>
              <w:rPr>
                <w:sz w:val="20"/>
                <w:szCs w:val="20"/>
                <w:lang w:eastAsia="en-US"/>
              </w:rPr>
            </w:pPr>
            <w:r w:rsidRPr="0070213A">
              <w:rPr>
                <w:sz w:val="20"/>
                <w:szCs w:val="20"/>
                <w:lang w:eastAsia="en-US"/>
              </w:rPr>
              <w:t>а.</w:t>
            </w:r>
          </w:p>
        </w:tc>
        <w:tc>
          <w:tcPr>
            <w:tcW w:w="6942" w:type="dxa"/>
            <w:tcBorders>
              <w:top w:val="nil"/>
              <w:left w:val="nil"/>
              <w:bottom w:val="single" w:sz="4" w:space="0" w:color="auto"/>
              <w:right w:val="single" w:sz="4" w:space="0" w:color="auto"/>
            </w:tcBorders>
            <w:noWrap/>
            <w:vAlign w:val="center"/>
          </w:tcPr>
          <w:p w14:paraId="5E29B121" w14:textId="77777777" w:rsidR="00E77DCF" w:rsidRPr="0070213A" w:rsidRDefault="00E77DCF" w:rsidP="00E77DCF">
            <w:pPr>
              <w:rPr>
                <w:sz w:val="20"/>
                <w:szCs w:val="20"/>
                <w:lang w:eastAsia="en-US"/>
              </w:rPr>
            </w:pPr>
            <w:r w:rsidRPr="0070213A">
              <w:rPr>
                <w:sz w:val="20"/>
                <w:szCs w:val="20"/>
                <w:lang w:val="ru-RU" w:eastAsia="en-US"/>
              </w:rPr>
              <w:t xml:space="preserve">Нормалан колосијек                                                                        </w:t>
            </w:r>
          </w:p>
        </w:tc>
        <w:tc>
          <w:tcPr>
            <w:tcW w:w="2612" w:type="dxa"/>
            <w:tcBorders>
              <w:top w:val="nil"/>
              <w:left w:val="nil"/>
              <w:bottom w:val="single" w:sz="4" w:space="0" w:color="auto"/>
              <w:right w:val="single" w:sz="4" w:space="0" w:color="auto"/>
            </w:tcBorders>
            <w:noWrap/>
            <w:vAlign w:val="center"/>
          </w:tcPr>
          <w:p w14:paraId="007D30F5" w14:textId="77777777" w:rsidR="00E77DCF" w:rsidRPr="0070213A" w:rsidRDefault="00E77DCF" w:rsidP="00E77DCF">
            <w:pPr>
              <w:jc w:val="right"/>
              <w:rPr>
                <w:sz w:val="20"/>
                <w:szCs w:val="20"/>
                <w:lang w:eastAsia="en-US"/>
              </w:rPr>
            </w:pPr>
            <w:r w:rsidRPr="0070213A">
              <w:rPr>
                <w:sz w:val="20"/>
                <w:szCs w:val="20"/>
                <w:lang w:eastAsia="en-US"/>
              </w:rPr>
              <w:t>398,857</w:t>
            </w:r>
          </w:p>
        </w:tc>
      </w:tr>
      <w:tr w:rsidR="00A4357F" w:rsidRPr="0070213A" w14:paraId="5C37F249"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721EC01E" w14:textId="77777777" w:rsidR="00E77DCF" w:rsidRPr="0070213A" w:rsidRDefault="00E77DCF" w:rsidP="00E77DCF">
            <w:pPr>
              <w:jc w:val="center"/>
              <w:rPr>
                <w:sz w:val="20"/>
                <w:szCs w:val="20"/>
                <w:lang w:eastAsia="en-US"/>
              </w:rPr>
            </w:pPr>
            <w:r w:rsidRPr="0070213A">
              <w:rPr>
                <w:sz w:val="20"/>
                <w:szCs w:val="20"/>
                <w:lang w:eastAsia="en-US"/>
              </w:rPr>
              <w:t>б.</w:t>
            </w:r>
          </w:p>
        </w:tc>
        <w:tc>
          <w:tcPr>
            <w:tcW w:w="6942" w:type="dxa"/>
            <w:tcBorders>
              <w:top w:val="nil"/>
              <w:left w:val="nil"/>
              <w:bottom w:val="single" w:sz="4" w:space="0" w:color="auto"/>
              <w:right w:val="single" w:sz="4" w:space="0" w:color="auto"/>
            </w:tcBorders>
            <w:noWrap/>
            <w:vAlign w:val="center"/>
          </w:tcPr>
          <w:p w14:paraId="20BD447F" w14:textId="77777777" w:rsidR="00E77DCF" w:rsidRPr="0070213A" w:rsidRDefault="00E77DCF" w:rsidP="00E77DCF">
            <w:pPr>
              <w:rPr>
                <w:sz w:val="20"/>
                <w:szCs w:val="20"/>
                <w:lang w:eastAsia="en-US"/>
              </w:rPr>
            </w:pPr>
            <w:r w:rsidRPr="0070213A">
              <w:rPr>
                <w:sz w:val="20"/>
                <w:szCs w:val="20"/>
                <w:lang w:eastAsia="en-US"/>
              </w:rPr>
              <w:t xml:space="preserve">Узани колосијек                                                                                   </w:t>
            </w:r>
          </w:p>
        </w:tc>
        <w:tc>
          <w:tcPr>
            <w:tcW w:w="2612" w:type="dxa"/>
            <w:tcBorders>
              <w:top w:val="nil"/>
              <w:left w:val="nil"/>
              <w:bottom w:val="single" w:sz="4" w:space="0" w:color="auto"/>
              <w:right w:val="single" w:sz="4" w:space="0" w:color="auto"/>
            </w:tcBorders>
            <w:noWrap/>
            <w:vAlign w:val="center"/>
          </w:tcPr>
          <w:p w14:paraId="17F990E2" w14:textId="77777777" w:rsidR="00E77DCF" w:rsidRPr="0070213A" w:rsidRDefault="00E77DCF" w:rsidP="00E77DCF">
            <w:pPr>
              <w:jc w:val="right"/>
              <w:rPr>
                <w:sz w:val="20"/>
                <w:szCs w:val="20"/>
                <w:lang w:eastAsia="en-US"/>
              </w:rPr>
            </w:pPr>
            <w:r w:rsidRPr="0070213A">
              <w:rPr>
                <w:sz w:val="20"/>
                <w:szCs w:val="20"/>
                <w:lang w:eastAsia="en-US"/>
              </w:rPr>
              <w:t>18,139</w:t>
            </w:r>
          </w:p>
        </w:tc>
      </w:tr>
      <w:tr w:rsidR="00A4357F" w:rsidRPr="0070213A" w14:paraId="07F620B6"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000000"/>
            </w:tcBorders>
            <w:shd w:val="clear" w:color="auto" w:fill="D9D9D9"/>
            <w:noWrap/>
            <w:vAlign w:val="center"/>
          </w:tcPr>
          <w:p w14:paraId="6956BF98" w14:textId="77777777" w:rsidR="00E77DCF" w:rsidRPr="0070213A" w:rsidRDefault="00E77DCF" w:rsidP="00E77DCF">
            <w:pPr>
              <w:jc w:val="center"/>
              <w:rPr>
                <w:b/>
                <w:bCs/>
                <w:sz w:val="20"/>
                <w:szCs w:val="20"/>
                <w:lang w:eastAsia="en-US"/>
              </w:rPr>
            </w:pPr>
            <w:r w:rsidRPr="0070213A">
              <w:rPr>
                <w:b/>
                <w:bCs/>
                <w:sz w:val="20"/>
                <w:szCs w:val="20"/>
                <w:lang w:eastAsia="en-US"/>
              </w:rPr>
              <w:t>Укупно (а+б)</w:t>
            </w:r>
          </w:p>
        </w:tc>
        <w:tc>
          <w:tcPr>
            <w:tcW w:w="2612" w:type="dxa"/>
            <w:tcBorders>
              <w:top w:val="nil"/>
              <w:left w:val="nil"/>
              <w:bottom w:val="single" w:sz="4" w:space="0" w:color="auto"/>
              <w:right w:val="single" w:sz="4" w:space="0" w:color="auto"/>
            </w:tcBorders>
            <w:shd w:val="clear" w:color="auto" w:fill="D9D9D9"/>
            <w:noWrap/>
            <w:vAlign w:val="center"/>
          </w:tcPr>
          <w:p w14:paraId="40012BB2" w14:textId="77777777" w:rsidR="00E77DCF" w:rsidRPr="0070213A" w:rsidRDefault="00E77DCF" w:rsidP="00E77DCF">
            <w:pPr>
              <w:jc w:val="right"/>
              <w:rPr>
                <w:b/>
                <w:bCs/>
                <w:sz w:val="20"/>
                <w:szCs w:val="20"/>
                <w:lang w:eastAsia="en-US"/>
              </w:rPr>
            </w:pPr>
            <w:r w:rsidRPr="0070213A">
              <w:rPr>
                <w:b/>
                <w:bCs/>
                <w:sz w:val="20"/>
                <w:szCs w:val="20"/>
                <w:lang w:eastAsia="en-US"/>
              </w:rPr>
              <w:t>416,996</w:t>
            </w:r>
          </w:p>
        </w:tc>
      </w:tr>
    </w:tbl>
    <w:p w14:paraId="08519FD1" w14:textId="77777777" w:rsidR="00E77DCF" w:rsidRPr="00A4357F" w:rsidRDefault="00E77DCF" w:rsidP="00E77DCF">
      <w:pPr>
        <w:rPr>
          <w:color w:val="FF0000"/>
          <w:lang w:eastAsia="en-US"/>
        </w:rPr>
      </w:pPr>
    </w:p>
    <w:p w14:paraId="3E6CC328" w14:textId="77777777" w:rsidR="00E77DCF" w:rsidRPr="00A4357F" w:rsidRDefault="00E77DCF" w:rsidP="00E77DCF">
      <w:pPr>
        <w:rPr>
          <w:color w:val="FF0000"/>
          <w:lang w:val="sr-Cyrl-BA" w:eastAsia="en-US"/>
        </w:rPr>
      </w:pPr>
    </w:p>
    <w:tbl>
      <w:tblPr>
        <w:tblW w:w="10210" w:type="dxa"/>
        <w:jc w:val="center"/>
        <w:tblLook w:val="0000" w:firstRow="0" w:lastRow="0" w:firstColumn="0" w:lastColumn="0" w:noHBand="0" w:noVBand="0"/>
      </w:tblPr>
      <w:tblGrid>
        <w:gridCol w:w="567"/>
        <w:gridCol w:w="7039"/>
        <w:gridCol w:w="2604"/>
      </w:tblGrid>
      <w:tr w:rsidR="00A4357F" w:rsidRPr="0070213A" w14:paraId="24E4AF7F" w14:textId="77777777" w:rsidTr="00CB7E5F">
        <w:trPr>
          <w:trHeight w:val="235"/>
          <w:jc w:val="center"/>
        </w:trPr>
        <w:tc>
          <w:tcPr>
            <w:tcW w:w="760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6D87B224" w14:textId="2D1FBB1F" w:rsidR="00E77DCF" w:rsidRPr="0070213A" w:rsidRDefault="00E77DCF" w:rsidP="00C67784">
            <w:pPr>
              <w:rPr>
                <w:b/>
                <w:i/>
                <w:sz w:val="20"/>
                <w:szCs w:val="20"/>
                <w:lang w:val="ru-RU" w:eastAsia="en-US"/>
              </w:rPr>
            </w:pPr>
            <w:r w:rsidRPr="0070213A">
              <w:rPr>
                <w:b/>
                <w:i/>
                <w:sz w:val="20"/>
                <w:szCs w:val="20"/>
                <w:lang w:val="ru-RU" w:eastAsia="en-US"/>
              </w:rPr>
              <w:t xml:space="preserve">Табела </w:t>
            </w:r>
            <w:r w:rsidR="00211569" w:rsidRPr="0070213A">
              <w:rPr>
                <w:b/>
                <w:i/>
                <w:sz w:val="20"/>
                <w:szCs w:val="20"/>
                <w:lang w:val="en-US" w:eastAsia="en-US"/>
              </w:rPr>
              <w:t>18</w:t>
            </w:r>
            <w:r w:rsidRPr="0070213A">
              <w:rPr>
                <w:b/>
                <w:i/>
                <w:sz w:val="20"/>
                <w:szCs w:val="20"/>
                <w:lang w:val="ru-RU" w:eastAsia="en-US"/>
              </w:rPr>
              <w:t>. Грађевинска дужина пруга</w:t>
            </w:r>
            <w:r w:rsidRPr="0070213A">
              <w:rPr>
                <w:b/>
                <w:i/>
                <w:sz w:val="20"/>
                <w:szCs w:val="20"/>
                <w:lang w:eastAsia="en-US"/>
              </w:rPr>
              <w:t xml:space="preserve"> у експлоатацији и ван експлоатације </w:t>
            </w:r>
            <w:r w:rsidRPr="0070213A">
              <w:rPr>
                <w:b/>
                <w:i/>
                <w:sz w:val="20"/>
                <w:szCs w:val="20"/>
                <w:lang w:val="ru-RU" w:eastAsia="en-US"/>
              </w:rPr>
              <w:t>на територији Р</w:t>
            </w:r>
            <w:r w:rsidR="00055AA5" w:rsidRPr="0070213A">
              <w:rPr>
                <w:b/>
                <w:i/>
                <w:sz w:val="20"/>
                <w:szCs w:val="20"/>
                <w:lang w:val="ru-RU" w:eastAsia="en-US"/>
              </w:rPr>
              <w:t>епублике Српске</w:t>
            </w:r>
          </w:p>
        </w:tc>
        <w:tc>
          <w:tcPr>
            <w:tcW w:w="2604" w:type="dxa"/>
            <w:tcBorders>
              <w:top w:val="single" w:sz="4" w:space="0" w:color="auto"/>
              <w:left w:val="nil"/>
              <w:bottom w:val="single" w:sz="4" w:space="0" w:color="auto"/>
              <w:right w:val="single" w:sz="4" w:space="0" w:color="auto"/>
            </w:tcBorders>
            <w:shd w:val="clear" w:color="auto" w:fill="C0C0C0"/>
            <w:noWrap/>
            <w:vAlign w:val="center"/>
          </w:tcPr>
          <w:p w14:paraId="09C9FC67" w14:textId="77777777" w:rsidR="00E77DCF" w:rsidRPr="0070213A" w:rsidRDefault="00E77DCF" w:rsidP="00E77DCF">
            <w:pPr>
              <w:jc w:val="right"/>
              <w:rPr>
                <w:b/>
                <w:bCs/>
                <w:sz w:val="20"/>
                <w:szCs w:val="20"/>
                <w:lang w:eastAsia="en-US"/>
              </w:rPr>
            </w:pPr>
            <w:r w:rsidRPr="0070213A">
              <w:rPr>
                <w:b/>
                <w:bCs/>
                <w:sz w:val="20"/>
                <w:szCs w:val="20"/>
                <w:lang w:eastAsia="en-US"/>
              </w:rPr>
              <w:t>у km</w:t>
            </w:r>
          </w:p>
        </w:tc>
      </w:tr>
      <w:tr w:rsidR="00A4357F" w:rsidRPr="0070213A" w14:paraId="3D8ED57A"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742D57D3" w14:textId="77777777" w:rsidR="00E77DCF" w:rsidRPr="0070213A" w:rsidRDefault="00E77DCF" w:rsidP="00E77DCF">
            <w:pPr>
              <w:jc w:val="center"/>
              <w:rPr>
                <w:sz w:val="20"/>
                <w:szCs w:val="20"/>
                <w:lang w:eastAsia="en-US"/>
              </w:rPr>
            </w:pPr>
            <w:r w:rsidRPr="0070213A">
              <w:rPr>
                <w:sz w:val="20"/>
                <w:szCs w:val="20"/>
                <w:lang w:eastAsia="en-US"/>
              </w:rPr>
              <w:t>а.</w:t>
            </w:r>
          </w:p>
        </w:tc>
        <w:tc>
          <w:tcPr>
            <w:tcW w:w="7039" w:type="dxa"/>
            <w:tcBorders>
              <w:top w:val="nil"/>
              <w:left w:val="nil"/>
              <w:bottom w:val="single" w:sz="4" w:space="0" w:color="auto"/>
              <w:right w:val="single" w:sz="4" w:space="0" w:color="auto"/>
            </w:tcBorders>
            <w:noWrap/>
            <w:vAlign w:val="center"/>
          </w:tcPr>
          <w:p w14:paraId="0A8F3ECE" w14:textId="77777777" w:rsidR="00E77DCF" w:rsidRPr="0070213A" w:rsidRDefault="00E77DCF" w:rsidP="00E77DCF">
            <w:pPr>
              <w:rPr>
                <w:sz w:val="20"/>
                <w:szCs w:val="20"/>
                <w:lang w:val="ru-RU" w:eastAsia="en-US"/>
              </w:rPr>
            </w:pPr>
            <w:r w:rsidRPr="0070213A">
              <w:rPr>
                <w:sz w:val="20"/>
                <w:szCs w:val="20"/>
                <w:lang w:val="ru-RU" w:eastAsia="en-US"/>
              </w:rPr>
              <w:t>Дужина пруга које су у експлоатацији</w:t>
            </w:r>
          </w:p>
        </w:tc>
        <w:tc>
          <w:tcPr>
            <w:tcW w:w="2604" w:type="dxa"/>
            <w:tcBorders>
              <w:top w:val="nil"/>
              <w:left w:val="nil"/>
              <w:bottom w:val="single" w:sz="4" w:space="0" w:color="auto"/>
              <w:right w:val="single" w:sz="4" w:space="0" w:color="auto"/>
            </w:tcBorders>
            <w:noWrap/>
            <w:vAlign w:val="center"/>
          </w:tcPr>
          <w:p w14:paraId="34690FC5" w14:textId="77777777" w:rsidR="00E77DCF" w:rsidRPr="0070213A" w:rsidRDefault="00E77DCF" w:rsidP="00E77DCF">
            <w:pPr>
              <w:jc w:val="right"/>
              <w:rPr>
                <w:sz w:val="20"/>
                <w:szCs w:val="20"/>
                <w:lang w:eastAsia="en-US"/>
              </w:rPr>
            </w:pPr>
            <w:r w:rsidRPr="0070213A">
              <w:rPr>
                <w:sz w:val="20"/>
                <w:szCs w:val="20"/>
                <w:lang w:eastAsia="en-US"/>
              </w:rPr>
              <w:t>353,212</w:t>
            </w:r>
          </w:p>
        </w:tc>
      </w:tr>
      <w:tr w:rsidR="00A4357F" w:rsidRPr="0070213A" w14:paraId="29586BBC"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2BA08C27" w14:textId="77777777" w:rsidR="00E77DCF" w:rsidRPr="0070213A" w:rsidRDefault="00E77DCF" w:rsidP="00E77DCF">
            <w:pPr>
              <w:jc w:val="center"/>
              <w:rPr>
                <w:sz w:val="20"/>
                <w:szCs w:val="20"/>
                <w:lang w:eastAsia="en-US"/>
              </w:rPr>
            </w:pPr>
            <w:r w:rsidRPr="0070213A">
              <w:rPr>
                <w:sz w:val="20"/>
                <w:szCs w:val="20"/>
                <w:lang w:eastAsia="en-US"/>
              </w:rPr>
              <w:t>б.</w:t>
            </w:r>
          </w:p>
        </w:tc>
        <w:tc>
          <w:tcPr>
            <w:tcW w:w="7039" w:type="dxa"/>
            <w:tcBorders>
              <w:top w:val="nil"/>
              <w:left w:val="nil"/>
              <w:bottom w:val="single" w:sz="4" w:space="0" w:color="auto"/>
              <w:right w:val="single" w:sz="4" w:space="0" w:color="auto"/>
            </w:tcBorders>
            <w:noWrap/>
            <w:vAlign w:val="center"/>
          </w:tcPr>
          <w:p w14:paraId="492D7E0C" w14:textId="77777777" w:rsidR="00E77DCF" w:rsidRPr="0070213A" w:rsidRDefault="00E77DCF" w:rsidP="00E77DCF">
            <w:pPr>
              <w:rPr>
                <w:sz w:val="20"/>
                <w:szCs w:val="20"/>
                <w:lang w:val="ru-RU" w:eastAsia="en-US"/>
              </w:rPr>
            </w:pPr>
            <w:r w:rsidRPr="0070213A">
              <w:rPr>
                <w:sz w:val="20"/>
                <w:szCs w:val="20"/>
                <w:lang w:val="ru-RU" w:eastAsia="en-US"/>
              </w:rPr>
              <w:t>Пруге затворене за саобраћај (ван експлаоатације)</w:t>
            </w:r>
          </w:p>
        </w:tc>
        <w:tc>
          <w:tcPr>
            <w:tcW w:w="2604" w:type="dxa"/>
            <w:tcBorders>
              <w:top w:val="nil"/>
              <w:left w:val="nil"/>
              <w:bottom w:val="single" w:sz="4" w:space="0" w:color="auto"/>
              <w:right w:val="single" w:sz="4" w:space="0" w:color="auto"/>
            </w:tcBorders>
            <w:noWrap/>
            <w:vAlign w:val="center"/>
          </w:tcPr>
          <w:p w14:paraId="71496FF1" w14:textId="77777777" w:rsidR="00E77DCF" w:rsidRPr="0070213A" w:rsidRDefault="00E77DCF" w:rsidP="00E77DCF">
            <w:pPr>
              <w:jc w:val="right"/>
              <w:rPr>
                <w:sz w:val="20"/>
                <w:szCs w:val="20"/>
                <w:lang w:eastAsia="en-US"/>
              </w:rPr>
            </w:pPr>
            <w:r w:rsidRPr="0070213A">
              <w:rPr>
                <w:sz w:val="20"/>
                <w:szCs w:val="20"/>
                <w:lang w:eastAsia="en-US"/>
              </w:rPr>
              <w:t>45,645</w:t>
            </w:r>
          </w:p>
        </w:tc>
      </w:tr>
      <w:tr w:rsidR="00A4357F" w:rsidRPr="0070213A" w14:paraId="4B6DA58B"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4029D673" w14:textId="77777777" w:rsidR="00E77DCF" w:rsidRPr="0070213A" w:rsidRDefault="00E77DCF" w:rsidP="00E77DCF">
            <w:pPr>
              <w:jc w:val="center"/>
              <w:rPr>
                <w:sz w:val="20"/>
                <w:szCs w:val="20"/>
                <w:lang w:eastAsia="en-US"/>
              </w:rPr>
            </w:pPr>
            <w:r w:rsidRPr="0070213A">
              <w:rPr>
                <w:sz w:val="20"/>
                <w:szCs w:val="20"/>
                <w:lang w:eastAsia="en-US"/>
              </w:rPr>
              <w:t>в.</w:t>
            </w:r>
          </w:p>
        </w:tc>
        <w:tc>
          <w:tcPr>
            <w:tcW w:w="7039" w:type="dxa"/>
            <w:tcBorders>
              <w:top w:val="nil"/>
              <w:left w:val="single" w:sz="4" w:space="0" w:color="auto"/>
              <w:bottom w:val="single" w:sz="4" w:space="0" w:color="auto"/>
              <w:right w:val="nil"/>
            </w:tcBorders>
            <w:noWrap/>
            <w:vAlign w:val="center"/>
          </w:tcPr>
          <w:p w14:paraId="2014DABD" w14:textId="3AF8EBA2" w:rsidR="00E77DCF" w:rsidRPr="0070213A" w:rsidRDefault="007B1907" w:rsidP="00E77DCF">
            <w:pPr>
              <w:rPr>
                <w:sz w:val="20"/>
                <w:szCs w:val="20"/>
                <w:lang w:eastAsia="en-US"/>
              </w:rPr>
            </w:pPr>
            <w:r w:rsidRPr="0070213A">
              <w:rPr>
                <w:sz w:val="20"/>
                <w:szCs w:val="20"/>
                <w:lang w:eastAsia="en-US"/>
              </w:rPr>
              <w:t>Узана пруга државна граница</w:t>
            </w:r>
            <w:r w:rsidR="00E77DCF" w:rsidRPr="0070213A">
              <w:rPr>
                <w:sz w:val="20"/>
                <w:szCs w:val="20"/>
                <w:lang w:eastAsia="en-US"/>
              </w:rPr>
              <w:t xml:space="preserve">-Вардиште-Добрун-Вишеград </w:t>
            </w:r>
            <w:r w:rsidRPr="0070213A">
              <w:rPr>
                <w:sz w:val="20"/>
                <w:szCs w:val="20"/>
                <w:lang w:val="sr-Cyrl-RS" w:eastAsia="en-US"/>
              </w:rPr>
              <w:t xml:space="preserve">                        </w:t>
            </w:r>
            <w:r w:rsidR="00E77DCF" w:rsidRPr="0070213A">
              <w:rPr>
                <w:sz w:val="20"/>
                <w:szCs w:val="20"/>
                <w:lang w:eastAsia="en-US"/>
              </w:rPr>
              <w:t xml:space="preserve">(пруга је у експлоатацији у току туристичке сезоне) </w:t>
            </w:r>
          </w:p>
        </w:tc>
        <w:tc>
          <w:tcPr>
            <w:tcW w:w="2604" w:type="dxa"/>
            <w:tcBorders>
              <w:top w:val="nil"/>
              <w:left w:val="single" w:sz="4" w:space="0" w:color="auto"/>
              <w:bottom w:val="single" w:sz="4" w:space="0" w:color="auto"/>
              <w:right w:val="single" w:sz="4" w:space="0" w:color="auto"/>
            </w:tcBorders>
            <w:noWrap/>
            <w:vAlign w:val="center"/>
          </w:tcPr>
          <w:p w14:paraId="5B1839C8" w14:textId="77777777" w:rsidR="00E77DCF" w:rsidRPr="0070213A" w:rsidRDefault="00E77DCF" w:rsidP="00E77DCF">
            <w:pPr>
              <w:jc w:val="right"/>
              <w:rPr>
                <w:sz w:val="20"/>
                <w:szCs w:val="20"/>
                <w:lang w:val="hr-HR" w:eastAsia="en-US"/>
              </w:rPr>
            </w:pPr>
            <w:r w:rsidRPr="0070213A">
              <w:rPr>
                <w:sz w:val="20"/>
                <w:szCs w:val="20"/>
                <w:lang w:val="hr-HR" w:eastAsia="en-US"/>
              </w:rPr>
              <w:t>18,139</w:t>
            </w:r>
          </w:p>
        </w:tc>
      </w:tr>
      <w:tr w:rsidR="00A4357F" w:rsidRPr="0070213A" w14:paraId="3F956159" w14:textId="77777777" w:rsidTr="00CB7E5F">
        <w:trPr>
          <w:trHeight w:val="235"/>
          <w:jc w:val="center"/>
        </w:trPr>
        <w:tc>
          <w:tcPr>
            <w:tcW w:w="567" w:type="dxa"/>
            <w:tcBorders>
              <w:top w:val="nil"/>
              <w:left w:val="single" w:sz="4" w:space="0" w:color="auto"/>
              <w:bottom w:val="single" w:sz="4" w:space="0" w:color="auto"/>
              <w:right w:val="nil"/>
            </w:tcBorders>
            <w:shd w:val="clear" w:color="auto" w:fill="BFBFBF" w:themeFill="background1" w:themeFillShade="BF"/>
            <w:noWrap/>
            <w:vAlign w:val="center"/>
          </w:tcPr>
          <w:p w14:paraId="487490F3" w14:textId="283468EF" w:rsidR="00E77DCF" w:rsidRPr="0070213A" w:rsidRDefault="00E77DCF" w:rsidP="00E77DCF">
            <w:pPr>
              <w:jc w:val="center"/>
              <w:rPr>
                <w:b/>
                <w:bCs/>
                <w:sz w:val="20"/>
                <w:szCs w:val="20"/>
                <w:lang w:eastAsia="en-US"/>
              </w:rPr>
            </w:pPr>
          </w:p>
        </w:tc>
        <w:tc>
          <w:tcPr>
            <w:tcW w:w="7039" w:type="dxa"/>
            <w:tcBorders>
              <w:top w:val="nil"/>
              <w:left w:val="single" w:sz="4" w:space="0" w:color="auto"/>
              <w:bottom w:val="single" w:sz="4" w:space="0" w:color="auto"/>
              <w:right w:val="nil"/>
            </w:tcBorders>
            <w:shd w:val="clear" w:color="auto" w:fill="BFBFBF" w:themeFill="background1" w:themeFillShade="BF"/>
            <w:noWrap/>
            <w:vAlign w:val="center"/>
          </w:tcPr>
          <w:p w14:paraId="3AE990BF" w14:textId="77777777" w:rsidR="00E77DCF" w:rsidRPr="0070213A" w:rsidRDefault="00E77DCF" w:rsidP="00E77DCF">
            <w:pPr>
              <w:rPr>
                <w:b/>
                <w:bCs/>
                <w:sz w:val="20"/>
                <w:szCs w:val="20"/>
                <w:lang w:eastAsia="en-US"/>
              </w:rPr>
            </w:pPr>
            <w:r w:rsidRPr="0070213A">
              <w:rPr>
                <w:b/>
                <w:bCs/>
                <w:sz w:val="20"/>
                <w:szCs w:val="20"/>
                <w:lang w:eastAsia="en-US"/>
              </w:rPr>
              <w:t>Укупно (а+б+в)</w:t>
            </w:r>
          </w:p>
        </w:tc>
        <w:tc>
          <w:tcPr>
            <w:tcW w:w="2604"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2D62BA64" w14:textId="77777777" w:rsidR="00E77DCF" w:rsidRPr="0070213A" w:rsidRDefault="00E77DCF" w:rsidP="00E77DCF">
            <w:pPr>
              <w:jc w:val="right"/>
              <w:rPr>
                <w:b/>
                <w:bCs/>
                <w:sz w:val="20"/>
                <w:szCs w:val="20"/>
                <w:lang w:val="hr-HR" w:eastAsia="en-US"/>
              </w:rPr>
            </w:pPr>
            <w:r w:rsidRPr="0070213A">
              <w:rPr>
                <w:b/>
                <w:bCs/>
                <w:sz w:val="20"/>
                <w:szCs w:val="20"/>
                <w:lang w:val="hr-HR" w:eastAsia="en-US"/>
              </w:rPr>
              <w:t>416,996</w:t>
            </w:r>
          </w:p>
        </w:tc>
      </w:tr>
      <w:tr w:rsidR="00A4357F" w:rsidRPr="0070213A" w14:paraId="6DEB184C"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0C4770F" w14:textId="0DDB627F" w:rsidR="00E77DCF" w:rsidRPr="0070213A" w:rsidRDefault="0007449C" w:rsidP="00E77DCF">
            <w:pPr>
              <w:jc w:val="center"/>
              <w:rPr>
                <w:sz w:val="20"/>
                <w:szCs w:val="20"/>
                <w:lang w:eastAsia="en-US"/>
              </w:rPr>
            </w:pPr>
            <w:r w:rsidRPr="0070213A">
              <w:rPr>
                <w:sz w:val="20"/>
                <w:szCs w:val="20"/>
                <w:lang w:val="sr-Cyrl-RS" w:eastAsia="en-US"/>
              </w:rPr>
              <w:t>г</w:t>
            </w:r>
            <w:r w:rsidR="00E77DCF" w:rsidRPr="0070213A">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6C187195" w14:textId="77777777" w:rsidR="00E77DCF" w:rsidRPr="0070213A" w:rsidRDefault="00E77DCF" w:rsidP="00E77DCF">
            <w:pPr>
              <w:rPr>
                <w:sz w:val="20"/>
                <w:szCs w:val="20"/>
                <w:lang w:eastAsia="en-US"/>
              </w:rPr>
            </w:pPr>
            <w:r w:rsidRPr="0070213A">
              <w:rPr>
                <w:sz w:val="20"/>
                <w:szCs w:val="20"/>
                <w:lang w:val="ru-RU" w:eastAsia="en-US"/>
              </w:rPr>
              <w:t xml:space="preserve">Степен искоришћености пруга на територији </w:t>
            </w:r>
            <w:r w:rsidRPr="0070213A">
              <w:rPr>
                <w:sz w:val="20"/>
                <w:szCs w:val="20"/>
                <w:lang w:eastAsia="en-US"/>
              </w:rPr>
              <w:t>Ж</w:t>
            </w:r>
            <w:r w:rsidRPr="0070213A">
              <w:rPr>
                <w:sz w:val="20"/>
                <w:szCs w:val="20"/>
                <w:lang w:val="ru-RU" w:eastAsia="en-US"/>
              </w:rPr>
              <w:t>РС (а/</w:t>
            </w:r>
            <w:r w:rsidRPr="0070213A">
              <w:rPr>
                <w:sz w:val="20"/>
                <w:szCs w:val="20"/>
                <w:lang w:eastAsia="en-US"/>
              </w:rPr>
              <w:t>г</w:t>
            </w:r>
            <w:r w:rsidRPr="0070213A">
              <w:rPr>
                <w:sz w:val="20"/>
                <w:szCs w:val="20"/>
                <w:lang w:val="ru-RU" w:eastAsia="en-US"/>
              </w:rPr>
              <w:t>)</w:t>
            </w:r>
            <w:r w:rsidRPr="0070213A">
              <w:rPr>
                <w:sz w:val="20"/>
                <w:szCs w:val="20"/>
                <w:lang w:eastAsia="en-US"/>
              </w:rPr>
              <w:t xml:space="preserve"> кад је узана пруга ван експлоатације</w:t>
            </w:r>
          </w:p>
        </w:tc>
        <w:tc>
          <w:tcPr>
            <w:tcW w:w="2604" w:type="dxa"/>
            <w:tcBorders>
              <w:top w:val="nil"/>
              <w:left w:val="single" w:sz="4" w:space="0" w:color="auto"/>
              <w:bottom w:val="single" w:sz="4" w:space="0" w:color="auto"/>
              <w:right w:val="single" w:sz="4" w:space="0" w:color="auto"/>
            </w:tcBorders>
            <w:noWrap/>
            <w:vAlign w:val="center"/>
          </w:tcPr>
          <w:p w14:paraId="00CA59FE" w14:textId="77777777" w:rsidR="00E77DCF" w:rsidRPr="0070213A" w:rsidRDefault="00E77DCF" w:rsidP="00E77DCF">
            <w:pPr>
              <w:jc w:val="right"/>
              <w:rPr>
                <w:sz w:val="20"/>
                <w:szCs w:val="20"/>
                <w:lang w:val="hr-HR" w:eastAsia="en-US"/>
              </w:rPr>
            </w:pPr>
            <w:r w:rsidRPr="0070213A">
              <w:rPr>
                <w:sz w:val="20"/>
                <w:szCs w:val="20"/>
                <w:lang w:val="hr-HR" w:eastAsia="en-US"/>
              </w:rPr>
              <w:t>84,70%</w:t>
            </w:r>
          </w:p>
        </w:tc>
      </w:tr>
      <w:tr w:rsidR="00BE0F2B" w:rsidRPr="0070213A" w14:paraId="1AD24A45"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F101032" w14:textId="211B8450" w:rsidR="00E77DCF" w:rsidRPr="0070213A" w:rsidRDefault="0007449C" w:rsidP="00E77DCF">
            <w:pPr>
              <w:jc w:val="center"/>
              <w:rPr>
                <w:sz w:val="20"/>
                <w:szCs w:val="20"/>
                <w:lang w:eastAsia="en-US"/>
              </w:rPr>
            </w:pPr>
            <w:r w:rsidRPr="0070213A">
              <w:rPr>
                <w:sz w:val="20"/>
                <w:szCs w:val="20"/>
                <w:lang w:val="sr-Cyrl-RS" w:eastAsia="en-US"/>
              </w:rPr>
              <w:t>д</w:t>
            </w:r>
            <w:r w:rsidR="00E77DCF" w:rsidRPr="0070213A">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564A4BD1" w14:textId="77777777" w:rsidR="00E77DCF" w:rsidRPr="0070213A" w:rsidRDefault="00E77DCF" w:rsidP="00C67784">
            <w:pPr>
              <w:rPr>
                <w:sz w:val="20"/>
                <w:szCs w:val="20"/>
                <w:lang w:val="sr-Cyrl-BA" w:eastAsia="en-US"/>
              </w:rPr>
            </w:pPr>
            <w:r w:rsidRPr="0070213A">
              <w:rPr>
                <w:sz w:val="20"/>
                <w:szCs w:val="20"/>
                <w:lang w:val="ru-RU" w:eastAsia="en-US"/>
              </w:rPr>
              <w:t xml:space="preserve">Степен искоришћености пруга на територији </w:t>
            </w:r>
            <w:r w:rsidRPr="0070213A">
              <w:rPr>
                <w:sz w:val="20"/>
                <w:szCs w:val="20"/>
                <w:lang w:eastAsia="en-US"/>
              </w:rPr>
              <w:t>Ж</w:t>
            </w:r>
            <w:r w:rsidRPr="0070213A">
              <w:rPr>
                <w:sz w:val="20"/>
                <w:szCs w:val="20"/>
                <w:lang w:val="ru-RU" w:eastAsia="en-US"/>
              </w:rPr>
              <w:t xml:space="preserve">РС </w:t>
            </w:r>
            <w:r w:rsidRPr="0070213A">
              <w:rPr>
                <w:sz w:val="20"/>
                <w:szCs w:val="20"/>
                <w:lang w:eastAsia="en-US"/>
              </w:rPr>
              <w:t xml:space="preserve"> кад је узана пруга у експлоатацији (а+в/г)</w:t>
            </w:r>
          </w:p>
        </w:tc>
        <w:tc>
          <w:tcPr>
            <w:tcW w:w="2604" w:type="dxa"/>
            <w:tcBorders>
              <w:top w:val="nil"/>
              <w:left w:val="single" w:sz="4" w:space="0" w:color="auto"/>
              <w:bottom w:val="single" w:sz="4" w:space="0" w:color="auto"/>
              <w:right w:val="single" w:sz="4" w:space="0" w:color="auto"/>
            </w:tcBorders>
            <w:noWrap/>
            <w:vAlign w:val="center"/>
          </w:tcPr>
          <w:p w14:paraId="7B4B824A" w14:textId="77777777" w:rsidR="00E77DCF" w:rsidRPr="0070213A" w:rsidRDefault="00E77DCF" w:rsidP="00E77DCF">
            <w:pPr>
              <w:jc w:val="right"/>
              <w:rPr>
                <w:sz w:val="20"/>
                <w:szCs w:val="20"/>
                <w:lang w:val="hr-HR" w:eastAsia="en-US"/>
              </w:rPr>
            </w:pPr>
            <w:r w:rsidRPr="0070213A">
              <w:rPr>
                <w:sz w:val="20"/>
                <w:szCs w:val="20"/>
                <w:lang w:val="hr-HR" w:eastAsia="en-US"/>
              </w:rPr>
              <w:t>89,05%</w:t>
            </w:r>
          </w:p>
        </w:tc>
      </w:tr>
    </w:tbl>
    <w:p w14:paraId="1077F670" w14:textId="77777777" w:rsidR="00E77DCF" w:rsidRPr="00A4357F" w:rsidRDefault="00E77DCF" w:rsidP="00E77DCF">
      <w:pPr>
        <w:rPr>
          <w:color w:val="FF0000"/>
          <w:lang w:val="sr-Cyrl-BA" w:eastAsia="en-US"/>
        </w:rPr>
      </w:pPr>
    </w:p>
    <w:p w14:paraId="6535D118" w14:textId="77777777" w:rsidR="008C7EB2" w:rsidRPr="00A4357F" w:rsidRDefault="008C7EB2" w:rsidP="00E77DCF">
      <w:pPr>
        <w:rPr>
          <w:color w:val="FF0000"/>
          <w:lang w:val="sr-Cyrl-BA" w:eastAsia="en-US"/>
        </w:rPr>
      </w:pPr>
    </w:p>
    <w:tbl>
      <w:tblPr>
        <w:tblW w:w="10277" w:type="dxa"/>
        <w:jc w:val="center"/>
        <w:tblLook w:val="04A0" w:firstRow="1" w:lastRow="0" w:firstColumn="1" w:lastColumn="0" w:noHBand="0" w:noVBand="1"/>
      </w:tblPr>
      <w:tblGrid>
        <w:gridCol w:w="587"/>
        <w:gridCol w:w="7304"/>
        <w:gridCol w:w="2386"/>
      </w:tblGrid>
      <w:tr w:rsidR="00A4357F" w:rsidRPr="004C369A" w14:paraId="1C3765E3" w14:textId="77777777" w:rsidTr="00950BA8">
        <w:trPr>
          <w:trHeight w:val="517"/>
          <w:jc w:val="center"/>
        </w:trPr>
        <w:tc>
          <w:tcPr>
            <w:tcW w:w="7891" w:type="dxa"/>
            <w:gridSpan w:val="2"/>
            <w:vMerge w:val="restart"/>
            <w:tcBorders>
              <w:top w:val="single" w:sz="8" w:space="0" w:color="auto"/>
              <w:left w:val="single" w:sz="8" w:space="0" w:color="auto"/>
              <w:bottom w:val="single" w:sz="4" w:space="0" w:color="auto"/>
              <w:right w:val="single" w:sz="4" w:space="0" w:color="auto"/>
            </w:tcBorders>
            <w:shd w:val="clear" w:color="000000" w:fill="C0C0C0"/>
            <w:noWrap/>
            <w:vAlign w:val="center"/>
            <w:hideMark/>
          </w:tcPr>
          <w:p w14:paraId="5CA37E94" w14:textId="7A5A614C" w:rsidR="006957C8" w:rsidRPr="004C369A" w:rsidRDefault="006957C8" w:rsidP="00073DBB">
            <w:pPr>
              <w:rPr>
                <w:b/>
                <w:bCs/>
                <w:i/>
                <w:iCs/>
                <w:sz w:val="20"/>
                <w:szCs w:val="20"/>
              </w:rPr>
            </w:pPr>
            <w:r w:rsidRPr="004C369A">
              <w:rPr>
                <w:b/>
                <w:bCs/>
                <w:i/>
                <w:iCs/>
                <w:sz w:val="20"/>
                <w:szCs w:val="20"/>
                <w:lang w:val="ru-RU" w:eastAsia="en-US"/>
              </w:rPr>
              <w:t xml:space="preserve">Табела </w:t>
            </w:r>
            <w:r w:rsidR="00211569" w:rsidRPr="004C369A">
              <w:rPr>
                <w:b/>
                <w:bCs/>
                <w:i/>
                <w:iCs/>
                <w:sz w:val="20"/>
                <w:szCs w:val="20"/>
                <w:lang w:val="ru-RU" w:eastAsia="en-US"/>
              </w:rPr>
              <w:t>19</w:t>
            </w:r>
            <w:r w:rsidRPr="004C369A">
              <w:rPr>
                <w:b/>
                <w:bCs/>
                <w:i/>
                <w:iCs/>
                <w:sz w:val="20"/>
                <w:szCs w:val="20"/>
                <w:lang w:val="ru-RU" w:eastAsia="en-US"/>
              </w:rPr>
              <w:t>. Грађевинска дужина пруга које су у експлоатацији на територији Р</w:t>
            </w:r>
            <w:r w:rsidR="00055AA5" w:rsidRPr="004C369A">
              <w:rPr>
                <w:b/>
                <w:bCs/>
                <w:i/>
                <w:iCs/>
                <w:sz w:val="20"/>
                <w:szCs w:val="20"/>
                <w:lang w:val="ru-RU" w:eastAsia="en-US"/>
              </w:rPr>
              <w:t>епублике Српске</w:t>
            </w:r>
          </w:p>
        </w:tc>
        <w:tc>
          <w:tcPr>
            <w:tcW w:w="2386" w:type="dxa"/>
            <w:vMerge w:val="restart"/>
            <w:tcBorders>
              <w:top w:val="single" w:sz="8" w:space="0" w:color="auto"/>
              <w:left w:val="single" w:sz="4" w:space="0" w:color="auto"/>
              <w:bottom w:val="single" w:sz="4" w:space="0" w:color="auto"/>
              <w:right w:val="single" w:sz="8" w:space="0" w:color="auto"/>
            </w:tcBorders>
            <w:shd w:val="clear" w:color="000000" w:fill="C0C0C0"/>
            <w:noWrap/>
            <w:vAlign w:val="center"/>
            <w:hideMark/>
          </w:tcPr>
          <w:p w14:paraId="073BCD15" w14:textId="77777777" w:rsidR="006957C8" w:rsidRPr="004C369A" w:rsidRDefault="006957C8">
            <w:pPr>
              <w:jc w:val="right"/>
              <w:rPr>
                <w:b/>
                <w:bCs/>
                <w:sz w:val="20"/>
                <w:szCs w:val="20"/>
              </w:rPr>
            </w:pPr>
            <w:r w:rsidRPr="004C369A">
              <w:rPr>
                <w:b/>
                <w:bCs/>
                <w:sz w:val="20"/>
                <w:szCs w:val="20"/>
                <w:lang w:eastAsia="en-US"/>
              </w:rPr>
              <w:t>у km</w:t>
            </w:r>
          </w:p>
        </w:tc>
      </w:tr>
      <w:tr w:rsidR="00A4357F" w:rsidRPr="004C369A" w14:paraId="725AA3A8" w14:textId="77777777" w:rsidTr="00BE0F2B">
        <w:trPr>
          <w:trHeight w:val="230"/>
          <w:jc w:val="center"/>
        </w:trPr>
        <w:tc>
          <w:tcPr>
            <w:tcW w:w="7891" w:type="dxa"/>
            <w:gridSpan w:val="2"/>
            <w:vMerge/>
            <w:tcBorders>
              <w:top w:val="single" w:sz="8" w:space="0" w:color="auto"/>
              <w:left w:val="single" w:sz="8" w:space="0" w:color="auto"/>
              <w:bottom w:val="single" w:sz="4" w:space="0" w:color="auto"/>
              <w:right w:val="single" w:sz="4" w:space="0" w:color="auto"/>
            </w:tcBorders>
            <w:vAlign w:val="center"/>
            <w:hideMark/>
          </w:tcPr>
          <w:p w14:paraId="144C8557" w14:textId="77777777" w:rsidR="006957C8" w:rsidRPr="004C369A" w:rsidRDefault="006957C8">
            <w:pPr>
              <w:rPr>
                <w:b/>
                <w:bCs/>
                <w:i/>
                <w:iCs/>
                <w:sz w:val="20"/>
                <w:szCs w:val="20"/>
              </w:rPr>
            </w:pPr>
          </w:p>
        </w:tc>
        <w:tc>
          <w:tcPr>
            <w:tcW w:w="2386" w:type="dxa"/>
            <w:vMerge/>
            <w:tcBorders>
              <w:top w:val="single" w:sz="8" w:space="0" w:color="auto"/>
              <w:left w:val="single" w:sz="4" w:space="0" w:color="auto"/>
              <w:bottom w:val="single" w:sz="4" w:space="0" w:color="auto"/>
              <w:right w:val="single" w:sz="8" w:space="0" w:color="auto"/>
            </w:tcBorders>
            <w:vAlign w:val="center"/>
            <w:hideMark/>
          </w:tcPr>
          <w:p w14:paraId="56A42635" w14:textId="77777777" w:rsidR="006957C8" w:rsidRPr="004C369A" w:rsidRDefault="006957C8">
            <w:pPr>
              <w:rPr>
                <w:b/>
                <w:bCs/>
                <w:sz w:val="20"/>
                <w:szCs w:val="20"/>
              </w:rPr>
            </w:pPr>
          </w:p>
        </w:tc>
      </w:tr>
      <w:tr w:rsidR="00A4357F" w:rsidRPr="004C369A" w14:paraId="73C0FC5C"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1A454D29" w14:textId="77777777" w:rsidR="006957C8" w:rsidRPr="004C369A" w:rsidRDefault="006957C8">
            <w:pPr>
              <w:jc w:val="center"/>
              <w:rPr>
                <w:sz w:val="20"/>
                <w:szCs w:val="20"/>
              </w:rPr>
            </w:pPr>
            <w:r w:rsidRPr="004C369A">
              <w:rPr>
                <w:sz w:val="20"/>
                <w:szCs w:val="20"/>
                <w:lang w:eastAsia="en-US"/>
              </w:rPr>
              <w:t>а.</w:t>
            </w:r>
          </w:p>
        </w:tc>
        <w:tc>
          <w:tcPr>
            <w:tcW w:w="7304" w:type="dxa"/>
            <w:tcBorders>
              <w:top w:val="nil"/>
              <w:left w:val="nil"/>
              <w:bottom w:val="single" w:sz="4" w:space="0" w:color="auto"/>
              <w:right w:val="single" w:sz="4" w:space="0" w:color="auto"/>
            </w:tcBorders>
            <w:shd w:val="clear" w:color="auto" w:fill="auto"/>
            <w:noWrap/>
            <w:vAlign w:val="center"/>
            <w:hideMark/>
          </w:tcPr>
          <w:p w14:paraId="6FADCB60" w14:textId="77777777" w:rsidR="006957C8" w:rsidRPr="004C369A" w:rsidRDefault="006957C8">
            <w:pPr>
              <w:rPr>
                <w:sz w:val="20"/>
                <w:szCs w:val="20"/>
              </w:rPr>
            </w:pPr>
            <w:r w:rsidRPr="004C369A">
              <w:rPr>
                <w:sz w:val="20"/>
                <w:szCs w:val="20"/>
                <w:lang w:val="ru-RU" w:eastAsia="en-US"/>
              </w:rPr>
              <w:t>Жељезнице Републике Српске</w:t>
            </w:r>
          </w:p>
        </w:tc>
        <w:tc>
          <w:tcPr>
            <w:tcW w:w="2386" w:type="dxa"/>
            <w:tcBorders>
              <w:top w:val="nil"/>
              <w:left w:val="nil"/>
              <w:bottom w:val="single" w:sz="4" w:space="0" w:color="auto"/>
              <w:right w:val="single" w:sz="8" w:space="0" w:color="auto"/>
            </w:tcBorders>
            <w:shd w:val="clear" w:color="auto" w:fill="auto"/>
            <w:noWrap/>
            <w:vAlign w:val="center"/>
            <w:hideMark/>
          </w:tcPr>
          <w:p w14:paraId="79600587" w14:textId="77777777" w:rsidR="006957C8" w:rsidRPr="004C369A" w:rsidRDefault="006957C8">
            <w:pPr>
              <w:jc w:val="right"/>
              <w:rPr>
                <w:sz w:val="20"/>
                <w:szCs w:val="20"/>
              </w:rPr>
            </w:pPr>
            <w:r w:rsidRPr="004C369A">
              <w:rPr>
                <w:sz w:val="20"/>
                <w:szCs w:val="20"/>
                <w:lang w:eastAsia="en-US"/>
              </w:rPr>
              <w:t>353,212</w:t>
            </w:r>
          </w:p>
        </w:tc>
      </w:tr>
      <w:tr w:rsidR="00A4357F" w:rsidRPr="004C369A" w14:paraId="509D06FF"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4D9E3A0D" w14:textId="77777777" w:rsidR="006957C8" w:rsidRPr="004C369A" w:rsidRDefault="006957C8">
            <w:pPr>
              <w:jc w:val="center"/>
              <w:rPr>
                <w:sz w:val="20"/>
                <w:szCs w:val="20"/>
              </w:rPr>
            </w:pPr>
            <w:r w:rsidRPr="004C369A">
              <w:rPr>
                <w:sz w:val="20"/>
                <w:szCs w:val="20"/>
                <w:lang w:eastAsia="en-US"/>
              </w:rPr>
              <w:t>б.</w:t>
            </w:r>
          </w:p>
        </w:tc>
        <w:tc>
          <w:tcPr>
            <w:tcW w:w="7304" w:type="dxa"/>
            <w:tcBorders>
              <w:top w:val="nil"/>
              <w:left w:val="nil"/>
              <w:bottom w:val="single" w:sz="4" w:space="0" w:color="auto"/>
              <w:right w:val="single" w:sz="4" w:space="0" w:color="auto"/>
            </w:tcBorders>
            <w:shd w:val="clear" w:color="auto" w:fill="auto"/>
            <w:noWrap/>
            <w:vAlign w:val="center"/>
            <w:hideMark/>
          </w:tcPr>
          <w:p w14:paraId="4A25DC77" w14:textId="77777777" w:rsidR="006957C8" w:rsidRPr="004C369A" w:rsidRDefault="006957C8">
            <w:pPr>
              <w:rPr>
                <w:sz w:val="20"/>
                <w:szCs w:val="20"/>
              </w:rPr>
            </w:pPr>
            <w:r w:rsidRPr="004C369A">
              <w:rPr>
                <w:sz w:val="20"/>
                <w:szCs w:val="20"/>
                <w:lang w:val="ru-RU" w:eastAsia="en-US"/>
              </w:rPr>
              <w:t>Железнице Србије (на територији Републике Српске налази се дионица пруге Јабланица - Штрпци)</w:t>
            </w:r>
          </w:p>
        </w:tc>
        <w:tc>
          <w:tcPr>
            <w:tcW w:w="2386" w:type="dxa"/>
            <w:tcBorders>
              <w:top w:val="nil"/>
              <w:left w:val="nil"/>
              <w:bottom w:val="single" w:sz="4" w:space="0" w:color="auto"/>
              <w:right w:val="single" w:sz="8" w:space="0" w:color="auto"/>
            </w:tcBorders>
            <w:shd w:val="clear" w:color="auto" w:fill="auto"/>
            <w:noWrap/>
            <w:vAlign w:val="center"/>
            <w:hideMark/>
          </w:tcPr>
          <w:p w14:paraId="29878F9B" w14:textId="77777777" w:rsidR="006957C8" w:rsidRPr="004C369A" w:rsidRDefault="006957C8">
            <w:pPr>
              <w:jc w:val="right"/>
              <w:rPr>
                <w:sz w:val="20"/>
                <w:szCs w:val="20"/>
              </w:rPr>
            </w:pPr>
            <w:r w:rsidRPr="004C369A">
              <w:rPr>
                <w:sz w:val="20"/>
                <w:szCs w:val="20"/>
                <w:lang w:eastAsia="en-US"/>
              </w:rPr>
              <w:t>9,827</w:t>
            </w:r>
          </w:p>
        </w:tc>
      </w:tr>
      <w:tr w:rsidR="00A4357F" w:rsidRPr="004C369A" w14:paraId="18E5BFFC" w14:textId="77777777" w:rsidTr="00950BA8">
        <w:trPr>
          <w:trHeight w:val="93"/>
          <w:jc w:val="center"/>
        </w:trPr>
        <w:tc>
          <w:tcPr>
            <w:tcW w:w="587"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33224EBC" w14:textId="1F442CEE" w:rsidR="006957C8" w:rsidRPr="004C369A" w:rsidRDefault="006957C8">
            <w:pPr>
              <w:jc w:val="center"/>
              <w:rPr>
                <w:b/>
                <w:bCs/>
                <w:sz w:val="20"/>
                <w:szCs w:val="20"/>
              </w:rPr>
            </w:pPr>
          </w:p>
        </w:tc>
        <w:tc>
          <w:tcPr>
            <w:tcW w:w="7304" w:type="dxa"/>
            <w:tcBorders>
              <w:top w:val="nil"/>
              <w:left w:val="nil"/>
              <w:bottom w:val="single" w:sz="8" w:space="0" w:color="auto"/>
              <w:right w:val="single" w:sz="4" w:space="0" w:color="auto"/>
            </w:tcBorders>
            <w:shd w:val="clear" w:color="auto" w:fill="BFBFBF" w:themeFill="background1" w:themeFillShade="BF"/>
            <w:noWrap/>
            <w:vAlign w:val="center"/>
            <w:hideMark/>
          </w:tcPr>
          <w:p w14:paraId="463363EE" w14:textId="77777777" w:rsidR="006957C8" w:rsidRPr="004C369A" w:rsidRDefault="006957C8">
            <w:pPr>
              <w:rPr>
                <w:b/>
                <w:bCs/>
                <w:sz w:val="20"/>
                <w:szCs w:val="20"/>
              </w:rPr>
            </w:pPr>
            <w:r w:rsidRPr="004C369A">
              <w:rPr>
                <w:b/>
                <w:bCs/>
                <w:sz w:val="20"/>
                <w:szCs w:val="20"/>
                <w:lang w:eastAsia="en-US"/>
              </w:rPr>
              <w:t>Укупно (а+б)</w:t>
            </w:r>
          </w:p>
        </w:tc>
        <w:tc>
          <w:tcPr>
            <w:tcW w:w="2386" w:type="dxa"/>
            <w:tcBorders>
              <w:top w:val="nil"/>
              <w:left w:val="nil"/>
              <w:bottom w:val="single" w:sz="8" w:space="0" w:color="auto"/>
              <w:right w:val="single" w:sz="8" w:space="0" w:color="auto"/>
            </w:tcBorders>
            <w:shd w:val="clear" w:color="auto" w:fill="BFBFBF" w:themeFill="background1" w:themeFillShade="BF"/>
            <w:noWrap/>
            <w:vAlign w:val="center"/>
            <w:hideMark/>
          </w:tcPr>
          <w:p w14:paraId="3C8D6EF0" w14:textId="77777777" w:rsidR="006957C8" w:rsidRPr="004C369A" w:rsidRDefault="006957C8">
            <w:pPr>
              <w:jc w:val="right"/>
              <w:rPr>
                <w:b/>
                <w:bCs/>
                <w:sz w:val="20"/>
                <w:szCs w:val="20"/>
              </w:rPr>
            </w:pPr>
            <w:r w:rsidRPr="004C369A">
              <w:rPr>
                <w:b/>
                <w:bCs/>
                <w:sz w:val="20"/>
                <w:szCs w:val="20"/>
                <w:lang w:val="hr-HR" w:eastAsia="en-US"/>
              </w:rPr>
              <w:t>363,039</w:t>
            </w:r>
          </w:p>
        </w:tc>
      </w:tr>
    </w:tbl>
    <w:p w14:paraId="4102F55F" w14:textId="77777777" w:rsidR="00C5104D" w:rsidRPr="00A4357F" w:rsidRDefault="00C5104D" w:rsidP="00E77DCF">
      <w:pPr>
        <w:rPr>
          <w:color w:val="FF0000"/>
          <w:lang w:val="sr-Cyrl-BA" w:eastAsia="en-US"/>
        </w:rPr>
      </w:pPr>
    </w:p>
    <w:p w14:paraId="298C1AA6" w14:textId="77777777" w:rsidR="000B7191" w:rsidRPr="00A4357F" w:rsidRDefault="000B7191" w:rsidP="00E77DCF">
      <w:pPr>
        <w:rPr>
          <w:color w:val="FF0000"/>
          <w:lang w:eastAsia="en-US"/>
        </w:rPr>
      </w:pP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7289"/>
        <w:gridCol w:w="2483"/>
      </w:tblGrid>
      <w:tr w:rsidR="00A4357F" w:rsidRPr="004C369A" w14:paraId="15007949" w14:textId="77777777" w:rsidTr="0007449C">
        <w:trPr>
          <w:trHeight w:val="258"/>
          <w:jc w:val="center"/>
        </w:trPr>
        <w:tc>
          <w:tcPr>
            <w:tcW w:w="7864" w:type="dxa"/>
            <w:gridSpan w:val="2"/>
            <w:shd w:val="clear" w:color="auto" w:fill="C0C0C0"/>
            <w:noWrap/>
            <w:vAlign w:val="center"/>
          </w:tcPr>
          <w:p w14:paraId="7EE723AC" w14:textId="7CF796F3" w:rsidR="00E77DCF" w:rsidRPr="004C369A" w:rsidRDefault="00E77DCF" w:rsidP="00E77DCF">
            <w:pPr>
              <w:outlineLvl w:val="4"/>
              <w:rPr>
                <w:b/>
                <w:bCs/>
                <w:i/>
                <w:iCs/>
                <w:sz w:val="20"/>
                <w:szCs w:val="20"/>
                <w:lang w:eastAsia="en-US"/>
              </w:rPr>
            </w:pPr>
            <w:r w:rsidRPr="004C369A">
              <w:rPr>
                <w:b/>
                <w:bCs/>
                <w:i/>
                <w:iCs/>
                <w:sz w:val="20"/>
                <w:szCs w:val="20"/>
                <w:lang w:val="ru-RU" w:eastAsia="en-US"/>
              </w:rPr>
              <w:t xml:space="preserve">Табела </w:t>
            </w:r>
            <w:r w:rsidR="000B6EB2" w:rsidRPr="004C369A">
              <w:rPr>
                <w:b/>
                <w:bCs/>
                <w:i/>
                <w:iCs/>
                <w:sz w:val="20"/>
                <w:szCs w:val="20"/>
                <w:lang w:val="ru-RU" w:eastAsia="en-US"/>
              </w:rPr>
              <w:t>2</w:t>
            </w:r>
            <w:r w:rsidR="00211569" w:rsidRPr="004C369A">
              <w:rPr>
                <w:b/>
                <w:bCs/>
                <w:i/>
                <w:iCs/>
                <w:sz w:val="20"/>
                <w:szCs w:val="20"/>
                <w:lang w:val="en-US" w:eastAsia="en-US"/>
              </w:rPr>
              <w:t>0</w:t>
            </w:r>
            <w:r w:rsidRPr="004C369A">
              <w:rPr>
                <w:b/>
                <w:bCs/>
                <w:i/>
                <w:iCs/>
                <w:sz w:val="20"/>
                <w:szCs w:val="20"/>
                <w:lang w:val="ru-RU" w:eastAsia="en-US"/>
              </w:rPr>
              <w:t xml:space="preserve">.  </w:t>
            </w:r>
            <w:r w:rsidRPr="004C369A">
              <w:rPr>
                <w:b/>
                <w:bCs/>
                <w:i/>
                <w:iCs/>
                <w:sz w:val="20"/>
                <w:szCs w:val="20"/>
                <w:lang w:eastAsia="en-US"/>
              </w:rPr>
              <w:t xml:space="preserve">Грађевинска дужина станичних колосијека </w:t>
            </w:r>
          </w:p>
          <w:p w14:paraId="045087BB" w14:textId="77777777" w:rsidR="00E77DCF" w:rsidRPr="004C369A" w:rsidRDefault="00E77DCF" w:rsidP="00E77DCF">
            <w:pPr>
              <w:outlineLvl w:val="4"/>
              <w:rPr>
                <w:b/>
                <w:bCs/>
                <w:i/>
                <w:iCs/>
                <w:sz w:val="20"/>
                <w:szCs w:val="20"/>
                <w:lang w:eastAsia="en-US"/>
              </w:rPr>
            </w:pPr>
            <w:r w:rsidRPr="004C369A">
              <w:rPr>
                <w:b/>
                <w:bCs/>
                <w:i/>
                <w:iCs/>
                <w:sz w:val="20"/>
                <w:szCs w:val="20"/>
                <w:lang w:eastAsia="en-US"/>
              </w:rPr>
              <w:t>(без главног пролазног колосијека)</w:t>
            </w:r>
          </w:p>
        </w:tc>
        <w:tc>
          <w:tcPr>
            <w:tcW w:w="2483" w:type="dxa"/>
            <w:shd w:val="clear" w:color="auto" w:fill="C0C0C0"/>
            <w:noWrap/>
            <w:vAlign w:val="center"/>
          </w:tcPr>
          <w:p w14:paraId="2073C95B" w14:textId="77777777" w:rsidR="00E77DCF" w:rsidRPr="004C369A" w:rsidRDefault="00E77DCF" w:rsidP="00E77DCF">
            <w:pPr>
              <w:jc w:val="right"/>
              <w:rPr>
                <w:b/>
                <w:bCs/>
                <w:sz w:val="20"/>
                <w:szCs w:val="20"/>
                <w:lang w:eastAsia="en-US"/>
              </w:rPr>
            </w:pPr>
            <w:r w:rsidRPr="004C369A">
              <w:rPr>
                <w:b/>
                <w:bCs/>
                <w:sz w:val="20"/>
                <w:szCs w:val="20"/>
                <w:lang w:eastAsia="en-US"/>
              </w:rPr>
              <w:t>у km</w:t>
            </w:r>
          </w:p>
        </w:tc>
      </w:tr>
      <w:tr w:rsidR="00A4357F" w:rsidRPr="004C369A" w14:paraId="3F812609" w14:textId="77777777" w:rsidTr="0007449C">
        <w:trPr>
          <w:trHeight w:val="258"/>
          <w:jc w:val="center"/>
        </w:trPr>
        <w:tc>
          <w:tcPr>
            <w:tcW w:w="575" w:type="dxa"/>
            <w:noWrap/>
            <w:vAlign w:val="center"/>
          </w:tcPr>
          <w:p w14:paraId="4E399519" w14:textId="77777777" w:rsidR="00E77DCF" w:rsidRPr="004C369A" w:rsidRDefault="00E77DCF" w:rsidP="00E77DCF">
            <w:pPr>
              <w:jc w:val="center"/>
              <w:rPr>
                <w:sz w:val="20"/>
                <w:szCs w:val="20"/>
                <w:lang w:eastAsia="en-US"/>
              </w:rPr>
            </w:pPr>
            <w:r w:rsidRPr="004C369A">
              <w:rPr>
                <w:sz w:val="20"/>
                <w:szCs w:val="20"/>
                <w:lang w:eastAsia="en-US"/>
              </w:rPr>
              <w:t>а.</w:t>
            </w:r>
          </w:p>
        </w:tc>
        <w:tc>
          <w:tcPr>
            <w:tcW w:w="7288" w:type="dxa"/>
            <w:noWrap/>
            <w:vAlign w:val="center"/>
          </w:tcPr>
          <w:p w14:paraId="1219C709" w14:textId="77777777" w:rsidR="00E77DCF" w:rsidRPr="004C369A" w:rsidRDefault="00E77DCF" w:rsidP="00E77DCF">
            <w:pPr>
              <w:rPr>
                <w:sz w:val="20"/>
                <w:szCs w:val="20"/>
                <w:lang w:eastAsia="en-US"/>
              </w:rPr>
            </w:pPr>
            <w:r w:rsidRPr="004C369A">
              <w:rPr>
                <w:sz w:val="20"/>
                <w:szCs w:val="20"/>
                <w:lang w:val="ru-RU" w:eastAsia="en-US"/>
              </w:rPr>
              <w:t>Станични колосијеци у експлоатацији</w:t>
            </w:r>
          </w:p>
        </w:tc>
        <w:tc>
          <w:tcPr>
            <w:tcW w:w="2483" w:type="dxa"/>
            <w:noWrap/>
            <w:vAlign w:val="center"/>
          </w:tcPr>
          <w:p w14:paraId="01F56DC7" w14:textId="77777777" w:rsidR="00E77DCF" w:rsidRPr="004C369A" w:rsidRDefault="00E77DCF" w:rsidP="00E77DCF">
            <w:pPr>
              <w:jc w:val="right"/>
              <w:rPr>
                <w:sz w:val="20"/>
                <w:szCs w:val="20"/>
                <w:lang w:eastAsia="en-US"/>
              </w:rPr>
            </w:pPr>
            <w:r w:rsidRPr="004C369A">
              <w:rPr>
                <w:sz w:val="20"/>
                <w:szCs w:val="20"/>
                <w:lang w:eastAsia="en-US"/>
              </w:rPr>
              <w:t>137,375</w:t>
            </w:r>
          </w:p>
        </w:tc>
      </w:tr>
      <w:tr w:rsidR="00A4357F" w:rsidRPr="004C369A" w14:paraId="60A247C1" w14:textId="77777777" w:rsidTr="0007449C">
        <w:trPr>
          <w:trHeight w:val="258"/>
          <w:jc w:val="center"/>
        </w:trPr>
        <w:tc>
          <w:tcPr>
            <w:tcW w:w="575" w:type="dxa"/>
            <w:noWrap/>
            <w:vAlign w:val="center"/>
          </w:tcPr>
          <w:p w14:paraId="589D10B2" w14:textId="77777777" w:rsidR="00E77DCF" w:rsidRPr="004C369A" w:rsidRDefault="00E77DCF" w:rsidP="00E77DCF">
            <w:pPr>
              <w:jc w:val="center"/>
              <w:rPr>
                <w:sz w:val="20"/>
                <w:szCs w:val="20"/>
                <w:lang w:eastAsia="en-US"/>
              </w:rPr>
            </w:pPr>
            <w:r w:rsidRPr="004C369A">
              <w:rPr>
                <w:sz w:val="20"/>
                <w:szCs w:val="20"/>
                <w:lang w:eastAsia="en-US"/>
              </w:rPr>
              <w:t>б.</w:t>
            </w:r>
          </w:p>
        </w:tc>
        <w:tc>
          <w:tcPr>
            <w:tcW w:w="7288" w:type="dxa"/>
            <w:noWrap/>
            <w:vAlign w:val="center"/>
          </w:tcPr>
          <w:p w14:paraId="1C965CF3" w14:textId="77777777" w:rsidR="00E77DCF" w:rsidRPr="004C369A" w:rsidRDefault="00E77DCF" w:rsidP="00E77DCF">
            <w:pPr>
              <w:rPr>
                <w:sz w:val="20"/>
                <w:szCs w:val="20"/>
                <w:lang w:val="ru-RU" w:eastAsia="en-US"/>
              </w:rPr>
            </w:pPr>
            <w:r w:rsidRPr="004C369A">
              <w:rPr>
                <w:sz w:val="20"/>
                <w:szCs w:val="20"/>
                <w:lang w:val="ru-RU" w:eastAsia="en-US"/>
              </w:rPr>
              <w:t>Колосијеци затворени за саобраћај (ван експлоатације)</w:t>
            </w:r>
          </w:p>
        </w:tc>
        <w:tc>
          <w:tcPr>
            <w:tcW w:w="2483" w:type="dxa"/>
            <w:noWrap/>
            <w:vAlign w:val="center"/>
          </w:tcPr>
          <w:p w14:paraId="4F78996A" w14:textId="77777777" w:rsidR="00E77DCF" w:rsidRPr="004C369A" w:rsidRDefault="00E77DCF" w:rsidP="00E77DCF">
            <w:pPr>
              <w:jc w:val="right"/>
              <w:rPr>
                <w:sz w:val="20"/>
                <w:szCs w:val="20"/>
                <w:lang w:eastAsia="en-US"/>
              </w:rPr>
            </w:pPr>
            <w:r w:rsidRPr="004C369A">
              <w:rPr>
                <w:sz w:val="20"/>
                <w:szCs w:val="20"/>
                <w:lang w:eastAsia="en-US"/>
              </w:rPr>
              <w:t>26,830</w:t>
            </w:r>
          </w:p>
        </w:tc>
      </w:tr>
      <w:tr w:rsidR="00A4357F" w:rsidRPr="004C369A" w14:paraId="32C7D821" w14:textId="77777777" w:rsidTr="0007449C">
        <w:trPr>
          <w:trHeight w:val="258"/>
          <w:jc w:val="center"/>
        </w:trPr>
        <w:tc>
          <w:tcPr>
            <w:tcW w:w="575" w:type="dxa"/>
            <w:noWrap/>
            <w:vAlign w:val="center"/>
          </w:tcPr>
          <w:p w14:paraId="4CA7A58F" w14:textId="77777777" w:rsidR="00E77DCF" w:rsidRPr="004C369A" w:rsidRDefault="00E77DCF" w:rsidP="00E77DCF">
            <w:pPr>
              <w:jc w:val="center"/>
              <w:rPr>
                <w:sz w:val="20"/>
                <w:szCs w:val="20"/>
                <w:lang w:eastAsia="en-US"/>
              </w:rPr>
            </w:pPr>
            <w:r w:rsidRPr="004C369A">
              <w:rPr>
                <w:sz w:val="20"/>
                <w:szCs w:val="20"/>
                <w:lang w:eastAsia="en-US"/>
              </w:rPr>
              <w:t>в.</w:t>
            </w:r>
          </w:p>
        </w:tc>
        <w:tc>
          <w:tcPr>
            <w:tcW w:w="7288" w:type="dxa"/>
            <w:noWrap/>
            <w:vAlign w:val="center"/>
          </w:tcPr>
          <w:p w14:paraId="56872EBF" w14:textId="7F38D768" w:rsidR="00E77DCF" w:rsidRPr="004C369A" w:rsidRDefault="007B1907" w:rsidP="00E77DCF">
            <w:pPr>
              <w:rPr>
                <w:sz w:val="20"/>
                <w:szCs w:val="20"/>
                <w:lang w:eastAsia="en-US"/>
              </w:rPr>
            </w:pPr>
            <w:r w:rsidRPr="004C369A">
              <w:rPr>
                <w:sz w:val="20"/>
                <w:szCs w:val="20"/>
                <w:lang w:eastAsia="en-US"/>
              </w:rPr>
              <w:t xml:space="preserve">Узана пруга </w:t>
            </w:r>
            <w:r w:rsidRPr="004C369A">
              <w:rPr>
                <w:sz w:val="20"/>
                <w:szCs w:val="20"/>
                <w:lang w:val="sr-Cyrl-RS" w:eastAsia="en-US"/>
              </w:rPr>
              <w:t>државна граница</w:t>
            </w:r>
            <w:r w:rsidR="00E77DCF" w:rsidRPr="004C369A">
              <w:rPr>
                <w:sz w:val="20"/>
                <w:szCs w:val="20"/>
                <w:lang w:eastAsia="en-US"/>
              </w:rPr>
              <w:t>-Вардиште-Добрун-Вишеград</w:t>
            </w:r>
          </w:p>
        </w:tc>
        <w:tc>
          <w:tcPr>
            <w:tcW w:w="2483" w:type="dxa"/>
            <w:noWrap/>
            <w:vAlign w:val="center"/>
          </w:tcPr>
          <w:p w14:paraId="1B194063" w14:textId="77777777" w:rsidR="00E77DCF" w:rsidRPr="004C369A" w:rsidRDefault="00E77DCF" w:rsidP="00E77DCF">
            <w:pPr>
              <w:jc w:val="right"/>
              <w:rPr>
                <w:sz w:val="20"/>
                <w:szCs w:val="20"/>
                <w:lang w:eastAsia="en-US"/>
              </w:rPr>
            </w:pPr>
            <w:r w:rsidRPr="004C369A">
              <w:rPr>
                <w:sz w:val="20"/>
                <w:szCs w:val="20"/>
                <w:lang w:eastAsia="en-US"/>
              </w:rPr>
              <w:t>1,405</w:t>
            </w:r>
          </w:p>
        </w:tc>
      </w:tr>
      <w:tr w:rsidR="00A4357F" w:rsidRPr="004C369A" w14:paraId="09411F47" w14:textId="77777777" w:rsidTr="0007449C">
        <w:trPr>
          <w:trHeight w:val="258"/>
          <w:jc w:val="center"/>
        </w:trPr>
        <w:tc>
          <w:tcPr>
            <w:tcW w:w="575" w:type="dxa"/>
            <w:shd w:val="clear" w:color="auto" w:fill="BFBFBF" w:themeFill="background1" w:themeFillShade="BF"/>
            <w:noWrap/>
            <w:vAlign w:val="center"/>
          </w:tcPr>
          <w:p w14:paraId="37BB2C60" w14:textId="0A9EFDED" w:rsidR="00E77DCF" w:rsidRPr="004C369A" w:rsidRDefault="00E77DCF" w:rsidP="00E77DCF">
            <w:pPr>
              <w:jc w:val="center"/>
              <w:rPr>
                <w:b/>
                <w:bCs/>
                <w:sz w:val="20"/>
                <w:szCs w:val="20"/>
                <w:lang w:eastAsia="en-US"/>
              </w:rPr>
            </w:pPr>
          </w:p>
        </w:tc>
        <w:tc>
          <w:tcPr>
            <w:tcW w:w="7288" w:type="dxa"/>
            <w:shd w:val="clear" w:color="auto" w:fill="BFBFBF" w:themeFill="background1" w:themeFillShade="BF"/>
            <w:noWrap/>
            <w:vAlign w:val="center"/>
          </w:tcPr>
          <w:p w14:paraId="22A2362B" w14:textId="77777777" w:rsidR="00E77DCF" w:rsidRPr="004C369A" w:rsidRDefault="00E77DCF" w:rsidP="0007449C">
            <w:pPr>
              <w:rPr>
                <w:b/>
                <w:bCs/>
                <w:sz w:val="20"/>
                <w:szCs w:val="20"/>
                <w:lang w:eastAsia="en-US"/>
              </w:rPr>
            </w:pPr>
            <w:r w:rsidRPr="004C369A">
              <w:rPr>
                <w:b/>
                <w:bCs/>
                <w:sz w:val="20"/>
                <w:szCs w:val="20"/>
                <w:lang w:eastAsia="en-US"/>
              </w:rPr>
              <w:t>Укупно (а+б+в)</w:t>
            </w:r>
          </w:p>
        </w:tc>
        <w:tc>
          <w:tcPr>
            <w:tcW w:w="2483" w:type="dxa"/>
            <w:shd w:val="clear" w:color="auto" w:fill="BFBFBF" w:themeFill="background1" w:themeFillShade="BF"/>
            <w:noWrap/>
            <w:vAlign w:val="center"/>
          </w:tcPr>
          <w:p w14:paraId="4404DA8D" w14:textId="77777777" w:rsidR="00E77DCF" w:rsidRPr="004C369A" w:rsidRDefault="00E77DCF" w:rsidP="00E77DCF">
            <w:pPr>
              <w:jc w:val="right"/>
              <w:rPr>
                <w:b/>
                <w:bCs/>
                <w:sz w:val="20"/>
                <w:szCs w:val="20"/>
                <w:lang w:eastAsia="en-US"/>
              </w:rPr>
            </w:pPr>
            <w:r w:rsidRPr="004C369A">
              <w:rPr>
                <w:b/>
                <w:bCs/>
                <w:sz w:val="20"/>
                <w:szCs w:val="20"/>
                <w:lang w:eastAsia="en-US"/>
              </w:rPr>
              <w:t>165,610</w:t>
            </w:r>
          </w:p>
        </w:tc>
      </w:tr>
      <w:tr w:rsidR="00A4357F" w:rsidRPr="004C369A" w14:paraId="4E10BCDD" w14:textId="77777777" w:rsidTr="0007449C">
        <w:trPr>
          <w:trHeight w:val="258"/>
          <w:jc w:val="center"/>
        </w:trPr>
        <w:tc>
          <w:tcPr>
            <w:tcW w:w="575" w:type="dxa"/>
            <w:noWrap/>
            <w:vAlign w:val="center"/>
          </w:tcPr>
          <w:p w14:paraId="2259A848" w14:textId="1FC1A9D1" w:rsidR="00E77DCF" w:rsidRPr="004C369A" w:rsidRDefault="0007449C" w:rsidP="00E77DCF">
            <w:pPr>
              <w:jc w:val="center"/>
              <w:rPr>
                <w:sz w:val="20"/>
                <w:szCs w:val="20"/>
                <w:lang w:eastAsia="en-US"/>
              </w:rPr>
            </w:pPr>
            <w:r w:rsidRPr="004C369A">
              <w:rPr>
                <w:sz w:val="20"/>
                <w:szCs w:val="20"/>
                <w:lang w:val="sr-Cyrl-RS" w:eastAsia="en-US"/>
              </w:rPr>
              <w:t>г</w:t>
            </w:r>
            <w:r w:rsidR="00E77DCF" w:rsidRPr="004C369A">
              <w:rPr>
                <w:sz w:val="20"/>
                <w:szCs w:val="20"/>
                <w:lang w:eastAsia="en-US"/>
              </w:rPr>
              <w:t>.</w:t>
            </w:r>
          </w:p>
        </w:tc>
        <w:tc>
          <w:tcPr>
            <w:tcW w:w="7288" w:type="dxa"/>
            <w:noWrap/>
            <w:vAlign w:val="center"/>
          </w:tcPr>
          <w:p w14:paraId="6499A28D" w14:textId="77777777" w:rsidR="00E77DCF" w:rsidRPr="004C369A" w:rsidRDefault="00E77DCF" w:rsidP="00C67784">
            <w:pPr>
              <w:rPr>
                <w:sz w:val="20"/>
                <w:szCs w:val="20"/>
                <w:lang w:val="sr-Cyrl-BA" w:eastAsia="en-US"/>
              </w:rPr>
            </w:pPr>
            <w:r w:rsidRPr="004C369A">
              <w:rPr>
                <w:sz w:val="20"/>
                <w:szCs w:val="20"/>
                <w:lang w:val="ru-RU" w:eastAsia="en-US"/>
              </w:rPr>
              <w:t xml:space="preserve">Степен искоришћености станичних колосијека (а/г) </w:t>
            </w:r>
            <w:r w:rsidRPr="004C369A">
              <w:rPr>
                <w:sz w:val="20"/>
                <w:szCs w:val="20"/>
                <w:lang w:eastAsia="en-US"/>
              </w:rPr>
              <w:t xml:space="preserve"> када је узана пруга у експлоатацији </w:t>
            </w:r>
          </w:p>
        </w:tc>
        <w:tc>
          <w:tcPr>
            <w:tcW w:w="2483" w:type="dxa"/>
            <w:noWrap/>
            <w:vAlign w:val="center"/>
          </w:tcPr>
          <w:p w14:paraId="74FDF79A" w14:textId="77777777" w:rsidR="00E77DCF" w:rsidRPr="004C369A" w:rsidRDefault="00E77DCF" w:rsidP="00E77DCF">
            <w:pPr>
              <w:jc w:val="right"/>
              <w:rPr>
                <w:sz w:val="20"/>
                <w:szCs w:val="20"/>
                <w:lang w:eastAsia="en-US"/>
              </w:rPr>
            </w:pPr>
            <w:r w:rsidRPr="004C369A">
              <w:rPr>
                <w:sz w:val="20"/>
                <w:szCs w:val="20"/>
                <w:lang w:eastAsia="en-US"/>
              </w:rPr>
              <w:t>82,95%</w:t>
            </w:r>
          </w:p>
        </w:tc>
      </w:tr>
      <w:tr w:rsidR="00C3613B" w:rsidRPr="004C369A" w14:paraId="592A80A1" w14:textId="77777777" w:rsidTr="0007449C">
        <w:trPr>
          <w:trHeight w:val="258"/>
          <w:jc w:val="center"/>
        </w:trPr>
        <w:tc>
          <w:tcPr>
            <w:tcW w:w="575" w:type="dxa"/>
            <w:noWrap/>
            <w:vAlign w:val="center"/>
          </w:tcPr>
          <w:p w14:paraId="732A561B" w14:textId="0476AE67" w:rsidR="00E77DCF" w:rsidRPr="004C369A" w:rsidRDefault="0007449C" w:rsidP="00E77DCF">
            <w:pPr>
              <w:jc w:val="center"/>
              <w:rPr>
                <w:sz w:val="20"/>
                <w:szCs w:val="20"/>
                <w:lang w:eastAsia="en-US"/>
              </w:rPr>
            </w:pPr>
            <w:r w:rsidRPr="004C369A">
              <w:rPr>
                <w:sz w:val="20"/>
                <w:szCs w:val="20"/>
                <w:lang w:val="sr-Cyrl-RS" w:eastAsia="en-US"/>
              </w:rPr>
              <w:t>д</w:t>
            </w:r>
            <w:r w:rsidR="00E77DCF" w:rsidRPr="004C369A">
              <w:rPr>
                <w:sz w:val="20"/>
                <w:szCs w:val="20"/>
                <w:lang w:eastAsia="en-US"/>
              </w:rPr>
              <w:t>.</w:t>
            </w:r>
          </w:p>
        </w:tc>
        <w:tc>
          <w:tcPr>
            <w:tcW w:w="7288" w:type="dxa"/>
            <w:noWrap/>
            <w:vAlign w:val="center"/>
          </w:tcPr>
          <w:p w14:paraId="3A363242" w14:textId="77777777" w:rsidR="00E77DCF" w:rsidRPr="004C369A" w:rsidRDefault="00E77DCF" w:rsidP="00FF50F2">
            <w:pPr>
              <w:rPr>
                <w:sz w:val="20"/>
                <w:szCs w:val="20"/>
                <w:lang w:val="sl-SI" w:eastAsia="en-US"/>
              </w:rPr>
            </w:pPr>
            <w:r w:rsidRPr="004C369A">
              <w:rPr>
                <w:sz w:val="20"/>
                <w:szCs w:val="20"/>
                <w:lang w:val="ru-RU" w:eastAsia="en-US"/>
              </w:rPr>
              <w:t xml:space="preserve">Степен искоришћености станичних колосијека </w:t>
            </w:r>
            <w:r w:rsidRPr="004C369A">
              <w:rPr>
                <w:sz w:val="20"/>
                <w:szCs w:val="20"/>
                <w:lang w:eastAsia="en-US"/>
              </w:rPr>
              <w:t xml:space="preserve"> (а+в)/г када </w:t>
            </w:r>
            <w:r w:rsidR="00FF50F2" w:rsidRPr="004C369A">
              <w:rPr>
                <w:sz w:val="20"/>
                <w:szCs w:val="20"/>
                <w:lang w:eastAsia="en-US"/>
              </w:rPr>
              <w:t>је узана пруга ван екплоатације</w:t>
            </w:r>
          </w:p>
        </w:tc>
        <w:tc>
          <w:tcPr>
            <w:tcW w:w="2483" w:type="dxa"/>
            <w:noWrap/>
            <w:vAlign w:val="center"/>
          </w:tcPr>
          <w:p w14:paraId="4C32EFE8" w14:textId="77777777" w:rsidR="00E77DCF" w:rsidRPr="004C369A" w:rsidRDefault="00E77DCF" w:rsidP="00E77DCF">
            <w:pPr>
              <w:jc w:val="right"/>
              <w:rPr>
                <w:sz w:val="20"/>
                <w:szCs w:val="20"/>
                <w:lang w:eastAsia="en-US"/>
              </w:rPr>
            </w:pPr>
            <w:r w:rsidRPr="004C369A">
              <w:rPr>
                <w:sz w:val="20"/>
                <w:szCs w:val="20"/>
                <w:lang w:eastAsia="en-US"/>
              </w:rPr>
              <w:t>83,80%</w:t>
            </w:r>
          </w:p>
        </w:tc>
      </w:tr>
    </w:tbl>
    <w:p w14:paraId="4E95892A" w14:textId="77777777" w:rsidR="00C67784" w:rsidRPr="00A4357F" w:rsidRDefault="00C67784" w:rsidP="00C67784">
      <w:pPr>
        <w:ind w:left="360"/>
        <w:rPr>
          <w:color w:val="FF0000"/>
          <w:lang w:eastAsia="en-US"/>
        </w:rPr>
      </w:pPr>
      <w:bookmarkStart w:id="52" w:name="_Toc350231647"/>
      <w:bookmarkStart w:id="53" w:name="_Toc395791187"/>
      <w:bookmarkStart w:id="54" w:name="_Toc395791275"/>
      <w:bookmarkStart w:id="55" w:name="_Toc395795181"/>
    </w:p>
    <w:p w14:paraId="10322567" w14:textId="3CBA3FC7" w:rsidR="003E4443" w:rsidRPr="00A4357F" w:rsidRDefault="003E4443" w:rsidP="00C67784">
      <w:pPr>
        <w:rPr>
          <w:color w:val="FF0000"/>
          <w:lang w:val="sr-Cyrl-BA" w:eastAsia="en-US"/>
        </w:rPr>
      </w:pPr>
    </w:p>
    <w:p w14:paraId="502D91C1" w14:textId="77777777" w:rsidR="00BE0F2B" w:rsidRPr="00A4357F" w:rsidRDefault="00BE0F2B" w:rsidP="00C67784">
      <w:pPr>
        <w:rPr>
          <w:color w:val="FF0000"/>
          <w:lang w:val="sr-Cyrl-BA" w:eastAsia="en-US"/>
        </w:rPr>
      </w:pPr>
    </w:p>
    <w:p w14:paraId="67C767A4" w14:textId="77777777" w:rsidR="009175DD" w:rsidRPr="00A4357F" w:rsidRDefault="009175DD" w:rsidP="00C67784">
      <w:pPr>
        <w:rPr>
          <w:color w:val="FF0000"/>
          <w:lang w:eastAsia="en-US"/>
        </w:rPr>
      </w:pPr>
    </w:p>
    <w:p w14:paraId="617B8C56" w14:textId="77777777" w:rsidR="00E77DCF" w:rsidRPr="004C369A" w:rsidRDefault="00E77DCF" w:rsidP="007B5A17">
      <w:pPr>
        <w:numPr>
          <w:ilvl w:val="0"/>
          <w:numId w:val="13"/>
        </w:numPr>
        <w:rPr>
          <w:lang w:eastAsia="en-US"/>
        </w:rPr>
      </w:pPr>
      <w:r w:rsidRPr="004C369A">
        <w:rPr>
          <w:lang w:eastAsia="en-US"/>
        </w:rPr>
        <w:t>Осовинско оптерећење</w:t>
      </w:r>
      <w:bookmarkEnd w:id="52"/>
      <w:bookmarkEnd w:id="53"/>
      <w:bookmarkEnd w:id="54"/>
      <w:bookmarkEnd w:id="55"/>
    </w:p>
    <w:p w14:paraId="5BC3A452" w14:textId="77777777" w:rsidR="00E77DCF" w:rsidRPr="004C369A" w:rsidRDefault="00E77DCF" w:rsidP="00E77DCF">
      <w:pPr>
        <w:ind w:left="720"/>
        <w:jc w:val="both"/>
        <w:rPr>
          <w:lang w:eastAsia="en-US"/>
        </w:rPr>
      </w:pPr>
    </w:p>
    <w:p w14:paraId="7B83B8E6" w14:textId="03204EC7" w:rsidR="00E77DCF" w:rsidRPr="00A4357F" w:rsidRDefault="00C3613B" w:rsidP="003E4443">
      <w:pPr>
        <w:ind w:left="-510" w:right="-510"/>
        <w:jc w:val="both"/>
        <w:rPr>
          <w:color w:val="FF0000"/>
          <w:lang w:val="ru-RU" w:eastAsia="en-US"/>
        </w:rPr>
      </w:pPr>
      <w:r w:rsidRPr="004C369A">
        <w:rPr>
          <w:lang w:val="ru-RU" w:eastAsia="en-US"/>
        </w:rPr>
        <w:t>На територији Жељезница Р</w:t>
      </w:r>
      <w:r w:rsidRPr="004C369A">
        <w:rPr>
          <w:lang w:val="sr-Cyrl-RS" w:eastAsia="en-US"/>
        </w:rPr>
        <w:t>епублике Српске</w:t>
      </w:r>
      <w:r w:rsidR="00E77DCF" w:rsidRPr="004C369A">
        <w:rPr>
          <w:lang w:val="ru-RU" w:eastAsia="en-US"/>
        </w:rPr>
        <w:t xml:space="preserve"> постоје три категорије пруга:</w:t>
      </w:r>
    </w:p>
    <w:p w14:paraId="07594AF7" w14:textId="77777777" w:rsidR="00E77DCF" w:rsidRPr="00A4357F" w:rsidRDefault="00E77DCF" w:rsidP="00E77DCF">
      <w:pPr>
        <w:jc w:val="both"/>
        <w:rPr>
          <w:color w:val="FF0000"/>
          <w:lang w:val="ru-RU" w:eastAsia="en-US"/>
        </w:rPr>
      </w:pPr>
    </w:p>
    <w:tbl>
      <w:tblPr>
        <w:tblW w:w="10292" w:type="dxa"/>
        <w:jc w:val="center"/>
        <w:tblLook w:val="0000" w:firstRow="0" w:lastRow="0" w:firstColumn="0" w:lastColumn="0" w:noHBand="0" w:noVBand="0"/>
      </w:tblPr>
      <w:tblGrid>
        <w:gridCol w:w="573"/>
        <w:gridCol w:w="5401"/>
        <w:gridCol w:w="2081"/>
        <w:gridCol w:w="2237"/>
      </w:tblGrid>
      <w:tr w:rsidR="00A4357F" w:rsidRPr="004C369A" w14:paraId="44FCCD10" w14:textId="77777777" w:rsidTr="0007449C">
        <w:trPr>
          <w:trHeight w:val="245"/>
          <w:jc w:val="center"/>
        </w:trPr>
        <w:tc>
          <w:tcPr>
            <w:tcW w:w="10292" w:type="dxa"/>
            <w:gridSpan w:val="4"/>
            <w:tcBorders>
              <w:top w:val="single" w:sz="4" w:space="0" w:color="auto"/>
              <w:left w:val="single" w:sz="4" w:space="0" w:color="auto"/>
              <w:bottom w:val="single" w:sz="4" w:space="0" w:color="auto"/>
              <w:right w:val="single" w:sz="4" w:space="0" w:color="auto"/>
            </w:tcBorders>
            <w:shd w:val="clear" w:color="auto" w:fill="C0C0C0"/>
            <w:noWrap/>
            <w:vAlign w:val="center"/>
          </w:tcPr>
          <w:p w14:paraId="079D9F81" w14:textId="228E234B" w:rsidR="00E77DCF" w:rsidRPr="004C369A" w:rsidRDefault="00E77DCF" w:rsidP="00073DBB">
            <w:pPr>
              <w:rPr>
                <w:b/>
                <w:i/>
                <w:sz w:val="20"/>
                <w:szCs w:val="20"/>
                <w:lang w:eastAsia="en-US"/>
              </w:rPr>
            </w:pPr>
            <w:r w:rsidRPr="004C369A">
              <w:rPr>
                <w:b/>
                <w:i/>
                <w:sz w:val="20"/>
                <w:szCs w:val="20"/>
                <w:lang w:val="ru-RU" w:eastAsia="en-US"/>
              </w:rPr>
              <w:t xml:space="preserve">Табела </w:t>
            </w:r>
            <w:r w:rsidR="000B6EB2" w:rsidRPr="004C369A">
              <w:rPr>
                <w:b/>
                <w:i/>
                <w:sz w:val="20"/>
                <w:szCs w:val="20"/>
                <w:lang w:val="ru-RU" w:eastAsia="en-US"/>
              </w:rPr>
              <w:t>2</w:t>
            </w:r>
            <w:r w:rsidR="00211569" w:rsidRPr="004C369A">
              <w:rPr>
                <w:b/>
                <w:i/>
                <w:sz w:val="20"/>
                <w:szCs w:val="20"/>
                <w:lang w:val="en-US" w:eastAsia="en-US"/>
              </w:rPr>
              <w:t>1</w:t>
            </w:r>
            <w:r w:rsidRPr="004C369A">
              <w:rPr>
                <w:b/>
                <w:i/>
                <w:sz w:val="20"/>
                <w:szCs w:val="20"/>
                <w:lang w:val="ru-RU" w:eastAsia="en-US"/>
              </w:rPr>
              <w:t>. Осовинско оптерећење</w:t>
            </w:r>
          </w:p>
        </w:tc>
      </w:tr>
      <w:tr w:rsidR="00A4357F" w:rsidRPr="004C369A" w14:paraId="268960F7" w14:textId="77777777" w:rsidTr="0007449C">
        <w:trPr>
          <w:trHeight w:val="245"/>
          <w:jc w:val="center"/>
        </w:trPr>
        <w:tc>
          <w:tcPr>
            <w:tcW w:w="5974"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153B74E" w14:textId="77777777" w:rsidR="00E77DCF" w:rsidRPr="004C369A" w:rsidRDefault="00E77DCF" w:rsidP="00E77DCF">
            <w:pPr>
              <w:jc w:val="center"/>
              <w:rPr>
                <w:b/>
                <w:sz w:val="20"/>
                <w:szCs w:val="20"/>
                <w:lang w:eastAsia="en-US"/>
              </w:rPr>
            </w:pPr>
            <w:r w:rsidRPr="004C369A">
              <w:rPr>
                <w:b/>
                <w:sz w:val="20"/>
                <w:szCs w:val="20"/>
                <w:lang w:eastAsia="en-US"/>
              </w:rPr>
              <w:t>Категорија пруге</w:t>
            </w:r>
          </w:p>
        </w:tc>
        <w:tc>
          <w:tcPr>
            <w:tcW w:w="4317"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3ABF2AA" w14:textId="77777777" w:rsidR="00E77DCF" w:rsidRPr="004C369A" w:rsidRDefault="00E77DCF" w:rsidP="00E77DCF">
            <w:pPr>
              <w:jc w:val="center"/>
              <w:rPr>
                <w:b/>
                <w:sz w:val="20"/>
                <w:szCs w:val="20"/>
                <w:lang w:eastAsia="en-US"/>
              </w:rPr>
            </w:pPr>
            <w:r w:rsidRPr="004C369A">
              <w:rPr>
                <w:b/>
                <w:sz w:val="20"/>
                <w:szCs w:val="20"/>
                <w:lang w:eastAsia="en-US"/>
              </w:rPr>
              <w:t>Дозвољено оптерећење</w:t>
            </w:r>
          </w:p>
        </w:tc>
      </w:tr>
      <w:tr w:rsidR="00A4357F" w:rsidRPr="004C369A" w14:paraId="61A74DB7" w14:textId="77777777" w:rsidTr="0007449C">
        <w:trPr>
          <w:trHeight w:val="245"/>
          <w:jc w:val="center"/>
        </w:trPr>
        <w:tc>
          <w:tcPr>
            <w:tcW w:w="5974"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59AB49" w14:textId="77777777" w:rsidR="00E77DCF" w:rsidRPr="004C369A" w:rsidRDefault="00E77DCF" w:rsidP="00E77DCF">
            <w:pPr>
              <w:rPr>
                <w:b/>
                <w:sz w:val="20"/>
                <w:szCs w:val="20"/>
                <w:lang w:eastAsia="en-US"/>
              </w:rPr>
            </w:pPr>
          </w:p>
        </w:tc>
        <w:tc>
          <w:tcPr>
            <w:tcW w:w="2081" w:type="dxa"/>
            <w:tcBorders>
              <w:top w:val="nil"/>
              <w:left w:val="nil"/>
              <w:bottom w:val="single" w:sz="4" w:space="0" w:color="auto"/>
              <w:right w:val="single" w:sz="4" w:space="0" w:color="auto"/>
            </w:tcBorders>
            <w:shd w:val="clear" w:color="auto" w:fill="BFBFBF" w:themeFill="background1" w:themeFillShade="BF"/>
            <w:noWrap/>
            <w:vAlign w:val="center"/>
          </w:tcPr>
          <w:p w14:paraId="2E0CFB45" w14:textId="77777777" w:rsidR="00E77DCF" w:rsidRPr="004C369A" w:rsidRDefault="00E77DCF" w:rsidP="00E77DCF">
            <w:pPr>
              <w:jc w:val="center"/>
              <w:rPr>
                <w:b/>
                <w:sz w:val="20"/>
                <w:szCs w:val="20"/>
                <w:lang w:eastAsia="en-US"/>
              </w:rPr>
            </w:pPr>
            <w:r w:rsidRPr="004C369A">
              <w:rPr>
                <w:b/>
                <w:sz w:val="20"/>
                <w:szCs w:val="20"/>
                <w:lang w:eastAsia="en-US"/>
              </w:rPr>
              <w:t>тона/осовини</w:t>
            </w:r>
          </w:p>
        </w:tc>
        <w:tc>
          <w:tcPr>
            <w:tcW w:w="2236" w:type="dxa"/>
            <w:tcBorders>
              <w:top w:val="nil"/>
              <w:left w:val="nil"/>
              <w:bottom w:val="single" w:sz="4" w:space="0" w:color="auto"/>
              <w:right w:val="single" w:sz="4" w:space="0" w:color="auto"/>
            </w:tcBorders>
            <w:shd w:val="clear" w:color="auto" w:fill="BFBFBF" w:themeFill="background1" w:themeFillShade="BF"/>
            <w:noWrap/>
            <w:vAlign w:val="center"/>
          </w:tcPr>
          <w:p w14:paraId="43104156" w14:textId="77777777" w:rsidR="00E77DCF" w:rsidRPr="004C369A" w:rsidRDefault="00E77DCF" w:rsidP="00E77DCF">
            <w:pPr>
              <w:jc w:val="center"/>
              <w:rPr>
                <w:b/>
                <w:sz w:val="20"/>
                <w:szCs w:val="20"/>
                <w:lang w:eastAsia="en-US"/>
              </w:rPr>
            </w:pPr>
            <w:r w:rsidRPr="004C369A">
              <w:rPr>
                <w:b/>
                <w:sz w:val="20"/>
                <w:szCs w:val="20"/>
                <w:lang w:eastAsia="en-US"/>
              </w:rPr>
              <w:t>тона/m</w:t>
            </w:r>
          </w:p>
        </w:tc>
      </w:tr>
      <w:tr w:rsidR="00A4357F" w:rsidRPr="004C369A" w14:paraId="10CEA6E3" w14:textId="77777777" w:rsidTr="0007449C">
        <w:trPr>
          <w:trHeight w:val="245"/>
          <w:jc w:val="center"/>
        </w:trPr>
        <w:tc>
          <w:tcPr>
            <w:tcW w:w="573" w:type="dxa"/>
            <w:tcBorders>
              <w:top w:val="nil"/>
              <w:left w:val="single" w:sz="4" w:space="0" w:color="auto"/>
              <w:bottom w:val="single" w:sz="4" w:space="0" w:color="auto"/>
              <w:right w:val="single" w:sz="4" w:space="0" w:color="auto"/>
            </w:tcBorders>
            <w:noWrap/>
            <w:vAlign w:val="center"/>
          </w:tcPr>
          <w:p w14:paraId="6A5D5EA3" w14:textId="77777777" w:rsidR="00E77DCF" w:rsidRPr="004C369A" w:rsidRDefault="00E77DCF" w:rsidP="00E77DCF">
            <w:pPr>
              <w:jc w:val="center"/>
              <w:rPr>
                <w:sz w:val="20"/>
                <w:szCs w:val="20"/>
                <w:lang w:eastAsia="en-US"/>
              </w:rPr>
            </w:pPr>
            <w:r w:rsidRPr="004C369A">
              <w:rPr>
                <w:sz w:val="20"/>
                <w:szCs w:val="20"/>
                <w:lang w:eastAsia="en-US"/>
              </w:rPr>
              <w:t>a.</w:t>
            </w:r>
          </w:p>
        </w:tc>
        <w:tc>
          <w:tcPr>
            <w:tcW w:w="5400" w:type="dxa"/>
            <w:tcBorders>
              <w:top w:val="nil"/>
              <w:left w:val="nil"/>
              <w:bottom w:val="single" w:sz="4" w:space="0" w:color="auto"/>
              <w:right w:val="single" w:sz="4" w:space="0" w:color="auto"/>
            </w:tcBorders>
            <w:noWrap/>
            <w:vAlign w:val="center"/>
          </w:tcPr>
          <w:p w14:paraId="1B048868" w14:textId="77777777" w:rsidR="00E77DCF" w:rsidRPr="004C369A" w:rsidRDefault="00E77DCF" w:rsidP="00E77DCF">
            <w:pPr>
              <w:jc w:val="center"/>
              <w:rPr>
                <w:sz w:val="20"/>
                <w:szCs w:val="20"/>
                <w:lang w:eastAsia="en-US"/>
              </w:rPr>
            </w:pPr>
            <w:r w:rsidRPr="004C369A">
              <w:rPr>
                <w:sz w:val="20"/>
                <w:szCs w:val="20"/>
                <w:lang w:eastAsia="en-US"/>
              </w:rPr>
              <w:t>Д4</w:t>
            </w:r>
          </w:p>
        </w:tc>
        <w:tc>
          <w:tcPr>
            <w:tcW w:w="2081" w:type="dxa"/>
            <w:tcBorders>
              <w:top w:val="nil"/>
              <w:left w:val="nil"/>
              <w:bottom w:val="single" w:sz="4" w:space="0" w:color="auto"/>
              <w:right w:val="single" w:sz="4" w:space="0" w:color="auto"/>
            </w:tcBorders>
            <w:noWrap/>
            <w:vAlign w:val="center"/>
          </w:tcPr>
          <w:p w14:paraId="17F1B48E" w14:textId="77777777" w:rsidR="00E77DCF" w:rsidRPr="004C369A" w:rsidRDefault="00E77DCF" w:rsidP="00E77DCF">
            <w:pPr>
              <w:jc w:val="center"/>
              <w:rPr>
                <w:sz w:val="20"/>
                <w:szCs w:val="20"/>
                <w:lang w:eastAsia="en-US"/>
              </w:rPr>
            </w:pPr>
            <w:r w:rsidRPr="004C369A">
              <w:rPr>
                <w:sz w:val="20"/>
                <w:szCs w:val="20"/>
                <w:lang w:eastAsia="en-US"/>
              </w:rPr>
              <w:t>22,5</w:t>
            </w:r>
          </w:p>
        </w:tc>
        <w:tc>
          <w:tcPr>
            <w:tcW w:w="2236" w:type="dxa"/>
            <w:tcBorders>
              <w:top w:val="nil"/>
              <w:left w:val="nil"/>
              <w:bottom w:val="single" w:sz="4" w:space="0" w:color="auto"/>
              <w:right w:val="single" w:sz="4" w:space="0" w:color="auto"/>
            </w:tcBorders>
            <w:noWrap/>
            <w:vAlign w:val="center"/>
          </w:tcPr>
          <w:p w14:paraId="2EA87CF6" w14:textId="14D00F44" w:rsidR="00E77DCF" w:rsidRPr="004C369A" w:rsidRDefault="00E77DCF" w:rsidP="00E77DCF">
            <w:pPr>
              <w:jc w:val="center"/>
              <w:rPr>
                <w:sz w:val="20"/>
                <w:szCs w:val="20"/>
                <w:lang w:eastAsia="en-US"/>
              </w:rPr>
            </w:pPr>
            <w:r w:rsidRPr="004C369A">
              <w:rPr>
                <w:sz w:val="20"/>
                <w:szCs w:val="20"/>
                <w:lang w:eastAsia="en-US"/>
              </w:rPr>
              <w:t>8</w:t>
            </w:r>
          </w:p>
        </w:tc>
      </w:tr>
      <w:tr w:rsidR="00A4357F" w:rsidRPr="004C369A" w14:paraId="0028CE71"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62E50ACF" w14:textId="77777777" w:rsidR="00E77DCF" w:rsidRPr="004C369A" w:rsidRDefault="00E77DCF" w:rsidP="00E77DCF">
            <w:pPr>
              <w:jc w:val="center"/>
              <w:rPr>
                <w:sz w:val="20"/>
                <w:szCs w:val="20"/>
                <w:lang w:eastAsia="en-US"/>
              </w:rPr>
            </w:pPr>
            <w:r w:rsidRPr="004C369A">
              <w:rPr>
                <w:sz w:val="20"/>
                <w:szCs w:val="20"/>
                <w:lang w:eastAsia="en-US"/>
              </w:rPr>
              <w:t>б.</w:t>
            </w:r>
          </w:p>
        </w:tc>
        <w:tc>
          <w:tcPr>
            <w:tcW w:w="5400" w:type="dxa"/>
            <w:tcBorders>
              <w:top w:val="single" w:sz="4" w:space="0" w:color="auto"/>
              <w:left w:val="nil"/>
              <w:bottom w:val="single" w:sz="4" w:space="0" w:color="auto"/>
              <w:right w:val="single" w:sz="4" w:space="0" w:color="auto"/>
            </w:tcBorders>
            <w:noWrap/>
            <w:vAlign w:val="center"/>
          </w:tcPr>
          <w:p w14:paraId="07DC97D2" w14:textId="77777777" w:rsidR="00E77DCF" w:rsidRPr="004C369A" w:rsidRDefault="00E77DCF" w:rsidP="00E77DCF">
            <w:pPr>
              <w:jc w:val="center"/>
              <w:rPr>
                <w:sz w:val="20"/>
                <w:szCs w:val="20"/>
                <w:lang w:eastAsia="en-US"/>
              </w:rPr>
            </w:pPr>
            <w:r w:rsidRPr="004C369A">
              <w:rPr>
                <w:sz w:val="20"/>
                <w:szCs w:val="20"/>
                <w:lang w:eastAsia="en-US"/>
              </w:rPr>
              <w:t>Ц3</w:t>
            </w:r>
          </w:p>
        </w:tc>
        <w:tc>
          <w:tcPr>
            <w:tcW w:w="2081" w:type="dxa"/>
            <w:tcBorders>
              <w:top w:val="single" w:sz="4" w:space="0" w:color="auto"/>
              <w:left w:val="nil"/>
              <w:bottom w:val="single" w:sz="4" w:space="0" w:color="auto"/>
              <w:right w:val="single" w:sz="4" w:space="0" w:color="auto"/>
            </w:tcBorders>
            <w:noWrap/>
            <w:vAlign w:val="center"/>
          </w:tcPr>
          <w:p w14:paraId="34B906FE" w14:textId="25479EE7" w:rsidR="00E77DCF" w:rsidRPr="004C369A" w:rsidRDefault="00E77DCF" w:rsidP="00E77DCF">
            <w:pPr>
              <w:jc w:val="center"/>
              <w:rPr>
                <w:sz w:val="20"/>
                <w:szCs w:val="20"/>
                <w:lang w:eastAsia="en-US"/>
              </w:rPr>
            </w:pPr>
            <w:r w:rsidRPr="004C369A">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394DFE7D" w14:textId="77777777" w:rsidR="00E77DCF" w:rsidRPr="004C369A" w:rsidRDefault="00E77DCF" w:rsidP="00E77DCF">
            <w:pPr>
              <w:jc w:val="center"/>
              <w:rPr>
                <w:sz w:val="20"/>
                <w:szCs w:val="20"/>
                <w:lang w:eastAsia="en-US"/>
              </w:rPr>
            </w:pPr>
            <w:r w:rsidRPr="004C369A">
              <w:rPr>
                <w:sz w:val="20"/>
                <w:szCs w:val="20"/>
                <w:lang w:eastAsia="en-US"/>
              </w:rPr>
              <w:t>7,2</w:t>
            </w:r>
          </w:p>
        </w:tc>
      </w:tr>
      <w:tr w:rsidR="0007449C" w:rsidRPr="004C369A" w14:paraId="2232A943"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38846E0A" w14:textId="77777777" w:rsidR="00E77DCF" w:rsidRPr="004C369A" w:rsidRDefault="00E77DCF" w:rsidP="00E77DCF">
            <w:pPr>
              <w:jc w:val="center"/>
              <w:rPr>
                <w:sz w:val="20"/>
                <w:szCs w:val="20"/>
                <w:lang w:eastAsia="en-US"/>
              </w:rPr>
            </w:pPr>
            <w:r w:rsidRPr="004C369A">
              <w:rPr>
                <w:sz w:val="20"/>
                <w:szCs w:val="20"/>
                <w:lang w:eastAsia="en-US"/>
              </w:rPr>
              <w:t>в.</w:t>
            </w:r>
          </w:p>
        </w:tc>
        <w:tc>
          <w:tcPr>
            <w:tcW w:w="5400" w:type="dxa"/>
            <w:tcBorders>
              <w:top w:val="single" w:sz="4" w:space="0" w:color="auto"/>
              <w:left w:val="nil"/>
              <w:bottom w:val="single" w:sz="4" w:space="0" w:color="auto"/>
              <w:right w:val="single" w:sz="4" w:space="0" w:color="auto"/>
            </w:tcBorders>
            <w:noWrap/>
            <w:vAlign w:val="center"/>
          </w:tcPr>
          <w:p w14:paraId="4B7E36D2" w14:textId="77777777" w:rsidR="00E77DCF" w:rsidRPr="004C369A" w:rsidRDefault="00E77DCF" w:rsidP="00E77DCF">
            <w:pPr>
              <w:jc w:val="center"/>
              <w:rPr>
                <w:sz w:val="20"/>
                <w:szCs w:val="20"/>
                <w:lang w:eastAsia="en-US"/>
              </w:rPr>
            </w:pPr>
            <w:r w:rsidRPr="004C369A">
              <w:rPr>
                <w:sz w:val="20"/>
                <w:szCs w:val="20"/>
                <w:lang w:eastAsia="en-US"/>
              </w:rPr>
              <w:t>Ц4</w:t>
            </w:r>
          </w:p>
        </w:tc>
        <w:tc>
          <w:tcPr>
            <w:tcW w:w="2081" w:type="dxa"/>
            <w:tcBorders>
              <w:top w:val="single" w:sz="4" w:space="0" w:color="auto"/>
              <w:left w:val="nil"/>
              <w:bottom w:val="single" w:sz="4" w:space="0" w:color="auto"/>
              <w:right w:val="single" w:sz="4" w:space="0" w:color="auto"/>
            </w:tcBorders>
            <w:noWrap/>
            <w:vAlign w:val="center"/>
          </w:tcPr>
          <w:p w14:paraId="4409FF90" w14:textId="08924B19" w:rsidR="00E77DCF" w:rsidRPr="004C369A" w:rsidRDefault="00E77DCF" w:rsidP="00E77DCF">
            <w:pPr>
              <w:jc w:val="center"/>
              <w:rPr>
                <w:sz w:val="20"/>
                <w:szCs w:val="20"/>
                <w:lang w:eastAsia="en-US"/>
              </w:rPr>
            </w:pPr>
            <w:r w:rsidRPr="004C369A">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4E9E1905" w14:textId="7F26694A" w:rsidR="00E77DCF" w:rsidRPr="004C369A" w:rsidRDefault="00E77DCF" w:rsidP="00E77DCF">
            <w:pPr>
              <w:jc w:val="center"/>
              <w:rPr>
                <w:sz w:val="20"/>
                <w:szCs w:val="20"/>
                <w:lang w:eastAsia="en-US"/>
              </w:rPr>
            </w:pPr>
            <w:r w:rsidRPr="004C369A">
              <w:rPr>
                <w:sz w:val="20"/>
                <w:szCs w:val="20"/>
                <w:lang w:eastAsia="en-US"/>
              </w:rPr>
              <w:t>8</w:t>
            </w:r>
          </w:p>
        </w:tc>
      </w:tr>
    </w:tbl>
    <w:p w14:paraId="0C943E05" w14:textId="77777777" w:rsidR="00682705" w:rsidRPr="004C369A" w:rsidRDefault="00682705" w:rsidP="00E77DCF">
      <w:pPr>
        <w:rPr>
          <w:b/>
          <w:lang w:eastAsia="en-US"/>
        </w:rPr>
      </w:pPr>
      <w:bookmarkStart w:id="56" w:name="_Toc350231649"/>
      <w:bookmarkStart w:id="57" w:name="_Toc395791188"/>
      <w:bookmarkStart w:id="58" w:name="_Toc395791277"/>
      <w:bookmarkStart w:id="59" w:name="_Toc395795183"/>
    </w:p>
    <w:p w14:paraId="2E1BEEA7" w14:textId="77777777" w:rsidR="00E77DCF" w:rsidRPr="004C369A" w:rsidRDefault="00E77DCF" w:rsidP="007B5A17">
      <w:pPr>
        <w:numPr>
          <w:ilvl w:val="0"/>
          <w:numId w:val="14"/>
        </w:numPr>
        <w:rPr>
          <w:lang w:val="ru-RU" w:eastAsia="en-US"/>
        </w:rPr>
      </w:pPr>
      <w:bookmarkStart w:id="60" w:name="_Toc350231648"/>
      <w:bookmarkStart w:id="61" w:name="_Toc395791189"/>
      <w:bookmarkStart w:id="62" w:name="_Toc395791278"/>
      <w:bookmarkStart w:id="63" w:name="_Toc395795184"/>
      <w:bookmarkEnd w:id="56"/>
      <w:bookmarkEnd w:id="57"/>
      <w:bookmarkEnd w:id="58"/>
      <w:bookmarkEnd w:id="59"/>
      <w:r w:rsidRPr="004C369A">
        <w:rPr>
          <w:lang w:val="ru-RU" w:eastAsia="en-US"/>
        </w:rPr>
        <w:t>Допуштене просјечне брзине на пругама</w:t>
      </w:r>
      <w:bookmarkEnd w:id="60"/>
      <w:bookmarkEnd w:id="61"/>
      <w:bookmarkEnd w:id="62"/>
      <w:bookmarkEnd w:id="63"/>
    </w:p>
    <w:p w14:paraId="009F5649" w14:textId="77777777" w:rsidR="00E77DCF" w:rsidRPr="00A4357F" w:rsidRDefault="00E77DCF" w:rsidP="00E77DCF">
      <w:pPr>
        <w:ind w:left="374"/>
        <w:rPr>
          <w:color w:val="FF0000"/>
          <w:lang w:val="ru-RU" w:eastAsia="en-US"/>
        </w:rPr>
      </w:pPr>
    </w:p>
    <w:tbl>
      <w:tblPr>
        <w:tblW w:w="10242" w:type="dxa"/>
        <w:jc w:val="center"/>
        <w:tblLook w:val="0000" w:firstRow="0" w:lastRow="0" w:firstColumn="0" w:lastColumn="0" w:noHBand="0" w:noVBand="0"/>
      </w:tblPr>
      <w:tblGrid>
        <w:gridCol w:w="759"/>
        <w:gridCol w:w="6633"/>
        <w:gridCol w:w="2902"/>
      </w:tblGrid>
      <w:tr w:rsidR="00A4357F" w:rsidRPr="004C369A" w14:paraId="3FF83546" w14:textId="77777777" w:rsidTr="0007449C">
        <w:trPr>
          <w:trHeight w:val="87"/>
          <w:tblHeader/>
          <w:jc w:val="center"/>
        </w:trPr>
        <w:tc>
          <w:tcPr>
            <w:tcW w:w="10242"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BBDEB48" w14:textId="33269225" w:rsidR="00E77DCF" w:rsidRPr="004C369A" w:rsidRDefault="00E77DCF" w:rsidP="00073DBB">
            <w:pPr>
              <w:rPr>
                <w:b/>
                <w:i/>
                <w:sz w:val="20"/>
                <w:szCs w:val="20"/>
                <w:lang w:val="ru-RU" w:eastAsia="en-US"/>
              </w:rPr>
            </w:pPr>
            <w:r w:rsidRPr="004C369A">
              <w:rPr>
                <w:b/>
                <w:i/>
                <w:sz w:val="20"/>
                <w:szCs w:val="20"/>
                <w:lang w:val="ru-RU" w:eastAsia="en-US"/>
              </w:rPr>
              <w:t xml:space="preserve">Табела </w:t>
            </w:r>
            <w:r w:rsidR="000B6EB2" w:rsidRPr="004C369A">
              <w:rPr>
                <w:b/>
                <w:i/>
                <w:sz w:val="20"/>
                <w:szCs w:val="20"/>
                <w:lang w:val="ru-RU" w:eastAsia="en-US"/>
              </w:rPr>
              <w:t>2</w:t>
            </w:r>
            <w:r w:rsidR="00211569" w:rsidRPr="004C369A">
              <w:rPr>
                <w:b/>
                <w:i/>
                <w:sz w:val="20"/>
                <w:szCs w:val="20"/>
                <w:lang w:val="en-US" w:eastAsia="en-US"/>
              </w:rPr>
              <w:t>2</w:t>
            </w:r>
            <w:r w:rsidRPr="004C369A">
              <w:rPr>
                <w:b/>
                <w:i/>
                <w:sz w:val="20"/>
                <w:szCs w:val="20"/>
                <w:lang w:val="ru-RU" w:eastAsia="en-US"/>
              </w:rPr>
              <w:t>.  Допуштене просјечне брзине</w:t>
            </w:r>
          </w:p>
        </w:tc>
      </w:tr>
      <w:tr w:rsidR="00A4357F" w:rsidRPr="004C369A" w14:paraId="45E019C7" w14:textId="77777777" w:rsidTr="0007449C">
        <w:trPr>
          <w:trHeight w:val="87"/>
          <w:tblHeader/>
          <w:jc w:val="center"/>
        </w:trPr>
        <w:tc>
          <w:tcPr>
            <w:tcW w:w="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0209712" w14:textId="4F38BA7C" w:rsidR="00E77DCF" w:rsidRPr="004C369A" w:rsidRDefault="00E77DCF" w:rsidP="00E77DCF">
            <w:pPr>
              <w:jc w:val="center"/>
              <w:rPr>
                <w:b/>
                <w:bCs/>
                <w:sz w:val="20"/>
                <w:szCs w:val="20"/>
                <w:lang w:val="sr-Cyrl-RS" w:eastAsia="en-US"/>
              </w:rPr>
            </w:pPr>
            <w:r w:rsidRPr="004C369A">
              <w:rPr>
                <w:b/>
                <w:bCs/>
                <w:sz w:val="20"/>
                <w:szCs w:val="20"/>
                <w:lang w:eastAsia="en-US"/>
              </w:rPr>
              <w:t>Р</w:t>
            </w:r>
            <w:r w:rsidR="0007449C" w:rsidRPr="004C369A">
              <w:rPr>
                <w:b/>
                <w:bCs/>
                <w:sz w:val="20"/>
                <w:szCs w:val="20"/>
                <w:lang w:val="sr-Cyrl-RS" w:eastAsia="en-US"/>
              </w:rPr>
              <w:t xml:space="preserve">едни број </w:t>
            </w:r>
          </w:p>
        </w:tc>
        <w:tc>
          <w:tcPr>
            <w:tcW w:w="66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D5062CE" w14:textId="77777777" w:rsidR="00E77DCF" w:rsidRPr="004C369A" w:rsidRDefault="00E77DCF" w:rsidP="00E77DCF">
            <w:pPr>
              <w:jc w:val="center"/>
              <w:rPr>
                <w:b/>
                <w:bCs/>
                <w:sz w:val="20"/>
                <w:szCs w:val="20"/>
                <w:lang w:eastAsia="en-US"/>
              </w:rPr>
            </w:pPr>
            <w:r w:rsidRPr="004C369A">
              <w:rPr>
                <w:b/>
                <w:bCs/>
                <w:sz w:val="20"/>
                <w:szCs w:val="20"/>
                <w:lang w:eastAsia="en-US"/>
              </w:rPr>
              <w:t>Пруга</w:t>
            </w:r>
          </w:p>
        </w:tc>
        <w:tc>
          <w:tcPr>
            <w:tcW w:w="290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FEB6DCD" w14:textId="77777777" w:rsidR="00E77DCF" w:rsidRPr="004C369A" w:rsidRDefault="00E77DCF" w:rsidP="00E77DCF">
            <w:pPr>
              <w:jc w:val="center"/>
              <w:rPr>
                <w:b/>
                <w:bCs/>
                <w:sz w:val="20"/>
                <w:szCs w:val="20"/>
                <w:lang w:val="ru-RU" w:eastAsia="en-US"/>
              </w:rPr>
            </w:pPr>
            <w:r w:rsidRPr="004C369A">
              <w:rPr>
                <w:b/>
                <w:bCs/>
                <w:sz w:val="20"/>
                <w:szCs w:val="20"/>
                <w:lang w:val="ru-RU" w:eastAsia="en-US"/>
              </w:rPr>
              <w:t xml:space="preserve">Допуштена просјечна брзина у </w:t>
            </w:r>
            <w:r w:rsidRPr="004C369A">
              <w:rPr>
                <w:b/>
                <w:bCs/>
                <w:sz w:val="20"/>
                <w:szCs w:val="20"/>
                <w:lang w:eastAsia="en-US"/>
              </w:rPr>
              <w:t>km</w:t>
            </w:r>
            <w:r w:rsidRPr="004C369A">
              <w:rPr>
                <w:b/>
                <w:bCs/>
                <w:sz w:val="20"/>
                <w:szCs w:val="20"/>
                <w:lang w:val="ru-RU" w:eastAsia="en-US"/>
              </w:rPr>
              <w:t>/</w:t>
            </w:r>
            <w:r w:rsidRPr="004C369A">
              <w:rPr>
                <w:b/>
                <w:bCs/>
                <w:sz w:val="20"/>
                <w:szCs w:val="20"/>
                <w:lang w:eastAsia="en-US"/>
              </w:rPr>
              <w:t>h</w:t>
            </w:r>
          </w:p>
        </w:tc>
      </w:tr>
      <w:tr w:rsidR="00A4357F" w:rsidRPr="004C369A" w14:paraId="60BFFEAA"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149CBFF" w14:textId="77777777" w:rsidR="00E77DCF" w:rsidRPr="004C369A" w:rsidRDefault="00E77DCF" w:rsidP="00E77DCF">
            <w:pPr>
              <w:jc w:val="center"/>
              <w:rPr>
                <w:sz w:val="20"/>
                <w:szCs w:val="20"/>
                <w:lang w:eastAsia="en-US"/>
              </w:rPr>
            </w:pPr>
            <w:r w:rsidRPr="004C369A">
              <w:rPr>
                <w:sz w:val="20"/>
                <w:szCs w:val="20"/>
                <w:lang w:eastAsia="en-US"/>
              </w:rPr>
              <w:t>1.</w:t>
            </w:r>
          </w:p>
        </w:tc>
        <w:tc>
          <w:tcPr>
            <w:tcW w:w="6633" w:type="dxa"/>
            <w:tcBorders>
              <w:top w:val="nil"/>
              <w:left w:val="nil"/>
              <w:bottom w:val="single" w:sz="4" w:space="0" w:color="auto"/>
              <w:right w:val="single" w:sz="4" w:space="0" w:color="auto"/>
            </w:tcBorders>
            <w:noWrap/>
            <w:vAlign w:val="bottom"/>
          </w:tcPr>
          <w:p w14:paraId="4723D445" w14:textId="77777777" w:rsidR="00E77DCF" w:rsidRPr="004C369A" w:rsidRDefault="00E77DCF" w:rsidP="00E77DCF">
            <w:pPr>
              <w:rPr>
                <w:sz w:val="20"/>
                <w:szCs w:val="20"/>
                <w:lang w:val="ru-RU" w:eastAsia="en-US"/>
              </w:rPr>
            </w:pPr>
            <w:r w:rsidRPr="004C369A">
              <w:rPr>
                <w:sz w:val="20"/>
                <w:szCs w:val="20"/>
                <w:lang w:eastAsia="en-US"/>
              </w:rPr>
              <w:t>E</w:t>
            </w:r>
            <w:r w:rsidRPr="004C369A">
              <w:rPr>
                <w:sz w:val="20"/>
                <w:szCs w:val="20"/>
                <w:lang w:val="ru-RU" w:eastAsia="en-US"/>
              </w:rPr>
              <w:t xml:space="preserve">нтитетска граница – Шамац – Добој – ентитетска граница  </w:t>
            </w:r>
          </w:p>
        </w:tc>
        <w:tc>
          <w:tcPr>
            <w:tcW w:w="2902" w:type="dxa"/>
            <w:tcBorders>
              <w:top w:val="nil"/>
              <w:left w:val="nil"/>
              <w:bottom w:val="single" w:sz="4" w:space="0" w:color="auto"/>
              <w:right w:val="single" w:sz="4" w:space="0" w:color="auto"/>
            </w:tcBorders>
            <w:noWrap/>
            <w:vAlign w:val="bottom"/>
          </w:tcPr>
          <w:p w14:paraId="449344B7" w14:textId="03FAFBC6" w:rsidR="00E77DCF" w:rsidRPr="004C369A" w:rsidRDefault="004C369A" w:rsidP="00E77DCF">
            <w:pPr>
              <w:jc w:val="center"/>
              <w:rPr>
                <w:sz w:val="20"/>
                <w:szCs w:val="20"/>
                <w:lang w:val="sr-Cyrl-RS" w:eastAsia="en-US"/>
              </w:rPr>
            </w:pPr>
            <w:r w:rsidRPr="004C369A">
              <w:rPr>
                <w:sz w:val="20"/>
                <w:szCs w:val="20"/>
                <w:lang w:val="sr-Cyrl-RS" w:eastAsia="en-US"/>
              </w:rPr>
              <w:t>46,972</w:t>
            </w:r>
          </w:p>
        </w:tc>
      </w:tr>
      <w:tr w:rsidR="00A4357F" w:rsidRPr="004C369A" w14:paraId="7E77750B"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099A5F6" w14:textId="77777777" w:rsidR="00E77DCF" w:rsidRPr="004C369A" w:rsidRDefault="00E77DCF" w:rsidP="00E77DCF">
            <w:pPr>
              <w:jc w:val="center"/>
              <w:rPr>
                <w:sz w:val="20"/>
                <w:szCs w:val="20"/>
                <w:lang w:eastAsia="en-US"/>
              </w:rPr>
            </w:pPr>
            <w:r w:rsidRPr="004C369A">
              <w:rPr>
                <w:sz w:val="20"/>
                <w:szCs w:val="20"/>
                <w:lang w:eastAsia="en-US"/>
              </w:rPr>
              <w:t>2.</w:t>
            </w:r>
          </w:p>
        </w:tc>
        <w:tc>
          <w:tcPr>
            <w:tcW w:w="6633" w:type="dxa"/>
            <w:tcBorders>
              <w:top w:val="nil"/>
              <w:left w:val="nil"/>
              <w:bottom w:val="single" w:sz="4" w:space="0" w:color="auto"/>
              <w:right w:val="single" w:sz="4" w:space="0" w:color="auto"/>
            </w:tcBorders>
            <w:noWrap/>
            <w:vAlign w:val="bottom"/>
          </w:tcPr>
          <w:p w14:paraId="61809EEA" w14:textId="50C48A93" w:rsidR="00E77DCF" w:rsidRPr="004C369A" w:rsidRDefault="00E77DCF" w:rsidP="00E77DCF">
            <w:pPr>
              <w:rPr>
                <w:sz w:val="20"/>
                <w:szCs w:val="20"/>
                <w:lang w:val="ru-RU" w:eastAsia="en-US"/>
              </w:rPr>
            </w:pPr>
            <w:r w:rsidRPr="004C369A">
              <w:rPr>
                <w:sz w:val="20"/>
                <w:szCs w:val="20"/>
                <w:lang w:val="ru-RU" w:eastAsia="en-US"/>
              </w:rPr>
              <w:t>С</w:t>
            </w:r>
            <w:r w:rsidR="00D00B6D" w:rsidRPr="004C369A">
              <w:rPr>
                <w:sz w:val="20"/>
                <w:szCs w:val="20"/>
                <w:lang w:val="ru-RU" w:eastAsia="en-US"/>
              </w:rPr>
              <w:t>рпска</w:t>
            </w:r>
            <w:r w:rsidRPr="004C369A">
              <w:rPr>
                <w:sz w:val="20"/>
                <w:szCs w:val="20"/>
                <w:lang w:val="ru-RU" w:eastAsia="en-US"/>
              </w:rPr>
              <w:t xml:space="preserve"> Костајница – Бања Лука – Нови Град   </w:t>
            </w:r>
          </w:p>
        </w:tc>
        <w:tc>
          <w:tcPr>
            <w:tcW w:w="2902" w:type="dxa"/>
            <w:tcBorders>
              <w:top w:val="nil"/>
              <w:left w:val="nil"/>
              <w:bottom w:val="single" w:sz="4" w:space="0" w:color="auto"/>
              <w:right w:val="single" w:sz="4" w:space="0" w:color="auto"/>
            </w:tcBorders>
            <w:noWrap/>
            <w:vAlign w:val="bottom"/>
          </w:tcPr>
          <w:p w14:paraId="1E5D5AF7" w14:textId="58C90241" w:rsidR="00E77DCF" w:rsidRPr="004C369A" w:rsidRDefault="004C369A" w:rsidP="00E77DCF">
            <w:pPr>
              <w:jc w:val="center"/>
              <w:rPr>
                <w:sz w:val="20"/>
                <w:szCs w:val="20"/>
                <w:lang w:val="sr-Cyrl-RS" w:eastAsia="en-US"/>
              </w:rPr>
            </w:pPr>
            <w:r w:rsidRPr="004C369A">
              <w:rPr>
                <w:sz w:val="20"/>
                <w:szCs w:val="20"/>
                <w:lang w:val="sr-Cyrl-RS" w:eastAsia="en-US"/>
              </w:rPr>
              <w:t>66,997</w:t>
            </w:r>
          </w:p>
        </w:tc>
      </w:tr>
      <w:tr w:rsidR="00A4357F" w:rsidRPr="004C369A" w14:paraId="3B8A7245"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7D2137E" w14:textId="77777777" w:rsidR="00E77DCF" w:rsidRPr="004C369A" w:rsidRDefault="00E77DCF" w:rsidP="00E77DCF">
            <w:pPr>
              <w:jc w:val="center"/>
              <w:rPr>
                <w:sz w:val="20"/>
                <w:szCs w:val="20"/>
                <w:lang w:eastAsia="en-US"/>
              </w:rPr>
            </w:pPr>
            <w:r w:rsidRPr="004C369A">
              <w:rPr>
                <w:sz w:val="20"/>
                <w:szCs w:val="20"/>
                <w:lang w:eastAsia="en-US"/>
              </w:rPr>
              <w:t>3.</w:t>
            </w:r>
          </w:p>
        </w:tc>
        <w:tc>
          <w:tcPr>
            <w:tcW w:w="6633" w:type="dxa"/>
            <w:tcBorders>
              <w:top w:val="nil"/>
              <w:left w:val="nil"/>
              <w:bottom w:val="single" w:sz="4" w:space="0" w:color="auto"/>
              <w:right w:val="single" w:sz="4" w:space="0" w:color="auto"/>
            </w:tcBorders>
            <w:noWrap/>
            <w:vAlign w:val="bottom"/>
          </w:tcPr>
          <w:p w14:paraId="6142A336" w14:textId="77777777" w:rsidR="00E77DCF" w:rsidRPr="004C369A" w:rsidRDefault="00E77DCF" w:rsidP="00E77DCF">
            <w:pPr>
              <w:rPr>
                <w:sz w:val="20"/>
                <w:szCs w:val="20"/>
                <w:lang w:val="ru-RU" w:eastAsia="en-US"/>
              </w:rPr>
            </w:pPr>
            <w:r w:rsidRPr="004C369A">
              <w:rPr>
                <w:sz w:val="20"/>
                <w:szCs w:val="20"/>
                <w:lang w:val="ru-RU" w:eastAsia="en-US"/>
              </w:rPr>
              <w:t xml:space="preserve">Државна граница – Добрљин – Нови Град                                               </w:t>
            </w:r>
          </w:p>
        </w:tc>
        <w:tc>
          <w:tcPr>
            <w:tcW w:w="2902" w:type="dxa"/>
            <w:tcBorders>
              <w:top w:val="nil"/>
              <w:left w:val="nil"/>
              <w:bottom w:val="single" w:sz="4" w:space="0" w:color="auto"/>
              <w:right w:val="single" w:sz="4" w:space="0" w:color="auto"/>
            </w:tcBorders>
            <w:noWrap/>
            <w:vAlign w:val="bottom"/>
          </w:tcPr>
          <w:p w14:paraId="547C31AC" w14:textId="17B5BCF5" w:rsidR="00E77DCF" w:rsidRPr="004C369A" w:rsidRDefault="00C3613B" w:rsidP="00E77DCF">
            <w:pPr>
              <w:jc w:val="center"/>
              <w:rPr>
                <w:sz w:val="20"/>
                <w:szCs w:val="20"/>
                <w:lang w:val="sr-Cyrl-RS" w:eastAsia="en-US"/>
              </w:rPr>
            </w:pPr>
            <w:r w:rsidRPr="004C369A">
              <w:rPr>
                <w:sz w:val="20"/>
                <w:szCs w:val="20"/>
                <w:lang w:val="sr-Cyrl-RS" w:eastAsia="en-US"/>
              </w:rPr>
              <w:t>73,29</w:t>
            </w:r>
            <w:r w:rsidR="00EE1711" w:rsidRPr="004C369A">
              <w:rPr>
                <w:sz w:val="20"/>
                <w:szCs w:val="20"/>
                <w:lang w:val="sr-Cyrl-RS" w:eastAsia="en-US"/>
              </w:rPr>
              <w:t>0</w:t>
            </w:r>
          </w:p>
        </w:tc>
      </w:tr>
      <w:tr w:rsidR="00A4357F" w:rsidRPr="004C369A" w14:paraId="3FAB7AD0"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94E924A" w14:textId="77777777" w:rsidR="00E77DCF" w:rsidRPr="004C369A" w:rsidRDefault="00E77DCF" w:rsidP="00E77DCF">
            <w:pPr>
              <w:jc w:val="center"/>
              <w:rPr>
                <w:sz w:val="20"/>
                <w:szCs w:val="20"/>
                <w:lang w:eastAsia="en-US"/>
              </w:rPr>
            </w:pPr>
            <w:r w:rsidRPr="004C369A">
              <w:rPr>
                <w:sz w:val="20"/>
                <w:szCs w:val="20"/>
                <w:lang w:eastAsia="en-US"/>
              </w:rPr>
              <w:t>4.</w:t>
            </w:r>
          </w:p>
        </w:tc>
        <w:tc>
          <w:tcPr>
            <w:tcW w:w="6633" w:type="dxa"/>
            <w:tcBorders>
              <w:top w:val="nil"/>
              <w:left w:val="nil"/>
              <w:bottom w:val="single" w:sz="4" w:space="0" w:color="auto"/>
              <w:right w:val="single" w:sz="4" w:space="0" w:color="auto"/>
            </w:tcBorders>
            <w:noWrap/>
            <w:vAlign w:val="bottom"/>
          </w:tcPr>
          <w:p w14:paraId="664EF6D3" w14:textId="77777777" w:rsidR="00E77DCF" w:rsidRPr="004C369A" w:rsidRDefault="00E77DCF" w:rsidP="00E77DCF">
            <w:pPr>
              <w:rPr>
                <w:sz w:val="20"/>
                <w:szCs w:val="20"/>
                <w:lang w:eastAsia="en-US"/>
              </w:rPr>
            </w:pPr>
            <w:r w:rsidRPr="004C369A">
              <w:rPr>
                <w:sz w:val="20"/>
                <w:szCs w:val="20"/>
                <w:lang w:eastAsia="en-US"/>
              </w:rPr>
              <w:t xml:space="preserve">Нови Град – Блатна – ентитетска граница </w:t>
            </w:r>
          </w:p>
        </w:tc>
        <w:tc>
          <w:tcPr>
            <w:tcW w:w="2902" w:type="dxa"/>
            <w:tcBorders>
              <w:top w:val="nil"/>
              <w:left w:val="nil"/>
              <w:bottom w:val="single" w:sz="4" w:space="0" w:color="auto"/>
              <w:right w:val="single" w:sz="4" w:space="0" w:color="auto"/>
            </w:tcBorders>
            <w:noWrap/>
            <w:vAlign w:val="bottom"/>
          </w:tcPr>
          <w:p w14:paraId="7E5FE39A" w14:textId="64D061D2" w:rsidR="00E77DCF" w:rsidRPr="004C369A" w:rsidRDefault="00E77DCF" w:rsidP="00E77DCF">
            <w:pPr>
              <w:jc w:val="center"/>
              <w:rPr>
                <w:sz w:val="20"/>
                <w:szCs w:val="20"/>
                <w:lang w:val="sr-Cyrl-RS" w:eastAsia="en-US"/>
              </w:rPr>
            </w:pPr>
            <w:r w:rsidRPr="004C369A">
              <w:rPr>
                <w:sz w:val="20"/>
                <w:szCs w:val="20"/>
                <w:lang w:eastAsia="en-US"/>
              </w:rPr>
              <w:t>47,</w:t>
            </w:r>
            <w:r w:rsidR="004C369A" w:rsidRPr="004C369A">
              <w:rPr>
                <w:sz w:val="20"/>
                <w:szCs w:val="20"/>
                <w:lang w:val="sr-Cyrl-RS" w:eastAsia="en-US"/>
              </w:rPr>
              <w:t>296</w:t>
            </w:r>
          </w:p>
        </w:tc>
      </w:tr>
      <w:tr w:rsidR="00A4357F" w:rsidRPr="004C369A" w14:paraId="06721C7D"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30935EBF" w14:textId="77777777" w:rsidR="00E77DCF" w:rsidRPr="004C369A" w:rsidRDefault="00E77DCF" w:rsidP="00E77DCF">
            <w:pPr>
              <w:jc w:val="center"/>
              <w:rPr>
                <w:sz w:val="20"/>
                <w:szCs w:val="20"/>
                <w:lang w:eastAsia="en-US"/>
              </w:rPr>
            </w:pPr>
            <w:r w:rsidRPr="004C369A">
              <w:rPr>
                <w:sz w:val="20"/>
                <w:szCs w:val="20"/>
                <w:lang w:eastAsia="en-US"/>
              </w:rPr>
              <w:t>5.</w:t>
            </w:r>
          </w:p>
        </w:tc>
        <w:tc>
          <w:tcPr>
            <w:tcW w:w="6633" w:type="dxa"/>
            <w:tcBorders>
              <w:top w:val="nil"/>
              <w:left w:val="nil"/>
              <w:bottom w:val="single" w:sz="4" w:space="0" w:color="auto"/>
              <w:right w:val="single" w:sz="4" w:space="0" w:color="auto"/>
            </w:tcBorders>
            <w:noWrap/>
            <w:vAlign w:val="bottom"/>
          </w:tcPr>
          <w:p w14:paraId="20A68F6B" w14:textId="77777777" w:rsidR="00E77DCF" w:rsidRPr="004C369A" w:rsidRDefault="00E77DCF" w:rsidP="00E77DCF">
            <w:pPr>
              <w:rPr>
                <w:sz w:val="20"/>
                <w:szCs w:val="20"/>
                <w:lang w:val="ru-RU" w:eastAsia="en-US"/>
              </w:rPr>
            </w:pPr>
            <w:r w:rsidRPr="004C369A">
              <w:rPr>
                <w:sz w:val="20"/>
                <w:szCs w:val="20"/>
                <w:lang w:val="ru-RU" w:eastAsia="en-US"/>
              </w:rPr>
              <w:t>Ентитетска граница – Петрово Ново – Добој</w:t>
            </w:r>
          </w:p>
        </w:tc>
        <w:tc>
          <w:tcPr>
            <w:tcW w:w="2902" w:type="dxa"/>
            <w:tcBorders>
              <w:top w:val="nil"/>
              <w:left w:val="nil"/>
              <w:bottom w:val="single" w:sz="4" w:space="0" w:color="auto"/>
              <w:right w:val="single" w:sz="4" w:space="0" w:color="auto"/>
            </w:tcBorders>
            <w:noWrap/>
            <w:vAlign w:val="bottom"/>
          </w:tcPr>
          <w:p w14:paraId="30D8C108" w14:textId="2971FFE1" w:rsidR="00E77DCF" w:rsidRPr="004C369A" w:rsidRDefault="00E77DCF" w:rsidP="00E77DCF">
            <w:pPr>
              <w:jc w:val="center"/>
              <w:rPr>
                <w:sz w:val="20"/>
                <w:szCs w:val="20"/>
                <w:lang w:val="sr-Cyrl-RS" w:eastAsia="en-US"/>
              </w:rPr>
            </w:pPr>
            <w:r w:rsidRPr="004C369A">
              <w:rPr>
                <w:sz w:val="20"/>
                <w:szCs w:val="20"/>
                <w:lang w:eastAsia="en-US"/>
              </w:rPr>
              <w:t>50,00</w:t>
            </w:r>
            <w:r w:rsidR="00EE1711" w:rsidRPr="004C369A">
              <w:rPr>
                <w:sz w:val="20"/>
                <w:szCs w:val="20"/>
                <w:lang w:val="sr-Cyrl-RS" w:eastAsia="en-US"/>
              </w:rPr>
              <w:t>0</w:t>
            </w:r>
          </w:p>
        </w:tc>
      </w:tr>
      <w:tr w:rsidR="00A4357F" w:rsidRPr="004C369A" w14:paraId="3C7F5452"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62BB8CF3" w14:textId="77777777" w:rsidR="00E77DCF" w:rsidRPr="004C369A" w:rsidRDefault="00E77DCF" w:rsidP="00E77DCF">
            <w:pPr>
              <w:jc w:val="center"/>
              <w:rPr>
                <w:sz w:val="20"/>
                <w:szCs w:val="20"/>
                <w:lang w:eastAsia="en-US"/>
              </w:rPr>
            </w:pPr>
            <w:r w:rsidRPr="004C369A">
              <w:rPr>
                <w:sz w:val="20"/>
                <w:szCs w:val="20"/>
                <w:lang w:eastAsia="en-US"/>
              </w:rPr>
              <w:t>6.</w:t>
            </w:r>
          </w:p>
        </w:tc>
        <w:tc>
          <w:tcPr>
            <w:tcW w:w="6633" w:type="dxa"/>
            <w:tcBorders>
              <w:top w:val="nil"/>
              <w:left w:val="nil"/>
              <w:bottom w:val="single" w:sz="4" w:space="0" w:color="auto"/>
              <w:right w:val="single" w:sz="4" w:space="0" w:color="auto"/>
            </w:tcBorders>
            <w:noWrap/>
            <w:vAlign w:val="bottom"/>
          </w:tcPr>
          <w:p w14:paraId="501B2031" w14:textId="77777777" w:rsidR="00E77DCF" w:rsidRPr="004C369A" w:rsidRDefault="00E77DCF" w:rsidP="00E77DCF">
            <w:pPr>
              <w:rPr>
                <w:sz w:val="20"/>
                <w:szCs w:val="20"/>
                <w:lang w:val="ru-RU" w:eastAsia="en-US"/>
              </w:rPr>
            </w:pPr>
            <w:r w:rsidRPr="004C369A">
              <w:rPr>
                <w:sz w:val="20"/>
                <w:szCs w:val="20"/>
                <w:lang w:val="ru-RU" w:eastAsia="en-US"/>
              </w:rPr>
              <w:t xml:space="preserve">Државна граница – Брчко – ентитетска граница            </w:t>
            </w:r>
          </w:p>
        </w:tc>
        <w:tc>
          <w:tcPr>
            <w:tcW w:w="2902" w:type="dxa"/>
            <w:tcBorders>
              <w:top w:val="nil"/>
              <w:left w:val="nil"/>
              <w:bottom w:val="single" w:sz="4" w:space="0" w:color="auto"/>
              <w:right w:val="single" w:sz="4" w:space="0" w:color="auto"/>
            </w:tcBorders>
            <w:noWrap/>
            <w:vAlign w:val="bottom"/>
          </w:tcPr>
          <w:p w14:paraId="3BAED071" w14:textId="42E50E25" w:rsidR="00E77DCF" w:rsidRPr="004C369A" w:rsidRDefault="00E77DCF" w:rsidP="00E77DCF">
            <w:pPr>
              <w:jc w:val="center"/>
              <w:rPr>
                <w:sz w:val="20"/>
                <w:szCs w:val="20"/>
                <w:lang w:val="sr-Cyrl-RS" w:eastAsia="en-US"/>
              </w:rPr>
            </w:pPr>
            <w:r w:rsidRPr="004C369A">
              <w:rPr>
                <w:sz w:val="20"/>
                <w:szCs w:val="20"/>
                <w:lang w:eastAsia="en-US"/>
              </w:rPr>
              <w:t>30,00</w:t>
            </w:r>
            <w:r w:rsidR="00EE1711" w:rsidRPr="004C369A">
              <w:rPr>
                <w:sz w:val="20"/>
                <w:szCs w:val="20"/>
                <w:lang w:val="sr-Cyrl-RS" w:eastAsia="en-US"/>
              </w:rPr>
              <w:t>0</w:t>
            </w:r>
          </w:p>
        </w:tc>
      </w:tr>
      <w:tr w:rsidR="00C3613B" w:rsidRPr="004C369A" w14:paraId="1B3C4B55" w14:textId="77777777" w:rsidTr="0007449C">
        <w:trPr>
          <w:trHeight w:val="210"/>
          <w:jc w:val="center"/>
        </w:trPr>
        <w:tc>
          <w:tcPr>
            <w:tcW w:w="706" w:type="dxa"/>
            <w:tcBorders>
              <w:top w:val="single" w:sz="4" w:space="0" w:color="auto"/>
              <w:left w:val="single" w:sz="4" w:space="0" w:color="auto"/>
              <w:bottom w:val="single" w:sz="4" w:space="0" w:color="auto"/>
              <w:right w:val="single" w:sz="4" w:space="0" w:color="auto"/>
            </w:tcBorders>
            <w:noWrap/>
            <w:vAlign w:val="bottom"/>
          </w:tcPr>
          <w:p w14:paraId="7BD29C63" w14:textId="77777777" w:rsidR="00E77DCF" w:rsidRPr="004C369A" w:rsidRDefault="00E77DCF" w:rsidP="00E77DCF">
            <w:pPr>
              <w:jc w:val="center"/>
              <w:rPr>
                <w:sz w:val="20"/>
                <w:szCs w:val="20"/>
                <w:lang w:eastAsia="en-US"/>
              </w:rPr>
            </w:pPr>
            <w:r w:rsidRPr="004C369A">
              <w:rPr>
                <w:sz w:val="20"/>
                <w:szCs w:val="20"/>
                <w:lang w:eastAsia="en-US"/>
              </w:rPr>
              <w:t>7.</w:t>
            </w:r>
          </w:p>
        </w:tc>
        <w:tc>
          <w:tcPr>
            <w:tcW w:w="6633" w:type="dxa"/>
            <w:tcBorders>
              <w:top w:val="single" w:sz="4" w:space="0" w:color="auto"/>
              <w:left w:val="nil"/>
              <w:bottom w:val="single" w:sz="4" w:space="0" w:color="auto"/>
              <w:right w:val="single" w:sz="4" w:space="0" w:color="auto"/>
            </w:tcBorders>
            <w:noWrap/>
            <w:vAlign w:val="bottom"/>
          </w:tcPr>
          <w:p w14:paraId="59C6708F" w14:textId="77777777" w:rsidR="00E77DCF" w:rsidRPr="004C369A" w:rsidRDefault="00E77DCF" w:rsidP="00E77DCF">
            <w:pPr>
              <w:rPr>
                <w:sz w:val="20"/>
                <w:szCs w:val="20"/>
                <w:lang w:val="ru-RU" w:eastAsia="en-US"/>
              </w:rPr>
            </w:pPr>
            <w:r w:rsidRPr="004C369A">
              <w:rPr>
                <w:sz w:val="20"/>
                <w:szCs w:val="20"/>
                <w:lang w:val="ru-RU" w:eastAsia="en-US"/>
              </w:rPr>
              <w:t xml:space="preserve">Ентитетска граница – Зворник Нови – државна граница           </w:t>
            </w:r>
          </w:p>
        </w:tc>
        <w:tc>
          <w:tcPr>
            <w:tcW w:w="2902" w:type="dxa"/>
            <w:tcBorders>
              <w:top w:val="single" w:sz="4" w:space="0" w:color="auto"/>
              <w:left w:val="nil"/>
              <w:bottom w:val="single" w:sz="4" w:space="0" w:color="auto"/>
              <w:right w:val="single" w:sz="4" w:space="0" w:color="auto"/>
            </w:tcBorders>
            <w:noWrap/>
            <w:vAlign w:val="bottom"/>
          </w:tcPr>
          <w:p w14:paraId="2CD8FBB0" w14:textId="06861BF7" w:rsidR="00E77DCF" w:rsidRPr="004C369A" w:rsidRDefault="004C369A" w:rsidP="00E77DCF">
            <w:pPr>
              <w:jc w:val="center"/>
              <w:rPr>
                <w:sz w:val="20"/>
                <w:szCs w:val="20"/>
                <w:lang w:val="sr-Cyrl-RS" w:eastAsia="en-US"/>
              </w:rPr>
            </w:pPr>
            <w:r w:rsidRPr="004C369A">
              <w:rPr>
                <w:sz w:val="20"/>
                <w:szCs w:val="20"/>
                <w:lang w:val="sr-Cyrl-RS" w:eastAsia="en-US"/>
              </w:rPr>
              <w:t>50,971</w:t>
            </w:r>
          </w:p>
        </w:tc>
      </w:tr>
    </w:tbl>
    <w:p w14:paraId="60256C9F" w14:textId="77777777" w:rsidR="00D00B6D" w:rsidRPr="004C369A" w:rsidRDefault="00D00B6D" w:rsidP="00D00B6D">
      <w:pPr>
        <w:ind w:right="-567"/>
        <w:jc w:val="both"/>
        <w:rPr>
          <w:lang w:eastAsia="en-US"/>
        </w:rPr>
      </w:pPr>
    </w:p>
    <w:p w14:paraId="16FE2D18" w14:textId="41B7EA0F" w:rsidR="00E77DCF" w:rsidRPr="004C369A" w:rsidRDefault="00E77DCF" w:rsidP="003E4443">
      <w:pPr>
        <w:ind w:left="-510" w:right="-510"/>
        <w:jc w:val="both"/>
        <w:rPr>
          <w:lang w:eastAsia="en-US"/>
        </w:rPr>
      </w:pPr>
      <w:r w:rsidRPr="004C369A">
        <w:rPr>
          <w:lang w:eastAsia="en-US"/>
        </w:rPr>
        <w:t>Дужина лаганих вожњи</w:t>
      </w:r>
      <w:r w:rsidR="001C74D9" w:rsidRPr="004C369A">
        <w:rPr>
          <w:rStyle w:val="FootnoteReference"/>
          <w:lang w:eastAsia="en-US"/>
        </w:rPr>
        <w:footnoteReference w:id="5"/>
      </w:r>
      <w:r w:rsidRPr="004C369A">
        <w:rPr>
          <w:lang w:eastAsia="en-US"/>
        </w:rPr>
        <w:t xml:space="preserve"> на пругама Жељезница Р</w:t>
      </w:r>
      <w:r w:rsidR="00D00B6D" w:rsidRPr="004C369A">
        <w:rPr>
          <w:lang w:val="sr-Cyrl-RS" w:eastAsia="en-US"/>
        </w:rPr>
        <w:t xml:space="preserve">епублике Српске </w:t>
      </w:r>
      <w:r w:rsidR="00D04FB5" w:rsidRPr="004C369A">
        <w:rPr>
          <w:lang w:val="sr-Cyrl-BA" w:eastAsia="en-US"/>
        </w:rPr>
        <w:t>на дан 31.12.20</w:t>
      </w:r>
      <w:r w:rsidR="004C369A" w:rsidRPr="004C369A">
        <w:rPr>
          <w:lang w:val="sr-Cyrl-BA" w:eastAsia="en-US"/>
        </w:rPr>
        <w:t>23</w:t>
      </w:r>
      <w:r w:rsidR="007505B6" w:rsidRPr="004C369A">
        <w:rPr>
          <w:lang w:val="sr-Cyrl-BA" w:eastAsia="en-US"/>
        </w:rPr>
        <w:t>. године</w:t>
      </w:r>
      <w:r w:rsidR="000B7191" w:rsidRPr="004C369A">
        <w:rPr>
          <w:lang w:eastAsia="en-US"/>
        </w:rPr>
        <w:t xml:space="preserve"> износила је </w:t>
      </w:r>
      <w:r w:rsidR="004C369A" w:rsidRPr="004C369A">
        <w:rPr>
          <w:lang w:val="sr-Cyrl-BA" w:eastAsia="en-US"/>
        </w:rPr>
        <w:t>3.256</w:t>
      </w:r>
      <w:r w:rsidR="000B7191" w:rsidRPr="004C369A">
        <w:rPr>
          <w:lang w:eastAsia="en-US"/>
        </w:rPr>
        <w:t xml:space="preserve"> м</w:t>
      </w:r>
      <w:r w:rsidR="00B10F0C" w:rsidRPr="004C369A">
        <w:rPr>
          <w:lang w:val="sr-Cyrl-RS" w:eastAsia="en-US"/>
        </w:rPr>
        <w:t xml:space="preserve">, а </w:t>
      </w:r>
      <w:r w:rsidR="006F1BA6" w:rsidRPr="004C369A">
        <w:rPr>
          <w:lang w:val="sr-Cyrl-RS" w:eastAsia="en-US"/>
        </w:rPr>
        <w:t>на дан 31.12.</w:t>
      </w:r>
      <w:r w:rsidR="004C369A" w:rsidRPr="004C369A">
        <w:rPr>
          <w:lang w:val="sr-Cyrl-RS" w:eastAsia="en-US"/>
        </w:rPr>
        <w:t>2022</w:t>
      </w:r>
      <w:r w:rsidR="00B10F0C" w:rsidRPr="004C369A">
        <w:rPr>
          <w:lang w:val="sr-Cyrl-RS" w:eastAsia="en-US"/>
        </w:rPr>
        <w:t>. годин</w:t>
      </w:r>
      <w:r w:rsidR="006F1BA6" w:rsidRPr="004C369A">
        <w:rPr>
          <w:lang w:val="sr-Cyrl-RS" w:eastAsia="en-US"/>
        </w:rPr>
        <w:t>е</w:t>
      </w:r>
      <w:r w:rsidR="00B10F0C" w:rsidRPr="004C369A">
        <w:rPr>
          <w:lang w:val="sr-Cyrl-RS" w:eastAsia="en-US"/>
        </w:rPr>
        <w:t xml:space="preserve"> </w:t>
      </w:r>
      <w:r w:rsidR="004C369A" w:rsidRPr="004C369A">
        <w:rPr>
          <w:lang w:val="sr-Cyrl-RS" w:eastAsia="en-US"/>
        </w:rPr>
        <w:t>6.180</w:t>
      </w:r>
      <w:r w:rsidR="00B10F0C" w:rsidRPr="004C369A">
        <w:rPr>
          <w:lang w:val="sr-Cyrl-RS" w:eastAsia="en-US"/>
        </w:rPr>
        <w:t xml:space="preserve"> м.</w:t>
      </w:r>
      <w:r w:rsidR="000B7191" w:rsidRPr="004C369A">
        <w:rPr>
          <w:lang w:eastAsia="en-US"/>
        </w:rPr>
        <w:t xml:space="preserve"> </w:t>
      </w:r>
    </w:p>
    <w:p w14:paraId="30149FCD" w14:textId="77777777" w:rsidR="000B7191" w:rsidRPr="004C369A" w:rsidRDefault="000B7191" w:rsidP="00E77DCF">
      <w:pPr>
        <w:jc w:val="both"/>
        <w:rPr>
          <w:lang w:val="sl-SI" w:eastAsia="en-US"/>
        </w:rPr>
      </w:pPr>
    </w:p>
    <w:p w14:paraId="22434A26" w14:textId="77777777" w:rsidR="00E77DCF" w:rsidRPr="004C369A" w:rsidRDefault="00E77DCF" w:rsidP="007B5A17">
      <w:pPr>
        <w:numPr>
          <w:ilvl w:val="0"/>
          <w:numId w:val="14"/>
        </w:numPr>
        <w:rPr>
          <w:lang w:val="ru-RU" w:eastAsia="en-US"/>
        </w:rPr>
      </w:pPr>
      <w:r w:rsidRPr="004C369A">
        <w:rPr>
          <w:lang w:val="ru-RU" w:eastAsia="en-US"/>
        </w:rPr>
        <w:t>Д</w:t>
      </w:r>
      <w:r w:rsidRPr="004C369A">
        <w:rPr>
          <w:lang w:eastAsia="en-US"/>
        </w:rPr>
        <w:t xml:space="preserve">ужина електрифицираних пруга </w:t>
      </w:r>
    </w:p>
    <w:p w14:paraId="0A806302" w14:textId="77777777" w:rsidR="00E77DCF" w:rsidRPr="004C369A" w:rsidRDefault="00E77DCF" w:rsidP="00E77DCF">
      <w:pPr>
        <w:ind w:firstLine="567"/>
        <w:jc w:val="right"/>
        <w:rPr>
          <w:lang w:eastAsia="en-US"/>
        </w:rPr>
      </w:pPr>
      <w:r w:rsidRPr="004C369A">
        <w:rPr>
          <w:lang w:eastAsia="en-US"/>
        </w:rPr>
        <w:t xml:space="preserve">       (у км)</w:t>
      </w:r>
    </w:p>
    <w:tbl>
      <w:tblPr>
        <w:tblW w:w="10244" w:type="dxa"/>
        <w:jc w:val="center"/>
        <w:tblLook w:val="0000" w:firstRow="0" w:lastRow="0" w:firstColumn="0" w:lastColumn="0" w:noHBand="0" w:noVBand="0"/>
      </w:tblPr>
      <w:tblGrid>
        <w:gridCol w:w="803"/>
        <w:gridCol w:w="6701"/>
        <w:gridCol w:w="2740"/>
      </w:tblGrid>
      <w:tr w:rsidR="00A4357F" w:rsidRPr="004C369A" w14:paraId="41A9B7F3" w14:textId="77777777" w:rsidTr="00B12027">
        <w:trPr>
          <w:trHeight w:val="100"/>
          <w:tblHeader/>
          <w:jc w:val="center"/>
        </w:trPr>
        <w:tc>
          <w:tcPr>
            <w:tcW w:w="10244"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A62F6F9" w14:textId="5B7E8A4A" w:rsidR="00E77DCF" w:rsidRPr="004C369A" w:rsidRDefault="00E77DCF" w:rsidP="00073DBB">
            <w:pPr>
              <w:rPr>
                <w:b/>
                <w:i/>
                <w:sz w:val="20"/>
                <w:szCs w:val="20"/>
                <w:lang w:eastAsia="en-US"/>
              </w:rPr>
            </w:pPr>
            <w:r w:rsidRPr="004C369A">
              <w:rPr>
                <w:b/>
                <w:i/>
                <w:sz w:val="20"/>
                <w:szCs w:val="20"/>
                <w:lang w:val="ru-RU" w:eastAsia="en-US"/>
              </w:rPr>
              <w:t xml:space="preserve">Табела </w:t>
            </w:r>
            <w:r w:rsidR="00D767ED" w:rsidRPr="004C369A">
              <w:rPr>
                <w:b/>
                <w:i/>
                <w:sz w:val="20"/>
                <w:szCs w:val="20"/>
                <w:lang w:val="ru-RU" w:eastAsia="en-US"/>
              </w:rPr>
              <w:t>2</w:t>
            </w:r>
            <w:r w:rsidR="00211569" w:rsidRPr="004C369A">
              <w:rPr>
                <w:b/>
                <w:i/>
                <w:sz w:val="20"/>
                <w:szCs w:val="20"/>
                <w:lang w:val="en-US" w:eastAsia="en-US"/>
              </w:rPr>
              <w:t>3</w:t>
            </w:r>
            <w:r w:rsidRPr="004C369A">
              <w:rPr>
                <w:b/>
                <w:i/>
                <w:sz w:val="20"/>
                <w:szCs w:val="20"/>
                <w:lang w:val="ru-RU" w:eastAsia="en-US"/>
              </w:rPr>
              <w:t xml:space="preserve">. </w:t>
            </w:r>
            <w:r w:rsidRPr="004C369A">
              <w:rPr>
                <w:b/>
                <w:i/>
                <w:sz w:val="20"/>
                <w:szCs w:val="20"/>
                <w:lang w:eastAsia="en-US"/>
              </w:rPr>
              <w:t xml:space="preserve">Дужина електрифицираних пруга </w:t>
            </w:r>
          </w:p>
        </w:tc>
      </w:tr>
      <w:tr w:rsidR="00A4357F" w:rsidRPr="004C369A" w14:paraId="3BF687A1" w14:textId="77777777" w:rsidTr="00B12027">
        <w:trPr>
          <w:trHeight w:val="100"/>
          <w:tblHeader/>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702CB1B" w14:textId="6FE80C5D" w:rsidR="00E77DCF" w:rsidRPr="004C369A" w:rsidRDefault="00D00B6D" w:rsidP="00E77DCF">
            <w:pPr>
              <w:jc w:val="center"/>
              <w:rPr>
                <w:b/>
                <w:bCs/>
                <w:sz w:val="20"/>
                <w:szCs w:val="20"/>
                <w:lang w:eastAsia="en-US"/>
              </w:rPr>
            </w:pPr>
            <w:r w:rsidRPr="004C369A">
              <w:rPr>
                <w:b/>
                <w:bCs/>
                <w:sz w:val="20"/>
                <w:szCs w:val="20"/>
                <w:lang w:eastAsia="en-US"/>
              </w:rPr>
              <w:t>Р</w:t>
            </w:r>
            <w:r w:rsidRPr="004C369A">
              <w:rPr>
                <w:b/>
                <w:bCs/>
                <w:sz w:val="20"/>
                <w:szCs w:val="20"/>
                <w:lang w:val="sr-Cyrl-RS" w:eastAsia="en-US"/>
              </w:rPr>
              <w:t>едни број</w:t>
            </w: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1369EE1" w14:textId="77777777" w:rsidR="00E77DCF" w:rsidRPr="004C369A" w:rsidRDefault="00E77DCF" w:rsidP="00E77DCF">
            <w:pPr>
              <w:jc w:val="center"/>
              <w:rPr>
                <w:b/>
                <w:bCs/>
                <w:sz w:val="20"/>
                <w:szCs w:val="20"/>
                <w:lang w:eastAsia="en-US"/>
              </w:rPr>
            </w:pPr>
            <w:r w:rsidRPr="004C369A">
              <w:rPr>
                <w:b/>
                <w:bCs/>
                <w:sz w:val="20"/>
                <w:szCs w:val="20"/>
                <w:lang w:eastAsia="en-US"/>
              </w:rPr>
              <w:t>Пруга</w:t>
            </w:r>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779EFF0" w14:textId="77777777" w:rsidR="00E77DCF" w:rsidRPr="004C369A" w:rsidRDefault="00E77DCF" w:rsidP="00E77DCF">
            <w:pPr>
              <w:jc w:val="center"/>
              <w:rPr>
                <w:b/>
                <w:bCs/>
                <w:sz w:val="20"/>
                <w:szCs w:val="20"/>
                <w:lang w:eastAsia="en-US"/>
              </w:rPr>
            </w:pPr>
            <w:r w:rsidRPr="004C369A">
              <w:rPr>
                <w:b/>
                <w:bCs/>
                <w:sz w:val="20"/>
                <w:szCs w:val="20"/>
                <w:lang w:val="ru-RU" w:eastAsia="en-US"/>
              </w:rPr>
              <w:t>Д</w:t>
            </w:r>
            <w:r w:rsidRPr="004C369A">
              <w:rPr>
                <w:b/>
                <w:bCs/>
                <w:sz w:val="20"/>
                <w:szCs w:val="20"/>
                <w:lang w:eastAsia="en-US"/>
              </w:rPr>
              <w:t xml:space="preserve">ужина електрифицираних пруга </w:t>
            </w:r>
          </w:p>
        </w:tc>
      </w:tr>
      <w:tr w:rsidR="00A4357F" w:rsidRPr="004C369A" w14:paraId="2CF5F04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BBE033A" w14:textId="77777777" w:rsidR="00E77DCF" w:rsidRPr="004C369A" w:rsidRDefault="00E77DCF" w:rsidP="00E77DCF">
            <w:pPr>
              <w:jc w:val="center"/>
              <w:rPr>
                <w:sz w:val="20"/>
                <w:szCs w:val="20"/>
                <w:lang w:eastAsia="en-US"/>
              </w:rPr>
            </w:pPr>
            <w:r w:rsidRPr="004C369A">
              <w:rPr>
                <w:sz w:val="20"/>
                <w:szCs w:val="20"/>
                <w:lang w:eastAsia="en-US"/>
              </w:rPr>
              <w:t>1.</w:t>
            </w:r>
          </w:p>
        </w:tc>
        <w:tc>
          <w:tcPr>
            <w:tcW w:w="6701" w:type="dxa"/>
            <w:tcBorders>
              <w:top w:val="nil"/>
              <w:left w:val="nil"/>
              <w:bottom w:val="single" w:sz="4" w:space="0" w:color="auto"/>
              <w:right w:val="single" w:sz="4" w:space="0" w:color="auto"/>
            </w:tcBorders>
            <w:noWrap/>
            <w:vAlign w:val="center"/>
          </w:tcPr>
          <w:p w14:paraId="438EBCCF" w14:textId="77777777" w:rsidR="00E77DCF" w:rsidRPr="004C369A" w:rsidRDefault="00E77DCF" w:rsidP="00E77DCF">
            <w:pPr>
              <w:rPr>
                <w:sz w:val="20"/>
                <w:szCs w:val="20"/>
                <w:lang w:val="ru-RU" w:eastAsia="en-US"/>
              </w:rPr>
            </w:pPr>
            <w:r w:rsidRPr="004C369A">
              <w:rPr>
                <w:sz w:val="20"/>
                <w:szCs w:val="20"/>
                <w:lang w:eastAsia="en-US"/>
              </w:rPr>
              <w:t xml:space="preserve">Шамац (ентитетска граница ЖРС/ЖФБиХ)- Добој           </w:t>
            </w:r>
          </w:p>
        </w:tc>
        <w:tc>
          <w:tcPr>
            <w:tcW w:w="2739" w:type="dxa"/>
            <w:tcBorders>
              <w:top w:val="nil"/>
              <w:left w:val="nil"/>
              <w:bottom w:val="single" w:sz="4" w:space="0" w:color="auto"/>
              <w:right w:val="single" w:sz="4" w:space="0" w:color="auto"/>
            </w:tcBorders>
            <w:noWrap/>
            <w:vAlign w:val="center"/>
          </w:tcPr>
          <w:p w14:paraId="55EE2B0A" w14:textId="0E453E5F" w:rsidR="00E77DCF" w:rsidRPr="004C369A" w:rsidRDefault="004C369A" w:rsidP="00E77DCF">
            <w:pPr>
              <w:jc w:val="center"/>
              <w:rPr>
                <w:sz w:val="20"/>
                <w:szCs w:val="20"/>
                <w:lang w:val="sr-Cyrl-RS" w:eastAsia="en-US"/>
              </w:rPr>
            </w:pPr>
            <w:r w:rsidRPr="004C369A">
              <w:rPr>
                <w:sz w:val="20"/>
                <w:szCs w:val="20"/>
                <w:lang w:val="sr-Cyrl-RS" w:eastAsia="en-US"/>
              </w:rPr>
              <w:t>62,172</w:t>
            </w:r>
          </w:p>
        </w:tc>
      </w:tr>
      <w:tr w:rsidR="00A4357F" w:rsidRPr="004C369A" w14:paraId="1D412544"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210B9B9" w14:textId="77777777" w:rsidR="00E77DCF" w:rsidRPr="004C369A" w:rsidRDefault="00E77DCF" w:rsidP="00E77DCF">
            <w:pPr>
              <w:jc w:val="center"/>
              <w:rPr>
                <w:sz w:val="20"/>
                <w:szCs w:val="20"/>
                <w:lang w:eastAsia="en-US"/>
              </w:rPr>
            </w:pPr>
            <w:r w:rsidRPr="004C369A">
              <w:rPr>
                <w:sz w:val="20"/>
                <w:szCs w:val="20"/>
                <w:lang w:eastAsia="en-US"/>
              </w:rPr>
              <w:t>2.</w:t>
            </w:r>
          </w:p>
        </w:tc>
        <w:tc>
          <w:tcPr>
            <w:tcW w:w="6701" w:type="dxa"/>
            <w:tcBorders>
              <w:top w:val="nil"/>
              <w:left w:val="nil"/>
              <w:bottom w:val="single" w:sz="4" w:space="0" w:color="auto"/>
              <w:right w:val="single" w:sz="4" w:space="0" w:color="auto"/>
            </w:tcBorders>
            <w:noWrap/>
            <w:vAlign w:val="center"/>
          </w:tcPr>
          <w:p w14:paraId="06B1E2CD" w14:textId="77777777" w:rsidR="00E77DCF" w:rsidRPr="004C369A" w:rsidRDefault="00E77DCF" w:rsidP="00E77DCF">
            <w:pPr>
              <w:rPr>
                <w:sz w:val="20"/>
                <w:szCs w:val="20"/>
                <w:lang w:eastAsia="en-US"/>
              </w:rPr>
            </w:pPr>
            <w:r w:rsidRPr="004C369A">
              <w:rPr>
                <w:sz w:val="20"/>
                <w:szCs w:val="20"/>
                <w:lang w:eastAsia="en-US"/>
              </w:rPr>
              <w:t xml:space="preserve">Добој-Маглај (ентитетска граница ЖРС/ЖФБиХ) </w:t>
            </w:r>
          </w:p>
        </w:tc>
        <w:tc>
          <w:tcPr>
            <w:tcW w:w="2739" w:type="dxa"/>
            <w:tcBorders>
              <w:top w:val="nil"/>
              <w:left w:val="nil"/>
              <w:bottom w:val="single" w:sz="4" w:space="0" w:color="auto"/>
              <w:right w:val="single" w:sz="4" w:space="0" w:color="auto"/>
            </w:tcBorders>
            <w:noWrap/>
            <w:vAlign w:val="center"/>
          </w:tcPr>
          <w:p w14:paraId="715677DC" w14:textId="74ED57B6" w:rsidR="00E77DCF" w:rsidRPr="004C369A" w:rsidRDefault="004C369A" w:rsidP="00E77DCF">
            <w:pPr>
              <w:jc w:val="center"/>
              <w:rPr>
                <w:sz w:val="20"/>
                <w:szCs w:val="20"/>
                <w:lang w:val="sr-Cyrl-RS" w:eastAsia="en-US"/>
              </w:rPr>
            </w:pPr>
            <w:r w:rsidRPr="004C369A">
              <w:rPr>
                <w:sz w:val="20"/>
                <w:szCs w:val="20"/>
                <w:lang w:val="sr-Cyrl-RS" w:eastAsia="en-US"/>
              </w:rPr>
              <w:t>18,800</w:t>
            </w:r>
          </w:p>
        </w:tc>
      </w:tr>
      <w:tr w:rsidR="00A4357F" w:rsidRPr="004C369A" w14:paraId="6E7DE8F6"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73F5C5F" w14:textId="77777777" w:rsidR="00E77DCF" w:rsidRPr="004C369A" w:rsidRDefault="00E77DCF" w:rsidP="00E77DCF">
            <w:pPr>
              <w:jc w:val="center"/>
              <w:rPr>
                <w:sz w:val="20"/>
                <w:szCs w:val="20"/>
                <w:lang w:eastAsia="en-US"/>
              </w:rPr>
            </w:pPr>
            <w:r w:rsidRPr="004C369A">
              <w:rPr>
                <w:sz w:val="20"/>
                <w:szCs w:val="20"/>
                <w:lang w:eastAsia="en-US"/>
              </w:rPr>
              <w:t>3.</w:t>
            </w:r>
          </w:p>
        </w:tc>
        <w:tc>
          <w:tcPr>
            <w:tcW w:w="6701" w:type="dxa"/>
            <w:tcBorders>
              <w:top w:val="nil"/>
              <w:left w:val="nil"/>
              <w:bottom w:val="single" w:sz="4" w:space="0" w:color="auto"/>
              <w:right w:val="single" w:sz="4" w:space="0" w:color="auto"/>
            </w:tcBorders>
            <w:noWrap/>
            <w:vAlign w:val="center"/>
          </w:tcPr>
          <w:p w14:paraId="04C78AF9" w14:textId="77777777" w:rsidR="00E77DCF" w:rsidRPr="004C369A" w:rsidRDefault="00E77DCF" w:rsidP="00E77DCF">
            <w:pPr>
              <w:rPr>
                <w:sz w:val="20"/>
                <w:szCs w:val="20"/>
                <w:lang w:val="ru-RU" w:eastAsia="en-US"/>
              </w:rPr>
            </w:pPr>
            <w:r w:rsidRPr="004C369A">
              <w:rPr>
                <w:sz w:val="20"/>
                <w:szCs w:val="20"/>
                <w:lang w:eastAsia="en-US"/>
              </w:rPr>
              <w:t xml:space="preserve">Добој-Нови Град </w:t>
            </w:r>
          </w:p>
        </w:tc>
        <w:tc>
          <w:tcPr>
            <w:tcW w:w="2739" w:type="dxa"/>
            <w:tcBorders>
              <w:top w:val="nil"/>
              <w:left w:val="nil"/>
              <w:bottom w:val="single" w:sz="4" w:space="0" w:color="auto"/>
              <w:right w:val="single" w:sz="4" w:space="0" w:color="auto"/>
            </w:tcBorders>
            <w:noWrap/>
            <w:vAlign w:val="center"/>
          </w:tcPr>
          <w:p w14:paraId="762B197E" w14:textId="2C081084" w:rsidR="00E77DCF" w:rsidRPr="004C369A" w:rsidRDefault="004C369A" w:rsidP="00E77DCF">
            <w:pPr>
              <w:jc w:val="center"/>
              <w:rPr>
                <w:sz w:val="20"/>
                <w:szCs w:val="20"/>
                <w:lang w:val="sr-Cyrl-RS" w:eastAsia="en-US"/>
              </w:rPr>
            </w:pPr>
            <w:r w:rsidRPr="004C369A">
              <w:rPr>
                <w:sz w:val="20"/>
                <w:szCs w:val="20"/>
                <w:lang w:val="sr-Cyrl-RS" w:eastAsia="en-US"/>
              </w:rPr>
              <w:t>173,567</w:t>
            </w:r>
          </w:p>
        </w:tc>
      </w:tr>
      <w:tr w:rsidR="00A4357F" w:rsidRPr="004C369A" w14:paraId="66957E8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F5F1EAC" w14:textId="77777777" w:rsidR="00E77DCF" w:rsidRPr="004C369A" w:rsidRDefault="00E77DCF" w:rsidP="00E77DCF">
            <w:pPr>
              <w:jc w:val="center"/>
              <w:rPr>
                <w:sz w:val="20"/>
                <w:szCs w:val="20"/>
                <w:lang w:eastAsia="en-US"/>
              </w:rPr>
            </w:pPr>
            <w:r w:rsidRPr="004C369A">
              <w:rPr>
                <w:sz w:val="20"/>
                <w:szCs w:val="20"/>
                <w:lang w:eastAsia="en-US"/>
              </w:rPr>
              <w:t>4.</w:t>
            </w:r>
          </w:p>
        </w:tc>
        <w:tc>
          <w:tcPr>
            <w:tcW w:w="6701" w:type="dxa"/>
            <w:tcBorders>
              <w:top w:val="nil"/>
              <w:left w:val="nil"/>
              <w:bottom w:val="single" w:sz="4" w:space="0" w:color="auto"/>
              <w:right w:val="single" w:sz="4" w:space="0" w:color="auto"/>
            </w:tcBorders>
            <w:noWrap/>
            <w:vAlign w:val="center"/>
          </w:tcPr>
          <w:p w14:paraId="2F28AFAF" w14:textId="77777777" w:rsidR="00E77DCF" w:rsidRPr="004C369A" w:rsidRDefault="00E77DCF" w:rsidP="00E77DCF">
            <w:pPr>
              <w:rPr>
                <w:sz w:val="20"/>
                <w:szCs w:val="20"/>
                <w:lang w:eastAsia="en-US"/>
              </w:rPr>
            </w:pPr>
            <w:r w:rsidRPr="004C369A">
              <w:rPr>
                <w:sz w:val="20"/>
                <w:szCs w:val="20"/>
                <w:lang w:eastAsia="en-US"/>
              </w:rPr>
              <w:t>Волиња-Нови Град</w:t>
            </w:r>
          </w:p>
        </w:tc>
        <w:tc>
          <w:tcPr>
            <w:tcW w:w="2739" w:type="dxa"/>
            <w:tcBorders>
              <w:top w:val="nil"/>
              <w:left w:val="nil"/>
              <w:bottom w:val="single" w:sz="4" w:space="0" w:color="auto"/>
              <w:right w:val="single" w:sz="4" w:space="0" w:color="auto"/>
            </w:tcBorders>
            <w:noWrap/>
            <w:vAlign w:val="center"/>
          </w:tcPr>
          <w:p w14:paraId="46E8A883" w14:textId="1EAE64C2" w:rsidR="00E77DCF" w:rsidRPr="004C369A" w:rsidRDefault="004C369A" w:rsidP="00E77DCF">
            <w:pPr>
              <w:jc w:val="center"/>
              <w:rPr>
                <w:sz w:val="20"/>
                <w:szCs w:val="20"/>
                <w:lang w:val="sr-Cyrl-RS" w:eastAsia="en-US"/>
              </w:rPr>
            </w:pPr>
            <w:r w:rsidRPr="004C369A">
              <w:rPr>
                <w:sz w:val="20"/>
                <w:szCs w:val="20"/>
                <w:lang w:val="sr-Cyrl-RS" w:eastAsia="en-US"/>
              </w:rPr>
              <w:t>19,384</w:t>
            </w:r>
          </w:p>
        </w:tc>
      </w:tr>
      <w:tr w:rsidR="00A4357F" w:rsidRPr="004C369A" w14:paraId="4E2F2E98"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10250D0B" w14:textId="77777777" w:rsidR="00E77DCF" w:rsidRPr="004C369A" w:rsidRDefault="00E77DCF" w:rsidP="00E77DCF">
            <w:pPr>
              <w:jc w:val="center"/>
              <w:rPr>
                <w:sz w:val="20"/>
                <w:szCs w:val="20"/>
                <w:lang w:eastAsia="en-US"/>
              </w:rPr>
            </w:pPr>
            <w:r w:rsidRPr="004C369A">
              <w:rPr>
                <w:sz w:val="20"/>
                <w:szCs w:val="20"/>
                <w:lang w:eastAsia="en-US"/>
              </w:rPr>
              <w:t>5</w:t>
            </w:r>
          </w:p>
        </w:tc>
        <w:tc>
          <w:tcPr>
            <w:tcW w:w="6701" w:type="dxa"/>
            <w:tcBorders>
              <w:top w:val="nil"/>
              <w:left w:val="nil"/>
              <w:bottom w:val="single" w:sz="4" w:space="0" w:color="auto"/>
              <w:right w:val="single" w:sz="4" w:space="0" w:color="auto"/>
            </w:tcBorders>
            <w:noWrap/>
            <w:vAlign w:val="center"/>
          </w:tcPr>
          <w:p w14:paraId="78721158" w14:textId="5502C85E" w:rsidR="00E77DCF" w:rsidRPr="004C369A" w:rsidRDefault="00E77DCF" w:rsidP="00E77DCF">
            <w:pPr>
              <w:rPr>
                <w:sz w:val="20"/>
                <w:szCs w:val="20"/>
                <w:lang w:eastAsia="en-US"/>
              </w:rPr>
            </w:pPr>
            <w:r w:rsidRPr="004C369A">
              <w:rPr>
                <w:sz w:val="20"/>
                <w:szCs w:val="20"/>
                <w:lang w:eastAsia="en-US"/>
              </w:rPr>
              <w:t>Нови Град-Блатна – ент</w:t>
            </w:r>
            <w:r w:rsidR="00D00B6D" w:rsidRPr="004C369A">
              <w:rPr>
                <w:sz w:val="20"/>
                <w:szCs w:val="20"/>
                <w:lang w:val="sr-Cyrl-RS" w:eastAsia="en-US"/>
              </w:rPr>
              <w:t xml:space="preserve">итетска </w:t>
            </w:r>
            <w:r w:rsidRPr="004C369A">
              <w:rPr>
                <w:sz w:val="20"/>
                <w:szCs w:val="20"/>
                <w:lang w:eastAsia="en-US"/>
              </w:rPr>
              <w:t>граница</w:t>
            </w:r>
          </w:p>
        </w:tc>
        <w:tc>
          <w:tcPr>
            <w:tcW w:w="2739" w:type="dxa"/>
            <w:tcBorders>
              <w:top w:val="nil"/>
              <w:left w:val="nil"/>
              <w:bottom w:val="single" w:sz="4" w:space="0" w:color="auto"/>
              <w:right w:val="single" w:sz="4" w:space="0" w:color="auto"/>
            </w:tcBorders>
            <w:noWrap/>
            <w:vAlign w:val="center"/>
          </w:tcPr>
          <w:p w14:paraId="4B105F92" w14:textId="1272EF24" w:rsidR="00E77DCF" w:rsidRPr="004C369A" w:rsidRDefault="004C369A" w:rsidP="00E77DCF">
            <w:pPr>
              <w:jc w:val="center"/>
              <w:rPr>
                <w:sz w:val="20"/>
                <w:szCs w:val="20"/>
                <w:lang w:val="sr-Cyrl-RS" w:eastAsia="en-US"/>
              </w:rPr>
            </w:pPr>
            <w:r w:rsidRPr="004C369A">
              <w:rPr>
                <w:sz w:val="20"/>
                <w:szCs w:val="20"/>
                <w:lang w:val="sr-Cyrl-RS" w:eastAsia="en-US"/>
              </w:rPr>
              <w:t>19,600</w:t>
            </w:r>
          </w:p>
        </w:tc>
      </w:tr>
      <w:tr w:rsidR="00A4357F" w:rsidRPr="004C369A" w14:paraId="733FD21D"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031B4CCC" w14:textId="77777777" w:rsidR="00E77DCF" w:rsidRPr="004C369A" w:rsidRDefault="00E77DCF" w:rsidP="00E77DCF">
            <w:pPr>
              <w:jc w:val="center"/>
              <w:rPr>
                <w:sz w:val="20"/>
                <w:szCs w:val="20"/>
                <w:lang w:eastAsia="en-US"/>
              </w:rPr>
            </w:pPr>
            <w:r w:rsidRPr="004C369A">
              <w:rPr>
                <w:sz w:val="20"/>
                <w:szCs w:val="20"/>
                <w:lang w:eastAsia="en-US"/>
              </w:rPr>
              <w:t>6</w:t>
            </w:r>
          </w:p>
        </w:tc>
        <w:tc>
          <w:tcPr>
            <w:tcW w:w="6701" w:type="dxa"/>
            <w:tcBorders>
              <w:top w:val="nil"/>
              <w:left w:val="nil"/>
              <w:bottom w:val="single" w:sz="4" w:space="0" w:color="auto"/>
              <w:right w:val="single" w:sz="4" w:space="0" w:color="auto"/>
            </w:tcBorders>
            <w:noWrap/>
            <w:vAlign w:val="center"/>
          </w:tcPr>
          <w:p w14:paraId="495DDDD7" w14:textId="77777777" w:rsidR="00E77DCF" w:rsidRPr="004C369A" w:rsidRDefault="00E77DCF" w:rsidP="00E77DCF">
            <w:pPr>
              <w:rPr>
                <w:sz w:val="20"/>
                <w:szCs w:val="20"/>
                <w:lang w:val="ru-RU" w:eastAsia="en-US"/>
              </w:rPr>
            </w:pPr>
            <w:r w:rsidRPr="004C369A">
              <w:rPr>
                <w:sz w:val="20"/>
                <w:szCs w:val="20"/>
                <w:lang w:eastAsia="en-US"/>
              </w:rPr>
              <w:t>Омарска-Томашица</w:t>
            </w:r>
          </w:p>
        </w:tc>
        <w:tc>
          <w:tcPr>
            <w:tcW w:w="2739" w:type="dxa"/>
            <w:tcBorders>
              <w:top w:val="nil"/>
              <w:left w:val="nil"/>
              <w:bottom w:val="single" w:sz="4" w:space="0" w:color="auto"/>
              <w:right w:val="single" w:sz="4" w:space="0" w:color="auto"/>
            </w:tcBorders>
            <w:noWrap/>
            <w:vAlign w:val="center"/>
          </w:tcPr>
          <w:p w14:paraId="31144FA2" w14:textId="58221408" w:rsidR="00E77DCF" w:rsidRPr="004C369A" w:rsidRDefault="004C369A" w:rsidP="00E77DCF">
            <w:pPr>
              <w:jc w:val="center"/>
              <w:rPr>
                <w:sz w:val="20"/>
                <w:szCs w:val="20"/>
                <w:lang w:val="sr-Cyrl-RS" w:eastAsia="en-US"/>
              </w:rPr>
            </w:pPr>
            <w:r w:rsidRPr="004C369A">
              <w:rPr>
                <w:sz w:val="20"/>
                <w:szCs w:val="20"/>
                <w:lang w:val="sr-Cyrl-RS" w:eastAsia="en-US"/>
              </w:rPr>
              <w:t>12,525</w:t>
            </w:r>
          </w:p>
        </w:tc>
      </w:tr>
      <w:tr w:rsidR="00A4357F" w:rsidRPr="004C369A" w14:paraId="2F53F837"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726CA1B0" w14:textId="77777777" w:rsidR="00E77DCF" w:rsidRPr="004C369A" w:rsidRDefault="00E77DCF" w:rsidP="00E77DCF">
            <w:pPr>
              <w:jc w:val="center"/>
              <w:rPr>
                <w:sz w:val="20"/>
                <w:szCs w:val="20"/>
                <w:lang w:eastAsia="en-US"/>
              </w:rPr>
            </w:pPr>
            <w:r w:rsidRPr="004C369A">
              <w:rPr>
                <w:sz w:val="20"/>
                <w:szCs w:val="20"/>
                <w:lang w:eastAsia="en-US"/>
              </w:rPr>
              <w:t>7.</w:t>
            </w:r>
          </w:p>
        </w:tc>
        <w:tc>
          <w:tcPr>
            <w:tcW w:w="6701" w:type="dxa"/>
            <w:tcBorders>
              <w:top w:val="single" w:sz="4" w:space="0" w:color="auto"/>
              <w:left w:val="nil"/>
              <w:bottom w:val="single" w:sz="4" w:space="0" w:color="auto"/>
              <w:right w:val="single" w:sz="4" w:space="0" w:color="auto"/>
            </w:tcBorders>
            <w:noWrap/>
            <w:vAlign w:val="center"/>
          </w:tcPr>
          <w:p w14:paraId="4C83C038" w14:textId="77777777" w:rsidR="00E77DCF" w:rsidRPr="004C369A" w:rsidRDefault="00E77DCF" w:rsidP="00E77DCF">
            <w:pPr>
              <w:rPr>
                <w:sz w:val="20"/>
                <w:szCs w:val="20"/>
                <w:lang w:val="ru-RU" w:eastAsia="en-US"/>
              </w:rPr>
            </w:pPr>
            <w:r w:rsidRPr="004C369A">
              <w:rPr>
                <w:sz w:val="20"/>
                <w:szCs w:val="20"/>
                <w:lang w:eastAsia="en-US"/>
              </w:rPr>
              <w:t xml:space="preserve">Крчевине одвојак-Заједнице одвојак (триангла) </w:t>
            </w:r>
          </w:p>
        </w:tc>
        <w:tc>
          <w:tcPr>
            <w:tcW w:w="2739" w:type="dxa"/>
            <w:tcBorders>
              <w:top w:val="single" w:sz="4" w:space="0" w:color="auto"/>
              <w:left w:val="nil"/>
              <w:bottom w:val="single" w:sz="4" w:space="0" w:color="auto"/>
              <w:right w:val="single" w:sz="4" w:space="0" w:color="auto"/>
            </w:tcBorders>
            <w:noWrap/>
            <w:vAlign w:val="center"/>
          </w:tcPr>
          <w:p w14:paraId="7571F1BE" w14:textId="77BB1089" w:rsidR="00E77DCF" w:rsidRPr="004C369A" w:rsidRDefault="004C369A" w:rsidP="00E77DCF">
            <w:pPr>
              <w:jc w:val="center"/>
              <w:rPr>
                <w:sz w:val="20"/>
                <w:szCs w:val="20"/>
                <w:lang w:val="sr-Cyrl-RS" w:eastAsia="en-US"/>
              </w:rPr>
            </w:pPr>
            <w:r w:rsidRPr="004C369A">
              <w:rPr>
                <w:sz w:val="20"/>
                <w:szCs w:val="20"/>
                <w:lang w:val="sr-Cyrl-RS" w:eastAsia="en-US"/>
              </w:rPr>
              <w:t>1,398</w:t>
            </w:r>
          </w:p>
        </w:tc>
      </w:tr>
      <w:tr w:rsidR="00A4357F" w:rsidRPr="004C369A" w14:paraId="0F31680D"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436628ED" w14:textId="77777777" w:rsidR="00E77DCF" w:rsidRPr="004C369A" w:rsidRDefault="00E77DCF" w:rsidP="00E77DCF">
            <w:pPr>
              <w:jc w:val="center"/>
              <w:rPr>
                <w:sz w:val="20"/>
                <w:szCs w:val="20"/>
                <w:lang w:eastAsia="en-US"/>
              </w:rPr>
            </w:pPr>
            <w:r w:rsidRPr="004C369A">
              <w:rPr>
                <w:sz w:val="20"/>
                <w:szCs w:val="20"/>
                <w:lang w:eastAsia="en-US"/>
              </w:rPr>
              <w:t xml:space="preserve">8. </w:t>
            </w:r>
          </w:p>
        </w:tc>
        <w:tc>
          <w:tcPr>
            <w:tcW w:w="6701" w:type="dxa"/>
            <w:tcBorders>
              <w:top w:val="single" w:sz="4" w:space="0" w:color="auto"/>
              <w:left w:val="nil"/>
              <w:bottom w:val="single" w:sz="4" w:space="0" w:color="auto"/>
              <w:right w:val="single" w:sz="4" w:space="0" w:color="auto"/>
            </w:tcBorders>
            <w:noWrap/>
            <w:vAlign w:val="center"/>
          </w:tcPr>
          <w:p w14:paraId="413CE8DC" w14:textId="77777777" w:rsidR="00E77DCF" w:rsidRPr="004C369A" w:rsidRDefault="00E77DCF" w:rsidP="00E77DCF">
            <w:pPr>
              <w:rPr>
                <w:sz w:val="20"/>
                <w:szCs w:val="20"/>
                <w:lang w:eastAsia="en-US"/>
              </w:rPr>
            </w:pPr>
            <w:r w:rsidRPr="004C369A">
              <w:rPr>
                <w:sz w:val="20"/>
                <w:szCs w:val="20"/>
                <w:lang w:eastAsia="en-US"/>
              </w:rPr>
              <w:t>Нови Град теретна-Мост на Сани одвојак (триангла)</w:t>
            </w:r>
          </w:p>
        </w:tc>
        <w:tc>
          <w:tcPr>
            <w:tcW w:w="2739" w:type="dxa"/>
            <w:tcBorders>
              <w:top w:val="single" w:sz="4" w:space="0" w:color="auto"/>
              <w:left w:val="nil"/>
              <w:bottom w:val="single" w:sz="4" w:space="0" w:color="auto"/>
              <w:right w:val="single" w:sz="4" w:space="0" w:color="auto"/>
            </w:tcBorders>
            <w:noWrap/>
            <w:vAlign w:val="center"/>
          </w:tcPr>
          <w:p w14:paraId="58BE14D0" w14:textId="704F9C40" w:rsidR="00E77DCF" w:rsidRPr="004C369A" w:rsidRDefault="004C369A" w:rsidP="00E77DCF">
            <w:pPr>
              <w:jc w:val="center"/>
              <w:rPr>
                <w:sz w:val="20"/>
                <w:szCs w:val="20"/>
                <w:lang w:val="sr-Cyrl-RS" w:eastAsia="en-US"/>
              </w:rPr>
            </w:pPr>
            <w:r w:rsidRPr="004C369A">
              <w:rPr>
                <w:sz w:val="20"/>
                <w:szCs w:val="20"/>
                <w:lang w:val="sr-Cyrl-RS" w:eastAsia="en-US"/>
              </w:rPr>
              <w:t>0,808</w:t>
            </w:r>
          </w:p>
        </w:tc>
      </w:tr>
      <w:tr w:rsidR="004C369A" w:rsidRPr="004C369A" w14:paraId="7B778272"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5717131" w14:textId="77777777" w:rsidR="00E77DCF" w:rsidRPr="004C369A" w:rsidRDefault="00E77DCF" w:rsidP="00E77DCF">
            <w:pPr>
              <w:jc w:val="center"/>
              <w:rPr>
                <w:b/>
                <w:bCs/>
                <w:sz w:val="20"/>
                <w:szCs w:val="20"/>
                <w:lang w:eastAsia="en-US"/>
              </w:rPr>
            </w:pP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C106707" w14:textId="77777777" w:rsidR="00E77DCF" w:rsidRPr="004C369A" w:rsidRDefault="00E77DCF" w:rsidP="00E77DCF">
            <w:pPr>
              <w:jc w:val="center"/>
              <w:rPr>
                <w:b/>
                <w:bCs/>
                <w:sz w:val="20"/>
                <w:szCs w:val="20"/>
                <w:lang w:eastAsia="en-US"/>
              </w:rPr>
            </w:pPr>
            <w:r w:rsidRPr="004C369A">
              <w:rPr>
                <w:b/>
                <w:bCs/>
                <w:sz w:val="20"/>
                <w:szCs w:val="20"/>
                <w:lang w:eastAsia="en-US"/>
              </w:rPr>
              <w:t>УКУПНО:</w:t>
            </w:r>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C4D45B2" w14:textId="4B0C4AE7" w:rsidR="00E77DCF" w:rsidRPr="004C369A" w:rsidRDefault="004C369A" w:rsidP="00E77DCF">
            <w:pPr>
              <w:jc w:val="center"/>
              <w:rPr>
                <w:b/>
                <w:bCs/>
                <w:sz w:val="20"/>
                <w:szCs w:val="20"/>
                <w:lang w:val="sr-Cyrl-RS" w:eastAsia="en-US"/>
              </w:rPr>
            </w:pPr>
            <w:r w:rsidRPr="004C369A">
              <w:rPr>
                <w:b/>
                <w:bCs/>
                <w:sz w:val="20"/>
                <w:szCs w:val="20"/>
                <w:lang w:val="sr-Cyrl-RS" w:eastAsia="en-US"/>
              </w:rPr>
              <w:t>308,254</w:t>
            </w:r>
          </w:p>
        </w:tc>
      </w:tr>
    </w:tbl>
    <w:p w14:paraId="32D445E0" w14:textId="77777777" w:rsidR="00E77DCF" w:rsidRPr="00A4357F" w:rsidRDefault="00E77DCF" w:rsidP="00E77DCF">
      <w:pPr>
        <w:jc w:val="both"/>
        <w:rPr>
          <w:color w:val="FF0000"/>
          <w:lang w:val="sr-Cyrl-BA" w:eastAsia="en-US"/>
        </w:rPr>
      </w:pPr>
    </w:p>
    <w:p w14:paraId="148982F6" w14:textId="77777777" w:rsidR="00C5104D" w:rsidRPr="00A4357F" w:rsidRDefault="00C5104D" w:rsidP="00E77DCF">
      <w:pPr>
        <w:jc w:val="both"/>
        <w:rPr>
          <w:color w:val="FF0000"/>
          <w:lang w:eastAsia="en-US"/>
        </w:rPr>
      </w:pPr>
    </w:p>
    <w:p w14:paraId="7A71D002" w14:textId="77777777" w:rsidR="00E84343" w:rsidRPr="00A4357F" w:rsidRDefault="00E84343" w:rsidP="00E77DCF">
      <w:pPr>
        <w:jc w:val="both"/>
        <w:rPr>
          <w:color w:val="FF0000"/>
          <w:lang w:eastAsia="en-US"/>
        </w:rPr>
      </w:pPr>
    </w:p>
    <w:p w14:paraId="7B45E937" w14:textId="77777777" w:rsidR="006D6400" w:rsidRPr="00A4357F" w:rsidRDefault="006D6400" w:rsidP="00E77DCF">
      <w:pPr>
        <w:jc w:val="both"/>
        <w:rPr>
          <w:color w:val="FF0000"/>
          <w:lang w:eastAsia="en-US"/>
        </w:rPr>
      </w:pPr>
    </w:p>
    <w:p w14:paraId="4410D300" w14:textId="77777777" w:rsidR="0040615B" w:rsidRPr="00A4357F" w:rsidRDefault="0040615B" w:rsidP="00E77DCF">
      <w:pPr>
        <w:jc w:val="both"/>
        <w:rPr>
          <w:color w:val="FF0000"/>
          <w:lang w:eastAsia="en-US"/>
        </w:rPr>
      </w:pPr>
    </w:p>
    <w:p w14:paraId="547B6FC1" w14:textId="72E344CA" w:rsidR="00251706" w:rsidRPr="00B075A4" w:rsidRDefault="00A965B8" w:rsidP="00DE0347">
      <w:pPr>
        <w:pStyle w:val="Heading2"/>
        <w:numPr>
          <w:ilvl w:val="1"/>
          <w:numId w:val="11"/>
        </w:numPr>
        <w:ind w:left="903"/>
        <w:rPr>
          <w:rFonts w:eastAsia="Times New Roman"/>
          <w:color w:val="auto"/>
          <w:lang w:val="sr-Cyrl-RS" w:eastAsia="en-US"/>
        </w:rPr>
      </w:pPr>
      <w:bookmarkStart w:id="64" w:name="_Toc167083595"/>
      <w:r w:rsidRPr="00B075A4">
        <w:rPr>
          <w:rFonts w:eastAsia="Times New Roman"/>
          <w:color w:val="auto"/>
          <w:lang w:val="sr-Cyrl-RS" w:eastAsia="en-US"/>
        </w:rPr>
        <w:t>Реализација урађених радова у Сектору за грађевинске послове</w:t>
      </w:r>
      <w:bookmarkEnd w:id="64"/>
    </w:p>
    <w:p w14:paraId="1C5A2C57" w14:textId="77777777" w:rsidR="006741CE" w:rsidRPr="00B075A4" w:rsidRDefault="006741CE" w:rsidP="006741CE">
      <w:pPr>
        <w:pStyle w:val="ListParagraph"/>
        <w:ind w:left="540"/>
        <w:jc w:val="both"/>
        <w:rPr>
          <w:lang w:val="sr-Cyrl-CS"/>
        </w:rPr>
      </w:pPr>
    </w:p>
    <w:p w14:paraId="6B343592" w14:textId="4B886FF1" w:rsidR="00A965B8" w:rsidRPr="00B075A4" w:rsidRDefault="006741CE" w:rsidP="006741CE">
      <w:pPr>
        <w:pStyle w:val="ListParagraph"/>
        <w:spacing w:after="0"/>
        <w:ind w:left="-510" w:right="-510"/>
        <w:jc w:val="both"/>
        <w:rPr>
          <w:rFonts w:ascii="Times New Roman" w:hAnsi="Times New Roman" w:cs="Times New Roman"/>
          <w:sz w:val="24"/>
          <w:szCs w:val="24"/>
          <w:lang w:val="sr-Cyrl-CS"/>
        </w:rPr>
      </w:pPr>
      <w:r w:rsidRPr="00B075A4">
        <w:rPr>
          <w:rFonts w:ascii="Times New Roman" w:hAnsi="Times New Roman" w:cs="Times New Roman"/>
          <w:sz w:val="24"/>
          <w:szCs w:val="24"/>
          <w:lang w:val="sr-Cyrl-CS"/>
        </w:rPr>
        <w:t>Основна дјелатност Сектора за грађевинске послове је текуће и инвестиционо одржавање пруге и пружних постројења, горњ</w:t>
      </w:r>
      <w:r w:rsidRPr="00B075A4">
        <w:rPr>
          <w:rFonts w:ascii="Times New Roman" w:hAnsi="Times New Roman" w:cs="Times New Roman"/>
          <w:sz w:val="24"/>
          <w:szCs w:val="24"/>
          <w:lang w:val="bs-Cyrl-BA"/>
        </w:rPr>
        <w:t>е</w:t>
      </w:r>
      <w:r w:rsidRPr="00B075A4">
        <w:rPr>
          <w:rFonts w:ascii="Times New Roman" w:hAnsi="Times New Roman" w:cs="Times New Roman"/>
          <w:sz w:val="24"/>
          <w:szCs w:val="24"/>
          <w:lang w:val="sr-Cyrl-CS"/>
        </w:rPr>
        <w:t xml:space="preserve">г строја пруге, доњег строја пруге и објеката. Редовно одржавање </w:t>
      </w:r>
      <w:r w:rsidRPr="00B075A4">
        <w:rPr>
          <w:rFonts w:ascii="Times New Roman" w:hAnsi="Times New Roman" w:cs="Times New Roman"/>
          <w:sz w:val="24"/>
          <w:szCs w:val="24"/>
        </w:rPr>
        <w:t xml:space="preserve">које може бити текуће и инвестиционо </w:t>
      </w:r>
      <w:r w:rsidRPr="00B075A4">
        <w:rPr>
          <w:rFonts w:ascii="Times New Roman" w:hAnsi="Times New Roman" w:cs="Times New Roman"/>
          <w:sz w:val="24"/>
          <w:szCs w:val="24"/>
          <w:lang w:val="sr-Cyrl-CS"/>
        </w:rPr>
        <w:t>врши се у сопственој режији и од стране трећих лица.</w:t>
      </w:r>
    </w:p>
    <w:p w14:paraId="4C3B53E8" w14:textId="77777777" w:rsidR="001D54FB" w:rsidRPr="00A4357F" w:rsidRDefault="001D54FB" w:rsidP="006741CE">
      <w:pPr>
        <w:pStyle w:val="ListParagraph"/>
        <w:spacing w:after="0"/>
        <w:ind w:left="-510" w:right="-510"/>
        <w:jc w:val="both"/>
        <w:rPr>
          <w:rFonts w:ascii="Times New Roman" w:hAnsi="Times New Roman" w:cs="Times New Roman"/>
          <w:color w:val="FF0000"/>
          <w:sz w:val="24"/>
          <w:szCs w:val="24"/>
          <w:lang w:val="sr-Cyrl-CS"/>
        </w:rPr>
      </w:pPr>
    </w:p>
    <w:tbl>
      <w:tblPr>
        <w:tblW w:w="10987" w:type="dxa"/>
        <w:jc w:val="center"/>
        <w:tblLook w:val="04A0" w:firstRow="1" w:lastRow="0" w:firstColumn="1" w:lastColumn="0" w:noHBand="0" w:noVBand="1"/>
      </w:tblPr>
      <w:tblGrid>
        <w:gridCol w:w="912"/>
        <w:gridCol w:w="3257"/>
        <w:gridCol w:w="1066"/>
        <w:gridCol w:w="1281"/>
        <w:gridCol w:w="1042"/>
        <w:gridCol w:w="1346"/>
        <w:gridCol w:w="998"/>
        <w:gridCol w:w="1085"/>
      </w:tblGrid>
      <w:tr w:rsidR="005F777D" w:rsidRPr="005F777D" w14:paraId="08332F79" w14:textId="77777777" w:rsidTr="005F777D">
        <w:trPr>
          <w:trHeight w:val="219"/>
          <w:jc w:val="center"/>
        </w:trPr>
        <w:tc>
          <w:tcPr>
            <w:tcW w:w="911"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5D8D10AD" w14:textId="77777777" w:rsidR="005F777D" w:rsidRPr="005F777D" w:rsidRDefault="005F777D" w:rsidP="005F777D">
            <w:pPr>
              <w:jc w:val="center"/>
              <w:rPr>
                <w:b/>
                <w:bCs/>
                <w:sz w:val="18"/>
                <w:szCs w:val="18"/>
                <w:lang w:val="en-US" w:eastAsia="en-US"/>
              </w:rPr>
            </w:pPr>
            <w:r w:rsidRPr="005F777D">
              <w:rPr>
                <w:b/>
                <w:bCs/>
                <w:sz w:val="18"/>
                <w:szCs w:val="18"/>
                <w:lang w:val="en-US" w:eastAsia="en-US"/>
              </w:rPr>
              <w:t>Редни број</w:t>
            </w:r>
          </w:p>
        </w:tc>
        <w:tc>
          <w:tcPr>
            <w:tcW w:w="3257"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7C5ADFE"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ОПИС </w:t>
            </w:r>
          </w:p>
        </w:tc>
        <w:tc>
          <w:tcPr>
            <w:tcW w:w="106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5B0A764"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Јединица мјере </w:t>
            </w:r>
          </w:p>
        </w:tc>
        <w:tc>
          <w:tcPr>
            <w:tcW w:w="1281"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2512710F" w14:textId="77777777" w:rsidR="005F777D" w:rsidRPr="005F777D" w:rsidRDefault="005F777D" w:rsidP="005F777D">
            <w:pPr>
              <w:jc w:val="center"/>
              <w:rPr>
                <w:b/>
                <w:bCs/>
                <w:sz w:val="18"/>
                <w:szCs w:val="18"/>
                <w:lang w:val="en-US" w:eastAsia="en-US"/>
              </w:rPr>
            </w:pPr>
            <w:r w:rsidRPr="005F777D">
              <w:rPr>
                <w:b/>
                <w:bCs/>
                <w:sz w:val="18"/>
                <w:szCs w:val="18"/>
                <w:lang w:val="en-US" w:eastAsia="en-US"/>
              </w:rPr>
              <w:t>Остварење 2022.</w:t>
            </w:r>
          </w:p>
        </w:tc>
        <w:tc>
          <w:tcPr>
            <w:tcW w:w="1042"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F881C19" w14:textId="35D3C550" w:rsidR="005F777D" w:rsidRPr="005F777D" w:rsidRDefault="00195FFB" w:rsidP="005F777D">
            <w:pPr>
              <w:jc w:val="center"/>
              <w:rPr>
                <w:b/>
                <w:bCs/>
                <w:sz w:val="18"/>
                <w:szCs w:val="18"/>
                <w:lang w:val="en-US" w:eastAsia="en-US"/>
              </w:rPr>
            </w:pPr>
            <w:r>
              <w:rPr>
                <w:b/>
                <w:bCs/>
                <w:sz w:val="18"/>
                <w:szCs w:val="18"/>
                <w:lang w:val="sr-Cyrl-RS" w:eastAsia="en-US"/>
              </w:rPr>
              <w:t>Ребаланс плана</w:t>
            </w:r>
            <w:r w:rsidRPr="005F777D">
              <w:rPr>
                <w:b/>
                <w:bCs/>
                <w:sz w:val="18"/>
                <w:szCs w:val="18"/>
                <w:lang w:val="en-US" w:eastAsia="en-US"/>
              </w:rPr>
              <w:t xml:space="preserve"> </w:t>
            </w:r>
            <w:r w:rsidR="005F777D" w:rsidRPr="005F777D">
              <w:rPr>
                <w:b/>
                <w:bCs/>
                <w:sz w:val="18"/>
                <w:szCs w:val="18"/>
                <w:lang w:val="en-US" w:eastAsia="en-US"/>
              </w:rPr>
              <w:t>2023.</w:t>
            </w:r>
          </w:p>
        </w:tc>
        <w:tc>
          <w:tcPr>
            <w:tcW w:w="134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3AAC825" w14:textId="77777777" w:rsidR="005F777D" w:rsidRPr="005F777D" w:rsidRDefault="005F777D" w:rsidP="005F777D">
            <w:pPr>
              <w:jc w:val="center"/>
              <w:rPr>
                <w:b/>
                <w:bCs/>
                <w:sz w:val="18"/>
                <w:szCs w:val="18"/>
                <w:lang w:val="en-US" w:eastAsia="en-US"/>
              </w:rPr>
            </w:pPr>
            <w:r w:rsidRPr="005F777D">
              <w:rPr>
                <w:b/>
                <w:bCs/>
                <w:sz w:val="18"/>
                <w:szCs w:val="18"/>
                <w:lang w:val="en-US" w:eastAsia="en-US"/>
              </w:rPr>
              <w:t>Остварење 2023.</w:t>
            </w:r>
          </w:p>
        </w:tc>
        <w:tc>
          <w:tcPr>
            <w:tcW w:w="2084" w:type="dxa"/>
            <w:gridSpan w:val="2"/>
            <w:tcBorders>
              <w:top w:val="single" w:sz="8" w:space="0" w:color="auto"/>
              <w:left w:val="nil"/>
              <w:bottom w:val="single" w:sz="4" w:space="0" w:color="auto"/>
              <w:right w:val="single" w:sz="8" w:space="0" w:color="000000"/>
            </w:tcBorders>
            <w:shd w:val="clear" w:color="000000" w:fill="D9D9D9"/>
            <w:vAlign w:val="center"/>
            <w:hideMark/>
          </w:tcPr>
          <w:p w14:paraId="39CCFDD9"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индекс </w:t>
            </w:r>
          </w:p>
        </w:tc>
      </w:tr>
      <w:tr w:rsidR="005F777D" w:rsidRPr="005F777D" w14:paraId="43387289" w14:textId="77777777" w:rsidTr="005F777D">
        <w:trPr>
          <w:trHeight w:val="128"/>
          <w:jc w:val="center"/>
        </w:trPr>
        <w:tc>
          <w:tcPr>
            <w:tcW w:w="911" w:type="dxa"/>
            <w:vMerge/>
            <w:tcBorders>
              <w:top w:val="single" w:sz="8" w:space="0" w:color="auto"/>
              <w:left w:val="single" w:sz="8" w:space="0" w:color="auto"/>
              <w:bottom w:val="single" w:sz="4" w:space="0" w:color="auto"/>
              <w:right w:val="single" w:sz="4" w:space="0" w:color="auto"/>
            </w:tcBorders>
            <w:vAlign w:val="center"/>
            <w:hideMark/>
          </w:tcPr>
          <w:p w14:paraId="2EB0ECEE" w14:textId="77777777" w:rsidR="005F777D" w:rsidRPr="005F777D" w:rsidRDefault="005F777D" w:rsidP="005F777D">
            <w:pPr>
              <w:rPr>
                <w:b/>
                <w:bCs/>
                <w:sz w:val="18"/>
                <w:szCs w:val="18"/>
                <w:lang w:val="en-US" w:eastAsia="en-US"/>
              </w:rPr>
            </w:pPr>
          </w:p>
        </w:tc>
        <w:tc>
          <w:tcPr>
            <w:tcW w:w="3257" w:type="dxa"/>
            <w:vMerge/>
            <w:tcBorders>
              <w:top w:val="single" w:sz="8" w:space="0" w:color="auto"/>
              <w:left w:val="single" w:sz="4" w:space="0" w:color="auto"/>
              <w:bottom w:val="single" w:sz="4" w:space="0" w:color="auto"/>
              <w:right w:val="single" w:sz="4" w:space="0" w:color="auto"/>
            </w:tcBorders>
            <w:vAlign w:val="center"/>
            <w:hideMark/>
          </w:tcPr>
          <w:p w14:paraId="547E343C" w14:textId="77777777" w:rsidR="005F777D" w:rsidRPr="005F777D" w:rsidRDefault="005F777D" w:rsidP="005F777D">
            <w:pPr>
              <w:rPr>
                <w:b/>
                <w:bCs/>
                <w:sz w:val="18"/>
                <w:szCs w:val="18"/>
                <w:lang w:val="en-US" w:eastAsia="en-US"/>
              </w:rPr>
            </w:pPr>
          </w:p>
        </w:tc>
        <w:tc>
          <w:tcPr>
            <w:tcW w:w="1066" w:type="dxa"/>
            <w:vMerge/>
            <w:tcBorders>
              <w:top w:val="single" w:sz="8" w:space="0" w:color="auto"/>
              <w:left w:val="single" w:sz="4" w:space="0" w:color="auto"/>
              <w:bottom w:val="single" w:sz="4" w:space="0" w:color="auto"/>
              <w:right w:val="single" w:sz="4" w:space="0" w:color="auto"/>
            </w:tcBorders>
            <w:vAlign w:val="center"/>
            <w:hideMark/>
          </w:tcPr>
          <w:p w14:paraId="08A6D078" w14:textId="77777777" w:rsidR="005F777D" w:rsidRPr="005F777D" w:rsidRDefault="005F777D" w:rsidP="005F777D">
            <w:pPr>
              <w:rPr>
                <w:b/>
                <w:bCs/>
                <w:sz w:val="18"/>
                <w:szCs w:val="18"/>
                <w:lang w:val="en-US" w:eastAsia="en-US"/>
              </w:rPr>
            </w:pPr>
          </w:p>
        </w:tc>
        <w:tc>
          <w:tcPr>
            <w:tcW w:w="1281" w:type="dxa"/>
            <w:vMerge/>
            <w:tcBorders>
              <w:top w:val="single" w:sz="8" w:space="0" w:color="auto"/>
              <w:left w:val="single" w:sz="4" w:space="0" w:color="auto"/>
              <w:bottom w:val="single" w:sz="4" w:space="0" w:color="auto"/>
              <w:right w:val="single" w:sz="4" w:space="0" w:color="auto"/>
            </w:tcBorders>
            <w:vAlign w:val="center"/>
            <w:hideMark/>
          </w:tcPr>
          <w:p w14:paraId="029849F0" w14:textId="77777777" w:rsidR="005F777D" w:rsidRPr="005F777D" w:rsidRDefault="005F777D" w:rsidP="005F777D">
            <w:pPr>
              <w:rPr>
                <w:b/>
                <w:bCs/>
                <w:sz w:val="18"/>
                <w:szCs w:val="18"/>
                <w:lang w:val="en-US" w:eastAsia="en-US"/>
              </w:rPr>
            </w:pPr>
          </w:p>
        </w:tc>
        <w:tc>
          <w:tcPr>
            <w:tcW w:w="1042" w:type="dxa"/>
            <w:vMerge/>
            <w:tcBorders>
              <w:top w:val="single" w:sz="8" w:space="0" w:color="auto"/>
              <w:left w:val="single" w:sz="4" w:space="0" w:color="auto"/>
              <w:bottom w:val="single" w:sz="4" w:space="0" w:color="auto"/>
              <w:right w:val="single" w:sz="4" w:space="0" w:color="auto"/>
            </w:tcBorders>
            <w:vAlign w:val="center"/>
            <w:hideMark/>
          </w:tcPr>
          <w:p w14:paraId="27593476" w14:textId="77777777" w:rsidR="005F777D" w:rsidRPr="005F777D" w:rsidRDefault="005F777D" w:rsidP="005F777D">
            <w:pPr>
              <w:rPr>
                <w:b/>
                <w:bCs/>
                <w:sz w:val="18"/>
                <w:szCs w:val="18"/>
                <w:lang w:val="en-US" w:eastAsia="en-US"/>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243E5628" w14:textId="77777777" w:rsidR="005F777D" w:rsidRPr="005F777D" w:rsidRDefault="005F777D" w:rsidP="005F777D">
            <w:pPr>
              <w:rPr>
                <w:b/>
                <w:bCs/>
                <w:sz w:val="18"/>
                <w:szCs w:val="18"/>
                <w:lang w:val="en-US" w:eastAsia="en-US"/>
              </w:rPr>
            </w:pPr>
          </w:p>
        </w:tc>
        <w:tc>
          <w:tcPr>
            <w:tcW w:w="998" w:type="dxa"/>
            <w:tcBorders>
              <w:top w:val="nil"/>
              <w:left w:val="nil"/>
              <w:bottom w:val="single" w:sz="4" w:space="0" w:color="auto"/>
              <w:right w:val="single" w:sz="4" w:space="0" w:color="auto"/>
            </w:tcBorders>
            <w:shd w:val="clear" w:color="000000" w:fill="D9D9D9"/>
            <w:noWrap/>
            <w:vAlign w:val="center"/>
            <w:hideMark/>
          </w:tcPr>
          <w:p w14:paraId="067C0B5C" w14:textId="287E4D74" w:rsidR="005F777D" w:rsidRPr="005F777D" w:rsidRDefault="005F777D" w:rsidP="005F777D">
            <w:pPr>
              <w:rPr>
                <w:b/>
                <w:bCs/>
                <w:sz w:val="12"/>
                <w:szCs w:val="12"/>
                <w:lang w:val="en-US" w:eastAsia="en-US"/>
              </w:rPr>
            </w:pPr>
            <w:r w:rsidRPr="005F777D">
              <w:rPr>
                <w:b/>
                <w:bCs/>
                <w:sz w:val="12"/>
                <w:szCs w:val="12"/>
                <w:lang w:val="en-US" w:eastAsia="en-US"/>
              </w:rPr>
              <w:t>(ост.23/ост.22)</w:t>
            </w:r>
          </w:p>
        </w:tc>
        <w:tc>
          <w:tcPr>
            <w:tcW w:w="1085" w:type="dxa"/>
            <w:tcBorders>
              <w:top w:val="nil"/>
              <w:left w:val="nil"/>
              <w:bottom w:val="single" w:sz="4" w:space="0" w:color="auto"/>
              <w:right w:val="single" w:sz="8" w:space="0" w:color="auto"/>
            </w:tcBorders>
            <w:shd w:val="clear" w:color="000000" w:fill="D9D9D9"/>
            <w:noWrap/>
            <w:vAlign w:val="center"/>
            <w:hideMark/>
          </w:tcPr>
          <w:p w14:paraId="5FCC7F31" w14:textId="77777777" w:rsidR="005F777D" w:rsidRPr="005F777D" w:rsidRDefault="005F777D" w:rsidP="005F777D">
            <w:pPr>
              <w:jc w:val="center"/>
              <w:rPr>
                <w:b/>
                <w:bCs/>
                <w:sz w:val="12"/>
                <w:szCs w:val="12"/>
                <w:lang w:val="en-US" w:eastAsia="en-US"/>
              </w:rPr>
            </w:pPr>
            <w:r w:rsidRPr="005F777D">
              <w:rPr>
                <w:b/>
                <w:bCs/>
                <w:sz w:val="12"/>
                <w:szCs w:val="12"/>
                <w:lang w:val="en-US" w:eastAsia="en-US"/>
              </w:rPr>
              <w:t>(ост.23/план 23)</w:t>
            </w:r>
          </w:p>
        </w:tc>
      </w:tr>
      <w:tr w:rsidR="005F777D" w:rsidRPr="005F777D" w14:paraId="2F30471D" w14:textId="77777777" w:rsidTr="005F777D">
        <w:trPr>
          <w:trHeight w:val="150"/>
          <w:jc w:val="center"/>
        </w:trPr>
        <w:tc>
          <w:tcPr>
            <w:tcW w:w="911" w:type="dxa"/>
            <w:tcBorders>
              <w:top w:val="nil"/>
              <w:left w:val="single" w:sz="8" w:space="0" w:color="auto"/>
              <w:bottom w:val="double" w:sz="6" w:space="0" w:color="auto"/>
              <w:right w:val="single" w:sz="4" w:space="0" w:color="auto"/>
            </w:tcBorders>
            <w:shd w:val="clear" w:color="auto" w:fill="auto"/>
            <w:noWrap/>
            <w:vAlign w:val="center"/>
            <w:hideMark/>
          </w:tcPr>
          <w:p w14:paraId="678ED5A6" w14:textId="77777777" w:rsidR="005F777D" w:rsidRPr="005F777D" w:rsidRDefault="005F777D" w:rsidP="005F777D">
            <w:pPr>
              <w:jc w:val="center"/>
              <w:rPr>
                <w:sz w:val="12"/>
                <w:szCs w:val="12"/>
                <w:lang w:val="en-US" w:eastAsia="en-US"/>
              </w:rPr>
            </w:pPr>
            <w:r w:rsidRPr="005F777D">
              <w:rPr>
                <w:sz w:val="12"/>
                <w:szCs w:val="12"/>
                <w:lang w:val="en-US" w:eastAsia="en-US"/>
              </w:rPr>
              <w:t>1</w:t>
            </w:r>
          </w:p>
        </w:tc>
        <w:tc>
          <w:tcPr>
            <w:tcW w:w="3257" w:type="dxa"/>
            <w:tcBorders>
              <w:top w:val="nil"/>
              <w:left w:val="nil"/>
              <w:bottom w:val="double" w:sz="6" w:space="0" w:color="auto"/>
              <w:right w:val="single" w:sz="4" w:space="0" w:color="auto"/>
            </w:tcBorders>
            <w:shd w:val="clear" w:color="auto" w:fill="auto"/>
            <w:noWrap/>
            <w:vAlign w:val="center"/>
            <w:hideMark/>
          </w:tcPr>
          <w:p w14:paraId="6DA72003" w14:textId="77777777" w:rsidR="005F777D" w:rsidRPr="005F777D" w:rsidRDefault="005F777D" w:rsidP="005F777D">
            <w:pPr>
              <w:jc w:val="center"/>
              <w:rPr>
                <w:sz w:val="12"/>
                <w:szCs w:val="12"/>
                <w:lang w:val="en-US" w:eastAsia="en-US"/>
              </w:rPr>
            </w:pPr>
            <w:r w:rsidRPr="005F777D">
              <w:rPr>
                <w:sz w:val="12"/>
                <w:szCs w:val="12"/>
                <w:lang w:val="en-US" w:eastAsia="en-US"/>
              </w:rPr>
              <w:t>2</w:t>
            </w:r>
          </w:p>
        </w:tc>
        <w:tc>
          <w:tcPr>
            <w:tcW w:w="1066" w:type="dxa"/>
            <w:tcBorders>
              <w:top w:val="nil"/>
              <w:left w:val="nil"/>
              <w:bottom w:val="double" w:sz="6" w:space="0" w:color="auto"/>
              <w:right w:val="single" w:sz="4" w:space="0" w:color="auto"/>
            </w:tcBorders>
            <w:shd w:val="clear" w:color="auto" w:fill="auto"/>
            <w:noWrap/>
            <w:vAlign w:val="center"/>
            <w:hideMark/>
          </w:tcPr>
          <w:p w14:paraId="3F8403B5" w14:textId="77777777" w:rsidR="005F777D" w:rsidRPr="005F777D" w:rsidRDefault="005F777D" w:rsidP="005F777D">
            <w:pPr>
              <w:jc w:val="center"/>
              <w:rPr>
                <w:sz w:val="12"/>
                <w:szCs w:val="12"/>
                <w:lang w:val="en-US" w:eastAsia="en-US"/>
              </w:rPr>
            </w:pPr>
            <w:r w:rsidRPr="005F777D">
              <w:rPr>
                <w:sz w:val="12"/>
                <w:szCs w:val="12"/>
                <w:lang w:val="en-US" w:eastAsia="en-US"/>
              </w:rPr>
              <w:t>3</w:t>
            </w:r>
          </w:p>
        </w:tc>
        <w:tc>
          <w:tcPr>
            <w:tcW w:w="1281" w:type="dxa"/>
            <w:tcBorders>
              <w:top w:val="nil"/>
              <w:left w:val="nil"/>
              <w:bottom w:val="double" w:sz="6" w:space="0" w:color="auto"/>
              <w:right w:val="single" w:sz="4" w:space="0" w:color="auto"/>
            </w:tcBorders>
            <w:shd w:val="clear" w:color="auto" w:fill="auto"/>
            <w:noWrap/>
            <w:vAlign w:val="center"/>
            <w:hideMark/>
          </w:tcPr>
          <w:p w14:paraId="468F10E4" w14:textId="77777777" w:rsidR="005F777D" w:rsidRPr="005F777D" w:rsidRDefault="005F777D" w:rsidP="005F777D">
            <w:pPr>
              <w:jc w:val="center"/>
              <w:rPr>
                <w:sz w:val="12"/>
                <w:szCs w:val="12"/>
                <w:lang w:val="en-US" w:eastAsia="en-US"/>
              </w:rPr>
            </w:pPr>
            <w:r w:rsidRPr="005F777D">
              <w:rPr>
                <w:sz w:val="12"/>
                <w:szCs w:val="12"/>
                <w:lang w:val="en-US" w:eastAsia="en-US"/>
              </w:rPr>
              <w:t>4</w:t>
            </w:r>
          </w:p>
        </w:tc>
        <w:tc>
          <w:tcPr>
            <w:tcW w:w="1042" w:type="dxa"/>
            <w:tcBorders>
              <w:top w:val="nil"/>
              <w:left w:val="nil"/>
              <w:bottom w:val="double" w:sz="6" w:space="0" w:color="auto"/>
              <w:right w:val="single" w:sz="4" w:space="0" w:color="auto"/>
            </w:tcBorders>
            <w:shd w:val="clear" w:color="auto" w:fill="auto"/>
            <w:noWrap/>
            <w:vAlign w:val="center"/>
            <w:hideMark/>
          </w:tcPr>
          <w:p w14:paraId="7987E85F" w14:textId="77777777" w:rsidR="005F777D" w:rsidRPr="005F777D" w:rsidRDefault="005F777D" w:rsidP="005F777D">
            <w:pPr>
              <w:jc w:val="center"/>
              <w:rPr>
                <w:sz w:val="12"/>
                <w:szCs w:val="12"/>
                <w:lang w:val="en-US" w:eastAsia="en-US"/>
              </w:rPr>
            </w:pPr>
            <w:r w:rsidRPr="005F777D">
              <w:rPr>
                <w:sz w:val="12"/>
                <w:szCs w:val="12"/>
                <w:lang w:val="en-US" w:eastAsia="en-US"/>
              </w:rPr>
              <w:t>5</w:t>
            </w:r>
          </w:p>
        </w:tc>
        <w:tc>
          <w:tcPr>
            <w:tcW w:w="1346" w:type="dxa"/>
            <w:tcBorders>
              <w:top w:val="nil"/>
              <w:left w:val="nil"/>
              <w:bottom w:val="double" w:sz="6" w:space="0" w:color="auto"/>
              <w:right w:val="single" w:sz="4" w:space="0" w:color="auto"/>
            </w:tcBorders>
            <w:shd w:val="clear" w:color="auto" w:fill="auto"/>
            <w:noWrap/>
            <w:vAlign w:val="center"/>
            <w:hideMark/>
          </w:tcPr>
          <w:p w14:paraId="6DEA73C7" w14:textId="77777777" w:rsidR="005F777D" w:rsidRPr="005F777D" w:rsidRDefault="005F777D" w:rsidP="005F777D">
            <w:pPr>
              <w:jc w:val="center"/>
              <w:rPr>
                <w:sz w:val="12"/>
                <w:szCs w:val="12"/>
                <w:lang w:val="en-US" w:eastAsia="en-US"/>
              </w:rPr>
            </w:pPr>
            <w:r w:rsidRPr="005F777D">
              <w:rPr>
                <w:sz w:val="12"/>
                <w:szCs w:val="12"/>
                <w:lang w:val="en-US" w:eastAsia="en-US"/>
              </w:rPr>
              <w:t>6</w:t>
            </w:r>
          </w:p>
        </w:tc>
        <w:tc>
          <w:tcPr>
            <w:tcW w:w="998" w:type="dxa"/>
            <w:tcBorders>
              <w:top w:val="nil"/>
              <w:left w:val="nil"/>
              <w:bottom w:val="double" w:sz="6" w:space="0" w:color="auto"/>
              <w:right w:val="single" w:sz="4" w:space="0" w:color="auto"/>
            </w:tcBorders>
            <w:shd w:val="clear" w:color="auto" w:fill="auto"/>
            <w:noWrap/>
            <w:vAlign w:val="center"/>
            <w:hideMark/>
          </w:tcPr>
          <w:p w14:paraId="56688F74" w14:textId="77777777" w:rsidR="005F777D" w:rsidRPr="005F777D" w:rsidRDefault="005F777D" w:rsidP="005F777D">
            <w:pPr>
              <w:jc w:val="center"/>
              <w:rPr>
                <w:sz w:val="12"/>
                <w:szCs w:val="12"/>
                <w:lang w:val="en-US" w:eastAsia="en-US"/>
              </w:rPr>
            </w:pPr>
            <w:r w:rsidRPr="005F777D">
              <w:rPr>
                <w:sz w:val="12"/>
                <w:szCs w:val="12"/>
                <w:lang w:val="en-US" w:eastAsia="en-US"/>
              </w:rPr>
              <w:t>7</w:t>
            </w:r>
          </w:p>
        </w:tc>
        <w:tc>
          <w:tcPr>
            <w:tcW w:w="1085" w:type="dxa"/>
            <w:tcBorders>
              <w:top w:val="nil"/>
              <w:left w:val="nil"/>
              <w:bottom w:val="double" w:sz="6" w:space="0" w:color="auto"/>
              <w:right w:val="single" w:sz="8" w:space="0" w:color="auto"/>
            </w:tcBorders>
            <w:shd w:val="clear" w:color="auto" w:fill="auto"/>
            <w:noWrap/>
            <w:vAlign w:val="center"/>
            <w:hideMark/>
          </w:tcPr>
          <w:p w14:paraId="04544038" w14:textId="77777777" w:rsidR="005F777D" w:rsidRPr="005F777D" w:rsidRDefault="005F777D" w:rsidP="005F777D">
            <w:pPr>
              <w:jc w:val="center"/>
              <w:rPr>
                <w:sz w:val="12"/>
                <w:szCs w:val="12"/>
                <w:lang w:val="en-US" w:eastAsia="en-US"/>
              </w:rPr>
            </w:pPr>
            <w:r w:rsidRPr="005F777D">
              <w:rPr>
                <w:sz w:val="12"/>
                <w:szCs w:val="12"/>
                <w:lang w:val="en-US" w:eastAsia="en-US"/>
              </w:rPr>
              <w:t>8</w:t>
            </w:r>
          </w:p>
        </w:tc>
      </w:tr>
      <w:tr w:rsidR="005F777D" w:rsidRPr="005F777D" w14:paraId="72799BFA" w14:textId="77777777" w:rsidTr="005F777D">
        <w:trPr>
          <w:trHeight w:val="73"/>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6A24E1CC" w14:textId="77777777" w:rsidR="005F777D" w:rsidRPr="005F777D" w:rsidRDefault="005F777D" w:rsidP="005F777D">
            <w:pPr>
              <w:jc w:val="center"/>
              <w:rPr>
                <w:b/>
                <w:bCs/>
                <w:sz w:val="18"/>
                <w:szCs w:val="18"/>
                <w:lang w:val="en-US" w:eastAsia="en-US"/>
              </w:rPr>
            </w:pPr>
            <w:r w:rsidRPr="005F777D">
              <w:rPr>
                <w:b/>
                <w:bCs/>
                <w:sz w:val="18"/>
                <w:szCs w:val="18"/>
                <w:lang w:val="en-US" w:eastAsia="en-US"/>
              </w:rPr>
              <w:t>I</w:t>
            </w:r>
          </w:p>
        </w:tc>
        <w:tc>
          <w:tcPr>
            <w:tcW w:w="3257" w:type="dxa"/>
            <w:tcBorders>
              <w:top w:val="nil"/>
              <w:left w:val="nil"/>
              <w:bottom w:val="single" w:sz="4" w:space="0" w:color="auto"/>
              <w:right w:val="single" w:sz="4" w:space="0" w:color="auto"/>
            </w:tcBorders>
            <w:shd w:val="clear" w:color="auto" w:fill="auto"/>
            <w:noWrap/>
            <w:vAlign w:val="center"/>
            <w:hideMark/>
          </w:tcPr>
          <w:p w14:paraId="23F74D24" w14:textId="77777777" w:rsidR="005F777D" w:rsidRPr="005F777D" w:rsidRDefault="005F777D" w:rsidP="005F777D">
            <w:pPr>
              <w:rPr>
                <w:b/>
                <w:bCs/>
                <w:sz w:val="18"/>
                <w:szCs w:val="18"/>
                <w:lang w:val="en-US" w:eastAsia="en-US"/>
              </w:rPr>
            </w:pPr>
            <w:r w:rsidRPr="005F777D">
              <w:rPr>
                <w:b/>
                <w:bCs/>
                <w:sz w:val="18"/>
                <w:szCs w:val="18"/>
                <w:lang w:val="en-US" w:eastAsia="en-US"/>
              </w:rPr>
              <w:t xml:space="preserve">ТЕКУЋЕ ОДРЖАВАЊЕ </w:t>
            </w:r>
          </w:p>
        </w:tc>
        <w:tc>
          <w:tcPr>
            <w:tcW w:w="1066" w:type="dxa"/>
            <w:tcBorders>
              <w:top w:val="nil"/>
              <w:left w:val="nil"/>
              <w:bottom w:val="single" w:sz="4" w:space="0" w:color="auto"/>
              <w:right w:val="single" w:sz="4" w:space="0" w:color="auto"/>
            </w:tcBorders>
            <w:shd w:val="clear" w:color="auto" w:fill="auto"/>
            <w:noWrap/>
            <w:vAlign w:val="center"/>
            <w:hideMark/>
          </w:tcPr>
          <w:p w14:paraId="6157257C"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281" w:type="dxa"/>
            <w:tcBorders>
              <w:top w:val="nil"/>
              <w:left w:val="nil"/>
              <w:bottom w:val="single" w:sz="4" w:space="0" w:color="auto"/>
              <w:right w:val="single" w:sz="4" w:space="0" w:color="auto"/>
            </w:tcBorders>
            <w:shd w:val="clear" w:color="auto" w:fill="auto"/>
            <w:noWrap/>
            <w:vAlign w:val="center"/>
            <w:hideMark/>
          </w:tcPr>
          <w:p w14:paraId="6745E3DB"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042" w:type="dxa"/>
            <w:tcBorders>
              <w:top w:val="nil"/>
              <w:left w:val="nil"/>
              <w:bottom w:val="single" w:sz="4" w:space="0" w:color="auto"/>
              <w:right w:val="single" w:sz="4" w:space="0" w:color="auto"/>
            </w:tcBorders>
            <w:shd w:val="clear" w:color="auto" w:fill="auto"/>
            <w:noWrap/>
            <w:vAlign w:val="center"/>
            <w:hideMark/>
          </w:tcPr>
          <w:p w14:paraId="7F433247"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346" w:type="dxa"/>
            <w:tcBorders>
              <w:top w:val="nil"/>
              <w:left w:val="nil"/>
              <w:bottom w:val="single" w:sz="4" w:space="0" w:color="auto"/>
              <w:right w:val="single" w:sz="4" w:space="0" w:color="auto"/>
            </w:tcBorders>
            <w:shd w:val="clear" w:color="auto" w:fill="auto"/>
            <w:noWrap/>
            <w:vAlign w:val="center"/>
            <w:hideMark/>
          </w:tcPr>
          <w:p w14:paraId="4FECD94F"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998" w:type="dxa"/>
            <w:tcBorders>
              <w:top w:val="nil"/>
              <w:left w:val="nil"/>
              <w:bottom w:val="single" w:sz="4" w:space="0" w:color="auto"/>
              <w:right w:val="single" w:sz="4" w:space="0" w:color="auto"/>
            </w:tcBorders>
            <w:shd w:val="clear" w:color="auto" w:fill="auto"/>
            <w:noWrap/>
            <w:vAlign w:val="center"/>
            <w:hideMark/>
          </w:tcPr>
          <w:p w14:paraId="4C598DEE"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085" w:type="dxa"/>
            <w:tcBorders>
              <w:top w:val="nil"/>
              <w:left w:val="nil"/>
              <w:bottom w:val="single" w:sz="4" w:space="0" w:color="auto"/>
              <w:right w:val="single" w:sz="8" w:space="0" w:color="auto"/>
            </w:tcBorders>
            <w:shd w:val="clear" w:color="auto" w:fill="auto"/>
            <w:noWrap/>
            <w:vAlign w:val="center"/>
            <w:hideMark/>
          </w:tcPr>
          <w:p w14:paraId="22A6C253" w14:textId="77777777" w:rsidR="005F777D" w:rsidRPr="005F777D" w:rsidRDefault="005F777D" w:rsidP="005F777D">
            <w:pPr>
              <w:jc w:val="center"/>
              <w:rPr>
                <w:sz w:val="18"/>
                <w:szCs w:val="18"/>
                <w:lang w:val="en-US" w:eastAsia="en-US"/>
              </w:rPr>
            </w:pPr>
            <w:r w:rsidRPr="005F777D">
              <w:rPr>
                <w:sz w:val="18"/>
                <w:szCs w:val="18"/>
                <w:lang w:val="en-US" w:eastAsia="en-US"/>
              </w:rPr>
              <w:t> </w:t>
            </w:r>
          </w:p>
        </w:tc>
      </w:tr>
      <w:tr w:rsidR="005F777D" w:rsidRPr="005F777D" w14:paraId="7A25BBDE" w14:textId="77777777" w:rsidTr="005F777D">
        <w:trPr>
          <w:trHeight w:val="219"/>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3E61BE01" w14:textId="77777777" w:rsidR="005F777D" w:rsidRPr="005F777D" w:rsidRDefault="005F777D" w:rsidP="005F777D">
            <w:pPr>
              <w:jc w:val="center"/>
              <w:rPr>
                <w:sz w:val="18"/>
                <w:szCs w:val="18"/>
                <w:lang w:val="en-US" w:eastAsia="en-US"/>
              </w:rPr>
            </w:pPr>
            <w:r w:rsidRPr="005F777D">
              <w:rPr>
                <w:sz w:val="18"/>
                <w:szCs w:val="18"/>
                <w:lang w:val="en-US" w:eastAsia="en-US"/>
              </w:rPr>
              <w:t>1.</w:t>
            </w:r>
          </w:p>
        </w:tc>
        <w:tc>
          <w:tcPr>
            <w:tcW w:w="3257" w:type="dxa"/>
            <w:tcBorders>
              <w:top w:val="nil"/>
              <w:left w:val="nil"/>
              <w:bottom w:val="single" w:sz="4" w:space="0" w:color="auto"/>
              <w:right w:val="single" w:sz="4" w:space="0" w:color="auto"/>
            </w:tcBorders>
            <w:shd w:val="clear" w:color="auto" w:fill="auto"/>
            <w:noWrap/>
            <w:vAlign w:val="center"/>
            <w:hideMark/>
          </w:tcPr>
          <w:p w14:paraId="46C313B0" w14:textId="77777777" w:rsidR="005F777D" w:rsidRPr="005F777D" w:rsidRDefault="005F777D" w:rsidP="005F777D">
            <w:pPr>
              <w:rPr>
                <w:sz w:val="18"/>
                <w:szCs w:val="18"/>
                <w:lang w:val="en-US" w:eastAsia="en-US"/>
              </w:rPr>
            </w:pPr>
            <w:r w:rsidRPr="005F777D">
              <w:rPr>
                <w:sz w:val="18"/>
                <w:szCs w:val="18"/>
                <w:lang w:val="en-US" w:eastAsia="en-US"/>
              </w:rPr>
              <w:t>Горњи строј</w:t>
            </w:r>
          </w:p>
        </w:tc>
        <w:tc>
          <w:tcPr>
            <w:tcW w:w="1066" w:type="dxa"/>
            <w:tcBorders>
              <w:top w:val="nil"/>
              <w:left w:val="nil"/>
              <w:bottom w:val="single" w:sz="4" w:space="0" w:color="auto"/>
              <w:right w:val="single" w:sz="4" w:space="0" w:color="auto"/>
            </w:tcBorders>
            <w:shd w:val="clear" w:color="auto" w:fill="auto"/>
            <w:noWrap/>
            <w:vAlign w:val="center"/>
            <w:hideMark/>
          </w:tcPr>
          <w:p w14:paraId="44D73349"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0ED74406" w14:textId="77777777" w:rsidR="005F777D" w:rsidRPr="005F777D" w:rsidRDefault="005F777D" w:rsidP="005F777D">
            <w:pPr>
              <w:jc w:val="right"/>
              <w:rPr>
                <w:sz w:val="18"/>
                <w:szCs w:val="18"/>
                <w:lang w:val="en-US" w:eastAsia="en-US"/>
              </w:rPr>
            </w:pPr>
            <w:r w:rsidRPr="005F777D">
              <w:rPr>
                <w:sz w:val="18"/>
                <w:szCs w:val="18"/>
                <w:lang w:val="en-US" w:eastAsia="en-US"/>
              </w:rPr>
              <w:t>42.466</w:t>
            </w:r>
          </w:p>
        </w:tc>
        <w:tc>
          <w:tcPr>
            <w:tcW w:w="1042" w:type="dxa"/>
            <w:tcBorders>
              <w:top w:val="nil"/>
              <w:left w:val="nil"/>
              <w:bottom w:val="single" w:sz="4" w:space="0" w:color="auto"/>
              <w:right w:val="single" w:sz="4" w:space="0" w:color="auto"/>
            </w:tcBorders>
            <w:shd w:val="clear" w:color="auto" w:fill="auto"/>
            <w:noWrap/>
            <w:vAlign w:val="center"/>
            <w:hideMark/>
          </w:tcPr>
          <w:p w14:paraId="73595F1C" w14:textId="77777777" w:rsidR="005F777D" w:rsidRPr="005F777D" w:rsidRDefault="005F777D" w:rsidP="005F777D">
            <w:pPr>
              <w:jc w:val="right"/>
              <w:rPr>
                <w:sz w:val="18"/>
                <w:szCs w:val="18"/>
                <w:lang w:val="en-US" w:eastAsia="en-US"/>
              </w:rPr>
            </w:pPr>
            <w:r w:rsidRPr="005F777D">
              <w:rPr>
                <w:sz w:val="18"/>
                <w:szCs w:val="18"/>
                <w:lang w:val="en-US" w:eastAsia="en-US"/>
              </w:rPr>
              <w:t>60.974</w:t>
            </w:r>
          </w:p>
        </w:tc>
        <w:tc>
          <w:tcPr>
            <w:tcW w:w="1346" w:type="dxa"/>
            <w:tcBorders>
              <w:top w:val="nil"/>
              <w:left w:val="nil"/>
              <w:bottom w:val="single" w:sz="4" w:space="0" w:color="auto"/>
              <w:right w:val="single" w:sz="4" w:space="0" w:color="auto"/>
            </w:tcBorders>
            <w:shd w:val="clear" w:color="auto" w:fill="auto"/>
            <w:noWrap/>
            <w:vAlign w:val="center"/>
            <w:hideMark/>
          </w:tcPr>
          <w:p w14:paraId="46A2B992" w14:textId="77777777" w:rsidR="005F777D" w:rsidRPr="005F777D" w:rsidRDefault="005F777D" w:rsidP="005F777D">
            <w:pPr>
              <w:jc w:val="right"/>
              <w:rPr>
                <w:sz w:val="18"/>
                <w:szCs w:val="18"/>
                <w:lang w:val="en-US" w:eastAsia="en-US"/>
              </w:rPr>
            </w:pPr>
            <w:r w:rsidRPr="005F777D">
              <w:rPr>
                <w:sz w:val="18"/>
                <w:szCs w:val="18"/>
                <w:lang w:val="en-US" w:eastAsia="en-US"/>
              </w:rPr>
              <w:t>45.182</w:t>
            </w:r>
          </w:p>
        </w:tc>
        <w:tc>
          <w:tcPr>
            <w:tcW w:w="998" w:type="dxa"/>
            <w:tcBorders>
              <w:top w:val="nil"/>
              <w:left w:val="nil"/>
              <w:bottom w:val="single" w:sz="4" w:space="0" w:color="auto"/>
              <w:right w:val="single" w:sz="4" w:space="0" w:color="auto"/>
            </w:tcBorders>
            <w:shd w:val="clear" w:color="auto" w:fill="auto"/>
            <w:noWrap/>
            <w:vAlign w:val="center"/>
            <w:hideMark/>
          </w:tcPr>
          <w:p w14:paraId="6BB5EE61" w14:textId="77777777" w:rsidR="005F777D" w:rsidRPr="005F777D" w:rsidRDefault="005F777D" w:rsidP="005F777D">
            <w:pPr>
              <w:jc w:val="center"/>
              <w:rPr>
                <w:sz w:val="18"/>
                <w:szCs w:val="18"/>
                <w:lang w:val="en-US" w:eastAsia="en-US"/>
              </w:rPr>
            </w:pPr>
            <w:r w:rsidRPr="005F777D">
              <w:rPr>
                <w:sz w:val="18"/>
                <w:szCs w:val="18"/>
                <w:lang w:val="en-US" w:eastAsia="en-US"/>
              </w:rPr>
              <w:t>106</w:t>
            </w:r>
          </w:p>
        </w:tc>
        <w:tc>
          <w:tcPr>
            <w:tcW w:w="1085" w:type="dxa"/>
            <w:tcBorders>
              <w:top w:val="nil"/>
              <w:left w:val="nil"/>
              <w:bottom w:val="single" w:sz="4" w:space="0" w:color="auto"/>
              <w:right w:val="single" w:sz="8" w:space="0" w:color="auto"/>
            </w:tcBorders>
            <w:shd w:val="clear" w:color="auto" w:fill="auto"/>
            <w:noWrap/>
            <w:vAlign w:val="center"/>
            <w:hideMark/>
          </w:tcPr>
          <w:p w14:paraId="3D86DEFF" w14:textId="77777777" w:rsidR="005F777D" w:rsidRPr="005F777D" w:rsidRDefault="005F777D" w:rsidP="005F777D">
            <w:pPr>
              <w:jc w:val="center"/>
              <w:rPr>
                <w:sz w:val="18"/>
                <w:szCs w:val="18"/>
                <w:lang w:val="en-US" w:eastAsia="en-US"/>
              </w:rPr>
            </w:pPr>
            <w:r w:rsidRPr="005F777D">
              <w:rPr>
                <w:sz w:val="18"/>
                <w:szCs w:val="18"/>
                <w:lang w:val="en-US" w:eastAsia="en-US"/>
              </w:rPr>
              <w:t>74</w:t>
            </w:r>
          </w:p>
        </w:tc>
      </w:tr>
      <w:tr w:rsidR="005F777D" w:rsidRPr="005F777D" w14:paraId="3F957A23" w14:textId="77777777" w:rsidTr="005F777D">
        <w:trPr>
          <w:trHeight w:val="219"/>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14A52EAF" w14:textId="77777777" w:rsidR="005F777D" w:rsidRPr="005F777D" w:rsidRDefault="005F777D" w:rsidP="005F777D">
            <w:pPr>
              <w:jc w:val="center"/>
              <w:rPr>
                <w:sz w:val="18"/>
                <w:szCs w:val="18"/>
                <w:lang w:val="en-US" w:eastAsia="en-US"/>
              </w:rPr>
            </w:pPr>
            <w:r w:rsidRPr="005F777D">
              <w:rPr>
                <w:sz w:val="18"/>
                <w:szCs w:val="18"/>
                <w:lang w:val="en-US" w:eastAsia="en-US"/>
              </w:rPr>
              <w:t>2.</w:t>
            </w:r>
          </w:p>
        </w:tc>
        <w:tc>
          <w:tcPr>
            <w:tcW w:w="3257" w:type="dxa"/>
            <w:tcBorders>
              <w:top w:val="nil"/>
              <w:left w:val="nil"/>
              <w:bottom w:val="single" w:sz="4" w:space="0" w:color="auto"/>
              <w:right w:val="single" w:sz="4" w:space="0" w:color="auto"/>
            </w:tcBorders>
            <w:shd w:val="clear" w:color="auto" w:fill="auto"/>
            <w:noWrap/>
            <w:vAlign w:val="center"/>
            <w:hideMark/>
          </w:tcPr>
          <w:p w14:paraId="1FFCACF1" w14:textId="77777777" w:rsidR="005F777D" w:rsidRPr="005F777D" w:rsidRDefault="005F777D" w:rsidP="005F777D">
            <w:pPr>
              <w:rPr>
                <w:sz w:val="18"/>
                <w:szCs w:val="18"/>
                <w:lang w:val="en-US" w:eastAsia="en-US"/>
              </w:rPr>
            </w:pPr>
            <w:r w:rsidRPr="005F777D">
              <w:rPr>
                <w:sz w:val="18"/>
                <w:szCs w:val="18"/>
                <w:lang w:val="en-US" w:eastAsia="en-US"/>
              </w:rPr>
              <w:t xml:space="preserve">Доњи строј </w:t>
            </w:r>
          </w:p>
        </w:tc>
        <w:tc>
          <w:tcPr>
            <w:tcW w:w="1066" w:type="dxa"/>
            <w:tcBorders>
              <w:top w:val="nil"/>
              <w:left w:val="nil"/>
              <w:bottom w:val="single" w:sz="4" w:space="0" w:color="auto"/>
              <w:right w:val="single" w:sz="4" w:space="0" w:color="auto"/>
            </w:tcBorders>
            <w:shd w:val="clear" w:color="auto" w:fill="auto"/>
            <w:noWrap/>
            <w:vAlign w:val="center"/>
            <w:hideMark/>
          </w:tcPr>
          <w:p w14:paraId="3B836A53"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3B92C4A6" w14:textId="77777777" w:rsidR="005F777D" w:rsidRPr="005F777D" w:rsidRDefault="005F777D" w:rsidP="005F777D">
            <w:pPr>
              <w:jc w:val="right"/>
              <w:rPr>
                <w:sz w:val="18"/>
                <w:szCs w:val="18"/>
                <w:lang w:val="en-US" w:eastAsia="en-US"/>
              </w:rPr>
            </w:pPr>
            <w:r w:rsidRPr="005F777D">
              <w:rPr>
                <w:sz w:val="18"/>
                <w:szCs w:val="18"/>
                <w:lang w:val="en-US" w:eastAsia="en-US"/>
              </w:rPr>
              <w:t>57.788</w:t>
            </w:r>
          </w:p>
        </w:tc>
        <w:tc>
          <w:tcPr>
            <w:tcW w:w="1042" w:type="dxa"/>
            <w:tcBorders>
              <w:top w:val="nil"/>
              <w:left w:val="nil"/>
              <w:bottom w:val="single" w:sz="4" w:space="0" w:color="auto"/>
              <w:right w:val="single" w:sz="4" w:space="0" w:color="auto"/>
            </w:tcBorders>
            <w:shd w:val="clear" w:color="auto" w:fill="auto"/>
            <w:noWrap/>
            <w:vAlign w:val="center"/>
            <w:hideMark/>
          </w:tcPr>
          <w:p w14:paraId="088EED9F" w14:textId="77777777" w:rsidR="005F777D" w:rsidRPr="005F777D" w:rsidRDefault="005F777D" w:rsidP="005F777D">
            <w:pPr>
              <w:jc w:val="right"/>
              <w:rPr>
                <w:sz w:val="18"/>
                <w:szCs w:val="18"/>
                <w:lang w:val="en-US" w:eastAsia="en-US"/>
              </w:rPr>
            </w:pPr>
            <w:r w:rsidRPr="005F777D">
              <w:rPr>
                <w:sz w:val="18"/>
                <w:szCs w:val="18"/>
                <w:lang w:val="en-US" w:eastAsia="en-US"/>
              </w:rPr>
              <w:t>138.741</w:t>
            </w:r>
          </w:p>
        </w:tc>
        <w:tc>
          <w:tcPr>
            <w:tcW w:w="1346" w:type="dxa"/>
            <w:tcBorders>
              <w:top w:val="nil"/>
              <w:left w:val="nil"/>
              <w:bottom w:val="single" w:sz="4" w:space="0" w:color="auto"/>
              <w:right w:val="single" w:sz="4" w:space="0" w:color="auto"/>
            </w:tcBorders>
            <w:shd w:val="clear" w:color="auto" w:fill="auto"/>
            <w:noWrap/>
            <w:vAlign w:val="center"/>
            <w:hideMark/>
          </w:tcPr>
          <w:p w14:paraId="6E3EB404" w14:textId="77777777" w:rsidR="005F777D" w:rsidRPr="005F777D" w:rsidRDefault="005F777D" w:rsidP="005F777D">
            <w:pPr>
              <w:jc w:val="right"/>
              <w:rPr>
                <w:sz w:val="18"/>
                <w:szCs w:val="18"/>
                <w:lang w:val="en-US" w:eastAsia="en-US"/>
              </w:rPr>
            </w:pPr>
            <w:r w:rsidRPr="005F777D">
              <w:rPr>
                <w:sz w:val="18"/>
                <w:szCs w:val="18"/>
                <w:lang w:val="en-US" w:eastAsia="en-US"/>
              </w:rPr>
              <w:t>55.488</w:t>
            </w:r>
          </w:p>
        </w:tc>
        <w:tc>
          <w:tcPr>
            <w:tcW w:w="998" w:type="dxa"/>
            <w:tcBorders>
              <w:top w:val="nil"/>
              <w:left w:val="nil"/>
              <w:bottom w:val="single" w:sz="4" w:space="0" w:color="auto"/>
              <w:right w:val="single" w:sz="4" w:space="0" w:color="auto"/>
            </w:tcBorders>
            <w:shd w:val="clear" w:color="auto" w:fill="auto"/>
            <w:noWrap/>
            <w:vAlign w:val="center"/>
            <w:hideMark/>
          </w:tcPr>
          <w:p w14:paraId="768CF3B0" w14:textId="77777777" w:rsidR="005F777D" w:rsidRPr="005F777D" w:rsidRDefault="005F777D" w:rsidP="005F777D">
            <w:pPr>
              <w:jc w:val="center"/>
              <w:rPr>
                <w:sz w:val="18"/>
                <w:szCs w:val="18"/>
                <w:lang w:val="en-US" w:eastAsia="en-US"/>
              </w:rPr>
            </w:pPr>
            <w:r w:rsidRPr="005F777D">
              <w:rPr>
                <w:sz w:val="18"/>
                <w:szCs w:val="18"/>
                <w:lang w:val="en-US" w:eastAsia="en-US"/>
              </w:rPr>
              <w:t>96</w:t>
            </w:r>
          </w:p>
        </w:tc>
        <w:tc>
          <w:tcPr>
            <w:tcW w:w="1085" w:type="dxa"/>
            <w:tcBorders>
              <w:top w:val="nil"/>
              <w:left w:val="nil"/>
              <w:bottom w:val="single" w:sz="4" w:space="0" w:color="auto"/>
              <w:right w:val="single" w:sz="8" w:space="0" w:color="auto"/>
            </w:tcBorders>
            <w:shd w:val="clear" w:color="auto" w:fill="auto"/>
            <w:noWrap/>
            <w:vAlign w:val="center"/>
            <w:hideMark/>
          </w:tcPr>
          <w:p w14:paraId="186D990E" w14:textId="77777777" w:rsidR="005F777D" w:rsidRPr="005F777D" w:rsidRDefault="005F777D" w:rsidP="005F777D">
            <w:pPr>
              <w:jc w:val="center"/>
              <w:rPr>
                <w:sz w:val="18"/>
                <w:szCs w:val="18"/>
                <w:lang w:val="en-US" w:eastAsia="en-US"/>
              </w:rPr>
            </w:pPr>
            <w:r w:rsidRPr="005F777D">
              <w:rPr>
                <w:sz w:val="18"/>
                <w:szCs w:val="18"/>
                <w:lang w:val="en-US" w:eastAsia="en-US"/>
              </w:rPr>
              <w:t>40</w:t>
            </w:r>
          </w:p>
        </w:tc>
      </w:tr>
      <w:tr w:rsidR="005F777D" w:rsidRPr="005F777D" w14:paraId="4ACA73EC" w14:textId="77777777" w:rsidTr="005F777D">
        <w:trPr>
          <w:trHeight w:val="219"/>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647B7890" w14:textId="77777777" w:rsidR="005F777D" w:rsidRPr="005F777D" w:rsidRDefault="005F777D" w:rsidP="005F777D">
            <w:pPr>
              <w:jc w:val="center"/>
              <w:rPr>
                <w:sz w:val="18"/>
                <w:szCs w:val="18"/>
                <w:lang w:val="en-US" w:eastAsia="en-US"/>
              </w:rPr>
            </w:pPr>
            <w:r w:rsidRPr="005F777D">
              <w:rPr>
                <w:sz w:val="18"/>
                <w:szCs w:val="18"/>
                <w:lang w:val="en-US" w:eastAsia="en-US"/>
              </w:rPr>
              <w:t>3.</w:t>
            </w:r>
          </w:p>
        </w:tc>
        <w:tc>
          <w:tcPr>
            <w:tcW w:w="3257" w:type="dxa"/>
            <w:tcBorders>
              <w:top w:val="nil"/>
              <w:left w:val="nil"/>
              <w:bottom w:val="single" w:sz="4" w:space="0" w:color="auto"/>
              <w:right w:val="single" w:sz="4" w:space="0" w:color="auto"/>
            </w:tcBorders>
            <w:shd w:val="clear" w:color="auto" w:fill="auto"/>
            <w:noWrap/>
            <w:vAlign w:val="center"/>
            <w:hideMark/>
          </w:tcPr>
          <w:p w14:paraId="6FCD2312" w14:textId="77777777" w:rsidR="005F777D" w:rsidRPr="005F777D" w:rsidRDefault="005F777D" w:rsidP="005F777D">
            <w:pPr>
              <w:rPr>
                <w:sz w:val="18"/>
                <w:szCs w:val="18"/>
                <w:lang w:val="en-US" w:eastAsia="en-US"/>
              </w:rPr>
            </w:pPr>
            <w:r w:rsidRPr="005F777D">
              <w:rPr>
                <w:sz w:val="18"/>
                <w:szCs w:val="18"/>
                <w:lang w:val="en-US" w:eastAsia="en-US"/>
              </w:rPr>
              <w:t>Чувар пруге, опходар</w:t>
            </w:r>
          </w:p>
        </w:tc>
        <w:tc>
          <w:tcPr>
            <w:tcW w:w="1066" w:type="dxa"/>
            <w:tcBorders>
              <w:top w:val="nil"/>
              <w:left w:val="nil"/>
              <w:bottom w:val="single" w:sz="4" w:space="0" w:color="auto"/>
              <w:right w:val="single" w:sz="4" w:space="0" w:color="auto"/>
            </w:tcBorders>
            <w:shd w:val="clear" w:color="auto" w:fill="auto"/>
            <w:noWrap/>
            <w:vAlign w:val="center"/>
            <w:hideMark/>
          </w:tcPr>
          <w:p w14:paraId="2BC765EC"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1B9DD64B" w14:textId="77777777" w:rsidR="005F777D" w:rsidRPr="005F777D" w:rsidRDefault="005F777D" w:rsidP="005F777D">
            <w:pPr>
              <w:jc w:val="right"/>
              <w:rPr>
                <w:sz w:val="18"/>
                <w:szCs w:val="18"/>
                <w:lang w:val="en-US" w:eastAsia="en-US"/>
              </w:rPr>
            </w:pPr>
            <w:r w:rsidRPr="005F777D">
              <w:rPr>
                <w:sz w:val="18"/>
                <w:szCs w:val="18"/>
                <w:lang w:val="en-US" w:eastAsia="en-US"/>
              </w:rPr>
              <w:t>81.231</w:t>
            </w:r>
          </w:p>
        </w:tc>
        <w:tc>
          <w:tcPr>
            <w:tcW w:w="1042" w:type="dxa"/>
            <w:tcBorders>
              <w:top w:val="nil"/>
              <w:left w:val="nil"/>
              <w:bottom w:val="single" w:sz="4" w:space="0" w:color="auto"/>
              <w:right w:val="single" w:sz="4" w:space="0" w:color="auto"/>
            </w:tcBorders>
            <w:shd w:val="clear" w:color="auto" w:fill="auto"/>
            <w:noWrap/>
            <w:vAlign w:val="center"/>
            <w:hideMark/>
          </w:tcPr>
          <w:p w14:paraId="1132C0A2" w14:textId="77777777" w:rsidR="005F777D" w:rsidRPr="005F777D" w:rsidRDefault="005F777D" w:rsidP="005F777D">
            <w:pPr>
              <w:jc w:val="right"/>
              <w:rPr>
                <w:sz w:val="18"/>
                <w:szCs w:val="18"/>
                <w:lang w:val="en-US" w:eastAsia="en-US"/>
              </w:rPr>
            </w:pPr>
            <w:r w:rsidRPr="005F777D">
              <w:rPr>
                <w:sz w:val="18"/>
                <w:szCs w:val="18"/>
                <w:lang w:val="en-US" w:eastAsia="en-US"/>
              </w:rPr>
              <w:t>114.430</w:t>
            </w:r>
          </w:p>
        </w:tc>
        <w:tc>
          <w:tcPr>
            <w:tcW w:w="1346" w:type="dxa"/>
            <w:tcBorders>
              <w:top w:val="nil"/>
              <w:left w:val="nil"/>
              <w:bottom w:val="single" w:sz="4" w:space="0" w:color="auto"/>
              <w:right w:val="single" w:sz="4" w:space="0" w:color="auto"/>
            </w:tcBorders>
            <w:shd w:val="clear" w:color="auto" w:fill="auto"/>
            <w:noWrap/>
            <w:vAlign w:val="center"/>
            <w:hideMark/>
          </w:tcPr>
          <w:p w14:paraId="6314C1F8" w14:textId="77777777" w:rsidR="005F777D" w:rsidRPr="005F777D" w:rsidRDefault="005F777D" w:rsidP="005F777D">
            <w:pPr>
              <w:jc w:val="right"/>
              <w:rPr>
                <w:sz w:val="18"/>
                <w:szCs w:val="18"/>
                <w:lang w:val="en-US" w:eastAsia="en-US"/>
              </w:rPr>
            </w:pPr>
            <w:r w:rsidRPr="005F777D">
              <w:rPr>
                <w:sz w:val="18"/>
                <w:szCs w:val="18"/>
                <w:lang w:val="en-US" w:eastAsia="en-US"/>
              </w:rPr>
              <w:t>83.700</w:t>
            </w:r>
          </w:p>
        </w:tc>
        <w:tc>
          <w:tcPr>
            <w:tcW w:w="998" w:type="dxa"/>
            <w:tcBorders>
              <w:top w:val="nil"/>
              <w:left w:val="nil"/>
              <w:bottom w:val="single" w:sz="4" w:space="0" w:color="auto"/>
              <w:right w:val="single" w:sz="4" w:space="0" w:color="auto"/>
            </w:tcBorders>
            <w:shd w:val="clear" w:color="auto" w:fill="auto"/>
            <w:noWrap/>
            <w:vAlign w:val="center"/>
            <w:hideMark/>
          </w:tcPr>
          <w:p w14:paraId="2E622CFF" w14:textId="77777777" w:rsidR="005F777D" w:rsidRPr="005F777D" w:rsidRDefault="005F777D" w:rsidP="005F777D">
            <w:pPr>
              <w:jc w:val="center"/>
              <w:rPr>
                <w:sz w:val="18"/>
                <w:szCs w:val="18"/>
                <w:lang w:val="en-US" w:eastAsia="en-US"/>
              </w:rPr>
            </w:pPr>
            <w:r w:rsidRPr="005F777D">
              <w:rPr>
                <w:sz w:val="18"/>
                <w:szCs w:val="18"/>
                <w:lang w:val="en-US" w:eastAsia="en-US"/>
              </w:rPr>
              <w:t>103</w:t>
            </w:r>
          </w:p>
        </w:tc>
        <w:tc>
          <w:tcPr>
            <w:tcW w:w="1085" w:type="dxa"/>
            <w:tcBorders>
              <w:top w:val="nil"/>
              <w:left w:val="nil"/>
              <w:bottom w:val="single" w:sz="4" w:space="0" w:color="auto"/>
              <w:right w:val="single" w:sz="8" w:space="0" w:color="auto"/>
            </w:tcBorders>
            <w:shd w:val="clear" w:color="auto" w:fill="auto"/>
            <w:noWrap/>
            <w:vAlign w:val="center"/>
            <w:hideMark/>
          </w:tcPr>
          <w:p w14:paraId="07650DAE" w14:textId="77777777" w:rsidR="005F777D" w:rsidRPr="005F777D" w:rsidRDefault="005F777D" w:rsidP="005F777D">
            <w:pPr>
              <w:jc w:val="center"/>
              <w:rPr>
                <w:sz w:val="18"/>
                <w:szCs w:val="18"/>
                <w:lang w:val="en-US" w:eastAsia="en-US"/>
              </w:rPr>
            </w:pPr>
            <w:r w:rsidRPr="005F777D">
              <w:rPr>
                <w:sz w:val="18"/>
                <w:szCs w:val="18"/>
                <w:lang w:val="en-US" w:eastAsia="en-US"/>
              </w:rPr>
              <w:t>73</w:t>
            </w:r>
          </w:p>
        </w:tc>
      </w:tr>
      <w:tr w:rsidR="005F777D" w:rsidRPr="005F777D" w14:paraId="6ED475B6" w14:textId="77777777" w:rsidTr="005F777D">
        <w:trPr>
          <w:trHeight w:val="219"/>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53CE08EA" w14:textId="77777777" w:rsidR="005F777D" w:rsidRPr="005F777D" w:rsidRDefault="005F777D" w:rsidP="005F777D">
            <w:pPr>
              <w:jc w:val="center"/>
              <w:rPr>
                <w:sz w:val="18"/>
                <w:szCs w:val="18"/>
                <w:lang w:val="en-US" w:eastAsia="en-US"/>
              </w:rPr>
            </w:pPr>
            <w:r w:rsidRPr="005F777D">
              <w:rPr>
                <w:sz w:val="18"/>
                <w:szCs w:val="18"/>
                <w:lang w:val="en-US" w:eastAsia="en-US"/>
              </w:rPr>
              <w:t>4.</w:t>
            </w:r>
          </w:p>
        </w:tc>
        <w:tc>
          <w:tcPr>
            <w:tcW w:w="3257" w:type="dxa"/>
            <w:tcBorders>
              <w:top w:val="nil"/>
              <w:left w:val="nil"/>
              <w:bottom w:val="single" w:sz="4" w:space="0" w:color="auto"/>
              <w:right w:val="single" w:sz="4" w:space="0" w:color="auto"/>
            </w:tcBorders>
            <w:shd w:val="clear" w:color="auto" w:fill="auto"/>
            <w:noWrap/>
            <w:vAlign w:val="center"/>
            <w:hideMark/>
          </w:tcPr>
          <w:p w14:paraId="2238CD3B" w14:textId="77777777" w:rsidR="005F777D" w:rsidRPr="005F777D" w:rsidRDefault="005F777D" w:rsidP="005F777D">
            <w:pPr>
              <w:rPr>
                <w:sz w:val="18"/>
                <w:szCs w:val="18"/>
                <w:lang w:val="en-US" w:eastAsia="en-US"/>
              </w:rPr>
            </w:pPr>
            <w:r w:rsidRPr="005F777D">
              <w:rPr>
                <w:sz w:val="18"/>
                <w:szCs w:val="18"/>
                <w:lang w:val="en-US" w:eastAsia="en-US"/>
              </w:rPr>
              <w:t xml:space="preserve">Објекти </w:t>
            </w:r>
          </w:p>
        </w:tc>
        <w:tc>
          <w:tcPr>
            <w:tcW w:w="1066" w:type="dxa"/>
            <w:tcBorders>
              <w:top w:val="nil"/>
              <w:left w:val="nil"/>
              <w:bottom w:val="single" w:sz="4" w:space="0" w:color="auto"/>
              <w:right w:val="single" w:sz="4" w:space="0" w:color="auto"/>
            </w:tcBorders>
            <w:shd w:val="clear" w:color="auto" w:fill="auto"/>
            <w:noWrap/>
            <w:vAlign w:val="center"/>
            <w:hideMark/>
          </w:tcPr>
          <w:p w14:paraId="78260A33"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66624873" w14:textId="77777777" w:rsidR="005F777D" w:rsidRPr="005F777D" w:rsidRDefault="005F777D" w:rsidP="005F777D">
            <w:pPr>
              <w:jc w:val="right"/>
              <w:rPr>
                <w:sz w:val="18"/>
                <w:szCs w:val="18"/>
                <w:lang w:val="en-US" w:eastAsia="en-US"/>
              </w:rPr>
            </w:pPr>
            <w:r w:rsidRPr="005F777D">
              <w:rPr>
                <w:sz w:val="18"/>
                <w:szCs w:val="18"/>
                <w:lang w:val="en-US" w:eastAsia="en-US"/>
              </w:rPr>
              <w:t>1.736</w:t>
            </w:r>
          </w:p>
        </w:tc>
        <w:tc>
          <w:tcPr>
            <w:tcW w:w="1042" w:type="dxa"/>
            <w:tcBorders>
              <w:top w:val="nil"/>
              <w:left w:val="nil"/>
              <w:bottom w:val="single" w:sz="4" w:space="0" w:color="auto"/>
              <w:right w:val="single" w:sz="4" w:space="0" w:color="auto"/>
            </w:tcBorders>
            <w:shd w:val="clear" w:color="auto" w:fill="auto"/>
            <w:noWrap/>
            <w:vAlign w:val="center"/>
            <w:hideMark/>
          </w:tcPr>
          <w:p w14:paraId="638262C7" w14:textId="77777777" w:rsidR="005F777D" w:rsidRPr="005F777D" w:rsidRDefault="005F777D" w:rsidP="005F777D">
            <w:pPr>
              <w:jc w:val="right"/>
              <w:rPr>
                <w:sz w:val="18"/>
                <w:szCs w:val="18"/>
                <w:lang w:val="en-US" w:eastAsia="en-US"/>
              </w:rPr>
            </w:pPr>
            <w:r w:rsidRPr="005F777D">
              <w:rPr>
                <w:sz w:val="18"/>
                <w:szCs w:val="18"/>
                <w:lang w:val="en-US" w:eastAsia="en-US"/>
              </w:rPr>
              <w:t>3.410</w:t>
            </w:r>
          </w:p>
        </w:tc>
        <w:tc>
          <w:tcPr>
            <w:tcW w:w="1346" w:type="dxa"/>
            <w:tcBorders>
              <w:top w:val="nil"/>
              <w:left w:val="nil"/>
              <w:bottom w:val="single" w:sz="4" w:space="0" w:color="auto"/>
              <w:right w:val="single" w:sz="4" w:space="0" w:color="auto"/>
            </w:tcBorders>
            <w:shd w:val="clear" w:color="auto" w:fill="auto"/>
            <w:noWrap/>
            <w:vAlign w:val="center"/>
            <w:hideMark/>
          </w:tcPr>
          <w:p w14:paraId="1C1467ED" w14:textId="77777777" w:rsidR="005F777D" w:rsidRPr="005F777D" w:rsidRDefault="005F777D" w:rsidP="005F777D">
            <w:pPr>
              <w:jc w:val="right"/>
              <w:rPr>
                <w:sz w:val="18"/>
                <w:szCs w:val="18"/>
                <w:lang w:val="en-US" w:eastAsia="en-US"/>
              </w:rPr>
            </w:pPr>
            <w:r w:rsidRPr="005F777D">
              <w:rPr>
                <w:sz w:val="18"/>
                <w:szCs w:val="18"/>
                <w:lang w:val="en-US" w:eastAsia="en-US"/>
              </w:rPr>
              <w:t>1.346</w:t>
            </w:r>
          </w:p>
        </w:tc>
        <w:tc>
          <w:tcPr>
            <w:tcW w:w="998" w:type="dxa"/>
            <w:tcBorders>
              <w:top w:val="nil"/>
              <w:left w:val="nil"/>
              <w:bottom w:val="single" w:sz="4" w:space="0" w:color="auto"/>
              <w:right w:val="single" w:sz="4" w:space="0" w:color="auto"/>
            </w:tcBorders>
            <w:shd w:val="clear" w:color="auto" w:fill="auto"/>
            <w:noWrap/>
            <w:vAlign w:val="center"/>
            <w:hideMark/>
          </w:tcPr>
          <w:p w14:paraId="55E3BDB2" w14:textId="77777777" w:rsidR="005F777D" w:rsidRPr="005F777D" w:rsidRDefault="005F777D" w:rsidP="005F777D">
            <w:pPr>
              <w:jc w:val="center"/>
              <w:rPr>
                <w:sz w:val="18"/>
                <w:szCs w:val="18"/>
                <w:lang w:val="en-US" w:eastAsia="en-US"/>
              </w:rPr>
            </w:pPr>
            <w:r w:rsidRPr="005F777D">
              <w:rPr>
                <w:sz w:val="18"/>
                <w:szCs w:val="18"/>
                <w:lang w:val="en-US" w:eastAsia="en-US"/>
              </w:rPr>
              <w:t>78</w:t>
            </w:r>
          </w:p>
        </w:tc>
        <w:tc>
          <w:tcPr>
            <w:tcW w:w="1085" w:type="dxa"/>
            <w:tcBorders>
              <w:top w:val="nil"/>
              <w:left w:val="nil"/>
              <w:bottom w:val="single" w:sz="4" w:space="0" w:color="auto"/>
              <w:right w:val="single" w:sz="8" w:space="0" w:color="auto"/>
            </w:tcBorders>
            <w:shd w:val="clear" w:color="auto" w:fill="auto"/>
            <w:noWrap/>
            <w:vAlign w:val="center"/>
            <w:hideMark/>
          </w:tcPr>
          <w:p w14:paraId="1CF14443" w14:textId="77777777" w:rsidR="005F777D" w:rsidRPr="005F777D" w:rsidRDefault="005F777D" w:rsidP="005F777D">
            <w:pPr>
              <w:jc w:val="center"/>
              <w:rPr>
                <w:sz w:val="18"/>
                <w:szCs w:val="18"/>
                <w:lang w:val="en-US" w:eastAsia="en-US"/>
              </w:rPr>
            </w:pPr>
            <w:r w:rsidRPr="005F777D">
              <w:rPr>
                <w:sz w:val="18"/>
                <w:szCs w:val="18"/>
                <w:lang w:val="en-US" w:eastAsia="en-US"/>
              </w:rPr>
              <w:t>39</w:t>
            </w:r>
          </w:p>
        </w:tc>
      </w:tr>
      <w:tr w:rsidR="005F777D" w:rsidRPr="005F777D" w14:paraId="17EDE24C" w14:textId="77777777" w:rsidTr="005F777D">
        <w:trPr>
          <w:trHeight w:val="260"/>
          <w:jc w:val="center"/>
        </w:trPr>
        <w:tc>
          <w:tcPr>
            <w:tcW w:w="911" w:type="dxa"/>
            <w:tcBorders>
              <w:top w:val="nil"/>
              <w:left w:val="single" w:sz="8" w:space="0" w:color="auto"/>
              <w:bottom w:val="nil"/>
              <w:right w:val="single" w:sz="4" w:space="0" w:color="auto"/>
            </w:tcBorders>
            <w:shd w:val="clear" w:color="auto" w:fill="auto"/>
            <w:noWrap/>
            <w:vAlign w:val="center"/>
            <w:hideMark/>
          </w:tcPr>
          <w:p w14:paraId="67B4A9DF" w14:textId="77777777" w:rsidR="005F777D" w:rsidRPr="005F777D" w:rsidRDefault="005F777D" w:rsidP="005F777D">
            <w:pPr>
              <w:jc w:val="center"/>
              <w:rPr>
                <w:sz w:val="18"/>
                <w:szCs w:val="18"/>
                <w:lang w:val="en-US" w:eastAsia="en-US"/>
              </w:rPr>
            </w:pPr>
            <w:r w:rsidRPr="005F777D">
              <w:rPr>
                <w:sz w:val="18"/>
                <w:szCs w:val="18"/>
                <w:lang w:val="en-US" w:eastAsia="en-US"/>
              </w:rPr>
              <w:t>5.</w:t>
            </w:r>
          </w:p>
        </w:tc>
        <w:tc>
          <w:tcPr>
            <w:tcW w:w="3257" w:type="dxa"/>
            <w:tcBorders>
              <w:top w:val="nil"/>
              <w:left w:val="nil"/>
              <w:bottom w:val="nil"/>
              <w:right w:val="single" w:sz="4" w:space="0" w:color="auto"/>
            </w:tcBorders>
            <w:shd w:val="clear" w:color="auto" w:fill="auto"/>
            <w:vAlign w:val="center"/>
            <w:hideMark/>
          </w:tcPr>
          <w:p w14:paraId="18E5B970" w14:textId="77777777" w:rsidR="005F777D" w:rsidRPr="005F777D" w:rsidRDefault="005F777D" w:rsidP="005F777D">
            <w:pPr>
              <w:rPr>
                <w:sz w:val="18"/>
                <w:szCs w:val="18"/>
                <w:lang w:val="en-US" w:eastAsia="en-US"/>
              </w:rPr>
            </w:pPr>
            <w:r w:rsidRPr="005F777D">
              <w:rPr>
                <w:sz w:val="18"/>
                <w:szCs w:val="18"/>
                <w:lang w:val="en-US" w:eastAsia="en-US"/>
              </w:rPr>
              <w:t xml:space="preserve">Техничко и административно особље </w:t>
            </w:r>
          </w:p>
        </w:tc>
        <w:tc>
          <w:tcPr>
            <w:tcW w:w="1066" w:type="dxa"/>
            <w:tcBorders>
              <w:top w:val="nil"/>
              <w:left w:val="nil"/>
              <w:bottom w:val="nil"/>
              <w:right w:val="single" w:sz="4" w:space="0" w:color="auto"/>
            </w:tcBorders>
            <w:shd w:val="clear" w:color="auto" w:fill="auto"/>
            <w:noWrap/>
            <w:vAlign w:val="center"/>
            <w:hideMark/>
          </w:tcPr>
          <w:p w14:paraId="4007C6F8"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nil"/>
              <w:right w:val="single" w:sz="4" w:space="0" w:color="auto"/>
            </w:tcBorders>
            <w:shd w:val="clear" w:color="auto" w:fill="auto"/>
            <w:noWrap/>
            <w:vAlign w:val="center"/>
            <w:hideMark/>
          </w:tcPr>
          <w:p w14:paraId="0568E44D" w14:textId="77777777" w:rsidR="005F777D" w:rsidRPr="005F777D" w:rsidRDefault="005F777D" w:rsidP="005F777D">
            <w:pPr>
              <w:jc w:val="right"/>
              <w:rPr>
                <w:sz w:val="18"/>
                <w:szCs w:val="18"/>
                <w:lang w:val="en-US" w:eastAsia="en-US"/>
              </w:rPr>
            </w:pPr>
            <w:r w:rsidRPr="005F777D">
              <w:rPr>
                <w:sz w:val="18"/>
                <w:szCs w:val="18"/>
                <w:lang w:val="en-US" w:eastAsia="en-US"/>
              </w:rPr>
              <w:t>156.515</w:t>
            </w:r>
          </w:p>
        </w:tc>
        <w:tc>
          <w:tcPr>
            <w:tcW w:w="1042" w:type="dxa"/>
            <w:tcBorders>
              <w:top w:val="nil"/>
              <w:left w:val="nil"/>
              <w:bottom w:val="nil"/>
              <w:right w:val="single" w:sz="4" w:space="0" w:color="auto"/>
            </w:tcBorders>
            <w:shd w:val="clear" w:color="auto" w:fill="auto"/>
            <w:noWrap/>
            <w:vAlign w:val="center"/>
            <w:hideMark/>
          </w:tcPr>
          <w:p w14:paraId="240B0709" w14:textId="77777777" w:rsidR="005F777D" w:rsidRPr="005F777D" w:rsidRDefault="005F777D" w:rsidP="005F777D">
            <w:pPr>
              <w:jc w:val="right"/>
              <w:rPr>
                <w:sz w:val="18"/>
                <w:szCs w:val="18"/>
                <w:lang w:val="en-US" w:eastAsia="en-US"/>
              </w:rPr>
            </w:pPr>
            <w:r w:rsidRPr="005F777D">
              <w:rPr>
                <w:sz w:val="18"/>
                <w:szCs w:val="18"/>
                <w:lang w:val="en-US" w:eastAsia="en-US"/>
              </w:rPr>
              <w:t>173.124</w:t>
            </w:r>
          </w:p>
        </w:tc>
        <w:tc>
          <w:tcPr>
            <w:tcW w:w="1346" w:type="dxa"/>
            <w:tcBorders>
              <w:top w:val="nil"/>
              <w:left w:val="nil"/>
              <w:bottom w:val="nil"/>
              <w:right w:val="single" w:sz="4" w:space="0" w:color="auto"/>
            </w:tcBorders>
            <w:shd w:val="clear" w:color="auto" w:fill="auto"/>
            <w:noWrap/>
            <w:vAlign w:val="center"/>
            <w:hideMark/>
          </w:tcPr>
          <w:p w14:paraId="5619AC6D" w14:textId="77777777" w:rsidR="005F777D" w:rsidRPr="005F777D" w:rsidRDefault="005F777D" w:rsidP="005F777D">
            <w:pPr>
              <w:jc w:val="right"/>
              <w:rPr>
                <w:sz w:val="18"/>
                <w:szCs w:val="18"/>
                <w:lang w:val="en-US" w:eastAsia="en-US"/>
              </w:rPr>
            </w:pPr>
            <w:r w:rsidRPr="005F777D">
              <w:rPr>
                <w:sz w:val="18"/>
                <w:szCs w:val="18"/>
                <w:lang w:val="en-US" w:eastAsia="en-US"/>
              </w:rPr>
              <w:t>141.543</w:t>
            </w:r>
          </w:p>
        </w:tc>
        <w:tc>
          <w:tcPr>
            <w:tcW w:w="998" w:type="dxa"/>
            <w:tcBorders>
              <w:top w:val="nil"/>
              <w:left w:val="nil"/>
              <w:bottom w:val="single" w:sz="4" w:space="0" w:color="auto"/>
              <w:right w:val="single" w:sz="4" w:space="0" w:color="auto"/>
            </w:tcBorders>
            <w:shd w:val="clear" w:color="auto" w:fill="auto"/>
            <w:noWrap/>
            <w:vAlign w:val="center"/>
            <w:hideMark/>
          </w:tcPr>
          <w:p w14:paraId="31F8A85E" w14:textId="77777777" w:rsidR="005F777D" w:rsidRPr="005F777D" w:rsidRDefault="005F777D" w:rsidP="005F777D">
            <w:pPr>
              <w:jc w:val="center"/>
              <w:rPr>
                <w:sz w:val="18"/>
                <w:szCs w:val="18"/>
                <w:lang w:val="en-US" w:eastAsia="en-US"/>
              </w:rPr>
            </w:pPr>
            <w:r w:rsidRPr="005F777D">
              <w:rPr>
                <w:sz w:val="18"/>
                <w:szCs w:val="18"/>
                <w:lang w:val="en-US" w:eastAsia="en-US"/>
              </w:rPr>
              <w:t>90</w:t>
            </w:r>
          </w:p>
        </w:tc>
        <w:tc>
          <w:tcPr>
            <w:tcW w:w="1085" w:type="dxa"/>
            <w:tcBorders>
              <w:top w:val="nil"/>
              <w:left w:val="nil"/>
              <w:bottom w:val="single" w:sz="4" w:space="0" w:color="auto"/>
              <w:right w:val="single" w:sz="8" w:space="0" w:color="auto"/>
            </w:tcBorders>
            <w:shd w:val="clear" w:color="auto" w:fill="auto"/>
            <w:noWrap/>
            <w:vAlign w:val="center"/>
            <w:hideMark/>
          </w:tcPr>
          <w:p w14:paraId="2B5FDEAA" w14:textId="77777777" w:rsidR="005F777D" w:rsidRPr="005F777D" w:rsidRDefault="005F777D" w:rsidP="005F777D">
            <w:pPr>
              <w:jc w:val="center"/>
              <w:rPr>
                <w:sz w:val="18"/>
                <w:szCs w:val="18"/>
                <w:lang w:val="en-US" w:eastAsia="en-US"/>
              </w:rPr>
            </w:pPr>
            <w:r w:rsidRPr="005F777D">
              <w:rPr>
                <w:sz w:val="18"/>
                <w:szCs w:val="18"/>
                <w:lang w:val="en-US" w:eastAsia="en-US"/>
              </w:rPr>
              <w:t>82</w:t>
            </w:r>
          </w:p>
        </w:tc>
      </w:tr>
      <w:tr w:rsidR="005F777D" w:rsidRPr="005F777D" w14:paraId="5DF0CADF" w14:textId="77777777" w:rsidTr="005F777D">
        <w:trPr>
          <w:trHeight w:val="232"/>
          <w:jc w:val="center"/>
        </w:trPr>
        <w:tc>
          <w:tcPr>
            <w:tcW w:w="5235"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1C0F3C7A"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УКУПНО ТЕКУЋЕ ОДРЖАВАЊЕ </w:t>
            </w:r>
          </w:p>
        </w:tc>
        <w:tc>
          <w:tcPr>
            <w:tcW w:w="1281" w:type="dxa"/>
            <w:tcBorders>
              <w:top w:val="single" w:sz="8" w:space="0" w:color="auto"/>
              <w:left w:val="nil"/>
              <w:bottom w:val="single" w:sz="8" w:space="0" w:color="auto"/>
              <w:right w:val="single" w:sz="4" w:space="0" w:color="auto"/>
            </w:tcBorders>
            <w:shd w:val="clear" w:color="000000" w:fill="D9D9D9"/>
            <w:noWrap/>
            <w:vAlign w:val="center"/>
            <w:hideMark/>
          </w:tcPr>
          <w:p w14:paraId="0F8FD703" w14:textId="77777777" w:rsidR="005F777D" w:rsidRPr="005F777D" w:rsidRDefault="005F777D" w:rsidP="005F777D">
            <w:pPr>
              <w:jc w:val="right"/>
              <w:rPr>
                <w:b/>
                <w:bCs/>
                <w:sz w:val="18"/>
                <w:szCs w:val="18"/>
                <w:lang w:val="en-US" w:eastAsia="en-US"/>
              </w:rPr>
            </w:pPr>
            <w:r w:rsidRPr="005F777D">
              <w:rPr>
                <w:b/>
                <w:bCs/>
                <w:sz w:val="18"/>
                <w:szCs w:val="18"/>
                <w:lang w:val="en-US" w:eastAsia="en-US"/>
              </w:rPr>
              <w:t>339.736</w:t>
            </w:r>
          </w:p>
        </w:tc>
        <w:tc>
          <w:tcPr>
            <w:tcW w:w="1042" w:type="dxa"/>
            <w:tcBorders>
              <w:top w:val="single" w:sz="8" w:space="0" w:color="auto"/>
              <w:left w:val="nil"/>
              <w:bottom w:val="single" w:sz="8" w:space="0" w:color="auto"/>
              <w:right w:val="single" w:sz="4" w:space="0" w:color="auto"/>
            </w:tcBorders>
            <w:shd w:val="clear" w:color="000000" w:fill="D9D9D9"/>
            <w:noWrap/>
            <w:vAlign w:val="center"/>
            <w:hideMark/>
          </w:tcPr>
          <w:p w14:paraId="1C383488" w14:textId="77777777" w:rsidR="005F777D" w:rsidRPr="005F777D" w:rsidRDefault="005F777D" w:rsidP="005F777D">
            <w:pPr>
              <w:jc w:val="right"/>
              <w:rPr>
                <w:b/>
                <w:bCs/>
                <w:sz w:val="18"/>
                <w:szCs w:val="18"/>
                <w:lang w:val="en-US" w:eastAsia="en-US"/>
              </w:rPr>
            </w:pPr>
            <w:r w:rsidRPr="005F777D">
              <w:rPr>
                <w:b/>
                <w:bCs/>
                <w:sz w:val="18"/>
                <w:szCs w:val="18"/>
                <w:lang w:val="en-US" w:eastAsia="en-US"/>
              </w:rPr>
              <w:t>490.679</w:t>
            </w:r>
          </w:p>
        </w:tc>
        <w:tc>
          <w:tcPr>
            <w:tcW w:w="1346" w:type="dxa"/>
            <w:tcBorders>
              <w:top w:val="single" w:sz="8" w:space="0" w:color="auto"/>
              <w:left w:val="nil"/>
              <w:bottom w:val="single" w:sz="8" w:space="0" w:color="auto"/>
              <w:right w:val="single" w:sz="4" w:space="0" w:color="auto"/>
            </w:tcBorders>
            <w:shd w:val="clear" w:color="000000" w:fill="D9D9D9"/>
            <w:noWrap/>
            <w:vAlign w:val="center"/>
            <w:hideMark/>
          </w:tcPr>
          <w:p w14:paraId="3343FFDA" w14:textId="77777777" w:rsidR="005F777D" w:rsidRPr="005F777D" w:rsidRDefault="005F777D" w:rsidP="005F777D">
            <w:pPr>
              <w:jc w:val="right"/>
              <w:rPr>
                <w:b/>
                <w:bCs/>
                <w:sz w:val="18"/>
                <w:szCs w:val="18"/>
                <w:lang w:val="en-US" w:eastAsia="en-US"/>
              </w:rPr>
            </w:pPr>
            <w:r w:rsidRPr="005F777D">
              <w:rPr>
                <w:b/>
                <w:bCs/>
                <w:sz w:val="18"/>
                <w:szCs w:val="18"/>
                <w:lang w:val="en-US" w:eastAsia="en-US"/>
              </w:rPr>
              <w:t>327.259</w:t>
            </w:r>
          </w:p>
        </w:tc>
        <w:tc>
          <w:tcPr>
            <w:tcW w:w="998" w:type="dxa"/>
            <w:tcBorders>
              <w:top w:val="single" w:sz="8" w:space="0" w:color="auto"/>
              <w:left w:val="nil"/>
              <w:bottom w:val="single" w:sz="8" w:space="0" w:color="auto"/>
              <w:right w:val="single" w:sz="4" w:space="0" w:color="auto"/>
            </w:tcBorders>
            <w:shd w:val="clear" w:color="000000" w:fill="D9D9D9"/>
            <w:noWrap/>
            <w:vAlign w:val="center"/>
            <w:hideMark/>
          </w:tcPr>
          <w:p w14:paraId="52BB1BBF" w14:textId="77777777" w:rsidR="005F777D" w:rsidRPr="005F777D" w:rsidRDefault="005F777D" w:rsidP="005F777D">
            <w:pPr>
              <w:jc w:val="center"/>
              <w:rPr>
                <w:b/>
                <w:bCs/>
                <w:sz w:val="18"/>
                <w:szCs w:val="18"/>
                <w:lang w:val="en-US" w:eastAsia="en-US"/>
              </w:rPr>
            </w:pPr>
            <w:r w:rsidRPr="005F777D">
              <w:rPr>
                <w:b/>
                <w:bCs/>
                <w:sz w:val="18"/>
                <w:szCs w:val="18"/>
                <w:lang w:val="en-US" w:eastAsia="en-US"/>
              </w:rPr>
              <w:t>96</w:t>
            </w:r>
          </w:p>
        </w:tc>
        <w:tc>
          <w:tcPr>
            <w:tcW w:w="1085" w:type="dxa"/>
            <w:tcBorders>
              <w:top w:val="single" w:sz="8" w:space="0" w:color="auto"/>
              <w:left w:val="nil"/>
              <w:bottom w:val="single" w:sz="8" w:space="0" w:color="auto"/>
              <w:right w:val="single" w:sz="8" w:space="0" w:color="auto"/>
            </w:tcBorders>
            <w:shd w:val="clear" w:color="000000" w:fill="D9D9D9"/>
            <w:noWrap/>
            <w:vAlign w:val="center"/>
            <w:hideMark/>
          </w:tcPr>
          <w:p w14:paraId="6F244826" w14:textId="77777777" w:rsidR="005F777D" w:rsidRPr="005F777D" w:rsidRDefault="005F777D" w:rsidP="005F777D">
            <w:pPr>
              <w:jc w:val="center"/>
              <w:rPr>
                <w:b/>
                <w:bCs/>
                <w:sz w:val="18"/>
                <w:szCs w:val="18"/>
                <w:lang w:val="en-US" w:eastAsia="en-US"/>
              </w:rPr>
            </w:pPr>
            <w:r w:rsidRPr="005F777D">
              <w:rPr>
                <w:b/>
                <w:bCs/>
                <w:sz w:val="18"/>
                <w:szCs w:val="18"/>
                <w:lang w:val="en-US" w:eastAsia="en-US"/>
              </w:rPr>
              <w:t>67</w:t>
            </w:r>
          </w:p>
        </w:tc>
      </w:tr>
      <w:tr w:rsidR="005F777D" w:rsidRPr="005F777D" w14:paraId="3D3B845C" w14:textId="77777777" w:rsidTr="005F777D">
        <w:trPr>
          <w:trHeight w:val="219"/>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79A3AA98" w14:textId="77777777" w:rsidR="005F777D" w:rsidRPr="005F777D" w:rsidRDefault="005F777D" w:rsidP="005F777D">
            <w:pPr>
              <w:jc w:val="center"/>
              <w:rPr>
                <w:b/>
                <w:bCs/>
                <w:sz w:val="18"/>
                <w:szCs w:val="18"/>
                <w:lang w:val="en-US" w:eastAsia="en-US"/>
              </w:rPr>
            </w:pPr>
            <w:r w:rsidRPr="005F777D">
              <w:rPr>
                <w:b/>
                <w:bCs/>
                <w:sz w:val="18"/>
                <w:szCs w:val="18"/>
                <w:lang w:val="en-US" w:eastAsia="en-US"/>
              </w:rPr>
              <w:t>II</w:t>
            </w:r>
          </w:p>
        </w:tc>
        <w:tc>
          <w:tcPr>
            <w:tcW w:w="3257" w:type="dxa"/>
            <w:tcBorders>
              <w:top w:val="nil"/>
              <w:left w:val="nil"/>
              <w:bottom w:val="single" w:sz="4" w:space="0" w:color="auto"/>
              <w:right w:val="single" w:sz="4" w:space="0" w:color="auto"/>
            </w:tcBorders>
            <w:shd w:val="clear" w:color="auto" w:fill="auto"/>
            <w:noWrap/>
            <w:vAlign w:val="center"/>
            <w:hideMark/>
          </w:tcPr>
          <w:p w14:paraId="16D48467" w14:textId="77777777" w:rsidR="005F777D" w:rsidRPr="005F777D" w:rsidRDefault="005F777D" w:rsidP="005F777D">
            <w:pPr>
              <w:rPr>
                <w:b/>
                <w:bCs/>
                <w:sz w:val="18"/>
                <w:szCs w:val="18"/>
                <w:lang w:val="en-US" w:eastAsia="en-US"/>
              </w:rPr>
            </w:pPr>
            <w:r w:rsidRPr="005F777D">
              <w:rPr>
                <w:b/>
                <w:bCs/>
                <w:sz w:val="18"/>
                <w:szCs w:val="18"/>
                <w:lang w:val="en-US" w:eastAsia="en-US"/>
              </w:rPr>
              <w:t xml:space="preserve">ИНВЕСТИЦИОНО ОДРЖАВАЊЕ </w:t>
            </w:r>
          </w:p>
        </w:tc>
        <w:tc>
          <w:tcPr>
            <w:tcW w:w="1066" w:type="dxa"/>
            <w:tcBorders>
              <w:top w:val="nil"/>
              <w:left w:val="nil"/>
              <w:bottom w:val="single" w:sz="4" w:space="0" w:color="auto"/>
              <w:right w:val="single" w:sz="4" w:space="0" w:color="auto"/>
            </w:tcBorders>
            <w:shd w:val="clear" w:color="auto" w:fill="auto"/>
            <w:noWrap/>
            <w:vAlign w:val="center"/>
            <w:hideMark/>
          </w:tcPr>
          <w:p w14:paraId="71E82E91"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281" w:type="dxa"/>
            <w:tcBorders>
              <w:top w:val="nil"/>
              <w:left w:val="nil"/>
              <w:bottom w:val="single" w:sz="4" w:space="0" w:color="auto"/>
              <w:right w:val="single" w:sz="4" w:space="0" w:color="auto"/>
            </w:tcBorders>
            <w:shd w:val="clear" w:color="auto" w:fill="auto"/>
            <w:noWrap/>
            <w:vAlign w:val="center"/>
            <w:hideMark/>
          </w:tcPr>
          <w:p w14:paraId="734F77FE" w14:textId="77777777" w:rsidR="005F777D" w:rsidRPr="005F777D" w:rsidRDefault="005F777D" w:rsidP="005F777D">
            <w:pPr>
              <w:jc w:val="right"/>
              <w:rPr>
                <w:sz w:val="18"/>
                <w:szCs w:val="18"/>
                <w:lang w:val="en-US" w:eastAsia="en-US"/>
              </w:rPr>
            </w:pPr>
            <w:r w:rsidRPr="005F777D">
              <w:rPr>
                <w:sz w:val="18"/>
                <w:szCs w:val="18"/>
                <w:lang w:val="en-US" w:eastAsia="en-US"/>
              </w:rPr>
              <w:t> </w:t>
            </w:r>
          </w:p>
        </w:tc>
        <w:tc>
          <w:tcPr>
            <w:tcW w:w="1042" w:type="dxa"/>
            <w:tcBorders>
              <w:top w:val="nil"/>
              <w:left w:val="nil"/>
              <w:bottom w:val="single" w:sz="4" w:space="0" w:color="auto"/>
              <w:right w:val="single" w:sz="4" w:space="0" w:color="auto"/>
            </w:tcBorders>
            <w:shd w:val="clear" w:color="auto" w:fill="auto"/>
            <w:noWrap/>
            <w:vAlign w:val="center"/>
            <w:hideMark/>
          </w:tcPr>
          <w:p w14:paraId="4ABB4D46" w14:textId="77777777" w:rsidR="005F777D" w:rsidRPr="005F777D" w:rsidRDefault="005F777D" w:rsidP="005F777D">
            <w:pPr>
              <w:jc w:val="right"/>
              <w:rPr>
                <w:sz w:val="18"/>
                <w:szCs w:val="18"/>
                <w:lang w:val="en-US" w:eastAsia="en-US"/>
              </w:rPr>
            </w:pPr>
            <w:r w:rsidRPr="005F777D">
              <w:rPr>
                <w:sz w:val="18"/>
                <w:szCs w:val="18"/>
                <w:lang w:val="en-US" w:eastAsia="en-US"/>
              </w:rPr>
              <w:t> </w:t>
            </w:r>
          </w:p>
        </w:tc>
        <w:tc>
          <w:tcPr>
            <w:tcW w:w="1346" w:type="dxa"/>
            <w:tcBorders>
              <w:top w:val="nil"/>
              <w:left w:val="nil"/>
              <w:bottom w:val="single" w:sz="4" w:space="0" w:color="auto"/>
              <w:right w:val="single" w:sz="4" w:space="0" w:color="auto"/>
            </w:tcBorders>
            <w:shd w:val="clear" w:color="auto" w:fill="auto"/>
            <w:noWrap/>
            <w:vAlign w:val="center"/>
            <w:hideMark/>
          </w:tcPr>
          <w:p w14:paraId="0E9055F7" w14:textId="77777777" w:rsidR="005F777D" w:rsidRPr="005F777D" w:rsidRDefault="005F777D" w:rsidP="005F777D">
            <w:pPr>
              <w:jc w:val="right"/>
              <w:rPr>
                <w:sz w:val="18"/>
                <w:szCs w:val="18"/>
                <w:lang w:val="en-US" w:eastAsia="en-US"/>
              </w:rPr>
            </w:pPr>
            <w:r w:rsidRPr="005F777D">
              <w:rPr>
                <w:sz w:val="18"/>
                <w:szCs w:val="18"/>
                <w:lang w:val="en-US" w:eastAsia="en-US"/>
              </w:rPr>
              <w:t> </w:t>
            </w:r>
          </w:p>
        </w:tc>
        <w:tc>
          <w:tcPr>
            <w:tcW w:w="998" w:type="dxa"/>
            <w:tcBorders>
              <w:top w:val="nil"/>
              <w:left w:val="nil"/>
              <w:bottom w:val="single" w:sz="4" w:space="0" w:color="auto"/>
              <w:right w:val="single" w:sz="4" w:space="0" w:color="auto"/>
            </w:tcBorders>
            <w:shd w:val="clear" w:color="auto" w:fill="auto"/>
            <w:noWrap/>
            <w:vAlign w:val="center"/>
            <w:hideMark/>
          </w:tcPr>
          <w:p w14:paraId="523EAEE9"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085" w:type="dxa"/>
            <w:tcBorders>
              <w:top w:val="nil"/>
              <w:left w:val="nil"/>
              <w:bottom w:val="single" w:sz="4" w:space="0" w:color="auto"/>
              <w:right w:val="single" w:sz="8" w:space="0" w:color="auto"/>
            </w:tcBorders>
            <w:shd w:val="clear" w:color="auto" w:fill="auto"/>
            <w:noWrap/>
            <w:vAlign w:val="center"/>
            <w:hideMark/>
          </w:tcPr>
          <w:p w14:paraId="49C8F3BD" w14:textId="77777777" w:rsidR="005F777D" w:rsidRPr="005F777D" w:rsidRDefault="005F777D" w:rsidP="005F777D">
            <w:pPr>
              <w:jc w:val="center"/>
              <w:rPr>
                <w:sz w:val="18"/>
                <w:szCs w:val="18"/>
                <w:lang w:val="en-US" w:eastAsia="en-US"/>
              </w:rPr>
            </w:pPr>
            <w:r w:rsidRPr="005F777D">
              <w:rPr>
                <w:sz w:val="18"/>
                <w:szCs w:val="18"/>
                <w:lang w:val="en-US" w:eastAsia="en-US"/>
              </w:rPr>
              <w:t> </w:t>
            </w:r>
          </w:p>
        </w:tc>
      </w:tr>
      <w:tr w:rsidR="005F777D" w:rsidRPr="005F777D" w14:paraId="7B687124" w14:textId="77777777" w:rsidTr="005F777D">
        <w:trPr>
          <w:trHeight w:val="219"/>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2F518A13" w14:textId="77777777" w:rsidR="005F777D" w:rsidRPr="005F777D" w:rsidRDefault="005F777D" w:rsidP="005F777D">
            <w:pPr>
              <w:jc w:val="center"/>
              <w:rPr>
                <w:sz w:val="18"/>
                <w:szCs w:val="18"/>
                <w:lang w:val="en-US" w:eastAsia="en-US"/>
              </w:rPr>
            </w:pPr>
            <w:r w:rsidRPr="005F777D">
              <w:rPr>
                <w:sz w:val="18"/>
                <w:szCs w:val="18"/>
                <w:lang w:val="en-US" w:eastAsia="en-US"/>
              </w:rPr>
              <w:t>1.</w:t>
            </w:r>
          </w:p>
        </w:tc>
        <w:tc>
          <w:tcPr>
            <w:tcW w:w="3257" w:type="dxa"/>
            <w:tcBorders>
              <w:top w:val="nil"/>
              <w:left w:val="nil"/>
              <w:bottom w:val="single" w:sz="4" w:space="0" w:color="auto"/>
              <w:right w:val="single" w:sz="4" w:space="0" w:color="auto"/>
            </w:tcBorders>
            <w:shd w:val="clear" w:color="auto" w:fill="auto"/>
            <w:noWrap/>
            <w:vAlign w:val="center"/>
            <w:hideMark/>
          </w:tcPr>
          <w:p w14:paraId="662ACDC5" w14:textId="77777777" w:rsidR="005F777D" w:rsidRPr="005F777D" w:rsidRDefault="005F777D" w:rsidP="005F777D">
            <w:pPr>
              <w:rPr>
                <w:sz w:val="18"/>
                <w:szCs w:val="18"/>
                <w:lang w:val="en-US" w:eastAsia="en-US"/>
              </w:rPr>
            </w:pPr>
            <w:r w:rsidRPr="005F777D">
              <w:rPr>
                <w:sz w:val="18"/>
                <w:szCs w:val="18"/>
                <w:lang w:val="en-US" w:eastAsia="en-US"/>
              </w:rPr>
              <w:t>Горњи строј</w:t>
            </w:r>
          </w:p>
        </w:tc>
        <w:tc>
          <w:tcPr>
            <w:tcW w:w="1066" w:type="dxa"/>
            <w:tcBorders>
              <w:top w:val="nil"/>
              <w:left w:val="nil"/>
              <w:bottom w:val="single" w:sz="4" w:space="0" w:color="auto"/>
              <w:right w:val="single" w:sz="4" w:space="0" w:color="auto"/>
            </w:tcBorders>
            <w:shd w:val="clear" w:color="auto" w:fill="auto"/>
            <w:noWrap/>
            <w:vAlign w:val="center"/>
            <w:hideMark/>
          </w:tcPr>
          <w:p w14:paraId="1324FABA"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0CB3643A" w14:textId="77777777" w:rsidR="005F777D" w:rsidRPr="005F777D" w:rsidRDefault="005F777D" w:rsidP="005F777D">
            <w:pPr>
              <w:jc w:val="right"/>
              <w:rPr>
                <w:sz w:val="18"/>
                <w:szCs w:val="18"/>
                <w:lang w:val="en-US" w:eastAsia="en-US"/>
              </w:rPr>
            </w:pPr>
            <w:r w:rsidRPr="005F777D">
              <w:rPr>
                <w:sz w:val="18"/>
                <w:szCs w:val="18"/>
                <w:lang w:val="en-US" w:eastAsia="en-US"/>
              </w:rPr>
              <w:t>39.297</w:t>
            </w:r>
          </w:p>
        </w:tc>
        <w:tc>
          <w:tcPr>
            <w:tcW w:w="1042" w:type="dxa"/>
            <w:tcBorders>
              <w:top w:val="nil"/>
              <w:left w:val="nil"/>
              <w:bottom w:val="single" w:sz="4" w:space="0" w:color="auto"/>
              <w:right w:val="single" w:sz="4" w:space="0" w:color="auto"/>
            </w:tcBorders>
            <w:shd w:val="clear" w:color="auto" w:fill="auto"/>
            <w:noWrap/>
            <w:vAlign w:val="center"/>
            <w:hideMark/>
          </w:tcPr>
          <w:p w14:paraId="5918B074" w14:textId="77777777" w:rsidR="005F777D" w:rsidRPr="005F777D" w:rsidRDefault="005F777D" w:rsidP="005F777D">
            <w:pPr>
              <w:jc w:val="right"/>
              <w:rPr>
                <w:sz w:val="18"/>
                <w:szCs w:val="18"/>
                <w:lang w:val="en-US" w:eastAsia="en-US"/>
              </w:rPr>
            </w:pPr>
            <w:r w:rsidRPr="005F777D">
              <w:rPr>
                <w:sz w:val="18"/>
                <w:szCs w:val="18"/>
                <w:lang w:val="en-US" w:eastAsia="en-US"/>
              </w:rPr>
              <w:t>37.006</w:t>
            </w:r>
          </w:p>
        </w:tc>
        <w:tc>
          <w:tcPr>
            <w:tcW w:w="1346" w:type="dxa"/>
            <w:tcBorders>
              <w:top w:val="nil"/>
              <w:left w:val="nil"/>
              <w:bottom w:val="single" w:sz="4" w:space="0" w:color="auto"/>
              <w:right w:val="single" w:sz="4" w:space="0" w:color="auto"/>
            </w:tcBorders>
            <w:shd w:val="clear" w:color="auto" w:fill="auto"/>
            <w:noWrap/>
            <w:vAlign w:val="center"/>
            <w:hideMark/>
          </w:tcPr>
          <w:p w14:paraId="23363280" w14:textId="77777777" w:rsidR="005F777D" w:rsidRPr="005F777D" w:rsidRDefault="005F777D" w:rsidP="005F777D">
            <w:pPr>
              <w:jc w:val="right"/>
              <w:rPr>
                <w:sz w:val="18"/>
                <w:szCs w:val="18"/>
                <w:lang w:val="en-US" w:eastAsia="en-US"/>
              </w:rPr>
            </w:pPr>
            <w:r w:rsidRPr="005F777D">
              <w:rPr>
                <w:sz w:val="18"/>
                <w:szCs w:val="18"/>
                <w:lang w:val="en-US" w:eastAsia="en-US"/>
              </w:rPr>
              <w:t>36.469</w:t>
            </w:r>
          </w:p>
        </w:tc>
        <w:tc>
          <w:tcPr>
            <w:tcW w:w="998" w:type="dxa"/>
            <w:tcBorders>
              <w:top w:val="nil"/>
              <w:left w:val="nil"/>
              <w:bottom w:val="single" w:sz="4" w:space="0" w:color="auto"/>
              <w:right w:val="single" w:sz="4" w:space="0" w:color="auto"/>
            </w:tcBorders>
            <w:shd w:val="clear" w:color="auto" w:fill="auto"/>
            <w:noWrap/>
            <w:vAlign w:val="center"/>
            <w:hideMark/>
          </w:tcPr>
          <w:p w14:paraId="713C229A" w14:textId="77777777" w:rsidR="005F777D" w:rsidRPr="005F777D" w:rsidRDefault="005F777D" w:rsidP="005F777D">
            <w:pPr>
              <w:jc w:val="center"/>
              <w:rPr>
                <w:sz w:val="18"/>
                <w:szCs w:val="18"/>
                <w:lang w:val="en-US" w:eastAsia="en-US"/>
              </w:rPr>
            </w:pPr>
            <w:r w:rsidRPr="005F777D">
              <w:rPr>
                <w:sz w:val="18"/>
                <w:szCs w:val="18"/>
                <w:lang w:val="en-US" w:eastAsia="en-US"/>
              </w:rPr>
              <w:t>93</w:t>
            </w:r>
          </w:p>
        </w:tc>
        <w:tc>
          <w:tcPr>
            <w:tcW w:w="1085" w:type="dxa"/>
            <w:tcBorders>
              <w:top w:val="nil"/>
              <w:left w:val="nil"/>
              <w:bottom w:val="single" w:sz="4" w:space="0" w:color="auto"/>
              <w:right w:val="single" w:sz="8" w:space="0" w:color="auto"/>
            </w:tcBorders>
            <w:shd w:val="clear" w:color="auto" w:fill="auto"/>
            <w:noWrap/>
            <w:vAlign w:val="center"/>
            <w:hideMark/>
          </w:tcPr>
          <w:p w14:paraId="2B086070" w14:textId="77777777" w:rsidR="005F777D" w:rsidRPr="005F777D" w:rsidRDefault="005F777D" w:rsidP="005F777D">
            <w:pPr>
              <w:jc w:val="center"/>
              <w:rPr>
                <w:sz w:val="18"/>
                <w:szCs w:val="18"/>
                <w:lang w:val="en-US" w:eastAsia="en-US"/>
              </w:rPr>
            </w:pPr>
            <w:r w:rsidRPr="005F777D">
              <w:rPr>
                <w:sz w:val="18"/>
                <w:szCs w:val="18"/>
                <w:lang w:val="en-US" w:eastAsia="en-US"/>
              </w:rPr>
              <w:t>99</w:t>
            </w:r>
          </w:p>
        </w:tc>
      </w:tr>
      <w:tr w:rsidR="005F777D" w:rsidRPr="005F777D" w14:paraId="681C4734" w14:textId="77777777" w:rsidTr="005F777D">
        <w:trPr>
          <w:trHeight w:val="219"/>
          <w:jc w:val="center"/>
        </w:trPr>
        <w:tc>
          <w:tcPr>
            <w:tcW w:w="911" w:type="dxa"/>
            <w:tcBorders>
              <w:top w:val="nil"/>
              <w:left w:val="single" w:sz="8" w:space="0" w:color="auto"/>
              <w:bottom w:val="single" w:sz="4" w:space="0" w:color="auto"/>
              <w:right w:val="single" w:sz="4" w:space="0" w:color="auto"/>
            </w:tcBorders>
            <w:shd w:val="clear" w:color="auto" w:fill="auto"/>
            <w:noWrap/>
            <w:vAlign w:val="center"/>
            <w:hideMark/>
          </w:tcPr>
          <w:p w14:paraId="70C964B7" w14:textId="77777777" w:rsidR="005F777D" w:rsidRPr="005F777D" w:rsidRDefault="005F777D" w:rsidP="005F777D">
            <w:pPr>
              <w:jc w:val="center"/>
              <w:rPr>
                <w:sz w:val="18"/>
                <w:szCs w:val="18"/>
                <w:lang w:val="en-US" w:eastAsia="en-US"/>
              </w:rPr>
            </w:pPr>
            <w:r w:rsidRPr="005F777D">
              <w:rPr>
                <w:sz w:val="18"/>
                <w:szCs w:val="18"/>
                <w:lang w:val="en-US" w:eastAsia="en-US"/>
              </w:rPr>
              <w:t>2.</w:t>
            </w:r>
          </w:p>
        </w:tc>
        <w:tc>
          <w:tcPr>
            <w:tcW w:w="3257" w:type="dxa"/>
            <w:tcBorders>
              <w:top w:val="nil"/>
              <w:left w:val="nil"/>
              <w:bottom w:val="single" w:sz="4" w:space="0" w:color="auto"/>
              <w:right w:val="single" w:sz="4" w:space="0" w:color="auto"/>
            </w:tcBorders>
            <w:shd w:val="clear" w:color="auto" w:fill="auto"/>
            <w:noWrap/>
            <w:vAlign w:val="center"/>
            <w:hideMark/>
          </w:tcPr>
          <w:p w14:paraId="7929BD62" w14:textId="77777777" w:rsidR="005F777D" w:rsidRPr="005F777D" w:rsidRDefault="005F777D" w:rsidP="005F777D">
            <w:pPr>
              <w:rPr>
                <w:sz w:val="18"/>
                <w:szCs w:val="18"/>
                <w:lang w:val="en-US" w:eastAsia="en-US"/>
              </w:rPr>
            </w:pPr>
            <w:r w:rsidRPr="005F777D">
              <w:rPr>
                <w:sz w:val="18"/>
                <w:szCs w:val="18"/>
                <w:lang w:val="en-US" w:eastAsia="en-US"/>
              </w:rPr>
              <w:t xml:space="preserve">Доњи строј </w:t>
            </w:r>
          </w:p>
        </w:tc>
        <w:tc>
          <w:tcPr>
            <w:tcW w:w="1066" w:type="dxa"/>
            <w:tcBorders>
              <w:top w:val="nil"/>
              <w:left w:val="nil"/>
              <w:bottom w:val="single" w:sz="4" w:space="0" w:color="auto"/>
              <w:right w:val="single" w:sz="4" w:space="0" w:color="auto"/>
            </w:tcBorders>
            <w:shd w:val="clear" w:color="auto" w:fill="auto"/>
            <w:noWrap/>
            <w:vAlign w:val="center"/>
            <w:hideMark/>
          </w:tcPr>
          <w:p w14:paraId="51535103"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0457B609" w14:textId="77777777" w:rsidR="005F777D" w:rsidRPr="005F777D" w:rsidRDefault="005F777D" w:rsidP="005F777D">
            <w:pPr>
              <w:jc w:val="right"/>
              <w:rPr>
                <w:sz w:val="18"/>
                <w:szCs w:val="18"/>
                <w:lang w:val="en-US" w:eastAsia="en-US"/>
              </w:rPr>
            </w:pPr>
            <w:r w:rsidRPr="005F777D">
              <w:rPr>
                <w:sz w:val="18"/>
                <w:szCs w:val="18"/>
                <w:lang w:val="en-US" w:eastAsia="en-US"/>
              </w:rPr>
              <w:t>3.394</w:t>
            </w:r>
          </w:p>
        </w:tc>
        <w:tc>
          <w:tcPr>
            <w:tcW w:w="1042" w:type="dxa"/>
            <w:tcBorders>
              <w:top w:val="nil"/>
              <w:left w:val="nil"/>
              <w:bottom w:val="single" w:sz="4" w:space="0" w:color="auto"/>
              <w:right w:val="single" w:sz="4" w:space="0" w:color="auto"/>
            </w:tcBorders>
            <w:shd w:val="clear" w:color="auto" w:fill="auto"/>
            <w:noWrap/>
            <w:vAlign w:val="center"/>
            <w:hideMark/>
          </w:tcPr>
          <w:p w14:paraId="33EF37DC" w14:textId="77777777" w:rsidR="005F777D" w:rsidRPr="005F777D" w:rsidRDefault="005F777D" w:rsidP="005F777D">
            <w:pPr>
              <w:jc w:val="right"/>
              <w:rPr>
                <w:sz w:val="18"/>
                <w:szCs w:val="18"/>
                <w:lang w:val="en-US" w:eastAsia="en-US"/>
              </w:rPr>
            </w:pPr>
            <w:r w:rsidRPr="005F777D">
              <w:rPr>
                <w:sz w:val="18"/>
                <w:szCs w:val="18"/>
                <w:lang w:val="en-US" w:eastAsia="en-US"/>
              </w:rPr>
              <w:t>2.777</w:t>
            </w:r>
          </w:p>
        </w:tc>
        <w:tc>
          <w:tcPr>
            <w:tcW w:w="1346" w:type="dxa"/>
            <w:tcBorders>
              <w:top w:val="nil"/>
              <w:left w:val="nil"/>
              <w:bottom w:val="single" w:sz="4" w:space="0" w:color="auto"/>
              <w:right w:val="single" w:sz="4" w:space="0" w:color="auto"/>
            </w:tcBorders>
            <w:shd w:val="clear" w:color="auto" w:fill="auto"/>
            <w:noWrap/>
            <w:vAlign w:val="center"/>
            <w:hideMark/>
          </w:tcPr>
          <w:p w14:paraId="7B3EBC6C" w14:textId="77777777" w:rsidR="005F777D" w:rsidRPr="005F777D" w:rsidRDefault="005F777D" w:rsidP="005F777D">
            <w:pPr>
              <w:jc w:val="right"/>
              <w:rPr>
                <w:sz w:val="18"/>
                <w:szCs w:val="18"/>
                <w:lang w:val="en-US" w:eastAsia="en-US"/>
              </w:rPr>
            </w:pPr>
            <w:r w:rsidRPr="005F777D">
              <w:rPr>
                <w:sz w:val="18"/>
                <w:szCs w:val="18"/>
                <w:lang w:val="en-US" w:eastAsia="en-US"/>
              </w:rPr>
              <w:t>1.000</w:t>
            </w:r>
          </w:p>
        </w:tc>
        <w:tc>
          <w:tcPr>
            <w:tcW w:w="998" w:type="dxa"/>
            <w:tcBorders>
              <w:top w:val="nil"/>
              <w:left w:val="nil"/>
              <w:bottom w:val="single" w:sz="4" w:space="0" w:color="auto"/>
              <w:right w:val="single" w:sz="4" w:space="0" w:color="auto"/>
            </w:tcBorders>
            <w:shd w:val="clear" w:color="auto" w:fill="auto"/>
            <w:noWrap/>
            <w:vAlign w:val="center"/>
            <w:hideMark/>
          </w:tcPr>
          <w:p w14:paraId="30CF82B5" w14:textId="77777777" w:rsidR="005F777D" w:rsidRPr="005F777D" w:rsidRDefault="005F777D" w:rsidP="005F777D">
            <w:pPr>
              <w:jc w:val="center"/>
              <w:rPr>
                <w:sz w:val="18"/>
                <w:szCs w:val="18"/>
                <w:lang w:val="en-US" w:eastAsia="en-US"/>
              </w:rPr>
            </w:pPr>
            <w:r w:rsidRPr="005F777D">
              <w:rPr>
                <w:sz w:val="18"/>
                <w:szCs w:val="18"/>
                <w:lang w:val="en-US" w:eastAsia="en-US"/>
              </w:rPr>
              <w:t>29</w:t>
            </w:r>
          </w:p>
        </w:tc>
        <w:tc>
          <w:tcPr>
            <w:tcW w:w="1085" w:type="dxa"/>
            <w:tcBorders>
              <w:top w:val="nil"/>
              <w:left w:val="nil"/>
              <w:bottom w:val="single" w:sz="4" w:space="0" w:color="auto"/>
              <w:right w:val="single" w:sz="8" w:space="0" w:color="auto"/>
            </w:tcBorders>
            <w:shd w:val="clear" w:color="auto" w:fill="auto"/>
            <w:noWrap/>
            <w:vAlign w:val="center"/>
            <w:hideMark/>
          </w:tcPr>
          <w:p w14:paraId="23D61CD1" w14:textId="77777777" w:rsidR="005F777D" w:rsidRPr="005F777D" w:rsidRDefault="005F777D" w:rsidP="005F777D">
            <w:pPr>
              <w:jc w:val="center"/>
              <w:rPr>
                <w:sz w:val="18"/>
                <w:szCs w:val="18"/>
                <w:lang w:val="en-US" w:eastAsia="en-US"/>
              </w:rPr>
            </w:pPr>
            <w:r w:rsidRPr="005F777D">
              <w:rPr>
                <w:sz w:val="18"/>
                <w:szCs w:val="18"/>
                <w:lang w:val="en-US" w:eastAsia="en-US"/>
              </w:rPr>
              <w:t>36</w:t>
            </w:r>
          </w:p>
        </w:tc>
      </w:tr>
      <w:tr w:rsidR="005F777D" w:rsidRPr="005F777D" w14:paraId="1FBE0A51" w14:textId="77777777" w:rsidTr="005F777D">
        <w:trPr>
          <w:trHeight w:val="232"/>
          <w:jc w:val="center"/>
        </w:trPr>
        <w:tc>
          <w:tcPr>
            <w:tcW w:w="911" w:type="dxa"/>
            <w:tcBorders>
              <w:top w:val="nil"/>
              <w:left w:val="single" w:sz="8" w:space="0" w:color="auto"/>
              <w:bottom w:val="nil"/>
              <w:right w:val="single" w:sz="4" w:space="0" w:color="auto"/>
            </w:tcBorders>
            <w:shd w:val="clear" w:color="auto" w:fill="auto"/>
            <w:noWrap/>
            <w:vAlign w:val="center"/>
            <w:hideMark/>
          </w:tcPr>
          <w:p w14:paraId="1FE48875" w14:textId="77777777" w:rsidR="005F777D" w:rsidRPr="005F777D" w:rsidRDefault="005F777D" w:rsidP="005F777D">
            <w:pPr>
              <w:jc w:val="center"/>
              <w:rPr>
                <w:sz w:val="18"/>
                <w:szCs w:val="18"/>
                <w:lang w:val="en-US" w:eastAsia="en-US"/>
              </w:rPr>
            </w:pPr>
            <w:r w:rsidRPr="005F777D">
              <w:rPr>
                <w:sz w:val="18"/>
                <w:szCs w:val="18"/>
                <w:lang w:val="en-US" w:eastAsia="en-US"/>
              </w:rPr>
              <w:t>3.</w:t>
            </w:r>
          </w:p>
        </w:tc>
        <w:tc>
          <w:tcPr>
            <w:tcW w:w="3257" w:type="dxa"/>
            <w:tcBorders>
              <w:top w:val="nil"/>
              <w:left w:val="nil"/>
              <w:bottom w:val="nil"/>
              <w:right w:val="single" w:sz="4" w:space="0" w:color="auto"/>
            </w:tcBorders>
            <w:shd w:val="clear" w:color="auto" w:fill="auto"/>
            <w:noWrap/>
            <w:vAlign w:val="center"/>
            <w:hideMark/>
          </w:tcPr>
          <w:p w14:paraId="1D53BFEE" w14:textId="77777777" w:rsidR="005F777D" w:rsidRPr="005F777D" w:rsidRDefault="005F777D" w:rsidP="005F777D">
            <w:pPr>
              <w:rPr>
                <w:sz w:val="18"/>
                <w:szCs w:val="18"/>
                <w:lang w:val="en-US" w:eastAsia="en-US"/>
              </w:rPr>
            </w:pPr>
            <w:r w:rsidRPr="005F777D">
              <w:rPr>
                <w:sz w:val="18"/>
                <w:szCs w:val="18"/>
                <w:lang w:val="en-US" w:eastAsia="en-US"/>
              </w:rPr>
              <w:t xml:space="preserve">Објекти </w:t>
            </w:r>
          </w:p>
        </w:tc>
        <w:tc>
          <w:tcPr>
            <w:tcW w:w="1066" w:type="dxa"/>
            <w:tcBorders>
              <w:top w:val="nil"/>
              <w:left w:val="nil"/>
              <w:bottom w:val="nil"/>
              <w:right w:val="single" w:sz="4" w:space="0" w:color="auto"/>
            </w:tcBorders>
            <w:shd w:val="clear" w:color="auto" w:fill="auto"/>
            <w:noWrap/>
            <w:vAlign w:val="center"/>
            <w:hideMark/>
          </w:tcPr>
          <w:p w14:paraId="30F6D59E" w14:textId="77777777" w:rsidR="005F777D" w:rsidRPr="005F777D" w:rsidRDefault="005F777D" w:rsidP="005F777D">
            <w:pPr>
              <w:jc w:val="center"/>
              <w:rPr>
                <w:sz w:val="18"/>
                <w:szCs w:val="18"/>
                <w:lang w:val="en-US" w:eastAsia="en-US"/>
              </w:rPr>
            </w:pPr>
            <w:r w:rsidRPr="005F777D">
              <w:rPr>
                <w:sz w:val="18"/>
                <w:szCs w:val="18"/>
                <w:lang w:val="en-US" w:eastAsia="en-US"/>
              </w:rPr>
              <w:t>НЧ</w:t>
            </w:r>
          </w:p>
        </w:tc>
        <w:tc>
          <w:tcPr>
            <w:tcW w:w="1281" w:type="dxa"/>
            <w:tcBorders>
              <w:top w:val="nil"/>
              <w:left w:val="nil"/>
              <w:bottom w:val="nil"/>
              <w:right w:val="single" w:sz="4" w:space="0" w:color="auto"/>
            </w:tcBorders>
            <w:shd w:val="clear" w:color="auto" w:fill="auto"/>
            <w:noWrap/>
            <w:vAlign w:val="center"/>
            <w:hideMark/>
          </w:tcPr>
          <w:p w14:paraId="086DE52B" w14:textId="77777777" w:rsidR="005F777D" w:rsidRPr="005F777D" w:rsidRDefault="005F777D" w:rsidP="005F777D">
            <w:pPr>
              <w:jc w:val="right"/>
              <w:rPr>
                <w:sz w:val="18"/>
                <w:szCs w:val="18"/>
                <w:lang w:val="en-US" w:eastAsia="en-US"/>
              </w:rPr>
            </w:pPr>
            <w:r w:rsidRPr="005F777D">
              <w:rPr>
                <w:sz w:val="18"/>
                <w:szCs w:val="18"/>
                <w:lang w:val="en-US" w:eastAsia="en-US"/>
              </w:rPr>
              <w:t>0</w:t>
            </w:r>
          </w:p>
        </w:tc>
        <w:tc>
          <w:tcPr>
            <w:tcW w:w="1042" w:type="dxa"/>
            <w:tcBorders>
              <w:top w:val="nil"/>
              <w:left w:val="nil"/>
              <w:bottom w:val="nil"/>
              <w:right w:val="single" w:sz="4" w:space="0" w:color="auto"/>
            </w:tcBorders>
            <w:shd w:val="clear" w:color="auto" w:fill="auto"/>
            <w:noWrap/>
            <w:vAlign w:val="center"/>
            <w:hideMark/>
          </w:tcPr>
          <w:p w14:paraId="7AFD6322" w14:textId="77777777" w:rsidR="005F777D" w:rsidRPr="005F777D" w:rsidRDefault="005F777D" w:rsidP="005F777D">
            <w:pPr>
              <w:jc w:val="right"/>
              <w:rPr>
                <w:sz w:val="18"/>
                <w:szCs w:val="18"/>
                <w:lang w:val="en-US" w:eastAsia="en-US"/>
              </w:rPr>
            </w:pPr>
            <w:r w:rsidRPr="005F777D">
              <w:rPr>
                <w:sz w:val="18"/>
                <w:szCs w:val="18"/>
                <w:lang w:val="en-US" w:eastAsia="en-US"/>
              </w:rPr>
              <w:t>200</w:t>
            </w:r>
          </w:p>
        </w:tc>
        <w:tc>
          <w:tcPr>
            <w:tcW w:w="1346" w:type="dxa"/>
            <w:tcBorders>
              <w:top w:val="nil"/>
              <w:left w:val="nil"/>
              <w:bottom w:val="nil"/>
              <w:right w:val="single" w:sz="4" w:space="0" w:color="auto"/>
            </w:tcBorders>
            <w:shd w:val="clear" w:color="auto" w:fill="auto"/>
            <w:noWrap/>
            <w:vAlign w:val="center"/>
            <w:hideMark/>
          </w:tcPr>
          <w:p w14:paraId="65D0F840" w14:textId="77777777" w:rsidR="005F777D" w:rsidRPr="005F777D" w:rsidRDefault="005F777D" w:rsidP="005F777D">
            <w:pPr>
              <w:jc w:val="right"/>
              <w:rPr>
                <w:sz w:val="18"/>
                <w:szCs w:val="18"/>
                <w:lang w:val="en-US" w:eastAsia="en-US"/>
              </w:rPr>
            </w:pPr>
            <w:r w:rsidRPr="005F777D">
              <w:rPr>
                <w:sz w:val="18"/>
                <w:szCs w:val="18"/>
                <w:lang w:val="en-US" w:eastAsia="en-US"/>
              </w:rPr>
              <w:t>0</w:t>
            </w:r>
          </w:p>
        </w:tc>
        <w:tc>
          <w:tcPr>
            <w:tcW w:w="998" w:type="dxa"/>
            <w:tcBorders>
              <w:top w:val="nil"/>
              <w:left w:val="nil"/>
              <w:bottom w:val="nil"/>
              <w:right w:val="single" w:sz="4" w:space="0" w:color="auto"/>
            </w:tcBorders>
            <w:shd w:val="clear" w:color="auto" w:fill="auto"/>
            <w:noWrap/>
            <w:vAlign w:val="center"/>
            <w:hideMark/>
          </w:tcPr>
          <w:p w14:paraId="1CD0947B" w14:textId="5C87C0AE" w:rsidR="005F777D" w:rsidRPr="0073518E" w:rsidRDefault="0073518E" w:rsidP="005F777D">
            <w:pPr>
              <w:jc w:val="center"/>
              <w:rPr>
                <w:sz w:val="18"/>
                <w:szCs w:val="18"/>
                <w:lang w:val="sr-Cyrl-RS" w:eastAsia="en-US"/>
              </w:rPr>
            </w:pPr>
            <w:r>
              <w:rPr>
                <w:sz w:val="18"/>
                <w:szCs w:val="18"/>
                <w:lang w:val="sr-Cyrl-RS" w:eastAsia="en-US"/>
              </w:rPr>
              <w:t>0</w:t>
            </w:r>
          </w:p>
        </w:tc>
        <w:tc>
          <w:tcPr>
            <w:tcW w:w="1085" w:type="dxa"/>
            <w:tcBorders>
              <w:top w:val="nil"/>
              <w:left w:val="nil"/>
              <w:bottom w:val="single" w:sz="4" w:space="0" w:color="auto"/>
              <w:right w:val="single" w:sz="8" w:space="0" w:color="auto"/>
            </w:tcBorders>
            <w:shd w:val="clear" w:color="auto" w:fill="auto"/>
            <w:noWrap/>
            <w:vAlign w:val="center"/>
            <w:hideMark/>
          </w:tcPr>
          <w:p w14:paraId="08DCF560" w14:textId="77777777" w:rsidR="005F777D" w:rsidRPr="005F777D" w:rsidRDefault="005F777D" w:rsidP="005F777D">
            <w:pPr>
              <w:jc w:val="center"/>
              <w:rPr>
                <w:sz w:val="18"/>
                <w:szCs w:val="18"/>
                <w:lang w:val="en-US" w:eastAsia="en-US"/>
              </w:rPr>
            </w:pPr>
            <w:r w:rsidRPr="005F777D">
              <w:rPr>
                <w:sz w:val="18"/>
                <w:szCs w:val="18"/>
                <w:lang w:val="en-US" w:eastAsia="en-US"/>
              </w:rPr>
              <w:t>0</w:t>
            </w:r>
          </w:p>
        </w:tc>
      </w:tr>
      <w:tr w:rsidR="005F777D" w:rsidRPr="005F777D" w14:paraId="3015552C" w14:textId="77777777" w:rsidTr="005F777D">
        <w:trPr>
          <w:trHeight w:val="232"/>
          <w:jc w:val="center"/>
        </w:trPr>
        <w:tc>
          <w:tcPr>
            <w:tcW w:w="5235"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589E7FDE"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УКУПНО ИНВЕСТИЦИОНО ОДРЖАВАЊЕ </w:t>
            </w:r>
          </w:p>
        </w:tc>
        <w:tc>
          <w:tcPr>
            <w:tcW w:w="1281" w:type="dxa"/>
            <w:tcBorders>
              <w:top w:val="single" w:sz="8" w:space="0" w:color="auto"/>
              <w:left w:val="nil"/>
              <w:bottom w:val="single" w:sz="8" w:space="0" w:color="auto"/>
              <w:right w:val="single" w:sz="4" w:space="0" w:color="auto"/>
            </w:tcBorders>
            <w:shd w:val="clear" w:color="000000" w:fill="D9D9D9"/>
            <w:noWrap/>
            <w:vAlign w:val="center"/>
            <w:hideMark/>
          </w:tcPr>
          <w:p w14:paraId="539C5B90" w14:textId="77777777" w:rsidR="005F777D" w:rsidRPr="005F777D" w:rsidRDefault="005F777D" w:rsidP="005F777D">
            <w:pPr>
              <w:jc w:val="right"/>
              <w:rPr>
                <w:b/>
                <w:bCs/>
                <w:sz w:val="18"/>
                <w:szCs w:val="18"/>
                <w:lang w:val="en-US" w:eastAsia="en-US"/>
              </w:rPr>
            </w:pPr>
            <w:r w:rsidRPr="005F777D">
              <w:rPr>
                <w:b/>
                <w:bCs/>
                <w:sz w:val="18"/>
                <w:szCs w:val="18"/>
                <w:lang w:val="en-US" w:eastAsia="en-US"/>
              </w:rPr>
              <w:t>42.691</w:t>
            </w:r>
          </w:p>
        </w:tc>
        <w:tc>
          <w:tcPr>
            <w:tcW w:w="1042" w:type="dxa"/>
            <w:tcBorders>
              <w:top w:val="single" w:sz="8" w:space="0" w:color="auto"/>
              <w:left w:val="nil"/>
              <w:bottom w:val="single" w:sz="8" w:space="0" w:color="auto"/>
              <w:right w:val="single" w:sz="4" w:space="0" w:color="auto"/>
            </w:tcBorders>
            <w:shd w:val="clear" w:color="000000" w:fill="D9D9D9"/>
            <w:noWrap/>
            <w:vAlign w:val="center"/>
            <w:hideMark/>
          </w:tcPr>
          <w:p w14:paraId="30717D14" w14:textId="77777777" w:rsidR="005F777D" w:rsidRPr="005F777D" w:rsidRDefault="005F777D" w:rsidP="005F777D">
            <w:pPr>
              <w:jc w:val="right"/>
              <w:rPr>
                <w:b/>
                <w:bCs/>
                <w:sz w:val="18"/>
                <w:szCs w:val="18"/>
                <w:lang w:val="en-US" w:eastAsia="en-US"/>
              </w:rPr>
            </w:pPr>
            <w:r w:rsidRPr="005F777D">
              <w:rPr>
                <w:b/>
                <w:bCs/>
                <w:sz w:val="18"/>
                <w:szCs w:val="18"/>
                <w:lang w:val="en-US" w:eastAsia="en-US"/>
              </w:rPr>
              <w:t>39.983</w:t>
            </w:r>
          </w:p>
        </w:tc>
        <w:tc>
          <w:tcPr>
            <w:tcW w:w="1346" w:type="dxa"/>
            <w:tcBorders>
              <w:top w:val="single" w:sz="8" w:space="0" w:color="auto"/>
              <w:left w:val="nil"/>
              <w:bottom w:val="single" w:sz="8" w:space="0" w:color="auto"/>
              <w:right w:val="single" w:sz="4" w:space="0" w:color="auto"/>
            </w:tcBorders>
            <w:shd w:val="clear" w:color="000000" w:fill="D9D9D9"/>
            <w:noWrap/>
            <w:vAlign w:val="center"/>
            <w:hideMark/>
          </w:tcPr>
          <w:p w14:paraId="0CD832F9" w14:textId="77777777" w:rsidR="005F777D" w:rsidRPr="005F777D" w:rsidRDefault="005F777D" w:rsidP="005F777D">
            <w:pPr>
              <w:jc w:val="right"/>
              <w:rPr>
                <w:b/>
                <w:bCs/>
                <w:sz w:val="18"/>
                <w:szCs w:val="18"/>
                <w:lang w:val="en-US" w:eastAsia="en-US"/>
              </w:rPr>
            </w:pPr>
            <w:r w:rsidRPr="005F777D">
              <w:rPr>
                <w:b/>
                <w:bCs/>
                <w:sz w:val="18"/>
                <w:szCs w:val="18"/>
                <w:lang w:val="en-US" w:eastAsia="en-US"/>
              </w:rPr>
              <w:t>37.469</w:t>
            </w:r>
          </w:p>
        </w:tc>
        <w:tc>
          <w:tcPr>
            <w:tcW w:w="998" w:type="dxa"/>
            <w:tcBorders>
              <w:top w:val="single" w:sz="8" w:space="0" w:color="auto"/>
              <w:left w:val="nil"/>
              <w:bottom w:val="single" w:sz="8" w:space="0" w:color="auto"/>
              <w:right w:val="single" w:sz="4" w:space="0" w:color="auto"/>
            </w:tcBorders>
            <w:shd w:val="clear" w:color="000000" w:fill="D9D9D9"/>
            <w:noWrap/>
            <w:vAlign w:val="center"/>
            <w:hideMark/>
          </w:tcPr>
          <w:p w14:paraId="5D28319A" w14:textId="77777777" w:rsidR="005F777D" w:rsidRPr="005F777D" w:rsidRDefault="005F777D" w:rsidP="005F777D">
            <w:pPr>
              <w:jc w:val="center"/>
              <w:rPr>
                <w:b/>
                <w:bCs/>
                <w:sz w:val="18"/>
                <w:szCs w:val="18"/>
                <w:lang w:val="en-US" w:eastAsia="en-US"/>
              </w:rPr>
            </w:pPr>
            <w:r w:rsidRPr="005F777D">
              <w:rPr>
                <w:b/>
                <w:bCs/>
                <w:sz w:val="18"/>
                <w:szCs w:val="18"/>
                <w:lang w:val="en-US" w:eastAsia="en-US"/>
              </w:rPr>
              <w:t>88</w:t>
            </w:r>
          </w:p>
        </w:tc>
        <w:tc>
          <w:tcPr>
            <w:tcW w:w="1085" w:type="dxa"/>
            <w:tcBorders>
              <w:top w:val="single" w:sz="8" w:space="0" w:color="auto"/>
              <w:left w:val="nil"/>
              <w:bottom w:val="single" w:sz="8" w:space="0" w:color="auto"/>
              <w:right w:val="single" w:sz="8" w:space="0" w:color="auto"/>
            </w:tcBorders>
            <w:shd w:val="clear" w:color="000000" w:fill="D9D9D9"/>
            <w:noWrap/>
            <w:vAlign w:val="center"/>
            <w:hideMark/>
          </w:tcPr>
          <w:p w14:paraId="6A03D528" w14:textId="77777777" w:rsidR="005F777D" w:rsidRPr="005F777D" w:rsidRDefault="005F777D" w:rsidP="005F777D">
            <w:pPr>
              <w:jc w:val="center"/>
              <w:rPr>
                <w:b/>
                <w:bCs/>
                <w:sz w:val="18"/>
                <w:szCs w:val="18"/>
                <w:lang w:val="en-US" w:eastAsia="en-US"/>
              </w:rPr>
            </w:pPr>
            <w:r w:rsidRPr="005F777D">
              <w:rPr>
                <w:b/>
                <w:bCs/>
                <w:sz w:val="18"/>
                <w:szCs w:val="18"/>
                <w:lang w:val="en-US" w:eastAsia="en-US"/>
              </w:rPr>
              <w:t>94</w:t>
            </w:r>
          </w:p>
        </w:tc>
      </w:tr>
      <w:tr w:rsidR="005F777D" w:rsidRPr="005F777D" w14:paraId="0699CDAD" w14:textId="77777777" w:rsidTr="005F777D">
        <w:trPr>
          <w:trHeight w:val="232"/>
          <w:jc w:val="center"/>
        </w:trPr>
        <w:tc>
          <w:tcPr>
            <w:tcW w:w="5235" w:type="dxa"/>
            <w:gridSpan w:val="3"/>
            <w:tcBorders>
              <w:top w:val="nil"/>
              <w:left w:val="single" w:sz="8" w:space="0" w:color="auto"/>
              <w:bottom w:val="single" w:sz="8" w:space="0" w:color="auto"/>
              <w:right w:val="single" w:sz="4" w:space="0" w:color="auto"/>
            </w:tcBorders>
            <w:shd w:val="clear" w:color="000000" w:fill="D9D9D9"/>
            <w:vAlign w:val="center"/>
            <w:hideMark/>
          </w:tcPr>
          <w:p w14:paraId="3D713334" w14:textId="77777777" w:rsidR="005F777D" w:rsidRPr="005F777D" w:rsidRDefault="005F777D" w:rsidP="005F777D">
            <w:pPr>
              <w:jc w:val="center"/>
              <w:rPr>
                <w:b/>
                <w:bCs/>
                <w:sz w:val="18"/>
                <w:szCs w:val="18"/>
                <w:lang w:val="en-US" w:eastAsia="en-US"/>
              </w:rPr>
            </w:pPr>
            <w:r w:rsidRPr="005F777D">
              <w:rPr>
                <w:b/>
                <w:bCs/>
                <w:sz w:val="18"/>
                <w:szCs w:val="18"/>
                <w:lang w:val="en-US" w:eastAsia="en-US"/>
              </w:rPr>
              <w:t>СВЕ УКУПНО: ТО+ИО</w:t>
            </w:r>
          </w:p>
        </w:tc>
        <w:tc>
          <w:tcPr>
            <w:tcW w:w="1281" w:type="dxa"/>
            <w:tcBorders>
              <w:top w:val="nil"/>
              <w:left w:val="nil"/>
              <w:bottom w:val="single" w:sz="8" w:space="0" w:color="auto"/>
              <w:right w:val="single" w:sz="4" w:space="0" w:color="auto"/>
            </w:tcBorders>
            <w:shd w:val="clear" w:color="000000" w:fill="D9D9D9"/>
            <w:noWrap/>
            <w:vAlign w:val="center"/>
            <w:hideMark/>
          </w:tcPr>
          <w:p w14:paraId="3AC630E6" w14:textId="77777777" w:rsidR="005F777D" w:rsidRPr="005F777D" w:rsidRDefault="005F777D" w:rsidP="005F777D">
            <w:pPr>
              <w:jc w:val="right"/>
              <w:rPr>
                <w:b/>
                <w:bCs/>
                <w:sz w:val="18"/>
                <w:szCs w:val="18"/>
                <w:lang w:val="en-US" w:eastAsia="en-US"/>
              </w:rPr>
            </w:pPr>
            <w:r w:rsidRPr="005F777D">
              <w:rPr>
                <w:b/>
                <w:bCs/>
                <w:sz w:val="18"/>
                <w:szCs w:val="18"/>
                <w:lang w:val="en-US" w:eastAsia="en-US"/>
              </w:rPr>
              <w:t>382.427</w:t>
            </w:r>
          </w:p>
        </w:tc>
        <w:tc>
          <w:tcPr>
            <w:tcW w:w="1042" w:type="dxa"/>
            <w:tcBorders>
              <w:top w:val="nil"/>
              <w:left w:val="nil"/>
              <w:bottom w:val="single" w:sz="8" w:space="0" w:color="auto"/>
              <w:right w:val="single" w:sz="4" w:space="0" w:color="auto"/>
            </w:tcBorders>
            <w:shd w:val="clear" w:color="000000" w:fill="D9D9D9"/>
            <w:noWrap/>
            <w:vAlign w:val="center"/>
            <w:hideMark/>
          </w:tcPr>
          <w:p w14:paraId="604ECDAE" w14:textId="77777777" w:rsidR="005F777D" w:rsidRPr="005F777D" w:rsidRDefault="005F777D" w:rsidP="005F777D">
            <w:pPr>
              <w:jc w:val="right"/>
              <w:rPr>
                <w:b/>
                <w:bCs/>
                <w:sz w:val="18"/>
                <w:szCs w:val="18"/>
                <w:lang w:val="en-US" w:eastAsia="en-US"/>
              </w:rPr>
            </w:pPr>
            <w:r w:rsidRPr="005F777D">
              <w:rPr>
                <w:b/>
                <w:bCs/>
                <w:sz w:val="18"/>
                <w:szCs w:val="18"/>
                <w:lang w:val="en-US" w:eastAsia="en-US"/>
              </w:rPr>
              <w:t>530.662</w:t>
            </w:r>
          </w:p>
        </w:tc>
        <w:tc>
          <w:tcPr>
            <w:tcW w:w="1346" w:type="dxa"/>
            <w:tcBorders>
              <w:top w:val="nil"/>
              <w:left w:val="nil"/>
              <w:bottom w:val="single" w:sz="8" w:space="0" w:color="auto"/>
              <w:right w:val="single" w:sz="4" w:space="0" w:color="auto"/>
            </w:tcBorders>
            <w:shd w:val="clear" w:color="000000" w:fill="D9D9D9"/>
            <w:noWrap/>
            <w:vAlign w:val="center"/>
            <w:hideMark/>
          </w:tcPr>
          <w:p w14:paraId="4A357C27" w14:textId="77777777" w:rsidR="005F777D" w:rsidRPr="005F777D" w:rsidRDefault="005F777D" w:rsidP="005F777D">
            <w:pPr>
              <w:jc w:val="right"/>
              <w:rPr>
                <w:b/>
                <w:bCs/>
                <w:sz w:val="18"/>
                <w:szCs w:val="18"/>
                <w:lang w:val="en-US" w:eastAsia="en-US"/>
              </w:rPr>
            </w:pPr>
            <w:r w:rsidRPr="005F777D">
              <w:rPr>
                <w:b/>
                <w:bCs/>
                <w:sz w:val="18"/>
                <w:szCs w:val="18"/>
                <w:lang w:val="en-US" w:eastAsia="en-US"/>
              </w:rPr>
              <w:t>364.728</w:t>
            </w:r>
          </w:p>
        </w:tc>
        <w:tc>
          <w:tcPr>
            <w:tcW w:w="998" w:type="dxa"/>
            <w:tcBorders>
              <w:top w:val="nil"/>
              <w:left w:val="nil"/>
              <w:bottom w:val="single" w:sz="8" w:space="0" w:color="auto"/>
              <w:right w:val="single" w:sz="4" w:space="0" w:color="auto"/>
            </w:tcBorders>
            <w:shd w:val="clear" w:color="000000" w:fill="D9D9D9"/>
            <w:noWrap/>
            <w:vAlign w:val="center"/>
            <w:hideMark/>
          </w:tcPr>
          <w:p w14:paraId="00E8CC3F" w14:textId="77777777" w:rsidR="005F777D" w:rsidRPr="005F777D" w:rsidRDefault="005F777D" w:rsidP="005F777D">
            <w:pPr>
              <w:jc w:val="center"/>
              <w:rPr>
                <w:b/>
                <w:bCs/>
                <w:sz w:val="18"/>
                <w:szCs w:val="18"/>
                <w:lang w:val="en-US" w:eastAsia="en-US"/>
              </w:rPr>
            </w:pPr>
            <w:r w:rsidRPr="005F777D">
              <w:rPr>
                <w:b/>
                <w:bCs/>
                <w:sz w:val="18"/>
                <w:szCs w:val="18"/>
                <w:lang w:val="en-US" w:eastAsia="en-US"/>
              </w:rPr>
              <w:t>95</w:t>
            </w:r>
          </w:p>
        </w:tc>
        <w:tc>
          <w:tcPr>
            <w:tcW w:w="1085" w:type="dxa"/>
            <w:tcBorders>
              <w:top w:val="nil"/>
              <w:left w:val="nil"/>
              <w:bottom w:val="single" w:sz="8" w:space="0" w:color="auto"/>
              <w:right w:val="single" w:sz="8" w:space="0" w:color="auto"/>
            </w:tcBorders>
            <w:shd w:val="clear" w:color="000000" w:fill="D9D9D9"/>
            <w:noWrap/>
            <w:vAlign w:val="center"/>
            <w:hideMark/>
          </w:tcPr>
          <w:p w14:paraId="7DF04BD3" w14:textId="77777777" w:rsidR="005F777D" w:rsidRPr="005F777D" w:rsidRDefault="005F777D" w:rsidP="005F777D">
            <w:pPr>
              <w:jc w:val="center"/>
              <w:rPr>
                <w:b/>
                <w:bCs/>
                <w:sz w:val="18"/>
                <w:szCs w:val="18"/>
                <w:lang w:val="en-US" w:eastAsia="en-US"/>
              </w:rPr>
            </w:pPr>
            <w:r w:rsidRPr="005F777D">
              <w:rPr>
                <w:b/>
                <w:bCs/>
                <w:sz w:val="18"/>
                <w:szCs w:val="18"/>
                <w:lang w:val="en-US" w:eastAsia="en-US"/>
              </w:rPr>
              <w:t>69</w:t>
            </w:r>
          </w:p>
        </w:tc>
      </w:tr>
    </w:tbl>
    <w:p w14:paraId="29CA2C5D" w14:textId="4F6A8A1E" w:rsidR="001D54FB" w:rsidRPr="005F777D" w:rsidRDefault="007D2BBF" w:rsidP="001D54FB">
      <w:pPr>
        <w:ind w:left="-454"/>
        <w:jc w:val="center"/>
        <w:rPr>
          <w:b/>
          <w:i/>
          <w:sz w:val="20"/>
          <w:szCs w:val="20"/>
          <w:lang w:val="sr-Cyrl-CS" w:eastAsia="en-US"/>
        </w:rPr>
      </w:pPr>
      <w:r w:rsidRPr="005F777D">
        <w:rPr>
          <w:b/>
          <w:i/>
          <w:sz w:val="20"/>
          <w:szCs w:val="20"/>
          <w:lang w:val="sr-Cyrl-CS" w:eastAsia="en-US"/>
        </w:rPr>
        <w:t>Табела 24</w:t>
      </w:r>
      <w:r w:rsidR="001D54FB" w:rsidRPr="005F777D">
        <w:rPr>
          <w:b/>
          <w:i/>
          <w:sz w:val="20"/>
          <w:szCs w:val="20"/>
          <w:lang w:val="sr-Cyrl-CS" w:eastAsia="en-US"/>
        </w:rPr>
        <w:t xml:space="preserve">. Остварени норма часови за редовно одржавање Сектора за грађевинске послове </w:t>
      </w:r>
    </w:p>
    <w:p w14:paraId="0CC28085" w14:textId="5ECA6DD7" w:rsidR="006741CE" w:rsidRPr="00A4357F" w:rsidRDefault="006741CE" w:rsidP="001D54FB">
      <w:pPr>
        <w:ind w:right="-510"/>
        <w:jc w:val="both"/>
        <w:rPr>
          <w:color w:val="FF0000"/>
          <w:lang w:val="sr-Cyrl-CS"/>
        </w:rPr>
      </w:pPr>
    </w:p>
    <w:p w14:paraId="13D2F17F" w14:textId="6F7900B6" w:rsidR="00A965B8" w:rsidRPr="005F777D" w:rsidRDefault="00A965B8" w:rsidP="0088212E">
      <w:pPr>
        <w:pStyle w:val="ListParagraph"/>
        <w:numPr>
          <w:ilvl w:val="2"/>
          <w:numId w:val="11"/>
        </w:numPr>
        <w:spacing w:before="200" w:after="0"/>
        <w:rPr>
          <w:rFonts w:ascii="Times New Roman" w:hAnsi="Times New Roman" w:cs="Times New Roman"/>
          <w:b/>
          <w:bCs/>
          <w:sz w:val="24"/>
          <w:szCs w:val="24"/>
          <w:lang w:val="sr-Cyrl-RS" w:eastAsia="en-US"/>
        </w:rPr>
      </w:pPr>
      <w:r w:rsidRPr="005F777D">
        <w:rPr>
          <w:rFonts w:ascii="Times New Roman" w:hAnsi="Times New Roman" w:cs="Times New Roman"/>
          <w:b/>
          <w:bCs/>
          <w:sz w:val="24"/>
          <w:szCs w:val="24"/>
          <w:lang w:val="sr-Cyrl-RS" w:eastAsia="en-US"/>
        </w:rPr>
        <w:t>Инвестиционо и текуће одржавање у сопственој режији</w:t>
      </w:r>
    </w:p>
    <w:p w14:paraId="101D4786" w14:textId="77777777" w:rsidR="009E59FE" w:rsidRPr="00A4357F" w:rsidRDefault="009E59FE" w:rsidP="009E59FE">
      <w:pPr>
        <w:pStyle w:val="ListParagraph"/>
        <w:spacing w:before="200" w:after="0"/>
        <w:ind w:left="1080"/>
        <w:rPr>
          <w:rFonts w:ascii="Times New Roman" w:hAnsi="Times New Roman" w:cs="Times New Roman"/>
          <w:b/>
          <w:bCs/>
          <w:color w:val="FF0000"/>
          <w:sz w:val="24"/>
          <w:szCs w:val="24"/>
          <w:lang w:val="sr-Cyrl-RS" w:eastAsia="en-US"/>
        </w:rPr>
      </w:pPr>
    </w:p>
    <w:tbl>
      <w:tblPr>
        <w:tblW w:w="11013" w:type="dxa"/>
        <w:jc w:val="center"/>
        <w:tblLook w:val="04A0" w:firstRow="1" w:lastRow="0" w:firstColumn="1" w:lastColumn="0" w:noHBand="0" w:noVBand="1"/>
      </w:tblPr>
      <w:tblGrid>
        <w:gridCol w:w="914"/>
        <w:gridCol w:w="3264"/>
        <w:gridCol w:w="1069"/>
        <w:gridCol w:w="1284"/>
        <w:gridCol w:w="1044"/>
        <w:gridCol w:w="1349"/>
        <w:gridCol w:w="1001"/>
        <w:gridCol w:w="1088"/>
      </w:tblGrid>
      <w:tr w:rsidR="005F777D" w:rsidRPr="005F777D" w14:paraId="722EF435" w14:textId="77777777" w:rsidTr="005F777D">
        <w:trPr>
          <w:trHeight w:val="218"/>
          <w:jc w:val="center"/>
        </w:trPr>
        <w:tc>
          <w:tcPr>
            <w:tcW w:w="914"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0D08892E" w14:textId="77777777" w:rsidR="005F777D" w:rsidRPr="005F777D" w:rsidRDefault="005F777D" w:rsidP="005F777D">
            <w:pPr>
              <w:jc w:val="center"/>
              <w:rPr>
                <w:b/>
                <w:bCs/>
                <w:sz w:val="18"/>
                <w:szCs w:val="18"/>
                <w:lang w:val="en-US" w:eastAsia="en-US"/>
              </w:rPr>
            </w:pPr>
            <w:r w:rsidRPr="005F777D">
              <w:rPr>
                <w:b/>
                <w:bCs/>
                <w:sz w:val="18"/>
                <w:szCs w:val="18"/>
                <w:lang w:val="en-US" w:eastAsia="en-US"/>
              </w:rPr>
              <w:t>Редни број</w:t>
            </w:r>
          </w:p>
        </w:tc>
        <w:tc>
          <w:tcPr>
            <w:tcW w:w="326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B835698"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ОПИС </w:t>
            </w:r>
          </w:p>
        </w:tc>
        <w:tc>
          <w:tcPr>
            <w:tcW w:w="1068"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89DD77E"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Јединица мјере </w:t>
            </w:r>
          </w:p>
        </w:tc>
        <w:tc>
          <w:tcPr>
            <w:tcW w:w="128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A60C12E" w14:textId="77777777" w:rsidR="005F777D" w:rsidRPr="005F777D" w:rsidRDefault="005F777D" w:rsidP="005F777D">
            <w:pPr>
              <w:jc w:val="center"/>
              <w:rPr>
                <w:b/>
                <w:bCs/>
                <w:sz w:val="18"/>
                <w:szCs w:val="18"/>
                <w:lang w:val="en-US" w:eastAsia="en-US"/>
              </w:rPr>
            </w:pPr>
            <w:r w:rsidRPr="005F777D">
              <w:rPr>
                <w:b/>
                <w:bCs/>
                <w:sz w:val="18"/>
                <w:szCs w:val="18"/>
                <w:lang w:val="en-US" w:eastAsia="en-US"/>
              </w:rPr>
              <w:t>Остварење 2022.</w:t>
            </w:r>
          </w:p>
        </w:tc>
        <w:tc>
          <w:tcPr>
            <w:tcW w:w="104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CDFFBB1" w14:textId="596D8715" w:rsidR="005F777D" w:rsidRPr="005F777D" w:rsidRDefault="00195FFB" w:rsidP="005F777D">
            <w:pPr>
              <w:jc w:val="center"/>
              <w:rPr>
                <w:b/>
                <w:bCs/>
                <w:sz w:val="18"/>
                <w:szCs w:val="18"/>
                <w:lang w:val="en-US" w:eastAsia="en-US"/>
              </w:rPr>
            </w:pPr>
            <w:r>
              <w:rPr>
                <w:b/>
                <w:bCs/>
                <w:sz w:val="18"/>
                <w:szCs w:val="18"/>
                <w:lang w:val="sr-Cyrl-RS" w:eastAsia="en-US"/>
              </w:rPr>
              <w:t>Ребаланс плана</w:t>
            </w:r>
            <w:r w:rsidRPr="005F777D">
              <w:rPr>
                <w:b/>
                <w:bCs/>
                <w:sz w:val="18"/>
                <w:szCs w:val="18"/>
                <w:lang w:val="en-US" w:eastAsia="en-US"/>
              </w:rPr>
              <w:t xml:space="preserve"> </w:t>
            </w:r>
            <w:r w:rsidR="005F777D" w:rsidRPr="005F777D">
              <w:rPr>
                <w:b/>
                <w:bCs/>
                <w:sz w:val="18"/>
                <w:szCs w:val="18"/>
                <w:lang w:val="en-US" w:eastAsia="en-US"/>
              </w:rPr>
              <w:t>2023.</w:t>
            </w:r>
          </w:p>
        </w:tc>
        <w:tc>
          <w:tcPr>
            <w:tcW w:w="1349"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7C7AA69" w14:textId="77777777" w:rsidR="005F777D" w:rsidRPr="005F777D" w:rsidRDefault="005F777D" w:rsidP="005F777D">
            <w:pPr>
              <w:jc w:val="center"/>
              <w:rPr>
                <w:b/>
                <w:bCs/>
                <w:sz w:val="18"/>
                <w:szCs w:val="18"/>
                <w:lang w:val="en-US" w:eastAsia="en-US"/>
              </w:rPr>
            </w:pPr>
            <w:r w:rsidRPr="005F777D">
              <w:rPr>
                <w:b/>
                <w:bCs/>
                <w:sz w:val="18"/>
                <w:szCs w:val="18"/>
                <w:lang w:val="en-US" w:eastAsia="en-US"/>
              </w:rPr>
              <w:t>Остварење 2023.</w:t>
            </w:r>
          </w:p>
        </w:tc>
        <w:tc>
          <w:tcPr>
            <w:tcW w:w="2089" w:type="dxa"/>
            <w:gridSpan w:val="2"/>
            <w:tcBorders>
              <w:top w:val="single" w:sz="8" w:space="0" w:color="auto"/>
              <w:left w:val="nil"/>
              <w:bottom w:val="single" w:sz="4" w:space="0" w:color="auto"/>
              <w:right w:val="single" w:sz="8" w:space="0" w:color="000000"/>
            </w:tcBorders>
            <w:shd w:val="clear" w:color="000000" w:fill="D9D9D9"/>
            <w:vAlign w:val="center"/>
            <w:hideMark/>
          </w:tcPr>
          <w:p w14:paraId="71E17ABF"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индекс </w:t>
            </w:r>
          </w:p>
        </w:tc>
      </w:tr>
      <w:tr w:rsidR="005F777D" w:rsidRPr="005F777D" w14:paraId="73DBE660" w14:textId="77777777" w:rsidTr="005F777D">
        <w:trPr>
          <w:trHeight w:val="218"/>
          <w:jc w:val="center"/>
        </w:trPr>
        <w:tc>
          <w:tcPr>
            <w:tcW w:w="914" w:type="dxa"/>
            <w:vMerge/>
            <w:tcBorders>
              <w:top w:val="single" w:sz="8" w:space="0" w:color="auto"/>
              <w:left w:val="single" w:sz="8" w:space="0" w:color="auto"/>
              <w:bottom w:val="single" w:sz="4" w:space="0" w:color="auto"/>
              <w:right w:val="single" w:sz="4" w:space="0" w:color="auto"/>
            </w:tcBorders>
            <w:vAlign w:val="center"/>
            <w:hideMark/>
          </w:tcPr>
          <w:p w14:paraId="0E5B9B27" w14:textId="77777777" w:rsidR="005F777D" w:rsidRPr="005F777D" w:rsidRDefault="005F777D" w:rsidP="005F777D">
            <w:pPr>
              <w:rPr>
                <w:b/>
                <w:bCs/>
                <w:sz w:val="18"/>
                <w:szCs w:val="18"/>
                <w:lang w:val="en-US" w:eastAsia="en-US"/>
              </w:rPr>
            </w:pPr>
          </w:p>
        </w:tc>
        <w:tc>
          <w:tcPr>
            <w:tcW w:w="3264" w:type="dxa"/>
            <w:vMerge/>
            <w:tcBorders>
              <w:top w:val="single" w:sz="8" w:space="0" w:color="auto"/>
              <w:left w:val="single" w:sz="4" w:space="0" w:color="auto"/>
              <w:bottom w:val="single" w:sz="4" w:space="0" w:color="auto"/>
              <w:right w:val="single" w:sz="4" w:space="0" w:color="auto"/>
            </w:tcBorders>
            <w:vAlign w:val="center"/>
            <w:hideMark/>
          </w:tcPr>
          <w:p w14:paraId="6B5BF16B" w14:textId="77777777" w:rsidR="005F777D" w:rsidRPr="005F777D" w:rsidRDefault="005F777D" w:rsidP="005F777D">
            <w:pPr>
              <w:rPr>
                <w:b/>
                <w:bCs/>
                <w:sz w:val="18"/>
                <w:szCs w:val="18"/>
                <w:lang w:val="en-US" w:eastAsia="en-US"/>
              </w:rPr>
            </w:pPr>
          </w:p>
        </w:tc>
        <w:tc>
          <w:tcPr>
            <w:tcW w:w="1068" w:type="dxa"/>
            <w:vMerge/>
            <w:tcBorders>
              <w:top w:val="single" w:sz="8" w:space="0" w:color="auto"/>
              <w:left w:val="single" w:sz="4" w:space="0" w:color="auto"/>
              <w:bottom w:val="single" w:sz="4" w:space="0" w:color="auto"/>
              <w:right w:val="single" w:sz="4" w:space="0" w:color="auto"/>
            </w:tcBorders>
            <w:vAlign w:val="center"/>
            <w:hideMark/>
          </w:tcPr>
          <w:p w14:paraId="4149964C" w14:textId="77777777" w:rsidR="005F777D" w:rsidRPr="005F777D" w:rsidRDefault="005F777D" w:rsidP="005F777D">
            <w:pPr>
              <w:rPr>
                <w:b/>
                <w:bCs/>
                <w:sz w:val="18"/>
                <w:szCs w:val="18"/>
                <w:lang w:val="en-US" w:eastAsia="en-US"/>
              </w:rPr>
            </w:pPr>
          </w:p>
        </w:tc>
        <w:tc>
          <w:tcPr>
            <w:tcW w:w="1284" w:type="dxa"/>
            <w:vMerge/>
            <w:tcBorders>
              <w:top w:val="single" w:sz="8" w:space="0" w:color="auto"/>
              <w:left w:val="single" w:sz="4" w:space="0" w:color="auto"/>
              <w:bottom w:val="single" w:sz="4" w:space="0" w:color="auto"/>
              <w:right w:val="single" w:sz="4" w:space="0" w:color="auto"/>
            </w:tcBorders>
            <w:vAlign w:val="center"/>
            <w:hideMark/>
          </w:tcPr>
          <w:p w14:paraId="3F17C856" w14:textId="77777777" w:rsidR="005F777D" w:rsidRPr="005F777D" w:rsidRDefault="005F777D" w:rsidP="005F777D">
            <w:pPr>
              <w:rPr>
                <w:b/>
                <w:bCs/>
                <w:sz w:val="18"/>
                <w:szCs w:val="18"/>
                <w:lang w:val="en-US" w:eastAsia="en-US"/>
              </w:rPr>
            </w:pPr>
          </w:p>
        </w:tc>
        <w:tc>
          <w:tcPr>
            <w:tcW w:w="1044" w:type="dxa"/>
            <w:vMerge/>
            <w:tcBorders>
              <w:top w:val="single" w:sz="8" w:space="0" w:color="auto"/>
              <w:left w:val="single" w:sz="4" w:space="0" w:color="auto"/>
              <w:bottom w:val="single" w:sz="4" w:space="0" w:color="auto"/>
              <w:right w:val="single" w:sz="4" w:space="0" w:color="auto"/>
            </w:tcBorders>
            <w:vAlign w:val="center"/>
            <w:hideMark/>
          </w:tcPr>
          <w:p w14:paraId="0E6D6635" w14:textId="77777777" w:rsidR="005F777D" w:rsidRPr="005F777D" w:rsidRDefault="005F777D" w:rsidP="005F777D">
            <w:pPr>
              <w:rPr>
                <w:b/>
                <w:bCs/>
                <w:sz w:val="18"/>
                <w:szCs w:val="18"/>
                <w:lang w:val="en-US" w:eastAsia="en-US"/>
              </w:rPr>
            </w:pPr>
          </w:p>
        </w:tc>
        <w:tc>
          <w:tcPr>
            <w:tcW w:w="1349" w:type="dxa"/>
            <w:vMerge/>
            <w:tcBorders>
              <w:top w:val="single" w:sz="8" w:space="0" w:color="auto"/>
              <w:left w:val="single" w:sz="4" w:space="0" w:color="auto"/>
              <w:bottom w:val="single" w:sz="4" w:space="0" w:color="auto"/>
              <w:right w:val="single" w:sz="4" w:space="0" w:color="auto"/>
            </w:tcBorders>
            <w:vAlign w:val="center"/>
            <w:hideMark/>
          </w:tcPr>
          <w:p w14:paraId="15F6C65D" w14:textId="77777777" w:rsidR="005F777D" w:rsidRPr="005F777D" w:rsidRDefault="005F777D" w:rsidP="005F777D">
            <w:pPr>
              <w:rPr>
                <w:b/>
                <w:bCs/>
                <w:sz w:val="18"/>
                <w:szCs w:val="18"/>
                <w:lang w:val="en-US" w:eastAsia="en-US"/>
              </w:rPr>
            </w:pPr>
          </w:p>
        </w:tc>
        <w:tc>
          <w:tcPr>
            <w:tcW w:w="1001" w:type="dxa"/>
            <w:tcBorders>
              <w:top w:val="nil"/>
              <w:left w:val="nil"/>
              <w:bottom w:val="single" w:sz="4" w:space="0" w:color="auto"/>
              <w:right w:val="single" w:sz="4" w:space="0" w:color="auto"/>
            </w:tcBorders>
            <w:shd w:val="clear" w:color="000000" w:fill="D9D9D9"/>
            <w:noWrap/>
            <w:vAlign w:val="center"/>
            <w:hideMark/>
          </w:tcPr>
          <w:p w14:paraId="37249FB9" w14:textId="6A3BB399" w:rsidR="005F777D" w:rsidRPr="005F777D" w:rsidRDefault="005F777D" w:rsidP="005F777D">
            <w:pPr>
              <w:rPr>
                <w:b/>
                <w:bCs/>
                <w:sz w:val="12"/>
                <w:szCs w:val="12"/>
                <w:lang w:val="en-US" w:eastAsia="en-US"/>
              </w:rPr>
            </w:pPr>
            <w:r>
              <w:rPr>
                <w:b/>
                <w:bCs/>
                <w:sz w:val="12"/>
                <w:szCs w:val="12"/>
                <w:lang w:val="en-US" w:eastAsia="en-US"/>
              </w:rPr>
              <w:t>(ост.23/ост.</w:t>
            </w:r>
            <w:r w:rsidRPr="005F777D">
              <w:rPr>
                <w:b/>
                <w:bCs/>
                <w:sz w:val="12"/>
                <w:szCs w:val="12"/>
                <w:lang w:val="en-US" w:eastAsia="en-US"/>
              </w:rPr>
              <w:t>22)</w:t>
            </w:r>
          </w:p>
        </w:tc>
        <w:tc>
          <w:tcPr>
            <w:tcW w:w="1088" w:type="dxa"/>
            <w:tcBorders>
              <w:top w:val="nil"/>
              <w:left w:val="nil"/>
              <w:bottom w:val="single" w:sz="4" w:space="0" w:color="auto"/>
              <w:right w:val="single" w:sz="8" w:space="0" w:color="auto"/>
            </w:tcBorders>
            <w:shd w:val="clear" w:color="000000" w:fill="D9D9D9"/>
            <w:noWrap/>
            <w:vAlign w:val="center"/>
            <w:hideMark/>
          </w:tcPr>
          <w:p w14:paraId="1310500E" w14:textId="77777777" w:rsidR="005F777D" w:rsidRPr="005F777D" w:rsidRDefault="005F777D" w:rsidP="005F777D">
            <w:pPr>
              <w:jc w:val="center"/>
              <w:rPr>
                <w:b/>
                <w:bCs/>
                <w:sz w:val="12"/>
                <w:szCs w:val="12"/>
                <w:lang w:val="en-US" w:eastAsia="en-US"/>
              </w:rPr>
            </w:pPr>
            <w:r w:rsidRPr="005F777D">
              <w:rPr>
                <w:b/>
                <w:bCs/>
                <w:sz w:val="12"/>
                <w:szCs w:val="12"/>
                <w:lang w:val="en-US" w:eastAsia="en-US"/>
              </w:rPr>
              <w:t>(ост.23/план 23)</w:t>
            </w:r>
          </w:p>
        </w:tc>
      </w:tr>
      <w:tr w:rsidR="005F777D" w:rsidRPr="005F777D" w14:paraId="6627D630" w14:textId="77777777" w:rsidTr="005F777D">
        <w:trPr>
          <w:trHeight w:val="38"/>
          <w:jc w:val="center"/>
        </w:trPr>
        <w:tc>
          <w:tcPr>
            <w:tcW w:w="914" w:type="dxa"/>
            <w:tcBorders>
              <w:top w:val="nil"/>
              <w:left w:val="single" w:sz="8" w:space="0" w:color="auto"/>
              <w:bottom w:val="double" w:sz="6" w:space="0" w:color="auto"/>
              <w:right w:val="single" w:sz="4" w:space="0" w:color="auto"/>
            </w:tcBorders>
            <w:shd w:val="clear" w:color="auto" w:fill="auto"/>
            <w:noWrap/>
            <w:vAlign w:val="center"/>
            <w:hideMark/>
          </w:tcPr>
          <w:p w14:paraId="5621E10B" w14:textId="77777777" w:rsidR="005F777D" w:rsidRPr="005F777D" w:rsidRDefault="005F777D" w:rsidP="005F777D">
            <w:pPr>
              <w:jc w:val="center"/>
              <w:rPr>
                <w:sz w:val="12"/>
                <w:szCs w:val="12"/>
                <w:lang w:val="en-US" w:eastAsia="en-US"/>
              </w:rPr>
            </w:pPr>
            <w:r w:rsidRPr="005F777D">
              <w:rPr>
                <w:sz w:val="12"/>
                <w:szCs w:val="12"/>
                <w:lang w:val="en-US" w:eastAsia="en-US"/>
              </w:rPr>
              <w:t>1</w:t>
            </w:r>
          </w:p>
        </w:tc>
        <w:tc>
          <w:tcPr>
            <w:tcW w:w="3264" w:type="dxa"/>
            <w:tcBorders>
              <w:top w:val="nil"/>
              <w:left w:val="nil"/>
              <w:bottom w:val="double" w:sz="6" w:space="0" w:color="auto"/>
              <w:right w:val="single" w:sz="4" w:space="0" w:color="auto"/>
            </w:tcBorders>
            <w:shd w:val="clear" w:color="auto" w:fill="auto"/>
            <w:noWrap/>
            <w:vAlign w:val="center"/>
            <w:hideMark/>
          </w:tcPr>
          <w:p w14:paraId="6CC339B0" w14:textId="77777777" w:rsidR="005F777D" w:rsidRPr="005F777D" w:rsidRDefault="005F777D" w:rsidP="005F777D">
            <w:pPr>
              <w:jc w:val="center"/>
              <w:rPr>
                <w:sz w:val="12"/>
                <w:szCs w:val="12"/>
                <w:lang w:val="en-US" w:eastAsia="en-US"/>
              </w:rPr>
            </w:pPr>
            <w:r w:rsidRPr="005F777D">
              <w:rPr>
                <w:sz w:val="12"/>
                <w:szCs w:val="12"/>
                <w:lang w:val="en-US" w:eastAsia="en-US"/>
              </w:rPr>
              <w:t>2</w:t>
            </w:r>
          </w:p>
        </w:tc>
        <w:tc>
          <w:tcPr>
            <w:tcW w:w="1068" w:type="dxa"/>
            <w:tcBorders>
              <w:top w:val="nil"/>
              <w:left w:val="nil"/>
              <w:bottom w:val="double" w:sz="6" w:space="0" w:color="auto"/>
              <w:right w:val="single" w:sz="4" w:space="0" w:color="auto"/>
            </w:tcBorders>
            <w:shd w:val="clear" w:color="auto" w:fill="auto"/>
            <w:noWrap/>
            <w:vAlign w:val="center"/>
            <w:hideMark/>
          </w:tcPr>
          <w:p w14:paraId="1888F4D9" w14:textId="77777777" w:rsidR="005F777D" w:rsidRPr="005F777D" w:rsidRDefault="005F777D" w:rsidP="005F777D">
            <w:pPr>
              <w:jc w:val="center"/>
              <w:rPr>
                <w:sz w:val="12"/>
                <w:szCs w:val="12"/>
                <w:lang w:val="en-US" w:eastAsia="en-US"/>
              </w:rPr>
            </w:pPr>
            <w:r w:rsidRPr="005F777D">
              <w:rPr>
                <w:sz w:val="12"/>
                <w:szCs w:val="12"/>
                <w:lang w:val="en-US" w:eastAsia="en-US"/>
              </w:rPr>
              <w:t>3</w:t>
            </w:r>
          </w:p>
        </w:tc>
        <w:tc>
          <w:tcPr>
            <w:tcW w:w="1284" w:type="dxa"/>
            <w:tcBorders>
              <w:top w:val="nil"/>
              <w:left w:val="nil"/>
              <w:bottom w:val="double" w:sz="6" w:space="0" w:color="auto"/>
              <w:right w:val="single" w:sz="4" w:space="0" w:color="auto"/>
            </w:tcBorders>
            <w:shd w:val="clear" w:color="auto" w:fill="auto"/>
            <w:noWrap/>
            <w:vAlign w:val="center"/>
            <w:hideMark/>
          </w:tcPr>
          <w:p w14:paraId="5925EF7D" w14:textId="77777777" w:rsidR="005F777D" w:rsidRPr="005F777D" w:rsidRDefault="005F777D" w:rsidP="005F777D">
            <w:pPr>
              <w:jc w:val="center"/>
              <w:rPr>
                <w:sz w:val="12"/>
                <w:szCs w:val="12"/>
                <w:lang w:val="en-US" w:eastAsia="en-US"/>
              </w:rPr>
            </w:pPr>
            <w:r w:rsidRPr="005F777D">
              <w:rPr>
                <w:sz w:val="12"/>
                <w:szCs w:val="12"/>
                <w:lang w:val="en-US" w:eastAsia="en-US"/>
              </w:rPr>
              <w:t>4</w:t>
            </w:r>
          </w:p>
        </w:tc>
        <w:tc>
          <w:tcPr>
            <w:tcW w:w="1044" w:type="dxa"/>
            <w:tcBorders>
              <w:top w:val="nil"/>
              <w:left w:val="nil"/>
              <w:bottom w:val="double" w:sz="6" w:space="0" w:color="auto"/>
              <w:right w:val="single" w:sz="4" w:space="0" w:color="auto"/>
            </w:tcBorders>
            <w:shd w:val="clear" w:color="auto" w:fill="auto"/>
            <w:noWrap/>
            <w:vAlign w:val="center"/>
            <w:hideMark/>
          </w:tcPr>
          <w:p w14:paraId="1F617344" w14:textId="77777777" w:rsidR="005F777D" w:rsidRPr="005F777D" w:rsidRDefault="005F777D" w:rsidP="005F777D">
            <w:pPr>
              <w:jc w:val="center"/>
              <w:rPr>
                <w:sz w:val="12"/>
                <w:szCs w:val="12"/>
                <w:lang w:val="en-US" w:eastAsia="en-US"/>
              </w:rPr>
            </w:pPr>
            <w:r w:rsidRPr="005F777D">
              <w:rPr>
                <w:sz w:val="12"/>
                <w:szCs w:val="12"/>
                <w:lang w:val="en-US" w:eastAsia="en-US"/>
              </w:rPr>
              <w:t>5</w:t>
            </w:r>
          </w:p>
        </w:tc>
        <w:tc>
          <w:tcPr>
            <w:tcW w:w="1349" w:type="dxa"/>
            <w:tcBorders>
              <w:top w:val="nil"/>
              <w:left w:val="nil"/>
              <w:bottom w:val="double" w:sz="6" w:space="0" w:color="auto"/>
              <w:right w:val="single" w:sz="4" w:space="0" w:color="auto"/>
            </w:tcBorders>
            <w:shd w:val="clear" w:color="auto" w:fill="auto"/>
            <w:noWrap/>
            <w:vAlign w:val="center"/>
            <w:hideMark/>
          </w:tcPr>
          <w:p w14:paraId="788FBDE8" w14:textId="77777777" w:rsidR="005F777D" w:rsidRPr="005F777D" w:rsidRDefault="005F777D" w:rsidP="005F777D">
            <w:pPr>
              <w:jc w:val="center"/>
              <w:rPr>
                <w:sz w:val="12"/>
                <w:szCs w:val="12"/>
                <w:lang w:val="en-US" w:eastAsia="en-US"/>
              </w:rPr>
            </w:pPr>
            <w:r w:rsidRPr="005F777D">
              <w:rPr>
                <w:sz w:val="12"/>
                <w:szCs w:val="12"/>
                <w:lang w:val="en-US" w:eastAsia="en-US"/>
              </w:rPr>
              <w:t>6</w:t>
            </w:r>
          </w:p>
        </w:tc>
        <w:tc>
          <w:tcPr>
            <w:tcW w:w="1001" w:type="dxa"/>
            <w:tcBorders>
              <w:top w:val="nil"/>
              <w:left w:val="nil"/>
              <w:bottom w:val="double" w:sz="6" w:space="0" w:color="auto"/>
              <w:right w:val="single" w:sz="4" w:space="0" w:color="auto"/>
            </w:tcBorders>
            <w:shd w:val="clear" w:color="auto" w:fill="auto"/>
            <w:noWrap/>
            <w:vAlign w:val="center"/>
            <w:hideMark/>
          </w:tcPr>
          <w:p w14:paraId="3D75750D" w14:textId="77777777" w:rsidR="005F777D" w:rsidRPr="005F777D" w:rsidRDefault="005F777D" w:rsidP="005F777D">
            <w:pPr>
              <w:jc w:val="center"/>
              <w:rPr>
                <w:sz w:val="12"/>
                <w:szCs w:val="12"/>
                <w:lang w:val="en-US" w:eastAsia="en-US"/>
              </w:rPr>
            </w:pPr>
            <w:r w:rsidRPr="005F777D">
              <w:rPr>
                <w:sz w:val="12"/>
                <w:szCs w:val="12"/>
                <w:lang w:val="en-US" w:eastAsia="en-US"/>
              </w:rPr>
              <w:t>7</w:t>
            </w:r>
          </w:p>
        </w:tc>
        <w:tc>
          <w:tcPr>
            <w:tcW w:w="1088" w:type="dxa"/>
            <w:tcBorders>
              <w:top w:val="nil"/>
              <w:left w:val="nil"/>
              <w:bottom w:val="double" w:sz="6" w:space="0" w:color="auto"/>
              <w:right w:val="single" w:sz="8" w:space="0" w:color="auto"/>
            </w:tcBorders>
            <w:shd w:val="clear" w:color="auto" w:fill="auto"/>
            <w:noWrap/>
            <w:vAlign w:val="center"/>
            <w:hideMark/>
          </w:tcPr>
          <w:p w14:paraId="5E1852A8" w14:textId="77777777" w:rsidR="005F777D" w:rsidRPr="005F777D" w:rsidRDefault="005F777D" w:rsidP="005F777D">
            <w:pPr>
              <w:jc w:val="center"/>
              <w:rPr>
                <w:sz w:val="12"/>
                <w:szCs w:val="12"/>
                <w:lang w:val="en-US" w:eastAsia="en-US"/>
              </w:rPr>
            </w:pPr>
            <w:r w:rsidRPr="005F777D">
              <w:rPr>
                <w:sz w:val="12"/>
                <w:szCs w:val="12"/>
                <w:lang w:val="en-US" w:eastAsia="en-US"/>
              </w:rPr>
              <w:t>8</w:t>
            </w:r>
          </w:p>
        </w:tc>
      </w:tr>
      <w:tr w:rsidR="005F777D" w:rsidRPr="005F777D" w14:paraId="7AA01E0D" w14:textId="77777777" w:rsidTr="005F777D">
        <w:trPr>
          <w:trHeight w:val="231"/>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2150E381" w14:textId="77777777" w:rsidR="005F777D" w:rsidRPr="005F777D" w:rsidRDefault="005F777D" w:rsidP="005F777D">
            <w:pPr>
              <w:jc w:val="center"/>
              <w:rPr>
                <w:b/>
                <w:bCs/>
                <w:sz w:val="18"/>
                <w:szCs w:val="18"/>
                <w:lang w:val="en-US" w:eastAsia="en-US"/>
              </w:rPr>
            </w:pPr>
            <w:r w:rsidRPr="005F777D">
              <w:rPr>
                <w:b/>
                <w:bCs/>
                <w:sz w:val="18"/>
                <w:szCs w:val="18"/>
                <w:lang w:val="en-US" w:eastAsia="en-US"/>
              </w:rPr>
              <w:t>I</w:t>
            </w:r>
          </w:p>
        </w:tc>
        <w:tc>
          <w:tcPr>
            <w:tcW w:w="3264" w:type="dxa"/>
            <w:tcBorders>
              <w:top w:val="nil"/>
              <w:left w:val="nil"/>
              <w:bottom w:val="single" w:sz="4" w:space="0" w:color="auto"/>
              <w:right w:val="single" w:sz="4" w:space="0" w:color="auto"/>
            </w:tcBorders>
            <w:shd w:val="clear" w:color="auto" w:fill="auto"/>
            <w:noWrap/>
            <w:vAlign w:val="center"/>
            <w:hideMark/>
          </w:tcPr>
          <w:p w14:paraId="37348D34" w14:textId="77777777" w:rsidR="005F777D" w:rsidRPr="005F777D" w:rsidRDefault="005F777D" w:rsidP="005F777D">
            <w:pPr>
              <w:rPr>
                <w:b/>
                <w:bCs/>
                <w:sz w:val="18"/>
                <w:szCs w:val="18"/>
                <w:lang w:val="en-US" w:eastAsia="en-US"/>
              </w:rPr>
            </w:pPr>
            <w:r w:rsidRPr="005F777D">
              <w:rPr>
                <w:b/>
                <w:bCs/>
                <w:sz w:val="18"/>
                <w:szCs w:val="18"/>
                <w:lang w:val="en-US" w:eastAsia="en-US"/>
              </w:rPr>
              <w:t xml:space="preserve">ИНВЕСТИЦИОНО ОДРЖАВАЊЕ </w:t>
            </w:r>
          </w:p>
        </w:tc>
        <w:tc>
          <w:tcPr>
            <w:tcW w:w="1068" w:type="dxa"/>
            <w:tcBorders>
              <w:top w:val="nil"/>
              <w:left w:val="nil"/>
              <w:bottom w:val="single" w:sz="4" w:space="0" w:color="auto"/>
              <w:right w:val="single" w:sz="4" w:space="0" w:color="auto"/>
            </w:tcBorders>
            <w:shd w:val="clear" w:color="auto" w:fill="auto"/>
            <w:noWrap/>
            <w:vAlign w:val="center"/>
            <w:hideMark/>
          </w:tcPr>
          <w:p w14:paraId="7619C659"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284" w:type="dxa"/>
            <w:tcBorders>
              <w:top w:val="nil"/>
              <w:left w:val="nil"/>
              <w:bottom w:val="single" w:sz="4" w:space="0" w:color="auto"/>
              <w:right w:val="single" w:sz="4" w:space="0" w:color="auto"/>
            </w:tcBorders>
            <w:shd w:val="clear" w:color="auto" w:fill="auto"/>
            <w:noWrap/>
            <w:vAlign w:val="center"/>
            <w:hideMark/>
          </w:tcPr>
          <w:p w14:paraId="55DB48F4"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044" w:type="dxa"/>
            <w:tcBorders>
              <w:top w:val="nil"/>
              <w:left w:val="nil"/>
              <w:bottom w:val="single" w:sz="4" w:space="0" w:color="auto"/>
              <w:right w:val="single" w:sz="4" w:space="0" w:color="auto"/>
            </w:tcBorders>
            <w:shd w:val="clear" w:color="auto" w:fill="auto"/>
            <w:noWrap/>
            <w:vAlign w:val="center"/>
            <w:hideMark/>
          </w:tcPr>
          <w:p w14:paraId="588AA5F6"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349" w:type="dxa"/>
            <w:tcBorders>
              <w:top w:val="nil"/>
              <w:left w:val="nil"/>
              <w:bottom w:val="single" w:sz="4" w:space="0" w:color="auto"/>
              <w:right w:val="single" w:sz="4" w:space="0" w:color="auto"/>
            </w:tcBorders>
            <w:shd w:val="clear" w:color="auto" w:fill="auto"/>
            <w:noWrap/>
            <w:vAlign w:val="center"/>
            <w:hideMark/>
          </w:tcPr>
          <w:p w14:paraId="5A0DA8BB"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001" w:type="dxa"/>
            <w:tcBorders>
              <w:top w:val="nil"/>
              <w:left w:val="nil"/>
              <w:bottom w:val="single" w:sz="4" w:space="0" w:color="auto"/>
              <w:right w:val="single" w:sz="4" w:space="0" w:color="auto"/>
            </w:tcBorders>
            <w:shd w:val="clear" w:color="auto" w:fill="auto"/>
            <w:noWrap/>
            <w:vAlign w:val="center"/>
            <w:hideMark/>
          </w:tcPr>
          <w:p w14:paraId="590EEA05"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088" w:type="dxa"/>
            <w:tcBorders>
              <w:top w:val="nil"/>
              <w:left w:val="nil"/>
              <w:bottom w:val="single" w:sz="4" w:space="0" w:color="auto"/>
              <w:right w:val="single" w:sz="8" w:space="0" w:color="auto"/>
            </w:tcBorders>
            <w:shd w:val="clear" w:color="auto" w:fill="auto"/>
            <w:noWrap/>
            <w:vAlign w:val="center"/>
            <w:hideMark/>
          </w:tcPr>
          <w:p w14:paraId="2C34A4B9" w14:textId="77777777" w:rsidR="005F777D" w:rsidRPr="005F777D" w:rsidRDefault="005F777D" w:rsidP="005F777D">
            <w:pPr>
              <w:jc w:val="center"/>
              <w:rPr>
                <w:sz w:val="18"/>
                <w:szCs w:val="18"/>
                <w:lang w:val="en-US" w:eastAsia="en-US"/>
              </w:rPr>
            </w:pPr>
            <w:r w:rsidRPr="005F777D">
              <w:rPr>
                <w:sz w:val="18"/>
                <w:szCs w:val="18"/>
                <w:lang w:val="en-US" w:eastAsia="en-US"/>
              </w:rPr>
              <w:t> </w:t>
            </w:r>
          </w:p>
        </w:tc>
      </w:tr>
      <w:tr w:rsidR="005F777D" w:rsidRPr="005F777D" w14:paraId="0D7D16B1" w14:textId="77777777" w:rsidTr="005F777D">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6BADD88C" w14:textId="77777777" w:rsidR="005F777D" w:rsidRPr="005F777D" w:rsidRDefault="005F777D" w:rsidP="005F777D">
            <w:pPr>
              <w:jc w:val="center"/>
              <w:rPr>
                <w:sz w:val="18"/>
                <w:szCs w:val="18"/>
                <w:lang w:val="en-US" w:eastAsia="en-US"/>
              </w:rPr>
            </w:pPr>
            <w:r w:rsidRPr="005F777D">
              <w:rPr>
                <w:sz w:val="18"/>
                <w:szCs w:val="18"/>
                <w:lang w:val="en-US" w:eastAsia="en-US"/>
              </w:rPr>
              <w:t>1.</w:t>
            </w:r>
          </w:p>
        </w:tc>
        <w:tc>
          <w:tcPr>
            <w:tcW w:w="3264" w:type="dxa"/>
            <w:tcBorders>
              <w:top w:val="nil"/>
              <w:left w:val="nil"/>
              <w:bottom w:val="single" w:sz="4" w:space="0" w:color="auto"/>
              <w:right w:val="single" w:sz="4" w:space="0" w:color="auto"/>
            </w:tcBorders>
            <w:shd w:val="clear" w:color="auto" w:fill="auto"/>
            <w:noWrap/>
            <w:vAlign w:val="center"/>
            <w:hideMark/>
          </w:tcPr>
          <w:p w14:paraId="07596E92" w14:textId="77777777" w:rsidR="005F777D" w:rsidRPr="005F777D" w:rsidRDefault="005F777D" w:rsidP="005F777D">
            <w:pPr>
              <w:rPr>
                <w:sz w:val="18"/>
                <w:szCs w:val="18"/>
                <w:lang w:val="en-US" w:eastAsia="en-US"/>
              </w:rPr>
            </w:pPr>
            <w:r w:rsidRPr="005F777D">
              <w:rPr>
                <w:sz w:val="18"/>
                <w:szCs w:val="18"/>
                <w:lang w:val="en-US" w:eastAsia="en-US"/>
              </w:rPr>
              <w:t xml:space="preserve">Одржавање горњег строја </w:t>
            </w:r>
          </w:p>
        </w:tc>
        <w:tc>
          <w:tcPr>
            <w:tcW w:w="1068" w:type="dxa"/>
            <w:tcBorders>
              <w:top w:val="nil"/>
              <w:left w:val="nil"/>
              <w:bottom w:val="single" w:sz="4" w:space="0" w:color="auto"/>
              <w:right w:val="single" w:sz="4" w:space="0" w:color="auto"/>
            </w:tcBorders>
            <w:shd w:val="clear" w:color="auto" w:fill="auto"/>
            <w:noWrap/>
            <w:vAlign w:val="center"/>
            <w:hideMark/>
          </w:tcPr>
          <w:p w14:paraId="0CF38652" w14:textId="77777777" w:rsidR="005F777D" w:rsidRPr="005F777D" w:rsidRDefault="005F777D" w:rsidP="005F777D">
            <w:pPr>
              <w:jc w:val="center"/>
              <w:rPr>
                <w:sz w:val="18"/>
                <w:szCs w:val="18"/>
                <w:lang w:val="en-US" w:eastAsia="en-US"/>
              </w:rPr>
            </w:pPr>
            <w:r w:rsidRPr="005F777D">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7574C2DD" w14:textId="77777777" w:rsidR="005F777D" w:rsidRPr="005F777D" w:rsidRDefault="005F777D" w:rsidP="005F777D">
            <w:pPr>
              <w:jc w:val="right"/>
              <w:rPr>
                <w:sz w:val="18"/>
                <w:szCs w:val="18"/>
                <w:lang w:val="en-US" w:eastAsia="en-US"/>
              </w:rPr>
            </w:pPr>
            <w:r w:rsidRPr="005F777D">
              <w:rPr>
                <w:sz w:val="18"/>
                <w:szCs w:val="18"/>
                <w:lang w:val="en-US" w:eastAsia="en-US"/>
              </w:rPr>
              <w:t>2.129.627</w:t>
            </w:r>
          </w:p>
        </w:tc>
        <w:tc>
          <w:tcPr>
            <w:tcW w:w="1044" w:type="dxa"/>
            <w:tcBorders>
              <w:top w:val="nil"/>
              <w:left w:val="nil"/>
              <w:bottom w:val="single" w:sz="4" w:space="0" w:color="auto"/>
              <w:right w:val="single" w:sz="4" w:space="0" w:color="auto"/>
            </w:tcBorders>
            <w:shd w:val="clear" w:color="auto" w:fill="auto"/>
            <w:noWrap/>
            <w:vAlign w:val="center"/>
            <w:hideMark/>
          </w:tcPr>
          <w:p w14:paraId="1B6498A4" w14:textId="77777777" w:rsidR="005F777D" w:rsidRPr="005F777D" w:rsidRDefault="005F777D" w:rsidP="005F777D">
            <w:pPr>
              <w:jc w:val="right"/>
              <w:rPr>
                <w:sz w:val="18"/>
                <w:szCs w:val="18"/>
                <w:lang w:val="en-US" w:eastAsia="en-US"/>
              </w:rPr>
            </w:pPr>
            <w:r w:rsidRPr="005F777D">
              <w:rPr>
                <w:sz w:val="18"/>
                <w:szCs w:val="18"/>
                <w:lang w:val="en-US" w:eastAsia="en-US"/>
              </w:rPr>
              <w:t>3.784.980</w:t>
            </w:r>
          </w:p>
        </w:tc>
        <w:tc>
          <w:tcPr>
            <w:tcW w:w="1349" w:type="dxa"/>
            <w:tcBorders>
              <w:top w:val="nil"/>
              <w:left w:val="nil"/>
              <w:bottom w:val="single" w:sz="4" w:space="0" w:color="auto"/>
              <w:right w:val="single" w:sz="4" w:space="0" w:color="auto"/>
            </w:tcBorders>
            <w:shd w:val="clear" w:color="auto" w:fill="auto"/>
            <w:noWrap/>
            <w:vAlign w:val="center"/>
            <w:hideMark/>
          </w:tcPr>
          <w:p w14:paraId="7D4084E5" w14:textId="77777777" w:rsidR="005F777D" w:rsidRPr="005F777D" w:rsidRDefault="005F777D" w:rsidP="005F777D">
            <w:pPr>
              <w:jc w:val="right"/>
              <w:rPr>
                <w:sz w:val="18"/>
                <w:szCs w:val="18"/>
                <w:lang w:val="en-US" w:eastAsia="en-US"/>
              </w:rPr>
            </w:pPr>
            <w:r w:rsidRPr="005F777D">
              <w:rPr>
                <w:sz w:val="18"/>
                <w:szCs w:val="18"/>
                <w:lang w:val="en-US" w:eastAsia="en-US"/>
              </w:rPr>
              <w:t>2.453.037</w:t>
            </w:r>
          </w:p>
        </w:tc>
        <w:tc>
          <w:tcPr>
            <w:tcW w:w="1001" w:type="dxa"/>
            <w:tcBorders>
              <w:top w:val="nil"/>
              <w:left w:val="nil"/>
              <w:bottom w:val="single" w:sz="4" w:space="0" w:color="auto"/>
              <w:right w:val="single" w:sz="4" w:space="0" w:color="auto"/>
            </w:tcBorders>
            <w:shd w:val="clear" w:color="auto" w:fill="auto"/>
            <w:noWrap/>
            <w:vAlign w:val="center"/>
            <w:hideMark/>
          </w:tcPr>
          <w:p w14:paraId="2F3743AC" w14:textId="77777777" w:rsidR="005F777D" w:rsidRPr="005F777D" w:rsidRDefault="005F777D" w:rsidP="005F777D">
            <w:pPr>
              <w:jc w:val="center"/>
              <w:rPr>
                <w:sz w:val="18"/>
                <w:szCs w:val="18"/>
                <w:lang w:val="en-US" w:eastAsia="en-US"/>
              </w:rPr>
            </w:pPr>
            <w:r w:rsidRPr="005F777D">
              <w:rPr>
                <w:sz w:val="18"/>
                <w:szCs w:val="18"/>
                <w:lang w:val="en-US" w:eastAsia="en-US"/>
              </w:rPr>
              <w:t>115</w:t>
            </w:r>
          </w:p>
        </w:tc>
        <w:tc>
          <w:tcPr>
            <w:tcW w:w="1088" w:type="dxa"/>
            <w:tcBorders>
              <w:top w:val="nil"/>
              <w:left w:val="nil"/>
              <w:bottom w:val="single" w:sz="4" w:space="0" w:color="auto"/>
              <w:right w:val="single" w:sz="8" w:space="0" w:color="auto"/>
            </w:tcBorders>
            <w:shd w:val="clear" w:color="auto" w:fill="auto"/>
            <w:noWrap/>
            <w:vAlign w:val="center"/>
            <w:hideMark/>
          </w:tcPr>
          <w:p w14:paraId="762BE856" w14:textId="77777777" w:rsidR="005F777D" w:rsidRPr="005F777D" w:rsidRDefault="005F777D" w:rsidP="005F777D">
            <w:pPr>
              <w:jc w:val="center"/>
              <w:rPr>
                <w:sz w:val="18"/>
                <w:szCs w:val="18"/>
                <w:lang w:val="en-US" w:eastAsia="en-US"/>
              </w:rPr>
            </w:pPr>
            <w:r w:rsidRPr="005F777D">
              <w:rPr>
                <w:sz w:val="18"/>
                <w:szCs w:val="18"/>
                <w:lang w:val="en-US" w:eastAsia="en-US"/>
              </w:rPr>
              <w:t>65</w:t>
            </w:r>
          </w:p>
        </w:tc>
      </w:tr>
      <w:tr w:rsidR="005F777D" w:rsidRPr="005F777D" w14:paraId="2BE37AE6" w14:textId="77777777" w:rsidTr="005F777D">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12DC4A10" w14:textId="77777777" w:rsidR="005F777D" w:rsidRPr="005F777D" w:rsidRDefault="005F777D" w:rsidP="005F777D">
            <w:pPr>
              <w:jc w:val="center"/>
              <w:rPr>
                <w:sz w:val="18"/>
                <w:szCs w:val="18"/>
                <w:lang w:val="en-US" w:eastAsia="en-US"/>
              </w:rPr>
            </w:pPr>
            <w:r w:rsidRPr="005F777D">
              <w:rPr>
                <w:sz w:val="18"/>
                <w:szCs w:val="18"/>
                <w:lang w:val="en-US" w:eastAsia="en-US"/>
              </w:rPr>
              <w:t>2.</w:t>
            </w:r>
          </w:p>
        </w:tc>
        <w:tc>
          <w:tcPr>
            <w:tcW w:w="3264" w:type="dxa"/>
            <w:tcBorders>
              <w:top w:val="nil"/>
              <w:left w:val="nil"/>
              <w:bottom w:val="single" w:sz="4" w:space="0" w:color="auto"/>
              <w:right w:val="single" w:sz="4" w:space="0" w:color="auto"/>
            </w:tcBorders>
            <w:shd w:val="clear" w:color="auto" w:fill="auto"/>
            <w:noWrap/>
            <w:vAlign w:val="center"/>
            <w:hideMark/>
          </w:tcPr>
          <w:p w14:paraId="2811FF69" w14:textId="77777777" w:rsidR="005F777D" w:rsidRPr="005F777D" w:rsidRDefault="005F777D" w:rsidP="005F777D">
            <w:pPr>
              <w:rPr>
                <w:sz w:val="18"/>
                <w:szCs w:val="18"/>
                <w:lang w:val="en-US" w:eastAsia="en-US"/>
              </w:rPr>
            </w:pPr>
            <w:r w:rsidRPr="005F777D">
              <w:rPr>
                <w:sz w:val="18"/>
                <w:szCs w:val="18"/>
                <w:lang w:val="en-US" w:eastAsia="en-US"/>
              </w:rPr>
              <w:t>Одржавање доњег строја</w:t>
            </w:r>
          </w:p>
        </w:tc>
        <w:tc>
          <w:tcPr>
            <w:tcW w:w="1068" w:type="dxa"/>
            <w:tcBorders>
              <w:top w:val="nil"/>
              <w:left w:val="nil"/>
              <w:bottom w:val="single" w:sz="4" w:space="0" w:color="auto"/>
              <w:right w:val="single" w:sz="4" w:space="0" w:color="auto"/>
            </w:tcBorders>
            <w:shd w:val="clear" w:color="auto" w:fill="auto"/>
            <w:noWrap/>
            <w:vAlign w:val="center"/>
            <w:hideMark/>
          </w:tcPr>
          <w:p w14:paraId="55803071" w14:textId="77777777" w:rsidR="005F777D" w:rsidRPr="005F777D" w:rsidRDefault="005F777D" w:rsidP="005F777D">
            <w:pPr>
              <w:jc w:val="center"/>
              <w:rPr>
                <w:sz w:val="18"/>
                <w:szCs w:val="18"/>
                <w:lang w:val="en-US" w:eastAsia="en-US"/>
              </w:rPr>
            </w:pPr>
            <w:r w:rsidRPr="005F777D">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31CF3BF7" w14:textId="77777777" w:rsidR="005F777D" w:rsidRPr="005F777D" w:rsidRDefault="005F777D" w:rsidP="005F777D">
            <w:pPr>
              <w:jc w:val="right"/>
              <w:rPr>
                <w:sz w:val="18"/>
                <w:szCs w:val="18"/>
                <w:lang w:val="en-US" w:eastAsia="en-US"/>
              </w:rPr>
            </w:pPr>
            <w:r w:rsidRPr="005F777D">
              <w:rPr>
                <w:sz w:val="18"/>
                <w:szCs w:val="18"/>
                <w:lang w:val="en-US" w:eastAsia="en-US"/>
              </w:rPr>
              <w:t>21.273</w:t>
            </w:r>
          </w:p>
        </w:tc>
        <w:tc>
          <w:tcPr>
            <w:tcW w:w="1044" w:type="dxa"/>
            <w:tcBorders>
              <w:top w:val="nil"/>
              <w:left w:val="nil"/>
              <w:bottom w:val="single" w:sz="4" w:space="0" w:color="auto"/>
              <w:right w:val="single" w:sz="4" w:space="0" w:color="auto"/>
            </w:tcBorders>
            <w:shd w:val="clear" w:color="auto" w:fill="auto"/>
            <w:noWrap/>
            <w:vAlign w:val="center"/>
            <w:hideMark/>
          </w:tcPr>
          <w:p w14:paraId="763C2F32" w14:textId="77777777" w:rsidR="005F777D" w:rsidRPr="005F777D" w:rsidRDefault="005F777D" w:rsidP="005F777D">
            <w:pPr>
              <w:jc w:val="right"/>
              <w:rPr>
                <w:sz w:val="18"/>
                <w:szCs w:val="18"/>
                <w:lang w:val="en-US" w:eastAsia="en-US"/>
              </w:rPr>
            </w:pPr>
            <w:r w:rsidRPr="005F777D">
              <w:rPr>
                <w:sz w:val="18"/>
                <w:szCs w:val="18"/>
                <w:lang w:val="en-US" w:eastAsia="en-US"/>
              </w:rPr>
              <w:t>100.000</w:t>
            </w:r>
          </w:p>
        </w:tc>
        <w:tc>
          <w:tcPr>
            <w:tcW w:w="1349" w:type="dxa"/>
            <w:tcBorders>
              <w:top w:val="nil"/>
              <w:left w:val="nil"/>
              <w:bottom w:val="single" w:sz="4" w:space="0" w:color="auto"/>
              <w:right w:val="single" w:sz="4" w:space="0" w:color="auto"/>
            </w:tcBorders>
            <w:shd w:val="clear" w:color="auto" w:fill="auto"/>
            <w:noWrap/>
            <w:vAlign w:val="center"/>
            <w:hideMark/>
          </w:tcPr>
          <w:p w14:paraId="7DEB8167" w14:textId="77777777" w:rsidR="005F777D" w:rsidRPr="005F777D" w:rsidRDefault="005F777D" w:rsidP="005F777D">
            <w:pPr>
              <w:jc w:val="right"/>
              <w:rPr>
                <w:sz w:val="18"/>
                <w:szCs w:val="18"/>
                <w:lang w:val="en-US" w:eastAsia="en-US"/>
              </w:rPr>
            </w:pPr>
            <w:r w:rsidRPr="005F777D">
              <w:rPr>
                <w:sz w:val="18"/>
                <w:szCs w:val="18"/>
                <w:lang w:val="en-US" w:eastAsia="en-US"/>
              </w:rPr>
              <w:t>20.238</w:t>
            </w:r>
          </w:p>
        </w:tc>
        <w:tc>
          <w:tcPr>
            <w:tcW w:w="1001" w:type="dxa"/>
            <w:tcBorders>
              <w:top w:val="nil"/>
              <w:left w:val="nil"/>
              <w:bottom w:val="single" w:sz="4" w:space="0" w:color="auto"/>
              <w:right w:val="single" w:sz="4" w:space="0" w:color="auto"/>
            </w:tcBorders>
            <w:shd w:val="clear" w:color="auto" w:fill="auto"/>
            <w:noWrap/>
            <w:vAlign w:val="center"/>
            <w:hideMark/>
          </w:tcPr>
          <w:p w14:paraId="4ED05084" w14:textId="77777777" w:rsidR="005F777D" w:rsidRPr="005F777D" w:rsidRDefault="005F777D" w:rsidP="005F777D">
            <w:pPr>
              <w:jc w:val="center"/>
              <w:rPr>
                <w:sz w:val="18"/>
                <w:szCs w:val="18"/>
                <w:lang w:val="en-US" w:eastAsia="en-US"/>
              </w:rPr>
            </w:pPr>
            <w:r w:rsidRPr="005F777D">
              <w:rPr>
                <w:sz w:val="18"/>
                <w:szCs w:val="18"/>
                <w:lang w:val="en-US" w:eastAsia="en-US"/>
              </w:rPr>
              <w:t>95</w:t>
            </w:r>
          </w:p>
        </w:tc>
        <w:tc>
          <w:tcPr>
            <w:tcW w:w="1088" w:type="dxa"/>
            <w:tcBorders>
              <w:top w:val="nil"/>
              <w:left w:val="nil"/>
              <w:bottom w:val="single" w:sz="4" w:space="0" w:color="auto"/>
              <w:right w:val="single" w:sz="8" w:space="0" w:color="auto"/>
            </w:tcBorders>
            <w:shd w:val="clear" w:color="auto" w:fill="auto"/>
            <w:noWrap/>
            <w:vAlign w:val="center"/>
            <w:hideMark/>
          </w:tcPr>
          <w:p w14:paraId="28ADBAC9" w14:textId="77777777" w:rsidR="005F777D" w:rsidRPr="005F777D" w:rsidRDefault="005F777D" w:rsidP="005F777D">
            <w:pPr>
              <w:jc w:val="center"/>
              <w:rPr>
                <w:sz w:val="18"/>
                <w:szCs w:val="18"/>
                <w:lang w:val="en-US" w:eastAsia="en-US"/>
              </w:rPr>
            </w:pPr>
            <w:r w:rsidRPr="005F777D">
              <w:rPr>
                <w:sz w:val="18"/>
                <w:szCs w:val="18"/>
                <w:lang w:val="en-US" w:eastAsia="en-US"/>
              </w:rPr>
              <w:t>20</w:t>
            </w:r>
          </w:p>
        </w:tc>
      </w:tr>
      <w:tr w:rsidR="005F777D" w:rsidRPr="005F777D" w14:paraId="4845BB1C" w14:textId="77777777" w:rsidTr="005F777D">
        <w:trPr>
          <w:trHeight w:val="231"/>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50EEA724" w14:textId="77777777" w:rsidR="005F777D" w:rsidRPr="005F777D" w:rsidRDefault="005F777D" w:rsidP="005F777D">
            <w:pPr>
              <w:jc w:val="center"/>
              <w:rPr>
                <w:sz w:val="18"/>
                <w:szCs w:val="18"/>
                <w:lang w:val="en-US" w:eastAsia="en-US"/>
              </w:rPr>
            </w:pPr>
            <w:r w:rsidRPr="005F777D">
              <w:rPr>
                <w:sz w:val="18"/>
                <w:szCs w:val="18"/>
                <w:lang w:val="en-US" w:eastAsia="en-US"/>
              </w:rPr>
              <w:t>3.</w:t>
            </w:r>
          </w:p>
        </w:tc>
        <w:tc>
          <w:tcPr>
            <w:tcW w:w="3264" w:type="dxa"/>
            <w:tcBorders>
              <w:top w:val="nil"/>
              <w:left w:val="nil"/>
              <w:bottom w:val="single" w:sz="4" w:space="0" w:color="auto"/>
              <w:right w:val="single" w:sz="4" w:space="0" w:color="auto"/>
            </w:tcBorders>
            <w:shd w:val="clear" w:color="auto" w:fill="auto"/>
            <w:noWrap/>
            <w:vAlign w:val="center"/>
            <w:hideMark/>
          </w:tcPr>
          <w:p w14:paraId="6E8EE4E5" w14:textId="77777777" w:rsidR="005F777D" w:rsidRPr="005F777D" w:rsidRDefault="005F777D" w:rsidP="005F777D">
            <w:pPr>
              <w:rPr>
                <w:sz w:val="18"/>
                <w:szCs w:val="18"/>
                <w:lang w:val="en-US" w:eastAsia="en-US"/>
              </w:rPr>
            </w:pPr>
            <w:r w:rsidRPr="005F777D">
              <w:rPr>
                <w:sz w:val="18"/>
                <w:szCs w:val="18"/>
                <w:lang w:val="en-US" w:eastAsia="en-US"/>
              </w:rPr>
              <w:t xml:space="preserve">Одржавање објеката </w:t>
            </w:r>
          </w:p>
        </w:tc>
        <w:tc>
          <w:tcPr>
            <w:tcW w:w="1068" w:type="dxa"/>
            <w:tcBorders>
              <w:top w:val="nil"/>
              <w:left w:val="nil"/>
              <w:bottom w:val="single" w:sz="4" w:space="0" w:color="auto"/>
              <w:right w:val="single" w:sz="4" w:space="0" w:color="auto"/>
            </w:tcBorders>
            <w:shd w:val="clear" w:color="auto" w:fill="auto"/>
            <w:noWrap/>
            <w:vAlign w:val="center"/>
            <w:hideMark/>
          </w:tcPr>
          <w:p w14:paraId="7AF016B4" w14:textId="77777777" w:rsidR="005F777D" w:rsidRPr="005F777D" w:rsidRDefault="005F777D" w:rsidP="005F777D">
            <w:pPr>
              <w:jc w:val="center"/>
              <w:rPr>
                <w:sz w:val="18"/>
                <w:szCs w:val="18"/>
                <w:lang w:val="en-US" w:eastAsia="en-US"/>
              </w:rPr>
            </w:pPr>
            <w:r w:rsidRPr="005F777D">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67A3FEC9" w14:textId="77777777" w:rsidR="005F777D" w:rsidRPr="005F777D" w:rsidRDefault="005F777D" w:rsidP="005F777D">
            <w:pPr>
              <w:jc w:val="right"/>
              <w:rPr>
                <w:sz w:val="18"/>
                <w:szCs w:val="18"/>
                <w:lang w:val="en-US" w:eastAsia="en-US"/>
              </w:rPr>
            </w:pPr>
            <w:r w:rsidRPr="005F777D">
              <w:rPr>
                <w:sz w:val="18"/>
                <w:szCs w:val="18"/>
                <w:lang w:val="en-US" w:eastAsia="en-US"/>
              </w:rPr>
              <w:t>0</w:t>
            </w:r>
          </w:p>
        </w:tc>
        <w:tc>
          <w:tcPr>
            <w:tcW w:w="1044" w:type="dxa"/>
            <w:tcBorders>
              <w:top w:val="nil"/>
              <w:left w:val="nil"/>
              <w:bottom w:val="single" w:sz="4" w:space="0" w:color="auto"/>
              <w:right w:val="single" w:sz="4" w:space="0" w:color="auto"/>
            </w:tcBorders>
            <w:shd w:val="clear" w:color="auto" w:fill="auto"/>
            <w:noWrap/>
            <w:vAlign w:val="center"/>
            <w:hideMark/>
          </w:tcPr>
          <w:p w14:paraId="1972478E" w14:textId="77777777" w:rsidR="005F777D" w:rsidRPr="005F777D" w:rsidRDefault="005F777D" w:rsidP="005F777D">
            <w:pPr>
              <w:jc w:val="right"/>
              <w:rPr>
                <w:sz w:val="18"/>
                <w:szCs w:val="18"/>
                <w:lang w:val="en-US" w:eastAsia="en-US"/>
              </w:rPr>
            </w:pPr>
            <w:r w:rsidRPr="005F777D">
              <w:rPr>
                <w:sz w:val="18"/>
                <w:szCs w:val="18"/>
                <w:lang w:val="en-US" w:eastAsia="en-US"/>
              </w:rPr>
              <w:t>66.800</w:t>
            </w:r>
          </w:p>
        </w:tc>
        <w:tc>
          <w:tcPr>
            <w:tcW w:w="1349" w:type="dxa"/>
            <w:tcBorders>
              <w:top w:val="nil"/>
              <w:left w:val="nil"/>
              <w:bottom w:val="single" w:sz="4" w:space="0" w:color="auto"/>
              <w:right w:val="single" w:sz="4" w:space="0" w:color="auto"/>
            </w:tcBorders>
            <w:shd w:val="clear" w:color="auto" w:fill="auto"/>
            <w:noWrap/>
            <w:vAlign w:val="center"/>
            <w:hideMark/>
          </w:tcPr>
          <w:p w14:paraId="502FC097" w14:textId="77777777" w:rsidR="005F777D" w:rsidRPr="005F777D" w:rsidRDefault="005F777D" w:rsidP="005F777D">
            <w:pPr>
              <w:jc w:val="right"/>
              <w:rPr>
                <w:sz w:val="18"/>
                <w:szCs w:val="18"/>
                <w:lang w:val="en-US" w:eastAsia="en-US"/>
              </w:rPr>
            </w:pPr>
            <w:r w:rsidRPr="005F777D">
              <w:rPr>
                <w:sz w:val="18"/>
                <w:szCs w:val="18"/>
                <w:lang w:val="en-US" w:eastAsia="en-US"/>
              </w:rPr>
              <w:t>0</w:t>
            </w:r>
          </w:p>
        </w:tc>
        <w:tc>
          <w:tcPr>
            <w:tcW w:w="1001" w:type="dxa"/>
            <w:tcBorders>
              <w:top w:val="nil"/>
              <w:left w:val="nil"/>
              <w:bottom w:val="single" w:sz="4" w:space="0" w:color="auto"/>
              <w:right w:val="single" w:sz="4" w:space="0" w:color="auto"/>
            </w:tcBorders>
            <w:shd w:val="clear" w:color="auto" w:fill="auto"/>
            <w:noWrap/>
            <w:vAlign w:val="center"/>
            <w:hideMark/>
          </w:tcPr>
          <w:p w14:paraId="52FC4EED" w14:textId="77777777" w:rsidR="005F777D" w:rsidRPr="005F777D" w:rsidRDefault="005F777D" w:rsidP="005F777D">
            <w:pPr>
              <w:jc w:val="center"/>
              <w:rPr>
                <w:sz w:val="18"/>
                <w:szCs w:val="18"/>
                <w:lang w:val="en-US" w:eastAsia="en-US"/>
              </w:rPr>
            </w:pPr>
            <w:r w:rsidRPr="005F777D">
              <w:rPr>
                <w:sz w:val="18"/>
                <w:szCs w:val="18"/>
                <w:lang w:val="en-US" w:eastAsia="en-US"/>
              </w:rPr>
              <w:t>#DIV/0!</w:t>
            </w:r>
          </w:p>
        </w:tc>
        <w:tc>
          <w:tcPr>
            <w:tcW w:w="1088" w:type="dxa"/>
            <w:tcBorders>
              <w:top w:val="nil"/>
              <w:left w:val="nil"/>
              <w:bottom w:val="single" w:sz="4" w:space="0" w:color="auto"/>
              <w:right w:val="single" w:sz="8" w:space="0" w:color="auto"/>
            </w:tcBorders>
            <w:shd w:val="clear" w:color="auto" w:fill="auto"/>
            <w:noWrap/>
            <w:vAlign w:val="center"/>
            <w:hideMark/>
          </w:tcPr>
          <w:p w14:paraId="346CAD6B" w14:textId="77777777" w:rsidR="005F777D" w:rsidRPr="005F777D" w:rsidRDefault="005F777D" w:rsidP="005F777D">
            <w:pPr>
              <w:jc w:val="center"/>
              <w:rPr>
                <w:sz w:val="18"/>
                <w:szCs w:val="18"/>
                <w:lang w:val="en-US" w:eastAsia="en-US"/>
              </w:rPr>
            </w:pPr>
            <w:r w:rsidRPr="005F777D">
              <w:rPr>
                <w:sz w:val="18"/>
                <w:szCs w:val="18"/>
                <w:lang w:val="en-US" w:eastAsia="en-US"/>
              </w:rPr>
              <w:t>0</w:t>
            </w:r>
          </w:p>
        </w:tc>
      </w:tr>
      <w:tr w:rsidR="005F777D" w:rsidRPr="005F777D" w14:paraId="751855F3" w14:textId="77777777" w:rsidTr="005F777D">
        <w:trPr>
          <w:trHeight w:val="231"/>
          <w:jc w:val="center"/>
        </w:trPr>
        <w:tc>
          <w:tcPr>
            <w:tcW w:w="5247"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362807D3"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УКУПНО ИНВЕСТИЦИОНО ОДРЖАВАЊЕ </w:t>
            </w:r>
          </w:p>
        </w:tc>
        <w:tc>
          <w:tcPr>
            <w:tcW w:w="1284" w:type="dxa"/>
            <w:tcBorders>
              <w:top w:val="single" w:sz="8" w:space="0" w:color="auto"/>
              <w:left w:val="nil"/>
              <w:bottom w:val="single" w:sz="8" w:space="0" w:color="auto"/>
              <w:right w:val="single" w:sz="4" w:space="0" w:color="auto"/>
            </w:tcBorders>
            <w:shd w:val="clear" w:color="000000" w:fill="D9D9D9"/>
            <w:noWrap/>
            <w:vAlign w:val="center"/>
            <w:hideMark/>
          </w:tcPr>
          <w:p w14:paraId="38C0FDA6" w14:textId="77777777" w:rsidR="005F777D" w:rsidRPr="005F777D" w:rsidRDefault="005F777D" w:rsidP="005F777D">
            <w:pPr>
              <w:jc w:val="right"/>
              <w:rPr>
                <w:b/>
                <w:bCs/>
                <w:sz w:val="18"/>
                <w:szCs w:val="18"/>
                <w:lang w:val="en-US" w:eastAsia="en-US"/>
              </w:rPr>
            </w:pPr>
            <w:r w:rsidRPr="005F777D">
              <w:rPr>
                <w:b/>
                <w:bCs/>
                <w:sz w:val="18"/>
                <w:szCs w:val="18"/>
                <w:lang w:val="en-US" w:eastAsia="en-US"/>
              </w:rPr>
              <w:t>2.150.900</w:t>
            </w:r>
          </w:p>
        </w:tc>
        <w:tc>
          <w:tcPr>
            <w:tcW w:w="1044" w:type="dxa"/>
            <w:tcBorders>
              <w:top w:val="single" w:sz="8" w:space="0" w:color="auto"/>
              <w:left w:val="nil"/>
              <w:bottom w:val="single" w:sz="8" w:space="0" w:color="auto"/>
              <w:right w:val="single" w:sz="4" w:space="0" w:color="auto"/>
            </w:tcBorders>
            <w:shd w:val="clear" w:color="000000" w:fill="D9D9D9"/>
            <w:noWrap/>
            <w:vAlign w:val="center"/>
            <w:hideMark/>
          </w:tcPr>
          <w:p w14:paraId="5ECF9488" w14:textId="77777777" w:rsidR="005F777D" w:rsidRPr="005F777D" w:rsidRDefault="005F777D" w:rsidP="005F777D">
            <w:pPr>
              <w:jc w:val="right"/>
              <w:rPr>
                <w:b/>
                <w:bCs/>
                <w:sz w:val="18"/>
                <w:szCs w:val="18"/>
                <w:lang w:val="en-US" w:eastAsia="en-US"/>
              </w:rPr>
            </w:pPr>
            <w:r w:rsidRPr="005F777D">
              <w:rPr>
                <w:b/>
                <w:bCs/>
                <w:sz w:val="18"/>
                <w:szCs w:val="18"/>
                <w:lang w:val="en-US" w:eastAsia="en-US"/>
              </w:rPr>
              <w:t>3.951.780</w:t>
            </w:r>
          </w:p>
        </w:tc>
        <w:tc>
          <w:tcPr>
            <w:tcW w:w="1349" w:type="dxa"/>
            <w:tcBorders>
              <w:top w:val="single" w:sz="8" w:space="0" w:color="auto"/>
              <w:left w:val="nil"/>
              <w:bottom w:val="single" w:sz="8" w:space="0" w:color="auto"/>
              <w:right w:val="single" w:sz="4" w:space="0" w:color="auto"/>
            </w:tcBorders>
            <w:shd w:val="clear" w:color="000000" w:fill="D9D9D9"/>
            <w:noWrap/>
            <w:vAlign w:val="center"/>
            <w:hideMark/>
          </w:tcPr>
          <w:p w14:paraId="5C820D55" w14:textId="77777777" w:rsidR="005F777D" w:rsidRPr="005F777D" w:rsidRDefault="005F777D" w:rsidP="005F777D">
            <w:pPr>
              <w:jc w:val="right"/>
              <w:rPr>
                <w:b/>
                <w:bCs/>
                <w:sz w:val="18"/>
                <w:szCs w:val="18"/>
                <w:lang w:val="en-US" w:eastAsia="en-US"/>
              </w:rPr>
            </w:pPr>
            <w:r w:rsidRPr="005F777D">
              <w:rPr>
                <w:b/>
                <w:bCs/>
                <w:sz w:val="18"/>
                <w:szCs w:val="18"/>
                <w:lang w:val="en-US" w:eastAsia="en-US"/>
              </w:rPr>
              <w:t>2.473.275</w:t>
            </w:r>
          </w:p>
        </w:tc>
        <w:tc>
          <w:tcPr>
            <w:tcW w:w="1001" w:type="dxa"/>
            <w:tcBorders>
              <w:top w:val="single" w:sz="8" w:space="0" w:color="auto"/>
              <w:left w:val="nil"/>
              <w:bottom w:val="single" w:sz="8" w:space="0" w:color="auto"/>
              <w:right w:val="single" w:sz="4" w:space="0" w:color="auto"/>
            </w:tcBorders>
            <w:shd w:val="clear" w:color="000000" w:fill="D9D9D9"/>
            <w:noWrap/>
            <w:vAlign w:val="center"/>
            <w:hideMark/>
          </w:tcPr>
          <w:p w14:paraId="04464D40" w14:textId="77777777" w:rsidR="005F777D" w:rsidRPr="005F777D" w:rsidRDefault="005F777D" w:rsidP="005F777D">
            <w:pPr>
              <w:jc w:val="center"/>
              <w:rPr>
                <w:b/>
                <w:bCs/>
                <w:sz w:val="18"/>
                <w:szCs w:val="18"/>
                <w:lang w:val="en-US" w:eastAsia="en-US"/>
              </w:rPr>
            </w:pPr>
            <w:r w:rsidRPr="005F777D">
              <w:rPr>
                <w:b/>
                <w:bCs/>
                <w:sz w:val="18"/>
                <w:szCs w:val="18"/>
                <w:lang w:val="en-US" w:eastAsia="en-US"/>
              </w:rPr>
              <w:t>115</w:t>
            </w:r>
          </w:p>
        </w:tc>
        <w:tc>
          <w:tcPr>
            <w:tcW w:w="1088" w:type="dxa"/>
            <w:tcBorders>
              <w:top w:val="single" w:sz="8" w:space="0" w:color="auto"/>
              <w:left w:val="nil"/>
              <w:bottom w:val="single" w:sz="8" w:space="0" w:color="auto"/>
              <w:right w:val="single" w:sz="8" w:space="0" w:color="auto"/>
            </w:tcBorders>
            <w:shd w:val="clear" w:color="000000" w:fill="D9D9D9"/>
            <w:noWrap/>
            <w:vAlign w:val="center"/>
            <w:hideMark/>
          </w:tcPr>
          <w:p w14:paraId="180E3BC9" w14:textId="77777777" w:rsidR="005F777D" w:rsidRPr="005F777D" w:rsidRDefault="005F777D" w:rsidP="005F777D">
            <w:pPr>
              <w:jc w:val="center"/>
              <w:rPr>
                <w:b/>
                <w:bCs/>
                <w:sz w:val="18"/>
                <w:szCs w:val="18"/>
                <w:lang w:val="en-US" w:eastAsia="en-US"/>
              </w:rPr>
            </w:pPr>
            <w:r w:rsidRPr="005F777D">
              <w:rPr>
                <w:b/>
                <w:bCs/>
                <w:sz w:val="18"/>
                <w:szCs w:val="18"/>
                <w:lang w:val="en-US" w:eastAsia="en-US"/>
              </w:rPr>
              <w:t>63</w:t>
            </w:r>
          </w:p>
        </w:tc>
      </w:tr>
      <w:tr w:rsidR="005F777D" w:rsidRPr="005F777D" w14:paraId="01037267" w14:textId="77777777" w:rsidTr="005F777D">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41A63381" w14:textId="77777777" w:rsidR="005F777D" w:rsidRPr="005F777D" w:rsidRDefault="005F777D" w:rsidP="005F777D">
            <w:pPr>
              <w:jc w:val="center"/>
              <w:rPr>
                <w:b/>
                <w:bCs/>
                <w:sz w:val="18"/>
                <w:szCs w:val="18"/>
                <w:lang w:val="en-US" w:eastAsia="en-US"/>
              </w:rPr>
            </w:pPr>
            <w:r w:rsidRPr="005F777D">
              <w:rPr>
                <w:b/>
                <w:bCs/>
                <w:sz w:val="18"/>
                <w:szCs w:val="18"/>
                <w:lang w:val="en-US" w:eastAsia="en-US"/>
              </w:rPr>
              <w:t>II</w:t>
            </w:r>
          </w:p>
        </w:tc>
        <w:tc>
          <w:tcPr>
            <w:tcW w:w="3264" w:type="dxa"/>
            <w:tcBorders>
              <w:top w:val="nil"/>
              <w:left w:val="nil"/>
              <w:bottom w:val="single" w:sz="4" w:space="0" w:color="auto"/>
              <w:right w:val="single" w:sz="4" w:space="0" w:color="auto"/>
            </w:tcBorders>
            <w:shd w:val="clear" w:color="auto" w:fill="auto"/>
            <w:noWrap/>
            <w:vAlign w:val="center"/>
            <w:hideMark/>
          </w:tcPr>
          <w:p w14:paraId="2012A8D1" w14:textId="77777777" w:rsidR="005F777D" w:rsidRPr="005F777D" w:rsidRDefault="005F777D" w:rsidP="005F777D">
            <w:pPr>
              <w:rPr>
                <w:b/>
                <w:bCs/>
                <w:sz w:val="18"/>
                <w:szCs w:val="18"/>
                <w:lang w:val="en-US" w:eastAsia="en-US"/>
              </w:rPr>
            </w:pPr>
            <w:r w:rsidRPr="005F777D">
              <w:rPr>
                <w:b/>
                <w:bCs/>
                <w:sz w:val="18"/>
                <w:szCs w:val="18"/>
                <w:lang w:val="en-US" w:eastAsia="en-US"/>
              </w:rPr>
              <w:t xml:space="preserve">ТЕКУЋЕ ОДРЖАВАЊЕ </w:t>
            </w:r>
          </w:p>
        </w:tc>
        <w:tc>
          <w:tcPr>
            <w:tcW w:w="1068" w:type="dxa"/>
            <w:tcBorders>
              <w:top w:val="nil"/>
              <w:left w:val="nil"/>
              <w:bottom w:val="single" w:sz="4" w:space="0" w:color="auto"/>
              <w:right w:val="single" w:sz="4" w:space="0" w:color="auto"/>
            </w:tcBorders>
            <w:shd w:val="clear" w:color="auto" w:fill="auto"/>
            <w:noWrap/>
            <w:vAlign w:val="center"/>
            <w:hideMark/>
          </w:tcPr>
          <w:p w14:paraId="06E3224F"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284" w:type="dxa"/>
            <w:tcBorders>
              <w:top w:val="nil"/>
              <w:left w:val="nil"/>
              <w:bottom w:val="single" w:sz="4" w:space="0" w:color="auto"/>
              <w:right w:val="single" w:sz="4" w:space="0" w:color="auto"/>
            </w:tcBorders>
            <w:shd w:val="clear" w:color="auto" w:fill="auto"/>
            <w:noWrap/>
            <w:vAlign w:val="center"/>
            <w:hideMark/>
          </w:tcPr>
          <w:p w14:paraId="52A7F602" w14:textId="77777777" w:rsidR="005F777D" w:rsidRPr="005F777D" w:rsidRDefault="005F777D" w:rsidP="005F777D">
            <w:pPr>
              <w:jc w:val="right"/>
              <w:rPr>
                <w:sz w:val="18"/>
                <w:szCs w:val="18"/>
                <w:lang w:val="en-US" w:eastAsia="en-US"/>
              </w:rPr>
            </w:pPr>
            <w:r w:rsidRPr="005F777D">
              <w:rPr>
                <w:sz w:val="18"/>
                <w:szCs w:val="18"/>
                <w:lang w:val="en-US" w:eastAsia="en-US"/>
              </w:rPr>
              <w:t> </w:t>
            </w:r>
          </w:p>
        </w:tc>
        <w:tc>
          <w:tcPr>
            <w:tcW w:w="1044" w:type="dxa"/>
            <w:tcBorders>
              <w:top w:val="nil"/>
              <w:left w:val="nil"/>
              <w:bottom w:val="single" w:sz="4" w:space="0" w:color="auto"/>
              <w:right w:val="single" w:sz="4" w:space="0" w:color="auto"/>
            </w:tcBorders>
            <w:shd w:val="clear" w:color="auto" w:fill="auto"/>
            <w:noWrap/>
            <w:vAlign w:val="center"/>
            <w:hideMark/>
          </w:tcPr>
          <w:p w14:paraId="1095853E" w14:textId="77777777" w:rsidR="005F777D" w:rsidRPr="005F777D" w:rsidRDefault="005F777D" w:rsidP="005F777D">
            <w:pPr>
              <w:jc w:val="right"/>
              <w:rPr>
                <w:sz w:val="18"/>
                <w:szCs w:val="18"/>
                <w:lang w:val="en-US" w:eastAsia="en-US"/>
              </w:rPr>
            </w:pPr>
            <w:r w:rsidRPr="005F777D">
              <w:rPr>
                <w:sz w:val="18"/>
                <w:szCs w:val="18"/>
                <w:lang w:val="en-US" w:eastAsia="en-US"/>
              </w:rPr>
              <w:t> </w:t>
            </w:r>
          </w:p>
        </w:tc>
        <w:tc>
          <w:tcPr>
            <w:tcW w:w="1349" w:type="dxa"/>
            <w:tcBorders>
              <w:top w:val="nil"/>
              <w:left w:val="nil"/>
              <w:bottom w:val="single" w:sz="4" w:space="0" w:color="auto"/>
              <w:right w:val="single" w:sz="4" w:space="0" w:color="auto"/>
            </w:tcBorders>
            <w:shd w:val="clear" w:color="auto" w:fill="auto"/>
            <w:noWrap/>
            <w:vAlign w:val="center"/>
            <w:hideMark/>
          </w:tcPr>
          <w:p w14:paraId="53255F2F" w14:textId="77777777" w:rsidR="005F777D" w:rsidRPr="005F777D" w:rsidRDefault="005F777D" w:rsidP="005F777D">
            <w:pPr>
              <w:jc w:val="right"/>
              <w:rPr>
                <w:sz w:val="18"/>
                <w:szCs w:val="18"/>
                <w:lang w:val="en-US" w:eastAsia="en-US"/>
              </w:rPr>
            </w:pPr>
            <w:r w:rsidRPr="005F777D">
              <w:rPr>
                <w:sz w:val="18"/>
                <w:szCs w:val="18"/>
                <w:lang w:val="en-US" w:eastAsia="en-US"/>
              </w:rPr>
              <w:t> </w:t>
            </w:r>
          </w:p>
        </w:tc>
        <w:tc>
          <w:tcPr>
            <w:tcW w:w="1001" w:type="dxa"/>
            <w:tcBorders>
              <w:top w:val="nil"/>
              <w:left w:val="nil"/>
              <w:bottom w:val="single" w:sz="4" w:space="0" w:color="auto"/>
              <w:right w:val="single" w:sz="4" w:space="0" w:color="auto"/>
            </w:tcBorders>
            <w:shd w:val="clear" w:color="auto" w:fill="auto"/>
            <w:noWrap/>
            <w:vAlign w:val="center"/>
            <w:hideMark/>
          </w:tcPr>
          <w:p w14:paraId="5BC168BC" w14:textId="77777777" w:rsidR="005F777D" w:rsidRPr="005F777D" w:rsidRDefault="005F777D" w:rsidP="005F777D">
            <w:pPr>
              <w:jc w:val="center"/>
              <w:rPr>
                <w:sz w:val="18"/>
                <w:szCs w:val="18"/>
                <w:lang w:val="en-US" w:eastAsia="en-US"/>
              </w:rPr>
            </w:pPr>
            <w:r w:rsidRPr="005F777D">
              <w:rPr>
                <w:sz w:val="18"/>
                <w:szCs w:val="18"/>
                <w:lang w:val="en-US" w:eastAsia="en-US"/>
              </w:rPr>
              <w:t> </w:t>
            </w:r>
          </w:p>
        </w:tc>
        <w:tc>
          <w:tcPr>
            <w:tcW w:w="1088" w:type="dxa"/>
            <w:tcBorders>
              <w:top w:val="nil"/>
              <w:left w:val="nil"/>
              <w:bottom w:val="single" w:sz="4" w:space="0" w:color="auto"/>
              <w:right w:val="single" w:sz="8" w:space="0" w:color="auto"/>
            </w:tcBorders>
            <w:shd w:val="clear" w:color="auto" w:fill="auto"/>
            <w:noWrap/>
            <w:vAlign w:val="center"/>
            <w:hideMark/>
          </w:tcPr>
          <w:p w14:paraId="25DBEC42" w14:textId="77777777" w:rsidR="005F777D" w:rsidRPr="005F777D" w:rsidRDefault="005F777D" w:rsidP="005F777D">
            <w:pPr>
              <w:jc w:val="center"/>
              <w:rPr>
                <w:sz w:val="18"/>
                <w:szCs w:val="18"/>
                <w:lang w:val="en-US" w:eastAsia="en-US"/>
              </w:rPr>
            </w:pPr>
            <w:r w:rsidRPr="005F777D">
              <w:rPr>
                <w:sz w:val="18"/>
                <w:szCs w:val="18"/>
                <w:lang w:val="en-US" w:eastAsia="en-US"/>
              </w:rPr>
              <w:t> </w:t>
            </w:r>
          </w:p>
        </w:tc>
      </w:tr>
      <w:tr w:rsidR="005F777D" w:rsidRPr="005F777D" w14:paraId="189D1B30" w14:textId="77777777" w:rsidTr="005F777D">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7C488566" w14:textId="77777777" w:rsidR="005F777D" w:rsidRPr="005F777D" w:rsidRDefault="005F777D" w:rsidP="005F777D">
            <w:pPr>
              <w:jc w:val="center"/>
              <w:rPr>
                <w:sz w:val="18"/>
                <w:szCs w:val="18"/>
                <w:lang w:val="en-US" w:eastAsia="en-US"/>
              </w:rPr>
            </w:pPr>
            <w:r w:rsidRPr="005F777D">
              <w:rPr>
                <w:sz w:val="18"/>
                <w:szCs w:val="18"/>
                <w:lang w:val="en-US" w:eastAsia="en-US"/>
              </w:rPr>
              <w:t>1.</w:t>
            </w:r>
          </w:p>
        </w:tc>
        <w:tc>
          <w:tcPr>
            <w:tcW w:w="3264" w:type="dxa"/>
            <w:tcBorders>
              <w:top w:val="nil"/>
              <w:left w:val="nil"/>
              <w:bottom w:val="single" w:sz="4" w:space="0" w:color="auto"/>
              <w:right w:val="single" w:sz="4" w:space="0" w:color="auto"/>
            </w:tcBorders>
            <w:shd w:val="clear" w:color="auto" w:fill="auto"/>
            <w:noWrap/>
            <w:vAlign w:val="center"/>
            <w:hideMark/>
          </w:tcPr>
          <w:p w14:paraId="05328BCD" w14:textId="77777777" w:rsidR="005F777D" w:rsidRPr="005F777D" w:rsidRDefault="005F777D" w:rsidP="005F777D">
            <w:pPr>
              <w:rPr>
                <w:sz w:val="18"/>
                <w:szCs w:val="18"/>
                <w:lang w:val="en-US" w:eastAsia="en-US"/>
              </w:rPr>
            </w:pPr>
            <w:r w:rsidRPr="005F777D">
              <w:rPr>
                <w:sz w:val="18"/>
                <w:szCs w:val="18"/>
                <w:lang w:val="en-US" w:eastAsia="en-US"/>
              </w:rPr>
              <w:t xml:space="preserve">Одржавање горњег строја </w:t>
            </w:r>
          </w:p>
        </w:tc>
        <w:tc>
          <w:tcPr>
            <w:tcW w:w="1068" w:type="dxa"/>
            <w:tcBorders>
              <w:top w:val="nil"/>
              <w:left w:val="nil"/>
              <w:bottom w:val="single" w:sz="4" w:space="0" w:color="auto"/>
              <w:right w:val="single" w:sz="4" w:space="0" w:color="auto"/>
            </w:tcBorders>
            <w:shd w:val="clear" w:color="auto" w:fill="auto"/>
            <w:noWrap/>
            <w:vAlign w:val="center"/>
            <w:hideMark/>
          </w:tcPr>
          <w:p w14:paraId="7F29EC25" w14:textId="77777777" w:rsidR="005F777D" w:rsidRPr="005F777D" w:rsidRDefault="005F777D" w:rsidP="005F777D">
            <w:pPr>
              <w:jc w:val="center"/>
              <w:rPr>
                <w:sz w:val="18"/>
                <w:szCs w:val="18"/>
                <w:lang w:val="en-US" w:eastAsia="en-US"/>
              </w:rPr>
            </w:pPr>
            <w:r w:rsidRPr="005F777D">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06553BE2" w14:textId="77777777" w:rsidR="005F777D" w:rsidRPr="005F777D" w:rsidRDefault="005F777D" w:rsidP="005F777D">
            <w:pPr>
              <w:jc w:val="right"/>
              <w:rPr>
                <w:sz w:val="18"/>
                <w:szCs w:val="18"/>
                <w:lang w:val="en-US" w:eastAsia="en-US"/>
              </w:rPr>
            </w:pPr>
            <w:r w:rsidRPr="005F777D">
              <w:rPr>
                <w:sz w:val="18"/>
                <w:szCs w:val="18"/>
                <w:lang w:val="en-US" w:eastAsia="en-US"/>
              </w:rPr>
              <w:t>21.996</w:t>
            </w:r>
          </w:p>
        </w:tc>
        <w:tc>
          <w:tcPr>
            <w:tcW w:w="1044" w:type="dxa"/>
            <w:tcBorders>
              <w:top w:val="nil"/>
              <w:left w:val="nil"/>
              <w:bottom w:val="single" w:sz="4" w:space="0" w:color="auto"/>
              <w:right w:val="single" w:sz="4" w:space="0" w:color="auto"/>
            </w:tcBorders>
            <w:shd w:val="clear" w:color="auto" w:fill="auto"/>
            <w:noWrap/>
            <w:vAlign w:val="center"/>
            <w:hideMark/>
          </w:tcPr>
          <w:p w14:paraId="0EE70B12" w14:textId="77777777" w:rsidR="005F777D" w:rsidRPr="005F777D" w:rsidRDefault="005F777D" w:rsidP="005F777D">
            <w:pPr>
              <w:jc w:val="right"/>
              <w:rPr>
                <w:sz w:val="18"/>
                <w:szCs w:val="18"/>
                <w:lang w:val="en-US" w:eastAsia="en-US"/>
              </w:rPr>
            </w:pPr>
            <w:r w:rsidRPr="005F777D">
              <w:rPr>
                <w:sz w:val="18"/>
                <w:szCs w:val="18"/>
                <w:lang w:val="en-US" w:eastAsia="en-US"/>
              </w:rPr>
              <w:t>35.000</w:t>
            </w:r>
          </w:p>
        </w:tc>
        <w:tc>
          <w:tcPr>
            <w:tcW w:w="1349" w:type="dxa"/>
            <w:tcBorders>
              <w:top w:val="nil"/>
              <w:left w:val="nil"/>
              <w:bottom w:val="single" w:sz="4" w:space="0" w:color="auto"/>
              <w:right w:val="single" w:sz="4" w:space="0" w:color="auto"/>
            </w:tcBorders>
            <w:shd w:val="clear" w:color="auto" w:fill="auto"/>
            <w:noWrap/>
            <w:vAlign w:val="center"/>
            <w:hideMark/>
          </w:tcPr>
          <w:p w14:paraId="50A06D55" w14:textId="77777777" w:rsidR="005F777D" w:rsidRPr="005F777D" w:rsidRDefault="005F777D" w:rsidP="005F777D">
            <w:pPr>
              <w:jc w:val="right"/>
              <w:rPr>
                <w:sz w:val="18"/>
                <w:szCs w:val="18"/>
                <w:lang w:val="en-US" w:eastAsia="en-US"/>
              </w:rPr>
            </w:pPr>
            <w:r w:rsidRPr="005F777D">
              <w:rPr>
                <w:sz w:val="18"/>
                <w:szCs w:val="18"/>
                <w:lang w:val="en-US" w:eastAsia="en-US"/>
              </w:rPr>
              <w:t>7.415</w:t>
            </w:r>
          </w:p>
        </w:tc>
        <w:tc>
          <w:tcPr>
            <w:tcW w:w="1001" w:type="dxa"/>
            <w:tcBorders>
              <w:top w:val="nil"/>
              <w:left w:val="nil"/>
              <w:bottom w:val="single" w:sz="4" w:space="0" w:color="auto"/>
              <w:right w:val="single" w:sz="4" w:space="0" w:color="auto"/>
            </w:tcBorders>
            <w:shd w:val="clear" w:color="auto" w:fill="auto"/>
            <w:noWrap/>
            <w:vAlign w:val="center"/>
            <w:hideMark/>
          </w:tcPr>
          <w:p w14:paraId="358F2DC5" w14:textId="77777777" w:rsidR="005F777D" w:rsidRPr="005F777D" w:rsidRDefault="005F777D" w:rsidP="005F777D">
            <w:pPr>
              <w:jc w:val="center"/>
              <w:rPr>
                <w:sz w:val="18"/>
                <w:szCs w:val="18"/>
                <w:lang w:val="en-US" w:eastAsia="en-US"/>
              </w:rPr>
            </w:pPr>
            <w:r w:rsidRPr="005F777D">
              <w:rPr>
                <w:sz w:val="18"/>
                <w:szCs w:val="18"/>
                <w:lang w:val="en-US" w:eastAsia="en-US"/>
              </w:rPr>
              <w:t>34</w:t>
            </w:r>
          </w:p>
        </w:tc>
        <w:tc>
          <w:tcPr>
            <w:tcW w:w="1088" w:type="dxa"/>
            <w:tcBorders>
              <w:top w:val="nil"/>
              <w:left w:val="nil"/>
              <w:bottom w:val="single" w:sz="4" w:space="0" w:color="auto"/>
              <w:right w:val="single" w:sz="8" w:space="0" w:color="auto"/>
            </w:tcBorders>
            <w:shd w:val="clear" w:color="auto" w:fill="auto"/>
            <w:noWrap/>
            <w:vAlign w:val="center"/>
            <w:hideMark/>
          </w:tcPr>
          <w:p w14:paraId="50DBBAE1" w14:textId="77777777" w:rsidR="005F777D" w:rsidRPr="005F777D" w:rsidRDefault="005F777D" w:rsidP="005F777D">
            <w:pPr>
              <w:jc w:val="center"/>
              <w:rPr>
                <w:sz w:val="18"/>
                <w:szCs w:val="18"/>
                <w:lang w:val="en-US" w:eastAsia="en-US"/>
              </w:rPr>
            </w:pPr>
            <w:r w:rsidRPr="005F777D">
              <w:rPr>
                <w:sz w:val="18"/>
                <w:szCs w:val="18"/>
                <w:lang w:val="en-US" w:eastAsia="en-US"/>
              </w:rPr>
              <w:t>21</w:t>
            </w:r>
          </w:p>
        </w:tc>
      </w:tr>
      <w:tr w:rsidR="005F777D" w:rsidRPr="005F777D" w14:paraId="7A2B1EB1" w14:textId="77777777" w:rsidTr="005F777D">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5E28C4EC" w14:textId="77777777" w:rsidR="005F777D" w:rsidRPr="005F777D" w:rsidRDefault="005F777D" w:rsidP="005F777D">
            <w:pPr>
              <w:jc w:val="center"/>
              <w:rPr>
                <w:sz w:val="18"/>
                <w:szCs w:val="18"/>
                <w:lang w:val="en-US" w:eastAsia="en-US"/>
              </w:rPr>
            </w:pPr>
            <w:r w:rsidRPr="005F777D">
              <w:rPr>
                <w:sz w:val="18"/>
                <w:szCs w:val="18"/>
                <w:lang w:val="en-US" w:eastAsia="en-US"/>
              </w:rPr>
              <w:t>2.</w:t>
            </w:r>
          </w:p>
        </w:tc>
        <w:tc>
          <w:tcPr>
            <w:tcW w:w="3264" w:type="dxa"/>
            <w:tcBorders>
              <w:top w:val="nil"/>
              <w:left w:val="nil"/>
              <w:bottom w:val="single" w:sz="4" w:space="0" w:color="auto"/>
              <w:right w:val="single" w:sz="4" w:space="0" w:color="auto"/>
            </w:tcBorders>
            <w:shd w:val="clear" w:color="auto" w:fill="auto"/>
            <w:noWrap/>
            <w:vAlign w:val="center"/>
            <w:hideMark/>
          </w:tcPr>
          <w:p w14:paraId="5D176C52" w14:textId="77777777" w:rsidR="005F777D" w:rsidRPr="005F777D" w:rsidRDefault="005F777D" w:rsidP="005F777D">
            <w:pPr>
              <w:rPr>
                <w:sz w:val="18"/>
                <w:szCs w:val="18"/>
                <w:lang w:val="en-US" w:eastAsia="en-US"/>
              </w:rPr>
            </w:pPr>
            <w:r w:rsidRPr="005F777D">
              <w:rPr>
                <w:sz w:val="18"/>
                <w:szCs w:val="18"/>
                <w:lang w:val="en-US" w:eastAsia="en-US"/>
              </w:rPr>
              <w:t>Одржавање доњег строја</w:t>
            </w:r>
          </w:p>
        </w:tc>
        <w:tc>
          <w:tcPr>
            <w:tcW w:w="1068" w:type="dxa"/>
            <w:tcBorders>
              <w:top w:val="nil"/>
              <w:left w:val="nil"/>
              <w:bottom w:val="single" w:sz="4" w:space="0" w:color="auto"/>
              <w:right w:val="single" w:sz="4" w:space="0" w:color="auto"/>
            </w:tcBorders>
            <w:shd w:val="clear" w:color="auto" w:fill="auto"/>
            <w:noWrap/>
            <w:vAlign w:val="center"/>
            <w:hideMark/>
          </w:tcPr>
          <w:p w14:paraId="66A376C7" w14:textId="77777777" w:rsidR="005F777D" w:rsidRPr="005F777D" w:rsidRDefault="005F777D" w:rsidP="005F777D">
            <w:pPr>
              <w:jc w:val="center"/>
              <w:rPr>
                <w:sz w:val="18"/>
                <w:szCs w:val="18"/>
                <w:lang w:val="en-US" w:eastAsia="en-US"/>
              </w:rPr>
            </w:pPr>
            <w:r w:rsidRPr="005F777D">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2810AD33" w14:textId="77777777" w:rsidR="005F777D" w:rsidRPr="005F777D" w:rsidRDefault="005F777D" w:rsidP="005F777D">
            <w:pPr>
              <w:jc w:val="right"/>
              <w:rPr>
                <w:sz w:val="18"/>
                <w:szCs w:val="18"/>
                <w:lang w:val="en-US" w:eastAsia="en-US"/>
              </w:rPr>
            </w:pPr>
            <w:r w:rsidRPr="005F777D">
              <w:rPr>
                <w:sz w:val="18"/>
                <w:szCs w:val="18"/>
                <w:lang w:val="en-US" w:eastAsia="en-US"/>
              </w:rPr>
              <w:t>9.321</w:t>
            </w:r>
          </w:p>
        </w:tc>
        <w:tc>
          <w:tcPr>
            <w:tcW w:w="1044" w:type="dxa"/>
            <w:tcBorders>
              <w:top w:val="nil"/>
              <w:left w:val="nil"/>
              <w:bottom w:val="single" w:sz="4" w:space="0" w:color="auto"/>
              <w:right w:val="single" w:sz="4" w:space="0" w:color="auto"/>
            </w:tcBorders>
            <w:shd w:val="clear" w:color="auto" w:fill="auto"/>
            <w:noWrap/>
            <w:vAlign w:val="center"/>
            <w:hideMark/>
          </w:tcPr>
          <w:p w14:paraId="22D14F80" w14:textId="77777777" w:rsidR="005F777D" w:rsidRPr="005F777D" w:rsidRDefault="005F777D" w:rsidP="005F777D">
            <w:pPr>
              <w:jc w:val="right"/>
              <w:rPr>
                <w:sz w:val="18"/>
                <w:szCs w:val="18"/>
                <w:lang w:val="en-US" w:eastAsia="en-US"/>
              </w:rPr>
            </w:pPr>
            <w:r w:rsidRPr="005F777D">
              <w:rPr>
                <w:sz w:val="18"/>
                <w:szCs w:val="18"/>
                <w:lang w:val="en-US" w:eastAsia="en-US"/>
              </w:rPr>
              <w:t>40.000</w:t>
            </w:r>
          </w:p>
        </w:tc>
        <w:tc>
          <w:tcPr>
            <w:tcW w:w="1349" w:type="dxa"/>
            <w:tcBorders>
              <w:top w:val="nil"/>
              <w:left w:val="nil"/>
              <w:bottom w:val="single" w:sz="4" w:space="0" w:color="auto"/>
              <w:right w:val="single" w:sz="4" w:space="0" w:color="auto"/>
            </w:tcBorders>
            <w:shd w:val="clear" w:color="auto" w:fill="auto"/>
            <w:noWrap/>
            <w:vAlign w:val="center"/>
            <w:hideMark/>
          </w:tcPr>
          <w:p w14:paraId="52E3B066" w14:textId="77777777" w:rsidR="005F777D" w:rsidRPr="005F777D" w:rsidRDefault="005F777D" w:rsidP="005F777D">
            <w:pPr>
              <w:jc w:val="right"/>
              <w:rPr>
                <w:sz w:val="18"/>
                <w:szCs w:val="18"/>
                <w:lang w:val="en-US" w:eastAsia="en-US"/>
              </w:rPr>
            </w:pPr>
            <w:r w:rsidRPr="005F777D">
              <w:rPr>
                <w:sz w:val="18"/>
                <w:szCs w:val="18"/>
                <w:lang w:val="en-US" w:eastAsia="en-US"/>
              </w:rPr>
              <w:t>9.349</w:t>
            </w:r>
          </w:p>
        </w:tc>
        <w:tc>
          <w:tcPr>
            <w:tcW w:w="1001" w:type="dxa"/>
            <w:tcBorders>
              <w:top w:val="nil"/>
              <w:left w:val="nil"/>
              <w:bottom w:val="single" w:sz="4" w:space="0" w:color="auto"/>
              <w:right w:val="single" w:sz="4" w:space="0" w:color="auto"/>
            </w:tcBorders>
            <w:shd w:val="clear" w:color="auto" w:fill="auto"/>
            <w:noWrap/>
            <w:vAlign w:val="center"/>
            <w:hideMark/>
          </w:tcPr>
          <w:p w14:paraId="03F31D2A" w14:textId="77777777" w:rsidR="005F777D" w:rsidRPr="005F777D" w:rsidRDefault="005F777D" w:rsidP="005F777D">
            <w:pPr>
              <w:jc w:val="center"/>
              <w:rPr>
                <w:sz w:val="18"/>
                <w:szCs w:val="18"/>
                <w:lang w:val="en-US" w:eastAsia="en-US"/>
              </w:rPr>
            </w:pPr>
            <w:r w:rsidRPr="005F777D">
              <w:rPr>
                <w:sz w:val="18"/>
                <w:szCs w:val="18"/>
                <w:lang w:val="en-US" w:eastAsia="en-US"/>
              </w:rPr>
              <w:t>100</w:t>
            </w:r>
          </w:p>
        </w:tc>
        <w:tc>
          <w:tcPr>
            <w:tcW w:w="1088" w:type="dxa"/>
            <w:tcBorders>
              <w:top w:val="nil"/>
              <w:left w:val="nil"/>
              <w:bottom w:val="single" w:sz="4" w:space="0" w:color="auto"/>
              <w:right w:val="single" w:sz="8" w:space="0" w:color="auto"/>
            </w:tcBorders>
            <w:shd w:val="clear" w:color="auto" w:fill="auto"/>
            <w:noWrap/>
            <w:vAlign w:val="center"/>
            <w:hideMark/>
          </w:tcPr>
          <w:p w14:paraId="20B27B26" w14:textId="77777777" w:rsidR="005F777D" w:rsidRPr="005F777D" w:rsidRDefault="005F777D" w:rsidP="005F777D">
            <w:pPr>
              <w:jc w:val="center"/>
              <w:rPr>
                <w:sz w:val="18"/>
                <w:szCs w:val="18"/>
                <w:lang w:val="en-US" w:eastAsia="en-US"/>
              </w:rPr>
            </w:pPr>
            <w:r w:rsidRPr="005F777D">
              <w:rPr>
                <w:sz w:val="18"/>
                <w:szCs w:val="18"/>
                <w:lang w:val="en-US" w:eastAsia="en-US"/>
              </w:rPr>
              <w:t>23</w:t>
            </w:r>
          </w:p>
        </w:tc>
      </w:tr>
      <w:tr w:rsidR="005F777D" w:rsidRPr="005F777D" w14:paraId="37F818BB" w14:textId="77777777" w:rsidTr="005F777D">
        <w:trPr>
          <w:trHeight w:val="231"/>
          <w:jc w:val="center"/>
        </w:trPr>
        <w:tc>
          <w:tcPr>
            <w:tcW w:w="914" w:type="dxa"/>
            <w:tcBorders>
              <w:top w:val="nil"/>
              <w:left w:val="single" w:sz="8" w:space="0" w:color="auto"/>
              <w:bottom w:val="nil"/>
              <w:right w:val="single" w:sz="4" w:space="0" w:color="auto"/>
            </w:tcBorders>
            <w:shd w:val="clear" w:color="auto" w:fill="auto"/>
            <w:noWrap/>
            <w:vAlign w:val="center"/>
            <w:hideMark/>
          </w:tcPr>
          <w:p w14:paraId="63456DDA" w14:textId="77777777" w:rsidR="005F777D" w:rsidRPr="005F777D" w:rsidRDefault="005F777D" w:rsidP="005F777D">
            <w:pPr>
              <w:jc w:val="center"/>
              <w:rPr>
                <w:sz w:val="18"/>
                <w:szCs w:val="18"/>
                <w:lang w:val="en-US" w:eastAsia="en-US"/>
              </w:rPr>
            </w:pPr>
            <w:r w:rsidRPr="005F777D">
              <w:rPr>
                <w:sz w:val="18"/>
                <w:szCs w:val="18"/>
                <w:lang w:val="en-US" w:eastAsia="en-US"/>
              </w:rPr>
              <w:t>3.</w:t>
            </w:r>
          </w:p>
        </w:tc>
        <w:tc>
          <w:tcPr>
            <w:tcW w:w="3264" w:type="dxa"/>
            <w:tcBorders>
              <w:top w:val="nil"/>
              <w:left w:val="nil"/>
              <w:bottom w:val="single" w:sz="4" w:space="0" w:color="auto"/>
              <w:right w:val="single" w:sz="4" w:space="0" w:color="auto"/>
            </w:tcBorders>
            <w:shd w:val="clear" w:color="auto" w:fill="auto"/>
            <w:noWrap/>
            <w:vAlign w:val="center"/>
            <w:hideMark/>
          </w:tcPr>
          <w:p w14:paraId="79942047" w14:textId="77777777" w:rsidR="005F777D" w:rsidRPr="005F777D" w:rsidRDefault="005F777D" w:rsidP="005F777D">
            <w:pPr>
              <w:rPr>
                <w:sz w:val="18"/>
                <w:szCs w:val="18"/>
                <w:lang w:val="en-US" w:eastAsia="en-US"/>
              </w:rPr>
            </w:pPr>
            <w:r w:rsidRPr="005F777D">
              <w:rPr>
                <w:sz w:val="18"/>
                <w:szCs w:val="18"/>
                <w:lang w:val="en-US" w:eastAsia="en-US"/>
              </w:rPr>
              <w:t xml:space="preserve">Одржавање објеката </w:t>
            </w:r>
          </w:p>
        </w:tc>
        <w:tc>
          <w:tcPr>
            <w:tcW w:w="1068" w:type="dxa"/>
            <w:tcBorders>
              <w:top w:val="nil"/>
              <w:left w:val="nil"/>
              <w:bottom w:val="nil"/>
              <w:right w:val="single" w:sz="4" w:space="0" w:color="auto"/>
            </w:tcBorders>
            <w:shd w:val="clear" w:color="auto" w:fill="auto"/>
            <w:noWrap/>
            <w:vAlign w:val="center"/>
            <w:hideMark/>
          </w:tcPr>
          <w:p w14:paraId="42A74D10" w14:textId="77777777" w:rsidR="005F777D" w:rsidRPr="005F777D" w:rsidRDefault="005F777D" w:rsidP="005F777D">
            <w:pPr>
              <w:jc w:val="center"/>
              <w:rPr>
                <w:sz w:val="18"/>
                <w:szCs w:val="18"/>
                <w:lang w:val="en-US" w:eastAsia="en-US"/>
              </w:rPr>
            </w:pPr>
            <w:r w:rsidRPr="005F777D">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27442FA9" w14:textId="77777777" w:rsidR="005F777D" w:rsidRPr="005F777D" w:rsidRDefault="005F777D" w:rsidP="005F777D">
            <w:pPr>
              <w:jc w:val="right"/>
              <w:rPr>
                <w:sz w:val="18"/>
                <w:szCs w:val="18"/>
                <w:lang w:val="en-US" w:eastAsia="en-US"/>
              </w:rPr>
            </w:pPr>
            <w:r w:rsidRPr="005F777D">
              <w:rPr>
                <w:sz w:val="18"/>
                <w:szCs w:val="18"/>
                <w:lang w:val="en-US" w:eastAsia="en-US"/>
              </w:rPr>
              <w:t>1.328</w:t>
            </w:r>
          </w:p>
        </w:tc>
        <w:tc>
          <w:tcPr>
            <w:tcW w:w="1044" w:type="dxa"/>
            <w:tcBorders>
              <w:top w:val="nil"/>
              <w:left w:val="nil"/>
              <w:bottom w:val="single" w:sz="4" w:space="0" w:color="auto"/>
              <w:right w:val="single" w:sz="4" w:space="0" w:color="auto"/>
            </w:tcBorders>
            <w:shd w:val="clear" w:color="auto" w:fill="auto"/>
            <w:noWrap/>
            <w:vAlign w:val="center"/>
            <w:hideMark/>
          </w:tcPr>
          <w:p w14:paraId="7DE53FDB" w14:textId="77777777" w:rsidR="005F777D" w:rsidRPr="005F777D" w:rsidRDefault="005F777D" w:rsidP="005F777D">
            <w:pPr>
              <w:jc w:val="right"/>
              <w:rPr>
                <w:sz w:val="18"/>
                <w:szCs w:val="18"/>
                <w:lang w:val="en-US" w:eastAsia="en-US"/>
              </w:rPr>
            </w:pPr>
            <w:r w:rsidRPr="005F777D">
              <w:rPr>
                <w:sz w:val="18"/>
                <w:szCs w:val="18"/>
                <w:lang w:val="en-US" w:eastAsia="en-US"/>
              </w:rPr>
              <w:t>32.650</w:t>
            </w:r>
          </w:p>
        </w:tc>
        <w:tc>
          <w:tcPr>
            <w:tcW w:w="1349" w:type="dxa"/>
            <w:tcBorders>
              <w:top w:val="nil"/>
              <w:left w:val="nil"/>
              <w:bottom w:val="single" w:sz="4" w:space="0" w:color="auto"/>
              <w:right w:val="single" w:sz="4" w:space="0" w:color="auto"/>
            </w:tcBorders>
            <w:shd w:val="clear" w:color="auto" w:fill="auto"/>
            <w:noWrap/>
            <w:vAlign w:val="center"/>
            <w:hideMark/>
          </w:tcPr>
          <w:p w14:paraId="5ECFB01D" w14:textId="77777777" w:rsidR="005F777D" w:rsidRPr="005F777D" w:rsidRDefault="005F777D" w:rsidP="005F777D">
            <w:pPr>
              <w:jc w:val="right"/>
              <w:rPr>
                <w:sz w:val="18"/>
                <w:szCs w:val="18"/>
                <w:lang w:val="en-US" w:eastAsia="en-US"/>
              </w:rPr>
            </w:pPr>
            <w:r w:rsidRPr="005F777D">
              <w:rPr>
                <w:sz w:val="18"/>
                <w:szCs w:val="18"/>
                <w:lang w:val="en-US" w:eastAsia="en-US"/>
              </w:rPr>
              <w:t>13.700</w:t>
            </w:r>
          </w:p>
        </w:tc>
        <w:tc>
          <w:tcPr>
            <w:tcW w:w="1001" w:type="dxa"/>
            <w:tcBorders>
              <w:top w:val="nil"/>
              <w:left w:val="nil"/>
              <w:bottom w:val="nil"/>
              <w:right w:val="single" w:sz="4" w:space="0" w:color="auto"/>
            </w:tcBorders>
            <w:shd w:val="clear" w:color="auto" w:fill="auto"/>
            <w:noWrap/>
            <w:vAlign w:val="center"/>
            <w:hideMark/>
          </w:tcPr>
          <w:p w14:paraId="60A4369A" w14:textId="77777777" w:rsidR="005F777D" w:rsidRPr="005F777D" w:rsidRDefault="005F777D" w:rsidP="005F777D">
            <w:pPr>
              <w:jc w:val="center"/>
              <w:rPr>
                <w:sz w:val="18"/>
                <w:szCs w:val="18"/>
                <w:lang w:val="en-US" w:eastAsia="en-US"/>
              </w:rPr>
            </w:pPr>
            <w:r w:rsidRPr="005F777D">
              <w:rPr>
                <w:sz w:val="18"/>
                <w:szCs w:val="18"/>
                <w:lang w:val="en-US" w:eastAsia="en-US"/>
              </w:rPr>
              <w:t>1.032</w:t>
            </w:r>
          </w:p>
        </w:tc>
        <w:tc>
          <w:tcPr>
            <w:tcW w:w="1088" w:type="dxa"/>
            <w:tcBorders>
              <w:top w:val="nil"/>
              <w:left w:val="nil"/>
              <w:bottom w:val="single" w:sz="4" w:space="0" w:color="auto"/>
              <w:right w:val="single" w:sz="8" w:space="0" w:color="auto"/>
            </w:tcBorders>
            <w:shd w:val="clear" w:color="auto" w:fill="auto"/>
            <w:noWrap/>
            <w:vAlign w:val="center"/>
            <w:hideMark/>
          </w:tcPr>
          <w:p w14:paraId="16CFABA2" w14:textId="77777777" w:rsidR="005F777D" w:rsidRPr="005F777D" w:rsidRDefault="005F777D" w:rsidP="005F777D">
            <w:pPr>
              <w:jc w:val="center"/>
              <w:rPr>
                <w:sz w:val="18"/>
                <w:szCs w:val="18"/>
                <w:lang w:val="en-US" w:eastAsia="en-US"/>
              </w:rPr>
            </w:pPr>
            <w:r w:rsidRPr="005F777D">
              <w:rPr>
                <w:sz w:val="18"/>
                <w:szCs w:val="18"/>
                <w:lang w:val="en-US" w:eastAsia="en-US"/>
              </w:rPr>
              <w:t>42</w:t>
            </w:r>
          </w:p>
        </w:tc>
      </w:tr>
      <w:tr w:rsidR="005F777D" w:rsidRPr="005F777D" w14:paraId="34E42FCE" w14:textId="77777777" w:rsidTr="005F777D">
        <w:trPr>
          <w:trHeight w:val="231"/>
          <w:jc w:val="center"/>
        </w:trPr>
        <w:tc>
          <w:tcPr>
            <w:tcW w:w="5247"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43D97E39" w14:textId="77777777" w:rsidR="005F777D" w:rsidRPr="005F777D" w:rsidRDefault="005F777D" w:rsidP="005F777D">
            <w:pPr>
              <w:jc w:val="center"/>
              <w:rPr>
                <w:b/>
                <w:bCs/>
                <w:sz w:val="18"/>
                <w:szCs w:val="18"/>
                <w:lang w:val="en-US" w:eastAsia="en-US"/>
              </w:rPr>
            </w:pPr>
            <w:r w:rsidRPr="005F777D">
              <w:rPr>
                <w:b/>
                <w:bCs/>
                <w:sz w:val="18"/>
                <w:szCs w:val="18"/>
                <w:lang w:val="en-US" w:eastAsia="en-US"/>
              </w:rPr>
              <w:t xml:space="preserve">УКУПНОТЕКУЋЕ ОДРЖАВАЊЕ </w:t>
            </w:r>
          </w:p>
        </w:tc>
        <w:tc>
          <w:tcPr>
            <w:tcW w:w="1284" w:type="dxa"/>
            <w:tcBorders>
              <w:top w:val="single" w:sz="8" w:space="0" w:color="auto"/>
              <w:left w:val="nil"/>
              <w:bottom w:val="single" w:sz="8" w:space="0" w:color="auto"/>
              <w:right w:val="single" w:sz="4" w:space="0" w:color="auto"/>
            </w:tcBorders>
            <w:shd w:val="clear" w:color="000000" w:fill="D9D9D9"/>
            <w:noWrap/>
            <w:vAlign w:val="center"/>
            <w:hideMark/>
          </w:tcPr>
          <w:p w14:paraId="09CC24B5" w14:textId="77777777" w:rsidR="005F777D" w:rsidRPr="005F777D" w:rsidRDefault="005F777D" w:rsidP="005F777D">
            <w:pPr>
              <w:jc w:val="right"/>
              <w:rPr>
                <w:b/>
                <w:bCs/>
                <w:sz w:val="18"/>
                <w:szCs w:val="18"/>
                <w:lang w:val="en-US" w:eastAsia="en-US"/>
              </w:rPr>
            </w:pPr>
            <w:r w:rsidRPr="005F777D">
              <w:rPr>
                <w:b/>
                <w:bCs/>
                <w:sz w:val="18"/>
                <w:szCs w:val="18"/>
                <w:lang w:val="en-US" w:eastAsia="en-US"/>
              </w:rPr>
              <w:t>32.644</w:t>
            </w:r>
          </w:p>
        </w:tc>
        <w:tc>
          <w:tcPr>
            <w:tcW w:w="1044" w:type="dxa"/>
            <w:tcBorders>
              <w:top w:val="single" w:sz="8" w:space="0" w:color="auto"/>
              <w:left w:val="nil"/>
              <w:bottom w:val="single" w:sz="8" w:space="0" w:color="auto"/>
              <w:right w:val="single" w:sz="4" w:space="0" w:color="auto"/>
            </w:tcBorders>
            <w:shd w:val="clear" w:color="000000" w:fill="D9D9D9"/>
            <w:noWrap/>
            <w:vAlign w:val="center"/>
            <w:hideMark/>
          </w:tcPr>
          <w:p w14:paraId="77A8D89E" w14:textId="77777777" w:rsidR="005F777D" w:rsidRPr="005F777D" w:rsidRDefault="005F777D" w:rsidP="005F777D">
            <w:pPr>
              <w:jc w:val="right"/>
              <w:rPr>
                <w:b/>
                <w:bCs/>
                <w:sz w:val="18"/>
                <w:szCs w:val="18"/>
                <w:lang w:val="en-US" w:eastAsia="en-US"/>
              </w:rPr>
            </w:pPr>
            <w:r w:rsidRPr="005F777D">
              <w:rPr>
                <w:b/>
                <w:bCs/>
                <w:sz w:val="18"/>
                <w:szCs w:val="18"/>
                <w:lang w:val="en-US" w:eastAsia="en-US"/>
              </w:rPr>
              <w:t>107.650</w:t>
            </w:r>
          </w:p>
        </w:tc>
        <w:tc>
          <w:tcPr>
            <w:tcW w:w="1349" w:type="dxa"/>
            <w:tcBorders>
              <w:top w:val="single" w:sz="8" w:space="0" w:color="auto"/>
              <w:left w:val="nil"/>
              <w:bottom w:val="single" w:sz="8" w:space="0" w:color="auto"/>
              <w:right w:val="single" w:sz="4" w:space="0" w:color="auto"/>
            </w:tcBorders>
            <w:shd w:val="clear" w:color="000000" w:fill="D9D9D9"/>
            <w:noWrap/>
            <w:vAlign w:val="center"/>
            <w:hideMark/>
          </w:tcPr>
          <w:p w14:paraId="238B0D53" w14:textId="77777777" w:rsidR="005F777D" w:rsidRPr="005F777D" w:rsidRDefault="005F777D" w:rsidP="005F777D">
            <w:pPr>
              <w:jc w:val="right"/>
              <w:rPr>
                <w:b/>
                <w:bCs/>
                <w:sz w:val="18"/>
                <w:szCs w:val="18"/>
                <w:lang w:val="en-US" w:eastAsia="en-US"/>
              </w:rPr>
            </w:pPr>
            <w:r w:rsidRPr="005F777D">
              <w:rPr>
                <w:b/>
                <w:bCs/>
                <w:sz w:val="18"/>
                <w:szCs w:val="18"/>
                <w:lang w:val="en-US" w:eastAsia="en-US"/>
              </w:rPr>
              <w:t>30.464</w:t>
            </w:r>
          </w:p>
        </w:tc>
        <w:tc>
          <w:tcPr>
            <w:tcW w:w="1001" w:type="dxa"/>
            <w:tcBorders>
              <w:top w:val="single" w:sz="8" w:space="0" w:color="auto"/>
              <w:left w:val="nil"/>
              <w:bottom w:val="single" w:sz="8" w:space="0" w:color="auto"/>
              <w:right w:val="single" w:sz="4" w:space="0" w:color="auto"/>
            </w:tcBorders>
            <w:shd w:val="clear" w:color="000000" w:fill="D9D9D9"/>
            <w:noWrap/>
            <w:vAlign w:val="center"/>
            <w:hideMark/>
          </w:tcPr>
          <w:p w14:paraId="288B0098" w14:textId="77777777" w:rsidR="005F777D" w:rsidRPr="005F777D" w:rsidRDefault="005F777D" w:rsidP="005F777D">
            <w:pPr>
              <w:jc w:val="center"/>
              <w:rPr>
                <w:b/>
                <w:bCs/>
                <w:sz w:val="18"/>
                <w:szCs w:val="18"/>
                <w:lang w:val="en-US" w:eastAsia="en-US"/>
              </w:rPr>
            </w:pPr>
            <w:r w:rsidRPr="005F777D">
              <w:rPr>
                <w:b/>
                <w:bCs/>
                <w:sz w:val="18"/>
                <w:szCs w:val="18"/>
                <w:lang w:val="en-US" w:eastAsia="en-US"/>
              </w:rPr>
              <w:t>93</w:t>
            </w:r>
          </w:p>
        </w:tc>
        <w:tc>
          <w:tcPr>
            <w:tcW w:w="1088" w:type="dxa"/>
            <w:tcBorders>
              <w:top w:val="single" w:sz="8" w:space="0" w:color="auto"/>
              <w:left w:val="nil"/>
              <w:bottom w:val="single" w:sz="8" w:space="0" w:color="auto"/>
              <w:right w:val="single" w:sz="8" w:space="0" w:color="auto"/>
            </w:tcBorders>
            <w:shd w:val="clear" w:color="000000" w:fill="D9D9D9"/>
            <w:noWrap/>
            <w:vAlign w:val="center"/>
            <w:hideMark/>
          </w:tcPr>
          <w:p w14:paraId="77A2A015" w14:textId="77777777" w:rsidR="005F777D" w:rsidRPr="005F777D" w:rsidRDefault="005F777D" w:rsidP="005F777D">
            <w:pPr>
              <w:jc w:val="center"/>
              <w:rPr>
                <w:b/>
                <w:bCs/>
                <w:sz w:val="18"/>
                <w:szCs w:val="18"/>
                <w:lang w:val="en-US" w:eastAsia="en-US"/>
              </w:rPr>
            </w:pPr>
            <w:r w:rsidRPr="005F777D">
              <w:rPr>
                <w:b/>
                <w:bCs/>
                <w:sz w:val="18"/>
                <w:szCs w:val="18"/>
                <w:lang w:val="en-US" w:eastAsia="en-US"/>
              </w:rPr>
              <w:t>28</w:t>
            </w:r>
          </w:p>
        </w:tc>
      </w:tr>
      <w:tr w:rsidR="005F777D" w:rsidRPr="005F777D" w14:paraId="2F3BC813" w14:textId="77777777" w:rsidTr="005F777D">
        <w:trPr>
          <w:trHeight w:val="231"/>
          <w:jc w:val="center"/>
        </w:trPr>
        <w:tc>
          <w:tcPr>
            <w:tcW w:w="5247" w:type="dxa"/>
            <w:gridSpan w:val="3"/>
            <w:tcBorders>
              <w:top w:val="nil"/>
              <w:left w:val="single" w:sz="8" w:space="0" w:color="auto"/>
              <w:bottom w:val="single" w:sz="8" w:space="0" w:color="auto"/>
              <w:right w:val="single" w:sz="4" w:space="0" w:color="auto"/>
            </w:tcBorders>
            <w:shd w:val="clear" w:color="000000" w:fill="D9D9D9"/>
            <w:vAlign w:val="center"/>
            <w:hideMark/>
          </w:tcPr>
          <w:p w14:paraId="310AB426" w14:textId="77777777" w:rsidR="005F777D" w:rsidRPr="005F777D" w:rsidRDefault="005F777D" w:rsidP="005F777D">
            <w:pPr>
              <w:jc w:val="center"/>
              <w:rPr>
                <w:b/>
                <w:bCs/>
                <w:sz w:val="18"/>
                <w:szCs w:val="18"/>
                <w:lang w:val="en-US" w:eastAsia="en-US"/>
              </w:rPr>
            </w:pPr>
            <w:r w:rsidRPr="005F777D">
              <w:rPr>
                <w:b/>
                <w:bCs/>
                <w:sz w:val="18"/>
                <w:szCs w:val="18"/>
                <w:lang w:val="en-US" w:eastAsia="en-US"/>
              </w:rPr>
              <w:t>СВЕ УКУПНО: ТО+ИО</w:t>
            </w:r>
          </w:p>
        </w:tc>
        <w:tc>
          <w:tcPr>
            <w:tcW w:w="1284" w:type="dxa"/>
            <w:tcBorders>
              <w:top w:val="nil"/>
              <w:left w:val="nil"/>
              <w:bottom w:val="single" w:sz="8" w:space="0" w:color="auto"/>
              <w:right w:val="single" w:sz="4" w:space="0" w:color="auto"/>
            </w:tcBorders>
            <w:shd w:val="clear" w:color="000000" w:fill="D9D9D9"/>
            <w:noWrap/>
            <w:vAlign w:val="center"/>
            <w:hideMark/>
          </w:tcPr>
          <w:p w14:paraId="02ADE622" w14:textId="77777777" w:rsidR="005F777D" w:rsidRPr="005F777D" w:rsidRDefault="005F777D" w:rsidP="005F777D">
            <w:pPr>
              <w:jc w:val="right"/>
              <w:rPr>
                <w:b/>
                <w:bCs/>
                <w:sz w:val="18"/>
                <w:szCs w:val="18"/>
                <w:lang w:val="en-US" w:eastAsia="en-US"/>
              </w:rPr>
            </w:pPr>
            <w:r w:rsidRPr="005F777D">
              <w:rPr>
                <w:b/>
                <w:bCs/>
                <w:sz w:val="18"/>
                <w:szCs w:val="18"/>
                <w:lang w:val="en-US" w:eastAsia="en-US"/>
              </w:rPr>
              <w:t>2.183.545</w:t>
            </w:r>
          </w:p>
        </w:tc>
        <w:tc>
          <w:tcPr>
            <w:tcW w:w="1044" w:type="dxa"/>
            <w:tcBorders>
              <w:top w:val="nil"/>
              <w:left w:val="nil"/>
              <w:bottom w:val="single" w:sz="8" w:space="0" w:color="auto"/>
              <w:right w:val="single" w:sz="4" w:space="0" w:color="auto"/>
            </w:tcBorders>
            <w:shd w:val="clear" w:color="000000" w:fill="D9D9D9"/>
            <w:noWrap/>
            <w:vAlign w:val="center"/>
            <w:hideMark/>
          </w:tcPr>
          <w:p w14:paraId="64624F09" w14:textId="77777777" w:rsidR="005F777D" w:rsidRPr="005F777D" w:rsidRDefault="005F777D" w:rsidP="005F777D">
            <w:pPr>
              <w:jc w:val="right"/>
              <w:rPr>
                <w:b/>
                <w:bCs/>
                <w:sz w:val="18"/>
                <w:szCs w:val="18"/>
                <w:lang w:val="en-US" w:eastAsia="en-US"/>
              </w:rPr>
            </w:pPr>
            <w:r w:rsidRPr="005F777D">
              <w:rPr>
                <w:b/>
                <w:bCs/>
                <w:sz w:val="18"/>
                <w:szCs w:val="18"/>
                <w:lang w:val="en-US" w:eastAsia="en-US"/>
              </w:rPr>
              <w:t>4.059.430</w:t>
            </w:r>
          </w:p>
        </w:tc>
        <w:tc>
          <w:tcPr>
            <w:tcW w:w="1349" w:type="dxa"/>
            <w:tcBorders>
              <w:top w:val="nil"/>
              <w:left w:val="nil"/>
              <w:bottom w:val="single" w:sz="8" w:space="0" w:color="auto"/>
              <w:right w:val="single" w:sz="4" w:space="0" w:color="auto"/>
            </w:tcBorders>
            <w:shd w:val="clear" w:color="000000" w:fill="D9D9D9"/>
            <w:noWrap/>
            <w:vAlign w:val="center"/>
            <w:hideMark/>
          </w:tcPr>
          <w:p w14:paraId="2A7EFE50" w14:textId="77777777" w:rsidR="005F777D" w:rsidRPr="005F777D" w:rsidRDefault="005F777D" w:rsidP="005F777D">
            <w:pPr>
              <w:jc w:val="right"/>
              <w:rPr>
                <w:b/>
                <w:bCs/>
                <w:sz w:val="18"/>
                <w:szCs w:val="18"/>
                <w:lang w:val="en-US" w:eastAsia="en-US"/>
              </w:rPr>
            </w:pPr>
            <w:r w:rsidRPr="005F777D">
              <w:rPr>
                <w:b/>
                <w:bCs/>
                <w:sz w:val="18"/>
                <w:szCs w:val="18"/>
                <w:lang w:val="en-US" w:eastAsia="en-US"/>
              </w:rPr>
              <w:t>2.503.739</w:t>
            </w:r>
          </w:p>
        </w:tc>
        <w:tc>
          <w:tcPr>
            <w:tcW w:w="1001" w:type="dxa"/>
            <w:tcBorders>
              <w:top w:val="nil"/>
              <w:left w:val="nil"/>
              <w:bottom w:val="single" w:sz="8" w:space="0" w:color="auto"/>
              <w:right w:val="single" w:sz="4" w:space="0" w:color="auto"/>
            </w:tcBorders>
            <w:shd w:val="clear" w:color="000000" w:fill="D9D9D9"/>
            <w:noWrap/>
            <w:vAlign w:val="center"/>
            <w:hideMark/>
          </w:tcPr>
          <w:p w14:paraId="64EF1F13" w14:textId="77777777" w:rsidR="005F777D" w:rsidRPr="005F777D" w:rsidRDefault="005F777D" w:rsidP="005F777D">
            <w:pPr>
              <w:jc w:val="center"/>
              <w:rPr>
                <w:b/>
                <w:bCs/>
                <w:sz w:val="18"/>
                <w:szCs w:val="18"/>
                <w:lang w:val="en-US" w:eastAsia="en-US"/>
              </w:rPr>
            </w:pPr>
            <w:r w:rsidRPr="005F777D">
              <w:rPr>
                <w:b/>
                <w:bCs/>
                <w:sz w:val="18"/>
                <w:szCs w:val="18"/>
                <w:lang w:val="en-US" w:eastAsia="en-US"/>
              </w:rPr>
              <w:t>115</w:t>
            </w:r>
          </w:p>
        </w:tc>
        <w:tc>
          <w:tcPr>
            <w:tcW w:w="1088" w:type="dxa"/>
            <w:tcBorders>
              <w:top w:val="nil"/>
              <w:left w:val="nil"/>
              <w:bottom w:val="single" w:sz="8" w:space="0" w:color="auto"/>
              <w:right w:val="single" w:sz="8" w:space="0" w:color="auto"/>
            </w:tcBorders>
            <w:shd w:val="clear" w:color="000000" w:fill="D9D9D9"/>
            <w:noWrap/>
            <w:vAlign w:val="center"/>
            <w:hideMark/>
          </w:tcPr>
          <w:p w14:paraId="4487F7D7" w14:textId="77777777" w:rsidR="005F777D" w:rsidRPr="005F777D" w:rsidRDefault="005F777D" w:rsidP="005F777D">
            <w:pPr>
              <w:jc w:val="center"/>
              <w:rPr>
                <w:b/>
                <w:bCs/>
                <w:sz w:val="18"/>
                <w:szCs w:val="18"/>
                <w:lang w:val="en-US" w:eastAsia="en-US"/>
              </w:rPr>
            </w:pPr>
            <w:r w:rsidRPr="005F777D">
              <w:rPr>
                <w:b/>
                <w:bCs/>
                <w:sz w:val="18"/>
                <w:szCs w:val="18"/>
                <w:lang w:val="en-US" w:eastAsia="en-US"/>
              </w:rPr>
              <w:t>62</w:t>
            </w:r>
          </w:p>
        </w:tc>
      </w:tr>
    </w:tbl>
    <w:p w14:paraId="16D5212F" w14:textId="0894DB90" w:rsidR="00A965B8" w:rsidRPr="005F777D" w:rsidRDefault="007D2BBF" w:rsidP="00CE14CB">
      <w:pPr>
        <w:jc w:val="center"/>
        <w:rPr>
          <w:b/>
          <w:i/>
          <w:sz w:val="20"/>
          <w:szCs w:val="20"/>
          <w:lang w:val="sr-Cyrl-CS" w:eastAsia="en-US"/>
        </w:rPr>
      </w:pPr>
      <w:r w:rsidRPr="005F777D">
        <w:rPr>
          <w:b/>
          <w:i/>
          <w:sz w:val="20"/>
          <w:szCs w:val="20"/>
          <w:lang w:val="sr-Cyrl-CS" w:eastAsia="en-US"/>
        </w:rPr>
        <w:t>Табела 25</w:t>
      </w:r>
      <w:r w:rsidR="00F04B6C" w:rsidRPr="005F777D">
        <w:rPr>
          <w:b/>
          <w:i/>
          <w:sz w:val="20"/>
          <w:szCs w:val="20"/>
          <w:lang w:val="sr-Cyrl-CS" w:eastAsia="en-US"/>
        </w:rPr>
        <w:t>. Инвестиционо и текуће одржавање у сопственој режији Сектора за грађевинске послове</w:t>
      </w:r>
    </w:p>
    <w:p w14:paraId="1E23206F" w14:textId="43041076" w:rsidR="00E526FB" w:rsidRPr="00A4357F" w:rsidRDefault="00E526FB" w:rsidP="00CE14CB">
      <w:pPr>
        <w:jc w:val="center"/>
        <w:rPr>
          <w:b/>
          <w:i/>
          <w:color w:val="FF0000"/>
          <w:sz w:val="20"/>
          <w:szCs w:val="20"/>
          <w:lang w:val="sr-Cyrl-CS" w:eastAsia="en-US"/>
        </w:rPr>
      </w:pPr>
    </w:p>
    <w:p w14:paraId="0DF84707" w14:textId="4CD6FA55" w:rsidR="00E526FB" w:rsidRPr="00A4357F" w:rsidRDefault="00E526FB" w:rsidP="00CE14CB">
      <w:pPr>
        <w:jc w:val="center"/>
        <w:rPr>
          <w:b/>
          <w:i/>
          <w:color w:val="FF0000"/>
          <w:sz w:val="20"/>
          <w:szCs w:val="20"/>
          <w:lang w:val="sr-Cyrl-CS" w:eastAsia="en-US"/>
        </w:rPr>
      </w:pPr>
    </w:p>
    <w:p w14:paraId="7D6A2160" w14:textId="4DD2BA0B" w:rsidR="005F777D" w:rsidRDefault="005F777D" w:rsidP="005535E3">
      <w:pPr>
        <w:rPr>
          <w:b/>
          <w:i/>
          <w:color w:val="FF0000"/>
          <w:sz w:val="20"/>
          <w:szCs w:val="20"/>
          <w:lang w:val="sr-Cyrl-CS" w:eastAsia="en-US"/>
        </w:rPr>
      </w:pPr>
    </w:p>
    <w:p w14:paraId="283828FD" w14:textId="5C9F507A" w:rsidR="00195FFB" w:rsidRDefault="00195FFB" w:rsidP="005535E3">
      <w:pPr>
        <w:rPr>
          <w:b/>
          <w:i/>
          <w:color w:val="FF0000"/>
          <w:sz w:val="20"/>
          <w:szCs w:val="20"/>
          <w:lang w:val="sr-Cyrl-CS" w:eastAsia="en-US"/>
        </w:rPr>
      </w:pPr>
    </w:p>
    <w:p w14:paraId="66DF41BE" w14:textId="77777777" w:rsidR="00195FFB" w:rsidRPr="005535E3" w:rsidRDefault="00195FFB" w:rsidP="005535E3">
      <w:pPr>
        <w:rPr>
          <w:b/>
          <w:bCs/>
          <w:color w:val="FF0000"/>
          <w:lang w:val="sr-Cyrl-RS" w:eastAsia="en-US"/>
        </w:rPr>
      </w:pPr>
    </w:p>
    <w:p w14:paraId="4750EA0D" w14:textId="3C2C79E8" w:rsidR="00BC0CC7" w:rsidRPr="00EA6711" w:rsidRDefault="00A965B8" w:rsidP="00FF694C">
      <w:pPr>
        <w:pStyle w:val="ListParagraph"/>
        <w:numPr>
          <w:ilvl w:val="0"/>
          <w:numId w:val="25"/>
        </w:numPr>
        <w:spacing w:after="0" w:line="240" w:lineRule="auto"/>
        <w:ind w:left="-150"/>
        <w:jc w:val="both"/>
        <w:rPr>
          <w:rFonts w:ascii="Times New Roman" w:hAnsi="Times New Roman" w:cs="Times New Roman"/>
          <w:b/>
          <w:bCs/>
          <w:sz w:val="24"/>
          <w:szCs w:val="24"/>
          <w:lang w:val="sr-Cyrl-RS" w:eastAsia="en-US"/>
        </w:rPr>
      </w:pPr>
      <w:r w:rsidRPr="00EA6711">
        <w:rPr>
          <w:rFonts w:ascii="Times New Roman" w:hAnsi="Times New Roman" w:cs="Times New Roman"/>
          <w:b/>
          <w:bCs/>
          <w:sz w:val="24"/>
          <w:szCs w:val="24"/>
          <w:lang w:val="sr-Cyrl-RS" w:eastAsia="en-US"/>
        </w:rPr>
        <w:lastRenderedPageBreak/>
        <w:t>Горњи строј пруге</w:t>
      </w:r>
    </w:p>
    <w:p w14:paraId="2F8667A5" w14:textId="77777777" w:rsidR="00EA6711" w:rsidRPr="00EA6711" w:rsidRDefault="00EA6711" w:rsidP="00FF694C">
      <w:pPr>
        <w:ind w:left="-510"/>
        <w:jc w:val="both"/>
        <w:rPr>
          <w:b/>
          <w:bCs/>
          <w:lang w:val="sr-Cyrl-RS" w:eastAsia="en-US"/>
        </w:rPr>
      </w:pPr>
    </w:p>
    <w:p w14:paraId="35D2ED6C" w14:textId="06561593" w:rsidR="0018657B" w:rsidRPr="00EA6711" w:rsidRDefault="0018657B" w:rsidP="00FF694C">
      <w:pPr>
        <w:ind w:left="-510"/>
        <w:jc w:val="both"/>
        <w:rPr>
          <w:b/>
          <w:bCs/>
          <w:lang w:val="sr-Cyrl-RS" w:eastAsia="en-US"/>
        </w:rPr>
      </w:pPr>
      <w:r w:rsidRPr="00EA6711">
        <w:rPr>
          <w:b/>
          <w:bCs/>
          <w:lang w:val="sr-Cyrl-RS" w:eastAsia="en-US"/>
        </w:rPr>
        <w:t>Инвестиционо одржавање горњег строја пруге</w:t>
      </w:r>
    </w:p>
    <w:p w14:paraId="11096E32" w14:textId="4D9CF5A0" w:rsidR="0038217F" w:rsidRPr="00EA6711" w:rsidRDefault="0038217F" w:rsidP="00FF694C">
      <w:pPr>
        <w:ind w:left="-510"/>
        <w:jc w:val="both"/>
        <w:rPr>
          <w:bCs/>
        </w:rPr>
      </w:pPr>
      <w:r w:rsidRPr="00EA6711">
        <w:rPr>
          <w:lang w:val="sr-Latn-BA"/>
        </w:rPr>
        <w:t>На</w:t>
      </w:r>
      <w:r w:rsidRPr="00EA6711">
        <w:rPr>
          <w:lang w:val="sr-Cyrl-CS"/>
        </w:rPr>
        <w:t xml:space="preserve"> </w:t>
      </w:r>
      <w:r w:rsidRPr="00EA6711">
        <w:t xml:space="preserve">инвестиционом одржавању горњег строја пруге у сопственој режији </w:t>
      </w:r>
      <w:r w:rsidRPr="00EA6711">
        <w:rPr>
          <w:lang w:val="sr-Cyrl-RS"/>
        </w:rPr>
        <w:t xml:space="preserve">у </w:t>
      </w:r>
      <w:r w:rsidRPr="00EA6711">
        <w:t>20</w:t>
      </w:r>
      <w:r w:rsidR="00EA6711" w:rsidRPr="00EA6711">
        <w:rPr>
          <w:lang w:val="sr-Cyrl-BA"/>
        </w:rPr>
        <w:t>23</w:t>
      </w:r>
      <w:r w:rsidRPr="00EA6711">
        <w:t>. годин</w:t>
      </w:r>
      <w:r w:rsidRPr="00EA6711">
        <w:rPr>
          <w:lang w:val="sr-Cyrl-RS"/>
        </w:rPr>
        <w:t>и</w:t>
      </w:r>
      <w:r w:rsidRPr="00EA6711">
        <w:t xml:space="preserve"> </w:t>
      </w:r>
      <w:r w:rsidRPr="00EA6711">
        <w:rPr>
          <w:bCs/>
        </w:rPr>
        <w:t xml:space="preserve">утрошено је </w:t>
      </w:r>
      <w:r w:rsidR="00EA6711" w:rsidRPr="00EA6711">
        <w:rPr>
          <w:bCs/>
          <w:lang w:val="en-US"/>
        </w:rPr>
        <w:t>2.453.037</w:t>
      </w:r>
      <w:r w:rsidRPr="00EA6711">
        <w:rPr>
          <w:bCs/>
        </w:rPr>
        <w:t xml:space="preserve"> </w:t>
      </w:r>
      <w:r w:rsidRPr="00EA6711">
        <w:rPr>
          <w:bCs/>
          <w:lang w:val="sr-Cyrl-CS"/>
        </w:rPr>
        <w:t>КМ</w:t>
      </w:r>
      <w:r w:rsidRPr="00EA6711">
        <w:rPr>
          <w:bCs/>
        </w:rPr>
        <w:t xml:space="preserve">, планирано је </w:t>
      </w:r>
      <w:r w:rsidR="00907FF4" w:rsidRPr="00EA6711">
        <w:rPr>
          <w:bCs/>
          <w:lang w:val="sr-Cyrl-RS"/>
        </w:rPr>
        <w:t>3.</w:t>
      </w:r>
      <w:r w:rsidR="00EA6711" w:rsidRPr="00EA6711">
        <w:rPr>
          <w:bCs/>
          <w:lang w:val="en-US"/>
        </w:rPr>
        <w:t>784.980</w:t>
      </w:r>
      <w:r w:rsidRPr="00EA6711">
        <w:rPr>
          <w:bCs/>
          <w:lang w:val="sr-Cyrl-BA"/>
        </w:rPr>
        <w:t xml:space="preserve"> </w:t>
      </w:r>
      <w:r w:rsidRPr="00EA6711">
        <w:rPr>
          <w:bCs/>
        </w:rPr>
        <w:t>КМ,</w:t>
      </w:r>
      <w:r w:rsidR="00A76648" w:rsidRPr="00EA6711">
        <w:rPr>
          <w:bCs/>
        </w:rPr>
        <w:t xml:space="preserve"> </w:t>
      </w:r>
      <w:r w:rsidR="00A76648" w:rsidRPr="00EA6711">
        <w:rPr>
          <w:bCs/>
          <w:lang w:val="sr-Cyrl-RS"/>
        </w:rPr>
        <w:t>а</w:t>
      </w:r>
      <w:r w:rsidRPr="00EA6711">
        <w:rPr>
          <w:bCs/>
        </w:rPr>
        <w:t xml:space="preserve"> проценат реализације је </w:t>
      </w:r>
      <w:r w:rsidR="00907FF4" w:rsidRPr="00EA6711">
        <w:rPr>
          <w:bCs/>
          <w:lang w:val="sr-Cyrl-RS"/>
        </w:rPr>
        <w:t>65</w:t>
      </w:r>
      <w:r w:rsidRPr="00EA6711">
        <w:rPr>
          <w:bCs/>
        </w:rPr>
        <w:t>%.</w:t>
      </w:r>
    </w:p>
    <w:p w14:paraId="136CFA3B" w14:textId="31F73E73" w:rsidR="0018657B" w:rsidRPr="00EA6711" w:rsidRDefault="006C5645" w:rsidP="00FF694C">
      <w:pPr>
        <w:ind w:left="-510"/>
        <w:jc w:val="both"/>
        <w:rPr>
          <w:bCs/>
          <w:lang w:val="sr-Cyrl-BA"/>
        </w:rPr>
      </w:pPr>
      <w:r w:rsidRPr="00EA6711">
        <w:rPr>
          <w:bCs/>
          <w:lang w:val="sr-Latn-BA"/>
        </w:rPr>
        <w:t>За већину материјала покренуте су активности набавке, тендерска процедура и склапање уговора је у току</w:t>
      </w:r>
      <w:r w:rsidRPr="00EA6711">
        <w:rPr>
          <w:bCs/>
          <w:lang w:val="sr-Cyrl-BA"/>
        </w:rPr>
        <w:t>, након чега слиједи испорука робе и уградња.</w:t>
      </w:r>
    </w:p>
    <w:p w14:paraId="24319BAD" w14:textId="33940398" w:rsidR="003F4E91" w:rsidRPr="00DE6582" w:rsidRDefault="003F4E91" w:rsidP="00FF694C">
      <w:pPr>
        <w:jc w:val="both"/>
        <w:rPr>
          <w:bCs/>
          <w:lang w:val="sr-Cyrl-BA"/>
        </w:rPr>
      </w:pPr>
    </w:p>
    <w:p w14:paraId="38A61E05" w14:textId="210C8C8A" w:rsidR="006C5645" w:rsidRPr="00DE6582" w:rsidRDefault="006C5645" w:rsidP="00FF694C">
      <w:pPr>
        <w:ind w:left="-510"/>
        <w:jc w:val="both"/>
        <w:rPr>
          <w:b/>
          <w:bCs/>
          <w:lang w:val="sr-Cyrl-RS" w:eastAsia="en-US"/>
        </w:rPr>
      </w:pPr>
      <w:r w:rsidRPr="00DE6582">
        <w:rPr>
          <w:b/>
          <w:bCs/>
          <w:lang w:val="sr-Cyrl-RS" w:eastAsia="en-US"/>
        </w:rPr>
        <w:t xml:space="preserve">Текуће одржавање горњег строја пруге </w:t>
      </w:r>
    </w:p>
    <w:p w14:paraId="01D9788A" w14:textId="474188A4" w:rsidR="008B5D3E" w:rsidRPr="00DE6582" w:rsidRDefault="005F687C" w:rsidP="00DE6582">
      <w:pPr>
        <w:ind w:left="-510"/>
        <w:jc w:val="both"/>
        <w:rPr>
          <w:lang w:val="sr-Cyrl-RS" w:eastAsia="en-US"/>
        </w:rPr>
      </w:pPr>
      <w:r w:rsidRPr="00DE6582">
        <w:rPr>
          <w:lang w:val="ru-RU"/>
        </w:rPr>
        <w:t>На текућем одржавању горњег строја пруге у сопственој режији</w:t>
      </w:r>
      <w:r w:rsidR="00BD5A9C" w:rsidRPr="00DE6582">
        <w:rPr>
          <w:lang w:val="ru-RU"/>
        </w:rPr>
        <w:t xml:space="preserve"> </w:t>
      </w:r>
      <w:r w:rsidR="00BD5A9C" w:rsidRPr="00DE6582">
        <w:rPr>
          <w:lang w:val="en-US"/>
        </w:rPr>
        <w:t>(хемијско третирање траве и корова)</w:t>
      </w:r>
      <w:r w:rsidRPr="00DE6582">
        <w:rPr>
          <w:lang w:val="ru-RU"/>
        </w:rPr>
        <w:t xml:space="preserve"> </w:t>
      </w:r>
      <w:r w:rsidR="00761330" w:rsidRPr="00DE6582">
        <w:rPr>
          <w:lang w:val="sr-Cyrl-RS"/>
        </w:rPr>
        <w:t xml:space="preserve">у </w:t>
      </w:r>
      <w:r w:rsidR="00EA6711" w:rsidRPr="00DE6582">
        <w:rPr>
          <w:lang w:val="ru-RU"/>
        </w:rPr>
        <w:t>2023</w:t>
      </w:r>
      <w:r w:rsidRPr="00DE6582">
        <w:rPr>
          <w:lang w:val="ru-RU"/>
        </w:rPr>
        <w:t>. год</w:t>
      </w:r>
      <w:r w:rsidR="00761330" w:rsidRPr="00DE6582">
        <w:rPr>
          <w:lang w:val="ru-RU"/>
        </w:rPr>
        <w:t>ини</w:t>
      </w:r>
      <w:r w:rsidRPr="00DE6582">
        <w:rPr>
          <w:lang w:val="ru-RU"/>
        </w:rPr>
        <w:t xml:space="preserve"> утрошено је </w:t>
      </w:r>
      <w:r w:rsidR="00DE6582" w:rsidRPr="00DE6582">
        <w:rPr>
          <w:lang w:val="en-US"/>
        </w:rPr>
        <w:t>7.415</w:t>
      </w:r>
      <w:r w:rsidR="00761330" w:rsidRPr="00DE6582">
        <w:rPr>
          <w:lang w:val="sr-Cyrl-BA"/>
        </w:rPr>
        <w:t xml:space="preserve"> </w:t>
      </w:r>
      <w:r w:rsidRPr="00DE6582">
        <w:rPr>
          <w:lang w:val="sr-Cyrl-BA"/>
        </w:rPr>
        <w:t>КМ</w:t>
      </w:r>
      <w:r w:rsidRPr="00DE6582">
        <w:rPr>
          <w:lang w:val="en-US"/>
        </w:rPr>
        <w:t xml:space="preserve">, </w:t>
      </w:r>
      <w:r w:rsidRPr="00DE6582">
        <w:t>планиран</w:t>
      </w:r>
      <w:r w:rsidRPr="00DE6582">
        <w:rPr>
          <w:lang w:val="sr-Cyrl-BA"/>
        </w:rPr>
        <w:t>о</w:t>
      </w:r>
      <w:r w:rsidRPr="00DE6582">
        <w:t xml:space="preserve"> је </w:t>
      </w:r>
      <w:r w:rsidR="00DE6582" w:rsidRPr="00DE6582">
        <w:rPr>
          <w:lang w:val="en-US"/>
        </w:rPr>
        <w:t>35.000</w:t>
      </w:r>
      <w:r w:rsidRPr="00DE6582">
        <w:rPr>
          <w:lang w:val="sr-Cyrl-BA"/>
        </w:rPr>
        <w:t xml:space="preserve"> КМ</w:t>
      </w:r>
      <w:r w:rsidRPr="00DE6582">
        <w:t xml:space="preserve">, </w:t>
      </w:r>
      <w:r w:rsidRPr="00DE6582">
        <w:rPr>
          <w:lang w:val="sr-Cyrl-RS"/>
        </w:rPr>
        <w:t xml:space="preserve">проценат реализације је </w:t>
      </w:r>
      <w:r w:rsidR="00DE6582" w:rsidRPr="00DE6582">
        <w:rPr>
          <w:lang w:val="en-US"/>
        </w:rPr>
        <w:t>21</w:t>
      </w:r>
      <w:r w:rsidRPr="00DE6582">
        <w:rPr>
          <w:lang w:val="sr-Cyrl-RS"/>
        </w:rPr>
        <w:t>%.</w:t>
      </w:r>
      <w:r w:rsidR="00DE6582" w:rsidRPr="00DE6582">
        <w:rPr>
          <w:lang w:val="sr-Cyrl-BA"/>
        </w:rPr>
        <w:t xml:space="preserve"> Разлог ниског процента реализације је неисправност приколица и касно склапање Уговора о набавци хербицида.</w:t>
      </w:r>
    </w:p>
    <w:p w14:paraId="58A8183D" w14:textId="77777777" w:rsidR="00E526FB" w:rsidRPr="00DE6582" w:rsidRDefault="00E526FB" w:rsidP="00FF694C">
      <w:pPr>
        <w:ind w:left="-510"/>
        <w:jc w:val="both"/>
      </w:pPr>
    </w:p>
    <w:p w14:paraId="3DA58EA5" w14:textId="443A9E1A" w:rsidR="00137435" w:rsidRPr="00DE6582" w:rsidRDefault="00137435" w:rsidP="00FF694C">
      <w:pPr>
        <w:pStyle w:val="ListParagraph"/>
        <w:numPr>
          <w:ilvl w:val="0"/>
          <w:numId w:val="26"/>
        </w:numPr>
        <w:spacing w:after="0" w:line="240" w:lineRule="auto"/>
        <w:ind w:left="-150" w:right="-510"/>
        <w:rPr>
          <w:rFonts w:ascii="Times New Roman" w:hAnsi="Times New Roman" w:cs="Times New Roman"/>
          <w:b/>
          <w:sz w:val="24"/>
          <w:szCs w:val="24"/>
          <w:lang w:eastAsia="en-US"/>
        </w:rPr>
      </w:pPr>
      <w:r w:rsidRPr="00DE6582">
        <w:rPr>
          <w:rFonts w:ascii="Times New Roman" w:hAnsi="Times New Roman" w:cs="Times New Roman"/>
          <w:b/>
          <w:sz w:val="24"/>
          <w:szCs w:val="24"/>
          <w:lang w:eastAsia="en-US"/>
        </w:rPr>
        <w:t>Доњи строј пруге</w:t>
      </w:r>
    </w:p>
    <w:p w14:paraId="1F7E236F" w14:textId="3B920F40" w:rsidR="00137435" w:rsidRPr="00DE6582" w:rsidRDefault="00137435" w:rsidP="00FF694C">
      <w:pPr>
        <w:ind w:left="-510" w:right="-510"/>
        <w:rPr>
          <w:b/>
          <w:lang w:eastAsia="en-US"/>
        </w:rPr>
      </w:pPr>
      <w:r w:rsidRPr="00DE6582">
        <w:rPr>
          <w:b/>
          <w:lang w:eastAsia="en-US"/>
        </w:rPr>
        <w:t xml:space="preserve">Инвестиционо одржавање доњег строја пруге </w:t>
      </w:r>
    </w:p>
    <w:p w14:paraId="46ED1F29" w14:textId="0BC4F8DB" w:rsidR="00137435" w:rsidRPr="00DE6582" w:rsidRDefault="00137435" w:rsidP="00FF694C">
      <w:pPr>
        <w:ind w:left="-510" w:right="-510"/>
        <w:jc w:val="both"/>
        <w:rPr>
          <w:lang w:val="sr-Cyrl-RS"/>
        </w:rPr>
      </w:pPr>
      <w:r w:rsidRPr="00DE6582">
        <w:rPr>
          <w:lang w:val="sr-Latn-BA"/>
        </w:rPr>
        <w:t>На</w:t>
      </w:r>
      <w:r w:rsidRPr="00DE6582">
        <w:rPr>
          <w:lang w:val="sr-Cyrl-CS"/>
        </w:rPr>
        <w:t xml:space="preserve"> </w:t>
      </w:r>
      <w:r w:rsidRPr="00DE6582">
        <w:t xml:space="preserve">инвестиционом одржавању доњег строја пруге у сопственој режији </w:t>
      </w:r>
      <w:r w:rsidRPr="00DE6582">
        <w:rPr>
          <w:lang w:val="sr-Cyrl-RS"/>
        </w:rPr>
        <w:t xml:space="preserve">у </w:t>
      </w:r>
      <w:r w:rsidR="00DE6582" w:rsidRPr="00DE6582">
        <w:t>2023</w:t>
      </w:r>
      <w:r w:rsidRPr="00DE6582">
        <w:t>. годин</w:t>
      </w:r>
      <w:r w:rsidRPr="00DE6582">
        <w:rPr>
          <w:lang w:val="sr-Cyrl-RS"/>
        </w:rPr>
        <w:t>и</w:t>
      </w:r>
      <w:r w:rsidRPr="00DE6582">
        <w:t xml:space="preserve"> планиран</w:t>
      </w:r>
      <w:r w:rsidR="00080E2B" w:rsidRPr="00DE6582">
        <w:rPr>
          <w:lang w:val="sr-Cyrl-RS"/>
        </w:rPr>
        <w:t>о</w:t>
      </w:r>
      <w:r w:rsidRPr="00DE6582">
        <w:t xml:space="preserve"> је </w:t>
      </w:r>
      <w:r w:rsidR="00DE6582" w:rsidRPr="00DE6582">
        <w:rPr>
          <w:lang w:val="sr-Cyrl-RS"/>
        </w:rPr>
        <w:t>100.000</w:t>
      </w:r>
      <w:r w:rsidRPr="00DE6582">
        <w:t xml:space="preserve"> КМ, а утрошено је </w:t>
      </w:r>
      <w:r w:rsidRPr="00DE6582">
        <w:rPr>
          <w:lang w:val="sr-Cyrl-CS"/>
        </w:rPr>
        <w:t xml:space="preserve">за одржавање </w:t>
      </w:r>
      <w:r w:rsidR="00DE6582" w:rsidRPr="00DE6582">
        <w:rPr>
          <w:lang w:val="sr-Cyrl-RS"/>
        </w:rPr>
        <w:t>20.238</w:t>
      </w:r>
      <w:r w:rsidRPr="00DE6582">
        <w:rPr>
          <w:lang w:val="sr-Cyrl-CS"/>
        </w:rPr>
        <w:t xml:space="preserve"> </w:t>
      </w:r>
      <w:r w:rsidRPr="00DE6582">
        <w:t>КМ, п</w:t>
      </w:r>
      <w:r w:rsidRPr="00DE6582">
        <w:rPr>
          <w:lang w:val="sr-Cyrl-CS"/>
        </w:rPr>
        <w:t xml:space="preserve">роценат утрошка средстава </w:t>
      </w:r>
      <w:r w:rsidRPr="00DE6582">
        <w:rPr>
          <w:lang w:val="sr-Cyrl-BA"/>
        </w:rPr>
        <w:t xml:space="preserve">у </w:t>
      </w:r>
      <w:r w:rsidR="004973AD" w:rsidRPr="00DE6582">
        <w:rPr>
          <w:lang w:val="sr-Cyrl-BA"/>
        </w:rPr>
        <w:t xml:space="preserve">             </w:t>
      </w:r>
      <w:r w:rsidR="00DE6582" w:rsidRPr="00DE6582">
        <w:t>2023</w:t>
      </w:r>
      <w:r w:rsidRPr="00DE6582">
        <w:rPr>
          <w:lang w:val="sr-Cyrl-RS"/>
        </w:rPr>
        <w:t>. години</w:t>
      </w:r>
      <w:r w:rsidRPr="00DE6582">
        <w:rPr>
          <w:lang w:val="sr-Cyrl-BA"/>
        </w:rPr>
        <w:t xml:space="preserve">  </w:t>
      </w:r>
      <w:r w:rsidRPr="00DE6582">
        <w:t xml:space="preserve">износи </w:t>
      </w:r>
      <w:r w:rsidR="000D357F" w:rsidRPr="00DE6582">
        <w:t xml:space="preserve"> </w:t>
      </w:r>
      <w:r w:rsidR="00DE6582" w:rsidRPr="00DE6582">
        <w:rPr>
          <w:lang w:val="sr-Cyrl-RS"/>
        </w:rPr>
        <w:t>20</w:t>
      </w:r>
      <w:r w:rsidRPr="00DE6582">
        <w:t>%.</w:t>
      </w:r>
      <w:r w:rsidR="004973AD" w:rsidRPr="00DE6582">
        <w:rPr>
          <w:lang w:val="sr-Cyrl-RS"/>
        </w:rPr>
        <w:t xml:space="preserve"> </w:t>
      </w:r>
    </w:p>
    <w:p w14:paraId="1FE5B2BF" w14:textId="77777777" w:rsidR="000750E5" w:rsidRPr="00A4357F" w:rsidRDefault="000750E5" w:rsidP="00FF694C">
      <w:pPr>
        <w:ind w:left="-510" w:right="-510"/>
        <w:jc w:val="both"/>
        <w:rPr>
          <w:color w:val="FF0000"/>
        </w:rPr>
      </w:pPr>
    </w:p>
    <w:p w14:paraId="24E78E8E" w14:textId="25EFBDBB" w:rsidR="00137435" w:rsidRPr="00D07AFE" w:rsidRDefault="00137435" w:rsidP="00FF694C">
      <w:pPr>
        <w:ind w:left="-510" w:right="-510"/>
        <w:jc w:val="both"/>
        <w:rPr>
          <w:b/>
        </w:rPr>
      </w:pPr>
      <w:r w:rsidRPr="00D07AFE">
        <w:rPr>
          <w:b/>
        </w:rPr>
        <w:t xml:space="preserve">Текуће одржавање доњег строја </w:t>
      </w:r>
    </w:p>
    <w:p w14:paraId="6254AAFC" w14:textId="18C19B71" w:rsidR="00137435" w:rsidRPr="00D07AFE" w:rsidRDefault="00137435" w:rsidP="00FF694C">
      <w:pPr>
        <w:ind w:left="-510" w:right="-510"/>
        <w:jc w:val="both"/>
      </w:pPr>
      <w:r w:rsidRPr="00D07AFE">
        <w:rPr>
          <w:lang w:val="sr-Latn-BA"/>
        </w:rPr>
        <w:t>На</w:t>
      </w:r>
      <w:r w:rsidRPr="00D07AFE">
        <w:rPr>
          <w:lang w:val="sr-Cyrl-CS"/>
        </w:rPr>
        <w:t xml:space="preserve"> </w:t>
      </w:r>
      <w:r w:rsidRPr="00D07AFE">
        <w:t xml:space="preserve">текућем одржавању доњег строја пруге у сопственој режији </w:t>
      </w:r>
      <w:r w:rsidRPr="00D07AFE">
        <w:rPr>
          <w:lang w:val="sr-Cyrl-RS"/>
        </w:rPr>
        <w:t xml:space="preserve">у </w:t>
      </w:r>
      <w:r w:rsidR="00D07AFE" w:rsidRPr="00D07AFE">
        <w:t>2023</w:t>
      </w:r>
      <w:r w:rsidRPr="00D07AFE">
        <w:t>. годин</w:t>
      </w:r>
      <w:r w:rsidRPr="00D07AFE">
        <w:rPr>
          <w:lang w:val="sr-Cyrl-RS"/>
        </w:rPr>
        <w:t>и</w:t>
      </w:r>
      <w:r w:rsidRPr="00D07AFE">
        <w:t xml:space="preserve"> планиран</w:t>
      </w:r>
      <w:r w:rsidR="00D532F4" w:rsidRPr="00D07AFE">
        <w:rPr>
          <w:lang w:val="sr-Cyrl-RS"/>
        </w:rPr>
        <w:t>о</w:t>
      </w:r>
      <w:r w:rsidR="00E91125" w:rsidRPr="00D07AFE">
        <w:t xml:space="preserve"> је </w:t>
      </w:r>
      <w:r w:rsidR="00D07AFE" w:rsidRPr="00D07AFE">
        <w:rPr>
          <w:lang w:val="sr-Cyrl-RS"/>
        </w:rPr>
        <w:t>40.000</w:t>
      </w:r>
      <w:r w:rsidRPr="00D07AFE">
        <w:t xml:space="preserve"> КМ, а утрошено је </w:t>
      </w:r>
      <w:r w:rsidRPr="00D07AFE">
        <w:rPr>
          <w:lang w:val="sr-Cyrl-CS"/>
        </w:rPr>
        <w:t xml:space="preserve">за одржавање </w:t>
      </w:r>
      <w:r w:rsidR="00D07AFE" w:rsidRPr="00D07AFE">
        <w:rPr>
          <w:lang w:val="en-US"/>
        </w:rPr>
        <w:t>9.349</w:t>
      </w:r>
      <w:r w:rsidRPr="00D07AFE">
        <w:t xml:space="preserve"> КМ, тако да  п</w:t>
      </w:r>
      <w:r w:rsidRPr="00D07AFE">
        <w:rPr>
          <w:lang w:val="sr-Cyrl-CS"/>
        </w:rPr>
        <w:t xml:space="preserve">роценат утрошка средстава за </w:t>
      </w:r>
      <w:r w:rsidR="00E91125" w:rsidRPr="00D07AFE">
        <w:rPr>
          <w:lang w:val="en-US"/>
        </w:rPr>
        <w:t xml:space="preserve">    </w:t>
      </w:r>
      <w:r w:rsidR="00D07AFE" w:rsidRPr="00D07AFE">
        <w:t>2023</w:t>
      </w:r>
      <w:r w:rsidRPr="00D07AFE">
        <w:rPr>
          <w:lang w:val="sr-Cyrl-RS"/>
        </w:rPr>
        <w:t>. годину</w:t>
      </w:r>
      <w:r w:rsidRPr="00D07AFE">
        <w:rPr>
          <w:lang w:val="sr-Cyrl-BA"/>
        </w:rPr>
        <w:t xml:space="preserve"> </w:t>
      </w:r>
      <w:r w:rsidRPr="00D07AFE">
        <w:t xml:space="preserve">износи </w:t>
      </w:r>
      <w:r w:rsidR="00D07AFE" w:rsidRPr="00D07AFE">
        <w:rPr>
          <w:lang w:val="sr-Cyrl-RS"/>
        </w:rPr>
        <w:t>23</w:t>
      </w:r>
      <w:r w:rsidRPr="00D07AFE">
        <w:rPr>
          <w:lang w:val="sr-Cyrl-BA"/>
        </w:rPr>
        <w:t xml:space="preserve">%. </w:t>
      </w:r>
      <w:r w:rsidRPr="00D07AFE">
        <w:t xml:space="preserve"> </w:t>
      </w:r>
    </w:p>
    <w:p w14:paraId="3F89149D" w14:textId="2C265490" w:rsidR="00E526FB" w:rsidRPr="00A4357F" w:rsidRDefault="00E526FB" w:rsidP="00E526FB">
      <w:pPr>
        <w:ind w:left="-510" w:right="-510"/>
        <w:jc w:val="both"/>
        <w:rPr>
          <w:color w:val="FF0000"/>
          <w:lang w:val="sr-Cyrl-BA"/>
        </w:rPr>
      </w:pPr>
    </w:p>
    <w:p w14:paraId="4977FD64" w14:textId="20AF660A" w:rsidR="003409AD" w:rsidRPr="00A4357F" w:rsidRDefault="003409AD" w:rsidP="00D07AFE">
      <w:pPr>
        <w:ind w:right="-510"/>
        <w:jc w:val="both"/>
        <w:rPr>
          <w:color w:val="FF0000"/>
          <w:lang w:val="sr-Cyrl-BA"/>
        </w:rPr>
      </w:pPr>
    </w:p>
    <w:p w14:paraId="7420F3AC" w14:textId="04AA31B5" w:rsidR="00105C26" w:rsidRPr="00D07AFE" w:rsidRDefault="00105C26" w:rsidP="003409AD">
      <w:pPr>
        <w:ind w:left="-510" w:right="-510"/>
        <w:jc w:val="both"/>
        <w:rPr>
          <w:b/>
          <w:lang w:val="sr-Cyrl-RS"/>
        </w:rPr>
      </w:pPr>
      <w:r w:rsidRPr="00D07AFE">
        <w:rPr>
          <w:b/>
          <w:lang w:val="sr-Cyrl-RS"/>
        </w:rPr>
        <w:t xml:space="preserve">ОБЈЕКТИ </w:t>
      </w:r>
    </w:p>
    <w:p w14:paraId="104196F1" w14:textId="77777777" w:rsidR="00105C26" w:rsidRPr="00A4357F" w:rsidRDefault="00105C26" w:rsidP="003409AD">
      <w:pPr>
        <w:ind w:left="-510" w:right="-510"/>
        <w:jc w:val="both"/>
        <w:rPr>
          <w:b/>
          <w:color w:val="FF0000"/>
          <w:lang w:val="sr-Cyrl-RS"/>
        </w:rPr>
      </w:pPr>
    </w:p>
    <w:p w14:paraId="187CF713" w14:textId="783C72A4" w:rsidR="00137435" w:rsidRPr="00D07AFE" w:rsidRDefault="00137435" w:rsidP="003409AD">
      <w:pPr>
        <w:ind w:left="-510" w:right="-510"/>
        <w:jc w:val="both"/>
        <w:rPr>
          <w:b/>
        </w:rPr>
      </w:pPr>
      <w:r w:rsidRPr="00D07AFE">
        <w:rPr>
          <w:b/>
        </w:rPr>
        <w:t xml:space="preserve">Инвестиционо одржавање објеката </w:t>
      </w:r>
    </w:p>
    <w:p w14:paraId="6622E5F9" w14:textId="6F272E84" w:rsidR="00105C26" w:rsidRPr="00D07AFE" w:rsidRDefault="00105C26" w:rsidP="00D07AFE">
      <w:pPr>
        <w:ind w:left="-510" w:right="-510"/>
        <w:jc w:val="both"/>
        <w:rPr>
          <w:lang w:val="sr-Cyrl-BA"/>
        </w:rPr>
      </w:pPr>
      <w:r w:rsidRPr="00D07AFE">
        <w:rPr>
          <w:lang w:val="sr-Cyrl-BA"/>
        </w:rPr>
        <w:t>За инвест</w:t>
      </w:r>
      <w:r w:rsidR="00D07AFE" w:rsidRPr="00D07AFE">
        <w:rPr>
          <w:lang w:val="sr-Cyrl-BA"/>
        </w:rPr>
        <w:t>иционо одржавање објеката у 2023</w:t>
      </w:r>
      <w:r w:rsidRPr="00D07AFE">
        <w:rPr>
          <w:lang w:val="sr-Cyrl-BA"/>
        </w:rPr>
        <w:t xml:space="preserve">. години планирана су финансијска средства у износу од </w:t>
      </w:r>
      <w:r w:rsidR="00D07AFE" w:rsidRPr="00D07AFE">
        <w:rPr>
          <w:bCs/>
          <w:lang w:val="sr-Cyrl-BA"/>
        </w:rPr>
        <w:t>66.800</w:t>
      </w:r>
      <w:r w:rsidRPr="00D07AFE">
        <w:rPr>
          <w:bCs/>
          <w:lang w:val="sr-Cyrl-BA"/>
        </w:rPr>
        <w:t xml:space="preserve"> КМ</w:t>
      </w:r>
      <w:r w:rsidRPr="00D07AFE">
        <w:rPr>
          <w:lang w:val="sr-Cyrl-BA"/>
        </w:rPr>
        <w:t>. Набавка траженог материјала није извршена те је и проценат реализације за инвестиционо одржавање објеката 0%.</w:t>
      </w:r>
    </w:p>
    <w:p w14:paraId="4E9FAE9F" w14:textId="0C32189F" w:rsidR="00105C26" w:rsidRPr="00A4357F" w:rsidRDefault="00105C26" w:rsidP="003409AD">
      <w:pPr>
        <w:ind w:left="-510" w:right="-510"/>
        <w:jc w:val="both"/>
        <w:rPr>
          <w:color w:val="FF0000"/>
        </w:rPr>
      </w:pPr>
    </w:p>
    <w:p w14:paraId="78E741C8" w14:textId="2B4781DE" w:rsidR="00105C26" w:rsidRPr="00D07AFE" w:rsidRDefault="00105C26" w:rsidP="003409AD">
      <w:pPr>
        <w:ind w:left="-510" w:right="-510"/>
        <w:jc w:val="both"/>
        <w:rPr>
          <w:b/>
        </w:rPr>
      </w:pPr>
      <w:r w:rsidRPr="00D07AFE">
        <w:rPr>
          <w:b/>
          <w:lang w:val="sr-Cyrl-RS"/>
        </w:rPr>
        <w:t>Т</w:t>
      </w:r>
      <w:r w:rsidRPr="00D07AFE">
        <w:rPr>
          <w:b/>
        </w:rPr>
        <w:t xml:space="preserve">екуће одржавање објеката </w:t>
      </w:r>
    </w:p>
    <w:p w14:paraId="077DA6C3" w14:textId="11928BE2" w:rsidR="00105C26" w:rsidRPr="00D71559" w:rsidRDefault="00D07AFE" w:rsidP="003409AD">
      <w:pPr>
        <w:ind w:left="-510" w:right="-510"/>
        <w:jc w:val="both"/>
        <w:rPr>
          <w:lang w:val="sr-Cyrl-BA"/>
        </w:rPr>
      </w:pPr>
      <w:r w:rsidRPr="00D71559">
        <w:rPr>
          <w:lang w:val="sr-Cyrl-BA"/>
        </w:rPr>
        <w:t>Н</w:t>
      </w:r>
      <w:r w:rsidR="00105C26" w:rsidRPr="00D71559">
        <w:rPr>
          <w:lang w:val="sr-Latn-BA"/>
        </w:rPr>
        <w:t>а</w:t>
      </w:r>
      <w:r w:rsidR="00105C26" w:rsidRPr="00D71559">
        <w:rPr>
          <w:lang w:val="sr-Cyrl-CS"/>
        </w:rPr>
        <w:t xml:space="preserve"> </w:t>
      </w:r>
      <w:r w:rsidR="00105C26" w:rsidRPr="00D71559">
        <w:t>текућем одржавању</w:t>
      </w:r>
      <w:r w:rsidR="00105C26" w:rsidRPr="00D71559">
        <w:rPr>
          <w:lang w:val="sr-Cyrl-RS"/>
        </w:rPr>
        <w:t xml:space="preserve"> објеката</w:t>
      </w:r>
      <w:r w:rsidR="00105C26" w:rsidRPr="00D71559">
        <w:t xml:space="preserve"> у сопственој режији </w:t>
      </w:r>
      <w:r w:rsidR="00105C26" w:rsidRPr="00D71559">
        <w:rPr>
          <w:lang w:val="sr-Cyrl-BA"/>
        </w:rPr>
        <w:t xml:space="preserve">планирано је </w:t>
      </w:r>
      <w:r w:rsidRPr="00D71559">
        <w:rPr>
          <w:bCs/>
          <w:lang w:val="sr-Cyrl-BA"/>
        </w:rPr>
        <w:t>32.650</w:t>
      </w:r>
      <w:r w:rsidR="00105C26" w:rsidRPr="00D71559">
        <w:rPr>
          <w:bCs/>
          <w:lang w:val="sr-Cyrl-BA"/>
        </w:rPr>
        <w:t xml:space="preserve"> КМ</w:t>
      </w:r>
      <w:r w:rsidR="00105C26" w:rsidRPr="00D71559">
        <w:rPr>
          <w:lang w:val="sr-Cyrl-BA"/>
        </w:rPr>
        <w:t>, док је утр</w:t>
      </w:r>
      <w:r w:rsidR="00105C26" w:rsidRPr="00D71559">
        <w:rPr>
          <w:lang w:val="sr-Latn-BA"/>
        </w:rPr>
        <w:t>o</w:t>
      </w:r>
      <w:r w:rsidR="00105C26" w:rsidRPr="00D71559">
        <w:rPr>
          <w:lang w:val="sr-Cyrl-BA"/>
        </w:rPr>
        <w:t xml:space="preserve">шено </w:t>
      </w:r>
      <w:r w:rsidRPr="00D71559">
        <w:rPr>
          <w:bCs/>
          <w:lang w:val="sr-Cyrl-BA"/>
        </w:rPr>
        <w:t>13.700</w:t>
      </w:r>
      <w:r w:rsidR="00105C26" w:rsidRPr="00D71559">
        <w:rPr>
          <w:bCs/>
          <w:lang w:val="sr-Cyrl-BA"/>
        </w:rPr>
        <w:t xml:space="preserve"> КМ</w:t>
      </w:r>
      <w:r w:rsidR="00105C26" w:rsidRPr="00D71559">
        <w:rPr>
          <w:lang w:val="sr-Cyrl-BA"/>
        </w:rPr>
        <w:t xml:space="preserve">.  Проценат реализације је </w:t>
      </w:r>
      <w:r w:rsidRPr="00D71559">
        <w:rPr>
          <w:lang w:val="sr-Cyrl-BA"/>
        </w:rPr>
        <w:t>42</w:t>
      </w:r>
      <w:r w:rsidR="00105C26" w:rsidRPr="00D71559">
        <w:rPr>
          <w:lang w:val="sr-Cyrl-BA"/>
        </w:rPr>
        <w:t xml:space="preserve">%. </w:t>
      </w:r>
    </w:p>
    <w:p w14:paraId="31BF84AC" w14:textId="2C5E5CF3" w:rsidR="001869C5" w:rsidRPr="00D71559" w:rsidRDefault="00D07AFE" w:rsidP="003409AD">
      <w:pPr>
        <w:ind w:left="-510" w:right="-510"/>
        <w:jc w:val="both"/>
        <w:rPr>
          <w:lang w:val="sr-Cyrl-BA"/>
        </w:rPr>
      </w:pPr>
      <w:r w:rsidRPr="00D71559">
        <w:rPr>
          <w:lang w:val="sr-Cyrl-BA"/>
        </w:rPr>
        <w:t xml:space="preserve">У 2023. години </w:t>
      </w:r>
      <w:r w:rsidR="00D71559" w:rsidRPr="00D71559">
        <w:rPr>
          <w:lang w:val="sr-Cyrl-BA"/>
        </w:rPr>
        <w:t xml:space="preserve">није било набавке грађевинског материјала, а сав материјал који смо уграђивали користили смо из ранијих периода. </w:t>
      </w:r>
    </w:p>
    <w:p w14:paraId="23BEFE11" w14:textId="627AC850" w:rsidR="00E526FB" w:rsidRDefault="00E526FB" w:rsidP="003409AD">
      <w:pPr>
        <w:ind w:left="-510" w:right="-510"/>
        <w:jc w:val="both"/>
        <w:rPr>
          <w:color w:val="FF0000"/>
          <w:lang w:val="sr-Cyrl-BA"/>
        </w:rPr>
      </w:pPr>
    </w:p>
    <w:p w14:paraId="1B639396" w14:textId="529D16FE" w:rsidR="00D71559" w:rsidRDefault="00D71559" w:rsidP="003409AD">
      <w:pPr>
        <w:ind w:left="-510" w:right="-510"/>
        <w:jc w:val="both"/>
        <w:rPr>
          <w:color w:val="FF0000"/>
          <w:lang w:val="sr-Cyrl-BA"/>
        </w:rPr>
      </w:pPr>
    </w:p>
    <w:p w14:paraId="6F87F419" w14:textId="64D69743" w:rsidR="00D71559" w:rsidRDefault="00D71559" w:rsidP="003409AD">
      <w:pPr>
        <w:ind w:left="-510" w:right="-510"/>
        <w:jc w:val="both"/>
        <w:rPr>
          <w:color w:val="FF0000"/>
          <w:lang w:val="sr-Cyrl-BA"/>
        </w:rPr>
      </w:pPr>
    </w:p>
    <w:p w14:paraId="1775C09B" w14:textId="304A78A6" w:rsidR="00D71559" w:rsidRDefault="00D71559" w:rsidP="003409AD">
      <w:pPr>
        <w:ind w:left="-510" w:right="-510"/>
        <w:jc w:val="both"/>
        <w:rPr>
          <w:color w:val="FF0000"/>
          <w:lang w:val="sr-Cyrl-BA"/>
        </w:rPr>
      </w:pPr>
    </w:p>
    <w:p w14:paraId="3403518C" w14:textId="1C4E578A" w:rsidR="00D71559" w:rsidRDefault="00D71559" w:rsidP="003409AD">
      <w:pPr>
        <w:ind w:left="-510" w:right="-510"/>
        <w:jc w:val="both"/>
        <w:rPr>
          <w:color w:val="FF0000"/>
          <w:lang w:val="sr-Cyrl-BA"/>
        </w:rPr>
      </w:pPr>
    </w:p>
    <w:p w14:paraId="04810681" w14:textId="001FBB9B" w:rsidR="00D71559" w:rsidRDefault="00D71559" w:rsidP="003409AD">
      <w:pPr>
        <w:ind w:left="-510" w:right="-510"/>
        <w:jc w:val="both"/>
        <w:rPr>
          <w:color w:val="FF0000"/>
          <w:lang w:val="sr-Cyrl-BA"/>
        </w:rPr>
      </w:pPr>
    </w:p>
    <w:p w14:paraId="5C6CDFA1" w14:textId="5F8EDD95" w:rsidR="00D71559" w:rsidRDefault="00D71559" w:rsidP="003409AD">
      <w:pPr>
        <w:ind w:left="-510" w:right="-510"/>
        <w:jc w:val="both"/>
        <w:rPr>
          <w:color w:val="FF0000"/>
          <w:lang w:val="sr-Cyrl-BA"/>
        </w:rPr>
      </w:pPr>
    </w:p>
    <w:p w14:paraId="69B71FDB" w14:textId="6F70BC54" w:rsidR="00D71559" w:rsidRDefault="00D71559" w:rsidP="005535E3">
      <w:pPr>
        <w:ind w:right="-510"/>
        <w:jc w:val="both"/>
        <w:rPr>
          <w:color w:val="FF0000"/>
          <w:lang w:val="sr-Cyrl-BA"/>
        </w:rPr>
      </w:pPr>
    </w:p>
    <w:p w14:paraId="52F5CAAA" w14:textId="77777777" w:rsidR="005535E3" w:rsidRDefault="005535E3" w:rsidP="005535E3">
      <w:pPr>
        <w:ind w:right="-510"/>
        <w:jc w:val="both"/>
        <w:rPr>
          <w:color w:val="FF0000"/>
          <w:lang w:val="sr-Cyrl-BA"/>
        </w:rPr>
      </w:pPr>
    </w:p>
    <w:p w14:paraId="087C2565" w14:textId="77777777" w:rsidR="00D71559" w:rsidRPr="00A4357F" w:rsidRDefault="00D71559" w:rsidP="003409AD">
      <w:pPr>
        <w:ind w:left="-510" w:right="-510"/>
        <w:jc w:val="both"/>
        <w:rPr>
          <w:color w:val="FF0000"/>
          <w:lang w:val="sr-Cyrl-BA"/>
        </w:rPr>
      </w:pPr>
    </w:p>
    <w:p w14:paraId="03E2CC5B" w14:textId="294ED97F" w:rsidR="001869C5" w:rsidRPr="00D71559" w:rsidRDefault="001869C5" w:rsidP="003409AD">
      <w:pPr>
        <w:pStyle w:val="ListParagraph"/>
        <w:numPr>
          <w:ilvl w:val="2"/>
          <w:numId w:val="11"/>
        </w:numPr>
        <w:spacing w:after="0" w:line="240" w:lineRule="auto"/>
        <w:ind w:right="-510"/>
        <w:jc w:val="both"/>
        <w:rPr>
          <w:rFonts w:ascii="Times New Roman" w:hAnsi="Times New Roman" w:cs="Times New Roman"/>
          <w:b/>
          <w:sz w:val="24"/>
          <w:szCs w:val="24"/>
          <w:lang w:eastAsia="en-US"/>
        </w:rPr>
      </w:pPr>
      <w:r w:rsidRPr="00D71559">
        <w:rPr>
          <w:rFonts w:ascii="Times New Roman" w:hAnsi="Times New Roman" w:cs="Times New Roman"/>
          <w:b/>
          <w:sz w:val="24"/>
          <w:szCs w:val="24"/>
          <w:lang w:eastAsia="en-US"/>
        </w:rPr>
        <w:lastRenderedPageBreak/>
        <w:t>Инвестиционо и текуће одржавање од стране трећих лица</w:t>
      </w:r>
    </w:p>
    <w:p w14:paraId="50FAB3FA" w14:textId="77777777" w:rsidR="00E526FB" w:rsidRPr="00A4357F" w:rsidRDefault="00E526FB" w:rsidP="003409AD">
      <w:pPr>
        <w:pStyle w:val="ListParagraph"/>
        <w:spacing w:after="0" w:line="240" w:lineRule="auto"/>
        <w:ind w:left="1080" w:right="-510"/>
        <w:jc w:val="both"/>
        <w:rPr>
          <w:rFonts w:ascii="Times New Roman" w:hAnsi="Times New Roman" w:cs="Times New Roman"/>
          <w:b/>
          <w:color w:val="FF0000"/>
          <w:sz w:val="24"/>
          <w:szCs w:val="24"/>
          <w:lang w:eastAsia="en-US"/>
        </w:rPr>
      </w:pPr>
    </w:p>
    <w:tbl>
      <w:tblPr>
        <w:tblW w:w="10704" w:type="dxa"/>
        <w:jc w:val="center"/>
        <w:tblLook w:val="04A0" w:firstRow="1" w:lastRow="0" w:firstColumn="1" w:lastColumn="0" w:noHBand="0" w:noVBand="1"/>
      </w:tblPr>
      <w:tblGrid>
        <w:gridCol w:w="889"/>
        <w:gridCol w:w="3173"/>
        <w:gridCol w:w="1038"/>
        <w:gridCol w:w="1248"/>
        <w:gridCol w:w="1015"/>
        <w:gridCol w:w="1311"/>
        <w:gridCol w:w="973"/>
        <w:gridCol w:w="1057"/>
      </w:tblGrid>
      <w:tr w:rsidR="00D71559" w:rsidRPr="00D71559" w14:paraId="145451FD" w14:textId="77777777" w:rsidTr="00D71559">
        <w:trPr>
          <w:trHeight w:val="224"/>
          <w:jc w:val="center"/>
        </w:trPr>
        <w:tc>
          <w:tcPr>
            <w:tcW w:w="888"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31933BBF" w14:textId="77777777" w:rsidR="00D71559" w:rsidRPr="00D71559" w:rsidRDefault="00D71559" w:rsidP="00D71559">
            <w:pPr>
              <w:jc w:val="center"/>
              <w:rPr>
                <w:b/>
                <w:bCs/>
                <w:sz w:val="18"/>
                <w:szCs w:val="18"/>
                <w:lang w:val="en-US" w:eastAsia="en-US"/>
              </w:rPr>
            </w:pPr>
            <w:r w:rsidRPr="00D71559">
              <w:rPr>
                <w:b/>
                <w:bCs/>
                <w:sz w:val="18"/>
                <w:szCs w:val="18"/>
                <w:lang w:val="en-US" w:eastAsia="en-US"/>
              </w:rPr>
              <w:t>Редни број</w:t>
            </w:r>
          </w:p>
        </w:tc>
        <w:tc>
          <w:tcPr>
            <w:tcW w:w="3173"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867DF3B" w14:textId="77777777" w:rsidR="00D71559" w:rsidRPr="00D71559" w:rsidRDefault="00D71559" w:rsidP="00D71559">
            <w:pPr>
              <w:jc w:val="center"/>
              <w:rPr>
                <w:b/>
                <w:bCs/>
                <w:sz w:val="18"/>
                <w:szCs w:val="18"/>
                <w:lang w:val="en-US" w:eastAsia="en-US"/>
              </w:rPr>
            </w:pPr>
            <w:r w:rsidRPr="00D71559">
              <w:rPr>
                <w:b/>
                <w:bCs/>
                <w:sz w:val="18"/>
                <w:szCs w:val="18"/>
                <w:lang w:val="en-US" w:eastAsia="en-US"/>
              </w:rPr>
              <w:t xml:space="preserve">ОПИС </w:t>
            </w:r>
          </w:p>
        </w:tc>
        <w:tc>
          <w:tcPr>
            <w:tcW w:w="1038"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3EBDA43" w14:textId="77777777" w:rsidR="00D71559" w:rsidRPr="00D71559" w:rsidRDefault="00D71559" w:rsidP="00D71559">
            <w:pPr>
              <w:jc w:val="center"/>
              <w:rPr>
                <w:b/>
                <w:bCs/>
                <w:sz w:val="18"/>
                <w:szCs w:val="18"/>
                <w:lang w:val="en-US" w:eastAsia="en-US"/>
              </w:rPr>
            </w:pPr>
            <w:r w:rsidRPr="00D71559">
              <w:rPr>
                <w:b/>
                <w:bCs/>
                <w:sz w:val="18"/>
                <w:szCs w:val="18"/>
                <w:lang w:val="en-US" w:eastAsia="en-US"/>
              </w:rPr>
              <w:t xml:space="preserve">Јединица мјере </w:t>
            </w:r>
          </w:p>
        </w:tc>
        <w:tc>
          <w:tcPr>
            <w:tcW w:w="1248"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A2111AF" w14:textId="77777777" w:rsidR="00D71559" w:rsidRPr="00D71559" w:rsidRDefault="00D71559" w:rsidP="00D71559">
            <w:pPr>
              <w:jc w:val="center"/>
              <w:rPr>
                <w:b/>
                <w:bCs/>
                <w:sz w:val="18"/>
                <w:szCs w:val="18"/>
                <w:lang w:val="en-US" w:eastAsia="en-US"/>
              </w:rPr>
            </w:pPr>
            <w:r w:rsidRPr="00D71559">
              <w:rPr>
                <w:b/>
                <w:bCs/>
                <w:sz w:val="18"/>
                <w:szCs w:val="18"/>
                <w:lang w:val="en-US" w:eastAsia="en-US"/>
              </w:rPr>
              <w:t>Остварење 2022.</w:t>
            </w:r>
          </w:p>
        </w:tc>
        <w:tc>
          <w:tcPr>
            <w:tcW w:w="1015"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1B03C24" w14:textId="65C73121" w:rsidR="00D71559" w:rsidRPr="00D71559" w:rsidRDefault="00195FFB" w:rsidP="00D71559">
            <w:pPr>
              <w:jc w:val="center"/>
              <w:rPr>
                <w:b/>
                <w:bCs/>
                <w:sz w:val="18"/>
                <w:szCs w:val="18"/>
                <w:lang w:val="en-US" w:eastAsia="en-US"/>
              </w:rPr>
            </w:pPr>
            <w:r>
              <w:rPr>
                <w:b/>
                <w:bCs/>
                <w:sz w:val="18"/>
                <w:szCs w:val="18"/>
                <w:lang w:val="sr-Cyrl-RS" w:eastAsia="en-US"/>
              </w:rPr>
              <w:t>Ребаланс плана</w:t>
            </w:r>
            <w:r w:rsidRPr="00D71559">
              <w:rPr>
                <w:b/>
                <w:bCs/>
                <w:sz w:val="18"/>
                <w:szCs w:val="18"/>
                <w:lang w:val="en-US" w:eastAsia="en-US"/>
              </w:rPr>
              <w:t xml:space="preserve"> </w:t>
            </w:r>
            <w:r w:rsidR="00D71559" w:rsidRPr="00D71559">
              <w:rPr>
                <w:b/>
                <w:bCs/>
                <w:sz w:val="18"/>
                <w:szCs w:val="18"/>
                <w:lang w:val="en-US" w:eastAsia="en-US"/>
              </w:rPr>
              <w:t>2023.</w:t>
            </w:r>
          </w:p>
        </w:tc>
        <w:tc>
          <w:tcPr>
            <w:tcW w:w="1311"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1001B8E" w14:textId="77777777" w:rsidR="00D71559" w:rsidRPr="00D71559" w:rsidRDefault="00D71559" w:rsidP="00D71559">
            <w:pPr>
              <w:jc w:val="center"/>
              <w:rPr>
                <w:b/>
                <w:bCs/>
                <w:sz w:val="18"/>
                <w:szCs w:val="18"/>
                <w:lang w:val="en-US" w:eastAsia="en-US"/>
              </w:rPr>
            </w:pPr>
            <w:r w:rsidRPr="00D71559">
              <w:rPr>
                <w:b/>
                <w:bCs/>
                <w:sz w:val="18"/>
                <w:szCs w:val="18"/>
                <w:lang w:val="en-US" w:eastAsia="en-US"/>
              </w:rPr>
              <w:t>Остварење 2023.</w:t>
            </w:r>
          </w:p>
        </w:tc>
        <w:tc>
          <w:tcPr>
            <w:tcW w:w="2031" w:type="dxa"/>
            <w:gridSpan w:val="2"/>
            <w:tcBorders>
              <w:top w:val="single" w:sz="8" w:space="0" w:color="auto"/>
              <w:left w:val="nil"/>
              <w:bottom w:val="single" w:sz="4" w:space="0" w:color="auto"/>
              <w:right w:val="single" w:sz="8" w:space="0" w:color="000000"/>
            </w:tcBorders>
            <w:shd w:val="clear" w:color="000000" w:fill="D9D9D9"/>
            <w:vAlign w:val="center"/>
            <w:hideMark/>
          </w:tcPr>
          <w:p w14:paraId="4C2DCE68" w14:textId="77777777" w:rsidR="00D71559" w:rsidRPr="00D71559" w:rsidRDefault="00D71559" w:rsidP="00D71559">
            <w:pPr>
              <w:jc w:val="center"/>
              <w:rPr>
                <w:b/>
                <w:bCs/>
                <w:sz w:val="18"/>
                <w:szCs w:val="18"/>
                <w:lang w:val="en-US" w:eastAsia="en-US"/>
              </w:rPr>
            </w:pPr>
            <w:r w:rsidRPr="00D71559">
              <w:rPr>
                <w:b/>
                <w:bCs/>
                <w:sz w:val="18"/>
                <w:szCs w:val="18"/>
                <w:lang w:val="en-US" w:eastAsia="en-US"/>
              </w:rPr>
              <w:t xml:space="preserve">индекс </w:t>
            </w:r>
          </w:p>
        </w:tc>
      </w:tr>
      <w:tr w:rsidR="00D71559" w:rsidRPr="00D71559" w14:paraId="1E432BED" w14:textId="77777777" w:rsidTr="00D71559">
        <w:trPr>
          <w:trHeight w:val="224"/>
          <w:jc w:val="center"/>
        </w:trPr>
        <w:tc>
          <w:tcPr>
            <w:tcW w:w="888" w:type="dxa"/>
            <w:vMerge/>
            <w:tcBorders>
              <w:top w:val="single" w:sz="8" w:space="0" w:color="auto"/>
              <w:left w:val="single" w:sz="8" w:space="0" w:color="auto"/>
              <w:bottom w:val="single" w:sz="4" w:space="0" w:color="auto"/>
              <w:right w:val="single" w:sz="4" w:space="0" w:color="auto"/>
            </w:tcBorders>
            <w:vAlign w:val="center"/>
            <w:hideMark/>
          </w:tcPr>
          <w:p w14:paraId="01DA0119" w14:textId="77777777" w:rsidR="00D71559" w:rsidRPr="00D71559" w:rsidRDefault="00D71559" w:rsidP="00D71559">
            <w:pPr>
              <w:rPr>
                <w:b/>
                <w:bCs/>
                <w:sz w:val="18"/>
                <w:szCs w:val="18"/>
                <w:lang w:val="en-US" w:eastAsia="en-US"/>
              </w:rPr>
            </w:pPr>
          </w:p>
        </w:tc>
        <w:tc>
          <w:tcPr>
            <w:tcW w:w="3173" w:type="dxa"/>
            <w:vMerge/>
            <w:tcBorders>
              <w:top w:val="single" w:sz="8" w:space="0" w:color="auto"/>
              <w:left w:val="single" w:sz="4" w:space="0" w:color="auto"/>
              <w:bottom w:val="single" w:sz="4" w:space="0" w:color="auto"/>
              <w:right w:val="single" w:sz="4" w:space="0" w:color="auto"/>
            </w:tcBorders>
            <w:vAlign w:val="center"/>
            <w:hideMark/>
          </w:tcPr>
          <w:p w14:paraId="2368D9AD" w14:textId="77777777" w:rsidR="00D71559" w:rsidRPr="00D71559" w:rsidRDefault="00D71559" w:rsidP="00D71559">
            <w:pPr>
              <w:rPr>
                <w:b/>
                <w:bCs/>
                <w:sz w:val="18"/>
                <w:szCs w:val="18"/>
                <w:lang w:val="en-US" w:eastAsia="en-US"/>
              </w:rPr>
            </w:pPr>
          </w:p>
        </w:tc>
        <w:tc>
          <w:tcPr>
            <w:tcW w:w="1038" w:type="dxa"/>
            <w:vMerge/>
            <w:tcBorders>
              <w:top w:val="single" w:sz="8" w:space="0" w:color="auto"/>
              <w:left w:val="single" w:sz="4" w:space="0" w:color="auto"/>
              <w:bottom w:val="single" w:sz="4" w:space="0" w:color="auto"/>
              <w:right w:val="single" w:sz="4" w:space="0" w:color="auto"/>
            </w:tcBorders>
            <w:vAlign w:val="center"/>
            <w:hideMark/>
          </w:tcPr>
          <w:p w14:paraId="0873812B" w14:textId="77777777" w:rsidR="00D71559" w:rsidRPr="00D71559" w:rsidRDefault="00D71559" w:rsidP="00D71559">
            <w:pPr>
              <w:rPr>
                <w:b/>
                <w:bCs/>
                <w:sz w:val="18"/>
                <w:szCs w:val="18"/>
                <w:lang w:val="en-US" w:eastAsia="en-US"/>
              </w:rPr>
            </w:pPr>
          </w:p>
        </w:tc>
        <w:tc>
          <w:tcPr>
            <w:tcW w:w="1248" w:type="dxa"/>
            <w:vMerge/>
            <w:tcBorders>
              <w:top w:val="single" w:sz="8" w:space="0" w:color="auto"/>
              <w:left w:val="single" w:sz="4" w:space="0" w:color="auto"/>
              <w:bottom w:val="single" w:sz="4" w:space="0" w:color="auto"/>
              <w:right w:val="single" w:sz="4" w:space="0" w:color="auto"/>
            </w:tcBorders>
            <w:vAlign w:val="center"/>
            <w:hideMark/>
          </w:tcPr>
          <w:p w14:paraId="522F0565" w14:textId="77777777" w:rsidR="00D71559" w:rsidRPr="00D71559" w:rsidRDefault="00D71559" w:rsidP="00D71559">
            <w:pPr>
              <w:rPr>
                <w:b/>
                <w:bCs/>
                <w:sz w:val="18"/>
                <w:szCs w:val="18"/>
                <w:lang w:val="en-US" w:eastAsia="en-US"/>
              </w:rPr>
            </w:pPr>
          </w:p>
        </w:tc>
        <w:tc>
          <w:tcPr>
            <w:tcW w:w="1015" w:type="dxa"/>
            <w:vMerge/>
            <w:tcBorders>
              <w:top w:val="single" w:sz="8" w:space="0" w:color="auto"/>
              <w:left w:val="single" w:sz="4" w:space="0" w:color="auto"/>
              <w:bottom w:val="single" w:sz="4" w:space="0" w:color="auto"/>
              <w:right w:val="single" w:sz="4" w:space="0" w:color="auto"/>
            </w:tcBorders>
            <w:vAlign w:val="center"/>
            <w:hideMark/>
          </w:tcPr>
          <w:p w14:paraId="70EEC510" w14:textId="77777777" w:rsidR="00D71559" w:rsidRPr="00D71559" w:rsidRDefault="00D71559" w:rsidP="00D71559">
            <w:pPr>
              <w:rPr>
                <w:b/>
                <w:bCs/>
                <w:sz w:val="18"/>
                <w:szCs w:val="18"/>
                <w:lang w:val="en-US" w:eastAsia="en-US"/>
              </w:rPr>
            </w:pPr>
          </w:p>
        </w:tc>
        <w:tc>
          <w:tcPr>
            <w:tcW w:w="1311" w:type="dxa"/>
            <w:vMerge/>
            <w:tcBorders>
              <w:top w:val="single" w:sz="8" w:space="0" w:color="auto"/>
              <w:left w:val="single" w:sz="4" w:space="0" w:color="auto"/>
              <w:bottom w:val="single" w:sz="4" w:space="0" w:color="auto"/>
              <w:right w:val="single" w:sz="4" w:space="0" w:color="auto"/>
            </w:tcBorders>
            <w:vAlign w:val="center"/>
            <w:hideMark/>
          </w:tcPr>
          <w:p w14:paraId="130ADAB2" w14:textId="77777777" w:rsidR="00D71559" w:rsidRPr="00D71559" w:rsidRDefault="00D71559" w:rsidP="00D71559">
            <w:pPr>
              <w:rPr>
                <w:b/>
                <w:bCs/>
                <w:sz w:val="18"/>
                <w:szCs w:val="18"/>
                <w:lang w:val="en-US" w:eastAsia="en-US"/>
              </w:rPr>
            </w:pPr>
          </w:p>
        </w:tc>
        <w:tc>
          <w:tcPr>
            <w:tcW w:w="973" w:type="dxa"/>
            <w:tcBorders>
              <w:top w:val="nil"/>
              <w:left w:val="nil"/>
              <w:bottom w:val="single" w:sz="4" w:space="0" w:color="auto"/>
              <w:right w:val="single" w:sz="4" w:space="0" w:color="auto"/>
            </w:tcBorders>
            <w:shd w:val="clear" w:color="000000" w:fill="D9D9D9"/>
            <w:noWrap/>
            <w:vAlign w:val="center"/>
            <w:hideMark/>
          </w:tcPr>
          <w:p w14:paraId="22749716" w14:textId="77777777" w:rsidR="00D71559" w:rsidRPr="00D71559" w:rsidRDefault="00D71559" w:rsidP="00D71559">
            <w:pPr>
              <w:jc w:val="center"/>
              <w:rPr>
                <w:b/>
                <w:bCs/>
                <w:sz w:val="12"/>
                <w:szCs w:val="12"/>
                <w:lang w:val="en-US" w:eastAsia="en-US"/>
              </w:rPr>
            </w:pPr>
            <w:r w:rsidRPr="00D71559">
              <w:rPr>
                <w:b/>
                <w:bCs/>
                <w:sz w:val="12"/>
                <w:szCs w:val="12"/>
                <w:lang w:val="en-US" w:eastAsia="en-US"/>
              </w:rPr>
              <w:t>(ост.23/ост. 22)</w:t>
            </w:r>
          </w:p>
        </w:tc>
        <w:tc>
          <w:tcPr>
            <w:tcW w:w="1057" w:type="dxa"/>
            <w:tcBorders>
              <w:top w:val="nil"/>
              <w:left w:val="nil"/>
              <w:bottom w:val="single" w:sz="4" w:space="0" w:color="auto"/>
              <w:right w:val="single" w:sz="8" w:space="0" w:color="auto"/>
            </w:tcBorders>
            <w:shd w:val="clear" w:color="000000" w:fill="D9D9D9"/>
            <w:noWrap/>
            <w:vAlign w:val="center"/>
            <w:hideMark/>
          </w:tcPr>
          <w:p w14:paraId="6DD4F836" w14:textId="77777777" w:rsidR="00D71559" w:rsidRPr="00D71559" w:rsidRDefault="00D71559" w:rsidP="00D71559">
            <w:pPr>
              <w:jc w:val="center"/>
              <w:rPr>
                <w:b/>
                <w:bCs/>
                <w:sz w:val="12"/>
                <w:szCs w:val="12"/>
                <w:lang w:val="en-US" w:eastAsia="en-US"/>
              </w:rPr>
            </w:pPr>
            <w:r w:rsidRPr="00D71559">
              <w:rPr>
                <w:b/>
                <w:bCs/>
                <w:sz w:val="12"/>
                <w:szCs w:val="12"/>
                <w:lang w:val="en-US" w:eastAsia="en-US"/>
              </w:rPr>
              <w:t>(ост.23/план 23)</w:t>
            </w:r>
          </w:p>
        </w:tc>
      </w:tr>
      <w:tr w:rsidR="00D71559" w:rsidRPr="00D71559" w14:paraId="568EBB4A" w14:textId="77777777" w:rsidTr="00D71559">
        <w:trPr>
          <w:trHeight w:val="38"/>
          <w:jc w:val="center"/>
        </w:trPr>
        <w:tc>
          <w:tcPr>
            <w:tcW w:w="888" w:type="dxa"/>
            <w:tcBorders>
              <w:top w:val="nil"/>
              <w:left w:val="single" w:sz="8" w:space="0" w:color="auto"/>
              <w:bottom w:val="double" w:sz="6" w:space="0" w:color="auto"/>
              <w:right w:val="single" w:sz="4" w:space="0" w:color="auto"/>
            </w:tcBorders>
            <w:shd w:val="clear" w:color="auto" w:fill="auto"/>
            <w:noWrap/>
            <w:vAlign w:val="center"/>
            <w:hideMark/>
          </w:tcPr>
          <w:p w14:paraId="11F8E3C4" w14:textId="77777777" w:rsidR="00D71559" w:rsidRPr="00D71559" w:rsidRDefault="00D71559" w:rsidP="00D71559">
            <w:pPr>
              <w:jc w:val="center"/>
              <w:rPr>
                <w:sz w:val="12"/>
                <w:szCs w:val="12"/>
                <w:lang w:val="en-US" w:eastAsia="en-US"/>
              </w:rPr>
            </w:pPr>
            <w:r w:rsidRPr="00D71559">
              <w:rPr>
                <w:sz w:val="12"/>
                <w:szCs w:val="12"/>
                <w:lang w:val="en-US" w:eastAsia="en-US"/>
              </w:rPr>
              <w:t>1</w:t>
            </w:r>
          </w:p>
        </w:tc>
        <w:tc>
          <w:tcPr>
            <w:tcW w:w="3173" w:type="dxa"/>
            <w:tcBorders>
              <w:top w:val="nil"/>
              <w:left w:val="nil"/>
              <w:bottom w:val="double" w:sz="6" w:space="0" w:color="auto"/>
              <w:right w:val="single" w:sz="4" w:space="0" w:color="auto"/>
            </w:tcBorders>
            <w:shd w:val="clear" w:color="auto" w:fill="auto"/>
            <w:noWrap/>
            <w:vAlign w:val="center"/>
            <w:hideMark/>
          </w:tcPr>
          <w:p w14:paraId="14468051" w14:textId="77777777" w:rsidR="00D71559" w:rsidRPr="00D71559" w:rsidRDefault="00D71559" w:rsidP="00D71559">
            <w:pPr>
              <w:jc w:val="center"/>
              <w:rPr>
                <w:sz w:val="12"/>
                <w:szCs w:val="12"/>
                <w:lang w:val="en-US" w:eastAsia="en-US"/>
              </w:rPr>
            </w:pPr>
            <w:r w:rsidRPr="00D71559">
              <w:rPr>
                <w:sz w:val="12"/>
                <w:szCs w:val="12"/>
                <w:lang w:val="en-US" w:eastAsia="en-US"/>
              </w:rPr>
              <w:t>2</w:t>
            </w:r>
          </w:p>
        </w:tc>
        <w:tc>
          <w:tcPr>
            <w:tcW w:w="1038" w:type="dxa"/>
            <w:tcBorders>
              <w:top w:val="nil"/>
              <w:left w:val="nil"/>
              <w:bottom w:val="double" w:sz="6" w:space="0" w:color="auto"/>
              <w:right w:val="single" w:sz="4" w:space="0" w:color="auto"/>
            </w:tcBorders>
            <w:shd w:val="clear" w:color="auto" w:fill="auto"/>
            <w:noWrap/>
            <w:vAlign w:val="center"/>
            <w:hideMark/>
          </w:tcPr>
          <w:p w14:paraId="6FB55A0C" w14:textId="77777777" w:rsidR="00D71559" w:rsidRPr="00D71559" w:rsidRDefault="00D71559" w:rsidP="00D71559">
            <w:pPr>
              <w:jc w:val="center"/>
              <w:rPr>
                <w:sz w:val="12"/>
                <w:szCs w:val="12"/>
                <w:lang w:val="en-US" w:eastAsia="en-US"/>
              </w:rPr>
            </w:pPr>
            <w:r w:rsidRPr="00D71559">
              <w:rPr>
                <w:sz w:val="12"/>
                <w:szCs w:val="12"/>
                <w:lang w:val="en-US" w:eastAsia="en-US"/>
              </w:rPr>
              <w:t>3</w:t>
            </w:r>
          </w:p>
        </w:tc>
        <w:tc>
          <w:tcPr>
            <w:tcW w:w="1248" w:type="dxa"/>
            <w:tcBorders>
              <w:top w:val="nil"/>
              <w:left w:val="nil"/>
              <w:bottom w:val="double" w:sz="6" w:space="0" w:color="auto"/>
              <w:right w:val="single" w:sz="4" w:space="0" w:color="auto"/>
            </w:tcBorders>
            <w:shd w:val="clear" w:color="auto" w:fill="auto"/>
            <w:noWrap/>
            <w:vAlign w:val="center"/>
            <w:hideMark/>
          </w:tcPr>
          <w:p w14:paraId="1B4C6829" w14:textId="77777777" w:rsidR="00D71559" w:rsidRPr="00D71559" w:rsidRDefault="00D71559" w:rsidP="00D71559">
            <w:pPr>
              <w:jc w:val="center"/>
              <w:rPr>
                <w:sz w:val="12"/>
                <w:szCs w:val="12"/>
                <w:lang w:val="en-US" w:eastAsia="en-US"/>
              </w:rPr>
            </w:pPr>
            <w:r w:rsidRPr="00D71559">
              <w:rPr>
                <w:sz w:val="12"/>
                <w:szCs w:val="12"/>
                <w:lang w:val="en-US" w:eastAsia="en-US"/>
              </w:rPr>
              <w:t>4</w:t>
            </w:r>
          </w:p>
        </w:tc>
        <w:tc>
          <w:tcPr>
            <w:tcW w:w="1015" w:type="dxa"/>
            <w:tcBorders>
              <w:top w:val="nil"/>
              <w:left w:val="nil"/>
              <w:bottom w:val="double" w:sz="6" w:space="0" w:color="auto"/>
              <w:right w:val="single" w:sz="4" w:space="0" w:color="auto"/>
            </w:tcBorders>
            <w:shd w:val="clear" w:color="auto" w:fill="auto"/>
            <w:noWrap/>
            <w:vAlign w:val="center"/>
            <w:hideMark/>
          </w:tcPr>
          <w:p w14:paraId="5D44B2A7" w14:textId="77777777" w:rsidR="00D71559" w:rsidRPr="00D71559" w:rsidRDefault="00D71559" w:rsidP="00D71559">
            <w:pPr>
              <w:jc w:val="center"/>
              <w:rPr>
                <w:sz w:val="12"/>
                <w:szCs w:val="12"/>
                <w:lang w:val="en-US" w:eastAsia="en-US"/>
              </w:rPr>
            </w:pPr>
            <w:r w:rsidRPr="00D71559">
              <w:rPr>
                <w:sz w:val="12"/>
                <w:szCs w:val="12"/>
                <w:lang w:val="en-US" w:eastAsia="en-US"/>
              </w:rPr>
              <w:t>5</w:t>
            </w:r>
          </w:p>
        </w:tc>
        <w:tc>
          <w:tcPr>
            <w:tcW w:w="1311" w:type="dxa"/>
            <w:tcBorders>
              <w:top w:val="nil"/>
              <w:left w:val="nil"/>
              <w:bottom w:val="double" w:sz="6" w:space="0" w:color="auto"/>
              <w:right w:val="single" w:sz="4" w:space="0" w:color="auto"/>
            </w:tcBorders>
            <w:shd w:val="clear" w:color="auto" w:fill="auto"/>
            <w:noWrap/>
            <w:vAlign w:val="center"/>
            <w:hideMark/>
          </w:tcPr>
          <w:p w14:paraId="2F868EA1" w14:textId="77777777" w:rsidR="00D71559" w:rsidRPr="00D71559" w:rsidRDefault="00D71559" w:rsidP="00D71559">
            <w:pPr>
              <w:jc w:val="center"/>
              <w:rPr>
                <w:sz w:val="12"/>
                <w:szCs w:val="12"/>
                <w:lang w:val="en-US" w:eastAsia="en-US"/>
              </w:rPr>
            </w:pPr>
            <w:r w:rsidRPr="00D71559">
              <w:rPr>
                <w:sz w:val="12"/>
                <w:szCs w:val="12"/>
                <w:lang w:val="en-US" w:eastAsia="en-US"/>
              </w:rPr>
              <w:t>6</w:t>
            </w:r>
          </w:p>
        </w:tc>
        <w:tc>
          <w:tcPr>
            <w:tcW w:w="973" w:type="dxa"/>
            <w:tcBorders>
              <w:top w:val="nil"/>
              <w:left w:val="nil"/>
              <w:bottom w:val="double" w:sz="6" w:space="0" w:color="auto"/>
              <w:right w:val="single" w:sz="4" w:space="0" w:color="auto"/>
            </w:tcBorders>
            <w:shd w:val="clear" w:color="auto" w:fill="auto"/>
            <w:noWrap/>
            <w:vAlign w:val="center"/>
            <w:hideMark/>
          </w:tcPr>
          <w:p w14:paraId="581A87C9" w14:textId="77777777" w:rsidR="00D71559" w:rsidRPr="00D71559" w:rsidRDefault="00D71559" w:rsidP="00D71559">
            <w:pPr>
              <w:jc w:val="center"/>
              <w:rPr>
                <w:sz w:val="12"/>
                <w:szCs w:val="12"/>
                <w:lang w:val="en-US" w:eastAsia="en-US"/>
              </w:rPr>
            </w:pPr>
            <w:r w:rsidRPr="00D71559">
              <w:rPr>
                <w:sz w:val="12"/>
                <w:szCs w:val="12"/>
                <w:lang w:val="en-US" w:eastAsia="en-US"/>
              </w:rPr>
              <w:t>7</w:t>
            </w:r>
          </w:p>
        </w:tc>
        <w:tc>
          <w:tcPr>
            <w:tcW w:w="1057" w:type="dxa"/>
            <w:tcBorders>
              <w:top w:val="nil"/>
              <w:left w:val="nil"/>
              <w:bottom w:val="double" w:sz="6" w:space="0" w:color="auto"/>
              <w:right w:val="single" w:sz="8" w:space="0" w:color="auto"/>
            </w:tcBorders>
            <w:shd w:val="clear" w:color="auto" w:fill="auto"/>
            <w:noWrap/>
            <w:vAlign w:val="center"/>
            <w:hideMark/>
          </w:tcPr>
          <w:p w14:paraId="0CD806EF" w14:textId="77777777" w:rsidR="00D71559" w:rsidRPr="00D71559" w:rsidRDefault="00D71559" w:rsidP="00D71559">
            <w:pPr>
              <w:jc w:val="center"/>
              <w:rPr>
                <w:sz w:val="12"/>
                <w:szCs w:val="12"/>
                <w:lang w:val="en-US" w:eastAsia="en-US"/>
              </w:rPr>
            </w:pPr>
            <w:r w:rsidRPr="00D71559">
              <w:rPr>
                <w:sz w:val="12"/>
                <w:szCs w:val="12"/>
                <w:lang w:val="en-US" w:eastAsia="en-US"/>
              </w:rPr>
              <w:t>8</w:t>
            </w:r>
          </w:p>
        </w:tc>
      </w:tr>
      <w:tr w:rsidR="00D71559" w:rsidRPr="00D71559" w14:paraId="779EFF9E" w14:textId="77777777" w:rsidTr="00D71559">
        <w:trPr>
          <w:trHeight w:val="238"/>
          <w:jc w:val="center"/>
        </w:trPr>
        <w:tc>
          <w:tcPr>
            <w:tcW w:w="888" w:type="dxa"/>
            <w:tcBorders>
              <w:top w:val="nil"/>
              <w:left w:val="single" w:sz="8" w:space="0" w:color="auto"/>
              <w:bottom w:val="single" w:sz="4" w:space="0" w:color="auto"/>
              <w:right w:val="single" w:sz="4" w:space="0" w:color="auto"/>
            </w:tcBorders>
            <w:shd w:val="clear" w:color="auto" w:fill="auto"/>
            <w:noWrap/>
            <w:vAlign w:val="center"/>
            <w:hideMark/>
          </w:tcPr>
          <w:p w14:paraId="3CB3F620" w14:textId="77777777" w:rsidR="00D71559" w:rsidRPr="00D71559" w:rsidRDefault="00D71559" w:rsidP="00D71559">
            <w:pPr>
              <w:jc w:val="center"/>
              <w:rPr>
                <w:b/>
                <w:bCs/>
                <w:sz w:val="18"/>
                <w:szCs w:val="18"/>
                <w:lang w:val="en-US" w:eastAsia="en-US"/>
              </w:rPr>
            </w:pPr>
            <w:r w:rsidRPr="00D71559">
              <w:rPr>
                <w:b/>
                <w:bCs/>
                <w:sz w:val="18"/>
                <w:szCs w:val="18"/>
                <w:lang w:val="en-US" w:eastAsia="en-US"/>
              </w:rPr>
              <w:t>I</w:t>
            </w:r>
          </w:p>
        </w:tc>
        <w:tc>
          <w:tcPr>
            <w:tcW w:w="3173" w:type="dxa"/>
            <w:tcBorders>
              <w:top w:val="nil"/>
              <w:left w:val="nil"/>
              <w:bottom w:val="single" w:sz="4" w:space="0" w:color="auto"/>
              <w:right w:val="single" w:sz="4" w:space="0" w:color="auto"/>
            </w:tcBorders>
            <w:shd w:val="clear" w:color="auto" w:fill="auto"/>
            <w:noWrap/>
            <w:vAlign w:val="center"/>
            <w:hideMark/>
          </w:tcPr>
          <w:p w14:paraId="5EF60735" w14:textId="77777777" w:rsidR="00D71559" w:rsidRPr="00D71559" w:rsidRDefault="00D71559" w:rsidP="00D71559">
            <w:pPr>
              <w:rPr>
                <w:b/>
                <w:bCs/>
                <w:sz w:val="18"/>
                <w:szCs w:val="18"/>
                <w:lang w:val="en-US" w:eastAsia="en-US"/>
              </w:rPr>
            </w:pPr>
            <w:r w:rsidRPr="00D71559">
              <w:rPr>
                <w:b/>
                <w:bCs/>
                <w:sz w:val="18"/>
                <w:szCs w:val="18"/>
                <w:lang w:val="en-US" w:eastAsia="en-US"/>
              </w:rPr>
              <w:t xml:space="preserve">РЕДОВНО ОДРЖАВАЊЕ </w:t>
            </w:r>
          </w:p>
        </w:tc>
        <w:tc>
          <w:tcPr>
            <w:tcW w:w="1038" w:type="dxa"/>
            <w:tcBorders>
              <w:top w:val="nil"/>
              <w:left w:val="nil"/>
              <w:bottom w:val="single" w:sz="4" w:space="0" w:color="auto"/>
              <w:right w:val="single" w:sz="4" w:space="0" w:color="auto"/>
            </w:tcBorders>
            <w:shd w:val="clear" w:color="auto" w:fill="auto"/>
            <w:noWrap/>
            <w:vAlign w:val="center"/>
            <w:hideMark/>
          </w:tcPr>
          <w:p w14:paraId="1F7F7770" w14:textId="77777777" w:rsidR="00D71559" w:rsidRPr="00D71559" w:rsidRDefault="00D71559" w:rsidP="00D71559">
            <w:pPr>
              <w:jc w:val="center"/>
              <w:rPr>
                <w:sz w:val="18"/>
                <w:szCs w:val="18"/>
                <w:lang w:val="en-US" w:eastAsia="en-US"/>
              </w:rPr>
            </w:pPr>
            <w:r w:rsidRPr="00D71559">
              <w:rPr>
                <w:sz w:val="18"/>
                <w:szCs w:val="18"/>
                <w:lang w:val="en-US" w:eastAsia="en-US"/>
              </w:rPr>
              <w:t> </w:t>
            </w:r>
          </w:p>
        </w:tc>
        <w:tc>
          <w:tcPr>
            <w:tcW w:w="1248" w:type="dxa"/>
            <w:tcBorders>
              <w:top w:val="nil"/>
              <w:left w:val="nil"/>
              <w:bottom w:val="single" w:sz="4" w:space="0" w:color="auto"/>
              <w:right w:val="single" w:sz="4" w:space="0" w:color="auto"/>
            </w:tcBorders>
            <w:shd w:val="clear" w:color="auto" w:fill="auto"/>
            <w:noWrap/>
            <w:vAlign w:val="center"/>
            <w:hideMark/>
          </w:tcPr>
          <w:p w14:paraId="7815CED6" w14:textId="77777777" w:rsidR="00D71559" w:rsidRPr="00D71559" w:rsidRDefault="00D71559" w:rsidP="00D71559">
            <w:pPr>
              <w:jc w:val="center"/>
              <w:rPr>
                <w:sz w:val="18"/>
                <w:szCs w:val="18"/>
                <w:lang w:val="en-US" w:eastAsia="en-US"/>
              </w:rPr>
            </w:pPr>
            <w:r w:rsidRPr="00D71559">
              <w:rPr>
                <w:sz w:val="18"/>
                <w:szCs w:val="18"/>
                <w:lang w:val="en-US" w:eastAsia="en-US"/>
              </w:rPr>
              <w:t> </w:t>
            </w:r>
          </w:p>
        </w:tc>
        <w:tc>
          <w:tcPr>
            <w:tcW w:w="1015" w:type="dxa"/>
            <w:tcBorders>
              <w:top w:val="nil"/>
              <w:left w:val="nil"/>
              <w:bottom w:val="single" w:sz="4" w:space="0" w:color="auto"/>
              <w:right w:val="single" w:sz="4" w:space="0" w:color="auto"/>
            </w:tcBorders>
            <w:shd w:val="clear" w:color="auto" w:fill="auto"/>
            <w:noWrap/>
            <w:vAlign w:val="center"/>
            <w:hideMark/>
          </w:tcPr>
          <w:p w14:paraId="77ACEF0F" w14:textId="77777777" w:rsidR="00D71559" w:rsidRPr="00D71559" w:rsidRDefault="00D71559" w:rsidP="00D71559">
            <w:pPr>
              <w:jc w:val="center"/>
              <w:rPr>
                <w:sz w:val="18"/>
                <w:szCs w:val="18"/>
                <w:lang w:val="en-US" w:eastAsia="en-US"/>
              </w:rPr>
            </w:pPr>
            <w:r w:rsidRPr="00D71559">
              <w:rPr>
                <w:sz w:val="18"/>
                <w:szCs w:val="18"/>
                <w:lang w:val="en-US" w:eastAsia="en-US"/>
              </w:rPr>
              <w:t> </w:t>
            </w:r>
          </w:p>
        </w:tc>
        <w:tc>
          <w:tcPr>
            <w:tcW w:w="1311" w:type="dxa"/>
            <w:tcBorders>
              <w:top w:val="nil"/>
              <w:left w:val="nil"/>
              <w:bottom w:val="single" w:sz="4" w:space="0" w:color="auto"/>
              <w:right w:val="single" w:sz="4" w:space="0" w:color="auto"/>
            </w:tcBorders>
            <w:shd w:val="clear" w:color="auto" w:fill="auto"/>
            <w:noWrap/>
            <w:vAlign w:val="center"/>
            <w:hideMark/>
          </w:tcPr>
          <w:p w14:paraId="405C1473" w14:textId="77777777" w:rsidR="00D71559" w:rsidRPr="00D71559" w:rsidRDefault="00D71559" w:rsidP="00D71559">
            <w:pPr>
              <w:jc w:val="center"/>
              <w:rPr>
                <w:sz w:val="18"/>
                <w:szCs w:val="18"/>
                <w:lang w:val="en-US" w:eastAsia="en-US"/>
              </w:rPr>
            </w:pPr>
            <w:r w:rsidRPr="00D71559">
              <w:rPr>
                <w:sz w:val="18"/>
                <w:szCs w:val="18"/>
                <w:lang w:val="en-US" w:eastAsia="en-US"/>
              </w:rPr>
              <w:t> </w:t>
            </w:r>
          </w:p>
        </w:tc>
        <w:tc>
          <w:tcPr>
            <w:tcW w:w="973" w:type="dxa"/>
            <w:tcBorders>
              <w:top w:val="nil"/>
              <w:left w:val="nil"/>
              <w:bottom w:val="single" w:sz="4" w:space="0" w:color="auto"/>
              <w:right w:val="single" w:sz="4" w:space="0" w:color="auto"/>
            </w:tcBorders>
            <w:shd w:val="clear" w:color="auto" w:fill="auto"/>
            <w:noWrap/>
            <w:vAlign w:val="center"/>
            <w:hideMark/>
          </w:tcPr>
          <w:p w14:paraId="27895F50" w14:textId="77777777" w:rsidR="00D71559" w:rsidRPr="00D71559" w:rsidRDefault="00D71559" w:rsidP="00D71559">
            <w:pPr>
              <w:jc w:val="center"/>
              <w:rPr>
                <w:sz w:val="18"/>
                <w:szCs w:val="18"/>
                <w:lang w:val="en-US" w:eastAsia="en-US"/>
              </w:rPr>
            </w:pPr>
            <w:r w:rsidRPr="00D71559">
              <w:rPr>
                <w:sz w:val="18"/>
                <w:szCs w:val="18"/>
                <w:lang w:val="en-US" w:eastAsia="en-US"/>
              </w:rPr>
              <w:t> </w:t>
            </w:r>
          </w:p>
        </w:tc>
        <w:tc>
          <w:tcPr>
            <w:tcW w:w="1057" w:type="dxa"/>
            <w:tcBorders>
              <w:top w:val="nil"/>
              <w:left w:val="nil"/>
              <w:bottom w:val="single" w:sz="4" w:space="0" w:color="auto"/>
              <w:right w:val="single" w:sz="8" w:space="0" w:color="auto"/>
            </w:tcBorders>
            <w:shd w:val="clear" w:color="auto" w:fill="auto"/>
            <w:noWrap/>
            <w:vAlign w:val="center"/>
            <w:hideMark/>
          </w:tcPr>
          <w:p w14:paraId="5C1A4A3D" w14:textId="77777777" w:rsidR="00D71559" w:rsidRPr="00D71559" w:rsidRDefault="00D71559" w:rsidP="00D71559">
            <w:pPr>
              <w:jc w:val="center"/>
              <w:rPr>
                <w:sz w:val="18"/>
                <w:szCs w:val="18"/>
                <w:lang w:val="en-US" w:eastAsia="en-US"/>
              </w:rPr>
            </w:pPr>
            <w:r w:rsidRPr="00D71559">
              <w:rPr>
                <w:sz w:val="18"/>
                <w:szCs w:val="18"/>
                <w:lang w:val="en-US" w:eastAsia="en-US"/>
              </w:rPr>
              <w:t> </w:t>
            </w:r>
          </w:p>
        </w:tc>
      </w:tr>
      <w:tr w:rsidR="00D71559" w:rsidRPr="00D71559" w14:paraId="38D14B30" w14:textId="77777777" w:rsidTr="00D71559">
        <w:trPr>
          <w:trHeight w:val="224"/>
          <w:jc w:val="center"/>
        </w:trPr>
        <w:tc>
          <w:tcPr>
            <w:tcW w:w="888" w:type="dxa"/>
            <w:tcBorders>
              <w:top w:val="nil"/>
              <w:left w:val="single" w:sz="8" w:space="0" w:color="auto"/>
              <w:bottom w:val="single" w:sz="4" w:space="0" w:color="auto"/>
              <w:right w:val="single" w:sz="4" w:space="0" w:color="auto"/>
            </w:tcBorders>
            <w:shd w:val="clear" w:color="auto" w:fill="auto"/>
            <w:noWrap/>
            <w:vAlign w:val="center"/>
            <w:hideMark/>
          </w:tcPr>
          <w:p w14:paraId="29C13B19" w14:textId="77777777" w:rsidR="00D71559" w:rsidRPr="00D71559" w:rsidRDefault="00D71559" w:rsidP="00D71559">
            <w:pPr>
              <w:jc w:val="center"/>
              <w:rPr>
                <w:sz w:val="18"/>
                <w:szCs w:val="18"/>
                <w:lang w:val="en-US" w:eastAsia="en-US"/>
              </w:rPr>
            </w:pPr>
            <w:r w:rsidRPr="00D71559">
              <w:rPr>
                <w:sz w:val="18"/>
                <w:szCs w:val="18"/>
                <w:lang w:val="en-US" w:eastAsia="en-US"/>
              </w:rPr>
              <w:t>1.</w:t>
            </w:r>
          </w:p>
        </w:tc>
        <w:tc>
          <w:tcPr>
            <w:tcW w:w="3173" w:type="dxa"/>
            <w:tcBorders>
              <w:top w:val="nil"/>
              <w:left w:val="nil"/>
              <w:bottom w:val="single" w:sz="4" w:space="0" w:color="auto"/>
              <w:right w:val="single" w:sz="4" w:space="0" w:color="auto"/>
            </w:tcBorders>
            <w:shd w:val="clear" w:color="auto" w:fill="auto"/>
            <w:noWrap/>
            <w:vAlign w:val="center"/>
            <w:hideMark/>
          </w:tcPr>
          <w:p w14:paraId="7504FABB" w14:textId="77777777" w:rsidR="00D71559" w:rsidRPr="00D71559" w:rsidRDefault="00D71559" w:rsidP="00D71559">
            <w:pPr>
              <w:rPr>
                <w:sz w:val="18"/>
                <w:szCs w:val="18"/>
                <w:lang w:val="en-US" w:eastAsia="en-US"/>
              </w:rPr>
            </w:pPr>
            <w:r w:rsidRPr="00D71559">
              <w:rPr>
                <w:sz w:val="18"/>
                <w:szCs w:val="18"/>
                <w:lang w:val="en-US" w:eastAsia="en-US"/>
              </w:rPr>
              <w:t xml:space="preserve">Одржавање горњег строја </w:t>
            </w:r>
          </w:p>
        </w:tc>
        <w:tc>
          <w:tcPr>
            <w:tcW w:w="1038" w:type="dxa"/>
            <w:tcBorders>
              <w:top w:val="nil"/>
              <w:left w:val="nil"/>
              <w:bottom w:val="single" w:sz="4" w:space="0" w:color="auto"/>
              <w:right w:val="single" w:sz="4" w:space="0" w:color="auto"/>
            </w:tcBorders>
            <w:shd w:val="clear" w:color="auto" w:fill="auto"/>
            <w:noWrap/>
            <w:vAlign w:val="center"/>
            <w:hideMark/>
          </w:tcPr>
          <w:p w14:paraId="5B13D12B" w14:textId="77777777" w:rsidR="00D71559" w:rsidRPr="00D71559" w:rsidRDefault="00D71559" w:rsidP="00D71559">
            <w:pPr>
              <w:jc w:val="center"/>
              <w:rPr>
                <w:sz w:val="18"/>
                <w:szCs w:val="18"/>
                <w:lang w:val="en-US" w:eastAsia="en-US"/>
              </w:rPr>
            </w:pPr>
            <w:r w:rsidRPr="00D71559">
              <w:rPr>
                <w:sz w:val="18"/>
                <w:szCs w:val="18"/>
                <w:lang w:val="en-US" w:eastAsia="en-US"/>
              </w:rPr>
              <w:t>КМ</w:t>
            </w:r>
          </w:p>
        </w:tc>
        <w:tc>
          <w:tcPr>
            <w:tcW w:w="1248" w:type="dxa"/>
            <w:tcBorders>
              <w:top w:val="nil"/>
              <w:left w:val="nil"/>
              <w:bottom w:val="single" w:sz="4" w:space="0" w:color="auto"/>
              <w:right w:val="single" w:sz="4" w:space="0" w:color="auto"/>
            </w:tcBorders>
            <w:shd w:val="clear" w:color="auto" w:fill="auto"/>
            <w:noWrap/>
            <w:vAlign w:val="center"/>
            <w:hideMark/>
          </w:tcPr>
          <w:p w14:paraId="224C3491" w14:textId="77777777" w:rsidR="00D71559" w:rsidRPr="00D71559" w:rsidRDefault="00D71559" w:rsidP="00D71559">
            <w:pPr>
              <w:jc w:val="right"/>
              <w:rPr>
                <w:sz w:val="18"/>
                <w:szCs w:val="18"/>
                <w:lang w:val="en-US" w:eastAsia="en-US"/>
              </w:rPr>
            </w:pPr>
            <w:r w:rsidRPr="00D71559">
              <w:rPr>
                <w:sz w:val="18"/>
                <w:szCs w:val="18"/>
                <w:lang w:val="en-US" w:eastAsia="en-US"/>
              </w:rPr>
              <w:t>1.350</w:t>
            </w:r>
          </w:p>
        </w:tc>
        <w:tc>
          <w:tcPr>
            <w:tcW w:w="1015" w:type="dxa"/>
            <w:tcBorders>
              <w:top w:val="nil"/>
              <w:left w:val="nil"/>
              <w:bottom w:val="single" w:sz="4" w:space="0" w:color="auto"/>
              <w:right w:val="single" w:sz="4" w:space="0" w:color="auto"/>
            </w:tcBorders>
            <w:shd w:val="clear" w:color="auto" w:fill="auto"/>
            <w:noWrap/>
            <w:vAlign w:val="center"/>
            <w:hideMark/>
          </w:tcPr>
          <w:p w14:paraId="60895F43" w14:textId="77777777" w:rsidR="00D71559" w:rsidRPr="00D71559" w:rsidRDefault="00D71559" w:rsidP="00D71559">
            <w:pPr>
              <w:jc w:val="right"/>
              <w:rPr>
                <w:sz w:val="18"/>
                <w:szCs w:val="18"/>
                <w:lang w:val="en-US" w:eastAsia="en-US"/>
              </w:rPr>
            </w:pPr>
            <w:r w:rsidRPr="00D71559">
              <w:rPr>
                <w:sz w:val="18"/>
                <w:szCs w:val="18"/>
                <w:lang w:val="en-US" w:eastAsia="en-US"/>
              </w:rPr>
              <w:t>123.200</w:t>
            </w:r>
          </w:p>
        </w:tc>
        <w:tc>
          <w:tcPr>
            <w:tcW w:w="1311" w:type="dxa"/>
            <w:tcBorders>
              <w:top w:val="nil"/>
              <w:left w:val="nil"/>
              <w:bottom w:val="single" w:sz="4" w:space="0" w:color="auto"/>
              <w:right w:val="single" w:sz="4" w:space="0" w:color="auto"/>
            </w:tcBorders>
            <w:shd w:val="clear" w:color="auto" w:fill="auto"/>
            <w:noWrap/>
            <w:vAlign w:val="center"/>
            <w:hideMark/>
          </w:tcPr>
          <w:p w14:paraId="11187D36" w14:textId="77777777" w:rsidR="00D71559" w:rsidRPr="00D71559" w:rsidRDefault="00D71559" w:rsidP="00D71559">
            <w:pPr>
              <w:jc w:val="right"/>
              <w:rPr>
                <w:sz w:val="18"/>
                <w:szCs w:val="18"/>
                <w:lang w:val="en-US" w:eastAsia="en-US"/>
              </w:rPr>
            </w:pPr>
            <w:r w:rsidRPr="00D71559">
              <w:rPr>
                <w:sz w:val="18"/>
                <w:szCs w:val="18"/>
                <w:lang w:val="en-US" w:eastAsia="en-US"/>
              </w:rPr>
              <w:t>57.955</w:t>
            </w:r>
          </w:p>
        </w:tc>
        <w:tc>
          <w:tcPr>
            <w:tcW w:w="973" w:type="dxa"/>
            <w:tcBorders>
              <w:top w:val="nil"/>
              <w:left w:val="nil"/>
              <w:bottom w:val="single" w:sz="4" w:space="0" w:color="auto"/>
              <w:right w:val="single" w:sz="4" w:space="0" w:color="auto"/>
            </w:tcBorders>
            <w:shd w:val="clear" w:color="auto" w:fill="auto"/>
            <w:noWrap/>
            <w:vAlign w:val="center"/>
            <w:hideMark/>
          </w:tcPr>
          <w:p w14:paraId="73883B5C" w14:textId="77777777" w:rsidR="00D71559" w:rsidRPr="00D71559" w:rsidRDefault="00D71559" w:rsidP="00D71559">
            <w:pPr>
              <w:jc w:val="center"/>
              <w:rPr>
                <w:sz w:val="18"/>
                <w:szCs w:val="18"/>
                <w:lang w:val="en-US" w:eastAsia="en-US"/>
              </w:rPr>
            </w:pPr>
            <w:r w:rsidRPr="00D71559">
              <w:rPr>
                <w:sz w:val="18"/>
                <w:szCs w:val="18"/>
                <w:lang w:val="en-US" w:eastAsia="en-US"/>
              </w:rPr>
              <w:t>4.293</w:t>
            </w:r>
          </w:p>
        </w:tc>
        <w:tc>
          <w:tcPr>
            <w:tcW w:w="1057" w:type="dxa"/>
            <w:tcBorders>
              <w:top w:val="nil"/>
              <w:left w:val="nil"/>
              <w:bottom w:val="single" w:sz="4" w:space="0" w:color="auto"/>
              <w:right w:val="single" w:sz="8" w:space="0" w:color="auto"/>
            </w:tcBorders>
            <w:shd w:val="clear" w:color="auto" w:fill="auto"/>
            <w:noWrap/>
            <w:vAlign w:val="center"/>
            <w:hideMark/>
          </w:tcPr>
          <w:p w14:paraId="4C5A21D8" w14:textId="77777777" w:rsidR="00D71559" w:rsidRPr="00D71559" w:rsidRDefault="00D71559" w:rsidP="00D71559">
            <w:pPr>
              <w:jc w:val="center"/>
              <w:rPr>
                <w:sz w:val="18"/>
                <w:szCs w:val="18"/>
                <w:lang w:val="en-US" w:eastAsia="en-US"/>
              </w:rPr>
            </w:pPr>
            <w:r w:rsidRPr="00D71559">
              <w:rPr>
                <w:sz w:val="18"/>
                <w:szCs w:val="18"/>
                <w:lang w:val="en-US" w:eastAsia="en-US"/>
              </w:rPr>
              <w:t>47</w:t>
            </w:r>
          </w:p>
        </w:tc>
      </w:tr>
      <w:tr w:rsidR="00D71559" w:rsidRPr="00D71559" w14:paraId="5C258984" w14:textId="77777777" w:rsidTr="00D71559">
        <w:trPr>
          <w:trHeight w:val="224"/>
          <w:jc w:val="center"/>
        </w:trPr>
        <w:tc>
          <w:tcPr>
            <w:tcW w:w="888" w:type="dxa"/>
            <w:tcBorders>
              <w:top w:val="nil"/>
              <w:left w:val="single" w:sz="8" w:space="0" w:color="auto"/>
              <w:bottom w:val="single" w:sz="4" w:space="0" w:color="auto"/>
              <w:right w:val="single" w:sz="4" w:space="0" w:color="auto"/>
            </w:tcBorders>
            <w:shd w:val="clear" w:color="auto" w:fill="auto"/>
            <w:noWrap/>
            <w:vAlign w:val="center"/>
            <w:hideMark/>
          </w:tcPr>
          <w:p w14:paraId="503E439B" w14:textId="77777777" w:rsidR="00D71559" w:rsidRPr="00D71559" w:rsidRDefault="00D71559" w:rsidP="00D71559">
            <w:pPr>
              <w:jc w:val="center"/>
              <w:rPr>
                <w:sz w:val="18"/>
                <w:szCs w:val="18"/>
                <w:lang w:val="en-US" w:eastAsia="en-US"/>
              </w:rPr>
            </w:pPr>
            <w:r w:rsidRPr="00D71559">
              <w:rPr>
                <w:sz w:val="18"/>
                <w:szCs w:val="18"/>
                <w:lang w:val="en-US" w:eastAsia="en-US"/>
              </w:rPr>
              <w:t>2.</w:t>
            </w:r>
          </w:p>
        </w:tc>
        <w:tc>
          <w:tcPr>
            <w:tcW w:w="3173" w:type="dxa"/>
            <w:tcBorders>
              <w:top w:val="nil"/>
              <w:left w:val="nil"/>
              <w:bottom w:val="single" w:sz="4" w:space="0" w:color="auto"/>
              <w:right w:val="single" w:sz="4" w:space="0" w:color="auto"/>
            </w:tcBorders>
            <w:shd w:val="clear" w:color="auto" w:fill="auto"/>
            <w:noWrap/>
            <w:vAlign w:val="center"/>
            <w:hideMark/>
          </w:tcPr>
          <w:p w14:paraId="7FB482F9" w14:textId="77777777" w:rsidR="00D71559" w:rsidRPr="00D71559" w:rsidRDefault="00D71559" w:rsidP="00D71559">
            <w:pPr>
              <w:rPr>
                <w:sz w:val="18"/>
                <w:szCs w:val="18"/>
                <w:lang w:val="en-US" w:eastAsia="en-US"/>
              </w:rPr>
            </w:pPr>
            <w:r w:rsidRPr="00D71559">
              <w:rPr>
                <w:sz w:val="18"/>
                <w:szCs w:val="18"/>
                <w:lang w:val="en-US" w:eastAsia="en-US"/>
              </w:rPr>
              <w:t>Одржавање доњег строја</w:t>
            </w:r>
          </w:p>
        </w:tc>
        <w:tc>
          <w:tcPr>
            <w:tcW w:w="1038" w:type="dxa"/>
            <w:tcBorders>
              <w:top w:val="nil"/>
              <w:left w:val="nil"/>
              <w:bottom w:val="single" w:sz="4" w:space="0" w:color="auto"/>
              <w:right w:val="single" w:sz="4" w:space="0" w:color="auto"/>
            </w:tcBorders>
            <w:shd w:val="clear" w:color="auto" w:fill="auto"/>
            <w:noWrap/>
            <w:vAlign w:val="center"/>
            <w:hideMark/>
          </w:tcPr>
          <w:p w14:paraId="4B11795A" w14:textId="77777777" w:rsidR="00D71559" w:rsidRPr="00D71559" w:rsidRDefault="00D71559" w:rsidP="00D71559">
            <w:pPr>
              <w:jc w:val="center"/>
              <w:rPr>
                <w:sz w:val="18"/>
                <w:szCs w:val="18"/>
                <w:lang w:val="en-US" w:eastAsia="en-US"/>
              </w:rPr>
            </w:pPr>
            <w:r w:rsidRPr="00D71559">
              <w:rPr>
                <w:sz w:val="18"/>
                <w:szCs w:val="18"/>
                <w:lang w:val="en-US" w:eastAsia="en-US"/>
              </w:rPr>
              <w:t>КМ</w:t>
            </w:r>
          </w:p>
        </w:tc>
        <w:tc>
          <w:tcPr>
            <w:tcW w:w="1248" w:type="dxa"/>
            <w:tcBorders>
              <w:top w:val="nil"/>
              <w:left w:val="nil"/>
              <w:bottom w:val="single" w:sz="4" w:space="0" w:color="auto"/>
              <w:right w:val="single" w:sz="4" w:space="0" w:color="auto"/>
            </w:tcBorders>
            <w:shd w:val="clear" w:color="auto" w:fill="auto"/>
            <w:noWrap/>
            <w:vAlign w:val="center"/>
            <w:hideMark/>
          </w:tcPr>
          <w:p w14:paraId="786944F0" w14:textId="77777777" w:rsidR="00D71559" w:rsidRPr="00D71559" w:rsidRDefault="00D71559" w:rsidP="00D71559">
            <w:pPr>
              <w:jc w:val="right"/>
              <w:rPr>
                <w:sz w:val="18"/>
                <w:szCs w:val="18"/>
                <w:lang w:val="en-US" w:eastAsia="en-US"/>
              </w:rPr>
            </w:pPr>
            <w:r w:rsidRPr="00D71559">
              <w:rPr>
                <w:sz w:val="18"/>
                <w:szCs w:val="18"/>
                <w:lang w:val="en-US" w:eastAsia="en-US"/>
              </w:rPr>
              <w:t>0</w:t>
            </w:r>
          </w:p>
        </w:tc>
        <w:tc>
          <w:tcPr>
            <w:tcW w:w="1015" w:type="dxa"/>
            <w:tcBorders>
              <w:top w:val="nil"/>
              <w:left w:val="nil"/>
              <w:bottom w:val="single" w:sz="4" w:space="0" w:color="auto"/>
              <w:right w:val="single" w:sz="4" w:space="0" w:color="auto"/>
            </w:tcBorders>
            <w:shd w:val="clear" w:color="auto" w:fill="auto"/>
            <w:noWrap/>
            <w:vAlign w:val="center"/>
            <w:hideMark/>
          </w:tcPr>
          <w:p w14:paraId="7986A3D2" w14:textId="77777777" w:rsidR="00D71559" w:rsidRPr="00D71559" w:rsidRDefault="00D71559" w:rsidP="00D71559">
            <w:pPr>
              <w:jc w:val="right"/>
              <w:rPr>
                <w:sz w:val="18"/>
                <w:szCs w:val="18"/>
                <w:lang w:val="en-US" w:eastAsia="en-US"/>
              </w:rPr>
            </w:pPr>
            <w:r w:rsidRPr="00D71559">
              <w:rPr>
                <w:sz w:val="18"/>
                <w:szCs w:val="18"/>
                <w:lang w:val="en-US" w:eastAsia="en-US"/>
              </w:rPr>
              <w:t>731.000</w:t>
            </w:r>
          </w:p>
        </w:tc>
        <w:tc>
          <w:tcPr>
            <w:tcW w:w="1311" w:type="dxa"/>
            <w:tcBorders>
              <w:top w:val="nil"/>
              <w:left w:val="nil"/>
              <w:bottom w:val="single" w:sz="4" w:space="0" w:color="auto"/>
              <w:right w:val="single" w:sz="4" w:space="0" w:color="auto"/>
            </w:tcBorders>
            <w:shd w:val="clear" w:color="auto" w:fill="auto"/>
            <w:noWrap/>
            <w:vAlign w:val="center"/>
            <w:hideMark/>
          </w:tcPr>
          <w:p w14:paraId="3D479A36" w14:textId="77777777" w:rsidR="00D71559" w:rsidRPr="00D71559" w:rsidRDefault="00D71559" w:rsidP="00D71559">
            <w:pPr>
              <w:jc w:val="right"/>
              <w:rPr>
                <w:sz w:val="18"/>
                <w:szCs w:val="18"/>
                <w:lang w:val="en-US" w:eastAsia="en-US"/>
              </w:rPr>
            </w:pPr>
            <w:r w:rsidRPr="00D71559">
              <w:rPr>
                <w:sz w:val="18"/>
                <w:szCs w:val="18"/>
                <w:lang w:val="en-US" w:eastAsia="en-US"/>
              </w:rPr>
              <w:t>214.590</w:t>
            </w:r>
          </w:p>
        </w:tc>
        <w:tc>
          <w:tcPr>
            <w:tcW w:w="973" w:type="dxa"/>
            <w:tcBorders>
              <w:top w:val="nil"/>
              <w:left w:val="nil"/>
              <w:bottom w:val="single" w:sz="4" w:space="0" w:color="auto"/>
              <w:right w:val="single" w:sz="4" w:space="0" w:color="auto"/>
            </w:tcBorders>
            <w:shd w:val="clear" w:color="auto" w:fill="auto"/>
            <w:noWrap/>
            <w:vAlign w:val="center"/>
            <w:hideMark/>
          </w:tcPr>
          <w:p w14:paraId="7EF3EB3F" w14:textId="51465A87" w:rsidR="00D71559" w:rsidRPr="00D71559" w:rsidRDefault="00D71559" w:rsidP="00D71559">
            <w:pPr>
              <w:jc w:val="center"/>
              <w:rPr>
                <w:sz w:val="18"/>
                <w:szCs w:val="18"/>
                <w:lang w:val="sr-Cyrl-RS" w:eastAsia="en-US"/>
              </w:rPr>
            </w:pPr>
            <w:r>
              <w:rPr>
                <w:sz w:val="18"/>
                <w:szCs w:val="18"/>
                <w:lang w:val="sr-Cyrl-RS" w:eastAsia="en-US"/>
              </w:rPr>
              <w:t>0</w:t>
            </w:r>
          </w:p>
        </w:tc>
        <w:tc>
          <w:tcPr>
            <w:tcW w:w="1057" w:type="dxa"/>
            <w:tcBorders>
              <w:top w:val="nil"/>
              <w:left w:val="nil"/>
              <w:bottom w:val="single" w:sz="4" w:space="0" w:color="auto"/>
              <w:right w:val="single" w:sz="8" w:space="0" w:color="auto"/>
            </w:tcBorders>
            <w:shd w:val="clear" w:color="auto" w:fill="auto"/>
            <w:noWrap/>
            <w:vAlign w:val="center"/>
            <w:hideMark/>
          </w:tcPr>
          <w:p w14:paraId="6E94C3B9" w14:textId="77777777" w:rsidR="00D71559" w:rsidRPr="00D71559" w:rsidRDefault="00D71559" w:rsidP="00D71559">
            <w:pPr>
              <w:jc w:val="center"/>
              <w:rPr>
                <w:sz w:val="18"/>
                <w:szCs w:val="18"/>
                <w:lang w:val="en-US" w:eastAsia="en-US"/>
              </w:rPr>
            </w:pPr>
            <w:r w:rsidRPr="00D71559">
              <w:rPr>
                <w:sz w:val="18"/>
                <w:szCs w:val="18"/>
                <w:lang w:val="en-US" w:eastAsia="en-US"/>
              </w:rPr>
              <w:t>29</w:t>
            </w:r>
          </w:p>
        </w:tc>
      </w:tr>
      <w:tr w:rsidR="00D71559" w:rsidRPr="00D71559" w14:paraId="13D979E1" w14:textId="77777777" w:rsidTr="00D71559">
        <w:trPr>
          <w:trHeight w:val="238"/>
          <w:jc w:val="center"/>
        </w:trPr>
        <w:tc>
          <w:tcPr>
            <w:tcW w:w="888" w:type="dxa"/>
            <w:tcBorders>
              <w:top w:val="nil"/>
              <w:left w:val="single" w:sz="8" w:space="0" w:color="auto"/>
              <w:bottom w:val="single" w:sz="4" w:space="0" w:color="auto"/>
              <w:right w:val="single" w:sz="4" w:space="0" w:color="auto"/>
            </w:tcBorders>
            <w:shd w:val="clear" w:color="auto" w:fill="auto"/>
            <w:noWrap/>
            <w:vAlign w:val="center"/>
            <w:hideMark/>
          </w:tcPr>
          <w:p w14:paraId="271969CB" w14:textId="77777777" w:rsidR="00D71559" w:rsidRPr="00D71559" w:rsidRDefault="00D71559" w:rsidP="00D71559">
            <w:pPr>
              <w:jc w:val="center"/>
              <w:rPr>
                <w:sz w:val="18"/>
                <w:szCs w:val="18"/>
                <w:lang w:val="en-US" w:eastAsia="en-US"/>
              </w:rPr>
            </w:pPr>
            <w:r w:rsidRPr="00D71559">
              <w:rPr>
                <w:sz w:val="18"/>
                <w:szCs w:val="18"/>
                <w:lang w:val="en-US" w:eastAsia="en-US"/>
              </w:rPr>
              <w:t>3.</w:t>
            </w:r>
          </w:p>
        </w:tc>
        <w:tc>
          <w:tcPr>
            <w:tcW w:w="3173" w:type="dxa"/>
            <w:tcBorders>
              <w:top w:val="nil"/>
              <w:left w:val="nil"/>
              <w:bottom w:val="single" w:sz="4" w:space="0" w:color="auto"/>
              <w:right w:val="single" w:sz="4" w:space="0" w:color="auto"/>
            </w:tcBorders>
            <w:shd w:val="clear" w:color="auto" w:fill="auto"/>
            <w:noWrap/>
            <w:vAlign w:val="center"/>
            <w:hideMark/>
          </w:tcPr>
          <w:p w14:paraId="14FC463F" w14:textId="77777777" w:rsidR="00D71559" w:rsidRPr="00D71559" w:rsidRDefault="00D71559" w:rsidP="00D71559">
            <w:pPr>
              <w:rPr>
                <w:sz w:val="18"/>
                <w:szCs w:val="18"/>
                <w:lang w:val="en-US" w:eastAsia="en-US"/>
              </w:rPr>
            </w:pPr>
            <w:r w:rsidRPr="00D71559">
              <w:rPr>
                <w:sz w:val="18"/>
                <w:szCs w:val="18"/>
                <w:lang w:val="en-US" w:eastAsia="en-US"/>
              </w:rPr>
              <w:t xml:space="preserve">Одржавање објеката </w:t>
            </w:r>
          </w:p>
        </w:tc>
        <w:tc>
          <w:tcPr>
            <w:tcW w:w="1038" w:type="dxa"/>
            <w:tcBorders>
              <w:top w:val="nil"/>
              <w:left w:val="nil"/>
              <w:bottom w:val="single" w:sz="4" w:space="0" w:color="auto"/>
              <w:right w:val="single" w:sz="4" w:space="0" w:color="auto"/>
            </w:tcBorders>
            <w:shd w:val="clear" w:color="auto" w:fill="auto"/>
            <w:noWrap/>
            <w:vAlign w:val="center"/>
            <w:hideMark/>
          </w:tcPr>
          <w:p w14:paraId="2D1FACE3" w14:textId="77777777" w:rsidR="00D71559" w:rsidRPr="00D71559" w:rsidRDefault="00D71559" w:rsidP="00D71559">
            <w:pPr>
              <w:jc w:val="center"/>
              <w:rPr>
                <w:sz w:val="18"/>
                <w:szCs w:val="18"/>
                <w:lang w:val="en-US" w:eastAsia="en-US"/>
              </w:rPr>
            </w:pPr>
            <w:r w:rsidRPr="00D71559">
              <w:rPr>
                <w:sz w:val="18"/>
                <w:szCs w:val="18"/>
                <w:lang w:val="en-US" w:eastAsia="en-US"/>
              </w:rPr>
              <w:t>КМ</w:t>
            </w:r>
          </w:p>
        </w:tc>
        <w:tc>
          <w:tcPr>
            <w:tcW w:w="1248" w:type="dxa"/>
            <w:tcBorders>
              <w:top w:val="nil"/>
              <w:left w:val="nil"/>
              <w:bottom w:val="single" w:sz="4" w:space="0" w:color="auto"/>
              <w:right w:val="single" w:sz="4" w:space="0" w:color="auto"/>
            </w:tcBorders>
            <w:shd w:val="clear" w:color="auto" w:fill="auto"/>
            <w:noWrap/>
            <w:vAlign w:val="center"/>
            <w:hideMark/>
          </w:tcPr>
          <w:p w14:paraId="33385DAD" w14:textId="77777777" w:rsidR="00D71559" w:rsidRPr="00D71559" w:rsidRDefault="00D71559" w:rsidP="00D71559">
            <w:pPr>
              <w:jc w:val="right"/>
              <w:rPr>
                <w:sz w:val="18"/>
                <w:szCs w:val="18"/>
                <w:lang w:val="en-US" w:eastAsia="en-US"/>
              </w:rPr>
            </w:pPr>
            <w:r w:rsidRPr="00D71559">
              <w:rPr>
                <w:sz w:val="18"/>
                <w:szCs w:val="18"/>
                <w:lang w:val="en-US" w:eastAsia="en-US"/>
              </w:rPr>
              <w:t>19.926</w:t>
            </w:r>
          </w:p>
        </w:tc>
        <w:tc>
          <w:tcPr>
            <w:tcW w:w="1015" w:type="dxa"/>
            <w:tcBorders>
              <w:top w:val="nil"/>
              <w:left w:val="nil"/>
              <w:bottom w:val="single" w:sz="4" w:space="0" w:color="auto"/>
              <w:right w:val="single" w:sz="4" w:space="0" w:color="auto"/>
            </w:tcBorders>
            <w:shd w:val="clear" w:color="auto" w:fill="auto"/>
            <w:noWrap/>
            <w:vAlign w:val="center"/>
            <w:hideMark/>
          </w:tcPr>
          <w:p w14:paraId="146E8E31" w14:textId="77777777" w:rsidR="00D71559" w:rsidRPr="00D71559" w:rsidRDefault="00D71559" w:rsidP="00D71559">
            <w:pPr>
              <w:jc w:val="right"/>
              <w:rPr>
                <w:sz w:val="18"/>
                <w:szCs w:val="18"/>
                <w:lang w:val="en-US" w:eastAsia="en-US"/>
              </w:rPr>
            </w:pPr>
            <w:r w:rsidRPr="00D71559">
              <w:rPr>
                <w:sz w:val="18"/>
                <w:szCs w:val="18"/>
                <w:lang w:val="en-US" w:eastAsia="en-US"/>
              </w:rPr>
              <w:t>346.000</w:t>
            </w:r>
          </w:p>
        </w:tc>
        <w:tc>
          <w:tcPr>
            <w:tcW w:w="1311" w:type="dxa"/>
            <w:tcBorders>
              <w:top w:val="nil"/>
              <w:left w:val="nil"/>
              <w:bottom w:val="single" w:sz="4" w:space="0" w:color="auto"/>
              <w:right w:val="single" w:sz="4" w:space="0" w:color="auto"/>
            </w:tcBorders>
            <w:shd w:val="clear" w:color="auto" w:fill="auto"/>
            <w:noWrap/>
            <w:vAlign w:val="center"/>
            <w:hideMark/>
          </w:tcPr>
          <w:p w14:paraId="7051A731" w14:textId="77777777" w:rsidR="00D71559" w:rsidRPr="00D71559" w:rsidRDefault="00D71559" w:rsidP="00D71559">
            <w:pPr>
              <w:jc w:val="right"/>
              <w:rPr>
                <w:sz w:val="18"/>
                <w:szCs w:val="18"/>
                <w:lang w:val="en-US" w:eastAsia="en-US"/>
              </w:rPr>
            </w:pPr>
            <w:r w:rsidRPr="00D71559">
              <w:rPr>
                <w:sz w:val="18"/>
                <w:szCs w:val="18"/>
                <w:lang w:val="en-US" w:eastAsia="en-US"/>
              </w:rPr>
              <w:t>20.811</w:t>
            </w:r>
          </w:p>
        </w:tc>
        <w:tc>
          <w:tcPr>
            <w:tcW w:w="973" w:type="dxa"/>
            <w:tcBorders>
              <w:top w:val="nil"/>
              <w:left w:val="nil"/>
              <w:bottom w:val="single" w:sz="4" w:space="0" w:color="auto"/>
              <w:right w:val="single" w:sz="4" w:space="0" w:color="auto"/>
            </w:tcBorders>
            <w:shd w:val="clear" w:color="auto" w:fill="auto"/>
            <w:noWrap/>
            <w:vAlign w:val="center"/>
            <w:hideMark/>
          </w:tcPr>
          <w:p w14:paraId="07880840" w14:textId="77777777" w:rsidR="00D71559" w:rsidRPr="00D71559" w:rsidRDefault="00D71559" w:rsidP="00D71559">
            <w:pPr>
              <w:jc w:val="center"/>
              <w:rPr>
                <w:sz w:val="18"/>
                <w:szCs w:val="18"/>
                <w:lang w:val="en-US" w:eastAsia="en-US"/>
              </w:rPr>
            </w:pPr>
            <w:r w:rsidRPr="00D71559">
              <w:rPr>
                <w:sz w:val="18"/>
                <w:szCs w:val="18"/>
                <w:lang w:val="en-US" w:eastAsia="en-US"/>
              </w:rPr>
              <w:t>104</w:t>
            </w:r>
          </w:p>
        </w:tc>
        <w:tc>
          <w:tcPr>
            <w:tcW w:w="1057" w:type="dxa"/>
            <w:tcBorders>
              <w:top w:val="nil"/>
              <w:left w:val="nil"/>
              <w:bottom w:val="single" w:sz="4" w:space="0" w:color="auto"/>
              <w:right w:val="single" w:sz="8" w:space="0" w:color="auto"/>
            </w:tcBorders>
            <w:shd w:val="clear" w:color="auto" w:fill="auto"/>
            <w:noWrap/>
            <w:vAlign w:val="center"/>
            <w:hideMark/>
          </w:tcPr>
          <w:p w14:paraId="08B14610" w14:textId="77777777" w:rsidR="00D71559" w:rsidRPr="00D71559" w:rsidRDefault="00D71559" w:rsidP="00D71559">
            <w:pPr>
              <w:jc w:val="center"/>
              <w:rPr>
                <w:sz w:val="18"/>
                <w:szCs w:val="18"/>
                <w:lang w:val="en-US" w:eastAsia="en-US"/>
              </w:rPr>
            </w:pPr>
            <w:r w:rsidRPr="00D71559">
              <w:rPr>
                <w:sz w:val="18"/>
                <w:szCs w:val="18"/>
                <w:lang w:val="en-US" w:eastAsia="en-US"/>
              </w:rPr>
              <w:t>6</w:t>
            </w:r>
          </w:p>
        </w:tc>
      </w:tr>
      <w:tr w:rsidR="00D71559" w:rsidRPr="00D71559" w14:paraId="1E92333E" w14:textId="77777777" w:rsidTr="00D71559">
        <w:trPr>
          <w:trHeight w:val="238"/>
          <w:jc w:val="center"/>
        </w:trPr>
        <w:tc>
          <w:tcPr>
            <w:tcW w:w="5100"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19256AB5" w14:textId="77777777" w:rsidR="00D71559" w:rsidRPr="00D71559" w:rsidRDefault="00D71559" w:rsidP="00D71559">
            <w:pPr>
              <w:jc w:val="center"/>
              <w:rPr>
                <w:b/>
                <w:bCs/>
                <w:sz w:val="18"/>
                <w:szCs w:val="18"/>
                <w:lang w:val="en-US" w:eastAsia="en-US"/>
              </w:rPr>
            </w:pPr>
            <w:r w:rsidRPr="00D71559">
              <w:rPr>
                <w:b/>
                <w:bCs/>
                <w:sz w:val="18"/>
                <w:szCs w:val="18"/>
                <w:lang w:val="en-US" w:eastAsia="en-US"/>
              </w:rPr>
              <w:t xml:space="preserve">УКУПНО РЕДОВНО ОДРЖАВАЊЕ </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4B7B5D8C" w14:textId="77777777" w:rsidR="00D71559" w:rsidRPr="00D71559" w:rsidRDefault="00D71559" w:rsidP="00D71559">
            <w:pPr>
              <w:jc w:val="right"/>
              <w:rPr>
                <w:b/>
                <w:bCs/>
                <w:sz w:val="18"/>
                <w:szCs w:val="18"/>
                <w:lang w:val="en-US" w:eastAsia="en-US"/>
              </w:rPr>
            </w:pPr>
            <w:r w:rsidRPr="00D71559">
              <w:rPr>
                <w:b/>
                <w:bCs/>
                <w:sz w:val="18"/>
                <w:szCs w:val="18"/>
                <w:lang w:val="en-US" w:eastAsia="en-US"/>
              </w:rPr>
              <w:t>21.276</w:t>
            </w:r>
          </w:p>
        </w:tc>
        <w:tc>
          <w:tcPr>
            <w:tcW w:w="1015" w:type="dxa"/>
            <w:tcBorders>
              <w:top w:val="single" w:sz="8" w:space="0" w:color="auto"/>
              <w:left w:val="nil"/>
              <w:bottom w:val="single" w:sz="8" w:space="0" w:color="auto"/>
              <w:right w:val="single" w:sz="4" w:space="0" w:color="auto"/>
            </w:tcBorders>
            <w:shd w:val="clear" w:color="000000" w:fill="D9D9D9"/>
            <w:noWrap/>
            <w:vAlign w:val="center"/>
            <w:hideMark/>
          </w:tcPr>
          <w:p w14:paraId="56C09BC0" w14:textId="77777777" w:rsidR="00D71559" w:rsidRPr="00D71559" w:rsidRDefault="00D71559" w:rsidP="00D71559">
            <w:pPr>
              <w:jc w:val="right"/>
              <w:rPr>
                <w:b/>
                <w:bCs/>
                <w:sz w:val="18"/>
                <w:szCs w:val="18"/>
                <w:lang w:val="en-US" w:eastAsia="en-US"/>
              </w:rPr>
            </w:pPr>
            <w:r w:rsidRPr="00D71559">
              <w:rPr>
                <w:b/>
                <w:bCs/>
                <w:sz w:val="18"/>
                <w:szCs w:val="18"/>
                <w:lang w:val="en-US" w:eastAsia="en-US"/>
              </w:rPr>
              <w:t>1.200.200</w:t>
            </w:r>
          </w:p>
        </w:tc>
        <w:tc>
          <w:tcPr>
            <w:tcW w:w="1311" w:type="dxa"/>
            <w:tcBorders>
              <w:top w:val="single" w:sz="8" w:space="0" w:color="auto"/>
              <w:left w:val="nil"/>
              <w:bottom w:val="single" w:sz="8" w:space="0" w:color="auto"/>
              <w:right w:val="single" w:sz="4" w:space="0" w:color="auto"/>
            </w:tcBorders>
            <w:shd w:val="clear" w:color="000000" w:fill="D9D9D9"/>
            <w:noWrap/>
            <w:vAlign w:val="center"/>
            <w:hideMark/>
          </w:tcPr>
          <w:p w14:paraId="3623F110" w14:textId="77777777" w:rsidR="00D71559" w:rsidRPr="00D71559" w:rsidRDefault="00D71559" w:rsidP="00D71559">
            <w:pPr>
              <w:jc w:val="right"/>
              <w:rPr>
                <w:b/>
                <w:bCs/>
                <w:sz w:val="18"/>
                <w:szCs w:val="18"/>
                <w:lang w:val="en-US" w:eastAsia="en-US"/>
              </w:rPr>
            </w:pPr>
            <w:r w:rsidRPr="00D71559">
              <w:rPr>
                <w:b/>
                <w:bCs/>
                <w:sz w:val="18"/>
                <w:szCs w:val="18"/>
                <w:lang w:val="en-US" w:eastAsia="en-US"/>
              </w:rPr>
              <w:t>293.356</w:t>
            </w:r>
          </w:p>
        </w:tc>
        <w:tc>
          <w:tcPr>
            <w:tcW w:w="973" w:type="dxa"/>
            <w:tcBorders>
              <w:top w:val="single" w:sz="8" w:space="0" w:color="auto"/>
              <w:left w:val="nil"/>
              <w:bottom w:val="single" w:sz="8" w:space="0" w:color="auto"/>
              <w:right w:val="single" w:sz="4" w:space="0" w:color="auto"/>
            </w:tcBorders>
            <w:shd w:val="clear" w:color="000000" w:fill="D9D9D9"/>
            <w:noWrap/>
            <w:vAlign w:val="center"/>
            <w:hideMark/>
          </w:tcPr>
          <w:p w14:paraId="1BE3C443" w14:textId="77777777" w:rsidR="00D71559" w:rsidRPr="00D71559" w:rsidRDefault="00D71559" w:rsidP="00D71559">
            <w:pPr>
              <w:jc w:val="center"/>
              <w:rPr>
                <w:b/>
                <w:bCs/>
                <w:sz w:val="18"/>
                <w:szCs w:val="18"/>
                <w:lang w:val="en-US" w:eastAsia="en-US"/>
              </w:rPr>
            </w:pPr>
            <w:r w:rsidRPr="00D71559">
              <w:rPr>
                <w:b/>
                <w:bCs/>
                <w:sz w:val="18"/>
                <w:szCs w:val="18"/>
                <w:lang w:val="en-US" w:eastAsia="en-US"/>
              </w:rPr>
              <w:t>1.379</w:t>
            </w:r>
          </w:p>
        </w:tc>
        <w:tc>
          <w:tcPr>
            <w:tcW w:w="1057" w:type="dxa"/>
            <w:tcBorders>
              <w:top w:val="single" w:sz="8" w:space="0" w:color="auto"/>
              <w:left w:val="nil"/>
              <w:bottom w:val="single" w:sz="8" w:space="0" w:color="auto"/>
              <w:right w:val="single" w:sz="8" w:space="0" w:color="auto"/>
            </w:tcBorders>
            <w:shd w:val="clear" w:color="000000" w:fill="D9D9D9"/>
            <w:noWrap/>
            <w:vAlign w:val="center"/>
            <w:hideMark/>
          </w:tcPr>
          <w:p w14:paraId="0BED02D4" w14:textId="77777777" w:rsidR="00D71559" w:rsidRPr="00D71559" w:rsidRDefault="00D71559" w:rsidP="00D71559">
            <w:pPr>
              <w:jc w:val="center"/>
              <w:rPr>
                <w:b/>
                <w:bCs/>
                <w:sz w:val="18"/>
                <w:szCs w:val="18"/>
                <w:lang w:val="en-US" w:eastAsia="en-US"/>
              </w:rPr>
            </w:pPr>
            <w:r w:rsidRPr="00D71559">
              <w:rPr>
                <w:b/>
                <w:bCs/>
                <w:sz w:val="18"/>
                <w:szCs w:val="18"/>
                <w:lang w:val="en-US" w:eastAsia="en-US"/>
              </w:rPr>
              <w:t>24</w:t>
            </w:r>
          </w:p>
        </w:tc>
      </w:tr>
    </w:tbl>
    <w:p w14:paraId="6571699A" w14:textId="752051FA" w:rsidR="0020313E" w:rsidRPr="00D71559" w:rsidRDefault="007D2BBF" w:rsidP="003409AD">
      <w:pPr>
        <w:ind w:left="-454"/>
        <w:jc w:val="center"/>
        <w:rPr>
          <w:b/>
          <w:i/>
          <w:sz w:val="20"/>
          <w:szCs w:val="20"/>
          <w:lang w:val="sr-Cyrl-CS" w:eastAsia="en-US"/>
        </w:rPr>
      </w:pPr>
      <w:r w:rsidRPr="00D71559">
        <w:rPr>
          <w:b/>
          <w:i/>
          <w:sz w:val="20"/>
          <w:szCs w:val="20"/>
          <w:lang w:val="sr-Cyrl-CS" w:eastAsia="en-US"/>
        </w:rPr>
        <w:t>Табела 26</w:t>
      </w:r>
      <w:r w:rsidR="001869C5" w:rsidRPr="00D71559">
        <w:rPr>
          <w:b/>
          <w:i/>
          <w:sz w:val="20"/>
          <w:szCs w:val="20"/>
          <w:lang w:val="sr-Cyrl-CS" w:eastAsia="en-US"/>
        </w:rPr>
        <w:t>. Инвестиционо и текуће одржавање</w:t>
      </w:r>
      <w:r w:rsidR="00F328CB" w:rsidRPr="00D71559">
        <w:rPr>
          <w:b/>
          <w:i/>
          <w:sz w:val="20"/>
          <w:szCs w:val="20"/>
          <w:lang w:val="sr-Cyrl-CS" w:eastAsia="en-US"/>
        </w:rPr>
        <w:t xml:space="preserve"> од стране трећих лица у Сектор</w:t>
      </w:r>
      <w:r w:rsidR="00F328CB" w:rsidRPr="00D71559">
        <w:rPr>
          <w:b/>
          <w:i/>
          <w:sz w:val="20"/>
          <w:szCs w:val="20"/>
          <w:lang w:val="sr-Cyrl-RS" w:eastAsia="en-US"/>
        </w:rPr>
        <w:t>у</w:t>
      </w:r>
      <w:r w:rsidR="001869C5" w:rsidRPr="00D71559">
        <w:rPr>
          <w:b/>
          <w:i/>
          <w:sz w:val="20"/>
          <w:szCs w:val="20"/>
          <w:lang w:val="sr-Cyrl-CS" w:eastAsia="en-US"/>
        </w:rPr>
        <w:t xml:space="preserve"> за грађевинске послове</w:t>
      </w:r>
    </w:p>
    <w:p w14:paraId="2A14D91F" w14:textId="77777777" w:rsidR="000750E5" w:rsidRPr="00A4357F" w:rsidRDefault="000750E5" w:rsidP="003409AD">
      <w:pPr>
        <w:ind w:left="-454"/>
        <w:jc w:val="center"/>
        <w:rPr>
          <w:b/>
          <w:bCs/>
          <w:color w:val="FF0000"/>
          <w:lang w:val="sr-Cyrl-RS" w:eastAsia="en-US"/>
        </w:rPr>
      </w:pPr>
    </w:p>
    <w:p w14:paraId="78429347" w14:textId="271108EE" w:rsidR="00E6229F" w:rsidRPr="00BD0A4E" w:rsidRDefault="00F62CD3" w:rsidP="003409AD">
      <w:pPr>
        <w:ind w:left="-510" w:right="-510"/>
        <w:jc w:val="both"/>
        <w:rPr>
          <w:b/>
          <w:lang w:val="sr-Cyrl-RS"/>
        </w:rPr>
      </w:pPr>
      <w:r w:rsidRPr="00BD0A4E">
        <w:rPr>
          <w:b/>
          <w:lang w:val="sr-Cyrl-RS"/>
        </w:rPr>
        <w:t>И</w:t>
      </w:r>
      <w:r w:rsidR="008015A8" w:rsidRPr="00BD0A4E">
        <w:rPr>
          <w:b/>
          <w:lang w:val="sr-Cyrl-RS"/>
        </w:rPr>
        <w:t>инвестиционо и текуће одржавање</w:t>
      </w:r>
      <w:r w:rsidRPr="00BD0A4E">
        <w:rPr>
          <w:b/>
          <w:lang w:val="sr-Cyrl-RS"/>
        </w:rPr>
        <w:t xml:space="preserve"> горњег строја пруге</w:t>
      </w:r>
    </w:p>
    <w:p w14:paraId="26344F13" w14:textId="2E071EB7" w:rsidR="003409AD" w:rsidRPr="00BD0A4E" w:rsidRDefault="00F93B43" w:rsidP="00BD0A4E">
      <w:pPr>
        <w:ind w:left="-510" w:right="-510"/>
        <w:jc w:val="both"/>
        <w:rPr>
          <w:lang w:val="bs-Cyrl-BA"/>
        </w:rPr>
      </w:pPr>
      <w:r w:rsidRPr="00BD0A4E">
        <w:rPr>
          <w:lang w:val="sr-Cyrl-BA"/>
        </w:rPr>
        <w:t xml:space="preserve">У </w:t>
      </w:r>
      <w:r w:rsidRPr="00BD0A4E">
        <w:t>20</w:t>
      </w:r>
      <w:r w:rsidR="00BD0A4E" w:rsidRPr="00BD0A4E">
        <w:rPr>
          <w:lang w:val="sr-Cyrl-BA"/>
        </w:rPr>
        <w:t>23</w:t>
      </w:r>
      <w:r w:rsidRPr="00BD0A4E">
        <w:t>.</w:t>
      </w:r>
      <w:r w:rsidRPr="00BD0A4E">
        <w:rPr>
          <w:lang w:val="sr-Cyrl-RS"/>
        </w:rPr>
        <w:t xml:space="preserve"> </w:t>
      </w:r>
      <w:r w:rsidRPr="00BD0A4E">
        <w:t>години од стране трећих лица на</w:t>
      </w:r>
      <w:r w:rsidRPr="00BD0A4E">
        <w:rPr>
          <w:lang w:val="bs-Cyrl-BA"/>
        </w:rPr>
        <w:t xml:space="preserve"> редовном </w:t>
      </w:r>
      <w:r w:rsidRPr="00BD0A4E">
        <w:t>одржавању</w:t>
      </w:r>
      <w:r w:rsidRPr="00BD0A4E">
        <w:rPr>
          <w:lang w:val="bs-Cyrl-BA"/>
        </w:rPr>
        <w:t xml:space="preserve"> горњег </w:t>
      </w:r>
      <w:r w:rsidRPr="00BD0A4E">
        <w:t>строја,</w:t>
      </w:r>
      <w:r w:rsidRPr="00BD0A4E">
        <w:rPr>
          <w:lang w:val="sr-Cyrl-RS"/>
        </w:rPr>
        <w:t xml:space="preserve"> планирано је</w:t>
      </w:r>
      <w:r w:rsidRPr="00BD0A4E">
        <w:rPr>
          <w:lang w:val="en-US"/>
        </w:rPr>
        <w:t xml:space="preserve"> </w:t>
      </w:r>
      <w:r w:rsidR="00BD0A4E" w:rsidRPr="00BD0A4E">
        <w:rPr>
          <w:lang w:val="en-US"/>
        </w:rPr>
        <w:t>123.200</w:t>
      </w:r>
      <w:r w:rsidRPr="00BD0A4E">
        <w:rPr>
          <w:lang w:val="sr-Cyrl-BA"/>
        </w:rPr>
        <w:t xml:space="preserve"> КМ (планирана средства </w:t>
      </w:r>
      <w:r w:rsidR="00BD0A4E" w:rsidRPr="00BD0A4E">
        <w:rPr>
          <w:lang w:val="en-US"/>
        </w:rPr>
        <w:t>123.200</w:t>
      </w:r>
      <w:r w:rsidRPr="00BD0A4E">
        <w:rPr>
          <w:lang w:val="sr-Cyrl-BA"/>
        </w:rPr>
        <w:t xml:space="preserve"> КМ планирана су на текуће одржавање горњег строја, на инвестиционом није било планираних средстава)</w:t>
      </w:r>
      <w:r w:rsidRPr="00BD0A4E">
        <w:rPr>
          <w:lang w:val="sr-Cyrl-RS"/>
        </w:rPr>
        <w:t xml:space="preserve">, </w:t>
      </w:r>
      <w:r w:rsidRPr="00BD0A4E">
        <w:t>утрошено је</w:t>
      </w:r>
      <w:r w:rsidRPr="00BD0A4E">
        <w:rPr>
          <w:lang w:val="sr-Cyrl-BA"/>
        </w:rPr>
        <w:t xml:space="preserve"> </w:t>
      </w:r>
      <w:r w:rsidR="00BD0A4E" w:rsidRPr="00BD0A4E">
        <w:rPr>
          <w:bCs/>
          <w:lang w:val="en-US"/>
        </w:rPr>
        <w:t>57.955</w:t>
      </w:r>
      <w:r w:rsidRPr="00BD0A4E">
        <w:rPr>
          <w:bCs/>
          <w:lang w:val="en-US"/>
        </w:rPr>
        <w:t xml:space="preserve"> KM</w:t>
      </w:r>
      <w:r w:rsidRPr="00BD0A4E">
        <w:rPr>
          <w:bCs/>
          <w:lang w:val="sr-Cyrl-RS"/>
        </w:rPr>
        <w:t>,</w:t>
      </w:r>
      <w:r w:rsidRPr="00BD0A4E">
        <w:rPr>
          <w:bCs/>
          <w:lang w:val="en-US"/>
        </w:rPr>
        <w:t xml:space="preserve"> </w:t>
      </w:r>
      <w:r w:rsidRPr="00BD0A4E">
        <w:rPr>
          <w:lang w:val="bs-Cyrl-BA"/>
        </w:rPr>
        <w:t xml:space="preserve">проценат реализације је </w:t>
      </w:r>
      <w:r w:rsidR="00BD0A4E" w:rsidRPr="00BD0A4E">
        <w:rPr>
          <w:lang w:val="en-US"/>
        </w:rPr>
        <w:t>47</w:t>
      </w:r>
      <w:r w:rsidR="00BD0A4E" w:rsidRPr="00BD0A4E">
        <w:rPr>
          <w:lang w:val="bs-Cyrl-BA"/>
        </w:rPr>
        <w:t>%.</w:t>
      </w:r>
    </w:p>
    <w:p w14:paraId="74B642E5" w14:textId="647D3D31" w:rsidR="00FF694C" w:rsidRPr="00A4357F" w:rsidRDefault="00FF694C" w:rsidP="003409AD">
      <w:pPr>
        <w:ind w:left="-510" w:right="-510"/>
        <w:jc w:val="both"/>
        <w:rPr>
          <w:color w:val="FF0000"/>
          <w:lang w:val="sr-Cyrl-BA"/>
        </w:rPr>
      </w:pPr>
    </w:p>
    <w:p w14:paraId="521984C7" w14:textId="42575A58" w:rsidR="00F62CD3" w:rsidRPr="00BD0A4E" w:rsidRDefault="00F62CD3" w:rsidP="000750E5">
      <w:pPr>
        <w:ind w:left="-510" w:right="-510"/>
        <w:rPr>
          <w:b/>
          <w:lang w:eastAsia="en-US"/>
        </w:rPr>
      </w:pPr>
      <w:r w:rsidRPr="00BD0A4E">
        <w:rPr>
          <w:b/>
          <w:lang w:eastAsia="en-US"/>
        </w:rPr>
        <w:t xml:space="preserve">Инвестиционо и текуће одржавање доњег строја пруге </w:t>
      </w:r>
    </w:p>
    <w:p w14:paraId="54DC7E9C" w14:textId="2A0B168F" w:rsidR="00BD0A4E" w:rsidRPr="003331FA" w:rsidRDefault="00BD0A4E" w:rsidP="00BD0A4E">
      <w:pPr>
        <w:ind w:left="-510" w:right="-510"/>
        <w:jc w:val="both"/>
        <w:rPr>
          <w:lang w:val="bs-Cyrl-BA"/>
        </w:rPr>
      </w:pPr>
      <w:r w:rsidRPr="00BD0A4E">
        <w:rPr>
          <w:lang w:val="sr-Cyrl-RS"/>
        </w:rPr>
        <w:t xml:space="preserve">У </w:t>
      </w:r>
      <w:r w:rsidRPr="00BD0A4E">
        <w:rPr>
          <w:lang w:val="sr-Cyrl-BA"/>
        </w:rPr>
        <w:t>2023. години</w:t>
      </w:r>
      <w:r w:rsidR="00F93B43" w:rsidRPr="00BD0A4E">
        <w:rPr>
          <w:lang w:val="sr-Cyrl-BA"/>
        </w:rPr>
        <w:t xml:space="preserve"> за редовно одржавање доњег строја пруге од стране трећих лица планирана су средства у вриједности од </w:t>
      </w:r>
      <w:r w:rsidRPr="00BD0A4E">
        <w:rPr>
          <w:bCs/>
          <w:lang w:val="en-US"/>
        </w:rPr>
        <w:t>731.000</w:t>
      </w:r>
      <w:r w:rsidRPr="00BD0A4E">
        <w:rPr>
          <w:bCs/>
          <w:lang w:val="sr-Cyrl-BA"/>
        </w:rPr>
        <w:t xml:space="preserve"> КМ,</w:t>
      </w:r>
      <w:r w:rsidRPr="00BD0A4E">
        <w:rPr>
          <w:lang w:val="sr-Cyrl-RS"/>
        </w:rPr>
        <w:t xml:space="preserve"> реализациј</w:t>
      </w:r>
      <w:r w:rsidRPr="00BD0A4E">
        <w:rPr>
          <w:lang w:val="bs-Latn-BA"/>
        </w:rPr>
        <w:t xml:space="preserve">a je </w:t>
      </w:r>
      <w:r w:rsidRPr="00BD0A4E">
        <w:rPr>
          <w:lang w:val="bs-Cyrl-BA"/>
        </w:rPr>
        <w:t>214.590 КМ, проценат реализације 29%</w:t>
      </w:r>
      <w:r w:rsidRPr="00BD0A4E">
        <w:rPr>
          <w:b/>
        </w:rPr>
        <w:t>.</w:t>
      </w:r>
      <w:r w:rsidRPr="00BD0A4E">
        <w:rPr>
          <w:b/>
          <w:lang w:val="bs-Cyrl-BA"/>
        </w:rPr>
        <w:t xml:space="preserve"> </w:t>
      </w:r>
      <w:r w:rsidRPr="003331FA">
        <w:rPr>
          <w:lang w:val="bs-Cyrl-BA"/>
        </w:rPr>
        <w:t>На низак постотак реализације утицало  је то што поједине покренуте позиције нису реализоване, нису проведени тендерски поступци, док позиције на сјечи шибља, кошењу траве, чишћењу земљаних површина нису ни покретане (иако су Планом пословања за 2023. годину планиране) јер смо исте извршили у сопственој режији (сјеча шибља, кошење траве, чишћење земљаних површина у пружном појасу и сјеча шибља, кошење траве, крчење и уклањање шибља и корова пруга Омарска – Томашица, планирана вриједност на</w:t>
      </w:r>
      <w:r w:rsidR="003331FA" w:rsidRPr="003331FA">
        <w:rPr>
          <w:lang w:val="bs-Cyrl-BA"/>
        </w:rPr>
        <w:t xml:space="preserve"> наведеним позицијама 359.000</w:t>
      </w:r>
      <w:r w:rsidRPr="003331FA">
        <w:rPr>
          <w:lang w:val="bs-Cyrl-BA"/>
        </w:rPr>
        <w:t xml:space="preserve"> КМ).</w:t>
      </w:r>
    </w:p>
    <w:p w14:paraId="6F7863B7" w14:textId="2CC9CD7A" w:rsidR="00B93E8B" w:rsidRPr="003331FA" w:rsidRDefault="00B93E8B" w:rsidP="00BD0A4E">
      <w:pPr>
        <w:ind w:left="-510" w:right="-510"/>
        <w:jc w:val="both"/>
        <w:rPr>
          <w:color w:val="FF0000"/>
          <w:lang w:val="sr-Cyrl-BA" w:eastAsia="en-US"/>
        </w:rPr>
      </w:pPr>
    </w:p>
    <w:p w14:paraId="50E5542A" w14:textId="7EECAA7D" w:rsidR="005F430D" w:rsidRPr="003331FA" w:rsidRDefault="005F430D" w:rsidP="000750E5">
      <w:pPr>
        <w:ind w:left="-510" w:right="-510"/>
        <w:jc w:val="both"/>
        <w:rPr>
          <w:b/>
          <w:lang w:val="sr-Cyrl-RS"/>
        </w:rPr>
      </w:pPr>
      <w:r w:rsidRPr="003331FA">
        <w:rPr>
          <w:b/>
        </w:rPr>
        <w:t xml:space="preserve">Редовно одржавање </w:t>
      </w:r>
      <w:r w:rsidRPr="003331FA">
        <w:rPr>
          <w:b/>
          <w:lang w:val="sr-Cyrl-RS"/>
        </w:rPr>
        <w:t>објеката</w:t>
      </w:r>
    </w:p>
    <w:p w14:paraId="6253C4C2" w14:textId="493E3D73" w:rsidR="003331FA" w:rsidRPr="003331FA" w:rsidRDefault="00EA331E" w:rsidP="003331FA">
      <w:pPr>
        <w:ind w:left="-510" w:right="-510"/>
        <w:jc w:val="both"/>
        <w:rPr>
          <w:lang w:val="bs-Cyrl-BA"/>
        </w:rPr>
      </w:pPr>
      <w:r w:rsidRPr="003331FA">
        <w:rPr>
          <w:lang w:val="sr-Cyrl-BA"/>
        </w:rPr>
        <w:t>За редовно одржавање објек</w:t>
      </w:r>
      <w:r w:rsidR="003331FA" w:rsidRPr="003331FA">
        <w:rPr>
          <w:lang w:val="sr-Cyrl-BA"/>
        </w:rPr>
        <w:t>ата од стране трећих лица у 2023</w:t>
      </w:r>
      <w:r w:rsidRPr="003331FA">
        <w:rPr>
          <w:lang w:val="sr-Cyrl-BA"/>
        </w:rPr>
        <w:t xml:space="preserve">. години планирана су финансијска средства у износу од </w:t>
      </w:r>
      <w:r w:rsidR="003331FA" w:rsidRPr="003331FA">
        <w:rPr>
          <w:bCs/>
          <w:lang w:val="sr-Cyrl-BA"/>
        </w:rPr>
        <w:t>346.000</w:t>
      </w:r>
      <w:r w:rsidRPr="003331FA">
        <w:rPr>
          <w:bCs/>
          <w:lang w:val="sr-Cyrl-BA"/>
        </w:rPr>
        <w:t xml:space="preserve"> КМ</w:t>
      </w:r>
      <w:r w:rsidRPr="003331FA">
        <w:rPr>
          <w:lang w:val="sr-Cyrl-BA"/>
        </w:rPr>
        <w:t>.</w:t>
      </w:r>
      <w:r w:rsidR="003331FA" w:rsidRPr="003331FA">
        <w:rPr>
          <w:lang w:val="bs-Cyrl-BA"/>
        </w:rPr>
        <w:t xml:space="preserve"> </w:t>
      </w:r>
      <w:r w:rsidR="003331FA">
        <w:rPr>
          <w:lang w:val="bs-Cyrl-BA"/>
        </w:rPr>
        <w:t>реализација је 20.811</w:t>
      </w:r>
      <w:r w:rsidR="003331FA" w:rsidRPr="003331FA">
        <w:rPr>
          <w:lang w:val="bs-Cyrl-BA"/>
        </w:rPr>
        <w:t xml:space="preserve"> </w:t>
      </w:r>
      <w:r w:rsidR="003331FA">
        <w:rPr>
          <w:lang w:val="bs-Cyrl-BA"/>
        </w:rPr>
        <w:t>КМ, проценат реализације је 6</w:t>
      </w:r>
      <w:r w:rsidR="003331FA" w:rsidRPr="003331FA">
        <w:rPr>
          <w:lang w:val="bs-Cyrl-BA"/>
        </w:rPr>
        <w:t xml:space="preserve">%. </w:t>
      </w:r>
    </w:p>
    <w:p w14:paraId="42B03140" w14:textId="1752C693" w:rsidR="003331FA" w:rsidRPr="003331FA" w:rsidRDefault="003331FA" w:rsidP="003331FA">
      <w:pPr>
        <w:ind w:left="-510" w:right="-510"/>
        <w:jc w:val="both"/>
        <w:rPr>
          <w:lang w:val="bs-Cyrl-BA"/>
        </w:rPr>
      </w:pPr>
      <w:r w:rsidRPr="003331FA">
        <w:rPr>
          <w:lang w:val="bs-Cyrl-BA"/>
        </w:rPr>
        <w:t>Покренуте су позиције Санација фасаде и крова на Управној згради Секцији ЗОП Добој, процјењене вриједности 11</w:t>
      </w:r>
      <w:r>
        <w:rPr>
          <w:lang w:val="bs-Cyrl-BA"/>
        </w:rPr>
        <w:t>0.000</w:t>
      </w:r>
      <w:r w:rsidRPr="003331FA">
        <w:rPr>
          <w:lang w:val="bs-Cyrl-BA"/>
        </w:rPr>
        <w:t xml:space="preserve"> КМ и Санација фасаде и крова на згради РЈ ЗОП Модрича, п</w:t>
      </w:r>
      <w:r>
        <w:rPr>
          <w:lang w:val="bs-Cyrl-BA"/>
        </w:rPr>
        <w:t xml:space="preserve">роцјењене вриједности 70.000 </w:t>
      </w:r>
      <w:r w:rsidRPr="003331FA">
        <w:rPr>
          <w:lang w:val="bs-Cyrl-BA"/>
        </w:rPr>
        <w:t>КМ. Позиције нису реализоване. Све наведено узроковало је да проценат реализације буде низак.</w:t>
      </w:r>
    </w:p>
    <w:p w14:paraId="3A5D30BA" w14:textId="79EF09B1" w:rsidR="00EA331E" w:rsidRPr="003331FA" w:rsidRDefault="00EA331E" w:rsidP="003331FA">
      <w:pPr>
        <w:ind w:left="-510" w:right="-510"/>
        <w:jc w:val="both"/>
        <w:rPr>
          <w:lang w:val="sr-Cyrl-BA"/>
        </w:rPr>
      </w:pPr>
    </w:p>
    <w:p w14:paraId="383A1884" w14:textId="582A8BA4" w:rsidR="00FF694C" w:rsidRPr="00A4357F" w:rsidRDefault="00FF694C" w:rsidP="00EA331E">
      <w:pPr>
        <w:ind w:left="-510" w:right="-510"/>
        <w:jc w:val="both"/>
        <w:rPr>
          <w:color w:val="FF0000"/>
          <w:lang w:val="sr-Cyrl-BA"/>
        </w:rPr>
      </w:pPr>
    </w:p>
    <w:p w14:paraId="733C08AA" w14:textId="54B12433" w:rsidR="00FF694C" w:rsidRPr="00A4357F" w:rsidRDefault="00FF694C" w:rsidP="00EA331E">
      <w:pPr>
        <w:ind w:left="-510" w:right="-510"/>
        <w:jc w:val="both"/>
        <w:rPr>
          <w:color w:val="FF0000"/>
          <w:lang w:val="sr-Cyrl-BA"/>
        </w:rPr>
      </w:pPr>
    </w:p>
    <w:p w14:paraId="2AC69D3C" w14:textId="68F22756" w:rsidR="00FF694C" w:rsidRPr="00A4357F" w:rsidRDefault="00FF694C" w:rsidP="00EA331E">
      <w:pPr>
        <w:ind w:left="-510" w:right="-510"/>
        <w:jc w:val="both"/>
        <w:rPr>
          <w:color w:val="FF0000"/>
          <w:lang w:val="sr-Cyrl-BA"/>
        </w:rPr>
      </w:pPr>
    </w:p>
    <w:p w14:paraId="2CDBF62B" w14:textId="6B9BAFAB" w:rsidR="00FF694C" w:rsidRPr="00A4357F" w:rsidRDefault="00FF694C" w:rsidP="00EA331E">
      <w:pPr>
        <w:ind w:left="-510" w:right="-510"/>
        <w:jc w:val="both"/>
        <w:rPr>
          <w:color w:val="FF0000"/>
          <w:lang w:val="sr-Cyrl-BA"/>
        </w:rPr>
      </w:pPr>
    </w:p>
    <w:p w14:paraId="59A66BD9" w14:textId="6147A9D9" w:rsidR="00FF694C" w:rsidRDefault="00FF694C" w:rsidP="00EA331E">
      <w:pPr>
        <w:ind w:left="-510" w:right="-510"/>
        <w:jc w:val="both"/>
        <w:rPr>
          <w:color w:val="FF0000"/>
          <w:lang w:val="sr-Cyrl-BA"/>
        </w:rPr>
      </w:pPr>
    </w:p>
    <w:p w14:paraId="154BCEFD" w14:textId="3170560C" w:rsidR="003331FA" w:rsidRDefault="003331FA" w:rsidP="00EA331E">
      <w:pPr>
        <w:ind w:left="-510" w:right="-510"/>
        <w:jc w:val="both"/>
        <w:rPr>
          <w:color w:val="FF0000"/>
          <w:lang w:val="sr-Cyrl-BA"/>
        </w:rPr>
      </w:pPr>
    </w:p>
    <w:p w14:paraId="3DA1E3AD" w14:textId="03BC5740" w:rsidR="003331FA" w:rsidRDefault="003331FA" w:rsidP="00EA331E">
      <w:pPr>
        <w:ind w:left="-510" w:right="-510"/>
        <w:jc w:val="both"/>
        <w:rPr>
          <w:color w:val="FF0000"/>
          <w:lang w:val="sr-Cyrl-BA"/>
        </w:rPr>
      </w:pPr>
    </w:p>
    <w:p w14:paraId="6B6BDA09" w14:textId="6FED9178" w:rsidR="003331FA" w:rsidRDefault="003331FA" w:rsidP="00EA331E">
      <w:pPr>
        <w:ind w:left="-510" w:right="-510"/>
        <w:jc w:val="both"/>
        <w:rPr>
          <w:color w:val="FF0000"/>
          <w:lang w:val="sr-Cyrl-BA"/>
        </w:rPr>
      </w:pPr>
    </w:p>
    <w:p w14:paraId="07F2A667" w14:textId="447F67B6" w:rsidR="003331FA" w:rsidRDefault="003331FA" w:rsidP="00EA331E">
      <w:pPr>
        <w:ind w:left="-510" w:right="-510"/>
        <w:jc w:val="both"/>
        <w:rPr>
          <w:color w:val="FF0000"/>
          <w:lang w:val="sr-Cyrl-BA"/>
        </w:rPr>
      </w:pPr>
    </w:p>
    <w:p w14:paraId="66BA97D8" w14:textId="5544D941" w:rsidR="003331FA" w:rsidRDefault="003331FA" w:rsidP="00EA331E">
      <w:pPr>
        <w:ind w:left="-510" w:right="-510"/>
        <w:jc w:val="both"/>
        <w:rPr>
          <w:color w:val="FF0000"/>
          <w:lang w:val="sr-Cyrl-BA"/>
        </w:rPr>
      </w:pPr>
    </w:p>
    <w:p w14:paraId="4D4F6F86" w14:textId="22349255" w:rsidR="003331FA" w:rsidRDefault="003331FA" w:rsidP="00EA331E">
      <w:pPr>
        <w:ind w:left="-510" w:right="-510"/>
        <w:jc w:val="both"/>
        <w:rPr>
          <w:color w:val="FF0000"/>
          <w:lang w:val="sr-Cyrl-BA"/>
        </w:rPr>
      </w:pPr>
    </w:p>
    <w:p w14:paraId="55DE818C" w14:textId="3170A86C" w:rsidR="003331FA" w:rsidRDefault="003331FA" w:rsidP="00EA331E">
      <w:pPr>
        <w:ind w:left="-510" w:right="-510"/>
        <w:jc w:val="both"/>
        <w:rPr>
          <w:color w:val="FF0000"/>
          <w:lang w:val="sr-Cyrl-BA"/>
        </w:rPr>
      </w:pPr>
    </w:p>
    <w:p w14:paraId="5C3131E9" w14:textId="0AA9D8AC" w:rsidR="00FF694C" w:rsidRPr="00A4357F" w:rsidRDefault="00FF694C" w:rsidP="00195FFB">
      <w:pPr>
        <w:ind w:right="-510"/>
        <w:jc w:val="both"/>
        <w:rPr>
          <w:color w:val="FF0000"/>
          <w:lang w:val="sr-Cyrl-BA"/>
        </w:rPr>
      </w:pPr>
    </w:p>
    <w:p w14:paraId="202A6CAA" w14:textId="4CC44827" w:rsidR="00EA331E" w:rsidRPr="005B7C8F" w:rsidRDefault="00EA331E" w:rsidP="00EA331E">
      <w:pPr>
        <w:ind w:left="-510" w:right="-510"/>
        <w:jc w:val="both"/>
        <w:rPr>
          <w:b/>
          <w:lang w:val="en-US"/>
        </w:rPr>
      </w:pPr>
      <w:r w:rsidRPr="005B7C8F">
        <w:rPr>
          <w:b/>
          <w:lang w:val="sr-Cyrl-BA"/>
        </w:rPr>
        <w:lastRenderedPageBreak/>
        <w:t xml:space="preserve">МЕХАНИЗАЦИЈА </w:t>
      </w:r>
    </w:p>
    <w:p w14:paraId="2110D42A" w14:textId="77777777" w:rsidR="00FF694C" w:rsidRPr="00A4357F" w:rsidRDefault="00FF694C" w:rsidP="00EA331E">
      <w:pPr>
        <w:ind w:left="-510" w:right="-510"/>
        <w:jc w:val="both"/>
        <w:rPr>
          <w:b/>
          <w:color w:val="FF0000"/>
          <w:lang w:val="sr-Cyrl-BA"/>
        </w:rPr>
      </w:pPr>
    </w:p>
    <w:tbl>
      <w:tblPr>
        <w:tblW w:w="11143" w:type="dxa"/>
        <w:jc w:val="center"/>
        <w:tblLook w:val="04A0" w:firstRow="1" w:lastRow="0" w:firstColumn="1" w:lastColumn="0" w:noHBand="0" w:noVBand="1"/>
      </w:tblPr>
      <w:tblGrid>
        <w:gridCol w:w="770"/>
        <w:gridCol w:w="3194"/>
        <w:gridCol w:w="1221"/>
        <w:gridCol w:w="1503"/>
        <w:gridCol w:w="1371"/>
        <w:gridCol w:w="1465"/>
        <w:gridCol w:w="1619"/>
      </w:tblGrid>
      <w:tr w:rsidR="00554E3E" w:rsidRPr="00554E3E" w14:paraId="45E19C2C" w14:textId="77777777" w:rsidTr="00554E3E">
        <w:trPr>
          <w:trHeight w:val="461"/>
          <w:jc w:val="center"/>
        </w:trPr>
        <w:tc>
          <w:tcPr>
            <w:tcW w:w="770"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AEA2C70" w14:textId="77777777" w:rsidR="00554E3E" w:rsidRPr="00554E3E" w:rsidRDefault="00554E3E" w:rsidP="00554E3E">
            <w:pPr>
              <w:jc w:val="center"/>
              <w:rPr>
                <w:b/>
                <w:bCs/>
                <w:sz w:val="18"/>
                <w:szCs w:val="18"/>
                <w:lang w:val="en-US" w:eastAsia="en-US"/>
              </w:rPr>
            </w:pPr>
            <w:r w:rsidRPr="00554E3E">
              <w:rPr>
                <w:b/>
                <w:bCs/>
                <w:sz w:val="18"/>
                <w:szCs w:val="18"/>
                <w:lang w:val="en-US" w:eastAsia="en-US"/>
              </w:rPr>
              <w:t xml:space="preserve">Редни број </w:t>
            </w:r>
          </w:p>
        </w:tc>
        <w:tc>
          <w:tcPr>
            <w:tcW w:w="3194" w:type="dxa"/>
            <w:tcBorders>
              <w:top w:val="single" w:sz="8" w:space="0" w:color="auto"/>
              <w:left w:val="nil"/>
              <w:bottom w:val="single" w:sz="4" w:space="0" w:color="auto"/>
              <w:right w:val="single" w:sz="4" w:space="0" w:color="auto"/>
            </w:tcBorders>
            <w:shd w:val="clear" w:color="000000" w:fill="D9D9D9"/>
            <w:noWrap/>
            <w:vAlign w:val="center"/>
            <w:hideMark/>
          </w:tcPr>
          <w:p w14:paraId="64B7ABA3" w14:textId="77777777" w:rsidR="00554E3E" w:rsidRPr="00554E3E" w:rsidRDefault="00554E3E" w:rsidP="00554E3E">
            <w:pPr>
              <w:jc w:val="center"/>
              <w:rPr>
                <w:b/>
                <w:bCs/>
                <w:sz w:val="18"/>
                <w:szCs w:val="18"/>
                <w:lang w:val="en-US" w:eastAsia="en-US"/>
              </w:rPr>
            </w:pPr>
            <w:r w:rsidRPr="00554E3E">
              <w:rPr>
                <w:b/>
                <w:bCs/>
                <w:sz w:val="18"/>
                <w:szCs w:val="18"/>
                <w:lang w:val="en-US" w:eastAsia="en-US"/>
              </w:rPr>
              <w:t>Опис</w:t>
            </w:r>
          </w:p>
        </w:tc>
        <w:tc>
          <w:tcPr>
            <w:tcW w:w="1221" w:type="dxa"/>
            <w:tcBorders>
              <w:top w:val="single" w:sz="8" w:space="0" w:color="auto"/>
              <w:left w:val="nil"/>
              <w:bottom w:val="single" w:sz="4" w:space="0" w:color="auto"/>
              <w:right w:val="single" w:sz="4" w:space="0" w:color="auto"/>
            </w:tcBorders>
            <w:shd w:val="clear" w:color="000000" w:fill="D9D9D9"/>
            <w:vAlign w:val="center"/>
            <w:hideMark/>
          </w:tcPr>
          <w:p w14:paraId="75407C14" w14:textId="77777777" w:rsidR="00554E3E" w:rsidRPr="00554E3E" w:rsidRDefault="00554E3E" w:rsidP="00554E3E">
            <w:pPr>
              <w:jc w:val="center"/>
              <w:rPr>
                <w:b/>
                <w:bCs/>
                <w:sz w:val="18"/>
                <w:szCs w:val="18"/>
                <w:lang w:val="en-US" w:eastAsia="en-US"/>
              </w:rPr>
            </w:pPr>
            <w:r w:rsidRPr="00554E3E">
              <w:rPr>
                <w:b/>
                <w:bCs/>
                <w:sz w:val="18"/>
                <w:szCs w:val="18"/>
                <w:lang w:val="en-US" w:eastAsia="en-US"/>
              </w:rPr>
              <w:t>Остварење                 2022.</w:t>
            </w:r>
          </w:p>
        </w:tc>
        <w:tc>
          <w:tcPr>
            <w:tcW w:w="1503" w:type="dxa"/>
            <w:tcBorders>
              <w:top w:val="single" w:sz="8" w:space="0" w:color="auto"/>
              <w:left w:val="nil"/>
              <w:bottom w:val="single" w:sz="4" w:space="0" w:color="auto"/>
              <w:right w:val="single" w:sz="4" w:space="0" w:color="auto"/>
            </w:tcBorders>
            <w:shd w:val="clear" w:color="000000" w:fill="D9D9D9"/>
            <w:vAlign w:val="center"/>
            <w:hideMark/>
          </w:tcPr>
          <w:p w14:paraId="45E512BC" w14:textId="4751EB41" w:rsidR="00554E3E" w:rsidRPr="00554E3E" w:rsidRDefault="00195FFB" w:rsidP="00554E3E">
            <w:pPr>
              <w:jc w:val="center"/>
              <w:rPr>
                <w:b/>
                <w:bCs/>
                <w:sz w:val="18"/>
                <w:szCs w:val="18"/>
                <w:lang w:val="en-US" w:eastAsia="en-US"/>
              </w:rPr>
            </w:pPr>
            <w:r>
              <w:rPr>
                <w:b/>
                <w:bCs/>
                <w:sz w:val="18"/>
                <w:szCs w:val="18"/>
                <w:lang w:val="sr-Cyrl-RS" w:eastAsia="en-US"/>
              </w:rPr>
              <w:t>Ребаланс плана</w:t>
            </w:r>
            <w:r w:rsidR="00554E3E" w:rsidRPr="00554E3E">
              <w:rPr>
                <w:b/>
                <w:bCs/>
                <w:sz w:val="18"/>
                <w:szCs w:val="18"/>
                <w:lang w:val="en-US" w:eastAsia="en-US"/>
              </w:rPr>
              <w:t xml:space="preserve">                 2023.</w:t>
            </w:r>
          </w:p>
        </w:tc>
        <w:tc>
          <w:tcPr>
            <w:tcW w:w="1371" w:type="dxa"/>
            <w:tcBorders>
              <w:top w:val="single" w:sz="8" w:space="0" w:color="auto"/>
              <w:left w:val="nil"/>
              <w:bottom w:val="single" w:sz="4" w:space="0" w:color="auto"/>
              <w:right w:val="single" w:sz="4" w:space="0" w:color="auto"/>
            </w:tcBorders>
            <w:shd w:val="clear" w:color="000000" w:fill="D9D9D9"/>
            <w:vAlign w:val="center"/>
            <w:hideMark/>
          </w:tcPr>
          <w:p w14:paraId="000C9FBA" w14:textId="77777777" w:rsidR="00554E3E" w:rsidRPr="00554E3E" w:rsidRDefault="00554E3E" w:rsidP="00554E3E">
            <w:pPr>
              <w:jc w:val="center"/>
              <w:rPr>
                <w:b/>
                <w:bCs/>
                <w:sz w:val="18"/>
                <w:szCs w:val="18"/>
                <w:lang w:val="en-US" w:eastAsia="en-US"/>
              </w:rPr>
            </w:pPr>
            <w:r w:rsidRPr="00554E3E">
              <w:rPr>
                <w:b/>
                <w:bCs/>
                <w:sz w:val="18"/>
                <w:szCs w:val="18"/>
                <w:lang w:val="en-US" w:eastAsia="en-US"/>
              </w:rPr>
              <w:t>Остварење                 2023.</w:t>
            </w:r>
          </w:p>
        </w:tc>
        <w:tc>
          <w:tcPr>
            <w:tcW w:w="1465" w:type="dxa"/>
            <w:tcBorders>
              <w:top w:val="single" w:sz="8" w:space="0" w:color="auto"/>
              <w:left w:val="nil"/>
              <w:bottom w:val="single" w:sz="4" w:space="0" w:color="auto"/>
              <w:right w:val="single" w:sz="4" w:space="0" w:color="auto"/>
            </w:tcBorders>
            <w:shd w:val="clear" w:color="000000" w:fill="D9D9D9"/>
            <w:vAlign w:val="center"/>
            <w:hideMark/>
          </w:tcPr>
          <w:p w14:paraId="7F58457C" w14:textId="77777777" w:rsidR="00554E3E" w:rsidRPr="00554E3E" w:rsidRDefault="00554E3E" w:rsidP="00554E3E">
            <w:pPr>
              <w:jc w:val="center"/>
              <w:rPr>
                <w:b/>
                <w:bCs/>
                <w:sz w:val="12"/>
                <w:szCs w:val="12"/>
                <w:lang w:val="en-US" w:eastAsia="en-US"/>
              </w:rPr>
            </w:pPr>
            <w:r w:rsidRPr="00554E3E">
              <w:rPr>
                <w:b/>
                <w:bCs/>
                <w:sz w:val="12"/>
                <w:szCs w:val="12"/>
                <w:lang w:val="en-US" w:eastAsia="en-US"/>
              </w:rPr>
              <w:t>Индекс                                                         ( Ост.23/Ост.22)</w:t>
            </w:r>
          </w:p>
        </w:tc>
        <w:tc>
          <w:tcPr>
            <w:tcW w:w="1618" w:type="dxa"/>
            <w:tcBorders>
              <w:top w:val="single" w:sz="8" w:space="0" w:color="auto"/>
              <w:left w:val="nil"/>
              <w:bottom w:val="single" w:sz="4" w:space="0" w:color="auto"/>
              <w:right w:val="single" w:sz="8" w:space="0" w:color="auto"/>
            </w:tcBorders>
            <w:shd w:val="clear" w:color="000000" w:fill="D9D9D9"/>
            <w:vAlign w:val="center"/>
            <w:hideMark/>
          </w:tcPr>
          <w:p w14:paraId="786E989C" w14:textId="77777777" w:rsidR="00554E3E" w:rsidRPr="00554E3E" w:rsidRDefault="00554E3E" w:rsidP="00554E3E">
            <w:pPr>
              <w:jc w:val="center"/>
              <w:rPr>
                <w:b/>
                <w:bCs/>
                <w:sz w:val="12"/>
                <w:szCs w:val="12"/>
                <w:lang w:val="en-US" w:eastAsia="en-US"/>
              </w:rPr>
            </w:pPr>
            <w:r w:rsidRPr="00554E3E">
              <w:rPr>
                <w:b/>
                <w:bCs/>
                <w:sz w:val="12"/>
                <w:szCs w:val="12"/>
                <w:lang w:val="en-US" w:eastAsia="en-US"/>
              </w:rPr>
              <w:t>Индекс                                                           ( Ост.23/План.23)</w:t>
            </w:r>
          </w:p>
        </w:tc>
      </w:tr>
      <w:tr w:rsidR="00554E3E" w:rsidRPr="00554E3E" w14:paraId="12353B8C" w14:textId="77777777" w:rsidTr="00554E3E">
        <w:trPr>
          <w:trHeight w:val="123"/>
          <w:jc w:val="center"/>
        </w:trPr>
        <w:tc>
          <w:tcPr>
            <w:tcW w:w="770" w:type="dxa"/>
            <w:tcBorders>
              <w:top w:val="nil"/>
              <w:left w:val="single" w:sz="8" w:space="0" w:color="auto"/>
              <w:bottom w:val="double" w:sz="6" w:space="0" w:color="auto"/>
              <w:right w:val="single" w:sz="4" w:space="0" w:color="auto"/>
            </w:tcBorders>
            <w:shd w:val="clear" w:color="auto" w:fill="auto"/>
            <w:noWrap/>
            <w:vAlign w:val="center"/>
            <w:hideMark/>
          </w:tcPr>
          <w:p w14:paraId="7B31156E" w14:textId="77777777" w:rsidR="00554E3E" w:rsidRPr="00554E3E" w:rsidRDefault="00554E3E" w:rsidP="00554E3E">
            <w:pPr>
              <w:jc w:val="center"/>
              <w:rPr>
                <w:sz w:val="12"/>
                <w:szCs w:val="12"/>
                <w:lang w:val="en-US" w:eastAsia="en-US"/>
              </w:rPr>
            </w:pPr>
            <w:r w:rsidRPr="00554E3E">
              <w:rPr>
                <w:sz w:val="12"/>
                <w:szCs w:val="12"/>
                <w:lang w:val="en-US" w:eastAsia="en-US"/>
              </w:rPr>
              <w:t>1</w:t>
            </w:r>
          </w:p>
        </w:tc>
        <w:tc>
          <w:tcPr>
            <w:tcW w:w="3194" w:type="dxa"/>
            <w:tcBorders>
              <w:top w:val="nil"/>
              <w:left w:val="nil"/>
              <w:bottom w:val="double" w:sz="6" w:space="0" w:color="auto"/>
              <w:right w:val="single" w:sz="4" w:space="0" w:color="auto"/>
            </w:tcBorders>
            <w:shd w:val="clear" w:color="auto" w:fill="auto"/>
            <w:noWrap/>
            <w:vAlign w:val="center"/>
            <w:hideMark/>
          </w:tcPr>
          <w:p w14:paraId="251007D0" w14:textId="77777777" w:rsidR="00554E3E" w:rsidRPr="00554E3E" w:rsidRDefault="00554E3E" w:rsidP="00554E3E">
            <w:pPr>
              <w:jc w:val="center"/>
              <w:rPr>
                <w:sz w:val="12"/>
                <w:szCs w:val="12"/>
                <w:lang w:val="en-US" w:eastAsia="en-US"/>
              </w:rPr>
            </w:pPr>
            <w:r w:rsidRPr="00554E3E">
              <w:rPr>
                <w:sz w:val="12"/>
                <w:szCs w:val="12"/>
                <w:lang w:val="en-US" w:eastAsia="en-US"/>
              </w:rPr>
              <w:t>2</w:t>
            </w:r>
          </w:p>
        </w:tc>
        <w:tc>
          <w:tcPr>
            <w:tcW w:w="1221" w:type="dxa"/>
            <w:tcBorders>
              <w:top w:val="nil"/>
              <w:left w:val="nil"/>
              <w:bottom w:val="double" w:sz="6" w:space="0" w:color="auto"/>
              <w:right w:val="single" w:sz="4" w:space="0" w:color="auto"/>
            </w:tcBorders>
            <w:shd w:val="clear" w:color="auto" w:fill="auto"/>
            <w:noWrap/>
            <w:vAlign w:val="center"/>
            <w:hideMark/>
          </w:tcPr>
          <w:p w14:paraId="73086AEF" w14:textId="77777777" w:rsidR="00554E3E" w:rsidRPr="00554E3E" w:rsidRDefault="00554E3E" w:rsidP="00554E3E">
            <w:pPr>
              <w:jc w:val="center"/>
              <w:rPr>
                <w:sz w:val="12"/>
                <w:szCs w:val="12"/>
                <w:lang w:val="en-US" w:eastAsia="en-US"/>
              </w:rPr>
            </w:pPr>
            <w:r w:rsidRPr="00554E3E">
              <w:rPr>
                <w:sz w:val="12"/>
                <w:szCs w:val="12"/>
                <w:lang w:val="en-US" w:eastAsia="en-US"/>
              </w:rPr>
              <w:t>3</w:t>
            </w:r>
          </w:p>
        </w:tc>
        <w:tc>
          <w:tcPr>
            <w:tcW w:w="1503" w:type="dxa"/>
            <w:tcBorders>
              <w:top w:val="nil"/>
              <w:left w:val="nil"/>
              <w:bottom w:val="double" w:sz="6" w:space="0" w:color="auto"/>
              <w:right w:val="single" w:sz="4" w:space="0" w:color="auto"/>
            </w:tcBorders>
            <w:shd w:val="clear" w:color="auto" w:fill="auto"/>
            <w:noWrap/>
            <w:vAlign w:val="center"/>
            <w:hideMark/>
          </w:tcPr>
          <w:p w14:paraId="24FB51C1" w14:textId="77777777" w:rsidR="00554E3E" w:rsidRPr="00554E3E" w:rsidRDefault="00554E3E" w:rsidP="00554E3E">
            <w:pPr>
              <w:jc w:val="center"/>
              <w:rPr>
                <w:sz w:val="12"/>
                <w:szCs w:val="12"/>
                <w:lang w:val="en-US" w:eastAsia="en-US"/>
              </w:rPr>
            </w:pPr>
            <w:r w:rsidRPr="00554E3E">
              <w:rPr>
                <w:sz w:val="12"/>
                <w:szCs w:val="12"/>
                <w:lang w:val="en-US" w:eastAsia="en-US"/>
              </w:rPr>
              <w:t>4</w:t>
            </w:r>
          </w:p>
        </w:tc>
        <w:tc>
          <w:tcPr>
            <w:tcW w:w="1371" w:type="dxa"/>
            <w:tcBorders>
              <w:top w:val="nil"/>
              <w:left w:val="nil"/>
              <w:bottom w:val="double" w:sz="6" w:space="0" w:color="auto"/>
              <w:right w:val="single" w:sz="4" w:space="0" w:color="auto"/>
            </w:tcBorders>
            <w:shd w:val="clear" w:color="auto" w:fill="auto"/>
            <w:noWrap/>
            <w:vAlign w:val="center"/>
            <w:hideMark/>
          </w:tcPr>
          <w:p w14:paraId="587C2790" w14:textId="77777777" w:rsidR="00554E3E" w:rsidRPr="00554E3E" w:rsidRDefault="00554E3E" w:rsidP="00554E3E">
            <w:pPr>
              <w:jc w:val="center"/>
              <w:rPr>
                <w:sz w:val="12"/>
                <w:szCs w:val="12"/>
                <w:lang w:val="en-US" w:eastAsia="en-US"/>
              </w:rPr>
            </w:pPr>
            <w:r w:rsidRPr="00554E3E">
              <w:rPr>
                <w:sz w:val="12"/>
                <w:szCs w:val="12"/>
                <w:lang w:val="en-US" w:eastAsia="en-US"/>
              </w:rPr>
              <w:t>5</w:t>
            </w:r>
          </w:p>
        </w:tc>
        <w:tc>
          <w:tcPr>
            <w:tcW w:w="1465" w:type="dxa"/>
            <w:tcBorders>
              <w:top w:val="nil"/>
              <w:left w:val="nil"/>
              <w:bottom w:val="double" w:sz="6" w:space="0" w:color="auto"/>
              <w:right w:val="single" w:sz="4" w:space="0" w:color="auto"/>
            </w:tcBorders>
            <w:shd w:val="clear" w:color="auto" w:fill="auto"/>
            <w:noWrap/>
            <w:vAlign w:val="center"/>
            <w:hideMark/>
          </w:tcPr>
          <w:p w14:paraId="2E069FF9" w14:textId="77777777" w:rsidR="00554E3E" w:rsidRPr="00554E3E" w:rsidRDefault="00554E3E" w:rsidP="00554E3E">
            <w:pPr>
              <w:jc w:val="center"/>
              <w:rPr>
                <w:sz w:val="12"/>
                <w:szCs w:val="12"/>
                <w:lang w:val="en-US" w:eastAsia="en-US"/>
              </w:rPr>
            </w:pPr>
            <w:r w:rsidRPr="00554E3E">
              <w:rPr>
                <w:sz w:val="12"/>
                <w:szCs w:val="12"/>
                <w:lang w:val="en-US" w:eastAsia="en-US"/>
              </w:rPr>
              <w:t>6</w:t>
            </w:r>
          </w:p>
        </w:tc>
        <w:tc>
          <w:tcPr>
            <w:tcW w:w="1618" w:type="dxa"/>
            <w:tcBorders>
              <w:top w:val="nil"/>
              <w:left w:val="nil"/>
              <w:bottom w:val="double" w:sz="6" w:space="0" w:color="auto"/>
              <w:right w:val="single" w:sz="8" w:space="0" w:color="auto"/>
            </w:tcBorders>
            <w:shd w:val="clear" w:color="auto" w:fill="auto"/>
            <w:noWrap/>
            <w:vAlign w:val="center"/>
            <w:hideMark/>
          </w:tcPr>
          <w:p w14:paraId="4F33D312" w14:textId="77777777" w:rsidR="00554E3E" w:rsidRPr="00554E3E" w:rsidRDefault="00554E3E" w:rsidP="00554E3E">
            <w:pPr>
              <w:jc w:val="center"/>
              <w:rPr>
                <w:sz w:val="12"/>
                <w:szCs w:val="12"/>
                <w:lang w:val="en-US" w:eastAsia="en-US"/>
              </w:rPr>
            </w:pPr>
            <w:r w:rsidRPr="00554E3E">
              <w:rPr>
                <w:sz w:val="12"/>
                <w:szCs w:val="12"/>
                <w:lang w:val="en-US" w:eastAsia="en-US"/>
              </w:rPr>
              <w:t>7</w:t>
            </w:r>
          </w:p>
        </w:tc>
      </w:tr>
      <w:tr w:rsidR="00554E3E" w:rsidRPr="00554E3E" w14:paraId="16E2971E" w14:textId="77777777" w:rsidTr="00554E3E">
        <w:trPr>
          <w:trHeight w:val="156"/>
          <w:jc w:val="center"/>
        </w:trPr>
        <w:tc>
          <w:tcPr>
            <w:tcW w:w="11143" w:type="dxa"/>
            <w:gridSpan w:val="7"/>
            <w:tcBorders>
              <w:top w:val="double" w:sz="6" w:space="0" w:color="auto"/>
              <w:left w:val="single" w:sz="8" w:space="0" w:color="auto"/>
              <w:bottom w:val="single" w:sz="8" w:space="0" w:color="auto"/>
              <w:right w:val="single" w:sz="8" w:space="0" w:color="000000"/>
            </w:tcBorders>
            <w:shd w:val="clear" w:color="000000" w:fill="D9D9D9"/>
            <w:vAlign w:val="center"/>
            <w:hideMark/>
          </w:tcPr>
          <w:p w14:paraId="1F3A33D1" w14:textId="77777777" w:rsidR="00554E3E" w:rsidRPr="00554E3E" w:rsidRDefault="00554E3E" w:rsidP="00554E3E">
            <w:pPr>
              <w:rPr>
                <w:b/>
                <w:bCs/>
                <w:sz w:val="18"/>
                <w:szCs w:val="18"/>
                <w:lang w:val="en-US" w:eastAsia="en-US"/>
              </w:rPr>
            </w:pPr>
            <w:r w:rsidRPr="00554E3E">
              <w:rPr>
                <w:b/>
                <w:bCs/>
                <w:sz w:val="18"/>
                <w:szCs w:val="18"/>
                <w:lang w:val="en-US" w:eastAsia="en-US"/>
              </w:rPr>
              <w:t>СЛУЖБА ЗА МЕХАНИЗОВАНО ОДРЖАВАЊЕ ПРУГА (1+2)</w:t>
            </w:r>
          </w:p>
        </w:tc>
      </w:tr>
      <w:tr w:rsidR="00554E3E" w:rsidRPr="00554E3E" w14:paraId="64530D87" w14:textId="77777777" w:rsidTr="00554E3E">
        <w:trPr>
          <w:trHeight w:val="363"/>
          <w:jc w:val="center"/>
        </w:trPr>
        <w:tc>
          <w:tcPr>
            <w:tcW w:w="770" w:type="dxa"/>
            <w:tcBorders>
              <w:top w:val="nil"/>
              <w:left w:val="single" w:sz="8" w:space="0" w:color="auto"/>
              <w:bottom w:val="single" w:sz="4" w:space="0" w:color="auto"/>
              <w:right w:val="single" w:sz="4" w:space="0" w:color="auto"/>
            </w:tcBorders>
            <w:shd w:val="clear" w:color="auto" w:fill="auto"/>
            <w:noWrap/>
            <w:vAlign w:val="center"/>
            <w:hideMark/>
          </w:tcPr>
          <w:p w14:paraId="0DCC2A99" w14:textId="77777777" w:rsidR="00554E3E" w:rsidRPr="00554E3E" w:rsidRDefault="00554E3E" w:rsidP="00554E3E">
            <w:pPr>
              <w:jc w:val="center"/>
              <w:rPr>
                <w:sz w:val="18"/>
                <w:szCs w:val="18"/>
                <w:lang w:val="en-US" w:eastAsia="en-US"/>
              </w:rPr>
            </w:pPr>
            <w:r w:rsidRPr="00554E3E">
              <w:rPr>
                <w:sz w:val="18"/>
                <w:szCs w:val="18"/>
                <w:lang w:val="en-US" w:eastAsia="en-US"/>
              </w:rPr>
              <w:t>1.</w:t>
            </w:r>
          </w:p>
        </w:tc>
        <w:tc>
          <w:tcPr>
            <w:tcW w:w="3194" w:type="dxa"/>
            <w:tcBorders>
              <w:top w:val="nil"/>
              <w:left w:val="nil"/>
              <w:bottom w:val="single" w:sz="4" w:space="0" w:color="auto"/>
              <w:right w:val="single" w:sz="4" w:space="0" w:color="auto"/>
            </w:tcBorders>
            <w:shd w:val="clear" w:color="auto" w:fill="auto"/>
            <w:vAlign w:val="center"/>
            <w:hideMark/>
          </w:tcPr>
          <w:p w14:paraId="6C8AFB1B" w14:textId="77777777" w:rsidR="00554E3E" w:rsidRPr="00554E3E" w:rsidRDefault="00554E3E" w:rsidP="00554E3E">
            <w:pPr>
              <w:rPr>
                <w:b/>
                <w:bCs/>
                <w:sz w:val="18"/>
                <w:szCs w:val="18"/>
                <w:lang w:val="en-US" w:eastAsia="en-US"/>
              </w:rPr>
            </w:pPr>
            <w:r w:rsidRPr="00554E3E">
              <w:rPr>
                <w:b/>
                <w:bCs/>
                <w:sz w:val="18"/>
                <w:szCs w:val="18"/>
                <w:lang w:val="en-US" w:eastAsia="en-US"/>
              </w:rPr>
              <w:t xml:space="preserve">Инвестиционо одржавање                                  </w:t>
            </w:r>
            <w:r w:rsidRPr="00554E3E">
              <w:rPr>
                <w:sz w:val="18"/>
                <w:szCs w:val="18"/>
                <w:lang w:val="en-US" w:eastAsia="en-US"/>
              </w:rPr>
              <w:t xml:space="preserve"> Инвестиционо одржавање механизације</w:t>
            </w:r>
          </w:p>
        </w:tc>
        <w:tc>
          <w:tcPr>
            <w:tcW w:w="1221" w:type="dxa"/>
            <w:tcBorders>
              <w:top w:val="nil"/>
              <w:left w:val="nil"/>
              <w:bottom w:val="single" w:sz="4" w:space="0" w:color="auto"/>
              <w:right w:val="single" w:sz="4" w:space="0" w:color="auto"/>
            </w:tcBorders>
            <w:shd w:val="clear" w:color="auto" w:fill="auto"/>
            <w:noWrap/>
            <w:vAlign w:val="center"/>
            <w:hideMark/>
          </w:tcPr>
          <w:p w14:paraId="2AD03E9C" w14:textId="77777777" w:rsidR="00554E3E" w:rsidRPr="00554E3E" w:rsidRDefault="00554E3E" w:rsidP="00554E3E">
            <w:pPr>
              <w:jc w:val="right"/>
              <w:rPr>
                <w:sz w:val="18"/>
                <w:szCs w:val="18"/>
                <w:lang w:val="en-US" w:eastAsia="en-US"/>
              </w:rPr>
            </w:pPr>
            <w:r w:rsidRPr="00554E3E">
              <w:rPr>
                <w:sz w:val="18"/>
                <w:szCs w:val="18"/>
                <w:lang w:val="en-US" w:eastAsia="en-US"/>
              </w:rPr>
              <w:t>0</w:t>
            </w:r>
          </w:p>
        </w:tc>
        <w:tc>
          <w:tcPr>
            <w:tcW w:w="1503" w:type="dxa"/>
            <w:tcBorders>
              <w:top w:val="nil"/>
              <w:left w:val="nil"/>
              <w:bottom w:val="single" w:sz="4" w:space="0" w:color="auto"/>
              <w:right w:val="single" w:sz="4" w:space="0" w:color="auto"/>
            </w:tcBorders>
            <w:shd w:val="clear" w:color="auto" w:fill="auto"/>
            <w:noWrap/>
            <w:vAlign w:val="center"/>
            <w:hideMark/>
          </w:tcPr>
          <w:p w14:paraId="11FEADA2" w14:textId="77777777" w:rsidR="00554E3E" w:rsidRPr="00554E3E" w:rsidRDefault="00554E3E" w:rsidP="00554E3E">
            <w:pPr>
              <w:jc w:val="right"/>
              <w:rPr>
                <w:sz w:val="18"/>
                <w:szCs w:val="18"/>
                <w:lang w:val="en-US" w:eastAsia="en-US"/>
              </w:rPr>
            </w:pPr>
            <w:r w:rsidRPr="00554E3E">
              <w:rPr>
                <w:sz w:val="18"/>
                <w:szCs w:val="18"/>
                <w:lang w:val="en-US" w:eastAsia="en-US"/>
              </w:rPr>
              <w:t>1.000</w:t>
            </w:r>
          </w:p>
        </w:tc>
        <w:tc>
          <w:tcPr>
            <w:tcW w:w="1371" w:type="dxa"/>
            <w:tcBorders>
              <w:top w:val="nil"/>
              <w:left w:val="nil"/>
              <w:bottom w:val="single" w:sz="4" w:space="0" w:color="auto"/>
              <w:right w:val="single" w:sz="4" w:space="0" w:color="auto"/>
            </w:tcBorders>
            <w:shd w:val="clear" w:color="auto" w:fill="auto"/>
            <w:noWrap/>
            <w:vAlign w:val="center"/>
            <w:hideMark/>
          </w:tcPr>
          <w:p w14:paraId="7257D3D9" w14:textId="77777777" w:rsidR="00554E3E" w:rsidRPr="00554E3E" w:rsidRDefault="00554E3E" w:rsidP="00554E3E">
            <w:pPr>
              <w:jc w:val="right"/>
              <w:rPr>
                <w:sz w:val="18"/>
                <w:szCs w:val="18"/>
                <w:lang w:val="en-US" w:eastAsia="en-US"/>
              </w:rPr>
            </w:pPr>
            <w:r w:rsidRPr="00554E3E">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2E672E49" w14:textId="77777777" w:rsidR="00554E3E" w:rsidRPr="00554E3E" w:rsidRDefault="00554E3E" w:rsidP="00554E3E">
            <w:pPr>
              <w:jc w:val="center"/>
              <w:rPr>
                <w:sz w:val="18"/>
                <w:szCs w:val="18"/>
                <w:lang w:val="en-US" w:eastAsia="en-US"/>
              </w:rPr>
            </w:pPr>
            <w:r w:rsidRPr="00554E3E">
              <w:rPr>
                <w:sz w:val="18"/>
                <w:szCs w:val="18"/>
                <w:lang w:val="en-US" w:eastAsia="en-US"/>
              </w:rPr>
              <w:t>0</w:t>
            </w:r>
          </w:p>
        </w:tc>
        <w:tc>
          <w:tcPr>
            <w:tcW w:w="1618" w:type="dxa"/>
            <w:tcBorders>
              <w:top w:val="nil"/>
              <w:left w:val="nil"/>
              <w:bottom w:val="single" w:sz="4" w:space="0" w:color="auto"/>
              <w:right w:val="single" w:sz="8" w:space="0" w:color="auto"/>
            </w:tcBorders>
            <w:shd w:val="clear" w:color="auto" w:fill="auto"/>
            <w:noWrap/>
            <w:vAlign w:val="center"/>
            <w:hideMark/>
          </w:tcPr>
          <w:p w14:paraId="47676323" w14:textId="77777777" w:rsidR="00554E3E" w:rsidRPr="00554E3E" w:rsidRDefault="00554E3E" w:rsidP="00554E3E">
            <w:pPr>
              <w:jc w:val="center"/>
              <w:rPr>
                <w:sz w:val="18"/>
                <w:szCs w:val="18"/>
                <w:lang w:val="en-US" w:eastAsia="en-US"/>
              </w:rPr>
            </w:pPr>
            <w:r w:rsidRPr="00554E3E">
              <w:rPr>
                <w:sz w:val="18"/>
                <w:szCs w:val="18"/>
                <w:lang w:val="en-US" w:eastAsia="en-US"/>
              </w:rPr>
              <w:t>0</w:t>
            </w:r>
          </w:p>
        </w:tc>
      </w:tr>
      <w:tr w:rsidR="00554E3E" w:rsidRPr="00554E3E" w14:paraId="23F92031" w14:textId="77777777" w:rsidTr="00554E3E">
        <w:trPr>
          <w:trHeight w:val="308"/>
          <w:jc w:val="center"/>
        </w:trPr>
        <w:tc>
          <w:tcPr>
            <w:tcW w:w="770" w:type="dxa"/>
            <w:tcBorders>
              <w:top w:val="nil"/>
              <w:left w:val="single" w:sz="8" w:space="0" w:color="auto"/>
              <w:bottom w:val="single" w:sz="8" w:space="0" w:color="auto"/>
              <w:right w:val="single" w:sz="4" w:space="0" w:color="auto"/>
            </w:tcBorders>
            <w:shd w:val="clear" w:color="auto" w:fill="auto"/>
            <w:noWrap/>
            <w:vAlign w:val="center"/>
            <w:hideMark/>
          </w:tcPr>
          <w:p w14:paraId="613AEFBF" w14:textId="77777777" w:rsidR="00554E3E" w:rsidRPr="00554E3E" w:rsidRDefault="00554E3E" w:rsidP="00554E3E">
            <w:pPr>
              <w:jc w:val="center"/>
              <w:rPr>
                <w:sz w:val="18"/>
                <w:szCs w:val="18"/>
                <w:lang w:val="en-US" w:eastAsia="en-US"/>
              </w:rPr>
            </w:pPr>
            <w:r w:rsidRPr="00554E3E">
              <w:rPr>
                <w:sz w:val="18"/>
                <w:szCs w:val="18"/>
                <w:lang w:val="en-US" w:eastAsia="en-US"/>
              </w:rPr>
              <w:t>2.</w:t>
            </w:r>
          </w:p>
        </w:tc>
        <w:tc>
          <w:tcPr>
            <w:tcW w:w="3194" w:type="dxa"/>
            <w:tcBorders>
              <w:top w:val="nil"/>
              <w:left w:val="nil"/>
              <w:bottom w:val="single" w:sz="8" w:space="0" w:color="auto"/>
              <w:right w:val="single" w:sz="4" w:space="0" w:color="auto"/>
            </w:tcBorders>
            <w:shd w:val="clear" w:color="auto" w:fill="auto"/>
            <w:vAlign w:val="center"/>
            <w:hideMark/>
          </w:tcPr>
          <w:p w14:paraId="2D0C6E52" w14:textId="77777777" w:rsidR="00554E3E" w:rsidRPr="00554E3E" w:rsidRDefault="00554E3E" w:rsidP="00554E3E">
            <w:pPr>
              <w:rPr>
                <w:b/>
                <w:bCs/>
                <w:sz w:val="18"/>
                <w:szCs w:val="18"/>
                <w:lang w:val="en-US" w:eastAsia="en-US"/>
              </w:rPr>
            </w:pPr>
            <w:r w:rsidRPr="00554E3E">
              <w:rPr>
                <w:b/>
                <w:bCs/>
                <w:sz w:val="18"/>
                <w:szCs w:val="18"/>
                <w:lang w:val="en-US" w:eastAsia="en-US"/>
              </w:rPr>
              <w:t xml:space="preserve">Текуће одржавање                                  </w:t>
            </w:r>
            <w:r w:rsidRPr="00554E3E">
              <w:rPr>
                <w:sz w:val="18"/>
                <w:szCs w:val="18"/>
                <w:lang w:val="en-US" w:eastAsia="en-US"/>
              </w:rPr>
              <w:t xml:space="preserve"> Текуће одржавање механизације</w:t>
            </w:r>
          </w:p>
        </w:tc>
        <w:tc>
          <w:tcPr>
            <w:tcW w:w="1221" w:type="dxa"/>
            <w:tcBorders>
              <w:top w:val="nil"/>
              <w:left w:val="nil"/>
              <w:bottom w:val="single" w:sz="8" w:space="0" w:color="auto"/>
              <w:right w:val="single" w:sz="4" w:space="0" w:color="auto"/>
            </w:tcBorders>
            <w:shd w:val="clear" w:color="auto" w:fill="auto"/>
            <w:noWrap/>
            <w:vAlign w:val="center"/>
            <w:hideMark/>
          </w:tcPr>
          <w:p w14:paraId="50F103E6" w14:textId="77777777" w:rsidR="00554E3E" w:rsidRPr="00554E3E" w:rsidRDefault="00554E3E" w:rsidP="00554E3E">
            <w:pPr>
              <w:jc w:val="right"/>
              <w:rPr>
                <w:sz w:val="18"/>
                <w:szCs w:val="18"/>
                <w:lang w:val="en-US" w:eastAsia="en-US"/>
              </w:rPr>
            </w:pPr>
            <w:r w:rsidRPr="00554E3E">
              <w:rPr>
                <w:sz w:val="18"/>
                <w:szCs w:val="18"/>
                <w:lang w:val="en-US" w:eastAsia="en-US"/>
              </w:rPr>
              <w:t>14.118</w:t>
            </w:r>
          </w:p>
        </w:tc>
        <w:tc>
          <w:tcPr>
            <w:tcW w:w="1503" w:type="dxa"/>
            <w:tcBorders>
              <w:top w:val="nil"/>
              <w:left w:val="nil"/>
              <w:bottom w:val="single" w:sz="8" w:space="0" w:color="auto"/>
              <w:right w:val="single" w:sz="4" w:space="0" w:color="auto"/>
            </w:tcBorders>
            <w:shd w:val="clear" w:color="auto" w:fill="auto"/>
            <w:noWrap/>
            <w:vAlign w:val="center"/>
            <w:hideMark/>
          </w:tcPr>
          <w:p w14:paraId="492F6CAA" w14:textId="77777777" w:rsidR="00554E3E" w:rsidRPr="00554E3E" w:rsidRDefault="00554E3E" w:rsidP="00554E3E">
            <w:pPr>
              <w:jc w:val="right"/>
              <w:rPr>
                <w:sz w:val="18"/>
                <w:szCs w:val="18"/>
                <w:lang w:val="en-US" w:eastAsia="en-US"/>
              </w:rPr>
            </w:pPr>
            <w:r w:rsidRPr="00554E3E">
              <w:rPr>
                <w:sz w:val="18"/>
                <w:szCs w:val="18"/>
                <w:lang w:val="en-US" w:eastAsia="en-US"/>
              </w:rPr>
              <w:t>10.000</w:t>
            </w:r>
          </w:p>
        </w:tc>
        <w:tc>
          <w:tcPr>
            <w:tcW w:w="1371" w:type="dxa"/>
            <w:tcBorders>
              <w:top w:val="nil"/>
              <w:left w:val="nil"/>
              <w:bottom w:val="single" w:sz="8" w:space="0" w:color="auto"/>
              <w:right w:val="single" w:sz="4" w:space="0" w:color="auto"/>
            </w:tcBorders>
            <w:shd w:val="clear" w:color="auto" w:fill="auto"/>
            <w:noWrap/>
            <w:vAlign w:val="center"/>
            <w:hideMark/>
          </w:tcPr>
          <w:p w14:paraId="3B6894FE" w14:textId="77777777" w:rsidR="00554E3E" w:rsidRPr="00554E3E" w:rsidRDefault="00554E3E" w:rsidP="00554E3E">
            <w:pPr>
              <w:jc w:val="right"/>
              <w:rPr>
                <w:sz w:val="18"/>
                <w:szCs w:val="18"/>
                <w:lang w:val="en-US" w:eastAsia="en-US"/>
              </w:rPr>
            </w:pPr>
            <w:r w:rsidRPr="00554E3E">
              <w:rPr>
                <w:sz w:val="18"/>
                <w:szCs w:val="18"/>
                <w:lang w:val="en-US" w:eastAsia="en-US"/>
              </w:rPr>
              <w:t>13.340</w:t>
            </w:r>
          </w:p>
        </w:tc>
        <w:tc>
          <w:tcPr>
            <w:tcW w:w="1465" w:type="dxa"/>
            <w:tcBorders>
              <w:top w:val="nil"/>
              <w:left w:val="nil"/>
              <w:bottom w:val="single" w:sz="8" w:space="0" w:color="auto"/>
              <w:right w:val="single" w:sz="4" w:space="0" w:color="auto"/>
            </w:tcBorders>
            <w:shd w:val="clear" w:color="auto" w:fill="auto"/>
            <w:noWrap/>
            <w:vAlign w:val="center"/>
            <w:hideMark/>
          </w:tcPr>
          <w:p w14:paraId="3628A8F1" w14:textId="77777777" w:rsidR="00554E3E" w:rsidRPr="00554E3E" w:rsidRDefault="00554E3E" w:rsidP="00554E3E">
            <w:pPr>
              <w:jc w:val="center"/>
              <w:rPr>
                <w:sz w:val="18"/>
                <w:szCs w:val="18"/>
                <w:lang w:val="en-US" w:eastAsia="en-US"/>
              </w:rPr>
            </w:pPr>
            <w:r w:rsidRPr="00554E3E">
              <w:rPr>
                <w:sz w:val="18"/>
                <w:szCs w:val="18"/>
                <w:lang w:val="en-US" w:eastAsia="en-US"/>
              </w:rPr>
              <w:t>94</w:t>
            </w:r>
          </w:p>
        </w:tc>
        <w:tc>
          <w:tcPr>
            <w:tcW w:w="1618" w:type="dxa"/>
            <w:tcBorders>
              <w:top w:val="nil"/>
              <w:left w:val="nil"/>
              <w:bottom w:val="single" w:sz="8" w:space="0" w:color="auto"/>
              <w:right w:val="single" w:sz="8" w:space="0" w:color="auto"/>
            </w:tcBorders>
            <w:shd w:val="clear" w:color="auto" w:fill="auto"/>
            <w:noWrap/>
            <w:vAlign w:val="center"/>
            <w:hideMark/>
          </w:tcPr>
          <w:p w14:paraId="50E60921" w14:textId="77777777" w:rsidR="00554E3E" w:rsidRPr="00554E3E" w:rsidRDefault="00554E3E" w:rsidP="00554E3E">
            <w:pPr>
              <w:jc w:val="center"/>
              <w:rPr>
                <w:sz w:val="18"/>
                <w:szCs w:val="18"/>
                <w:lang w:val="en-US" w:eastAsia="en-US"/>
              </w:rPr>
            </w:pPr>
            <w:r w:rsidRPr="00554E3E">
              <w:rPr>
                <w:sz w:val="18"/>
                <w:szCs w:val="18"/>
                <w:lang w:val="en-US" w:eastAsia="en-US"/>
              </w:rPr>
              <w:t>133</w:t>
            </w:r>
          </w:p>
        </w:tc>
      </w:tr>
    </w:tbl>
    <w:p w14:paraId="3C5E944D" w14:textId="02DA5247" w:rsidR="00EA331E" w:rsidRPr="00554E3E" w:rsidRDefault="007D2BBF" w:rsidP="000569C0">
      <w:pPr>
        <w:ind w:left="-510" w:right="-510"/>
        <w:rPr>
          <w:b/>
          <w:i/>
          <w:sz w:val="20"/>
          <w:szCs w:val="20"/>
          <w:lang w:val="sr-Cyrl-CS" w:eastAsia="en-US"/>
        </w:rPr>
      </w:pPr>
      <w:r w:rsidRPr="00554E3E">
        <w:rPr>
          <w:b/>
          <w:i/>
          <w:sz w:val="20"/>
          <w:szCs w:val="20"/>
          <w:lang w:val="sr-Cyrl-CS" w:eastAsia="en-US"/>
        </w:rPr>
        <w:t>Табела 27</w:t>
      </w:r>
      <w:r w:rsidR="0005200A" w:rsidRPr="00554E3E">
        <w:rPr>
          <w:b/>
          <w:i/>
          <w:sz w:val="20"/>
          <w:szCs w:val="20"/>
          <w:lang w:val="sr-Cyrl-CS" w:eastAsia="en-US"/>
        </w:rPr>
        <w:t>. Остварење норма часова за редовно одржавање Службе  за механозовано одржавање пруга</w:t>
      </w:r>
    </w:p>
    <w:p w14:paraId="17A27E0E" w14:textId="77777777" w:rsidR="0005200A" w:rsidRPr="00A4357F" w:rsidRDefault="0005200A" w:rsidP="000569C0">
      <w:pPr>
        <w:ind w:left="-510" w:right="-510"/>
        <w:jc w:val="center"/>
        <w:rPr>
          <w:color w:val="FF0000"/>
          <w:lang w:val="sr-Cyrl-BA"/>
        </w:rPr>
      </w:pPr>
    </w:p>
    <w:p w14:paraId="05E81DB4" w14:textId="7EC15D13" w:rsidR="00EA331E" w:rsidRPr="00554E3E" w:rsidRDefault="00486475" w:rsidP="000569C0">
      <w:pPr>
        <w:ind w:left="-510" w:right="-510"/>
        <w:jc w:val="both"/>
        <w:rPr>
          <w:b/>
          <w:lang w:val="sr-Cyrl-RS"/>
        </w:rPr>
      </w:pPr>
      <w:r w:rsidRPr="00554E3E">
        <w:rPr>
          <w:b/>
          <w:lang w:val="sr-Cyrl-RS"/>
        </w:rPr>
        <w:t>Инвестиционо и текуће</w:t>
      </w:r>
      <w:r w:rsidR="00EA331E" w:rsidRPr="00554E3E">
        <w:rPr>
          <w:b/>
        </w:rPr>
        <w:t xml:space="preserve"> одржавање механизације</w:t>
      </w:r>
      <w:r w:rsidRPr="00554E3E">
        <w:rPr>
          <w:b/>
          <w:lang w:val="sr-Cyrl-RS"/>
        </w:rPr>
        <w:t xml:space="preserve"> у сопственој режији</w:t>
      </w:r>
    </w:p>
    <w:p w14:paraId="67D7A4DC" w14:textId="77777777" w:rsidR="003409AD" w:rsidRPr="00A4357F" w:rsidRDefault="003409AD" w:rsidP="000569C0">
      <w:pPr>
        <w:ind w:left="-510" w:right="-510"/>
        <w:jc w:val="both"/>
        <w:rPr>
          <w:color w:val="FF0000"/>
          <w:lang w:val="sr-Cyrl-RS"/>
        </w:rPr>
      </w:pPr>
      <w:r w:rsidRPr="00554E3E">
        <w:rPr>
          <w:lang w:val="sr-Cyrl-RS"/>
        </w:rPr>
        <w:t>Инвестиционо одржавање механизације у сопственој режији није планирано.</w:t>
      </w:r>
    </w:p>
    <w:p w14:paraId="00CEC556" w14:textId="15C9BF4C" w:rsidR="00486475" w:rsidRPr="00F7736F" w:rsidRDefault="003409AD" w:rsidP="000569C0">
      <w:pPr>
        <w:ind w:left="-510" w:right="-510"/>
        <w:jc w:val="both"/>
        <w:rPr>
          <w:lang w:val="sr-Cyrl-BA"/>
        </w:rPr>
      </w:pPr>
      <w:r w:rsidRPr="00F7736F">
        <w:rPr>
          <w:lang w:val="sr-Latn-BA"/>
        </w:rPr>
        <w:t>На</w:t>
      </w:r>
      <w:r w:rsidRPr="00F7736F">
        <w:rPr>
          <w:lang w:val="sr-Cyrl-CS"/>
        </w:rPr>
        <w:t xml:space="preserve"> </w:t>
      </w:r>
      <w:r w:rsidRPr="00F7736F">
        <w:t>текућем одржавању</w:t>
      </w:r>
      <w:r w:rsidRPr="00F7736F">
        <w:rPr>
          <w:lang w:val="sr-Cyrl-RS"/>
        </w:rPr>
        <w:t xml:space="preserve"> механизације</w:t>
      </w:r>
      <w:r w:rsidRPr="00F7736F">
        <w:t xml:space="preserve"> у сопственој режији </w:t>
      </w:r>
      <w:r w:rsidRPr="00F7736F">
        <w:rPr>
          <w:lang w:val="sr-Cyrl-RS"/>
        </w:rPr>
        <w:t xml:space="preserve">у </w:t>
      </w:r>
      <w:r w:rsidR="00554E3E" w:rsidRPr="00F7736F">
        <w:t>2023</w:t>
      </w:r>
      <w:r w:rsidRPr="00F7736F">
        <w:t>. год</w:t>
      </w:r>
      <w:r w:rsidRPr="00F7736F">
        <w:rPr>
          <w:lang w:val="sr-Cyrl-BA"/>
        </w:rPr>
        <w:t>ини</w:t>
      </w:r>
      <w:r w:rsidRPr="00F7736F">
        <w:t xml:space="preserve"> планиран </w:t>
      </w:r>
      <w:r w:rsidRPr="00F7736F">
        <w:rPr>
          <w:lang w:val="bs-Cyrl-BA"/>
        </w:rPr>
        <w:t xml:space="preserve">је </w:t>
      </w:r>
      <w:r w:rsidRPr="00F7736F">
        <w:t>утрошак финансијских средстава</w:t>
      </w:r>
      <w:r w:rsidRPr="00F7736F">
        <w:rPr>
          <w:lang w:val="bs-Cyrl-BA"/>
        </w:rPr>
        <w:t xml:space="preserve"> у износу од </w:t>
      </w:r>
      <w:r w:rsidR="00554E3E" w:rsidRPr="00F7736F">
        <w:rPr>
          <w:bCs/>
          <w:lang w:val="bs-Cyrl-BA"/>
        </w:rPr>
        <w:t>218.000</w:t>
      </w:r>
      <w:r w:rsidRPr="00F7736F">
        <w:rPr>
          <w:bCs/>
          <w:lang w:val="bs-Cyrl-BA"/>
        </w:rPr>
        <w:t xml:space="preserve"> КМ</w:t>
      </w:r>
      <w:r w:rsidRPr="00F7736F">
        <w:rPr>
          <w:bCs/>
          <w:lang w:val="en-US"/>
        </w:rPr>
        <w:t xml:space="preserve">, </w:t>
      </w:r>
      <w:r w:rsidRPr="00F7736F">
        <w:rPr>
          <w:bCs/>
          <w:lang w:val="sr-Cyrl-RS"/>
        </w:rPr>
        <w:t xml:space="preserve">а  </w:t>
      </w:r>
      <w:r w:rsidRPr="00F7736F">
        <w:rPr>
          <w:lang w:val="bs-Cyrl-BA"/>
        </w:rPr>
        <w:t>у</w:t>
      </w:r>
      <w:r w:rsidRPr="00F7736F">
        <w:t xml:space="preserve">трошено </w:t>
      </w:r>
      <w:r w:rsidRPr="00F7736F">
        <w:rPr>
          <w:bCs/>
          <w:lang w:val="sr-Cyrl-BA"/>
        </w:rPr>
        <w:t>је</w:t>
      </w:r>
      <w:r w:rsidRPr="00F7736F">
        <w:rPr>
          <w:bCs/>
          <w:lang w:val="en-US"/>
        </w:rPr>
        <w:t xml:space="preserve"> </w:t>
      </w:r>
      <w:r w:rsidR="00554E3E" w:rsidRPr="00F7736F">
        <w:rPr>
          <w:bCs/>
          <w:lang w:val="sr-Cyrl-BA"/>
        </w:rPr>
        <w:t>45.184</w:t>
      </w:r>
      <w:r w:rsidRPr="00F7736F">
        <w:rPr>
          <w:bCs/>
          <w:lang w:val="en-US"/>
        </w:rPr>
        <w:t xml:space="preserve"> </w:t>
      </w:r>
      <w:r w:rsidRPr="00F7736F">
        <w:rPr>
          <w:bCs/>
        </w:rPr>
        <w:t>КМ</w:t>
      </w:r>
      <w:r w:rsidRPr="00F7736F">
        <w:rPr>
          <w:lang w:val="sr-Cyrl-BA"/>
        </w:rPr>
        <w:t xml:space="preserve">, </w:t>
      </w:r>
      <w:r w:rsidRPr="00F7736F">
        <w:rPr>
          <w:bCs/>
          <w:lang w:val="sr-Cyrl-RS"/>
        </w:rPr>
        <w:t>п</w:t>
      </w:r>
      <w:r w:rsidRPr="00F7736F">
        <w:rPr>
          <w:lang w:val="sr-Cyrl-BA"/>
        </w:rPr>
        <w:t xml:space="preserve">роценат реализације износи </w:t>
      </w:r>
      <w:r w:rsidR="00554E3E" w:rsidRPr="00F7736F">
        <w:rPr>
          <w:lang w:val="sr-Cyrl-BA"/>
        </w:rPr>
        <w:t xml:space="preserve">21%. Проценат остварења плана условљен је набавком резервних дијелова и материјала за радове у сопственој режији, а за неке позиције још увијек нису склопљени ни уговори. </w:t>
      </w:r>
    </w:p>
    <w:p w14:paraId="4A2C1388" w14:textId="77777777" w:rsidR="003409AD" w:rsidRPr="00A4357F" w:rsidRDefault="003409AD" w:rsidP="000569C0">
      <w:pPr>
        <w:ind w:left="-510" w:right="-510"/>
        <w:jc w:val="both"/>
        <w:rPr>
          <w:color w:val="FF0000"/>
          <w:lang w:val="sr-Cyrl-BA"/>
        </w:rPr>
      </w:pPr>
    </w:p>
    <w:tbl>
      <w:tblPr>
        <w:tblW w:w="11052" w:type="dxa"/>
        <w:jc w:val="center"/>
        <w:tblLook w:val="04A0" w:firstRow="1" w:lastRow="0" w:firstColumn="1" w:lastColumn="0" w:noHBand="0" w:noVBand="1"/>
      </w:tblPr>
      <w:tblGrid>
        <w:gridCol w:w="763"/>
        <w:gridCol w:w="3168"/>
        <w:gridCol w:w="1211"/>
        <w:gridCol w:w="1491"/>
        <w:gridCol w:w="1360"/>
        <w:gridCol w:w="1453"/>
        <w:gridCol w:w="1606"/>
      </w:tblGrid>
      <w:tr w:rsidR="00554E3E" w:rsidRPr="00554E3E" w14:paraId="05944487" w14:textId="77777777" w:rsidTr="00554E3E">
        <w:trPr>
          <w:trHeight w:val="404"/>
          <w:jc w:val="center"/>
        </w:trPr>
        <w:tc>
          <w:tcPr>
            <w:tcW w:w="76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98E31CC" w14:textId="77777777" w:rsidR="00554E3E" w:rsidRPr="00554E3E" w:rsidRDefault="00554E3E" w:rsidP="00554E3E">
            <w:pPr>
              <w:jc w:val="center"/>
              <w:rPr>
                <w:b/>
                <w:bCs/>
                <w:sz w:val="18"/>
                <w:szCs w:val="18"/>
                <w:lang w:val="en-US" w:eastAsia="en-US"/>
              </w:rPr>
            </w:pPr>
            <w:r w:rsidRPr="00554E3E">
              <w:rPr>
                <w:b/>
                <w:bCs/>
                <w:sz w:val="18"/>
                <w:szCs w:val="18"/>
                <w:lang w:val="en-US" w:eastAsia="en-US"/>
              </w:rPr>
              <w:t xml:space="preserve">Редни број </w:t>
            </w:r>
          </w:p>
        </w:tc>
        <w:tc>
          <w:tcPr>
            <w:tcW w:w="3168" w:type="dxa"/>
            <w:tcBorders>
              <w:top w:val="single" w:sz="8" w:space="0" w:color="auto"/>
              <w:left w:val="nil"/>
              <w:bottom w:val="single" w:sz="4" w:space="0" w:color="auto"/>
              <w:right w:val="single" w:sz="4" w:space="0" w:color="auto"/>
            </w:tcBorders>
            <w:shd w:val="clear" w:color="000000" w:fill="D9D9D9"/>
            <w:noWrap/>
            <w:vAlign w:val="center"/>
            <w:hideMark/>
          </w:tcPr>
          <w:p w14:paraId="3F195652" w14:textId="77777777" w:rsidR="00554E3E" w:rsidRPr="00554E3E" w:rsidRDefault="00554E3E" w:rsidP="00554E3E">
            <w:pPr>
              <w:jc w:val="center"/>
              <w:rPr>
                <w:b/>
                <w:bCs/>
                <w:sz w:val="18"/>
                <w:szCs w:val="18"/>
                <w:lang w:val="en-US" w:eastAsia="en-US"/>
              </w:rPr>
            </w:pPr>
            <w:r w:rsidRPr="00554E3E">
              <w:rPr>
                <w:b/>
                <w:bCs/>
                <w:sz w:val="18"/>
                <w:szCs w:val="18"/>
                <w:lang w:val="en-US" w:eastAsia="en-US"/>
              </w:rPr>
              <w:t>Опис</w:t>
            </w:r>
          </w:p>
        </w:tc>
        <w:tc>
          <w:tcPr>
            <w:tcW w:w="1211" w:type="dxa"/>
            <w:tcBorders>
              <w:top w:val="single" w:sz="8" w:space="0" w:color="auto"/>
              <w:left w:val="nil"/>
              <w:bottom w:val="single" w:sz="4" w:space="0" w:color="auto"/>
              <w:right w:val="single" w:sz="4" w:space="0" w:color="auto"/>
            </w:tcBorders>
            <w:shd w:val="clear" w:color="000000" w:fill="D9D9D9"/>
            <w:vAlign w:val="center"/>
            <w:hideMark/>
          </w:tcPr>
          <w:p w14:paraId="4A116141" w14:textId="77777777" w:rsidR="00554E3E" w:rsidRPr="00554E3E" w:rsidRDefault="00554E3E" w:rsidP="00554E3E">
            <w:pPr>
              <w:jc w:val="center"/>
              <w:rPr>
                <w:b/>
                <w:bCs/>
                <w:sz w:val="18"/>
                <w:szCs w:val="18"/>
                <w:lang w:val="en-US" w:eastAsia="en-US"/>
              </w:rPr>
            </w:pPr>
            <w:r w:rsidRPr="00554E3E">
              <w:rPr>
                <w:b/>
                <w:bCs/>
                <w:sz w:val="18"/>
                <w:szCs w:val="18"/>
                <w:lang w:val="en-US" w:eastAsia="en-US"/>
              </w:rPr>
              <w:t>Остварење                 2022.</w:t>
            </w:r>
          </w:p>
        </w:tc>
        <w:tc>
          <w:tcPr>
            <w:tcW w:w="1491" w:type="dxa"/>
            <w:tcBorders>
              <w:top w:val="single" w:sz="8" w:space="0" w:color="auto"/>
              <w:left w:val="nil"/>
              <w:bottom w:val="single" w:sz="4" w:space="0" w:color="auto"/>
              <w:right w:val="single" w:sz="4" w:space="0" w:color="auto"/>
            </w:tcBorders>
            <w:shd w:val="clear" w:color="000000" w:fill="D9D9D9"/>
            <w:vAlign w:val="center"/>
            <w:hideMark/>
          </w:tcPr>
          <w:p w14:paraId="17CCCFCF" w14:textId="4AFAC347" w:rsidR="00554E3E" w:rsidRPr="00554E3E" w:rsidRDefault="00195FFB" w:rsidP="00554E3E">
            <w:pPr>
              <w:jc w:val="center"/>
              <w:rPr>
                <w:b/>
                <w:bCs/>
                <w:sz w:val="18"/>
                <w:szCs w:val="18"/>
                <w:lang w:val="en-US" w:eastAsia="en-US"/>
              </w:rPr>
            </w:pPr>
            <w:r>
              <w:rPr>
                <w:b/>
                <w:bCs/>
                <w:sz w:val="18"/>
                <w:szCs w:val="18"/>
                <w:lang w:val="sr-Cyrl-RS" w:eastAsia="en-US"/>
              </w:rPr>
              <w:t>Ребаланс плана</w:t>
            </w:r>
            <w:r w:rsidR="00554E3E" w:rsidRPr="00554E3E">
              <w:rPr>
                <w:b/>
                <w:bCs/>
                <w:sz w:val="18"/>
                <w:szCs w:val="18"/>
                <w:lang w:val="en-US" w:eastAsia="en-US"/>
              </w:rPr>
              <w:t xml:space="preserve">                 2023.</w:t>
            </w:r>
          </w:p>
        </w:tc>
        <w:tc>
          <w:tcPr>
            <w:tcW w:w="1360" w:type="dxa"/>
            <w:tcBorders>
              <w:top w:val="single" w:sz="8" w:space="0" w:color="auto"/>
              <w:left w:val="nil"/>
              <w:bottom w:val="single" w:sz="4" w:space="0" w:color="auto"/>
              <w:right w:val="single" w:sz="4" w:space="0" w:color="auto"/>
            </w:tcBorders>
            <w:shd w:val="clear" w:color="000000" w:fill="D9D9D9"/>
            <w:vAlign w:val="center"/>
            <w:hideMark/>
          </w:tcPr>
          <w:p w14:paraId="274CFFD5" w14:textId="77777777" w:rsidR="00554E3E" w:rsidRPr="00554E3E" w:rsidRDefault="00554E3E" w:rsidP="00554E3E">
            <w:pPr>
              <w:jc w:val="center"/>
              <w:rPr>
                <w:b/>
                <w:bCs/>
                <w:sz w:val="18"/>
                <w:szCs w:val="18"/>
                <w:lang w:val="en-US" w:eastAsia="en-US"/>
              </w:rPr>
            </w:pPr>
            <w:r w:rsidRPr="00554E3E">
              <w:rPr>
                <w:b/>
                <w:bCs/>
                <w:sz w:val="18"/>
                <w:szCs w:val="18"/>
                <w:lang w:val="en-US" w:eastAsia="en-US"/>
              </w:rPr>
              <w:t>Остварење                 2023.</w:t>
            </w:r>
          </w:p>
        </w:tc>
        <w:tc>
          <w:tcPr>
            <w:tcW w:w="1453" w:type="dxa"/>
            <w:tcBorders>
              <w:top w:val="single" w:sz="8" w:space="0" w:color="auto"/>
              <w:left w:val="nil"/>
              <w:bottom w:val="single" w:sz="4" w:space="0" w:color="auto"/>
              <w:right w:val="single" w:sz="4" w:space="0" w:color="auto"/>
            </w:tcBorders>
            <w:shd w:val="clear" w:color="000000" w:fill="D9D9D9"/>
            <w:vAlign w:val="center"/>
            <w:hideMark/>
          </w:tcPr>
          <w:p w14:paraId="4FFF5ABB" w14:textId="77777777" w:rsidR="00554E3E" w:rsidRPr="00554E3E" w:rsidRDefault="00554E3E" w:rsidP="00554E3E">
            <w:pPr>
              <w:jc w:val="center"/>
              <w:rPr>
                <w:b/>
                <w:bCs/>
                <w:sz w:val="12"/>
                <w:szCs w:val="12"/>
                <w:lang w:val="en-US" w:eastAsia="en-US"/>
              </w:rPr>
            </w:pPr>
            <w:r w:rsidRPr="00554E3E">
              <w:rPr>
                <w:b/>
                <w:bCs/>
                <w:sz w:val="12"/>
                <w:szCs w:val="12"/>
                <w:lang w:val="en-US" w:eastAsia="en-US"/>
              </w:rPr>
              <w:t>Индекс                                                         ( Ост.23/Ост.22)</w:t>
            </w:r>
          </w:p>
        </w:tc>
        <w:tc>
          <w:tcPr>
            <w:tcW w:w="1605" w:type="dxa"/>
            <w:tcBorders>
              <w:top w:val="single" w:sz="8" w:space="0" w:color="auto"/>
              <w:left w:val="nil"/>
              <w:bottom w:val="single" w:sz="4" w:space="0" w:color="auto"/>
              <w:right w:val="single" w:sz="8" w:space="0" w:color="auto"/>
            </w:tcBorders>
            <w:shd w:val="clear" w:color="000000" w:fill="D9D9D9"/>
            <w:vAlign w:val="center"/>
            <w:hideMark/>
          </w:tcPr>
          <w:p w14:paraId="1248954C" w14:textId="77777777" w:rsidR="00554E3E" w:rsidRPr="00554E3E" w:rsidRDefault="00554E3E" w:rsidP="00554E3E">
            <w:pPr>
              <w:jc w:val="center"/>
              <w:rPr>
                <w:b/>
                <w:bCs/>
                <w:sz w:val="12"/>
                <w:szCs w:val="12"/>
                <w:lang w:val="en-US" w:eastAsia="en-US"/>
              </w:rPr>
            </w:pPr>
            <w:r w:rsidRPr="00554E3E">
              <w:rPr>
                <w:b/>
                <w:bCs/>
                <w:sz w:val="12"/>
                <w:szCs w:val="12"/>
                <w:lang w:val="en-US" w:eastAsia="en-US"/>
              </w:rPr>
              <w:t>Индекс                                                           ( Ост.23/План.23)</w:t>
            </w:r>
          </w:p>
        </w:tc>
      </w:tr>
      <w:tr w:rsidR="00554E3E" w:rsidRPr="00554E3E" w14:paraId="02B94B71" w14:textId="77777777" w:rsidTr="00554E3E">
        <w:trPr>
          <w:trHeight w:val="180"/>
          <w:jc w:val="center"/>
        </w:trPr>
        <w:tc>
          <w:tcPr>
            <w:tcW w:w="763" w:type="dxa"/>
            <w:tcBorders>
              <w:top w:val="nil"/>
              <w:left w:val="single" w:sz="8" w:space="0" w:color="auto"/>
              <w:bottom w:val="double" w:sz="6" w:space="0" w:color="auto"/>
              <w:right w:val="single" w:sz="4" w:space="0" w:color="auto"/>
            </w:tcBorders>
            <w:shd w:val="clear" w:color="auto" w:fill="auto"/>
            <w:noWrap/>
            <w:vAlign w:val="center"/>
            <w:hideMark/>
          </w:tcPr>
          <w:p w14:paraId="2415A033" w14:textId="77777777" w:rsidR="00554E3E" w:rsidRPr="00554E3E" w:rsidRDefault="00554E3E" w:rsidP="00554E3E">
            <w:pPr>
              <w:jc w:val="center"/>
              <w:rPr>
                <w:sz w:val="12"/>
                <w:szCs w:val="12"/>
                <w:lang w:val="en-US" w:eastAsia="en-US"/>
              </w:rPr>
            </w:pPr>
            <w:r w:rsidRPr="00554E3E">
              <w:rPr>
                <w:sz w:val="12"/>
                <w:szCs w:val="12"/>
                <w:lang w:val="en-US" w:eastAsia="en-US"/>
              </w:rPr>
              <w:t>1</w:t>
            </w:r>
          </w:p>
        </w:tc>
        <w:tc>
          <w:tcPr>
            <w:tcW w:w="3168" w:type="dxa"/>
            <w:tcBorders>
              <w:top w:val="nil"/>
              <w:left w:val="nil"/>
              <w:bottom w:val="double" w:sz="6" w:space="0" w:color="auto"/>
              <w:right w:val="single" w:sz="4" w:space="0" w:color="auto"/>
            </w:tcBorders>
            <w:shd w:val="clear" w:color="auto" w:fill="auto"/>
            <w:noWrap/>
            <w:vAlign w:val="center"/>
            <w:hideMark/>
          </w:tcPr>
          <w:p w14:paraId="6CAF7DFF" w14:textId="77777777" w:rsidR="00554E3E" w:rsidRPr="00554E3E" w:rsidRDefault="00554E3E" w:rsidP="00554E3E">
            <w:pPr>
              <w:jc w:val="center"/>
              <w:rPr>
                <w:sz w:val="12"/>
                <w:szCs w:val="12"/>
                <w:lang w:val="en-US" w:eastAsia="en-US"/>
              </w:rPr>
            </w:pPr>
            <w:r w:rsidRPr="00554E3E">
              <w:rPr>
                <w:sz w:val="12"/>
                <w:szCs w:val="12"/>
                <w:lang w:val="en-US" w:eastAsia="en-US"/>
              </w:rPr>
              <w:t>2</w:t>
            </w:r>
          </w:p>
        </w:tc>
        <w:tc>
          <w:tcPr>
            <w:tcW w:w="1211" w:type="dxa"/>
            <w:tcBorders>
              <w:top w:val="nil"/>
              <w:left w:val="nil"/>
              <w:bottom w:val="double" w:sz="6" w:space="0" w:color="auto"/>
              <w:right w:val="single" w:sz="4" w:space="0" w:color="auto"/>
            </w:tcBorders>
            <w:shd w:val="clear" w:color="auto" w:fill="auto"/>
            <w:noWrap/>
            <w:vAlign w:val="center"/>
            <w:hideMark/>
          </w:tcPr>
          <w:p w14:paraId="238185B1" w14:textId="77777777" w:rsidR="00554E3E" w:rsidRPr="00554E3E" w:rsidRDefault="00554E3E" w:rsidP="00554E3E">
            <w:pPr>
              <w:jc w:val="center"/>
              <w:rPr>
                <w:sz w:val="12"/>
                <w:szCs w:val="12"/>
                <w:lang w:val="en-US" w:eastAsia="en-US"/>
              </w:rPr>
            </w:pPr>
            <w:r w:rsidRPr="00554E3E">
              <w:rPr>
                <w:sz w:val="12"/>
                <w:szCs w:val="12"/>
                <w:lang w:val="en-US" w:eastAsia="en-US"/>
              </w:rPr>
              <w:t>3</w:t>
            </w:r>
          </w:p>
        </w:tc>
        <w:tc>
          <w:tcPr>
            <w:tcW w:w="1491" w:type="dxa"/>
            <w:tcBorders>
              <w:top w:val="nil"/>
              <w:left w:val="nil"/>
              <w:bottom w:val="double" w:sz="6" w:space="0" w:color="auto"/>
              <w:right w:val="single" w:sz="4" w:space="0" w:color="auto"/>
            </w:tcBorders>
            <w:shd w:val="clear" w:color="auto" w:fill="auto"/>
            <w:noWrap/>
            <w:vAlign w:val="center"/>
            <w:hideMark/>
          </w:tcPr>
          <w:p w14:paraId="3AF29A10" w14:textId="77777777" w:rsidR="00554E3E" w:rsidRPr="00554E3E" w:rsidRDefault="00554E3E" w:rsidP="00554E3E">
            <w:pPr>
              <w:jc w:val="center"/>
              <w:rPr>
                <w:sz w:val="12"/>
                <w:szCs w:val="12"/>
                <w:lang w:val="en-US" w:eastAsia="en-US"/>
              </w:rPr>
            </w:pPr>
            <w:r w:rsidRPr="00554E3E">
              <w:rPr>
                <w:sz w:val="12"/>
                <w:szCs w:val="12"/>
                <w:lang w:val="en-US" w:eastAsia="en-US"/>
              </w:rPr>
              <w:t>4</w:t>
            </w:r>
          </w:p>
        </w:tc>
        <w:tc>
          <w:tcPr>
            <w:tcW w:w="1360" w:type="dxa"/>
            <w:tcBorders>
              <w:top w:val="nil"/>
              <w:left w:val="nil"/>
              <w:bottom w:val="double" w:sz="6" w:space="0" w:color="auto"/>
              <w:right w:val="single" w:sz="4" w:space="0" w:color="auto"/>
            </w:tcBorders>
            <w:shd w:val="clear" w:color="auto" w:fill="auto"/>
            <w:noWrap/>
            <w:vAlign w:val="center"/>
            <w:hideMark/>
          </w:tcPr>
          <w:p w14:paraId="080D2B96" w14:textId="77777777" w:rsidR="00554E3E" w:rsidRPr="00554E3E" w:rsidRDefault="00554E3E" w:rsidP="00554E3E">
            <w:pPr>
              <w:jc w:val="center"/>
              <w:rPr>
                <w:sz w:val="12"/>
                <w:szCs w:val="12"/>
                <w:lang w:val="en-US" w:eastAsia="en-US"/>
              </w:rPr>
            </w:pPr>
            <w:r w:rsidRPr="00554E3E">
              <w:rPr>
                <w:sz w:val="12"/>
                <w:szCs w:val="12"/>
                <w:lang w:val="en-US" w:eastAsia="en-US"/>
              </w:rPr>
              <w:t>5</w:t>
            </w:r>
          </w:p>
        </w:tc>
        <w:tc>
          <w:tcPr>
            <w:tcW w:w="1453" w:type="dxa"/>
            <w:tcBorders>
              <w:top w:val="nil"/>
              <w:left w:val="nil"/>
              <w:bottom w:val="double" w:sz="6" w:space="0" w:color="auto"/>
              <w:right w:val="single" w:sz="4" w:space="0" w:color="auto"/>
            </w:tcBorders>
            <w:shd w:val="clear" w:color="auto" w:fill="auto"/>
            <w:noWrap/>
            <w:vAlign w:val="center"/>
            <w:hideMark/>
          </w:tcPr>
          <w:p w14:paraId="7C4DCFD0" w14:textId="77777777" w:rsidR="00554E3E" w:rsidRPr="00554E3E" w:rsidRDefault="00554E3E" w:rsidP="00554E3E">
            <w:pPr>
              <w:jc w:val="center"/>
              <w:rPr>
                <w:sz w:val="12"/>
                <w:szCs w:val="12"/>
                <w:lang w:val="en-US" w:eastAsia="en-US"/>
              </w:rPr>
            </w:pPr>
            <w:r w:rsidRPr="00554E3E">
              <w:rPr>
                <w:sz w:val="12"/>
                <w:szCs w:val="12"/>
                <w:lang w:val="en-US" w:eastAsia="en-US"/>
              </w:rPr>
              <w:t>6</w:t>
            </w:r>
          </w:p>
        </w:tc>
        <w:tc>
          <w:tcPr>
            <w:tcW w:w="1605" w:type="dxa"/>
            <w:tcBorders>
              <w:top w:val="nil"/>
              <w:left w:val="nil"/>
              <w:bottom w:val="double" w:sz="6" w:space="0" w:color="auto"/>
              <w:right w:val="single" w:sz="8" w:space="0" w:color="auto"/>
            </w:tcBorders>
            <w:shd w:val="clear" w:color="auto" w:fill="auto"/>
            <w:noWrap/>
            <w:vAlign w:val="center"/>
            <w:hideMark/>
          </w:tcPr>
          <w:p w14:paraId="502A52DA" w14:textId="77777777" w:rsidR="00554E3E" w:rsidRPr="00554E3E" w:rsidRDefault="00554E3E" w:rsidP="00554E3E">
            <w:pPr>
              <w:jc w:val="center"/>
              <w:rPr>
                <w:sz w:val="12"/>
                <w:szCs w:val="12"/>
                <w:lang w:val="en-US" w:eastAsia="en-US"/>
              </w:rPr>
            </w:pPr>
            <w:r w:rsidRPr="00554E3E">
              <w:rPr>
                <w:sz w:val="12"/>
                <w:szCs w:val="12"/>
                <w:lang w:val="en-US" w:eastAsia="en-US"/>
              </w:rPr>
              <w:t>7</w:t>
            </w:r>
          </w:p>
        </w:tc>
      </w:tr>
      <w:tr w:rsidR="00554E3E" w:rsidRPr="00554E3E" w14:paraId="40306531" w14:textId="77777777" w:rsidTr="00554E3E">
        <w:trPr>
          <w:trHeight w:val="131"/>
          <w:jc w:val="center"/>
        </w:trPr>
        <w:tc>
          <w:tcPr>
            <w:tcW w:w="11052" w:type="dxa"/>
            <w:gridSpan w:val="7"/>
            <w:tcBorders>
              <w:top w:val="double" w:sz="6" w:space="0" w:color="auto"/>
              <w:left w:val="single" w:sz="8" w:space="0" w:color="auto"/>
              <w:bottom w:val="single" w:sz="8" w:space="0" w:color="auto"/>
              <w:right w:val="single" w:sz="8" w:space="0" w:color="000000"/>
            </w:tcBorders>
            <w:shd w:val="clear" w:color="000000" w:fill="D9D9D9"/>
            <w:vAlign w:val="center"/>
            <w:hideMark/>
          </w:tcPr>
          <w:p w14:paraId="198FE427" w14:textId="77777777" w:rsidR="00554E3E" w:rsidRPr="00554E3E" w:rsidRDefault="00554E3E" w:rsidP="00554E3E">
            <w:pPr>
              <w:rPr>
                <w:b/>
                <w:bCs/>
                <w:sz w:val="18"/>
                <w:szCs w:val="18"/>
                <w:lang w:val="en-US" w:eastAsia="en-US"/>
              </w:rPr>
            </w:pPr>
            <w:r w:rsidRPr="00554E3E">
              <w:rPr>
                <w:b/>
                <w:bCs/>
                <w:sz w:val="18"/>
                <w:szCs w:val="18"/>
                <w:lang w:val="en-US" w:eastAsia="en-US"/>
              </w:rPr>
              <w:t>СЛУЖБА ЗА МЕХАНИЗОВАНО ОДРЖАВАЊЕ ПРУГА (1+2)</w:t>
            </w:r>
          </w:p>
        </w:tc>
      </w:tr>
      <w:tr w:rsidR="00554E3E" w:rsidRPr="00554E3E" w14:paraId="6DCEC6FE" w14:textId="77777777" w:rsidTr="00554E3E">
        <w:trPr>
          <w:trHeight w:val="586"/>
          <w:jc w:val="center"/>
        </w:trPr>
        <w:tc>
          <w:tcPr>
            <w:tcW w:w="763" w:type="dxa"/>
            <w:tcBorders>
              <w:top w:val="nil"/>
              <w:left w:val="single" w:sz="8" w:space="0" w:color="auto"/>
              <w:bottom w:val="single" w:sz="4" w:space="0" w:color="auto"/>
              <w:right w:val="single" w:sz="4" w:space="0" w:color="auto"/>
            </w:tcBorders>
            <w:shd w:val="clear" w:color="auto" w:fill="auto"/>
            <w:noWrap/>
            <w:vAlign w:val="center"/>
            <w:hideMark/>
          </w:tcPr>
          <w:p w14:paraId="1BA6DC0C" w14:textId="77777777" w:rsidR="00554E3E" w:rsidRPr="00554E3E" w:rsidRDefault="00554E3E" w:rsidP="00554E3E">
            <w:pPr>
              <w:jc w:val="center"/>
              <w:rPr>
                <w:sz w:val="18"/>
                <w:szCs w:val="18"/>
                <w:lang w:val="en-US" w:eastAsia="en-US"/>
              </w:rPr>
            </w:pPr>
            <w:r w:rsidRPr="00554E3E">
              <w:rPr>
                <w:sz w:val="18"/>
                <w:szCs w:val="18"/>
                <w:lang w:val="en-US" w:eastAsia="en-US"/>
              </w:rPr>
              <w:t>1.</w:t>
            </w:r>
          </w:p>
        </w:tc>
        <w:tc>
          <w:tcPr>
            <w:tcW w:w="3168" w:type="dxa"/>
            <w:tcBorders>
              <w:top w:val="nil"/>
              <w:left w:val="nil"/>
              <w:bottom w:val="single" w:sz="4" w:space="0" w:color="auto"/>
              <w:right w:val="single" w:sz="4" w:space="0" w:color="auto"/>
            </w:tcBorders>
            <w:shd w:val="clear" w:color="auto" w:fill="auto"/>
            <w:vAlign w:val="center"/>
            <w:hideMark/>
          </w:tcPr>
          <w:p w14:paraId="6B548AA1" w14:textId="77777777" w:rsidR="00554E3E" w:rsidRPr="00554E3E" w:rsidRDefault="00554E3E" w:rsidP="00554E3E">
            <w:pPr>
              <w:rPr>
                <w:b/>
                <w:bCs/>
                <w:sz w:val="18"/>
                <w:szCs w:val="18"/>
                <w:lang w:val="en-US" w:eastAsia="en-US"/>
              </w:rPr>
            </w:pPr>
            <w:r w:rsidRPr="00554E3E">
              <w:rPr>
                <w:b/>
                <w:bCs/>
                <w:sz w:val="18"/>
                <w:szCs w:val="18"/>
                <w:lang w:val="en-US" w:eastAsia="en-US"/>
              </w:rPr>
              <w:t xml:space="preserve">Инвестиционо одржавање                                  </w:t>
            </w:r>
            <w:r w:rsidRPr="00554E3E">
              <w:rPr>
                <w:sz w:val="18"/>
                <w:szCs w:val="18"/>
                <w:lang w:val="en-US" w:eastAsia="en-US"/>
              </w:rPr>
              <w:t xml:space="preserve"> Инвестиционо одржавање механизације</w:t>
            </w:r>
          </w:p>
        </w:tc>
        <w:tc>
          <w:tcPr>
            <w:tcW w:w="1211" w:type="dxa"/>
            <w:tcBorders>
              <w:top w:val="nil"/>
              <w:left w:val="nil"/>
              <w:bottom w:val="single" w:sz="4" w:space="0" w:color="auto"/>
              <w:right w:val="single" w:sz="4" w:space="0" w:color="auto"/>
            </w:tcBorders>
            <w:shd w:val="clear" w:color="auto" w:fill="auto"/>
            <w:noWrap/>
            <w:vAlign w:val="center"/>
            <w:hideMark/>
          </w:tcPr>
          <w:p w14:paraId="25572D43" w14:textId="77777777" w:rsidR="00554E3E" w:rsidRPr="00554E3E" w:rsidRDefault="00554E3E" w:rsidP="00554E3E">
            <w:pPr>
              <w:jc w:val="right"/>
              <w:rPr>
                <w:sz w:val="18"/>
                <w:szCs w:val="18"/>
                <w:lang w:val="en-US" w:eastAsia="en-US"/>
              </w:rPr>
            </w:pPr>
            <w:r w:rsidRPr="00554E3E">
              <w:rPr>
                <w:sz w:val="18"/>
                <w:szCs w:val="18"/>
                <w:lang w:val="en-US" w:eastAsia="en-US"/>
              </w:rPr>
              <w:t>0</w:t>
            </w:r>
          </w:p>
        </w:tc>
        <w:tc>
          <w:tcPr>
            <w:tcW w:w="1491" w:type="dxa"/>
            <w:tcBorders>
              <w:top w:val="nil"/>
              <w:left w:val="nil"/>
              <w:bottom w:val="single" w:sz="4" w:space="0" w:color="auto"/>
              <w:right w:val="single" w:sz="4" w:space="0" w:color="auto"/>
            </w:tcBorders>
            <w:shd w:val="clear" w:color="auto" w:fill="auto"/>
            <w:noWrap/>
            <w:vAlign w:val="center"/>
            <w:hideMark/>
          </w:tcPr>
          <w:p w14:paraId="1C70370A" w14:textId="77777777" w:rsidR="00554E3E" w:rsidRPr="00554E3E" w:rsidRDefault="00554E3E" w:rsidP="00554E3E">
            <w:pPr>
              <w:jc w:val="right"/>
              <w:rPr>
                <w:sz w:val="18"/>
                <w:szCs w:val="18"/>
                <w:lang w:val="en-US" w:eastAsia="en-US"/>
              </w:rPr>
            </w:pPr>
            <w:r w:rsidRPr="00554E3E">
              <w:rPr>
                <w:sz w:val="18"/>
                <w:szCs w:val="18"/>
                <w:lang w:val="en-US" w:eastAsia="en-US"/>
              </w:rPr>
              <w:t>0</w:t>
            </w:r>
          </w:p>
        </w:tc>
        <w:tc>
          <w:tcPr>
            <w:tcW w:w="1360" w:type="dxa"/>
            <w:tcBorders>
              <w:top w:val="nil"/>
              <w:left w:val="nil"/>
              <w:bottom w:val="single" w:sz="4" w:space="0" w:color="auto"/>
              <w:right w:val="single" w:sz="4" w:space="0" w:color="auto"/>
            </w:tcBorders>
            <w:shd w:val="clear" w:color="auto" w:fill="auto"/>
            <w:noWrap/>
            <w:vAlign w:val="center"/>
            <w:hideMark/>
          </w:tcPr>
          <w:p w14:paraId="17FC29FE" w14:textId="77777777" w:rsidR="00554E3E" w:rsidRPr="00554E3E" w:rsidRDefault="00554E3E" w:rsidP="00554E3E">
            <w:pPr>
              <w:jc w:val="right"/>
              <w:rPr>
                <w:sz w:val="18"/>
                <w:szCs w:val="18"/>
                <w:lang w:val="en-US" w:eastAsia="en-US"/>
              </w:rPr>
            </w:pPr>
            <w:r w:rsidRPr="00554E3E">
              <w:rPr>
                <w:sz w:val="18"/>
                <w:szCs w:val="18"/>
                <w:lang w:val="en-US" w:eastAsia="en-US"/>
              </w:rPr>
              <w:t>0</w:t>
            </w:r>
          </w:p>
        </w:tc>
        <w:tc>
          <w:tcPr>
            <w:tcW w:w="1453" w:type="dxa"/>
            <w:tcBorders>
              <w:top w:val="nil"/>
              <w:left w:val="nil"/>
              <w:bottom w:val="single" w:sz="4" w:space="0" w:color="auto"/>
              <w:right w:val="single" w:sz="4" w:space="0" w:color="auto"/>
            </w:tcBorders>
            <w:shd w:val="clear" w:color="auto" w:fill="auto"/>
            <w:noWrap/>
            <w:vAlign w:val="center"/>
            <w:hideMark/>
          </w:tcPr>
          <w:p w14:paraId="3FE3A0F5" w14:textId="77777777" w:rsidR="00554E3E" w:rsidRPr="00554E3E" w:rsidRDefault="00554E3E" w:rsidP="00554E3E">
            <w:pPr>
              <w:jc w:val="center"/>
              <w:rPr>
                <w:sz w:val="18"/>
                <w:szCs w:val="18"/>
                <w:lang w:val="en-US" w:eastAsia="en-US"/>
              </w:rPr>
            </w:pPr>
            <w:r w:rsidRPr="00554E3E">
              <w:rPr>
                <w:sz w:val="18"/>
                <w:szCs w:val="18"/>
                <w:lang w:val="en-US" w:eastAsia="en-US"/>
              </w:rPr>
              <w:t>0</w:t>
            </w:r>
          </w:p>
        </w:tc>
        <w:tc>
          <w:tcPr>
            <w:tcW w:w="1605" w:type="dxa"/>
            <w:tcBorders>
              <w:top w:val="nil"/>
              <w:left w:val="nil"/>
              <w:bottom w:val="single" w:sz="4" w:space="0" w:color="auto"/>
              <w:right w:val="single" w:sz="8" w:space="0" w:color="auto"/>
            </w:tcBorders>
            <w:shd w:val="clear" w:color="auto" w:fill="auto"/>
            <w:noWrap/>
            <w:vAlign w:val="center"/>
            <w:hideMark/>
          </w:tcPr>
          <w:p w14:paraId="1AA2ACE0" w14:textId="77777777" w:rsidR="00554E3E" w:rsidRPr="00554E3E" w:rsidRDefault="00554E3E" w:rsidP="00554E3E">
            <w:pPr>
              <w:jc w:val="center"/>
              <w:rPr>
                <w:sz w:val="18"/>
                <w:szCs w:val="18"/>
                <w:lang w:val="en-US" w:eastAsia="en-US"/>
              </w:rPr>
            </w:pPr>
            <w:r w:rsidRPr="00554E3E">
              <w:rPr>
                <w:sz w:val="18"/>
                <w:szCs w:val="18"/>
                <w:lang w:val="en-US" w:eastAsia="en-US"/>
              </w:rPr>
              <w:t>0</w:t>
            </w:r>
          </w:p>
        </w:tc>
      </w:tr>
      <w:tr w:rsidR="00554E3E" w:rsidRPr="00F7736F" w14:paraId="2F5878D2" w14:textId="77777777" w:rsidTr="00554E3E">
        <w:trPr>
          <w:trHeight w:val="299"/>
          <w:jc w:val="center"/>
        </w:trPr>
        <w:tc>
          <w:tcPr>
            <w:tcW w:w="763" w:type="dxa"/>
            <w:tcBorders>
              <w:top w:val="nil"/>
              <w:left w:val="single" w:sz="8" w:space="0" w:color="auto"/>
              <w:bottom w:val="single" w:sz="8" w:space="0" w:color="auto"/>
              <w:right w:val="single" w:sz="4" w:space="0" w:color="auto"/>
            </w:tcBorders>
            <w:shd w:val="clear" w:color="auto" w:fill="auto"/>
            <w:noWrap/>
            <w:vAlign w:val="center"/>
            <w:hideMark/>
          </w:tcPr>
          <w:p w14:paraId="30B4F244" w14:textId="77777777" w:rsidR="00554E3E" w:rsidRPr="00F7736F" w:rsidRDefault="00554E3E" w:rsidP="00554E3E">
            <w:pPr>
              <w:jc w:val="center"/>
              <w:rPr>
                <w:sz w:val="18"/>
                <w:szCs w:val="18"/>
                <w:lang w:val="en-US" w:eastAsia="en-US"/>
              </w:rPr>
            </w:pPr>
            <w:r w:rsidRPr="00F7736F">
              <w:rPr>
                <w:sz w:val="18"/>
                <w:szCs w:val="18"/>
                <w:lang w:val="en-US" w:eastAsia="en-US"/>
              </w:rPr>
              <w:t>2.</w:t>
            </w:r>
          </w:p>
        </w:tc>
        <w:tc>
          <w:tcPr>
            <w:tcW w:w="3168" w:type="dxa"/>
            <w:tcBorders>
              <w:top w:val="nil"/>
              <w:left w:val="nil"/>
              <w:bottom w:val="single" w:sz="8" w:space="0" w:color="auto"/>
              <w:right w:val="single" w:sz="4" w:space="0" w:color="auto"/>
            </w:tcBorders>
            <w:shd w:val="clear" w:color="auto" w:fill="auto"/>
            <w:vAlign w:val="center"/>
            <w:hideMark/>
          </w:tcPr>
          <w:p w14:paraId="28BED513" w14:textId="77777777" w:rsidR="00554E3E" w:rsidRPr="00F7736F" w:rsidRDefault="00554E3E" w:rsidP="00554E3E">
            <w:pPr>
              <w:rPr>
                <w:b/>
                <w:bCs/>
                <w:sz w:val="18"/>
                <w:szCs w:val="18"/>
                <w:lang w:val="en-US" w:eastAsia="en-US"/>
              </w:rPr>
            </w:pPr>
            <w:r w:rsidRPr="00F7736F">
              <w:rPr>
                <w:b/>
                <w:bCs/>
                <w:sz w:val="18"/>
                <w:szCs w:val="18"/>
                <w:lang w:val="en-US" w:eastAsia="en-US"/>
              </w:rPr>
              <w:t xml:space="preserve">Текуће одржавање                                  </w:t>
            </w:r>
            <w:r w:rsidRPr="00F7736F">
              <w:rPr>
                <w:sz w:val="18"/>
                <w:szCs w:val="18"/>
                <w:lang w:val="en-US" w:eastAsia="en-US"/>
              </w:rPr>
              <w:t xml:space="preserve"> Текуће одржавање механизације</w:t>
            </w:r>
          </w:p>
        </w:tc>
        <w:tc>
          <w:tcPr>
            <w:tcW w:w="1211" w:type="dxa"/>
            <w:tcBorders>
              <w:top w:val="nil"/>
              <w:left w:val="nil"/>
              <w:bottom w:val="single" w:sz="8" w:space="0" w:color="auto"/>
              <w:right w:val="single" w:sz="4" w:space="0" w:color="auto"/>
            </w:tcBorders>
            <w:shd w:val="clear" w:color="auto" w:fill="auto"/>
            <w:noWrap/>
            <w:vAlign w:val="center"/>
            <w:hideMark/>
          </w:tcPr>
          <w:p w14:paraId="3C01007C" w14:textId="77777777" w:rsidR="00554E3E" w:rsidRPr="00F7736F" w:rsidRDefault="00554E3E" w:rsidP="00554E3E">
            <w:pPr>
              <w:jc w:val="right"/>
              <w:rPr>
                <w:sz w:val="18"/>
                <w:szCs w:val="18"/>
                <w:lang w:val="en-US" w:eastAsia="en-US"/>
              </w:rPr>
            </w:pPr>
            <w:r w:rsidRPr="00F7736F">
              <w:rPr>
                <w:sz w:val="18"/>
                <w:szCs w:val="18"/>
                <w:lang w:val="en-US" w:eastAsia="en-US"/>
              </w:rPr>
              <w:t>55.472</w:t>
            </w:r>
          </w:p>
        </w:tc>
        <w:tc>
          <w:tcPr>
            <w:tcW w:w="1491" w:type="dxa"/>
            <w:tcBorders>
              <w:top w:val="nil"/>
              <w:left w:val="nil"/>
              <w:bottom w:val="single" w:sz="8" w:space="0" w:color="auto"/>
              <w:right w:val="single" w:sz="4" w:space="0" w:color="auto"/>
            </w:tcBorders>
            <w:shd w:val="clear" w:color="auto" w:fill="auto"/>
            <w:noWrap/>
            <w:vAlign w:val="center"/>
            <w:hideMark/>
          </w:tcPr>
          <w:p w14:paraId="0D7C72EF" w14:textId="77777777" w:rsidR="00554E3E" w:rsidRPr="00F7736F" w:rsidRDefault="00554E3E" w:rsidP="00554E3E">
            <w:pPr>
              <w:jc w:val="right"/>
              <w:rPr>
                <w:sz w:val="18"/>
                <w:szCs w:val="18"/>
                <w:lang w:val="en-US" w:eastAsia="en-US"/>
              </w:rPr>
            </w:pPr>
            <w:r w:rsidRPr="00F7736F">
              <w:rPr>
                <w:sz w:val="18"/>
                <w:szCs w:val="18"/>
                <w:lang w:val="en-US" w:eastAsia="en-US"/>
              </w:rPr>
              <w:t>218.000</w:t>
            </w:r>
          </w:p>
        </w:tc>
        <w:tc>
          <w:tcPr>
            <w:tcW w:w="1360" w:type="dxa"/>
            <w:tcBorders>
              <w:top w:val="nil"/>
              <w:left w:val="nil"/>
              <w:bottom w:val="single" w:sz="8" w:space="0" w:color="auto"/>
              <w:right w:val="single" w:sz="4" w:space="0" w:color="auto"/>
            </w:tcBorders>
            <w:shd w:val="clear" w:color="auto" w:fill="auto"/>
            <w:noWrap/>
            <w:vAlign w:val="center"/>
            <w:hideMark/>
          </w:tcPr>
          <w:p w14:paraId="7A520526" w14:textId="77777777" w:rsidR="00554E3E" w:rsidRPr="00F7736F" w:rsidRDefault="00554E3E" w:rsidP="00554E3E">
            <w:pPr>
              <w:jc w:val="right"/>
              <w:rPr>
                <w:sz w:val="18"/>
                <w:szCs w:val="18"/>
                <w:lang w:val="en-US" w:eastAsia="en-US"/>
              </w:rPr>
            </w:pPr>
            <w:r w:rsidRPr="00F7736F">
              <w:rPr>
                <w:sz w:val="18"/>
                <w:szCs w:val="18"/>
                <w:lang w:val="en-US" w:eastAsia="en-US"/>
              </w:rPr>
              <w:t>45.184</w:t>
            </w:r>
          </w:p>
        </w:tc>
        <w:tc>
          <w:tcPr>
            <w:tcW w:w="1453" w:type="dxa"/>
            <w:tcBorders>
              <w:top w:val="nil"/>
              <w:left w:val="nil"/>
              <w:bottom w:val="single" w:sz="8" w:space="0" w:color="auto"/>
              <w:right w:val="single" w:sz="4" w:space="0" w:color="auto"/>
            </w:tcBorders>
            <w:shd w:val="clear" w:color="auto" w:fill="auto"/>
            <w:noWrap/>
            <w:vAlign w:val="center"/>
            <w:hideMark/>
          </w:tcPr>
          <w:p w14:paraId="379C8A33" w14:textId="77777777" w:rsidR="00554E3E" w:rsidRPr="00F7736F" w:rsidRDefault="00554E3E" w:rsidP="00554E3E">
            <w:pPr>
              <w:jc w:val="center"/>
              <w:rPr>
                <w:sz w:val="18"/>
                <w:szCs w:val="18"/>
                <w:lang w:val="en-US" w:eastAsia="en-US"/>
              </w:rPr>
            </w:pPr>
            <w:r w:rsidRPr="00F7736F">
              <w:rPr>
                <w:sz w:val="18"/>
                <w:szCs w:val="18"/>
                <w:lang w:val="en-US" w:eastAsia="en-US"/>
              </w:rPr>
              <w:t>81</w:t>
            </w:r>
          </w:p>
        </w:tc>
        <w:tc>
          <w:tcPr>
            <w:tcW w:w="1605" w:type="dxa"/>
            <w:tcBorders>
              <w:top w:val="nil"/>
              <w:left w:val="nil"/>
              <w:bottom w:val="single" w:sz="8" w:space="0" w:color="auto"/>
              <w:right w:val="single" w:sz="8" w:space="0" w:color="auto"/>
            </w:tcBorders>
            <w:shd w:val="clear" w:color="auto" w:fill="auto"/>
            <w:noWrap/>
            <w:vAlign w:val="center"/>
            <w:hideMark/>
          </w:tcPr>
          <w:p w14:paraId="0B6EA910" w14:textId="77777777" w:rsidR="00554E3E" w:rsidRPr="00F7736F" w:rsidRDefault="00554E3E" w:rsidP="00554E3E">
            <w:pPr>
              <w:jc w:val="center"/>
              <w:rPr>
                <w:sz w:val="18"/>
                <w:szCs w:val="18"/>
                <w:lang w:val="en-US" w:eastAsia="en-US"/>
              </w:rPr>
            </w:pPr>
            <w:r w:rsidRPr="00F7736F">
              <w:rPr>
                <w:sz w:val="18"/>
                <w:szCs w:val="18"/>
                <w:lang w:val="en-US" w:eastAsia="en-US"/>
              </w:rPr>
              <w:t>21</w:t>
            </w:r>
          </w:p>
        </w:tc>
      </w:tr>
    </w:tbl>
    <w:p w14:paraId="64880215" w14:textId="00867D15" w:rsidR="00486475" w:rsidRPr="00F7736F" w:rsidRDefault="007D2BBF" w:rsidP="000569C0">
      <w:pPr>
        <w:ind w:left="-454"/>
        <w:jc w:val="center"/>
        <w:rPr>
          <w:b/>
          <w:i/>
          <w:sz w:val="20"/>
          <w:szCs w:val="20"/>
          <w:lang w:val="sr-Cyrl-CS" w:eastAsia="en-US"/>
        </w:rPr>
      </w:pPr>
      <w:r w:rsidRPr="00F7736F">
        <w:rPr>
          <w:b/>
          <w:i/>
          <w:sz w:val="20"/>
          <w:szCs w:val="20"/>
          <w:lang w:val="sr-Cyrl-CS" w:eastAsia="en-US"/>
        </w:rPr>
        <w:t>Табела 28</w:t>
      </w:r>
      <w:r w:rsidR="00486475" w:rsidRPr="00F7736F">
        <w:rPr>
          <w:b/>
          <w:i/>
          <w:sz w:val="20"/>
          <w:szCs w:val="20"/>
          <w:lang w:val="sr-Cyrl-CS" w:eastAsia="en-US"/>
        </w:rPr>
        <w:t xml:space="preserve">. Инвестиционо и текуће одржавање механизације у сопственој режији </w:t>
      </w:r>
    </w:p>
    <w:p w14:paraId="1F5E2841" w14:textId="77777777" w:rsidR="000569C0" w:rsidRPr="00A4357F" w:rsidRDefault="000569C0" w:rsidP="000569C0">
      <w:pPr>
        <w:ind w:left="-454"/>
        <w:jc w:val="center"/>
        <w:rPr>
          <w:b/>
          <w:i/>
          <w:color w:val="FF0000"/>
          <w:sz w:val="20"/>
          <w:szCs w:val="20"/>
          <w:lang w:val="sr-Cyrl-CS" w:eastAsia="en-US"/>
        </w:rPr>
      </w:pPr>
    </w:p>
    <w:p w14:paraId="3ACE5D4C" w14:textId="697F4390" w:rsidR="00486475" w:rsidRPr="00F7736F" w:rsidRDefault="003409AD" w:rsidP="00647525">
      <w:pPr>
        <w:ind w:left="-510" w:right="-510"/>
        <w:jc w:val="both"/>
        <w:rPr>
          <w:b/>
          <w:lang w:val="sr-Cyrl-RS"/>
        </w:rPr>
      </w:pPr>
      <w:r w:rsidRPr="00F7736F">
        <w:rPr>
          <w:b/>
          <w:lang w:val="sr-Cyrl-RS"/>
        </w:rPr>
        <w:t>Инвестиционо и текуће</w:t>
      </w:r>
      <w:r w:rsidRPr="00F7736F">
        <w:rPr>
          <w:b/>
        </w:rPr>
        <w:t xml:space="preserve"> одржавање механизације</w:t>
      </w:r>
      <w:r w:rsidRPr="00F7736F">
        <w:rPr>
          <w:b/>
          <w:lang w:val="sr-Cyrl-RS"/>
        </w:rPr>
        <w:t xml:space="preserve"> од стране трећих лица</w:t>
      </w:r>
    </w:p>
    <w:p w14:paraId="6D2A57EC" w14:textId="363D0521" w:rsidR="00FF694C" w:rsidRPr="00F7736F" w:rsidRDefault="00EA331E" w:rsidP="00647525">
      <w:pPr>
        <w:ind w:left="-510" w:right="-510"/>
        <w:jc w:val="both"/>
        <w:rPr>
          <w:lang w:val="sr-Cyrl-RS"/>
        </w:rPr>
      </w:pPr>
      <w:r w:rsidRPr="00F7736F">
        <w:rPr>
          <w:lang w:val="sr-Cyrl-RS"/>
        </w:rPr>
        <w:t>Н</w:t>
      </w:r>
      <w:r w:rsidRPr="00F7736F">
        <w:t xml:space="preserve">а </w:t>
      </w:r>
      <w:r w:rsidR="00FF694C" w:rsidRPr="00F7736F">
        <w:rPr>
          <w:lang w:val="sr-Cyrl-RS"/>
        </w:rPr>
        <w:t>инвестиционом</w:t>
      </w:r>
      <w:r w:rsidRPr="00F7736F">
        <w:t xml:space="preserve"> одржавању механизације</w:t>
      </w:r>
      <w:r w:rsidRPr="00F7736F">
        <w:rPr>
          <w:lang w:val="sr-Cyrl-BA"/>
        </w:rPr>
        <w:t xml:space="preserve"> </w:t>
      </w:r>
      <w:r w:rsidRPr="00F7736F">
        <w:t>од стране трећих лица</w:t>
      </w:r>
      <w:r w:rsidRPr="00F7736F">
        <w:rPr>
          <w:lang w:val="sr-Cyrl-RS"/>
        </w:rPr>
        <w:t xml:space="preserve"> у </w:t>
      </w:r>
      <w:r w:rsidRPr="00F7736F">
        <w:t>20</w:t>
      </w:r>
      <w:r w:rsidR="00F7736F" w:rsidRPr="00F7736F">
        <w:rPr>
          <w:lang w:val="sr-Cyrl-BA"/>
        </w:rPr>
        <w:t>23</w:t>
      </w:r>
      <w:r w:rsidRPr="00F7736F">
        <w:t>. годин</w:t>
      </w:r>
      <w:r w:rsidRPr="00F7736F">
        <w:rPr>
          <w:lang w:val="sr-Cyrl-RS"/>
        </w:rPr>
        <w:t>и</w:t>
      </w:r>
      <w:r w:rsidRPr="00F7736F">
        <w:t xml:space="preserve"> планирано је </w:t>
      </w:r>
      <w:r w:rsidR="00F7736F" w:rsidRPr="00F7736F">
        <w:rPr>
          <w:lang w:val="sr-Cyrl-RS"/>
        </w:rPr>
        <w:t>315.000</w:t>
      </w:r>
      <w:r w:rsidRPr="00F7736F">
        <w:t xml:space="preserve"> КМ,</w:t>
      </w:r>
      <w:r w:rsidRPr="00F7736F">
        <w:rPr>
          <w:lang w:val="sr-Cyrl-RS"/>
        </w:rPr>
        <w:t xml:space="preserve"> а</w:t>
      </w:r>
      <w:r w:rsidRPr="00F7736F">
        <w:t xml:space="preserve"> утрошено је </w:t>
      </w:r>
      <w:r w:rsidR="00F7736F" w:rsidRPr="00F7736F">
        <w:rPr>
          <w:lang w:val="sr-Cyrl-RS"/>
        </w:rPr>
        <w:t>75.064</w:t>
      </w:r>
      <w:r w:rsidRPr="00F7736F">
        <w:rPr>
          <w:lang w:val="bs-Latn-BA"/>
        </w:rPr>
        <w:t xml:space="preserve"> </w:t>
      </w:r>
      <w:r w:rsidRPr="00F7736F">
        <w:t xml:space="preserve">KM. Проценат реализације износи </w:t>
      </w:r>
      <w:r w:rsidR="00F7736F" w:rsidRPr="00F7736F">
        <w:rPr>
          <w:lang w:val="sr-Cyrl-RS"/>
        </w:rPr>
        <w:t>24</w:t>
      </w:r>
      <w:r w:rsidRPr="00F7736F">
        <w:t>%.</w:t>
      </w:r>
      <w:r w:rsidRPr="00F7736F">
        <w:rPr>
          <w:lang w:val="sr-Cyrl-RS"/>
        </w:rPr>
        <w:t xml:space="preserve"> Проценат реализације биће далеко већи када се окончају уговори</w:t>
      </w:r>
      <w:r w:rsidR="00FF694C" w:rsidRPr="00F7736F">
        <w:rPr>
          <w:lang w:val="sr-Cyrl-RS"/>
        </w:rPr>
        <w:t xml:space="preserve"> који су у поступку реализације (Уговор са добављачем точкова за шинска возила).</w:t>
      </w:r>
    </w:p>
    <w:p w14:paraId="39980835" w14:textId="2D8CBF71" w:rsidR="00FF694C" w:rsidRPr="00F7736F" w:rsidRDefault="00FF694C" w:rsidP="00647525">
      <w:pPr>
        <w:ind w:left="-510" w:right="-510"/>
        <w:jc w:val="both"/>
        <w:rPr>
          <w:lang w:val="sr-Cyrl-RS"/>
        </w:rPr>
      </w:pPr>
      <w:r w:rsidRPr="00F7736F">
        <w:rPr>
          <w:lang w:val="sr-Cyrl-RS"/>
        </w:rPr>
        <w:t>Н</w:t>
      </w:r>
      <w:r w:rsidRPr="00F7736F">
        <w:t xml:space="preserve">а </w:t>
      </w:r>
      <w:r w:rsidRPr="00F7736F">
        <w:rPr>
          <w:lang w:val="sr-Cyrl-RS"/>
        </w:rPr>
        <w:t xml:space="preserve">текућем </w:t>
      </w:r>
      <w:r w:rsidRPr="00F7736F">
        <w:t xml:space="preserve"> одржавању механизације</w:t>
      </w:r>
      <w:r w:rsidRPr="00F7736F">
        <w:rPr>
          <w:lang w:val="sr-Cyrl-BA"/>
        </w:rPr>
        <w:t xml:space="preserve"> </w:t>
      </w:r>
      <w:r w:rsidRPr="00F7736F">
        <w:t>од стране трећих лица</w:t>
      </w:r>
      <w:r w:rsidRPr="00F7736F">
        <w:rPr>
          <w:lang w:val="sr-Cyrl-RS"/>
        </w:rPr>
        <w:t xml:space="preserve"> у </w:t>
      </w:r>
      <w:r w:rsidRPr="00F7736F">
        <w:t>20</w:t>
      </w:r>
      <w:r w:rsidR="00F7736F" w:rsidRPr="00F7736F">
        <w:rPr>
          <w:lang w:val="sr-Cyrl-BA"/>
        </w:rPr>
        <w:t>23</w:t>
      </w:r>
      <w:r w:rsidRPr="00F7736F">
        <w:t>. годин</w:t>
      </w:r>
      <w:r w:rsidRPr="00F7736F">
        <w:rPr>
          <w:lang w:val="sr-Cyrl-RS"/>
        </w:rPr>
        <w:t>и</w:t>
      </w:r>
      <w:r w:rsidRPr="00F7736F">
        <w:t xml:space="preserve"> планирано је </w:t>
      </w:r>
      <w:r w:rsidRPr="00F7736F">
        <w:rPr>
          <w:lang w:val="sr-Cyrl-RS"/>
        </w:rPr>
        <w:t xml:space="preserve">   </w:t>
      </w:r>
      <w:r w:rsidR="00F7736F" w:rsidRPr="00F7736F">
        <w:rPr>
          <w:lang w:val="sr-Cyrl-RS"/>
        </w:rPr>
        <w:t>361.000</w:t>
      </w:r>
      <w:r w:rsidRPr="00F7736F">
        <w:t xml:space="preserve"> КМ,</w:t>
      </w:r>
      <w:r w:rsidRPr="00F7736F">
        <w:rPr>
          <w:lang w:val="sr-Cyrl-RS"/>
        </w:rPr>
        <w:t xml:space="preserve"> а</w:t>
      </w:r>
      <w:r w:rsidRPr="00F7736F">
        <w:t xml:space="preserve"> утрошено је </w:t>
      </w:r>
      <w:r w:rsidR="00F7736F" w:rsidRPr="00F7736F">
        <w:rPr>
          <w:lang w:val="sr-Cyrl-RS"/>
        </w:rPr>
        <w:t>22.167</w:t>
      </w:r>
      <w:r w:rsidRPr="00F7736F">
        <w:rPr>
          <w:lang w:val="bs-Latn-BA"/>
        </w:rPr>
        <w:t xml:space="preserve"> </w:t>
      </w:r>
      <w:r w:rsidRPr="00F7736F">
        <w:t xml:space="preserve">KM. Проценат реализације износи </w:t>
      </w:r>
      <w:r w:rsidR="00F7736F" w:rsidRPr="00F7736F">
        <w:rPr>
          <w:lang w:val="sr-Cyrl-RS"/>
        </w:rPr>
        <w:t>6</w:t>
      </w:r>
      <w:r w:rsidRPr="00F7736F">
        <w:t>%.</w:t>
      </w:r>
      <w:r w:rsidRPr="00F7736F">
        <w:rPr>
          <w:lang w:val="sr-Cyrl-RS"/>
        </w:rPr>
        <w:t xml:space="preserve"> На проценат извршења највише су утицали уговори са трећим лицима </w:t>
      </w:r>
      <w:r w:rsidR="00F7736F" w:rsidRPr="00F7736F">
        <w:rPr>
          <w:lang w:val="sr-Cyrl-RS"/>
        </w:rPr>
        <w:t xml:space="preserve">за оправку подбијачких агрегата на подбијеници скретница. Такође, нису завршени радови на оправци кранова на ТМД возилима. </w:t>
      </w:r>
    </w:p>
    <w:p w14:paraId="2089255B" w14:textId="74931736" w:rsidR="00FF694C" w:rsidRPr="00A4357F" w:rsidRDefault="00EA331E" w:rsidP="00647525">
      <w:pPr>
        <w:ind w:left="-510" w:right="-510"/>
        <w:jc w:val="both"/>
        <w:rPr>
          <w:color w:val="FF0000"/>
          <w:lang w:val="sr-Cyrl-RS"/>
        </w:rPr>
      </w:pPr>
      <w:r w:rsidRPr="00A4357F">
        <w:rPr>
          <w:color w:val="FF0000"/>
          <w:lang w:val="sr-Cyrl-RS"/>
        </w:rPr>
        <w:t xml:space="preserve"> </w:t>
      </w:r>
    </w:p>
    <w:tbl>
      <w:tblPr>
        <w:tblW w:w="10859" w:type="dxa"/>
        <w:jc w:val="center"/>
        <w:tblLook w:val="04A0" w:firstRow="1" w:lastRow="0" w:firstColumn="1" w:lastColumn="0" w:noHBand="0" w:noVBand="1"/>
      </w:tblPr>
      <w:tblGrid>
        <w:gridCol w:w="750"/>
        <w:gridCol w:w="3113"/>
        <w:gridCol w:w="1189"/>
        <w:gridCol w:w="1464"/>
        <w:gridCol w:w="1336"/>
        <w:gridCol w:w="1428"/>
        <w:gridCol w:w="1579"/>
      </w:tblGrid>
      <w:tr w:rsidR="00F7736F" w:rsidRPr="00F7736F" w14:paraId="5B6D9065" w14:textId="77777777" w:rsidTr="00F7736F">
        <w:trPr>
          <w:trHeight w:val="297"/>
          <w:jc w:val="center"/>
        </w:trPr>
        <w:tc>
          <w:tcPr>
            <w:tcW w:w="750"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8B7C3E4" w14:textId="77777777" w:rsidR="00F7736F" w:rsidRPr="00F7736F" w:rsidRDefault="00F7736F" w:rsidP="00F7736F">
            <w:pPr>
              <w:jc w:val="center"/>
              <w:rPr>
                <w:b/>
                <w:bCs/>
                <w:sz w:val="18"/>
                <w:szCs w:val="18"/>
                <w:lang w:val="en-US" w:eastAsia="en-US"/>
              </w:rPr>
            </w:pPr>
            <w:r w:rsidRPr="00F7736F">
              <w:rPr>
                <w:b/>
                <w:bCs/>
                <w:sz w:val="18"/>
                <w:szCs w:val="18"/>
                <w:lang w:val="en-US" w:eastAsia="en-US"/>
              </w:rPr>
              <w:t xml:space="preserve">Редни број </w:t>
            </w:r>
          </w:p>
        </w:tc>
        <w:tc>
          <w:tcPr>
            <w:tcW w:w="3113" w:type="dxa"/>
            <w:tcBorders>
              <w:top w:val="single" w:sz="8" w:space="0" w:color="auto"/>
              <w:left w:val="nil"/>
              <w:bottom w:val="single" w:sz="4" w:space="0" w:color="auto"/>
              <w:right w:val="single" w:sz="4" w:space="0" w:color="auto"/>
            </w:tcBorders>
            <w:shd w:val="clear" w:color="000000" w:fill="D9D9D9"/>
            <w:noWrap/>
            <w:vAlign w:val="center"/>
            <w:hideMark/>
          </w:tcPr>
          <w:p w14:paraId="4CE2ED5A" w14:textId="77777777" w:rsidR="00F7736F" w:rsidRPr="00F7736F" w:rsidRDefault="00F7736F" w:rsidP="00F7736F">
            <w:pPr>
              <w:jc w:val="center"/>
              <w:rPr>
                <w:b/>
                <w:bCs/>
                <w:sz w:val="18"/>
                <w:szCs w:val="18"/>
                <w:lang w:val="en-US" w:eastAsia="en-US"/>
              </w:rPr>
            </w:pPr>
            <w:r w:rsidRPr="00F7736F">
              <w:rPr>
                <w:b/>
                <w:bCs/>
                <w:sz w:val="18"/>
                <w:szCs w:val="18"/>
                <w:lang w:val="en-US" w:eastAsia="en-US"/>
              </w:rPr>
              <w:t>Опис</w:t>
            </w:r>
          </w:p>
        </w:tc>
        <w:tc>
          <w:tcPr>
            <w:tcW w:w="1189" w:type="dxa"/>
            <w:tcBorders>
              <w:top w:val="single" w:sz="8" w:space="0" w:color="auto"/>
              <w:left w:val="nil"/>
              <w:bottom w:val="single" w:sz="4" w:space="0" w:color="auto"/>
              <w:right w:val="single" w:sz="4" w:space="0" w:color="auto"/>
            </w:tcBorders>
            <w:shd w:val="clear" w:color="000000" w:fill="D9D9D9"/>
            <w:vAlign w:val="center"/>
            <w:hideMark/>
          </w:tcPr>
          <w:p w14:paraId="38B86246" w14:textId="77777777" w:rsidR="00F7736F" w:rsidRPr="00F7736F" w:rsidRDefault="00F7736F" w:rsidP="00F7736F">
            <w:pPr>
              <w:jc w:val="center"/>
              <w:rPr>
                <w:b/>
                <w:bCs/>
                <w:sz w:val="18"/>
                <w:szCs w:val="18"/>
                <w:lang w:val="en-US" w:eastAsia="en-US"/>
              </w:rPr>
            </w:pPr>
            <w:r w:rsidRPr="00F7736F">
              <w:rPr>
                <w:b/>
                <w:bCs/>
                <w:sz w:val="18"/>
                <w:szCs w:val="18"/>
                <w:lang w:val="en-US" w:eastAsia="en-US"/>
              </w:rPr>
              <w:t>Остварење                 2022.</w:t>
            </w:r>
          </w:p>
        </w:tc>
        <w:tc>
          <w:tcPr>
            <w:tcW w:w="1464" w:type="dxa"/>
            <w:tcBorders>
              <w:top w:val="single" w:sz="8" w:space="0" w:color="auto"/>
              <w:left w:val="nil"/>
              <w:bottom w:val="single" w:sz="4" w:space="0" w:color="auto"/>
              <w:right w:val="single" w:sz="4" w:space="0" w:color="auto"/>
            </w:tcBorders>
            <w:shd w:val="clear" w:color="000000" w:fill="D9D9D9"/>
            <w:vAlign w:val="center"/>
            <w:hideMark/>
          </w:tcPr>
          <w:p w14:paraId="149EE356" w14:textId="7E260BCF" w:rsidR="00F7736F" w:rsidRPr="00F7736F" w:rsidRDefault="00195FFB" w:rsidP="00F7736F">
            <w:pPr>
              <w:jc w:val="center"/>
              <w:rPr>
                <w:b/>
                <w:bCs/>
                <w:sz w:val="18"/>
                <w:szCs w:val="18"/>
                <w:lang w:val="en-US" w:eastAsia="en-US"/>
              </w:rPr>
            </w:pPr>
            <w:r>
              <w:rPr>
                <w:b/>
                <w:bCs/>
                <w:sz w:val="18"/>
                <w:szCs w:val="18"/>
                <w:lang w:val="sr-Cyrl-RS" w:eastAsia="en-US"/>
              </w:rPr>
              <w:t>Ребаланс плана</w:t>
            </w:r>
            <w:r w:rsidR="00F7736F" w:rsidRPr="00F7736F">
              <w:rPr>
                <w:b/>
                <w:bCs/>
                <w:sz w:val="18"/>
                <w:szCs w:val="18"/>
                <w:lang w:val="en-US" w:eastAsia="en-US"/>
              </w:rPr>
              <w:t xml:space="preserve">                 2023.</w:t>
            </w:r>
          </w:p>
        </w:tc>
        <w:tc>
          <w:tcPr>
            <w:tcW w:w="1336" w:type="dxa"/>
            <w:tcBorders>
              <w:top w:val="single" w:sz="8" w:space="0" w:color="auto"/>
              <w:left w:val="nil"/>
              <w:bottom w:val="single" w:sz="4" w:space="0" w:color="auto"/>
              <w:right w:val="single" w:sz="4" w:space="0" w:color="auto"/>
            </w:tcBorders>
            <w:shd w:val="clear" w:color="000000" w:fill="D9D9D9"/>
            <w:vAlign w:val="center"/>
            <w:hideMark/>
          </w:tcPr>
          <w:p w14:paraId="2E840DCB" w14:textId="77777777" w:rsidR="00F7736F" w:rsidRPr="00F7736F" w:rsidRDefault="00F7736F" w:rsidP="00F7736F">
            <w:pPr>
              <w:jc w:val="center"/>
              <w:rPr>
                <w:b/>
                <w:bCs/>
                <w:sz w:val="18"/>
                <w:szCs w:val="18"/>
                <w:lang w:val="en-US" w:eastAsia="en-US"/>
              </w:rPr>
            </w:pPr>
            <w:r w:rsidRPr="00F7736F">
              <w:rPr>
                <w:b/>
                <w:bCs/>
                <w:sz w:val="18"/>
                <w:szCs w:val="18"/>
                <w:lang w:val="en-US" w:eastAsia="en-US"/>
              </w:rPr>
              <w:t>Остварење                 2023.</w:t>
            </w:r>
          </w:p>
        </w:tc>
        <w:tc>
          <w:tcPr>
            <w:tcW w:w="1428" w:type="dxa"/>
            <w:tcBorders>
              <w:top w:val="single" w:sz="8" w:space="0" w:color="auto"/>
              <w:left w:val="nil"/>
              <w:bottom w:val="single" w:sz="4" w:space="0" w:color="auto"/>
              <w:right w:val="single" w:sz="4" w:space="0" w:color="auto"/>
            </w:tcBorders>
            <w:shd w:val="clear" w:color="000000" w:fill="D9D9D9"/>
            <w:vAlign w:val="center"/>
            <w:hideMark/>
          </w:tcPr>
          <w:p w14:paraId="1B11FD64" w14:textId="77777777" w:rsidR="00F7736F" w:rsidRPr="00F7736F" w:rsidRDefault="00F7736F" w:rsidP="00F7736F">
            <w:pPr>
              <w:jc w:val="center"/>
              <w:rPr>
                <w:b/>
                <w:bCs/>
                <w:sz w:val="12"/>
                <w:szCs w:val="12"/>
                <w:lang w:val="en-US" w:eastAsia="en-US"/>
              </w:rPr>
            </w:pPr>
            <w:r w:rsidRPr="00F7736F">
              <w:rPr>
                <w:b/>
                <w:bCs/>
                <w:sz w:val="12"/>
                <w:szCs w:val="12"/>
                <w:lang w:val="en-US" w:eastAsia="en-US"/>
              </w:rPr>
              <w:t>Индекс                                                         ( Ост.23/Ост.22)</w:t>
            </w:r>
          </w:p>
        </w:tc>
        <w:tc>
          <w:tcPr>
            <w:tcW w:w="1576" w:type="dxa"/>
            <w:tcBorders>
              <w:top w:val="single" w:sz="8" w:space="0" w:color="auto"/>
              <w:left w:val="nil"/>
              <w:bottom w:val="single" w:sz="4" w:space="0" w:color="auto"/>
              <w:right w:val="single" w:sz="8" w:space="0" w:color="auto"/>
            </w:tcBorders>
            <w:shd w:val="clear" w:color="000000" w:fill="D9D9D9"/>
            <w:vAlign w:val="center"/>
            <w:hideMark/>
          </w:tcPr>
          <w:p w14:paraId="1C32943C" w14:textId="77777777" w:rsidR="00F7736F" w:rsidRPr="00F7736F" w:rsidRDefault="00F7736F" w:rsidP="00F7736F">
            <w:pPr>
              <w:jc w:val="center"/>
              <w:rPr>
                <w:b/>
                <w:bCs/>
                <w:sz w:val="12"/>
                <w:szCs w:val="12"/>
                <w:lang w:val="en-US" w:eastAsia="en-US"/>
              </w:rPr>
            </w:pPr>
            <w:r w:rsidRPr="00F7736F">
              <w:rPr>
                <w:b/>
                <w:bCs/>
                <w:sz w:val="12"/>
                <w:szCs w:val="12"/>
                <w:lang w:val="en-US" w:eastAsia="en-US"/>
              </w:rPr>
              <w:t>Индекс                                                           ( Ост.23/План.23)</w:t>
            </w:r>
          </w:p>
        </w:tc>
      </w:tr>
      <w:tr w:rsidR="00F7736F" w:rsidRPr="00F7736F" w14:paraId="7B878842" w14:textId="77777777" w:rsidTr="00F7736F">
        <w:trPr>
          <w:trHeight w:val="126"/>
          <w:jc w:val="center"/>
        </w:trPr>
        <w:tc>
          <w:tcPr>
            <w:tcW w:w="750" w:type="dxa"/>
            <w:tcBorders>
              <w:top w:val="nil"/>
              <w:left w:val="single" w:sz="8" w:space="0" w:color="auto"/>
              <w:bottom w:val="double" w:sz="6" w:space="0" w:color="auto"/>
              <w:right w:val="single" w:sz="4" w:space="0" w:color="auto"/>
            </w:tcBorders>
            <w:shd w:val="clear" w:color="auto" w:fill="auto"/>
            <w:noWrap/>
            <w:vAlign w:val="center"/>
            <w:hideMark/>
          </w:tcPr>
          <w:p w14:paraId="1549614A" w14:textId="77777777" w:rsidR="00F7736F" w:rsidRPr="00F7736F" w:rsidRDefault="00F7736F" w:rsidP="00F7736F">
            <w:pPr>
              <w:jc w:val="center"/>
              <w:rPr>
                <w:sz w:val="12"/>
                <w:szCs w:val="12"/>
                <w:lang w:val="en-US" w:eastAsia="en-US"/>
              </w:rPr>
            </w:pPr>
            <w:r w:rsidRPr="00F7736F">
              <w:rPr>
                <w:sz w:val="12"/>
                <w:szCs w:val="12"/>
                <w:lang w:val="en-US" w:eastAsia="en-US"/>
              </w:rPr>
              <w:t>1</w:t>
            </w:r>
          </w:p>
        </w:tc>
        <w:tc>
          <w:tcPr>
            <w:tcW w:w="3113" w:type="dxa"/>
            <w:tcBorders>
              <w:top w:val="nil"/>
              <w:left w:val="nil"/>
              <w:bottom w:val="double" w:sz="6" w:space="0" w:color="auto"/>
              <w:right w:val="single" w:sz="4" w:space="0" w:color="auto"/>
            </w:tcBorders>
            <w:shd w:val="clear" w:color="auto" w:fill="auto"/>
            <w:noWrap/>
            <w:vAlign w:val="center"/>
            <w:hideMark/>
          </w:tcPr>
          <w:p w14:paraId="3B260B41" w14:textId="77777777" w:rsidR="00F7736F" w:rsidRPr="00F7736F" w:rsidRDefault="00F7736F" w:rsidP="00F7736F">
            <w:pPr>
              <w:jc w:val="center"/>
              <w:rPr>
                <w:sz w:val="12"/>
                <w:szCs w:val="12"/>
                <w:lang w:val="en-US" w:eastAsia="en-US"/>
              </w:rPr>
            </w:pPr>
            <w:r w:rsidRPr="00F7736F">
              <w:rPr>
                <w:sz w:val="12"/>
                <w:szCs w:val="12"/>
                <w:lang w:val="en-US" w:eastAsia="en-US"/>
              </w:rPr>
              <w:t>2</w:t>
            </w:r>
          </w:p>
        </w:tc>
        <w:tc>
          <w:tcPr>
            <w:tcW w:w="1189" w:type="dxa"/>
            <w:tcBorders>
              <w:top w:val="nil"/>
              <w:left w:val="nil"/>
              <w:bottom w:val="double" w:sz="6" w:space="0" w:color="auto"/>
              <w:right w:val="single" w:sz="4" w:space="0" w:color="auto"/>
            </w:tcBorders>
            <w:shd w:val="clear" w:color="auto" w:fill="auto"/>
            <w:noWrap/>
            <w:vAlign w:val="center"/>
            <w:hideMark/>
          </w:tcPr>
          <w:p w14:paraId="3D8A9F5F" w14:textId="77777777" w:rsidR="00F7736F" w:rsidRPr="00F7736F" w:rsidRDefault="00F7736F" w:rsidP="00F7736F">
            <w:pPr>
              <w:jc w:val="center"/>
              <w:rPr>
                <w:sz w:val="12"/>
                <w:szCs w:val="12"/>
                <w:lang w:val="en-US" w:eastAsia="en-US"/>
              </w:rPr>
            </w:pPr>
            <w:r w:rsidRPr="00F7736F">
              <w:rPr>
                <w:sz w:val="12"/>
                <w:szCs w:val="12"/>
                <w:lang w:val="en-US" w:eastAsia="en-US"/>
              </w:rPr>
              <w:t> </w:t>
            </w:r>
          </w:p>
        </w:tc>
        <w:tc>
          <w:tcPr>
            <w:tcW w:w="1464" w:type="dxa"/>
            <w:tcBorders>
              <w:top w:val="nil"/>
              <w:left w:val="nil"/>
              <w:bottom w:val="double" w:sz="6" w:space="0" w:color="auto"/>
              <w:right w:val="single" w:sz="4" w:space="0" w:color="auto"/>
            </w:tcBorders>
            <w:shd w:val="clear" w:color="auto" w:fill="auto"/>
            <w:noWrap/>
            <w:vAlign w:val="center"/>
            <w:hideMark/>
          </w:tcPr>
          <w:p w14:paraId="0A10C26D" w14:textId="77777777" w:rsidR="00F7736F" w:rsidRPr="00F7736F" w:rsidRDefault="00F7736F" w:rsidP="00F7736F">
            <w:pPr>
              <w:jc w:val="center"/>
              <w:rPr>
                <w:sz w:val="12"/>
                <w:szCs w:val="12"/>
                <w:lang w:val="en-US" w:eastAsia="en-US"/>
              </w:rPr>
            </w:pPr>
            <w:r w:rsidRPr="00F7736F">
              <w:rPr>
                <w:sz w:val="12"/>
                <w:szCs w:val="12"/>
                <w:lang w:val="en-US" w:eastAsia="en-US"/>
              </w:rPr>
              <w:t>4</w:t>
            </w:r>
          </w:p>
        </w:tc>
        <w:tc>
          <w:tcPr>
            <w:tcW w:w="1336" w:type="dxa"/>
            <w:tcBorders>
              <w:top w:val="nil"/>
              <w:left w:val="nil"/>
              <w:bottom w:val="double" w:sz="6" w:space="0" w:color="auto"/>
              <w:right w:val="single" w:sz="4" w:space="0" w:color="auto"/>
            </w:tcBorders>
            <w:shd w:val="clear" w:color="auto" w:fill="auto"/>
            <w:noWrap/>
            <w:vAlign w:val="center"/>
            <w:hideMark/>
          </w:tcPr>
          <w:p w14:paraId="3FFF8AF1" w14:textId="77777777" w:rsidR="00F7736F" w:rsidRPr="00F7736F" w:rsidRDefault="00F7736F" w:rsidP="00F7736F">
            <w:pPr>
              <w:jc w:val="center"/>
              <w:rPr>
                <w:sz w:val="12"/>
                <w:szCs w:val="12"/>
                <w:lang w:val="en-US" w:eastAsia="en-US"/>
              </w:rPr>
            </w:pPr>
            <w:r w:rsidRPr="00F7736F">
              <w:rPr>
                <w:sz w:val="12"/>
                <w:szCs w:val="12"/>
                <w:lang w:val="en-US" w:eastAsia="en-US"/>
              </w:rPr>
              <w:t>5</w:t>
            </w:r>
          </w:p>
        </w:tc>
        <w:tc>
          <w:tcPr>
            <w:tcW w:w="1428" w:type="dxa"/>
            <w:tcBorders>
              <w:top w:val="nil"/>
              <w:left w:val="nil"/>
              <w:bottom w:val="double" w:sz="6" w:space="0" w:color="auto"/>
              <w:right w:val="single" w:sz="4" w:space="0" w:color="auto"/>
            </w:tcBorders>
            <w:shd w:val="clear" w:color="auto" w:fill="auto"/>
            <w:noWrap/>
            <w:vAlign w:val="center"/>
            <w:hideMark/>
          </w:tcPr>
          <w:p w14:paraId="498213FF" w14:textId="77777777" w:rsidR="00F7736F" w:rsidRPr="00F7736F" w:rsidRDefault="00F7736F" w:rsidP="00F7736F">
            <w:pPr>
              <w:jc w:val="center"/>
              <w:rPr>
                <w:sz w:val="12"/>
                <w:szCs w:val="12"/>
                <w:lang w:val="en-US" w:eastAsia="en-US"/>
              </w:rPr>
            </w:pPr>
            <w:r w:rsidRPr="00F7736F">
              <w:rPr>
                <w:sz w:val="12"/>
                <w:szCs w:val="12"/>
                <w:lang w:val="en-US" w:eastAsia="en-US"/>
              </w:rPr>
              <w:t>6</w:t>
            </w:r>
          </w:p>
        </w:tc>
        <w:tc>
          <w:tcPr>
            <w:tcW w:w="1576" w:type="dxa"/>
            <w:tcBorders>
              <w:top w:val="nil"/>
              <w:left w:val="nil"/>
              <w:bottom w:val="double" w:sz="6" w:space="0" w:color="auto"/>
              <w:right w:val="single" w:sz="8" w:space="0" w:color="auto"/>
            </w:tcBorders>
            <w:shd w:val="clear" w:color="auto" w:fill="auto"/>
            <w:noWrap/>
            <w:vAlign w:val="center"/>
            <w:hideMark/>
          </w:tcPr>
          <w:p w14:paraId="1E45EC50" w14:textId="77777777" w:rsidR="00F7736F" w:rsidRPr="00F7736F" w:rsidRDefault="00F7736F" w:rsidP="00F7736F">
            <w:pPr>
              <w:jc w:val="center"/>
              <w:rPr>
                <w:sz w:val="12"/>
                <w:szCs w:val="12"/>
                <w:lang w:val="en-US" w:eastAsia="en-US"/>
              </w:rPr>
            </w:pPr>
            <w:r w:rsidRPr="00F7736F">
              <w:rPr>
                <w:sz w:val="12"/>
                <w:szCs w:val="12"/>
                <w:lang w:val="en-US" w:eastAsia="en-US"/>
              </w:rPr>
              <w:t>7</w:t>
            </w:r>
          </w:p>
        </w:tc>
      </w:tr>
      <w:tr w:rsidR="00F7736F" w:rsidRPr="00F7736F" w14:paraId="5D05B2C5" w14:textId="77777777" w:rsidTr="00F7736F">
        <w:trPr>
          <w:trHeight w:val="162"/>
          <w:jc w:val="center"/>
        </w:trPr>
        <w:tc>
          <w:tcPr>
            <w:tcW w:w="10859" w:type="dxa"/>
            <w:gridSpan w:val="7"/>
            <w:tcBorders>
              <w:top w:val="double" w:sz="6" w:space="0" w:color="auto"/>
              <w:left w:val="single" w:sz="8" w:space="0" w:color="auto"/>
              <w:bottom w:val="single" w:sz="8" w:space="0" w:color="auto"/>
              <w:right w:val="single" w:sz="8" w:space="0" w:color="000000"/>
            </w:tcBorders>
            <w:shd w:val="clear" w:color="000000" w:fill="D9D9D9"/>
            <w:vAlign w:val="center"/>
            <w:hideMark/>
          </w:tcPr>
          <w:p w14:paraId="19834BF5" w14:textId="77777777" w:rsidR="00F7736F" w:rsidRPr="00F7736F" w:rsidRDefault="00F7736F" w:rsidP="00F7736F">
            <w:pPr>
              <w:rPr>
                <w:b/>
                <w:bCs/>
                <w:sz w:val="18"/>
                <w:szCs w:val="18"/>
                <w:lang w:val="en-US" w:eastAsia="en-US"/>
              </w:rPr>
            </w:pPr>
            <w:r w:rsidRPr="00F7736F">
              <w:rPr>
                <w:b/>
                <w:bCs/>
                <w:sz w:val="18"/>
                <w:szCs w:val="18"/>
                <w:lang w:val="en-US" w:eastAsia="en-US"/>
              </w:rPr>
              <w:t>СЛУЖБА ЗА МЕХАНИЗОВАНО ОДРЖАВАЊЕ ПРУГА (1+2)</w:t>
            </w:r>
          </w:p>
        </w:tc>
      </w:tr>
      <w:tr w:rsidR="00F7736F" w:rsidRPr="00F7736F" w14:paraId="535C71B6" w14:textId="77777777" w:rsidTr="00F7736F">
        <w:trPr>
          <w:trHeight w:val="395"/>
          <w:jc w:val="center"/>
        </w:trPr>
        <w:tc>
          <w:tcPr>
            <w:tcW w:w="750" w:type="dxa"/>
            <w:tcBorders>
              <w:top w:val="nil"/>
              <w:left w:val="single" w:sz="8" w:space="0" w:color="auto"/>
              <w:bottom w:val="single" w:sz="4" w:space="0" w:color="auto"/>
              <w:right w:val="single" w:sz="4" w:space="0" w:color="auto"/>
            </w:tcBorders>
            <w:shd w:val="clear" w:color="auto" w:fill="auto"/>
            <w:noWrap/>
            <w:vAlign w:val="center"/>
            <w:hideMark/>
          </w:tcPr>
          <w:p w14:paraId="3EA81552" w14:textId="77777777" w:rsidR="00F7736F" w:rsidRPr="00F7736F" w:rsidRDefault="00F7736F" w:rsidP="00F7736F">
            <w:pPr>
              <w:jc w:val="center"/>
              <w:rPr>
                <w:sz w:val="18"/>
                <w:szCs w:val="18"/>
                <w:lang w:val="en-US" w:eastAsia="en-US"/>
              </w:rPr>
            </w:pPr>
            <w:r w:rsidRPr="00F7736F">
              <w:rPr>
                <w:sz w:val="18"/>
                <w:szCs w:val="18"/>
                <w:lang w:val="en-US" w:eastAsia="en-US"/>
              </w:rPr>
              <w:t>1.</w:t>
            </w:r>
          </w:p>
        </w:tc>
        <w:tc>
          <w:tcPr>
            <w:tcW w:w="3113" w:type="dxa"/>
            <w:tcBorders>
              <w:top w:val="nil"/>
              <w:left w:val="nil"/>
              <w:bottom w:val="single" w:sz="4" w:space="0" w:color="auto"/>
              <w:right w:val="single" w:sz="4" w:space="0" w:color="auto"/>
            </w:tcBorders>
            <w:shd w:val="clear" w:color="auto" w:fill="auto"/>
            <w:vAlign w:val="center"/>
            <w:hideMark/>
          </w:tcPr>
          <w:p w14:paraId="5146B7E4" w14:textId="77777777" w:rsidR="00F7736F" w:rsidRPr="00F7736F" w:rsidRDefault="00F7736F" w:rsidP="00F7736F">
            <w:pPr>
              <w:rPr>
                <w:b/>
                <w:bCs/>
                <w:sz w:val="18"/>
                <w:szCs w:val="18"/>
                <w:lang w:val="en-US" w:eastAsia="en-US"/>
              </w:rPr>
            </w:pPr>
            <w:r w:rsidRPr="00F7736F">
              <w:rPr>
                <w:b/>
                <w:bCs/>
                <w:sz w:val="18"/>
                <w:szCs w:val="18"/>
                <w:lang w:val="en-US" w:eastAsia="en-US"/>
              </w:rPr>
              <w:t xml:space="preserve">Инвестиционо одржавање                                  </w:t>
            </w:r>
            <w:r w:rsidRPr="00F7736F">
              <w:rPr>
                <w:sz w:val="18"/>
                <w:szCs w:val="18"/>
                <w:lang w:val="en-US" w:eastAsia="en-US"/>
              </w:rPr>
              <w:t xml:space="preserve"> Инвестиционо одржавање механизације</w:t>
            </w:r>
          </w:p>
        </w:tc>
        <w:tc>
          <w:tcPr>
            <w:tcW w:w="1189" w:type="dxa"/>
            <w:tcBorders>
              <w:top w:val="nil"/>
              <w:left w:val="nil"/>
              <w:bottom w:val="single" w:sz="4" w:space="0" w:color="auto"/>
              <w:right w:val="single" w:sz="4" w:space="0" w:color="auto"/>
            </w:tcBorders>
            <w:shd w:val="clear" w:color="auto" w:fill="auto"/>
            <w:noWrap/>
            <w:vAlign w:val="center"/>
            <w:hideMark/>
          </w:tcPr>
          <w:p w14:paraId="21097C26" w14:textId="77777777" w:rsidR="00F7736F" w:rsidRPr="00F7736F" w:rsidRDefault="00F7736F" w:rsidP="00F7736F">
            <w:pPr>
              <w:jc w:val="right"/>
              <w:rPr>
                <w:sz w:val="18"/>
                <w:szCs w:val="18"/>
                <w:lang w:val="en-US" w:eastAsia="en-US"/>
              </w:rPr>
            </w:pPr>
            <w:r w:rsidRPr="00F7736F">
              <w:rPr>
                <w:sz w:val="18"/>
                <w:szCs w:val="18"/>
                <w:lang w:val="en-US" w:eastAsia="en-US"/>
              </w:rPr>
              <w:t>175.489</w:t>
            </w:r>
          </w:p>
        </w:tc>
        <w:tc>
          <w:tcPr>
            <w:tcW w:w="1464" w:type="dxa"/>
            <w:tcBorders>
              <w:top w:val="nil"/>
              <w:left w:val="nil"/>
              <w:bottom w:val="single" w:sz="4" w:space="0" w:color="auto"/>
              <w:right w:val="single" w:sz="4" w:space="0" w:color="auto"/>
            </w:tcBorders>
            <w:shd w:val="clear" w:color="auto" w:fill="auto"/>
            <w:noWrap/>
            <w:vAlign w:val="center"/>
            <w:hideMark/>
          </w:tcPr>
          <w:p w14:paraId="03EC7AE0" w14:textId="77777777" w:rsidR="00F7736F" w:rsidRPr="00F7736F" w:rsidRDefault="00F7736F" w:rsidP="00F7736F">
            <w:pPr>
              <w:jc w:val="right"/>
              <w:rPr>
                <w:sz w:val="18"/>
                <w:szCs w:val="18"/>
                <w:lang w:val="en-US" w:eastAsia="en-US"/>
              </w:rPr>
            </w:pPr>
            <w:r w:rsidRPr="00F7736F">
              <w:rPr>
                <w:sz w:val="18"/>
                <w:szCs w:val="18"/>
                <w:lang w:val="en-US" w:eastAsia="en-US"/>
              </w:rPr>
              <w:t>315.000</w:t>
            </w:r>
          </w:p>
        </w:tc>
        <w:tc>
          <w:tcPr>
            <w:tcW w:w="1336" w:type="dxa"/>
            <w:tcBorders>
              <w:top w:val="nil"/>
              <w:left w:val="nil"/>
              <w:bottom w:val="single" w:sz="4" w:space="0" w:color="auto"/>
              <w:right w:val="single" w:sz="4" w:space="0" w:color="auto"/>
            </w:tcBorders>
            <w:shd w:val="clear" w:color="auto" w:fill="auto"/>
            <w:noWrap/>
            <w:vAlign w:val="center"/>
            <w:hideMark/>
          </w:tcPr>
          <w:p w14:paraId="22329847" w14:textId="77777777" w:rsidR="00F7736F" w:rsidRPr="00F7736F" w:rsidRDefault="00F7736F" w:rsidP="00F7736F">
            <w:pPr>
              <w:jc w:val="right"/>
              <w:rPr>
                <w:sz w:val="18"/>
                <w:szCs w:val="18"/>
                <w:lang w:val="en-US" w:eastAsia="en-US"/>
              </w:rPr>
            </w:pPr>
            <w:r w:rsidRPr="00F7736F">
              <w:rPr>
                <w:sz w:val="18"/>
                <w:szCs w:val="18"/>
                <w:lang w:val="en-US" w:eastAsia="en-US"/>
              </w:rPr>
              <w:t>75.064</w:t>
            </w:r>
          </w:p>
        </w:tc>
        <w:tc>
          <w:tcPr>
            <w:tcW w:w="1428" w:type="dxa"/>
            <w:tcBorders>
              <w:top w:val="nil"/>
              <w:left w:val="nil"/>
              <w:bottom w:val="single" w:sz="4" w:space="0" w:color="auto"/>
              <w:right w:val="single" w:sz="4" w:space="0" w:color="auto"/>
            </w:tcBorders>
            <w:shd w:val="clear" w:color="auto" w:fill="auto"/>
            <w:noWrap/>
            <w:vAlign w:val="center"/>
            <w:hideMark/>
          </w:tcPr>
          <w:p w14:paraId="0A08986A" w14:textId="104747FF" w:rsidR="00F7736F" w:rsidRPr="00F7736F" w:rsidRDefault="00F7736F" w:rsidP="00F7736F">
            <w:pPr>
              <w:jc w:val="center"/>
              <w:rPr>
                <w:sz w:val="18"/>
                <w:szCs w:val="18"/>
                <w:lang w:val="sr-Cyrl-RS" w:eastAsia="en-US"/>
              </w:rPr>
            </w:pPr>
            <w:r>
              <w:rPr>
                <w:sz w:val="18"/>
                <w:szCs w:val="18"/>
                <w:lang w:val="sr-Cyrl-RS" w:eastAsia="en-US"/>
              </w:rPr>
              <w:t>43</w:t>
            </w:r>
          </w:p>
        </w:tc>
        <w:tc>
          <w:tcPr>
            <w:tcW w:w="1576" w:type="dxa"/>
            <w:tcBorders>
              <w:top w:val="nil"/>
              <w:left w:val="nil"/>
              <w:bottom w:val="single" w:sz="4" w:space="0" w:color="auto"/>
              <w:right w:val="single" w:sz="8" w:space="0" w:color="auto"/>
            </w:tcBorders>
            <w:shd w:val="clear" w:color="auto" w:fill="auto"/>
            <w:noWrap/>
            <w:vAlign w:val="center"/>
            <w:hideMark/>
          </w:tcPr>
          <w:p w14:paraId="06CBCBF7" w14:textId="77777777" w:rsidR="00F7736F" w:rsidRPr="00F7736F" w:rsidRDefault="00F7736F" w:rsidP="00F7736F">
            <w:pPr>
              <w:jc w:val="center"/>
              <w:rPr>
                <w:sz w:val="18"/>
                <w:szCs w:val="18"/>
                <w:lang w:val="en-US" w:eastAsia="en-US"/>
              </w:rPr>
            </w:pPr>
            <w:r w:rsidRPr="00F7736F">
              <w:rPr>
                <w:sz w:val="18"/>
                <w:szCs w:val="18"/>
                <w:lang w:val="en-US" w:eastAsia="en-US"/>
              </w:rPr>
              <w:t>24</w:t>
            </w:r>
          </w:p>
        </w:tc>
      </w:tr>
      <w:tr w:rsidR="00F7736F" w:rsidRPr="00F7736F" w14:paraId="2C94F7E3" w14:textId="77777777" w:rsidTr="00F7736F">
        <w:trPr>
          <w:trHeight w:val="224"/>
          <w:jc w:val="center"/>
        </w:trPr>
        <w:tc>
          <w:tcPr>
            <w:tcW w:w="750" w:type="dxa"/>
            <w:tcBorders>
              <w:top w:val="nil"/>
              <w:left w:val="single" w:sz="8" w:space="0" w:color="auto"/>
              <w:bottom w:val="nil"/>
              <w:right w:val="single" w:sz="4" w:space="0" w:color="auto"/>
            </w:tcBorders>
            <w:shd w:val="clear" w:color="auto" w:fill="auto"/>
            <w:noWrap/>
            <w:vAlign w:val="center"/>
            <w:hideMark/>
          </w:tcPr>
          <w:p w14:paraId="1C8328B0" w14:textId="77777777" w:rsidR="00F7736F" w:rsidRPr="00F7736F" w:rsidRDefault="00F7736F" w:rsidP="00F7736F">
            <w:pPr>
              <w:jc w:val="center"/>
              <w:rPr>
                <w:sz w:val="18"/>
                <w:szCs w:val="18"/>
                <w:lang w:val="en-US" w:eastAsia="en-US"/>
              </w:rPr>
            </w:pPr>
            <w:r w:rsidRPr="00F7736F">
              <w:rPr>
                <w:sz w:val="18"/>
                <w:szCs w:val="18"/>
                <w:lang w:val="en-US" w:eastAsia="en-US"/>
              </w:rPr>
              <w:t>2.</w:t>
            </w:r>
          </w:p>
        </w:tc>
        <w:tc>
          <w:tcPr>
            <w:tcW w:w="3113" w:type="dxa"/>
            <w:tcBorders>
              <w:top w:val="nil"/>
              <w:left w:val="nil"/>
              <w:bottom w:val="nil"/>
              <w:right w:val="single" w:sz="4" w:space="0" w:color="auto"/>
            </w:tcBorders>
            <w:shd w:val="clear" w:color="auto" w:fill="auto"/>
            <w:vAlign w:val="center"/>
            <w:hideMark/>
          </w:tcPr>
          <w:p w14:paraId="6EBCAC0B" w14:textId="77777777" w:rsidR="00F7736F" w:rsidRPr="00F7736F" w:rsidRDefault="00F7736F" w:rsidP="00F7736F">
            <w:pPr>
              <w:rPr>
                <w:b/>
                <w:bCs/>
                <w:sz w:val="18"/>
                <w:szCs w:val="18"/>
                <w:lang w:val="en-US" w:eastAsia="en-US"/>
              </w:rPr>
            </w:pPr>
            <w:r w:rsidRPr="00F7736F">
              <w:rPr>
                <w:b/>
                <w:bCs/>
                <w:sz w:val="18"/>
                <w:szCs w:val="18"/>
                <w:lang w:val="en-US" w:eastAsia="en-US"/>
              </w:rPr>
              <w:t xml:space="preserve">Текуће одржавање                                  </w:t>
            </w:r>
            <w:r w:rsidRPr="00F7736F">
              <w:rPr>
                <w:sz w:val="18"/>
                <w:szCs w:val="18"/>
                <w:lang w:val="en-US" w:eastAsia="en-US"/>
              </w:rPr>
              <w:t xml:space="preserve"> Текуће одржавање механизације</w:t>
            </w:r>
          </w:p>
        </w:tc>
        <w:tc>
          <w:tcPr>
            <w:tcW w:w="1189" w:type="dxa"/>
            <w:tcBorders>
              <w:top w:val="nil"/>
              <w:left w:val="nil"/>
              <w:bottom w:val="nil"/>
              <w:right w:val="single" w:sz="4" w:space="0" w:color="auto"/>
            </w:tcBorders>
            <w:shd w:val="clear" w:color="auto" w:fill="auto"/>
            <w:noWrap/>
            <w:vAlign w:val="center"/>
            <w:hideMark/>
          </w:tcPr>
          <w:p w14:paraId="57212678" w14:textId="77777777" w:rsidR="00F7736F" w:rsidRPr="00F7736F" w:rsidRDefault="00F7736F" w:rsidP="00F7736F">
            <w:pPr>
              <w:jc w:val="right"/>
              <w:rPr>
                <w:sz w:val="18"/>
                <w:szCs w:val="18"/>
                <w:lang w:val="en-US" w:eastAsia="en-US"/>
              </w:rPr>
            </w:pPr>
            <w:r w:rsidRPr="00F7736F">
              <w:rPr>
                <w:sz w:val="18"/>
                <w:szCs w:val="18"/>
                <w:lang w:val="en-US" w:eastAsia="en-US"/>
              </w:rPr>
              <w:t>132.508</w:t>
            </w:r>
          </w:p>
        </w:tc>
        <w:tc>
          <w:tcPr>
            <w:tcW w:w="1464" w:type="dxa"/>
            <w:tcBorders>
              <w:top w:val="nil"/>
              <w:left w:val="nil"/>
              <w:bottom w:val="nil"/>
              <w:right w:val="single" w:sz="4" w:space="0" w:color="auto"/>
            </w:tcBorders>
            <w:shd w:val="clear" w:color="auto" w:fill="auto"/>
            <w:noWrap/>
            <w:vAlign w:val="center"/>
            <w:hideMark/>
          </w:tcPr>
          <w:p w14:paraId="2DCDA8D4" w14:textId="77777777" w:rsidR="00F7736F" w:rsidRPr="00F7736F" w:rsidRDefault="00F7736F" w:rsidP="00F7736F">
            <w:pPr>
              <w:jc w:val="right"/>
              <w:rPr>
                <w:sz w:val="18"/>
                <w:szCs w:val="18"/>
                <w:lang w:val="en-US" w:eastAsia="en-US"/>
              </w:rPr>
            </w:pPr>
            <w:r w:rsidRPr="00F7736F">
              <w:rPr>
                <w:sz w:val="18"/>
                <w:szCs w:val="18"/>
                <w:lang w:val="en-US" w:eastAsia="en-US"/>
              </w:rPr>
              <w:t>361.000</w:t>
            </w:r>
          </w:p>
        </w:tc>
        <w:tc>
          <w:tcPr>
            <w:tcW w:w="1336" w:type="dxa"/>
            <w:tcBorders>
              <w:top w:val="nil"/>
              <w:left w:val="nil"/>
              <w:bottom w:val="nil"/>
              <w:right w:val="single" w:sz="4" w:space="0" w:color="auto"/>
            </w:tcBorders>
            <w:shd w:val="clear" w:color="auto" w:fill="auto"/>
            <w:noWrap/>
            <w:vAlign w:val="center"/>
            <w:hideMark/>
          </w:tcPr>
          <w:p w14:paraId="45D2A1AF" w14:textId="77777777" w:rsidR="00F7736F" w:rsidRPr="00F7736F" w:rsidRDefault="00F7736F" w:rsidP="00F7736F">
            <w:pPr>
              <w:jc w:val="right"/>
              <w:rPr>
                <w:sz w:val="18"/>
                <w:szCs w:val="18"/>
                <w:lang w:val="en-US" w:eastAsia="en-US"/>
              </w:rPr>
            </w:pPr>
            <w:r w:rsidRPr="00F7736F">
              <w:rPr>
                <w:sz w:val="18"/>
                <w:szCs w:val="18"/>
                <w:lang w:val="en-US" w:eastAsia="en-US"/>
              </w:rPr>
              <w:t>22.167</w:t>
            </w:r>
          </w:p>
        </w:tc>
        <w:tc>
          <w:tcPr>
            <w:tcW w:w="1428" w:type="dxa"/>
            <w:tcBorders>
              <w:top w:val="nil"/>
              <w:left w:val="nil"/>
              <w:bottom w:val="nil"/>
              <w:right w:val="single" w:sz="4" w:space="0" w:color="auto"/>
            </w:tcBorders>
            <w:shd w:val="clear" w:color="auto" w:fill="auto"/>
            <w:noWrap/>
            <w:vAlign w:val="center"/>
            <w:hideMark/>
          </w:tcPr>
          <w:p w14:paraId="3C919A28" w14:textId="77777777" w:rsidR="00F7736F" w:rsidRPr="00F7736F" w:rsidRDefault="00F7736F" w:rsidP="00F7736F">
            <w:pPr>
              <w:jc w:val="center"/>
              <w:rPr>
                <w:sz w:val="18"/>
                <w:szCs w:val="18"/>
                <w:lang w:val="en-US" w:eastAsia="en-US"/>
              </w:rPr>
            </w:pPr>
            <w:r w:rsidRPr="00F7736F">
              <w:rPr>
                <w:sz w:val="18"/>
                <w:szCs w:val="18"/>
                <w:lang w:val="en-US" w:eastAsia="en-US"/>
              </w:rPr>
              <w:t>17</w:t>
            </w:r>
          </w:p>
        </w:tc>
        <w:tc>
          <w:tcPr>
            <w:tcW w:w="1576" w:type="dxa"/>
            <w:tcBorders>
              <w:top w:val="nil"/>
              <w:left w:val="nil"/>
              <w:bottom w:val="nil"/>
              <w:right w:val="single" w:sz="8" w:space="0" w:color="auto"/>
            </w:tcBorders>
            <w:shd w:val="clear" w:color="auto" w:fill="auto"/>
            <w:noWrap/>
            <w:vAlign w:val="center"/>
            <w:hideMark/>
          </w:tcPr>
          <w:p w14:paraId="38D3B35E" w14:textId="77777777" w:rsidR="00F7736F" w:rsidRPr="00F7736F" w:rsidRDefault="00F7736F" w:rsidP="00F7736F">
            <w:pPr>
              <w:jc w:val="center"/>
              <w:rPr>
                <w:sz w:val="18"/>
                <w:szCs w:val="18"/>
                <w:lang w:val="en-US" w:eastAsia="en-US"/>
              </w:rPr>
            </w:pPr>
            <w:r w:rsidRPr="00F7736F">
              <w:rPr>
                <w:sz w:val="18"/>
                <w:szCs w:val="18"/>
                <w:lang w:val="en-US" w:eastAsia="en-US"/>
              </w:rPr>
              <w:t>6</w:t>
            </w:r>
          </w:p>
        </w:tc>
      </w:tr>
      <w:tr w:rsidR="00F7736F" w:rsidRPr="00F7736F" w14:paraId="4D6F571C" w14:textId="77777777" w:rsidTr="00F7736F">
        <w:trPr>
          <w:trHeight w:val="45"/>
          <w:jc w:val="center"/>
        </w:trPr>
        <w:tc>
          <w:tcPr>
            <w:tcW w:w="75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9F69807" w14:textId="77777777" w:rsidR="00F7736F" w:rsidRPr="00F7736F" w:rsidRDefault="00F7736F" w:rsidP="00F7736F">
            <w:pPr>
              <w:jc w:val="center"/>
              <w:rPr>
                <w:b/>
                <w:bCs/>
                <w:sz w:val="18"/>
                <w:szCs w:val="18"/>
                <w:lang w:val="en-US" w:eastAsia="en-US"/>
              </w:rPr>
            </w:pPr>
            <w:r w:rsidRPr="00F7736F">
              <w:rPr>
                <w:b/>
                <w:bCs/>
                <w:sz w:val="18"/>
                <w:szCs w:val="18"/>
                <w:lang w:val="en-US" w:eastAsia="en-US"/>
              </w:rPr>
              <w:t> </w:t>
            </w:r>
          </w:p>
        </w:tc>
        <w:tc>
          <w:tcPr>
            <w:tcW w:w="3113" w:type="dxa"/>
            <w:tcBorders>
              <w:top w:val="single" w:sz="8" w:space="0" w:color="auto"/>
              <w:left w:val="nil"/>
              <w:bottom w:val="single" w:sz="8" w:space="0" w:color="auto"/>
              <w:right w:val="single" w:sz="4" w:space="0" w:color="auto"/>
            </w:tcBorders>
            <w:shd w:val="clear" w:color="000000" w:fill="D9D9D9"/>
            <w:noWrap/>
            <w:vAlign w:val="center"/>
            <w:hideMark/>
          </w:tcPr>
          <w:p w14:paraId="34333935" w14:textId="77777777" w:rsidR="00F7736F" w:rsidRPr="00F7736F" w:rsidRDefault="00F7736F" w:rsidP="00F7736F">
            <w:pPr>
              <w:rPr>
                <w:b/>
                <w:bCs/>
                <w:sz w:val="18"/>
                <w:szCs w:val="18"/>
                <w:lang w:val="en-US" w:eastAsia="en-US"/>
              </w:rPr>
            </w:pPr>
            <w:r w:rsidRPr="00F7736F">
              <w:rPr>
                <w:b/>
                <w:bCs/>
                <w:sz w:val="18"/>
                <w:szCs w:val="18"/>
                <w:lang w:val="en-US" w:eastAsia="en-US"/>
              </w:rPr>
              <w:t>УКУПНО: ИО+ТО</w:t>
            </w:r>
          </w:p>
        </w:tc>
        <w:tc>
          <w:tcPr>
            <w:tcW w:w="1189" w:type="dxa"/>
            <w:tcBorders>
              <w:top w:val="single" w:sz="8" w:space="0" w:color="auto"/>
              <w:left w:val="nil"/>
              <w:bottom w:val="single" w:sz="8" w:space="0" w:color="auto"/>
              <w:right w:val="single" w:sz="4" w:space="0" w:color="auto"/>
            </w:tcBorders>
            <w:shd w:val="clear" w:color="000000" w:fill="D9D9D9"/>
            <w:noWrap/>
            <w:vAlign w:val="center"/>
            <w:hideMark/>
          </w:tcPr>
          <w:p w14:paraId="2C2678FA" w14:textId="77777777" w:rsidR="00F7736F" w:rsidRPr="00F7736F" w:rsidRDefault="00F7736F" w:rsidP="00F7736F">
            <w:pPr>
              <w:jc w:val="right"/>
              <w:rPr>
                <w:b/>
                <w:bCs/>
                <w:sz w:val="18"/>
                <w:szCs w:val="18"/>
                <w:lang w:val="en-US" w:eastAsia="en-US"/>
              </w:rPr>
            </w:pPr>
            <w:r w:rsidRPr="00F7736F">
              <w:rPr>
                <w:b/>
                <w:bCs/>
                <w:sz w:val="18"/>
                <w:szCs w:val="18"/>
                <w:lang w:val="en-US" w:eastAsia="en-US"/>
              </w:rPr>
              <w:t>307.997</w:t>
            </w:r>
          </w:p>
        </w:tc>
        <w:tc>
          <w:tcPr>
            <w:tcW w:w="1464" w:type="dxa"/>
            <w:tcBorders>
              <w:top w:val="single" w:sz="8" w:space="0" w:color="auto"/>
              <w:left w:val="nil"/>
              <w:bottom w:val="single" w:sz="8" w:space="0" w:color="auto"/>
              <w:right w:val="single" w:sz="4" w:space="0" w:color="auto"/>
            </w:tcBorders>
            <w:shd w:val="clear" w:color="000000" w:fill="D9D9D9"/>
            <w:noWrap/>
            <w:vAlign w:val="center"/>
            <w:hideMark/>
          </w:tcPr>
          <w:p w14:paraId="5AFBD6AD" w14:textId="77777777" w:rsidR="00F7736F" w:rsidRPr="00F7736F" w:rsidRDefault="00F7736F" w:rsidP="00F7736F">
            <w:pPr>
              <w:jc w:val="right"/>
              <w:rPr>
                <w:b/>
                <w:bCs/>
                <w:sz w:val="18"/>
                <w:szCs w:val="18"/>
                <w:lang w:val="en-US" w:eastAsia="en-US"/>
              </w:rPr>
            </w:pPr>
            <w:r w:rsidRPr="00F7736F">
              <w:rPr>
                <w:b/>
                <w:bCs/>
                <w:sz w:val="18"/>
                <w:szCs w:val="18"/>
                <w:lang w:val="en-US" w:eastAsia="en-US"/>
              </w:rPr>
              <w:t>676.000</w:t>
            </w:r>
          </w:p>
        </w:tc>
        <w:tc>
          <w:tcPr>
            <w:tcW w:w="1336" w:type="dxa"/>
            <w:tcBorders>
              <w:top w:val="single" w:sz="8" w:space="0" w:color="auto"/>
              <w:left w:val="nil"/>
              <w:bottom w:val="single" w:sz="8" w:space="0" w:color="auto"/>
              <w:right w:val="single" w:sz="4" w:space="0" w:color="auto"/>
            </w:tcBorders>
            <w:shd w:val="clear" w:color="000000" w:fill="D9D9D9"/>
            <w:noWrap/>
            <w:vAlign w:val="center"/>
            <w:hideMark/>
          </w:tcPr>
          <w:p w14:paraId="0A678C1C" w14:textId="77777777" w:rsidR="00F7736F" w:rsidRPr="00F7736F" w:rsidRDefault="00F7736F" w:rsidP="00F7736F">
            <w:pPr>
              <w:jc w:val="right"/>
              <w:rPr>
                <w:b/>
                <w:bCs/>
                <w:sz w:val="18"/>
                <w:szCs w:val="18"/>
                <w:lang w:val="en-US" w:eastAsia="en-US"/>
              </w:rPr>
            </w:pPr>
            <w:r w:rsidRPr="00F7736F">
              <w:rPr>
                <w:b/>
                <w:bCs/>
                <w:sz w:val="18"/>
                <w:szCs w:val="18"/>
                <w:lang w:val="en-US" w:eastAsia="en-US"/>
              </w:rPr>
              <w:t>97.231</w:t>
            </w:r>
          </w:p>
        </w:tc>
        <w:tc>
          <w:tcPr>
            <w:tcW w:w="1428" w:type="dxa"/>
            <w:tcBorders>
              <w:top w:val="single" w:sz="8" w:space="0" w:color="auto"/>
              <w:left w:val="nil"/>
              <w:bottom w:val="single" w:sz="8" w:space="0" w:color="auto"/>
              <w:right w:val="single" w:sz="4" w:space="0" w:color="auto"/>
            </w:tcBorders>
            <w:shd w:val="clear" w:color="000000" w:fill="D9D9D9"/>
            <w:noWrap/>
            <w:vAlign w:val="center"/>
            <w:hideMark/>
          </w:tcPr>
          <w:p w14:paraId="4176B8CE" w14:textId="77777777" w:rsidR="00F7736F" w:rsidRPr="00F7736F" w:rsidRDefault="00F7736F" w:rsidP="00F7736F">
            <w:pPr>
              <w:jc w:val="center"/>
              <w:rPr>
                <w:b/>
                <w:bCs/>
                <w:sz w:val="18"/>
                <w:szCs w:val="18"/>
                <w:lang w:val="en-US" w:eastAsia="en-US"/>
              </w:rPr>
            </w:pPr>
            <w:r w:rsidRPr="00F7736F">
              <w:rPr>
                <w:b/>
                <w:bCs/>
                <w:sz w:val="18"/>
                <w:szCs w:val="18"/>
                <w:lang w:val="en-US" w:eastAsia="en-US"/>
              </w:rPr>
              <w:t>32</w:t>
            </w:r>
          </w:p>
        </w:tc>
        <w:tc>
          <w:tcPr>
            <w:tcW w:w="1576" w:type="dxa"/>
            <w:tcBorders>
              <w:top w:val="single" w:sz="8" w:space="0" w:color="auto"/>
              <w:left w:val="nil"/>
              <w:bottom w:val="single" w:sz="8" w:space="0" w:color="auto"/>
              <w:right w:val="single" w:sz="8" w:space="0" w:color="auto"/>
            </w:tcBorders>
            <w:shd w:val="clear" w:color="000000" w:fill="D9D9D9"/>
            <w:noWrap/>
            <w:vAlign w:val="center"/>
            <w:hideMark/>
          </w:tcPr>
          <w:p w14:paraId="029C9E3E" w14:textId="77777777" w:rsidR="00F7736F" w:rsidRPr="00F7736F" w:rsidRDefault="00F7736F" w:rsidP="00F7736F">
            <w:pPr>
              <w:jc w:val="center"/>
              <w:rPr>
                <w:b/>
                <w:bCs/>
                <w:sz w:val="18"/>
                <w:szCs w:val="18"/>
                <w:lang w:val="en-US" w:eastAsia="en-US"/>
              </w:rPr>
            </w:pPr>
            <w:r w:rsidRPr="00F7736F">
              <w:rPr>
                <w:b/>
                <w:bCs/>
                <w:sz w:val="18"/>
                <w:szCs w:val="18"/>
                <w:lang w:val="en-US" w:eastAsia="en-US"/>
              </w:rPr>
              <w:t>14</w:t>
            </w:r>
          </w:p>
        </w:tc>
      </w:tr>
    </w:tbl>
    <w:p w14:paraId="5667552C" w14:textId="41860E89" w:rsidR="000569C0" w:rsidRDefault="007D2BBF" w:rsidP="00F7736F">
      <w:pPr>
        <w:ind w:left="-454"/>
        <w:jc w:val="center"/>
        <w:rPr>
          <w:b/>
          <w:i/>
          <w:sz w:val="20"/>
          <w:szCs w:val="20"/>
          <w:lang w:val="sr-Cyrl-CS" w:eastAsia="en-US"/>
        </w:rPr>
      </w:pPr>
      <w:r w:rsidRPr="00F7736F">
        <w:rPr>
          <w:b/>
          <w:i/>
          <w:sz w:val="20"/>
          <w:szCs w:val="20"/>
          <w:lang w:val="sr-Cyrl-CS" w:eastAsia="en-US"/>
        </w:rPr>
        <w:t>Табела 29</w:t>
      </w:r>
      <w:r w:rsidR="004F4A92" w:rsidRPr="00F7736F">
        <w:rPr>
          <w:b/>
          <w:i/>
          <w:sz w:val="20"/>
          <w:szCs w:val="20"/>
          <w:lang w:val="sr-Cyrl-CS" w:eastAsia="en-US"/>
        </w:rPr>
        <w:t>. Инвестиционо и текуће одржавање механизације од стране трећих лица</w:t>
      </w:r>
    </w:p>
    <w:p w14:paraId="4EE877FC" w14:textId="6EBEC624" w:rsidR="00F7736F" w:rsidRDefault="00F7736F" w:rsidP="00F7736F">
      <w:pPr>
        <w:ind w:left="-454"/>
        <w:jc w:val="center"/>
        <w:rPr>
          <w:b/>
          <w:i/>
          <w:sz w:val="20"/>
          <w:szCs w:val="20"/>
          <w:lang w:val="sr-Cyrl-CS" w:eastAsia="en-US"/>
        </w:rPr>
      </w:pPr>
    </w:p>
    <w:p w14:paraId="3C688D0D" w14:textId="34E935A6" w:rsidR="00544105" w:rsidRPr="00F21DE3" w:rsidRDefault="006C4556" w:rsidP="00D14D1E">
      <w:pPr>
        <w:pStyle w:val="ListParagraph"/>
        <w:numPr>
          <w:ilvl w:val="1"/>
          <w:numId w:val="11"/>
        </w:numPr>
        <w:spacing w:before="200"/>
        <w:jc w:val="both"/>
        <w:rPr>
          <w:rFonts w:ascii="Times New Roman" w:hAnsi="Times New Roman" w:cs="Times New Roman"/>
          <w:b/>
          <w:sz w:val="24"/>
          <w:szCs w:val="24"/>
          <w:lang w:eastAsia="en-US"/>
        </w:rPr>
      </w:pPr>
      <w:r w:rsidRPr="00F21DE3">
        <w:rPr>
          <w:rFonts w:ascii="Times New Roman" w:hAnsi="Times New Roman" w:cs="Times New Roman"/>
          <w:b/>
          <w:sz w:val="24"/>
          <w:szCs w:val="24"/>
          <w:lang w:val="sr-Cyrl-RS" w:eastAsia="en-US"/>
        </w:rPr>
        <w:lastRenderedPageBreak/>
        <w:t>Извјештај о реализацији одржавања електротехничких послова</w:t>
      </w:r>
    </w:p>
    <w:p w14:paraId="4C8FF35D" w14:textId="2E562FD1" w:rsidR="006C4556" w:rsidRPr="00F21DE3" w:rsidRDefault="006C4556" w:rsidP="006C4556">
      <w:pPr>
        <w:pStyle w:val="ListParagraph"/>
        <w:ind w:right="-737"/>
        <w:jc w:val="both"/>
        <w:rPr>
          <w:rFonts w:ascii="Times New Roman" w:hAnsi="Times New Roman" w:cs="Times New Roman"/>
          <w:b/>
          <w:sz w:val="24"/>
          <w:szCs w:val="24"/>
          <w:lang w:val="sr-Cyrl-RS" w:eastAsia="en-US"/>
        </w:rPr>
      </w:pPr>
    </w:p>
    <w:p w14:paraId="5566E464" w14:textId="7CD70265" w:rsidR="006C4556" w:rsidRPr="00F21DE3" w:rsidRDefault="006C4556" w:rsidP="00522C1F">
      <w:pPr>
        <w:pStyle w:val="ListParagraph"/>
        <w:ind w:left="-510" w:right="-510"/>
        <w:jc w:val="both"/>
        <w:rPr>
          <w:rFonts w:ascii="Times New Roman" w:hAnsi="Times New Roman" w:cs="Times New Roman"/>
          <w:b/>
          <w:sz w:val="24"/>
          <w:szCs w:val="24"/>
          <w:lang w:val="sr-Cyrl-RS" w:eastAsia="en-US"/>
        </w:rPr>
      </w:pPr>
      <w:r w:rsidRPr="00F21DE3">
        <w:rPr>
          <w:rFonts w:ascii="Times New Roman" w:hAnsi="Times New Roman" w:cs="Times New Roman"/>
          <w:b/>
          <w:sz w:val="24"/>
          <w:szCs w:val="24"/>
          <w:lang w:val="sr-Cyrl-RS" w:eastAsia="en-US"/>
        </w:rPr>
        <w:t xml:space="preserve">Одржавање електротехничких постројења </w:t>
      </w:r>
    </w:p>
    <w:p w14:paraId="26181D26" w14:textId="080052EA" w:rsidR="00AA6CB5" w:rsidRPr="00F21DE3" w:rsidRDefault="00AA6CB5" w:rsidP="00AA6CB5">
      <w:pPr>
        <w:ind w:left="-510" w:right="-510"/>
        <w:jc w:val="both"/>
        <w:rPr>
          <w:lang w:val="hr-HR"/>
        </w:rPr>
      </w:pPr>
      <w:r w:rsidRPr="00F21DE3">
        <w:rPr>
          <w:lang w:val="hr-HR"/>
        </w:rPr>
        <w:t>О</w:t>
      </w:r>
      <w:r w:rsidR="006664E5" w:rsidRPr="00F21DE3">
        <w:rPr>
          <w:lang w:val="hr-HR"/>
        </w:rPr>
        <w:t xml:space="preserve">сновна дјелатност Сектора за </w:t>
      </w:r>
      <w:r w:rsidR="006664E5" w:rsidRPr="00F21DE3">
        <w:rPr>
          <w:lang w:val="sr-Cyrl-RS"/>
        </w:rPr>
        <w:t>електротехничке послове</w:t>
      </w:r>
      <w:r w:rsidRPr="00F21DE3">
        <w:rPr>
          <w:lang w:val="hr-HR"/>
        </w:rPr>
        <w:t xml:space="preserve"> је обављање текућег и интервентног одржавања електротехничких постројења слабе и јаке струје, прописано Нормативом текућег одржавања електротехничких уређаја и постројења. </w:t>
      </w:r>
      <w:r w:rsidRPr="00F21DE3">
        <w:rPr>
          <w:lang w:val="bs-Cyrl-BA"/>
        </w:rPr>
        <w:t>Овдје</w:t>
      </w:r>
      <w:r w:rsidRPr="00F21DE3">
        <w:rPr>
          <w:lang w:val="hr-HR"/>
        </w:rPr>
        <w:t xml:space="preserve"> спадају постројења </w:t>
      </w:r>
      <w:r w:rsidR="006664E5" w:rsidRPr="00F21DE3">
        <w:rPr>
          <w:lang w:val="sr-Cyrl-RS"/>
        </w:rPr>
        <w:t xml:space="preserve">                  </w:t>
      </w:r>
      <w:r w:rsidRPr="00F21DE3">
        <w:rPr>
          <w:lang w:val="hr-HR"/>
        </w:rPr>
        <w:t>сигнално-сигурносних уређаја, телекомуникациона постројења, контактна мрежа, електроенергетска постројења, уређаји за даљинско управљање електроенергетск</w:t>
      </w:r>
      <w:r w:rsidRPr="00F21DE3">
        <w:rPr>
          <w:lang w:val="bs-Cyrl-BA"/>
        </w:rPr>
        <w:t>им</w:t>
      </w:r>
      <w:r w:rsidRPr="00F21DE3">
        <w:rPr>
          <w:lang w:val="hr-HR"/>
        </w:rPr>
        <w:t xml:space="preserve"> постројењима и друга опрема из домена ел</w:t>
      </w:r>
      <w:r w:rsidRPr="00F21DE3">
        <w:t>ектро</w:t>
      </w:r>
      <w:r w:rsidRPr="00F21DE3">
        <w:rPr>
          <w:lang w:val="hr-HR"/>
        </w:rPr>
        <w:t>техничке дјелатности.</w:t>
      </w:r>
    </w:p>
    <w:p w14:paraId="0F798BF1" w14:textId="77777777" w:rsidR="006664E5" w:rsidRPr="00A4357F" w:rsidRDefault="006664E5" w:rsidP="00AA6CB5">
      <w:pPr>
        <w:ind w:left="-510" w:right="-510"/>
        <w:jc w:val="both"/>
        <w:rPr>
          <w:color w:val="FF0000"/>
          <w:lang w:val="hr-HR"/>
        </w:rPr>
      </w:pPr>
    </w:p>
    <w:p w14:paraId="2B9DD398" w14:textId="4895ACEC" w:rsidR="00AA6CB5" w:rsidRPr="00F21DE3" w:rsidRDefault="00AA6CB5" w:rsidP="001B6CF6">
      <w:pPr>
        <w:ind w:left="-510" w:right="-510"/>
        <w:jc w:val="both"/>
        <w:rPr>
          <w:lang w:val="hr-HR"/>
        </w:rPr>
      </w:pPr>
      <w:r w:rsidRPr="00F21DE3">
        <w:rPr>
          <w:lang w:val="hr-HR"/>
        </w:rPr>
        <w:t xml:space="preserve">У </w:t>
      </w:r>
      <w:r w:rsidR="00F21DE3" w:rsidRPr="00F21DE3">
        <w:rPr>
          <w:lang w:val="sr-Cyrl-RS"/>
        </w:rPr>
        <w:t>2023</w:t>
      </w:r>
      <w:r w:rsidRPr="00F21DE3">
        <w:rPr>
          <w:lang w:val="sr-Cyrl-RS"/>
        </w:rPr>
        <w:t xml:space="preserve">. </w:t>
      </w:r>
      <w:r w:rsidRPr="00F21DE3">
        <w:rPr>
          <w:lang w:val="hr-HR"/>
        </w:rPr>
        <w:t>год</w:t>
      </w:r>
      <w:r w:rsidRPr="00F21DE3">
        <w:rPr>
          <w:lang w:val="bs-Cyrl-BA"/>
        </w:rPr>
        <w:t>ини,</w:t>
      </w:r>
      <w:r w:rsidRPr="00F21DE3">
        <w:rPr>
          <w:lang w:val="hr-HR"/>
        </w:rPr>
        <w:t xml:space="preserve"> од планираних </w:t>
      </w:r>
      <w:r w:rsidR="00F21DE3" w:rsidRPr="00F21DE3">
        <w:rPr>
          <w:lang w:val="sr-Cyrl-RS" w:eastAsia="en-US"/>
        </w:rPr>
        <w:t>224.032</w:t>
      </w:r>
      <w:r w:rsidRPr="00F21DE3">
        <w:rPr>
          <w:lang w:val="hr-HR" w:eastAsia="en-US"/>
        </w:rPr>
        <w:t xml:space="preserve"> </w:t>
      </w:r>
      <w:r w:rsidR="00324CD3">
        <w:rPr>
          <w:lang w:val="sr-Cyrl-RS"/>
        </w:rPr>
        <w:t>норма часова</w:t>
      </w:r>
      <w:r w:rsidRPr="00F21DE3">
        <w:rPr>
          <w:lang w:val="bs-Cyrl-BA"/>
        </w:rPr>
        <w:t>,</w:t>
      </w:r>
      <w:r w:rsidRPr="00F21DE3">
        <w:rPr>
          <w:lang w:val="hr-HR"/>
        </w:rPr>
        <w:t xml:space="preserve"> реализовано </w:t>
      </w:r>
      <w:r w:rsidRPr="00F21DE3">
        <w:rPr>
          <w:lang w:val="bs-Cyrl-BA"/>
        </w:rPr>
        <w:t xml:space="preserve">је </w:t>
      </w:r>
      <w:r w:rsidR="00F21DE3" w:rsidRPr="00F21DE3">
        <w:rPr>
          <w:lang w:val="sr-Cyrl-RS" w:eastAsia="en-US"/>
        </w:rPr>
        <w:t>133</w:t>
      </w:r>
      <w:r w:rsidR="00324CD3">
        <w:rPr>
          <w:lang w:val="sr-Cyrl-RS" w:eastAsia="en-US"/>
        </w:rPr>
        <w:t>.</w:t>
      </w:r>
      <w:r w:rsidR="00F21DE3" w:rsidRPr="00F21DE3">
        <w:rPr>
          <w:lang w:val="sr-Cyrl-RS" w:eastAsia="en-US"/>
        </w:rPr>
        <w:t>536</w:t>
      </w:r>
      <w:r w:rsidRPr="00F21DE3">
        <w:rPr>
          <w:lang w:val="hr-HR" w:eastAsia="en-US"/>
        </w:rPr>
        <w:t xml:space="preserve"> </w:t>
      </w:r>
      <w:r w:rsidR="00324CD3">
        <w:rPr>
          <w:lang w:val="sr-Cyrl-RS"/>
        </w:rPr>
        <w:t>норма часова</w:t>
      </w:r>
      <w:r w:rsidRPr="00F21DE3">
        <w:rPr>
          <w:lang w:val="hr-HR"/>
        </w:rPr>
        <w:t xml:space="preserve"> текуће</w:t>
      </w:r>
      <w:r w:rsidRPr="00F21DE3">
        <w:rPr>
          <w:lang w:val="bs-Cyrl-BA"/>
        </w:rPr>
        <w:t>г</w:t>
      </w:r>
      <w:r w:rsidRPr="00F21DE3">
        <w:rPr>
          <w:lang w:val="hr-HR"/>
        </w:rPr>
        <w:t xml:space="preserve"> одржавањ</w:t>
      </w:r>
      <w:r w:rsidRPr="00F21DE3">
        <w:rPr>
          <w:lang w:val="bs-Cyrl-BA"/>
        </w:rPr>
        <w:t>а,</w:t>
      </w:r>
      <w:r w:rsidRPr="00F21DE3">
        <w:rPr>
          <w:lang w:val="hr-HR"/>
        </w:rPr>
        <w:t xml:space="preserve"> што у процентима </w:t>
      </w:r>
      <w:r w:rsidRPr="00F21DE3">
        <w:rPr>
          <w:lang w:val="bs-Cyrl-BA"/>
        </w:rPr>
        <w:t xml:space="preserve">износи </w:t>
      </w:r>
      <w:r w:rsidR="00F21DE3" w:rsidRPr="00F21DE3">
        <w:rPr>
          <w:lang w:val="sr-Cyrl-RS" w:eastAsia="en-US"/>
        </w:rPr>
        <w:t>60</w:t>
      </w:r>
      <w:r w:rsidRPr="00F21DE3">
        <w:rPr>
          <w:lang w:val="hr-HR" w:eastAsia="en-US"/>
        </w:rPr>
        <w:t xml:space="preserve">% </w:t>
      </w:r>
      <w:r w:rsidRPr="00F21DE3">
        <w:rPr>
          <w:lang w:val="hr-HR"/>
        </w:rPr>
        <w:t xml:space="preserve">реализованог текућег одржавања. </w:t>
      </w:r>
    </w:p>
    <w:p w14:paraId="16ACD8C7" w14:textId="15306F84" w:rsidR="00ED2618" w:rsidRPr="00F21DE3" w:rsidRDefault="00ED2618" w:rsidP="000569C0">
      <w:pPr>
        <w:ind w:right="-510"/>
        <w:jc w:val="both"/>
        <w:rPr>
          <w:lang w:val="hr-HR"/>
        </w:rPr>
      </w:pPr>
    </w:p>
    <w:p w14:paraId="3D2D4DD5" w14:textId="7A66CFE5" w:rsidR="00646573" w:rsidRPr="00F21DE3" w:rsidRDefault="00646573" w:rsidP="001B6CF6">
      <w:pPr>
        <w:ind w:left="-510" w:right="-510"/>
        <w:jc w:val="both"/>
        <w:rPr>
          <w:lang w:val="sr-Cyrl-RS"/>
        </w:rPr>
      </w:pPr>
      <w:r w:rsidRPr="00F21DE3">
        <w:rPr>
          <w:lang w:val="sr-Cyrl-RS"/>
        </w:rPr>
        <w:t xml:space="preserve">У </w:t>
      </w:r>
      <w:r w:rsidR="0041486A" w:rsidRPr="00F21DE3">
        <w:rPr>
          <w:lang w:val="sr-Cyrl-RS"/>
        </w:rPr>
        <w:t xml:space="preserve">наредној табели  </w:t>
      </w:r>
      <w:r w:rsidRPr="00F21DE3">
        <w:rPr>
          <w:lang w:val="sr-Cyrl-RS"/>
        </w:rPr>
        <w:t xml:space="preserve">приказан је индекс извршења текућег одржавања по секцијама у </w:t>
      </w:r>
      <w:r w:rsidR="0041486A" w:rsidRPr="00F21DE3">
        <w:rPr>
          <w:lang w:val="sr-Cyrl-RS"/>
        </w:rPr>
        <w:t xml:space="preserve">               </w:t>
      </w:r>
      <w:r w:rsidR="00F21DE3" w:rsidRPr="00F21DE3">
        <w:rPr>
          <w:lang w:val="sr-Cyrl-RS"/>
        </w:rPr>
        <w:t>2023</w:t>
      </w:r>
      <w:r w:rsidRPr="00F21DE3">
        <w:rPr>
          <w:lang w:val="sr-Cyrl-RS"/>
        </w:rPr>
        <w:t xml:space="preserve">. години, као и преглед радних сати извршног особља утрошених на друге </w:t>
      </w:r>
      <w:r w:rsidR="0041486A" w:rsidRPr="00F21DE3">
        <w:rPr>
          <w:lang w:val="sr-Cyrl-RS"/>
        </w:rPr>
        <w:t xml:space="preserve">активности, који нису предвиђене планом текућег одржавања, а биле су неопходне у посматраном периоду. </w:t>
      </w:r>
    </w:p>
    <w:p w14:paraId="165EBC61" w14:textId="77777777" w:rsidR="0041486A" w:rsidRPr="00A4357F" w:rsidRDefault="0041486A" w:rsidP="001B6CF6">
      <w:pPr>
        <w:ind w:left="-510" w:right="-510"/>
        <w:jc w:val="both"/>
        <w:rPr>
          <w:color w:val="FF0000"/>
          <w:lang w:val="sr-Cyrl-RS"/>
        </w:rPr>
      </w:pPr>
    </w:p>
    <w:tbl>
      <w:tblPr>
        <w:tblW w:w="10974" w:type="dxa"/>
        <w:jc w:val="center"/>
        <w:tblLayout w:type="fixed"/>
        <w:tblLook w:val="0000" w:firstRow="0" w:lastRow="0" w:firstColumn="0" w:lastColumn="0" w:noHBand="0" w:noVBand="0"/>
      </w:tblPr>
      <w:tblGrid>
        <w:gridCol w:w="861"/>
        <w:gridCol w:w="2418"/>
        <w:gridCol w:w="1361"/>
        <w:gridCol w:w="1361"/>
        <w:gridCol w:w="1246"/>
        <w:gridCol w:w="1267"/>
        <w:gridCol w:w="1209"/>
        <w:gridCol w:w="1251"/>
      </w:tblGrid>
      <w:tr w:rsidR="00764574" w:rsidRPr="00764574" w14:paraId="59382E72" w14:textId="77777777" w:rsidTr="00764574">
        <w:trPr>
          <w:trHeight w:val="429"/>
          <w:jc w:val="center"/>
        </w:trPr>
        <w:tc>
          <w:tcPr>
            <w:tcW w:w="3279"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653C505D" w14:textId="77777777" w:rsidR="00ED2618" w:rsidRPr="00764574" w:rsidRDefault="00ED2618" w:rsidP="00D404D5">
            <w:pPr>
              <w:jc w:val="center"/>
              <w:rPr>
                <w:b/>
                <w:bCs/>
                <w:sz w:val="20"/>
                <w:szCs w:val="20"/>
                <w:lang w:val="hr-HR"/>
              </w:rPr>
            </w:pPr>
            <w:r w:rsidRPr="00764574">
              <w:rPr>
                <w:b/>
                <w:bCs/>
                <w:sz w:val="20"/>
                <w:szCs w:val="20"/>
                <w:lang w:val="hr-HR"/>
              </w:rPr>
              <w:t>Организациона јединица</w:t>
            </w:r>
          </w:p>
        </w:tc>
        <w:tc>
          <w:tcPr>
            <w:tcW w:w="3968" w:type="dxa"/>
            <w:gridSpan w:val="3"/>
            <w:tcBorders>
              <w:top w:val="single" w:sz="4" w:space="0" w:color="000000"/>
              <w:left w:val="single" w:sz="4" w:space="0" w:color="000000"/>
              <w:bottom w:val="single" w:sz="4" w:space="0" w:color="000000"/>
            </w:tcBorders>
            <w:shd w:val="clear" w:color="auto" w:fill="BFBFBF" w:themeFill="background1" w:themeFillShade="BF"/>
            <w:vAlign w:val="center"/>
          </w:tcPr>
          <w:p w14:paraId="55E3E948" w14:textId="3A1C3B11" w:rsidR="00ED2618" w:rsidRPr="00764574" w:rsidRDefault="00ED2618" w:rsidP="00D404D5">
            <w:pPr>
              <w:jc w:val="center"/>
              <w:rPr>
                <w:b/>
                <w:bCs/>
                <w:sz w:val="20"/>
                <w:szCs w:val="20"/>
                <w:lang w:val="hr-HR"/>
              </w:rPr>
            </w:pPr>
            <w:r w:rsidRPr="00764574">
              <w:rPr>
                <w:b/>
                <w:bCs/>
                <w:sz w:val="20"/>
                <w:szCs w:val="20"/>
                <w:lang w:val="hr-HR"/>
              </w:rPr>
              <w:t>ТЕКУЋЕ И ИНВЕСТИЦИОНО ОДРЖАВАЊЕ</w:t>
            </w:r>
          </w:p>
        </w:tc>
        <w:tc>
          <w:tcPr>
            <w:tcW w:w="1267"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237965C5" w14:textId="77777777" w:rsidR="00ED2618" w:rsidRPr="00764574" w:rsidRDefault="00ED2618" w:rsidP="00D404D5">
            <w:pPr>
              <w:jc w:val="center"/>
              <w:rPr>
                <w:b/>
                <w:bCs/>
                <w:sz w:val="20"/>
                <w:szCs w:val="20"/>
                <w:lang w:val="hr-HR"/>
              </w:rPr>
            </w:pPr>
            <w:r w:rsidRPr="00764574">
              <w:rPr>
                <w:b/>
                <w:bCs/>
                <w:sz w:val="20"/>
                <w:szCs w:val="20"/>
                <w:lang w:val="hr-HR"/>
              </w:rPr>
              <w:t>Интервентно одржавање (h)</w:t>
            </w:r>
          </w:p>
        </w:tc>
        <w:tc>
          <w:tcPr>
            <w:tcW w:w="1209"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0341FEA7" w14:textId="77777777" w:rsidR="00ED2618" w:rsidRPr="00764574" w:rsidRDefault="00ED2618" w:rsidP="00D404D5">
            <w:pPr>
              <w:jc w:val="center"/>
              <w:rPr>
                <w:b/>
                <w:bCs/>
                <w:sz w:val="20"/>
                <w:szCs w:val="20"/>
                <w:lang w:val="hr-HR"/>
              </w:rPr>
            </w:pPr>
            <w:r w:rsidRPr="00764574">
              <w:rPr>
                <w:b/>
                <w:bCs/>
                <w:sz w:val="20"/>
                <w:szCs w:val="20"/>
                <w:lang w:val="hr-HR"/>
              </w:rPr>
              <w:t>Производне услуге (интерно-ЖРС) НЧ</w:t>
            </w:r>
          </w:p>
        </w:tc>
        <w:tc>
          <w:tcPr>
            <w:tcW w:w="1251"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textDirection w:val="btLr"/>
            <w:vAlign w:val="center"/>
          </w:tcPr>
          <w:p w14:paraId="15D2F61B" w14:textId="77777777" w:rsidR="00ED2618" w:rsidRPr="00764574" w:rsidRDefault="00ED2618" w:rsidP="00D404D5">
            <w:pPr>
              <w:jc w:val="center"/>
              <w:rPr>
                <w:sz w:val="20"/>
                <w:szCs w:val="20"/>
                <w:lang w:val="hr-HR"/>
              </w:rPr>
            </w:pPr>
            <w:r w:rsidRPr="00764574">
              <w:rPr>
                <w:b/>
                <w:bCs/>
                <w:sz w:val="20"/>
                <w:szCs w:val="20"/>
                <w:lang w:val="hr-HR"/>
              </w:rPr>
              <w:t>Производне услуге (екстерно) (НЧ)</w:t>
            </w:r>
          </w:p>
        </w:tc>
      </w:tr>
      <w:tr w:rsidR="00764574" w:rsidRPr="00764574" w14:paraId="3751B66E" w14:textId="77777777" w:rsidTr="00764574">
        <w:trPr>
          <w:trHeight w:val="1260"/>
          <w:jc w:val="center"/>
        </w:trPr>
        <w:tc>
          <w:tcPr>
            <w:tcW w:w="3279" w:type="dxa"/>
            <w:gridSpan w:val="2"/>
            <w:vMerge/>
            <w:tcBorders>
              <w:top w:val="single" w:sz="4" w:space="0" w:color="000000"/>
              <w:left w:val="single" w:sz="4" w:space="0" w:color="000000"/>
              <w:bottom w:val="single" w:sz="4" w:space="0" w:color="000000"/>
            </w:tcBorders>
            <w:vAlign w:val="center"/>
          </w:tcPr>
          <w:p w14:paraId="5B5AA494" w14:textId="77777777" w:rsidR="00ED2618" w:rsidRPr="00764574" w:rsidRDefault="00ED2618" w:rsidP="00D404D5">
            <w:pPr>
              <w:snapToGrid w:val="0"/>
              <w:rPr>
                <w:b/>
                <w:bCs/>
                <w:sz w:val="20"/>
                <w:szCs w:val="20"/>
                <w:lang w:val="hr-HR"/>
              </w:rPr>
            </w:pPr>
          </w:p>
        </w:tc>
        <w:tc>
          <w:tcPr>
            <w:tcW w:w="1361"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3F68A173" w14:textId="77777777" w:rsidR="00ED2618" w:rsidRPr="00764574" w:rsidRDefault="00ED2618" w:rsidP="00D404D5">
            <w:pPr>
              <w:jc w:val="center"/>
              <w:rPr>
                <w:b/>
                <w:bCs/>
                <w:sz w:val="20"/>
                <w:szCs w:val="20"/>
                <w:lang w:val="hr-HR"/>
              </w:rPr>
            </w:pPr>
            <w:r w:rsidRPr="00764574">
              <w:rPr>
                <w:b/>
                <w:bCs/>
                <w:sz w:val="20"/>
                <w:szCs w:val="20"/>
                <w:lang w:val="hr-HR"/>
              </w:rPr>
              <w:t>Планирано            (НЧ XII фу)</w:t>
            </w:r>
          </w:p>
        </w:tc>
        <w:tc>
          <w:tcPr>
            <w:tcW w:w="1361"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2C0690E5" w14:textId="77777777" w:rsidR="00ED2618" w:rsidRPr="00764574" w:rsidRDefault="00ED2618" w:rsidP="00D404D5">
            <w:pPr>
              <w:jc w:val="center"/>
              <w:rPr>
                <w:b/>
                <w:bCs/>
                <w:sz w:val="20"/>
                <w:szCs w:val="20"/>
                <w:lang w:val="hr-HR"/>
              </w:rPr>
            </w:pPr>
            <w:r w:rsidRPr="00764574">
              <w:rPr>
                <w:b/>
                <w:bCs/>
                <w:sz w:val="20"/>
                <w:szCs w:val="20"/>
                <w:lang w:val="hr-HR"/>
              </w:rPr>
              <w:t>Реализовано (НЧ XII фу)</w:t>
            </w:r>
          </w:p>
        </w:tc>
        <w:tc>
          <w:tcPr>
            <w:tcW w:w="1245"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12F16C0C" w14:textId="77777777" w:rsidR="00ED2618" w:rsidRPr="00764574" w:rsidRDefault="00ED2618" w:rsidP="00D404D5">
            <w:pPr>
              <w:jc w:val="center"/>
              <w:rPr>
                <w:b/>
                <w:bCs/>
                <w:sz w:val="20"/>
                <w:szCs w:val="20"/>
                <w:lang w:val="hr-HR"/>
              </w:rPr>
            </w:pPr>
            <w:r w:rsidRPr="00764574">
              <w:rPr>
                <w:b/>
                <w:bCs/>
                <w:sz w:val="20"/>
                <w:szCs w:val="20"/>
                <w:lang w:val="hr-HR"/>
              </w:rPr>
              <w:t xml:space="preserve">Индекс (4/3) %             </w:t>
            </w:r>
          </w:p>
        </w:tc>
        <w:tc>
          <w:tcPr>
            <w:tcW w:w="1267" w:type="dxa"/>
            <w:vMerge/>
            <w:tcBorders>
              <w:top w:val="single" w:sz="4" w:space="0" w:color="000000"/>
              <w:left w:val="single" w:sz="4" w:space="0" w:color="000000"/>
              <w:bottom w:val="single" w:sz="4" w:space="0" w:color="000000"/>
            </w:tcBorders>
            <w:vAlign w:val="center"/>
          </w:tcPr>
          <w:p w14:paraId="52CACD71" w14:textId="77777777" w:rsidR="00ED2618" w:rsidRPr="00764574" w:rsidRDefault="00ED2618" w:rsidP="00D404D5">
            <w:pPr>
              <w:snapToGrid w:val="0"/>
              <w:rPr>
                <w:b/>
                <w:bCs/>
                <w:sz w:val="20"/>
                <w:szCs w:val="20"/>
                <w:lang w:val="hr-HR"/>
              </w:rPr>
            </w:pPr>
          </w:p>
        </w:tc>
        <w:tc>
          <w:tcPr>
            <w:tcW w:w="1209" w:type="dxa"/>
            <w:vMerge/>
            <w:tcBorders>
              <w:top w:val="single" w:sz="4" w:space="0" w:color="000000"/>
              <w:left w:val="single" w:sz="4" w:space="0" w:color="000000"/>
              <w:bottom w:val="single" w:sz="4" w:space="0" w:color="000000"/>
            </w:tcBorders>
            <w:vAlign w:val="center"/>
          </w:tcPr>
          <w:p w14:paraId="49385406" w14:textId="77777777" w:rsidR="00ED2618" w:rsidRPr="00764574" w:rsidRDefault="00ED2618" w:rsidP="00D404D5">
            <w:pPr>
              <w:snapToGrid w:val="0"/>
              <w:rPr>
                <w:b/>
                <w:bCs/>
                <w:sz w:val="20"/>
                <w:szCs w:val="20"/>
                <w:lang w:val="hr-HR"/>
              </w:rPr>
            </w:pPr>
          </w:p>
        </w:tc>
        <w:tc>
          <w:tcPr>
            <w:tcW w:w="1251" w:type="dxa"/>
            <w:vMerge/>
            <w:tcBorders>
              <w:top w:val="single" w:sz="4" w:space="0" w:color="000000"/>
              <w:left w:val="single" w:sz="4" w:space="0" w:color="000000"/>
              <w:bottom w:val="single" w:sz="4" w:space="0" w:color="000000"/>
              <w:right w:val="single" w:sz="4" w:space="0" w:color="000000"/>
            </w:tcBorders>
            <w:vAlign w:val="center"/>
          </w:tcPr>
          <w:p w14:paraId="10FC3A35" w14:textId="77777777" w:rsidR="00ED2618" w:rsidRPr="00764574" w:rsidRDefault="00ED2618" w:rsidP="00D404D5">
            <w:pPr>
              <w:snapToGrid w:val="0"/>
              <w:rPr>
                <w:b/>
                <w:bCs/>
                <w:sz w:val="20"/>
                <w:szCs w:val="20"/>
                <w:lang w:val="hr-HR"/>
              </w:rPr>
            </w:pPr>
          </w:p>
        </w:tc>
      </w:tr>
      <w:tr w:rsidR="00764574" w:rsidRPr="00764574" w14:paraId="2F5D6416" w14:textId="77777777" w:rsidTr="00764574">
        <w:trPr>
          <w:trHeight w:val="72"/>
          <w:jc w:val="center"/>
        </w:trPr>
        <w:tc>
          <w:tcPr>
            <w:tcW w:w="861" w:type="dxa"/>
            <w:tcBorders>
              <w:top w:val="single" w:sz="4" w:space="0" w:color="000000"/>
              <w:left w:val="single" w:sz="4" w:space="0" w:color="000000"/>
              <w:bottom w:val="single" w:sz="4" w:space="0" w:color="000000"/>
            </w:tcBorders>
            <w:vAlign w:val="center"/>
          </w:tcPr>
          <w:p w14:paraId="54D0761F" w14:textId="77777777" w:rsidR="00ED2618" w:rsidRPr="00764574" w:rsidRDefault="00ED2618" w:rsidP="00D404D5">
            <w:pPr>
              <w:jc w:val="center"/>
              <w:rPr>
                <w:sz w:val="12"/>
                <w:szCs w:val="12"/>
                <w:lang w:val="hr-HR"/>
              </w:rPr>
            </w:pPr>
            <w:r w:rsidRPr="00764574">
              <w:rPr>
                <w:sz w:val="12"/>
                <w:szCs w:val="12"/>
                <w:lang w:val="hr-HR"/>
              </w:rPr>
              <w:t>1</w:t>
            </w:r>
          </w:p>
        </w:tc>
        <w:tc>
          <w:tcPr>
            <w:tcW w:w="2417" w:type="dxa"/>
            <w:tcBorders>
              <w:top w:val="single" w:sz="4" w:space="0" w:color="000000"/>
              <w:left w:val="single" w:sz="4" w:space="0" w:color="000000"/>
              <w:bottom w:val="single" w:sz="4" w:space="0" w:color="000000"/>
            </w:tcBorders>
            <w:vAlign w:val="center"/>
          </w:tcPr>
          <w:p w14:paraId="5C506D22" w14:textId="77777777" w:rsidR="00ED2618" w:rsidRPr="00764574" w:rsidRDefault="00ED2618" w:rsidP="00D404D5">
            <w:pPr>
              <w:jc w:val="center"/>
              <w:rPr>
                <w:sz w:val="12"/>
                <w:szCs w:val="12"/>
                <w:lang w:val="hr-HR"/>
              </w:rPr>
            </w:pPr>
            <w:r w:rsidRPr="00764574">
              <w:rPr>
                <w:sz w:val="12"/>
                <w:szCs w:val="12"/>
                <w:lang w:val="hr-HR"/>
              </w:rPr>
              <w:t>2</w:t>
            </w:r>
          </w:p>
        </w:tc>
        <w:tc>
          <w:tcPr>
            <w:tcW w:w="1361" w:type="dxa"/>
            <w:tcBorders>
              <w:top w:val="single" w:sz="4" w:space="0" w:color="000000"/>
              <w:left w:val="single" w:sz="4" w:space="0" w:color="000000"/>
              <w:bottom w:val="single" w:sz="4" w:space="0" w:color="000000"/>
            </w:tcBorders>
            <w:vAlign w:val="center"/>
          </w:tcPr>
          <w:p w14:paraId="1477A472" w14:textId="77777777" w:rsidR="00ED2618" w:rsidRPr="00764574" w:rsidRDefault="00ED2618" w:rsidP="00D404D5">
            <w:pPr>
              <w:jc w:val="center"/>
              <w:rPr>
                <w:sz w:val="12"/>
                <w:szCs w:val="12"/>
                <w:lang w:val="hr-HR"/>
              </w:rPr>
            </w:pPr>
            <w:r w:rsidRPr="00764574">
              <w:rPr>
                <w:sz w:val="12"/>
                <w:szCs w:val="12"/>
                <w:lang w:val="hr-HR"/>
              </w:rPr>
              <w:t>3</w:t>
            </w:r>
          </w:p>
        </w:tc>
        <w:tc>
          <w:tcPr>
            <w:tcW w:w="1361" w:type="dxa"/>
            <w:tcBorders>
              <w:top w:val="single" w:sz="4" w:space="0" w:color="000000"/>
              <w:left w:val="single" w:sz="4" w:space="0" w:color="000000"/>
              <w:bottom w:val="single" w:sz="4" w:space="0" w:color="000000"/>
            </w:tcBorders>
            <w:vAlign w:val="center"/>
          </w:tcPr>
          <w:p w14:paraId="4CEC5CE4" w14:textId="77777777" w:rsidR="00ED2618" w:rsidRPr="00764574" w:rsidRDefault="00ED2618" w:rsidP="00D404D5">
            <w:pPr>
              <w:jc w:val="center"/>
              <w:rPr>
                <w:sz w:val="12"/>
                <w:szCs w:val="12"/>
                <w:lang w:val="hr-HR"/>
              </w:rPr>
            </w:pPr>
            <w:r w:rsidRPr="00764574">
              <w:rPr>
                <w:sz w:val="12"/>
                <w:szCs w:val="12"/>
                <w:lang w:val="hr-HR"/>
              </w:rPr>
              <w:t>4</w:t>
            </w:r>
          </w:p>
        </w:tc>
        <w:tc>
          <w:tcPr>
            <w:tcW w:w="1245" w:type="dxa"/>
            <w:tcBorders>
              <w:top w:val="single" w:sz="4" w:space="0" w:color="000000"/>
              <w:left w:val="single" w:sz="4" w:space="0" w:color="000000"/>
              <w:bottom w:val="single" w:sz="4" w:space="0" w:color="000000"/>
            </w:tcBorders>
            <w:vAlign w:val="center"/>
          </w:tcPr>
          <w:p w14:paraId="22B46881" w14:textId="77777777" w:rsidR="00ED2618" w:rsidRPr="00764574" w:rsidRDefault="00ED2618" w:rsidP="00D404D5">
            <w:pPr>
              <w:jc w:val="center"/>
              <w:rPr>
                <w:sz w:val="12"/>
                <w:szCs w:val="12"/>
                <w:lang w:val="hr-HR"/>
              </w:rPr>
            </w:pPr>
            <w:r w:rsidRPr="00764574">
              <w:rPr>
                <w:sz w:val="12"/>
                <w:szCs w:val="12"/>
                <w:lang w:val="hr-HR"/>
              </w:rPr>
              <w:t>5</w:t>
            </w:r>
          </w:p>
        </w:tc>
        <w:tc>
          <w:tcPr>
            <w:tcW w:w="1267" w:type="dxa"/>
            <w:tcBorders>
              <w:top w:val="single" w:sz="4" w:space="0" w:color="000000"/>
              <w:left w:val="single" w:sz="4" w:space="0" w:color="000000"/>
              <w:bottom w:val="single" w:sz="4" w:space="0" w:color="000000"/>
            </w:tcBorders>
            <w:vAlign w:val="center"/>
          </w:tcPr>
          <w:p w14:paraId="7E19CFE3" w14:textId="77777777" w:rsidR="00ED2618" w:rsidRPr="00764574" w:rsidRDefault="00ED2618" w:rsidP="00D404D5">
            <w:pPr>
              <w:jc w:val="center"/>
              <w:rPr>
                <w:sz w:val="12"/>
                <w:szCs w:val="12"/>
                <w:lang w:val="hr-HR"/>
              </w:rPr>
            </w:pPr>
            <w:r w:rsidRPr="00764574">
              <w:rPr>
                <w:sz w:val="12"/>
                <w:szCs w:val="12"/>
                <w:lang w:val="hr-HR"/>
              </w:rPr>
              <w:t>6</w:t>
            </w:r>
          </w:p>
        </w:tc>
        <w:tc>
          <w:tcPr>
            <w:tcW w:w="1209" w:type="dxa"/>
            <w:tcBorders>
              <w:top w:val="single" w:sz="4" w:space="0" w:color="000000"/>
              <w:left w:val="single" w:sz="4" w:space="0" w:color="000000"/>
              <w:bottom w:val="single" w:sz="4" w:space="0" w:color="000000"/>
            </w:tcBorders>
            <w:vAlign w:val="center"/>
          </w:tcPr>
          <w:p w14:paraId="3F492C0E" w14:textId="77777777" w:rsidR="00ED2618" w:rsidRPr="00764574" w:rsidRDefault="00ED2618" w:rsidP="00D404D5">
            <w:pPr>
              <w:jc w:val="center"/>
              <w:rPr>
                <w:sz w:val="12"/>
                <w:szCs w:val="12"/>
                <w:lang w:val="hr-HR"/>
              </w:rPr>
            </w:pPr>
            <w:r w:rsidRPr="00764574">
              <w:rPr>
                <w:sz w:val="12"/>
                <w:szCs w:val="12"/>
                <w:lang w:val="hr-HR"/>
              </w:rPr>
              <w:t>7</w:t>
            </w:r>
          </w:p>
        </w:tc>
        <w:tc>
          <w:tcPr>
            <w:tcW w:w="1251" w:type="dxa"/>
            <w:tcBorders>
              <w:top w:val="single" w:sz="4" w:space="0" w:color="000000"/>
              <w:left w:val="single" w:sz="4" w:space="0" w:color="000000"/>
              <w:bottom w:val="single" w:sz="4" w:space="0" w:color="000000"/>
              <w:right w:val="single" w:sz="4" w:space="0" w:color="000000"/>
            </w:tcBorders>
            <w:vAlign w:val="center"/>
          </w:tcPr>
          <w:p w14:paraId="752BE0D6" w14:textId="77777777" w:rsidR="00ED2618" w:rsidRPr="00764574" w:rsidRDefault="00ED2618" w:rsidP="00D404D5">
            <w:pPr>
              <w:jc w:val="center"/>
              <w:rPr>
                <w:sz w:val="12"/>
                <w:szCs w:val="12"/>
                <w:lang w:val="hr-HR"/>
              </w:rPr>
            </w:pPr>
            <w:r w:rsidRPr="00764574">
              <w:rPr>
                <w:sz w:val="12"/>
                <w:szCs w:val="12"/>
                <w:lang w:val="hr-HR"/>
              </w:rPr>
              <w:t>8</w:t>
            </w:r>
          </w:p>
        </w:tc>
      </w:tr>
      <w:tr w:rsidR="00764574" w:rsidRPr="00764574" w14:paraId="3F94FB8E" w14:textId="77777777" w:rsidTr="00764574">
        <w:trPr>
          <w:trHeight w:val="199"/>
          <w:jc w:val="center"/>
        </w:trPr>
        <w:tc>
          <w:tcPr>
            <w:tcW w:w="861" w:type="dxa"/>
            <w:vMerge w:val="restart"/>
            <w:tcBorders>
              <w:top w:val="single" w:sz="4" w:space="0" w:color="000000"/>
              <w:left w:val="single" w:sz="4" w:space="0" w:color="000000"/>
            </w:tcBorders>
            <w:shd w:val="clear" w:color="auto" w:fill="BFBFBF" w:themeFill="background1" w:themeFillShade="BF"/>
            <w:textDirection w:val="btLr"/>
            <w:vAlign w:val="center"/>
          </w:tcPr>
          <w:p w14:paraId="2CD55AAA" w14:textId="77777777" w:rsidR="00ED2618" w:rsidRPr="00764574" w:rsidRDefault="00ED2618" w:rsidP="00D404D5">
            <w:pPr>
              <w:spacing w:after="120"/>
              <w:ind w:left="113" w:right="113"/>
              <w:jc w:val="center"/>
              <w:rPr>
                <w:sz w:val="20"/>
                <w:szCs w:val="20"/>
                <w:lang w:val="hr-HR"/>
              </w:rPr>
            </w:pPr>
            <w:r w:rsidRPr="00764574">
              <w:rPr>
                <w:b/>
                <w:bCs/>
                <w:sz w:val="20"/>
                <w:szCs w:val="20"/>
                <w:lang w:val="hr-HR"/>
              </w:rPr>
              <w:t>СЕКТОР ЕТП</w:t>
            </w:r>
          </w:p>
        </w:tc>
        <w:tc>
          <w:tcPr>
            <w:tcW w:w="2417" w:type="dxa"/>
            <w:tcBorders>
              <w:top w:val="single" w:sz="4" w:space="0" w:color="000000"/>
              <w:left w:val="single" w:sz="4" w:space="0" w:color="000000"/>
              <w:bottom w:val="single" w:sz="4" w:space="0" w:color="000000"/>
            </w:tcBorders>
            <w:vAlign w:val="center"/>
          </w:tcPr>
          <w:p w14:paraId="1003E7DB" w14:textId="15C335FF" w:rsidR="00ED2618" w:rsidRPr="00764574" w:rsidRDefault="00ED2618" w:rsidP="00F21DE3">
            <w:pPr>
              <w:spacing w:after="120"/>
              <w:rPr>
                <w:sz w:val="20"/>
                <w:szCs w:val="20"/>
                <w:lang w:val="sr-Cyrl-BA"/>
              </w:rPr>
            </w:pPr>
            <w:r w:rsidRPr="00764574">
              <w:rPr>
                <w:sz w:val="20"/>
                <w:szCs w:val="20"/>
                <w:lang w:val="sr-Cyrl-BA"/>
              </w:rPr>
              <w:t>Сектор ЕТП (ДУ)</w:t>
            </w:r>
          </w:p>
        </w:tc>
        <w:tc>
          <w:tcPr>
            <w:tcW w:w="1361" w:type="dxa"/>
            <w:tcBorders>
              <w:top w:val="single" w:sz="4" w:space="0" w:color="000000"/>
              <w:left w:val="single" w:sz="4" w:space="0" w:color="000000"/>
              <w:bottom w:val="single" w:sz="4" w:space="0" w:color="000000"/>
            </w:tcBorders>
            <w:vAlign w:val="center"/>
          </w:tcPr>
          <w:p w14:paraId="00E2639A" w14:textId="07085325" w:rsidR="00ED2618" w:rsidRPr="00764574" w:rsidRDefault="00F21DE3" w:rsidP="00ED2618">
            <w:pPr>
              <w:spacing w:after="120"/>
              <w:jc w:val="right"/>
              <w:rPr>
                <w:sz w:val="20"/>
                <w:szCs w:val="20"/>
                <w:lang w:val="sr-Cyrl-RS"/>
              </w:rPr>
            </w:pPr>
            <w:r w:rsidRPr="00764574">
              <w:rPr>
                <w:sz w:val="20"/>
                <w:szCs w:val="20"/>
                <w:lang w:val="sr-Cyrl-RS"/>
              </w:rPr>
              <w:t>3.080</w:t>
            </w:r>
          </w:p>
        </w:tc>
        <w:tc>
          <w:tcPr>
            <w:tcW w:w="1361" w:type="dxa"/>
            <w:tcBorders>
              <w:top w:val="single" w:sz="4" w:space="0" w:color="000000"/>
              <w:left w:val="single" w:sz="4" w:space="0" w:color="000000"/>
              <w:bottom w:val="single" w:sz="4" w:space="0" w:color="000000"/>
            </w:tcBorders>
            <w:vAlign w:val="center"/>
          </w:tcPr>
          <w:p w14:paraId="0813B06A" w14:textId="0943D336" w:rsidR="00ED2618" w:rsidRPr="00764574" w:rsidRDefault="00F21DE3" w:rsidP="00ED2618">
            <w:pPr>
              <w:spacing w:after="120"/>
              <w:jc w:val="right"/>
              <w:rPr>
                <w:sz w:val="20"/>
                <w:szCs w:val="20"/>
                <w:lang w:val="sr-Cyrl-RS"/>
              </w:rPr>
            </w:pPr>
            <w:r w:rsidRPr="00764574">
              <w:rPr>
                <w:sz w:val="20"/>
                <w:szCs w:val="20"/>
                <w:lang w:val="sr-Cyrl-RS"/>
              </w:rPr>
              <w:t>3.034</w:t>
            </w:r>
          </w:p>
        </w:tc>
        <w:tc>
          <w:tcPr>
            <w:tcW w:w="1245" w:type="dxa"/>
            <w:tcBorders>
              <w:top w:val="single" w:sz="4" w:space="0" w:color="000000"/>
              <w:left w:val="single" w:sz="4" w:space="0" w:color="000000"/>
              <w:bottom w:val="single" w:sz="4" w:space="0" w:color="000000"/>
            </w:tcBorders>
            <w:vAlign w:val="center"/>
          </w:tcPr>
          <w:p w14:paraId="76637F17" w14:textId="1F643DC1" w:rsidR="00ED2618" w:rsidRPr="00764574" w:rsidRDefault="00F21DE3" w:rsidP="00D404D5">
            <w:pPr>
              <w:spacing w:after="120"/>
              <w:jc w:val="center"/>
              <w:rPr>
                <w:sz w:val="20"/>
                <w:szCs w:val="20"/>
                <w:lang w:val="sr-Cyrl-BA"/>
              </w:rPr>
            </w:pPr>
            <w:r w:rsidRPr="00764574">
              <w:rPr>
                <w:sz w:val="20"/>
                <w:szCs w:val="20"/>
                <w:lang w:val="sr-Cyrl-BA"/>
              </w:rPr>
              <w:t>99</w:t>
            </w:r>
          </w:p>
        </w:tc>
        <w:tc>
          <w:tcPr>
            <w:tcW w:w="1267" w:type="dxa"/>
            <w:tcBorders>
              <w:top w:val="single" w:sz="4" w:space="0" w:color="000000"/>
              <w:left w:val="single" w:sz="4" w:space="0" w:color="000000"/>
              <w:bottom w:val="single" w:sz="4" w:space="0" w:color="000000"/>
            </w:tcBorders>
            <w:vAlign w:val="center"/>
          </w:tcPr>
          <w:p w14:paraId="620F7D9E" w14:textId="6D0B222D" w:rsidR="00ED2618" w:rsidRPr="00764574" w:rsidRDefault="00F21DE3" w:rsidP="00ED2618">
            <w:pPr>
              <w:spacing w:after="120"/>
              <w:jc w:val="right"/>
              <w:rPr>
                <w:sz w:val="20"/>
                <w:szCs w:val="20"/>
                <w:lang w:val="sr-Cyrl-BA"/>
              </w:rPr>
            </w:pPr>
            <w:r w:rsidRPr="00764574">
              <w:rPr>
                <w:sz w:val="20"/>
                <w:szCs w:val="20"/>
                <w:lang w:val="sr-Cyrl-BA"/>
              </w:rPr>
              <w:t>0</w:t>
            </w:r>
          </w:p>
        </w:tc>
        <w:tc>
          <w:tcPr>
            <w:tcW w:w="1209" w:type="dxa"/>
            <w:tcBorders>
              <w:top w:val="single" w:sz="4" w:space="0" w:color="000000"/>
              <w:left w:val="single" w:sz="4" w:space="0" w:color="000000"/>
              <w:bottom w:val="single" w:sz="4" w:space="0" w:color="000000"/>
            </w:tcBorders>
            <w:vAlign w:val="center"/>
          </w:tcPr>
          <w:p w14:paraId="0752F9FB" w14:textId="3B0C432B" w:rsidR="00ED2618" w:rsidRPr="00764574" w:rsidRDefault="00F21DE3" w:rsidP="00ED2618">
            <w:pPr>
              <w:spacing w:after="120"/>
              <w:jc w:val="right"/>
              <w:rPr>
                <w:sz w:val="20"/>
                <w:szCs w:val="20"/>
                <w:lang w:val="sr-Cyrl-BA"/>
              </w:rPr>
            </w:pPr>
            <w:r w:rsidRPr="00764574">
              <w:rPr>
                <w:sz w:val="20"/>
                <w:szCs w:val="20"/>
                <w:lang w:val="sr-Cyrl-BA"/>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154CD506" w14:textId="6A9A7613" w:rsidR="00ED2618" w:rsidRPr="00764574" w:rsidRDefault="00F21DE3" w:rsidP="00D404D5">
            <w:pPr>
              <w:spacing w:after="120"/>
              <w:jc w:val="center"/>
              <w:rPr>
                <w:sz w:val="20"/>
                <w:szCs w:val="20"/>
                <w:lang w:val="sr-Cyrl-BA"/>
              </w:rPr>
            </w:pPr>
            <w:r w:rsidRPr="00764574">
              <w:rPr>
                <w:sz w:val="20"/>
                <w:szCs w:val="20"/>
                <w:lang w:val="sr-Cyrl-BA"/>
              </w:rPr>
              <w:t>0</w:t>
            </w:r>
          </w:p>
        </w:tc>
      </w:tr>
      <w:tr w:rsidR="00764574" w:rsidRPr="00764574" w14:paraId="08360E6A" w14:textId="77777777" w:rsidTr="00764574">
        <w:trPr>
          <w:trHeight w:val="336"/>
          <w:jc w:val="center"/>
        </w:trPr>
        <w:tc>
          <w:tcPr>
            <w:tcW w:w="861" w:type="dxa"/>
            <w:vMerge/>
            <w:tcBorders>
              <w:left w:val="single" w:sz="4" w:space="0" w:color="000000"/>
            </w:tcBorders>
            <w:shd w:val="clear" w:color="auto" w:fill="BFBFBF" w:themeFill="background1" w:themeFillShade="BF"/>
            <w:textDirection w:val="btLr"/>
            <w:vAlign w:val="center"/>
          </w:tcPr>
          <w:p w14:paraId="51834F27" w14:textId="77777777" w:rsidR="00ED2618" w:rsidRPr="00764574" w:rsidRDefault="00ED2618" w:rsidP="00D404D5">
            <w:pPr>
              <w:jc w:val="both"/>
              <w:rPr>
                <w:sz w:val="20"/>
                <w:szCs w:val="20"/>
                <w:lang w:val="hr-HR"/>
              </w:rPr>
            </w:pPr>
          </w:p>
        </w:tc>
        <w:tc>
          <w:tcPr>
            <w:tcW w:w="2417" w:type="dxa"/>
            <w:tcBorders>
              <w:top w:val="single" w:sz="4" w:space="0" w:color="000000"/>
              <w:left w:val="single" w:sz="4" w:space="0" w:color="000000"/>
              <w:bottom w:val="single" w:sz="4" w:space="0" w:color="000000"/>
            </w:tcBorders>
            <w:vAlign w:val="center"/>
          </w:tcPr>
          <w:p w14:paraId="35805978" w14:textId="77777777" w:rsidR="00ED2618" w:rsidRPr="00764574" w:rsidRDefault="00ED2618" w:rsidP="00F21DE3">
            <w:pPr>
              <w:rPr>
                <w:sz w:val="20"/>
                <w:szCs w:val="20"/>
                <w:lang w:val="sr-Cyrl-RS"/>
              </w:rPr>
            </w:pPr>
            <w:r w:rsidRPr="00764574">
              <w:rPr>
                <w:sz w:val="20"/>
                <w:szCs w:val="20"/>
                <w:lang w:val="hr-HR"/>
              </w:rPr>
              <w:t>Секција ЕТП ДО</w:t>
            </w:r>
          </w:p>
        </w:tc>
        <w:tc>
          <w:tcPr>
            <w:tcW w:w="1361" w:type="dxa"/>
            <w:tcBorders>
              <w:top w:val="single" w:sz="4" w:space="0" w:color="000000"/>
              <w:left w:val="single" w:sz="4" w:space="0" w:color="000000"/>
              <w:bottom w:val="single" w:sz="4" w:space="0" w:color="000000"/>
            </w:tcBorders>
            <w:vAlign w:val="center"/>
          </w:tcPr>
          <w:p w14:paraId="17F52351" w14:textId="70BBF660" w:rsidR="00ED2618" w:rsidRPr="00764574" w:rsidRDefault="00F21DE3" w:rsidP="00ED2618">
            <w:pPr>
              <w:jc w:val="right"/>
              <w:rPr>
                <w:sz w:val="20"/>
                <w:szCs w:val="20"/>
                <w:lang w:val="sr-Cyrl-RS" w:eastAsia="en-US"/>
              </w:rPr>
            </w:pPr>
            <w:r w:rsidRPr="00764574">
              <w:rPr>
                <w:sz w:val="20"/>
                <w:szCs w:val="20"/>
                <w:lang w:val="sr-Cyrl-RS" w:eastAsia="en-US"/>
              </w:rPr>
              <w:t>103.506</w:t>
            </w:r>
          </w:p>
        </w:tc>
        <w:tc>
          <w:tcPr>
            <w:tcW w:w="1361" w:type="dxa"/>
            <w:tcBorders>
              <w:top w:val="single" w:sz="4" w:space="0" w:color="000000"/>
              <w:left w:val="single" w:sz="4" w:space="0" w:color="000000"/>
              <w:bottom w:val="single" w:sz="4" w:space="0" w:color="000000"/>
            </w:tcBorders>
            <w:vAlign w:val="center"/>
          </w:tcPr>
          <w:p w14:paraId="3258A248" w14:textId="6C73B165" w:rsidR="00ED2618" w:rsidRPr="00764574" w:rsidRDefault="00F21DE3" w:rsidP="00ED2618">
            <w:pPr>
              <w:jc w:val="right"/>
              <w:rPr>
                <w:sz w:val="20"/>
                <w:szCs w:val="20"/>
                <w:lang w:val="sr-Cyrl-RS" w:eastAsia="en-US"/>
              </w:rPr>
            </w:pPr>
            <w:r w:rsidRPr="00764574">
              <w:rPr>
                <w:sz w:val="20"/>
                <w:szCs w:val="20"/>
                <w:lang w:val="sr-Cyrl-RS" w:eastAsia="en-US"/>
              </w:rPr>
              <w:t>59.822</w:t>
            </w:r>
          </w:p>
        </w:tc>
        <w:tc>
          <w:tcPr>
            <w:tcW w:w="1245" w:type="dxa"/>
            <w:tcBorders>
              <w:top w:val="single" w:sz="4" w:space="0" w:color="000000"/>
              <w:left w:val="single" w:sz="4" w:space="0" w:color="000000"/>
              <w:bottom w:val="single" w:sz="4" w:space="0" w:color="000000"/>
            </w:tcBorders>
            <w:vAlign w:val="center"/>
          </w:tcPr>
          <w:p w14:paraId="0D56856B" w14:textId="43F9CB15" w:rsidR="00ED2618" w:rsidRPr="00764574" w:rsidRDefault="00F21DE3" w:rsidP="00D404D5">
            <w:pPr>
              <w:jc w:val="center"/>
              <w:rPr>
                <w:sz w:val="20"/>
                <w:szCs w:val="20"/>
                <w:lang w:val="sr-Cyrl-RS" w:eastAsia="en-US"/>
              </w:rPr>
            </w:pPr>
            <w:r w:rsidRPr="00764574">
              <w:rPr>
                <w:sz w:val="20"/>
                <w:szCs w:val="20"/>
                <w:lang w:val="sr-Cyrl-RS" w:eastAsia="en-US"/>
              </w:rPr>
              <w:t>58</w:t>
            </w:r>
          </w:p>
        </w:tc>
        <w:tc>
          <w:tcPr>
            <w:tcW w:w="1267" w:type="dxa"/>
            <w:tcBorders>
              <w:top w:val="single" w:sz="4" w:space="0" w:color="000000"/>
              <w:left w:val="single" w:sz="4" w:space="0" w:color="000000"/>
              <w:bottom w:val="single" w:sz="4" w:space="0" w:color="000000"/>
            </w:tcBorders>
            <w:vAlign w:val="center"/>
          </w:tcPr>
          <w:p w14:paraId="4B490481" w14:textId="742100E9" w:rsidR="00ED2618" w:rsidRPr="00764574" w:rsidRDefault="00F21DE3" w:rsidP="00ED2618">
            <w:pPr>
              <w:jc w:val="right"/>
              <w:rPr>
                <w:sz w:val="20"/>
                <w:szCs w:val="20"/>
                <w:lang w:val="sr-Cyrl-RS" w:eastAsia="en-US"/>
              </w:rPr>
            </w:pPr>
            <w:r w:rsidRPr="00764574">
              <w:rPr>
                <w:sz w:val="20"/>
                <w:szCs w:val="20"/>
                <w:lang w:val="sr-Cyrl-RS" w:eastAsia="en-US"/>
              </w:rPr>
              <w:t>3.361</w:t>
            </w:r>
          </w:p>
        </w:tc>
        <w:tc>
          <w:tcPr>
            <w:tcW w:w="1209" w:type="dxa"/>
            <w:tcBorders>
              <w:top w:val="single" w:sz="4" w:space="0" w:color="000000"/>
              <w:left w:val="single" w:sz="4" w:space="0" w:color="000000"/>
              <w:bottom w:val="single" w:sz="4" w:space="0" w:color="000000"/>
            </w:tcBorders>
            <w:vAlign w:val="center"/>
          </w:tcPr>
          <w:p w14:paraId="4B3EB044" w14:textId="613300C1" w:rsidR="00ED2618" w:rsidRPr="00764574" w:rsidRDefault="00F21DE3" w:rsidP="00ED2618">
            <w:pPr>
              <w:jc w:val="right"/>
              <w:rPr>
                <w:sz w:val="20"/>
                <w:szCs w:val="20"/>
                <w:lang w:val="sr-Cyrl-RS" w:eastAsia="en-US"/>
              </w:rPr>
            </w:pPr>
            <w:r w:rsidRPr="00764574">
              <w:rPr>
                <w:sz w:val="20"/>
                <w:szCs w:val="20"/>
                <w:lang w:val="sr-Cyrl-RS" w:eastAsia="en-US"/>
              </w:rPr>
              <w:t>4.081</w:t>
            </w:r>
          </w:p>
        </w:tc>
        <w:tc>
          <w:tcPr>
            <w:tcW w:w="1251" w:type="dxa"/>
            <w:tcBorders>
              <w:top w:val="single" w:sz="4" w:space="0" w:color="000000"/>
              <w:left w:val="single" w:sz="4" w:space="0" w:color="000000"/>
              <w:bottom w:val="single" w:sz="4" w:space="0" w:color="000000"/>
              <w:right w:val="single" w:sz="4" w:space="0" w:color="000000"/>
            </w:tcBorders>
            <w:vAlign w:val="center"/>
          </w:tcPr>
          <w:p w14:paraId="3EFCEDA8" w14:textId="45C495FF" w:rsidR="00ED2618" w:rsidRPr="00764574" w:rsidRDefault="00F21DE3" w:rsidP="00D404D5">
            <w:pPr>
              <w:jc w:val="center"/>
              <w:rPr>
                <w:sz w:val="20"/>
                <w:szCs w:val="20"/>
                <w:lang w:val="sr-Cyrl-RS" w:eastAsia="en-US"/>
              </w:rPr>
            </w:pPr>
            <w:r w:rsidRPr="00764574">
              <w:rPr>
                <w:sz w:val="20"/>
                <w:szCs w:val="20"/>
                <w:lang w:val="sr-Cyrl-RS" w:eastAsia="en-US"/>
              </w:rPr>
              <w:t>550</w:t>
            </w:r>
          </w:p>
        </w:tc>
      </w:tr>
      <w:tr w:rsidR="00764574" w:rsidRPr="00764574" w14:paraId="2E7E2C8E" w14:textId="77777777" w:rsidTr="00764574">
        <w:trPr>
          <w:trHeight w:val="308"/>
          <w:jc w:val="center"/>
        </w:trPr>
        <w:tc>
          <w:tcPr>
            <w:tcW w:w="861" w:type="dxa"/>
            <w:vMerge/>
            <w:tcBorders>
              <w:left w:val="single" w:sz="4" w:space="0" w:color="000000"/>
            </w:tcBorders>
            <w:shd w:val="clear" w:color="auto" w:fill="BFBFBF" w:themeFill="background1" w:themeFillShade="BF"/>
            <w:vAlign w:val="center"/>
          </w:tcPr>
          <w:p w14:paraId="1CD3BDD2" w14:textId="77777777" w:rsidR="00ED2618" w:rsidRPr="00764574" w:rsidRDefault="00ED2618" w:rsidP="00D404D5">
            <w:pPr>
              <w:snapToGrid w:val="0"/>
              <w:jc w:val="both"/>
              <w:rPr>
                <w:b/>
                <w:bCs/>
                <w:sz w:val="20"/>
                <w:szCs w:val="20"/>
                <w:lang w:val="hr-HR"/>
              </w:rPr>
            </w:pPr>
          </w:p>
        </w:tc>
        <w:tc>
          <w:tcPr>
            <w:tcW w:w="2417" w:type="dxa"/>
            <w:tcBorders>
              <w:top w:val="single" w:sz="4" w:space="0" w:color="000000"/>
              <w:left w:val="single" w:sz="4" w:space="0" w:color="000000"/>
              <w:bottom w:val="single" w:sz="4" w:space="0" w:color="000000"/>
            </w:tcBorders>
            <w:vAlign w:val="center"/>
          </w:tcPr>
          <w:p w14:paraId="0225D571" w14:textId="77777777" w:rsidR="00ED2618" w:rsidRPr="00764574" w:rsidRDefault="00ED2618" w:rsidP="00F21DE3">
            <w:pPr>
              <w:rPr>
                <w:sz w:val="20"/>
                <w:szCs w:val="20"/>
                <w:lang w:val="hr-HR"/>
              </w:rPr>
            </w:pPr>
            <w:r w:rsidRPr="00764574">
              <w:rPr>
                <w:sz w:val="20"/>
                <w:szCs w:val="20"/>
                <w:lang w:val="hr-HR"/>
              </w:rPr>
              <w:t>Секција ЕТП БЛ</w:t>
            </w:r>
          </w:p>
        </w:tc>
        <w:tc>
          <w:tcPr>
            <w:tcW w:w="1361" w:type="dxa"/>
            <w:tcBorders>
              <w:top w:val="single" w:sz="4" w:space="0" w:color="000000"/>
              <w:left w:val="single" w:sz="4" w:space="0" w:color="000000"/>
              <w:bottom w:val="single" w:sz="4" w:space="0" w:color="000000"/>
            </w:tcBorders>
            <w:vAlign w:val="center"/>
          </w:tcPr>
          <w:p w14:paraId="007A13B7" w14:textId="1EC05AE1" w:rsidR="00ED2618" w:rsidRPr="00764574" w:rsidRDefault="00F21DE3" w:rsidP="00ED2618">
            <w:pPr>
              <w:jc w:val="right"/>
              <w:rPr>
                <w:sz w:val="20"/>
                <w:szCs w:val="20"/>
                <w:lang w:val="sr-Cyrl-RS" w:eastAsia="en-US"/>
              </w:rPr>
            </w:pPr>
            <w:r w:rsidRPr="00764574">
              <w:rPr>
                <w:sz w:val="20"/>
                <w:szCs w:val="20"/>
                <w:lang w:val="sr-Cyrl-RS" w:eastAsia="en-US"/>
              </w:rPr>
              <w:t>117.446</w:t>
            </w:r>
          </w:p>
        </w:tc>
        <w:tc>
          <w:tcPr>
            <w:tcW w:w="1361" w:type="dxa"/>
            <w:tcBorders>
              <w:top w:val="single" w:sz="4" w:space="0" w:color="000000"/>
              <w:left w:val="single" w:sz="4" w:space="0" w:color="000000"/>
              <w:bottom w:val="single" w:sz="4" w:space="0" w:color="000000"/>
            </w:tcBorders>
            <w:vAlign w:val="center"/>
          </w:tcPr>
          <w:p w14:paraId="665307C8" w14:textId="657223CC" w:rsidR="00ED2618" w:rsidRPr="00764574" w:rsidRDefault="00F21DE3" w:rsidP="00ED2618">
            <w:pPr>
              <w:jc w:val="right"/>
              <w:rPr>
                <w:sz w:val="20"/>
                <w:szCs w:val="20"/>
                <w:lang w:val="sr-Cyrl-RS" w:eastAsia="en-US"/>
              </w:rPr>
            </w:pPr>
            <w:r w:rsidRPr="00764574">
              <w:rPr>
                <w:sz w:val="20"/>
                <w:szCs w:val="20"/>
                <w:lang w:val="sr-Cyrl-RS" w:eastAsia="en-US"/>
              </w:rPr>
              <w:t>70.680</w:t>
            </w:r>
          </w:p>
        </w:tc>
        <w:tc>
          <w:tcPr>
            <w:tcW w:w="1245" w:type="dxa"/>
            <w:tcBorders>
              <w:top w:val="single" w:sz="4" w:space="0" w:color="000000"/>
              <w:left w:val="single" w:sz="4" w:space="0" w:color="000000"/>
              <w:bottom w:val="single" w:sz="4" w:space="0" w:color="000000"/>
            </w:tcBorders>
            <w:vAlign w:val="center"/>
          </w:tcPr>
          <w:p w14:paraId="1A5E6C41" w14:textId="62EAA305" w:rsidR="00ED2618" w:rsidRPr="00764574" w:rsidRDefault="00F21DE3" w:rsidP="00D404D5">
            <w:pPr>
              <w:jc w:val="center"/>
              <w:rPr>
                <w:sz w:val="20"/>
                <w:szCs w:val="20"/>
                <w:lang w:val="sr-Cyrl-RS" w:eastAsia="en-US"/>
              </w:rPr>
            </w:pPr>
            <w:r w:rsidRPr="00764574">
              <w:rPr>
                <w:sz w:val="20"/>
                <w:szCs w:val="20"/>
                <w:lang w:val="sr-Cyrl-RS" w:eastAsia="en-US"/>
              </w:rPr>
              <w:t>60</w:t>
            </w:r>
          </w:p>
        </w:tc>
        <w:tc>
          <w:tcPr>
            <w:tcW w:w="1267" w:type="dxa"/>
            <w:tcBorders>
              <w:top w:val="single" w:sz="4" w:space="0" w:color="000000"/>
              <w:left w:val="single" w:sz="4" w:space="0" w:color="000000"/>
              <w:bottom w:val="single" w:sz="4" w:space="0" w:color="000000"/>
            </w:tcBorders>
            <w:vAlign w:val="center"/>
          </w:tcPr>
          <w:p w14:paraId="336BAFDD" w14:textId="25FEB00B" w:rsidR="00ED2618" w:rsidRPr="00764574" w:rsidRDefault="00F21DE3" w:rsidP="00ED2618">
            <w:pPr>
              <w:jc w:val="right"/>
              <w:rPr>
                <w:sz w:val="20"/>
                <w:szCs w:val="20"/>
                <w:lang w:val="sr-Cyrl-RS" w:eastAsia="en-US"/>
              </w:rPr>
            </w:pPr>
            <w:r w:rsidRPr="00764574">
              <w:rPr>
                <w:sz w:val="20"/>
                <w:szCs w:val="20"/>
                <w:lang w:val="sr-Cyrl-RS" w:eastAsia="en-US"/>
              </w:rPr>
              <w:t>741</w:t>
            </w:r>
          </w:p>
        </w:tc>
        <w:tc>
          <w:tcPr>
            <w:tcW w:w="1209" w:type="dxa"/>
            <w:tcBorders>
              <w:top w:val="single" w:sz="4" w:space="0" w:color="000000"/>
              <w:left w:val="single" w:sz="4" w:space="0" w:color="000000"/>
              <w:bottom w:val="single" w:sz="4" w:space="0" w:color="000000"/>
            </w:tcBorders>
            <w:vAlign w:val="center"/>
          </w:tcPr>
          <w:p w14:paraId="4546783E" w14:textId="08F9BBFD" w:rsidR="00ED2618" w:rsidRPr="00764574" w:rsidRDefault="00F21DE3" w:rsidP="00ED2618">
            <w:pPr>
              <w:jc w:val="right"/>
              <w:rPr>
                <w:sz w:val="20"/>
                <w:szCs w:val="20"/>
                <w:lang w:val="sr-Cyrl-RS" w:eastAsia="en-US"/>
              </w:rPr>
            </w:pPr>
            <w:r w:rsidRPr="00764574">
              <w:rPr>
                <w:sz w:val="20"/>
                <w:szCs w:val="20"/>
                <w:lang w:val="sr-Cyrl-RS" w:eastAsia="en-US"/>
              </w:rPr>
              <w:t>2.842</w:t>
            </w:r>
          </w:p>
        </w:tc>
        <w:tc>
          <w:tcPr>
            <w:tcW w:w="1251" w:type="dxa"/>
            <w:tcBorders>
              <w:top w:val="single" w:sz="4" w:space="0" w:color="000000"/>
              <w:left w:val="single" w:sz="4" w:space="0" w:color="000000"/>
              <w:bottom w:val="single" w:sz="4" w:space="0" w:color="000000"/>
              <w:right w:val="single" w:sz="4" w:space="0" w:color="000000"/>
            </w:tcBorders>
            <w:vAlign w:val="center"/>
          </w:tcPr>
          <w:p w14:paraId="3B7FBCE3" w14:textId="79F8CD07" w:rsidR="00ED2618" w:rsidRPr="00764574" w:rsidRDefault="00F21DE3" w:rsidP="00D404D5">
            <w:pPr>
              <w:jc w:val="center"/>
              <w:rPr>
                <w:sz w:val="20"/>
                <w:szCs w:val="20"/>
                <w:lang w:val="sr-Cyrl-RS" w:eastAsia="en-US"/>
              </w:rPr>
            </w:pPr>
            <w:r w:rsidRPr="00764574">
              <w:rPr>
                <w:sz w:val="20"/>
                <w:szCs w:val="20"/>
                <w:lang w:val="sr-Cyrl-RS" w:eastAsia="en-US"/>
              </w:rPr>
              <w:t>48</w:t>
            </w:r>
          </w:p>
        </w:tc>
      </w:tr>
      <w:tr w:rsidR="00764574" w:rsidRPr="00764574" w14:paraId="793FC8D5" w14:textId="77777777" w:rsidTr="00764574">
        <w:trPr>
          <w:trHeight w:val="271"/>
          <w:jc w:val="center"/>
        </w:trPr>
        <w:tc>
          <w:tcPr>
            <w:tcW w:w="861" w:type="dxa"/>
            <w:vMerge/>
            <w:tcBorders>
              <w:left w:val="single" w:sz="4" w:space="0" w:color="000000"/>
              <w:bottom w:val="single" w:sz="4" w:space="0" w:color="000000"/>
            </w:tcBorders>
            <w:shd w:val="clear" w:color="auto" w:fill="BFBFBF" w:themeFill="background1" w:themeFillShade="BF"/>
            <w:vAlign w:val="center"/>
          </w:tcPr>
          <w:p w14:paraId="39800021" w14:textId="77777777" w:rsidR="00ED2618" w:rsidRPr="00764574" w:rsidRDefault="00ED2618" w:rsidP="00D404D5">
            <w:pPr>
              <w:snapToGrid w:val="0"/>
              <w:jc w:val="both"/>
              <w:rPr>
                <w:b/>
                <w:bCs/>
                <w:sz w:val="20"/>
                <w:szCs w:val="20"/>
                <w:lang w:val="hr-HR"/>
              </w:rPr>
            </w:pPr>
          </w:p>
        </w:tc>
        <w:tc>
          <w:tcPr>
            <w:tcW w:w="2417" w:type="dxa"/>
            <w:tcBorders>
              <w:top w:val="single" w:sz="4" w:space="0" w:color="000000"/>
              <w:left w:val="single" w:sz="4" w:space="0" w:color="000000"/>
              <w:bottom w:val="single" w:sz="4" w:space="0" w:color="000000"/>
            </w:tcBorders>
            <w:shd w:val="clear" w:color="auto" w:fill="BFBFBF" w:themeFill="background1" w:themeFillShade="BF"/>
            <w:vAlign w:val="center"/>
          </w:tcPr>
          <w:p w14:paraId="7E91C2D5" w14:textId="77777777" w:rsidR="00ED2618" w:rsidRPr="00764574" w:rsidRDefault="00ED2618" w:rsidP="00D404D5">
            <w:pPr>
              <w:jc w:val="center"/>
              <w:rPr>
                <w:b/>
                <w:sz w:val="20"/>
                <w:szCs w:val="20"/>
                <w:lang w:val="hr-HR"/>
              </w:rPr>
            </w:pPr>
            <w:r w:rsidRPr="00764574">
              <w:rPr>
                <w:b/>
                <w:bCs/>
                <w:sz w:val="20"/>
                <w:szCs w:val="20"/>
                <w:lang w:val="hr-HR"/>
              </w:rPr>
              <w:t>УКУПНО:</w:t>
            </w:r>
          </w:p>
        </w:tc>
        <w:tc>
          <w:tcPr>
            <w:tcW w:w="1361" w:type="dxa"/>
            <w:tcBorders>
              <w:top w:val="single" w:sz="4" w:space="0" w:color="000000"/>
              <w:left w:val="single" w:sz="4" w:space="0" w:color="000000"/>
              <w:bottom w:val="single" w:sz="4" w:space="0" w:color="000000"/>
            </w:tcBorders>
            <w:shd w:val="clear" w:color="auto" w:fill="BFBFBF" w:themeFill="background1" w:themeFillShade="BF"/>
            <w:vAlign w:val="center"/>
          </w:tcPr>
          <w:p w14:paraId="38EC6535" w14:textId="483081DB" w:rsidR="00ED2618" w:rsidRPr="00764574" w:rsidRDefault="00F21DE3" w:rsidP="00ED2618">
            <w:pPr>
              <w:spacing w:after="100" w:afterAutospacing="1"/>
              <w:jc w:val="right"/>
              <w:rPr>
                <w:b/>
                <w:sz w:val="20"/>
                <w:szCs w:val="20"/>
                <w:lang w:val="sr-Cyrl-RS" w:eastAsia="en-US"/>
              </w:rPr>
            </w:pPr>
            <w:r w:rsidRPr="00764574">
              <w:rPr>
                <w:b/>
                <w:sz w:val="20"/>
                <w:szCs w:val="20"/>
                <w:lang w:val="sr-Cyrl-RS" w:eastAsia="en-US"/>
              </w:rPr>
              <w:t>224.032</w:t>
            </w:r>
          </w:p>
        </w:tc>
        <w:tc>
          <w:tcPr>
            <w:tcW w:w="1361" w:type="dxa"/>
            <w:tcBorders>
              <w:top w:val="single" w:sz="4" w:space="0" w:color="000000"/>
              <w:left w:val="single" w:sz="4" w:space="0" w:color="000000"/>
              <w:bottom w:val="single" w:sz="4" w:space="0" w:color="000000"/>
            </w:tcBorders>
            <w:shd w:val="clear" w:color="auto" w:fill="BFBFBF" w:themeFill="background1" w:themeFillShade="BF"/>
            <w:vAlign w:val="center"/>
          </w:tcPr>
          <w:p w14:paraId="5FF37798" w14:textId="575DC8BE" w:rsidR="00ED2618" w:rsidRPr="00764574" w:rsidRDefault="00764574" w:rsidP="00ED2618">
            <w:pPr>
              <w:spacing w:after="100" w:afterAutospacing="1"/>
              <w:jc w:val="right"/>
              <w:rPr>
                <w:b/>
                <w:sz w:val="20"/>
                <w:szCs w:val="20"/>
                <w:lang w:val="sr-Cyrl-RS" w:eastAsia="en-US"/>
              </w:rPr>
            </w:pPr>
            <w:r w:rsidRPr="00764574">
              <w:rPr>
                <w:b/>
                <w:sz w:val="20"/>
                <w:szCs w:val="20"/>
                <w:lang w:val="sr-Cyrl-RS" w:eastAsia="en-US"/>
              </w:rPr>
              <w:t>133.536</w:t>
            </w:r>
          </w:p>
        </w:tc>
        <w:tc>
          <w:tcPr>
            <w:tcW w:w="1245" w:type="dxa"/>
            <w:tcBorders>
              <w:top w:val="single" w:sz="4" w:space="0" w:color="000000"/>
              <w:left w:val="single" w:sz="4" w:space="0" w:color="000000"/>
              <w:bottom w:val="single" w:sz="4" w:space="0" w:color="000000"/>
            </w:tcBorders>
            <w:shd w:val="clear" w:color="auto" w:fill="BFBFBF" w:themeFill="background1" w:themeFillShade="BF"/>
            <w:vAlign w:val="center"/>
          </w:tcPr>
          <w:p w14:paraId="1A3FFE27" w14:textId="76166152" w:rsidR="00ED2618" w:rsidRPr="00764574" w:rsidRDefault="00764574" w:rsidP="00D404D5">
            <w:pPr>
              <w:spacing w:after="100" w:afterAutospacing="1"/>
              <w:jc w:val="center"/>
              <w:rPr>
                <w:b/>
                <w:sz w:val="20"/>
                <w:szCs w:val="20"/>
                <w:lang w:val="sr-Cyrl-RS" w:eastAsia="en-US"/>
              </w:rPr>
            </w:pPr>
            <w:r w:rsidRPr="00764574">
              <w:rPr>
                <w:b/>
                <w:sz w:val="20"/>
                <w:szCs w:val="20"/>
                <w:lang w:val="sr-Cyrl-RS" w:eastAsia="en-US"/>
              </w:rPr>
              <w:t>60</w:t>
            </w:r>
          </w:p>
        </w:tc>
        <w:tc>
          <w:tcPr>
            <w:tcW w:w="1267" w:type="dxa"/>
            <w:tcBorders>
              <w:top w:val="single" w:sz="4" w:space="0" w:color="000000"/>
              <w:left w:val="single" w:sz="4" w:space="0" w:color="000000"/>
              <w:bottom w:val="single" w:sz="4" w:space="0" w:color="000000"/>
            </w:tcBorders>
            <w:shd w:val="clear" w:color="auto" w:fill="BFBFBF" w:themeFill="background1" w:themeFillShade="BF"/>
            <w:vAlign w:val="center"/>
          </w:tcPr>
          <w:p w14:paraId="2405E248" w14:textId="6DB7D577" w:rsidR="00ED2618" w:rsidRPr="00764574" w:rsidRDefault="00764574" w:rsidP="00ED2618">
            <w:pPr>
              <w:spacing w:after="100" w:afterAutospacing="1"/>
              <w:jc w:val="right"/>
              <w:rPr>
                <w:b/>
                <w:sz w:val="20"/>
                <w:szCs w:val="20"/>
                <w:lang w:val="sr-Cyrl-RS" w:eastAsia="en-US"/>
              </w:rPr>
            </w:pPr>
            <w:r w:rsidRPr="00764574">
              <w:rPr>
                <w:b/>
                <w:sz w:val="20"/>
                <w:szCs w:val="20"/>
                <w:lang w:val="sr-Cyrl-RS" w:eastAsia="en-US"/>
              </w:rPr>
              <w:t>4.102</w:t>
            </w:r>
          </w:p>
        </w:tc>
        <w:tc>
          <w:tcPr>
            <w:tcW w:w="1209" w:type="dxa"/>
            <w:tcBorders>
              <w:top w:val="single" w:sz="4" w:space="0" w:color="000000"/>
              <w:left w:val="single" w:sz="4" w:space="0" w:color="000000"/>
              <w:bottom w:val="single" w:sz="4" w:space="0" w:color="000000"/>
            </w:tcBorders>
            <w:shd w:val="clear" w:color="auto" w:fill="BFBFBF" w:themeFill="background1" w:themeFillShade="BF"/>
            <w:vAlign w:val="center"/>
          </w:tcPr>
          <w:p w14:paraId="10C69BE8" w14:textId="3818D539" w:rsidR="00ED2618" w:rsidRPr="00764574" w:rsidRDefault="00764574" w:rsidP="00ED2618">
            <w:pPr>
              <w:spacing w:after="100" w:afterAutospacing="1"/>
              <w:jc w:val="right"/>
              <w:rPr>
                <w:b/>
                <w:sz w:val="20"/>
                <w:szCs w:val="20"/>
                <w:lang w:val="sr-Cyrl-RS" w:eastAsia="en-US"/>
              </w:rPr>
            </w:pPr>
            <w:r w:rsidRPr="00764574">
              <w:rPr>
                <w:b/>
                <w:sz w:val="20"/>
                <w:szCs w:val="20"/>
                <w:lang w:val="sr-Cyrl-RS" w:eastAsia="en-US"/>
              </w:rPr>
              <w:t>6.923</w:t>
            </w:r>
          </w:p>
        </w:tc>
        <w:tc>
          <w:tcPr>
            <w:tcW w:w="12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E57CC27" w14:textId="47EABA78" w:rsidR="00ED2618" w:rsidRPr="00764574" w:rsidRDefault="00764574" w:rsidP="00D404D5">
            <w:pPr>
              <w:spacing w:after="100" w:afterAutospacing="1"/>
              <w:jc w:val="center"/>
              <w:rPr>
                <w:b/>
                <w:sz w:val="20"/>
                <w:szCs w:val="20"/>
                <w:lang w:val="sr-Cyrl-RS" w:eastAsia="en-US"/>
              </w:rPr>
            </w:pPr>
            <w:r w:rsidRPr="00764574">
              <w:rPr>
                <w:b/>
                <w:sz w:val="20"/>
                <w:szCs w:val="20"/>
                <w:lang w:val="sr-Cyrl-RS" w:eastAsia="en-US"/>
              </w:rPr>
              <w:t>598</w:t>
            </w:r>
          </w:p>
        </w:tc>
      </w:tr>
    </w:tbl>
    <w:p w14:paraId="6B06D328" w14:textId="7E6FE754" w:rsidR="00E01B14" w:rsidRPr="00764574" w:rsidRDefault="007D2BBF" w:rsidP="00ED2618">
      <w:pPr>
        <w:ind w:left="-454"/>
        <w:jc w:val="center"/>
        <w:rPr>
          <w:b/>
          <w:bCs/>
          <w:lang w:val="sr-Cyrl-RS" w:eastAsia="en-US"/>
        </w:rPr>
      </w:pPr>
      <w:r w:rsidRPr="00764574">
        <w:rPr>
          <w:b/>
          <w:i/>
          <w:sz w:val="20"/>
          <w:szCs w:val="20"/>
          <w:lang w:val="sr-Cyrl-CS" w:eastAsia="en-US"/>
        </w:rPr>
        <w:t>Табела 30</w:t>
      </w:r>
      <w:r w:rsidR="00E01B14" w:rsidRPr="00764574">
        <w:rPr>
          <w:b/>
          <w:i/>
          <w:sz w:val="20"/>
          <w:szCs w:val="20"/>
          <w:lang w:val="sr-Cyrl-CS" w:eastAsia="en-US"/>
        </w:rPr>
        <w:t xml:space="preserve">. Остварени норма часови за редовно одржавање Сектора за електротехничке послове </w:t>
      </w:r>
    </w:p>
    <w:p w14:paraId="1CD33CF3" w14:textId="77777777" w:rsidR="00ED2618" w:rsidRPr="00764574" w:rsidRDefault="00ED2618" w:rsidP="00ED2618">
      <w:pPr>
        <w:ind w:left="-454"/>
        <w:jc w:val="center"/>
        <w:rPr>
          <w:b/>
          <w:bCs/>
          <w:lang w:val="sr-Cyrl-RS" w:eastAsia="en-US"/>
        </w:rPr>
      </w:pPr>
    </w:p>
    <w:p w14:paraId="12E9F692" w14:textId="6F729836" w:rsidR="0041486A" w:rsidRPr="00764574" w:rsidRDefault="0041486A" w:rsidP="001B6CF6">
      <w:pPr>
        <w:ind w:left="-510" w:right="-510"/>
        <w:jc w:val="both"/>
        <w:rPr>
          <w:lang w:val="sr-Cyrl-RS"/>
        </w:rPr>
      </w:pPr>
      <w:r w:rsidRPr="00764574">
        <w:rPr>
          <w:lang w:val="sr-Cyrl-RS"/>
        </w:rPr>
        <w:t xml:space="preserve">У наредној табели приказан је преглед осталих сати извршног особља, по секцијама, као што су годишњи одмори, боловање, плаћено одсуство, неплаћено одсуство и празници. </w:t>
      </w:r>
    </w:p>
    <w:p w14:paraId="1A463AD8" w14:textId="77777777" w:rsidR="0041486A" w:rsidRPr="00A4357F" w:rsidRDefault="0041486A" w:rsidP="001B6CF6">
      <w:pPr>
        <w:ind w:left="-510" w:right="-510"/>
        <w:jc w:val="both"/>
        <w:rPr>
          <w:color w:val="FF0000"/>
          <w:lang w:val="sr-Cyrl-RS"/>
        </w:rPr>
      </w:pPr>
    </w:p>
    <w:tbl>
      <w:tblPr>
        <w:tblW w:w="10893" w:type="dxa"/>
        <w:jc w:val="center"/>
        <w:tblLayout w:type="fixed"/>
        <w:tblLook w:val="0000" w:firstRow="0" w:lastRow="0" w:firstColumn="0" w:lastColumn="0" w:noHBand="0" w:noVBand="0"/>
      </w:tblPr>
      <w:tblGrid>
        <w:gridCol w:w="1137"/>
        <w:gridCol w:w="2077"/>
        <w:gridCol w:w="1491"/>
        <w:gridCol w:w="1523"/>
        <w:gridCol w:w="1455"/>
        <w:gridCol w:w="1491"/>
        <w:gridCol w:w="1719"/>
      </w:tblGrid>
      <w:tr w:rsidR="00764574" w:rsidRPr="00764574" w14:paraId="0B6D6FFF" w14:textId="77777777" w:rsidTr="00764574">
        <w:trPr>
          <w:trHeight w:val="362"/>
          <w:jc w:val="center"/>
        </w:trPr>
        <w:tc>
          <w:tcPr>
            <w:tcW w:w="3214"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0266BB11" w14:textId="77777777" w:rsidR="00ED2618" w:rsidRPr="00764574" w:rsidRDefault="00ED2618" w:rsidP="00D404D5">
            <w:pPr>
              <w:jc w:val="center"/>
              <w:rPr>
                <w:b/>
                <w:bCs/>
                <w:sz w:val="20"/>
                <w:szCs w:val="20"/>
                <w:lang w:val="hr-HR"/>
              </w:rPr>
            </w:pPr>
            <w:r w:rsidRPr="00764574">
              <w:rPr>
                <w:b/>
                <w:bCs/>
                <w:sz w:val="20"/>
                <w:szCs w:val="20"/>
                <w:lang w:val="hr-HR"/>
              </w:rPr>
              <w:t>Организациона јединица</w:t>
            </w:r>
          </w:p>
        </w:tc>
        <w:tc>
          <w:tcPr>
            <w:tcW w:w="1491"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3A233745" w14:textId="77777777" w:rsidR="00ED2618" w:rsidRPr="00764574" w:rsidRDefault="00ED2618" w:rsidP="00D404D5">
            <w:pPr>
              <w:jc w:val="center"/>
              <w:rPr>
                <w:b/>
                <w:bCs/>
                <w:sz w:val="20"/>
                <w:szCs w:val="20"/>
                <w:lang w:val="hr-HR"/>
              </w:rPr>
            </w:pPr>
            <w:r w:rsidRPr="00764574">
              <w:rPr>
                <w:b/>
                <w:bCs/>
                <w:sz w:val="20"/>
                <w:szCs w:val="20"/>
                <w:lang w:val="hr-HR"/>
              </w:rPr>
              <w:t>ГО (h)</w:t>
            </w:r>
          </w:p>
        </w:tc>
        <w:tc>
          <w:tcPr>
            <w:tcW w:w="1523"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740C1F78" w14:textId="77777777" w:rsidR="00ED2618" w:rsidRPr="00764574" w:rsidRDefault="00ED2618" w:rsidP="00D404D5">
            <w:pPr>
              <w:jc w:val="center"/>
              <w:rPr>
                <w:b/>
                <w:bCs/>
                <w:sz w:val="20"/>
                <w:szCs w:val="20"/>
                <w:lang w:val="hr-HR"/>
              </w:rPr>
            </w:pPr>
            <w:r w:rsidRPr="00764574">
              <w:rPr>
                <w:b/>
                <w:bCs/>
                <w:sz w:val="20"/>
                <w:szCs w:val="20"/>
                <w:lang w:val="hr-HR"/>
              </w:rPr>
              <w:t>БО</w:t>
            </w:r>
            <w:r w:rsidRPr="00764574">
              <w:rPr>
                <w:b/>
                <w:bCs/>
                <w:sz w:val="20"/>
                <w:szCs w:val="20"/>
                <w:lang w:val="bs-Cyrl-BA"/>
              </w:rPr>
              <w:t xml:space="preserve"> </w:t>
            </w:r>
            <w:r w:rsidRPr="00764574">
              <w:rPr>
                <w:b/>
                <w:bCs/>
                <w:sz w:val="20"/>
                <w:szCs w:val="20"/>
                <w:lang w:val="hr-HR"/>
              </w:rPr>
              <w:t>(h)</w:t>
            </w:r>
          </w:p>
        </w:tc>
        <w:tc>
          <w:tcPr>
            <w:tcW w:w="1455"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1020216D" w14:textId="77777777" w:rsidR="00ED2618" w:rsidRPr="00764574" w:rsidRDefault="00ED2618" w:rsidP="00D404D5">
            <w:pPr>
              <w:jc w:val="center"/>
              <w:rPr>
                <w:b/>
                <w:bCs/>
                <w:sz w:val="20"/>
                <w:szCs w:val="20"/>
                <w:lang w:val="hr-HR"/>
              </w:rPr>
            </w:pPr>
            <w:r w:rsidRPr="00764574">
              <w:rPr>
                <w:b/>
                <w:bCs/>
                <w:sz w:val="20"/>
                <w:szCs w:val="20"/>
                <w:lang w:val="hr-HR"/>
              </w:rPr>
              <w:t>ПО</w:t>
            </w:r>
            <w:r w:rsidRPr="00764574">
              <w:rPr>
                <w:b/>
                <w:bCs/>
                <w:sz w:val="20"/>
                <w:szCs w:val="20"/>
                <w:lang w:val="bs-Cyrl-BA"/>
              </w:rPr>
              <w:t xml:space="preserve"> </w:t>
            </w:r>
            <w:r w:rsidRPr="00764574">
              <w:rPr>
                <w:b/>
                <w:bCs/>
                <w:sz w:val="20"/>
                <w:szCs w:val="20"/>
                <w:lang w:val="hr-HR"/>
              </w:rPr>
              <w:t>(h)</w:t>
            </w:r>
          </w:p>
        </w:tc>
        <w:tc>
          <w:tcPr>
            <w:tcW w:w="1491"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3BAF1C8D" w14:textId="77777777" w:rsidR="00ED2618" w:rsidRPr="00764574" w:rsidRDefault="00ED2618" w:rsidP="00D404D5">
            <w:pPr>
              <w:jc w:val="center"/>
              <w:rPr>
                <w:b/>
                <w:bCs/>
                <w:sz w:val="20"/>
                <w:szCs w:val="20"/>
                <w:lang w:val="hr-HR"/>
              </w:rPr>
            </w:pPr>
            <w:r w:rsidRPr="00764574">
              <w:rPr>
                <w:b/>
                <w:bCs/>
                <w:sz w:val="20"/>
                <w:szCs w:val="20"/>
                <w:lang w:val="hr-HR"/>
              </w:rPr>
              <w:t>НО</w:t>
            </w:r>
            <w:r w:rsidRPr="00764574">
              <w:rPr>
                <w:b/>
                <w:bCs/>
                <w:sz w:val="20"/>
                <w:szCs w:val="20"/>
                <w:lang w:val="bs-Cyrl-BA"/>
              </w:rPr>
              <w:t xml:space="preserve"> </w:t>
            </w:r>
            <w:r w:rsidRPr="00764574">
              <w:rPr>
                <w:b/>
                <w:bCs/>
                <w:sz w:val="20"/>
                <w:szCs w:val="20"/>
                <w:lang w:val="hr-HR"/>
              </w:rPr>
              <w:t>(h)</w:t>
            </w:r>
          </w:p>
        </w:tc>
        <w:tc>
          <w:tcPr>
            <w:tcW w:w="1719"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7E731C7" w14:textId="77777777" w:rsidR="00ED2618" w:rsidRPr="00764574" w:rsidRDefault="00ED2618" w:rsidP="00D404D5">
            <w:pPr>
              <w:jc w:val="center"/>
              <w:rPr>
                <w:sz w:val="20"/>
                <w:szCs w:val="20"/>
                <w:lang w:val="hr-HR"/>
              </w:rPr>
            </w:pPr>
            <w:r w:rsidRPr="00764574">
              <w:rPr>
                <w:b/>
                <w:bCs/>
                <w:sz w:val="20"/>
                <w:szCs w:val="20"/>
                <w:lang w:val="hr-HR"/>
              </w:rPr>
              <w:t>Празник</w:t>
            </w:r>
            <w:r w:rsidRPr="00764574">
              <w:rPr>
                <w:b/>
                <w:bCs/>
                <w:sz w:val="20"/>
                <w:szCs w:val="20"/>
                <w:lang w:val="bs-Cyrl-BA"/>
              </w:rPr>
              <w:t xml:space="preserve"> </w:t>
            </w:r>
            <w:r w:rsidRPr="00764574">
              <w:rPr>
                <w:b/>
                <w:bCs/>
                <w:sz w:val="20"/>
                <w:szCs w:val="20"/>
                <w:lang w:val="hr-HR"/>
              </w:rPr>
              <w:t>(h)</w:t>
            </w:r>
          </w:p>
        </w:tc>
      </w:tr>
      <w:tr w:rsidR="00764574" w:rsidRPr="00764574" w14:paraId="2F7FE88A" w14:textId="77777777" w:rsidTr="00764574">
        <w:trPr>
          <w:trHeight w:val="286"/>
          <w:jc w:val="center"/>
        </w:trPr>
        <w:tc>
          <w:tcPr>
            <w:tcW w:w="3214" w:type="dxa"/>
            <w:gridSpan w:val="2"/>
            <w:vMerge/>
            <w:tcBorders>
              <w:top w:val="single" w:sz="4" w:space="0" w:color="000000"/>
              <w:left w:val="single" w:sz="4" w:space="0" w:color="000000"/>
              <w:bottom w:val="single" w:sz="4" w:space="0" w:color="000000"/>
            </w:tcBorders>
            <w:shd w:val="clear" w:color="auto" w:fill="BFBFBF" w:themeFill="background1" w:themeFillShade="BF"/>
            <w:vAlign w:val="center"/>
          </w:tcPr>
          <w:p w14:paraId="006E2ECE" w14:textId="77777777" w:rsidR="00ED2618" w:rsidRPr="00764574" w:rsidRDefault="00ED2618" w:rsidP="00D404D5">
            <w:pPr>
              <w:snapToGrid w:val="0"/>
              <w:rPr>
                <w:b/>
                <w:bCs/>
                <w:sz w:val="20"/>
                <w:szCs w:val="20"/>
                <w:lang w:val="hr-HR"/>
              </w:rPr>
            </w:pPr>
          </w:p>
        </w:tc>
        <w:tc>
          <w:tcPr>
            <w:tcW w:w="1491"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1E064BE9" w14:textId="77777777" w:rsidR="00ED2618" w:rsidRPr="00764574" w:rsidRDefault="00ED2618" w:rsidP="00D404D5">
            <w:pPr>
              <w:snapToGrid w:val="0"/>
              <w:rPr>
                <w:b/>
                <w:bCs/>
                <w:sz w:val="20"/>
                <w:szCs w:val="20"/>
                <w:lang w:val="hr-HR"/>
              </w:rPr>
            </w:pPr>
          </w:p>
        </w:tc>
        <w:tc>
          <w:tcPr>
            <w:tcW w:w="1523"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729AF086" w14:textId="77777777" w:rsidR="00ED2618" w:rsidRPr="00764574" w:rsidRDefault="00ED2618" w:rsidP="00D404D5">
            <w:pPr>
              <w:snapToGrid w:val="0"/>
              <w:rPr>
                <w:b/>
                <w:bCs/>
                <w:sz w:val="20"/>
                <w:szCs w:val="20"/>
                <w:lang w:val="hr-HR"/>
              </w:rPr>
            </w:pPr>
          </w:p>
        </w:tc>
        <w:tc>
          <w:tcPr>
            <w:tcW w:w="1455"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3D0A49F1" w14:textId="77777777" w:rsidR="00ED2618" w:rsidRPr="00764574" w:rsidRDefault="00ED2618" w:rsidP="00D404D5">
            <w:pPr>
              <w:snapToGrid w:val="0"/>
              <w:rPr>
                <w:b/>
                <w:bCs/>
                <w:sz w:val="20"/>
                <w:szCs w:val="20"/>
                <w:lang w:val="hr-HR"/>
              </w:rPr>
            </w:pPr>
          </w:p>
        </w:tc>
        <w:tc>
          <w:tcPr>
            <w:tcW w:w="1491"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4EC36B28" w14:textId="77777777" w:rsidR="00ED2618" w:rsidRPr="00764574" w:rsidRDefault="00ED2618" w:rsidP="00D404D5">
            <w:pPr>
              <w:snapToGrid w:val="0"/>
              <w:rPr>
                <w:b/>
                <w:bCs/>
                <w:sz w:val="20"/>
                <w:szCs w:val="20"/>
                <w:lang w:val="hr-HR"/>
              </w:rPr>
            </w:pPr>
          </w:p>
        </w:tc>
        <w:tc>
          <w:tcPr>
            <w:tcW w:w="1719"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9F2B7BF" w14:textId="77777777" w:rsidR="00ED2618" w:rsidRPr="00764574" w:rsidRDefault="00ED2618" w:rsidP="00D404D5">
            <w:pPr>
              <w:snapToGrid w:val="0"/>
              <w:rPr>
                <w:b/>
                <w:bCs/>
                <w:sz w:val="20"/>
                <w:szCs w:val="20"/>
                <w:lang w:val="hr-HR"/>
              </w:rPr>
            </w:pPr>
          </w:p>
        </w:tc>
      </w:tr>
      <w:tr w:rsidR="00764574" w:rsidRPr="00764574" w14:paraId="35AF1839" w14:textId="77777777" w:rsidTr="00764574">
        <w:trPr>
          <w:trHeight w:val="151"/>
          <w:jc w:val="center"/>
        </w:trPr>
        <w:tc>
          <w:tcPr>
            <w:tcW w:w="1137" w:type="dxa"/>
            <w:tcBorders>
              <w:left w:val="single" w:sz="4" w:space="0" w:color="000000"/>
              <w:bottom w:val="single" w:sz="4" w:space="0" w:color="000000"/>
            </w:tcBorders>
            <w:vAlign w:val="bottom"/>
          </w:tcPr>
          <w:p w14:paraId="5908BAEA" w14:textId="77777777" w:rsidR="00ED2618" w:rsidRPr="00764574" w:rsidRDefault="00ED2618" w:rsidP="00D404D5">
            <w:pPr>
              <w:jc w:val="center"/>
              <w:rPr>
                <w:sz w:val="12"/>
                <w:szCs w:val="12"/>
                <w:lang w:val="hr-HR"/>
              </w:rPr>
            </w:pPr>
            <w:r w:rsidRPr="00764574">
              <w:rPr>
                <w:sz w:val="12"/>
                <w:szCs w:val="12"/>
                <w:lang w:val="hr-HR"/>
              </w:rPr>
              <w:t>1</w:t>
            </w:r>
          </w:p>
        </w:tc>
        <w:tc>
          <w:tcPr>
            <w:tcW w:w="2077" w:type="dxa"/>
            <w:tcBorders>
              <w:left w:val="single" w:sz="4" w:space="0" w:color="000000"/>
              <w:bottom w:val="single" w:sz="4" w:space="0" w:color="000000"/>
            </w:tcBorders>
            <w:vAlign w:val="bottom"/>
          </w:tcPr>
          <w:p w14:paraId="3EF79978" w14:textId="77777777" w:rsidR="00ED2618" w:rsidRPr="00764574" w:rsidRDefault="00ED2618" w:rsidP="00D404D5">
            <w:pPr>
              <w:jc w:val="center"/>
              <w:rPr>
                <w:sz w:val="12"/>
                <w:szCs w:val="12"/>
                <w:lang w:val="hr-HR"/>
              </w:rPr>
            </w:pPr>
            <w:r w:rsidRPr="00764574">
              <w:rPr>
                <w:sz w:val="12"/>
                <w:szCs w:val="12"/>
                <w:lang w:val="hr-HR"/>
              </w:rPr>
              <w:t>2</w:t>
            </w:r>
          </w:p>
        </w:tc>
        <w:tc>
          <w:tcPr>
            <w:tcW w:w="1491" w:type="dxa"/>
            <w:tcBorders>
              <w:left w:val="single" w:sz="4" w:space="0" w:color="000000"/>
              <w:bottom w:val="single" w:sz="4" w:space="0" w:color="000000"/>
            </w:tcBorders>
            <w:vAlign w:val="bottom"/>
          </w:tcPr>
          <w:p w14:paraId="3BC7711A" w14:textId="77777777" w:rsidR="00ED2618" w:rsidRPr="00764574" w:rsidRDefault="00ED2618" w:rsidP="00D404D5">
            <w:pPr>
              <w:jc w:val="center"/>
              <w:rPr>
                <w:sz w:val="12"/>
                <w:szCs w:val="12"/>
                <w:lang w:val="hr-HR"/>
              </w:rPr>
            </w:pPr>
            <w:r w:rsidRPr="00764574">
              <w:rPr>
                <w:sz w:val="12"/>
                <w:szCs w:val="12"/>
                <w:lang w:val="hr-HR"/>
              </w:rPr>
              <w:t>3</w:t>
            </w:r>
          </w:p>
        </w:tc>
        <w:tc>
          <w:tcPr>
            <w:tcW w:w="1523" w:type="dxa"/>
            <w:tcBorders>
              <w:left w:val="single" w:sz="4" w:space="0" w:color="000000"/>
              <w:bottom w:val="single" w:sz="4" w:space="0" w:color="000000"/>
            </w:tcBorders>
            <w:vAlign w:val="bottom"/>
          </w:tcPr>
          <w:p w14:paraId="6D4ACA7C" w14:textId="77777777" w:rsidR="00ED2618" w:rsidRPr="00764574" w:rsidRDefault="00ED2618" w:rsidP="00D404D5">
            <w:pPr>
              <w:jc w:val="center"/>
              <w:rPr>
                <w:sz w:val="12"/>
                <w:szCs w:val="12"/>
                <w:lang w:val="hr-HR"/>
              </w:rPr>
            </w:pPr>
            <w:r w:rsidRPr="00764574">
              <w:rPr>
                <w:sz w:val="12"/>
                <w:szCs w:val="12"/>
                <w:lang w:val="hr-HR"/>
              </w:rPr>
              <w:t>4</w:t>
            </w:r>
          </w:p>
        </w:tc>
        <w:tc>
          <w:tcPr>
            <w:tcW w:w="1455" w:type="dxa"/>
            <w:tcBorders>
              <w:left w:val="single" w:sz="4" w:space="0" w:color="000000"/>
              <w:bottom w:val="single" w:sz="4" w:space="0" w:color="000000"/>
            </w:tcBorders>
            <w:vAlign w:val="bottom"/>
          </w:tcPr>
          <w:p w14:paraId="6946E14B" w14:textId="77777777" w:rsidR="00ED2618" w:rsidRPr="00764574" w:rsidRDefault="00ED2618" w:rsidP="00D404D5">
            <w:pPr>
              <w:jc w:val="center"/>
              <w:rPr>
                <w:sz w:val="12"/>
                <w:szCs w:val="12"/>
                <w:lang w:val="hr-HR"/>
              </w:rPr>
            </w:pPr>
            <w:r w:rsidRPr="00764574">
              <w:rPr>
                <w:sz w:val="12"/>
                <w:szCs w:val="12"/>
                <w:lang w:val="hr-HR"/>
              </w:rPr>
              <w:t>5</w:t>
            </w:r>
          </w:p>
        </w:tc>
        <w:tc>
          <w:tcPr>
            <w:tcW w:w="1491" w:type="dxa"/>
            <w:tcBorders>
              <w:left w:val="single" w:sz="4" w:space="0" w:color="000000"/>
              <w:bottom w:val="single" w:sz="4" w:space="0" w:color="000000"/>
            </w:tcBorders>
            <w:vAlign w:val="bottom"/>
          </w:tcPr>
          <w:p w14:paraId="5F3DE9F6" w14:textId="77777777" w:rsidR="00ED2618" w:rsidRPr="00764574" w:rsidRDefault="00ED2618" w:rsidP="00D404D5">
            <w:pPr>
              <w:jc w:val="center"/>
              <w:rPr>
                <w:sz w:val="12"/>
                <w:szCs w:val="12"/>
                <w:lang w:val="hr-HR"/>
              </w:rPr>
            </w:pPr>
            <w:r w:rsidRPr="00764574">
              <w:rPr>
                <w:sz w:val="12"/>
                <w:szCs w:val="12"/>
                <w:lang w:val="hr-HR"/>
              </w:rPr>
              <w:t>6</w:t>
            </w:r>
          </w:p>
        </w:tc>
        <w:tc>
          <w:tcPr>
            <w:tcW w:w="1719" w:type="dxa"/>
            <w:tcBorders>
              <w:left w:val="single" w:sz="4" w:space="0" w:color="000000"/>
              <w:bottom w:val="single" w:sz="4" w:space="0" w:color="000000"/>
              <w:right w:val="single" w:sz="4" w:space="0" w:color="000000"/>
            </w:tcBorders>
            <w:vAlign w:val="bottom"/>
          </w:tcPr>
          <w:p w14:paraId="65457BE6" w14:textId="77777777" w:rsidR="00ED2618" w:rsidRPr="00764574" w:rsidRDefault="00ED2618" w:rsidP="00D404D5">
            <w:pPr>
              <w:jc w:val="center"/>
              <w:rPr>
                <w:sz w:val="12"/>
                <w:szCs w:val="12"/>
                <w:lang w:val="hr-HR"/>
              </w:rPr>
            </w:pPr>
            <w:r w:rsidRPr="00764574">
              <w:rPr>
                <w:sz w:val="12"/>
                <w:szCs w:val="12"/>
                <w:lang w:val="hr-HR"/>
              </w:rPr>
              <w:t>7</w:t>
            </w:r>
          </w:p>
        </w:tc>
      </w:tr>
      <w:tr w:rsidR="00764574" w:rsidRPr="00764574" w14:paraId="08363E44" w14:textId="77777777" w:rsidTr="00764574">
        <w:trPr>
          <w:trHeight w:val="322"/>
          <w:jc w:val="center"/>
        </w:trPr>
        <w:tc>
          <w:tcPr>
            <w:tcW w:w="1137" w:type="dxa"/>
            <w:vMerge w:val="restart"/>
            <w:tcBorders>
              <w:left w:val="single" w:sz="4" w:space="0" w:color="000000"/>
            </w:tcBorders>
            <w:shd w:val="clear" w:color="auto" w:fill="BFBFBF" w:themeFill="background1" w:themeFillShade="BF"/>
            <w:textDirection w:val="btLr"/>
            <w:vAlign w:val="center"/>
          </w:tcPr>
          <w:p w14:paraId="19410B3E" w14:textId="77777777" w:rsidR="00764574" w:rsidRPr="00764574" w:rsidRDefault="00764574" w:rsidP="00764574">
            <w:pPr>
              <w:jc w:val="center"/>
              <w:rPr>
                <w:b/>
                <w:bCs/>
                <w:sz w:val="20"/>
                <w:szCs w:val="20"/>
                <w:lang w:val="hr-HR"/>
              </w:rPr>
            </w:pPr>
            <w:r w:rsidRPr="00764574">
              <w:rPr>
                <w:b/>
                <w:bCs/>
                <w:sz w:val="20"/>
                <w:szCs w:val="20"/>
                <w:shd w:val="clear" w:color="auto" w:fill="BFBFBF" w:themeFill="background1" w:themeFillShade="BF"/>
                <w:lang w:val="hr-HR"/>
              </w:rPr>
              <w:t xml:space="preserve">СЕКТОР </w:t>
            </w:r>
            <w:r w:rsidRPr="00764574">
              <w:rPr>
                <w:b/>
                <w:bCs/>
                <w:sz w:val="20"/>
                <w:szCs w:val="20"/>
                <w:lang w:val="hr-HR"/>
              </w:rPr>
              <w:t>ЕТП</w:t>
            </w:r>
          </w:p>
        </w:tc>
        <w:tc>
          <w:tcPr>
            <w:tcW w:w="2077" w:type="dxa"/>
            <w:tcBorders>
              <w:left w:val="single" w:sz="4" w:space="0" w:color="000000"/>
              <w:bottom w:val="single" w:sz="4" w:space="0" w:color="000000"/>
            </w:tcBorders>
            <w:shd w:val="clear" w:color="auto" w:fill="FFFFFF" w:themeFill="background1"/>
            <w:vAlign w:val="center"/>
          </w:tcPr>
          <w:p w14:paraId="6F58F667" w14:textId="1A7E3C69" w:rsidR="00764574" w:rsidRPr="00764574" w:rsidRDefault="00764574" w:rsidP="00764574">
            <w:pPr>
              <w:jc w:val="center"/>
              <w:rPr>
                <w:sz w:val="20"/>
                <w:szCs w:val="20"/>
                <w:lang w:val="hr-HR"/>
              </w:rPr>
            </w:pPr>
            <w:r w:rsidRPr="00764574">
              <w:rPr>
                <w:sz w:val="20"/>
                <w:szCs w:val="20"/>
                <w:lang w:val="hr-HR"/>
              </w:rPr>
              <w:t>Секција ЕТП ДО</w:t>
            </w:r>
          </w:p>
        </w:tc>
        <w:tc>
          <w:tcPr>
            <w:tcW w:w="1491" w:type="dxa"/>
            <w:tcBorders>
              <w:left w:val="single" w:sz="4" w:space="0" w:color="000000"/>
              <w:bottom w:val="single" w:sz="4" w:space="0" w:color="000000"/>
            </w:tcBorders>
            <w:vAlign w:val="center"/>
          </w:tcPr>
          <w:p w14:paraId="42F1C60D" w14:textId="32592035" w:rsidR="00764574" w:rsidRPr="00764574" w:rsidRDefault="00764574" w:rsidP="00764574">
            <w:pPr>
              <w:jc w:val="center"/>
              <w:rPr>
                <w:sz w:val="20"/>
                <w:szCs w:val="20"/>
                <w:lang w:val="sr-Cyrl-RS" w:eastAsia="en-US"/>
              </w:rPr>
            </w:pPr>
            <w:r w:rsidRPr="00764574">
              <w:rPr>
                <w:sz w:val="20"/>
                <w:szCs w:val="20"/>
                <w:lang w:val="sr-Cyrl-RS" w:eastAsia="en-US"/>
              </w:rPr>
              <w:t>16.720</w:t>
            </w:r>
          </w:p>
        </w:tc>
        <w:tc>
          <w:tcPr>
            <w:tcW w:w="1523" w:type="dxa"/>
            <w:tcBorders>
              <w:left w:val="single" w:sz="4" w:space="0" w:color="000000"/>
              <w:bottom w:val="single" w:sz="4" w:space="0" w:color="000000"/>
            </w:tcBorders>
            <w:vAlign w:val="center"/>
          </w:tcPr>
          <w:p w14:paraId="5047CBA5" w14:textId="736E04B7" w:rsidR="00764574" w:rsidRPr="00764574" w:rsidRDefault="00764574" w:rsidP="00764574">
            <w:pPr>
              <w:jc w:val="center"/>
              <w:rPr>
                <w:sz w:val="20"/>
                <w:szCs w:val="20"/>
                <w:lang w:val="sr-Cyrl-RS" w:eastAsia="en-US"/>
              </w:rPr>
            </w:pPr>
            <w:r w:rsidRPr="00764574">
              <w:rPr>
                <w:sz w:val="20"/>
                <w:szCs w:val="20"/>
                <w:lang w:val="sr-Cyrl-RS" w:eastAsia="en-US"/>
              </w:rPr>
              <w:t>5.472</w:t>
            </w:r>
          </w:p>
        </w:tc>
        <w:tc>
          <w:tcPr>
            <w:tcW w:w="1455" w:type="dxa"/>
            <w:tcBorders>
              <w:left w:val="single" w:sz="4" w:space="0" w:color="000000"/>
              <w:bottom w:val="single" w:sz="4" w:space="0" w:color="000000"/>
            </w:tcBorders>
            <w:vAlign w:val="center"/>
          </w:tcPr>
          <w:p w14:paraId="6D5C5A7F" w14:textId="55509DEE" w:rsidR="00764574" w:rsidRPr="00764574" w:rsidRDefault="00764574" w:rsidP="00764574">
            <w:pPr>
              <w:jc w:val="center"/>
              <w:rPr>
                <w:sz w:val="20"/>
                <w:szCs w:val="20"/>
                <w:lang w:val="sr-Cyrl-RS" w:eastAsia="en-US"/>
              </w:rPr>
            </w:pPr>
            <w:r w:rsidRPr="00764574">
              <w:rPr>
                <w:sz w:val="20"/>
                <w:szCs w:val="20"/>
                <w:lang w:val="sr-Cyrl-RS" w:eastAsia="en-US"/>
              </w:rPr>
              <w:t>1.600</w:t>
            </w:r>
          </w:p>
        </w:tc>
        <w:tc>
          <w:tcPr>
            <w:tcW w:w="1491" w:type="dxa"/>
            <w:tcBorders>
              <w:left w:val="single" w:sz="4" w:space="0" w:color="000000"/>
              <w:bottom w:val="single" w:sz="4" w:space="0" w:color="000000"/>
            </w:tcBorders>
            <w:vAlign w:val="center"/>
          </w:tcPr>
          <w:p w14:paraId="0B08A703" w14:textId="3D3CED29" w:rsidR="00764574" w:rsidRPr="00764574" w:rsidRDefault="00764574" w:rsidP="00764574">
            <w:pPr>
              <w:jc w:val="center"/>
              <w:rPr>
                <w:sz w:val="20"/>
                <w:szCs w:val="20"/>
                <w:lang w:val="sr-Cyrl-RS" w:eastAsia="en-US"/>
              </w:rPr>
            </w:pPr>
            <w:r w:rsidRPr="00764574">
              <w:rPr>
                <w:sz w:val="20"/>
                <w:szCs w:val="20"/>
                <w:lang w:val="sr-Cyrl-RS" w:eastAsia="en-US"/>
              </w:rPr>
              <w:t>16</w:t>
            </w:r>
          </w:p>
        </w:tc>
        <w:tc>
          <w:tcPr>
            <w:tcW w:w="1719" w:type="dxa"/>
            <w:tcBorders>
              <w:left w:val="single" w:sz="4" w:space="0" w:color="000000"/>
              <w:bottom w:val="single" w:sz="4" w:space="0" w:color="000000"/>
              <w:right w:val="single" w:sz="4" w:space="0" w:color="000000"/>
            </w:tcBorders>
            <w:vAlign w:val="center"/>
          </w:tcPr>
          <w:p w14:paraId="65FBCEB7" w14:textId="5394B345" w:rsidR="00764574" w:rsidRPr="00764574" w:rsidRDefault="00764574" w:rsidP="00764574">
            <w:pPr>
              <w:jc w:val="center"/>
              <w:rPr>
                <w:sz w:val="20"/>
                <w:szCs w:val="20"/>
                <w:lang w:val="sr-Cyrl-RS" w:eastAsia="en-US"/>
              </w:rPr>
            </w:pPr>
            <w:r w:rsidRPr="00764574">
              <w:rPr>
                <w:sz w:val="20"/>
                <w:szCs w:val="20"/>
                <w:lang w:val="sr-Cyrl-RS" w:eastAsia="en-US"/>
              </w:rPr>
              <w:t>5.208</w:t>
            </w:r>
          </w:p>
        </w:tc>
      </w:tr>
      <w:tr w:rsidR="00764574" w:rsidRPr="00764574" w14:paraId="1217DB2C" w14:textId="77777777" w:rsidTr="00764574">
        <w:trPr>
          <w:trHeight w:val="368"/>
          <w:jc w:val="center"/>
        </w:trPr>
        <w:tc>
          <w:tcPr>
            <w:tcW w:w="1137" w:type="dxa"/>
            <w:vMerge/>
            <w:tcBorders>
              <w:left w:val="single" w:sz="4" w:space="0" w:color="000000"/>
            </w:tcBorders>
            <w:shd w:val="clear" w:color="auto" w:fill="BFBFBF" w:themeFill="background1" w:themeFillShade="BF"/>
            <w:vAlign w:val="center"/>
          </w:tcPr>
          <w:p w14:paraId="7C51AC13" w14:textId="77777777" w:rsidR="00ED2618" w:rsidRPr="00764574" w:rsidRDefault="00ED2618" w:rsidP="00D404D5">
            <w:pPr>
              <w:snapToGrid w:val="0"/>
              <w:rPr>
                <w:b/>
                <w:bCs/>
                <w:sz w:val="20"/>
                <w:szCs w:val="20"/>
                <w:lang w:val="hr-HR"/>
              </w:rPr>
            </w:pPr>
          </w:p>
        </w:tc>
        <w:tc>
          <w:tcPr>
            <w:tcW w:w="2077" w:type="dxa"/>
            <w:tcBorders>
              <w:left w:val="single" w:sz="4" w:space="0" w:color="000000"/>
              <w:bottom w:val="single" w:sz="4" w:space="0" w:color="000000"/>
            </w:tcBorders>
            <w:shd w:val="clear" w:color="auto" w:fill="FFFFFF" w:themeFill="background1"/>
            <w:vAlign w:val="center"/>
          </w:tcPr>
          <w:p w14:paraId="64433E40" w14:textId="77777777" w:rsidR="00ED2618" w:rsidRPr="00764574" w:rsidRDefault="00ED2618" w:rsidP="00D404D5">
            <w:pPr>
              <w:jc w:val="center"/>
              <w:rPr>
                <w:sz w:val="20"/>
                <w:szCs w:val="20"/>
                <w:lang w:val="hr-HR"/>
              </w:rPr>
            </w:pPr>
            <w:r w:rsidRPr="00764574">
              <w:rPr>
                <w:sz w:val="20"/>
                <w:szCs w:val="20"/>
                <w:lang w:val="hr-HR"/>
              </w:rPr>
              <w:t>Секција ЕТП БЛ</w:t>
            </w:r>
          </w:p>
        </w:tc>
        <w:tc>
          <w:tcPr>
            <w:tcW w:w="1491" w:type="dxa"/>
            <w:tcBorders>
              <w:left w:val="single" w:sz="4" w:space="0" w:color="000000"/>
              <w:bottom w:val="single" w:sz="4" w:space="0" w:color="000000"/>
            </w:tcBorders>
            <w:vAlign w:val="center"/>
          </w:tcPr>
          <w:p w14:paraId="02B80614" w14:textId="473339AB" w:rsidR="00ED2618" w:rsidRPr="00764574" w:rsidRDefault="00764574" w:rsidP="00764574">
            <w:pPr>
              <w:jc w:val="center"/>
              <w:rPr>
                <w:sz w:val="20"/>
                <w:szCs w:val="20"/>
                <w:lang w:val="sr-Cyrl-RS" w:eastAsia="en-US"/>
              </w:rPr>
            </w:pPr>
            <w:r w:rsidRPr="00764574">
              <w:rPr>
                <w:sz w:val="20"/>
                <w:szCs w:val="20"/>
                <w:lang w:val="sr-Cyrl-RS" w:eastAsia="en-US"/>
              </w:rPr>
              <w:t>15.856</w:t>
            </w:r>
          </w:p>
        </w:tc>
        <w:tc>
          <w:tcPr>
            <w:tcW w:w="1523" w:type="dxa"/>
            <w:tcBorders>
              <w:left w:val="single" w:sz="4" w:space="0" w:color="000000"/>
              <w:bottom w:val="single" w:sz="4" w:space="0" w:color="000000"/>
            </w:tcBorders>
            <w:vAlign w:val="center"/>
          </w:tcPr>
          <w:p w14:paraId="68CDE529" w14:textId="2E727747" w:rsidR="00ED2618" w:rsidRPr="00764574" w:rsidRDefault="00764574" w:rsidP="00764574">
            <w:pPr>
              <w:jc w:val="center"/>
              <w:rPr>
                <w:sz w:val="20"/>
                <w:szCs w:val="20"/>
                <w:lang w:val="sr-Cyrl-RS" w:eastAsia="en-US"/>
              </w:rPr>
            </w:pPr>
            <w:r w:rsidRPr="00764574">
              <w:rPr>
                <w:sz w:val="20"/>
                <w:szCs w:val="20"/>
                <w:lang w:val="sr-Cyrl-RS" w:eastAsia="en-US"/>
              </w:rPr>
              <w:t>3.440</w:t>
            </w:r>
          </w:p>
        </w:tc>
        <w:tc>
          <w:tcPr>
            <w:tcW w:w="1455" w:type="dxa"/>
            <w:tcBorders>
              <w:left w:val="single" w:sz="4" w:space="0" w:color="000000"/>
              <w:bottom w:val="single" w:sz="4" w:space="0" w:color="000000"/>
            </w:tcBorders>
            <w:vAlign w:val="center"/>
          </w:tcPr>
          <w:p w14:paraId="3DDD4311" w14:textId="2BEC195B" w:rsidR="00ED2618" w:rsidRPr="00764574" w:rsidRDefault="00764574" w:rsidP="00764574">
            <w:pPr>
              <w:jc w:val="center"/>
              <w:rPr>
                <w:sz w:val="20"/>
                <w:szCs w:val="20"/>
                <w:lang w:val="sr-Cyrl-RS" w:eastAsia="en-US"/>
              </w:rPr>
            </w:pPr>
            <w:r w:rsidRPr="00764574">
              <w:rPr>
                <w:sz w:val="20"/>
                <w:szCs w:val="20"/>
                <w:lang w:val="sr-Cyrl-RS" w:eastAsia="en-US"/>
              </w:rPr>
              <w:t>520</w:t>
            </w:r>
          </w:p>
        </w:tc>
        <w:tc>
          <w:tcPr>
            <w:tcW w:w="1491" w:type="dxa"/>
            <w:tcBorders>
              <w:left w:val="single" w:sz="4" w:space="0" w:color="000000"/>
              <w:bottom w:val="single" w:sz="4" w:space="0" w:color="000000"/>
            </w:tcBorders>
            <w:vAlign w:val="center"/>
          </w:tcPr>
          <w:p w14:paraId="6C62C69A" w14:textId="52619454" w:rsidR="00ED2618" w:rsidRPr="00764574" w:rsidRDefault="00764574" w:rsidP="00764574">
            <w:pPr>
              <w:jc w:val="center"/>
              <w:rPr>
                <w:sz w:val="20"/>
                <w:szCs w:val="20"/>
                <w:lang w:val="sr-Cyrl-RS" w:eastAsia="en-US"/>
              </w:rPr>
            </w:pPr>
            <w:r w:rsidRPr="00764574">
              <w:rPr>
                <w:sz w:val="20"/>
                <w:szCs w:val="20"/>
                <w:lang w:val="sr-Cyrl-RS" w:eastAsia="en-US"/>
              </w:rPr>
              <w:t>0</w:t>
            </w:r>
          </w:p>
        </w:tc>
        <w:tc>
          <w:tcPr>
            <w:tcW w:w="1719" w:type="dxa"/>
            <w:tcBorders>
              <w:left w:val="single" w:sz="4" w:space="0" w:color="000000"/>
              <w:bottom w:val="single" w:sz="4" w:space="0" w:color="000000"/>
              <w:right w:val="single" w:sz="4" w:space="0" w:color="000000"/>
            </w:tcBorders>
            <w:vAlign w:val="center"/>
          </w:tcPr>
          <w:p w14:paraId="246A0393" w14:textId="1C0DFB87" w:rsidR="00ED2618" w:rsidRPr="00764574" w:rsidRDefault="00764574" w:rsidP="00764574">
            <w:pPr>
              <w:jc w:val="center"/>
              <w:rPr>
                <w:sz w:val="20"/>
                <w:szCs w:val="20"/>
                <w:lang w:val="sr-Cyrl-RS" w:eastAsia="en-US"/>
              </w:rPr>
            </w:pPr>
            <w:r w:rsidRPr="00764574">
              <w:rPr>
                <w:sz w:val="20"/>
                <w:szCs w:val="20"/>
                <w:lang w:val="sr-Cyrl-RS" w:eastAsia="en-US"/>
              </w:rPr>
              <w:t>4.920</w:t>
            </w:r>
          </w:p>
        </w:tc>
      </w:tr>
      <w:tr w:rsidR="00764574" w:rsidRPr="00764574" w14:paraId="5CE983D2" w14:textId="77777777" w:rsidTr="00764574">
        <w:trPr>
          <w:trHeight w:val="322"/>
          <w:jc w:val="center"/>
        </w:trPr>
        <w:tc>
          <w:tcPr>
            <w:tcW w:w="1137" w:type="dxa"/>
            <w:vMerge/>
            <w:tcBorders>
              <w:left w:val="single" w:sz="4" w:space="0" w:color="000000"/>
              <w:bottom w:val="single" w:sz="4" w:space="0" w:color="000000"/>
            </w:tcBorders>
            <w:shd w:val="clear" w:color="auto" w:fill="BFBFBF" w:themeFill="background1" w:themeFillShade="BF"/>
            <w:vAlign w:val="center"/>
          </w:tcPr>
          <w:p w14:paraId="383FE660" w14:textId="77777777" w:rsidR="00ED2618" w:rsidRPr="00764574" w:rsidRDefault="00ED2618" w:rsidP="00D404D5">
            <w:pPr>
              <w:snapToGrid w:val="0"/>
              <w:rPr>
                <w:b/>
                <w:bCs/>
                <w:sz w:val="20"/>
                <w:szCs w:val="20"/>
                <w:lang w:val="hr-HR"/>
              </w:rPr>
            </w:pPr>
          </w:p>
        </w:tc>
        <w:tc>
          <w:tcPr>
            <w:tcW w:w="2077" w:type="dxa"/>
            <w:tcBorders>
              <w:left w:val="single" w:sz="4" w:space="0" w:color="000000"/>
              <w:bottom w:val="single" w:sz="4" w:space="0" w:color="000000"/>
            </w:tcBorders>
            <w:shd w:val="clear" w:color="auto" w:fill="BFBFBF" w:themeFill="background1" w:themeFillShade="BF"/>
            <w:vAlign w:val="center"/>
          </w:tcPr>
          <w:p w14:paraId="0675BDFB" w14:textId="77777777" w:rsidR="00ED2618" w:rsidRPr="00764574" w:rsidRDefault="00ED2618" w:rsidP="00D404D5">
            <w:pPr>
              <w:jc w:val="center"/>
              <w:rPr>
                <w:b/>
                <w:sz w:val="20"/>
                <w:szCs w:val="20"/>
                <w:lang w:val="hr-HR"/>
              </w:rPr>
            </w:pPr>
            <w:r w:rsidRPr="00764574">
              <w:rPr>
                <w:b/>
                <w:bCs/>
                <w:sz w:val="20"/>
                <w:szCs w:val="20"/>
                <w:lang w:val="hr-HR"/>
              </w:rPr>
              <w:t>УКУПНО:</w:t>
            </w:r>
          </w:p>
        </w:tc>
        <w:tc>
          <w:tcPr>
            <w:tcW w:w="1491" w:type="dxa"/>
            <w:tcBorders>
              <w:left w:val="single" w:sz="4" w:space="0" w:color="000000"/>
              <w:bottom w:val="single" w:sz="4" w:space="0" w:color="000000"/>
            </w:tcBorders>
            <w:shd w:val="clear" w:color="auto" w:fill="BFBFBF" w:themeFill="background1" w:themeFillShade="BF"/>
            <w:vAlign w:val="center"/>
          </w:tcPr>
          <w:p w14:paraId="6E05F623" w14:textId="3A1104F0" w:rsidR="00ED2618" w:rsidRPr="00764574" w:rsidRDefault="00764574" w:rsidP="00764574">
            <w:pPr>
              <w:jc w:val="center"/>
              <w:rPr>
                <w:b/>
                <w:sz w:val="20"/>
                <w:szCs w:val="20"/>
                <w:lang w:val="sr-Cyrl-RS" w:eastAsia="en-US"/>
              </w:rPr>
            </w:pPr>
            <w:r w:rsidRPr="00764574">
              <w:rPr>
                <w:b/>
                <w:sz w:val="20"/>
                <w:szCs w:val="20"/>
                <w:lang w:val="sr-Cyrl-RS" w:eastAsia="en-US"/>
              </w:rPr>
              <w:t>32.576</w:t>
            </w:r>
          </w:p>
        </w:tc>
        <w:tc>
          <w:tcPr>
            <w:tcW w:w="1523" w:type="dxa"/>
            <w:tcBorders>
              <w:left w:val="single" w:sz="4" w:space="0" w:color="000000"/>
              <w:bottom w:val="single" w:sz="4" w:space="0" w:color="000000"/>
            </w:tcBorders>
            <w:shd w:val="clear" w:color="auto" w:fill="BFBFBF" w:themeFill="background1" w:themeFillShade="BF"/>
            <w:vAlign w:val="center"/>
          </w:tcPr>
          <w:p w14:paraId="75C08024" w14:textId="5150E6E8" w:rsidR="00ED2618" w:rsidRPr="00764574" w:rsidRDefault="00764574" w:rsidP="00764574">
            <w:pPr>
              <w:jc w:val="center"/>
              <w:rPr>
                <w:b/>
                <w:sz w:val="20"/>
                <w:szCs w:val="20"/>
                <w:lang w:val="sr-Cyrl-RS" w:eastAsia="en-US"/>
              </w:rPr>
            </w:pPr>
            <w:r w:rsidRPr="00764574">
              <w:rPr>
                <w:b/>
                <w:sz w:val="20"/>
                <w:szCs w:val="20"/>
                <w:lang w:val="sr-Cyrl-RS" w:eastAsia="en-US"/>
              </w:rPr>
              <w:t>8.912</w:t>
            </w:r>
          </w:p>
        </w:tc>
        <w:tc>
          <w:tcPr>
            <w:tcW w:w="1455" w:type="dxa"/>
            <w:tcBorders>
              <w:left w:val="single" w:sz="4" w:space="0" w:color="000000"/>
              <w:bottom w:val="single" w:sz="4" w:space="0" w:color="000000"/>
            </w:tcBorders>
            <w:shd w:val="clear" w:color="auto" w:fill="BFBFBF" w:themeFill="background1" w:themeFillShade="BF"/>
            <w:vAlign w:val="center"/>
          </w:tcPr>
          <w:p w14:paraId="7500E6C7" w14:textId="3702F163" w:rsidR="00ED2618" w:rsidRPr="00764574" w:rsidRDefault="00B526B5" w:rsidP="00764574">
            <w:pPr>
              <w:jc w:val="center"/>
              <w:rPr>
                <w:b/>
                <w:sz w:val="20"/>
                <w:szCs w:val="20"/>
                <w:lang w:val="sr-Cyrl-RS" w:eastAsia="en-US"/>
              </w:rPr>
            </w:pPr>
            <w:r>
              <w:rPr>
                <w:b/>
                <w:sz w:val="20"/>
                <w:szCs w:val="20"/>
                <w:lang w:val="sr-Cyrl-RS" w:eastAsia="en-US"/>
              </w:rPr>
              <w:t>2</w:t>
            </w:r>
            <w:r w:rsidR="00764574" w:rsidRPr="00764574">
              <w:rPr>
                <w:b/>
                <w:sz w:val="20"/>
                <w:szCs w:val="20"/>
                <w:lang w:val="sr-Cyrl-RS" w:eastAsia="en-US"/>
              </w:rPr>
              <w:t>.120</w:t>
            </w:r>
          </w:p>
        </w:tc>
        <w:tc>
          <w:tcPr>
            <w:tcW w:w="1491" w:type="dxa"/>
            <w:tcBorders>
              <w:left w:val="single" w:sz="4" w:space="0" w:color="000000"/>
              <w:bottom w:val="single" w:sz="4" w:space="0" w:color="000000"/>
            </w:tcBorders>
            <w:shd w:val="clear" w:color="auto" w:fill="BFBFBF" w:themeFill="background1" w:themeFillShade="BF"/>
            <w:vAlign w:val="center"/>
          </w:tcPr>
          <w:p w14:paraId="3EA24A51" w14:textId="632DDD87" w:rsidR="00ED2618" w:rsidRPr="00764574" w:rsidRDefault="00764574" w:rsidP="00764574">
            <w:pPr>
              <w:jc w:val="center"/>
              <w:rPr>
                <w:b/>
                <w:sz w:val="20"/>
                <w:szCs w:val="20"/>
                <w:lang w:val="sr-Cyrl-RS" w:eastAsia="en-US"/>
              </w:rPr>
            </w:pPr>
            <w:r w:rsidRPr="00764574">
              <w:rPr>
                <w:b/>
                <w:sz w:val="20"/>
                <w:szCs w:val="20"/>
                <w:lang w:val="sr-Cyrl-RS" w:eastAsia="en-US"/>
              </w:rPr>
              <w:t>16</w:t>
            </w:r>
          </w:p>
        </w:tc>
        <w:tc>
          <w:tcPr>
            <w:tcW w:w="1719" w:type="dxa"/>
            <w:tcBorders>
              <w:left w:val="single" w:sz="4" w:space="0" w:color="000000"/>
              <w:bottom w:val="single" w:sz="4" w:space="0" w:color="000000"/>
              <w:right w:val="single" w:sz="4" w:space="0" w:color="000000"/>
            </w:tcBorders>
            <w:shd w:val="clear" w:color="auto" w:fill="BFBFBF" w:themeFill="background1" w:themeFillShade="BF"/>
            <w:vAlign w:val="center"/>
          </w:tcPr>
          <w:p w14:paraId="7309E029" w14:textId="209721C5" w:rsidR="00ED2618" w:rsidRPr="00764574" w:rsidRDefault="00764574" w:rsidP="00764574">
            <w:pPr>
              <w:jc w:val="center"/>
              <w:rPr>
                <w:b/>
                <w:sz w:val="20"/>
                <w:szCs w:val="20"/>
                <w:lang w:val="sr-Cyrl-RS" w:eastAsia="en-US"/>
              </w:rPr>
            </w:pPr>
            <w:r w:rsidRPr="00764574">
              <w:rPr>
                <w:b/>
                <w:sz w:val="20"/>
                <w:szCs w:val="20"/>
                <w:lang w:val="sr-Cyrl-RS" w:eastAsia="en-US"/>
              </w:rPr>
              <w:t>10.128</w:t>
            </w:r>
          </w:p>
        </w:tc>
      </w:tr>
    </w:tbl>
    <w:p w14:paraId="03B02051" w14:textId="73DF7CBA" w:rsidR="00646573" w:rsidRPr="00764574" w:rsidRDefault="007D2BBF" w:rsidP="00646573">
      <w:pPr>
        <w:ind w:left="-454"/>
        <w:jc w:val="center"/>
        <w:rPr>
          <w:b/>
          <w:bCs/>
          <w:lang w:val="sr-Cyrl-RS" w:eastAsia="en-US"/>
        </w:rPr>
      </w:pPr>
      <w:r w:rsidRPr="00764574">
        <w:rPr>
          <w:b/>
          <w:i/>
          <w:sz w:val="20"/>
          <w:szCs w:val="20"/>
          <w:lang w:val="sr-Cyrl-CS" w:eastAsia="en-US"/>
        </w:rPr>
        <w:t>Табела 31</w:t>
      </w:r>
      <w:r w:rsidR="00D13F63" w:rsidRPr="00764574">
        <w:rPr>
          <w:b/>
          <w:i/>
          <w:sz w:val="20"/>
          <w:szCs w:val="20"/>
          <w:lang w:val="sr-Cyrl-CS" w:eastAsia="en-US"/>
        </w:rPr>
        <w:t>. Преглед о</w:t>
      </w:r>
      <w:r w:rsidR="00646573" w:rsidRPr="00764574">
        <w:rPr>
          <w:b/>
          <w:i/>
          <w:sz w:val="20"/>
          <w:szCs w:val="20"/>
          <w:lang w:val="sr-Cyrl-CS" w:eastAsia="en-US"/>
        </w:rPr>
        <w:t xml:space="preserve">сталих сати и Сектору за електротехничке послове </w:t>
      </w:r>
    </w:p>
    <w:p w14:paraId="71F714DA" w14:textId="44AE1D14" w:rsidR="00AA6CB5" w:rsidRPr="00A4357F" w:rsidRDefault="00AA6CB5" w:rsidP="00AA6CB5">
      <w:pPr>
        <w:ind w:left="-510" w:right="-510"/>
        <w:jc w:val="both"/>
        <w:rPr>
          <w:color w:val="FF0000"/>
        </w:rPr>
      </w:pPr>
    </w:p>
    <w:p w14:paraId="669E62DA" w14:textId="08B340B1" w:rsidR="00646573" w:rsidRPr="00A4357F" w:rsidRDefault="00646573" w:rsidP="00AA6CB5">
      <w:pPr>
        <w:ind w:left="-510" w:right="-510"/>
        <w:jc w:val="both"/>
        <w:rPr>
          <w:color w:val="FF0000"/>
        </w:rPr>
      </w:pPr>
    </w:p>
    <w:p w14:paraId="6627C601" w14:textId="2E81A4E9" w:rsidR="00646573" w:rsidRPr="00A4357F" w:rsidRDefault="00646573" w:rsidP="0041486A">
      <w:pPr>
        <w:ind w:right="-510"/>
        <w:jc w:val="both"/>
        <w:rPr>
          <w:color w:val="FF0000"/>
        </w:rPr>
      </w:pPr>
    </w:p>
    <w:p w14:paraId="7D07A525" w14:textId="709F2BC7" w:rsidR="00D13F63" w:rsidRPr="00A4357F" w:rsidRDefault="00D13F63" w:rsidP="0041486A">
      <w:pPr>
        <w:ind w:right="-510"/>
        <w:jc w:val="both"/>
        <w:rPr>
          <w:color w:val="FF0000"/>
        </w:rPr>
      </w:pPr>
    </w:p>
    <w:p w14:paraId="1FB9C469" w14:textId="684BCCA1" w:rsidR="00764574" w:rsidRDefault="00764574" w:rsidP="0041486A">
      <w:pPr>
        <w:ind w:right="-510"/>
        <w:jc w:val="both"/>
        <w:rPr>
          <w:color w:val="FF0000"/>
        </w:rPr>
      </w:pPr>
    </w:p>
    <w:p w14:paraId="40A8E128" w14:textId="77777777" w:rsidR="00764574" w:rsidRPr="00A4357F" w:rsidRDefault="00764574" w:rsidP="0041486A">
      <w:pPr>
        <w:ind w:right="-510"/>
        <w:jc w:val="both"/>
        <w:rPr>
          <w:color w:val="FF0000"/>
        </w:rPr>
      </w:pPr>
    </w:p>
    <w:p w14:paraId="6F4796FD" w14:textId="1B15FD83" w:rsidR="00AA6CB5" w:rsidRPr="00025D92" w:rsidRDefault="00AA6CB5" w:rsidP="00646573">
      <w:pPr>
        <w:ind w:left="-510" w:right="-510"/>
        <w:jc w:val="both"/>
        <w:rPr>
          <w:lang w:val="sr-Cyrl-BA"/>
        </w:rPr>
      </w:pPr>
      <w:r w:rsidRPr="00025D92">
        <w:lastRenderedPageBreak/>
        <w:t xml:space="preserve">Реализација плана текућег и инвестиционог одржавања основних средстава у </w:t>
      </w:r>
      <w:r w:rsidR="006664E5" w:rsidRPr="00025D92">
        <w:rPr>
          <w:lang w:val="sr-Cyrl-RS"/>
        </w:rPr>
        <w:t xml:space="preserve">електротехничким пословима </w:t>
      </w:r>
      <w:r w:rsidRPr="00025D92">
        <w:t xml:space="preserve">за </w:t>
      </w:r>
      <w:r w:rsidR="00025D92" w:rsidRPr="00025D92">
        <w:t>2023</w:t>
      </w:r>
      <w:r w:rsidRPr="00025D92">
        <w:t xml:space="preserve">. </w:t>
      </w:r>
      <w:r w:rsidRPr="00025D92">
        <w:rPr>
          <w:lang w:val="sr-Cyrl-BA"/>
        </w:rPr>
        <w:t>годину приказани су у наредној табели:</w:t>
      </w:r>
    </w:p>
    <w:p w14:paraId="12AB9E48" w14:textId="77777777" w:rsidR="00DE2BA5" w:rsidRPr="00A4357F" w:rsidRDefault="00DE2BA5" w:rsidP="00AA6CB5">
      <w:pPr>
        <w:ind w:left="-510" w:right="-510"/>
        <w:jc w:val="both"/>
        <w:rPr>
          <w:color w:val="FF0000"/>
          <w:lang w:val="sr-Cyrl-BA"/>
        </w:rPr>
      </w:pPr>
    </w:p>
    <w:tbl>
      <w:tblPr>
        <w:tblW w:w="11253" w:type="dxa"/>
        <w:jc w:val="center"/>
        <w:tblLook w:val="04A0" w:firstRow="1" w:lastRow="0" w:firstColumn="1" w:lastColumn="0" w:noHBand="0" w:noVBand="1"/>
      </w:tblPr>
      <w:tblGrid>
        <w:gridCol w:w="458"/>
        <w:gridCol w:w="656"/>
        <w:gridCol w:w="1918"/>
        <w:gridCol w:w="2002"/>
        <w:gridCol w:w="1400"/>
        <w:gridCol w:w="1150"/>
        <w:gridCol w:w="1340"/>
        <w:gridCol w:w="1175"/>
        <w:gridCol w:w="1154"/>
      </w:tblGrid>
      <w:tr w:rsidR="00025D92" w:rsidRPr="00025D92" w14:paraId="7497465D" w14:textId="77777777" w:rsidTr="00025D92">
        <w:trPr>
          <w:trHeight w:val="243"/>
          <w:jc w:val="center"/>
        </w:trPr>
        <w:tc>
          <w:tcPr>
            <w:tcW w:w="458" w:type="dxa"/>
            <w:vMerge w:val="restart"/>
            <w:tcBorders>
              <w:top w:val="nil"/>
              <w:left w:val="double" w:sz="6" w:space="0" w:color="000000"/>
              <w:bottom w:val="single" w:sz="4" w:space="0" w:color="000000"/>
              <w:right w:val="nil"/>
            </w:tcBorders>
            <w:shd w:val="clear" w:color="FFFFCC" w:fill="FFFFFF"/>
            <w:textDirection w:val="btLr"/>
            <w:vAlign w:val="center"/>
            <w:hideMark/>
          </w:tcPr>
          <w:p w14:paraId="35D6EB58" w14:textId="77777777" w:rsidR="00025D92" w:rsidRPr="00025D92" w:rsidRDefault="00025D92" w:rsidP="00025D92">
            <w:pPr>
              <w:jc w:val="center"/>
              <w:rPr>
                <w:b/>
                <w:bCs/>
                <w:sz w:val="18"/>
                <w:szCs w:val="18"/>
                <w:lang w:eastAsia="en-US"/>
              </w:rPr>
            </w:pPr>
            <w:r w:rsidRPr="00025D92">
              <w:rPr>
                <w:b/>
                <w:bCs/>
                <w:sz w:val="18"/>
                <w:szCs w:val="18"/>
                <w:lang w:eastAsia="en-US"/>
              </w:rPr>
              <w:t>РЕКАПИТУЛАЦИЈА /2023.</w:t>
            </w:r>
          </w:p>
        </w:tc>
        <w:tc>
          <w:tcPr>
            <w:tcW w:w="2574"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10F5DDF" w14:textId="77777777" w:rsidR="00025D92" w:rsidRPr="00025D92" w:rsidRDefault="00025D92" w:rsidP="00025D92">
            <w:pPr>
              <w:jc w:val="center"/>
              <w:rPr>
                <w:b/>
                <w:bCs/>
                <w:sz w:val="18"/>
                <w:szCs w:val="18"/>
                <w:lang w:eastAsia="en-US"/>
              </w:rPr>
            </w:pPr>
            <w:r w:rsidRPr="00025D92">
              <w:rPr>
                <w:b/>
                <w:bCs/>
                <w:sz w:val="18"/>
                <w:szCs w:val="18"/>
                <w:lang w:eastAsia="en-US"/>
              </w:rPr>
              <w:t>Врста одржавања /дјелатности</w:t>
            </w:r>
          </w:p>
        </w:tc>
        <w:tc>
          <w:tcPr>
            <w:tcW w:w="8219" w:type="dxa"/>
            <w:gridSpan w:val="6"/>
            <w:tcBorders>
              <w:top w:val="single" w:sz="4" w:space="0" w:color="000000"/>
              <w:left w:val="nil"/>
              <w:bottom w:val="single" w:sz="4" w:space="0" w:color="000000"/>
              <w:right w:val="double" w:sz="6" w:space="0" w:color="000000"/>
            </w:tcBorders>
            <w:shd w:val="clear" w:color="auto" w:fill="D9D9D9" w:themeFill="background1" w:themeFillShade="D9"/>
            <w:vAlign w:val="center"/>
            <w:hideMark/>
          </w:tcPr>
          <w:p w14:paraId="1590F1C1" w14:textId="77777777" w:rsidR="00025D92" w:rsidRPr="00025D92" w:rsidRDefault="00025D92" w:rsidP="00025D92">
            <w:pPr>
              <w:jc w:val="center"/>
              <w:rPr>
                <w:b/>
                <w:bCs/>
                <w:sz w:val="18"/>
                <w:szCs w:val="18"/>
                <w:lang w:eastAsia="en-US"/>
              </w:rPr>
            </w:pPr>
            <w:r w:rsidRPr="00025D92">
              <w:rPr>
                <w:b/>
                <w:bCs/>
                <w:sz w:val="18"/>
                <w:szCs w:val="18"/>
                <w:lang w:eastAsia="en-US"/>
              </w:rPr>
              <w:t>ТРОШКОВИ МАТЕРИЈАЛА И РЕЗЕРВНИХ ДИЈЕЛОВА</w:t>
            </w:r>
          </w:p>
        </w:tc>
      </w:tr>
      <w:tr w:rsidR="00025D92" w:rsidRPr="00025D92" w14:paraId="47B3A918" w14:textId="77777777" w:rsidTr="00025D92">
        <w:trPr>
          <w:trHeight w:val="243"/>
          <w:jc w:val="center"/>
        </w:trPr>
        <w:tc>
          <w:tcPr>
            <w:tcW w:w="458" w:type="dxa"/>
            <w:vMerge/>
            <w:tcBorders>
              <w:top w:val="nil"/>
              <w:left w:val="double" w:sz="6" w:space="0" w:color="000000"/>
              <w:bottom w:val="single" w:sz="4" w:space="0" w:color="000000"/>
              <w:right w:val="nil"/>
            </w:tcBorders>
            <w:vAlign w:val="center"/>
            <w:hideMark/>
          </w:tcPr>
          <w:p w14:paraId="6A734209" w14:textId="77777777" w:rsidR="00025D92" w:rsidRPr="00025D92" w:rsidRDefault="00025D92" w:rsidP="00025D92">
            <w:pPr>
              <w:rPr>
                <w:b/>
                <w:bCs/>
                <w:sz w:val="18"/>
                <w:szCs w:val="18"/>
                <w:lang w:eastAsia="en-US"/>
              </w:rPr>
            </w:pPr>
          </w:p>
        </w:tc>
        <w:tc>
          <w:tcPr>
            <w:tcW w:w="2574" w:type="dxa"/>
            <w:gridSpan w:val="2"/>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2B954F8" w14:textId="77777777" w:rsidR="00025D92" w:rsidRPr="00025D92" w:rsidRDefault="00025D92" w:rsidP="00025D92">
            <w:pPr>
              <w:rPr>
                <w:b/>
                <w:bCs/>
                <w:sz w:val="18"/>
                <w:szCs w:val="18"/>
                <w:lang w:eastAsia="en-US"/>
              </w:rPr>
            </w:pPr>
          </w:p>
        </w:tc>
        <w:tc>
          <w:tcPr>
            <w:tcW w:w="4552" w:type="dxa"/>
            <w:gridSpan w:val="3"/>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7AFD980A" w14:textId="77777777" w:rsidR="00025D92" w:rsidRPr="00025D92" w:rsidRDefault="00025D92" w:rsidP="00025D92">
            <w:pPr>
              <w:jc w:val="center"/>
              <w:rPr>
                <w:b/>
                <w:bCs/>
                <w:sz w:val="18"/>
                <w:szCs w:val="18"/>
                <w:lang w:eastAsia="en-US"/>
              </w:rPr>
            </w:pPr>
            <w:r w:rsidRPr="00025D92">
              <w:rPr>
                <w:b/>
                <w:bCs/>
                <w:sz w:val="18"/>
                <w:szCs w:val="18"/>
                <w:lang w:eastAsia="en-US"/>
              </w:rPr>
              <w:t xml:space="preserve">У режији ЖРС </w:t>
            </w:r>
          </w:p>
        </w:tc>
        <w:tc>
          <w:tcPr>
            <w:tcW w:w="3667" w:type="dxa"/>
            <w:gridSpan w:val="3"/>
            <w:tcBorders>
              <w:top w:val="single" w:sz="4" w:space="0" w:color="000000"/>
              <w:left w:val="nil"/>
              <w:bottom w:val="single" w:sz="4" w:space="0" w:color="000000"/>
              <w:right w:val="double" w:sz="6" w:space="0" w:color="000000"/>
            </w:tcBorders>
            <w:shd w:val="clear" w:color="auto" w:fill="D9D9D9" w:themeFill="background1" w:themeFillShade="D9"/>
            <w:vAlign w:val="center"/>
            <w:hideMark/>
          </w:tcPr>
          <w:p w14:paraId="6DBEB1B0" w14:textId="77777777" w:rsidR="00025D92" w:rsidRPr="00025D92" w:rsidRDefault="00025D92" w:rsidP="00025D92">
            <w:pPr>
              <w:jc w:val="center"/>
              <w:rPr>
                <w:b/>
                <w:bCs/>
                <w:sz w:val="18"/>
                <w:szCs w:val="18"/>
                <w:lang w:eastAsia="en-US"/>
              </w:rPr>
            </w:pPr>
            <w:r w:rsidRPr="00025D92">
              <w:rPr>
                <w:b/>
                <w:bCs/>
                <w:sz w:val="18"/>
                <w:szCs w:val="18"/>
                <w:lang w:eastAsia="en-US"/>
              </w:rPr>
              <w:t xml:space="preserve">Трећа лица </w:t>
            </w:r>
          </w:p>
        </w:tc>
      </w:tr>
      <w:tr w:rsidR="00025D92" w:rsidRPr="00025D92" w14:paraId="37330361" w14:textId="77777777" w:rsidTr="00025D92">
        <w:trPr>
          <w:trHeight w:val="389"/>
          <w:jc w:val="center"/>
        </w:trPr>
        <w:tc>
          <w:tcPr>
            <w:tcW w:w="458" w:type="dxa"/>
            <w:vMerge/>
            <w:tcBorders>
              <w:top w:val="nil"/>
              <w:left w:val="double" w:sz="6" w:space="0" w:color="000000"/>
              <w:bottom w:val="single" w:sz="4" w:space="0" w:color="000000"/>
              <w:right w:val="nil"/>
            </w:tcBorders>
            <w:vAlign w:val="center"/>
            <w:hideMark/>
          </w:tcPr>
          <w:p w14:paraId="526AD6CF" w14:textId="77777777" w:rsidR="00025D92" w:rsidRPr="00025D92" w:rsidRDefault="00025D92" w:rsidP="00025D92">
            <w:pPr>
              <w:rPr>
                <w:b/>
                <w:bCs/>
                <w:sz w:val="18"/>
                <w:szCs w:val="18"/>
                <w:lang w:eastAsia="en-US"/>
              </w:rPr>
            </w:pPr>
          </w:p>
        </w:tc>
        <w:tc>
          <w:tcPr>
            <w:tcW w:w="2574" w:type="dxa"/>
            <w:gridSpan w:val="2"/>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7BF9BEA"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vAlign w:val="center"/>
            <w:hideMark/>
          </w:tcPr>
          <w:p w14:paraId="3CCD3C3F" w14:textId="77777777" w:rsidR="00025D92" w:rsidRPr="00025D92" w:rsidRDefault="00025D92" w:rsidP="00025D92">
            <w:pPr>
              <w:jc w:val="center"/>
              <w:rPr>
                <w:b/>
                <w:bCs/>
                <w:color w:val="000000"/>
                <w:sz w:val="18"/>
                <w:szCs w:val="18"/>
                <w:lang w:eastAsia="en-US"/>
              </w:rPr>
            </w:pPr>
            <w:r w:rsidRPr="00025D92">
              <w:rPr>
                <w:b/>
                <w:bCs/>
                <w:color w:val="000000"/>
                <w:sz w:val="18"/>
                <w:szCs w:val="18"/>
                <w:lang w:eastAsia="en-US"/>
              </w:rPr>
              <w:t>Планирано (КМ)</w:t>
            </w:r>
          </w:p>
        </w:tc>
        <w:tc>
          <w:tcPr>
            <w:tcW w:w="1400" w:type="dxa"/>
            <w:tcBorders>
              <w:top w:val="nil"/>
              <w:left w:val="nil"/>
              <w:bottom w:val="single" w:sz="4" w:space="0" w:color="000000"/>
              <w:right w:val="single" w:sz="4" w:space="0" w:color="000000"/>
            </w:tcBorders>
            <w:shd w:val="clear" w:color="auto" w:fill="D9D9D9" w:themeFill="background1" w:themeFillShade="D9"/>
            <w:vAlign w:val="center"/>
            <w:hideMark/>
          </w:tcPr>
          <w:p w14:paraId="288D075E" w14:textId="77777777" w:rsidR="00025D92" w:rsidRPr="00025D92" w:rsidRDefault="00025D92" w:rsidP="00025D92">
            <w:pPr>
              <w:jc w:val="center"/>
              <w:rPr>
                <w:b/>
                <w:bCs/>
                <w:color w:val="000000"/>
                <w:sz w:val="18"/>
                <w:szCs w:val="18"/>
                <w:lang w:eastAsia="en-US"/>
              </w:rPr>
            </w:pPr>
            <w:r w:rsidRPr="00025D92">
              <w:rPr>
                <w:b/>
                <w:bCs/>
                <w:color w:val="000000"/>
                <w:sz w:val="18"/>
                <w:szCs w:val="18"/>
                <w:lang w:eastAsia="en-US"/>
              </w:rPr>
              <w:t>Остварено (КМ)</w:t>
            </w:r>
          </w:p>
        </w:tc>
        <w:tc>
          <w:tcPr>
            <w:tcW w:w="1150" w:type="dxa"/>
            <w:tcBorders>
              <w:top w:val="nil"/>
              <w:left w:val="nil"/>
              <w:bottom w:val="single" w:sz="4" w:space="0" w:color="000000"/>
              <w:right w:val="single" w:sz="4" w:space="0" w:color="000000"/>
            </w:tcBorders>
            <w:shd w:val="clear" w:color="auto" w:fill="D9D9D9" w:themeFill="background1" w:themeFillShade="D9"/>
            <w:vAlign w:val="center"/>
            <w:hideMark/>
          </w:tcPr>
          <w:p w14:paraId="456069C1" w14:textId="77777777" w:rsidR="00025D92" w:rsidRPr="00025D92" w:rsidRDefault="00025D92" w:rsidP="00025D92">
            <w:pPr>
              <w:jc w:val="center"/>
              <w:rPr>
                <w:b/>
                <w:bCs/>
                <w:color w:val="000000"/>
                <w:sz w:val="18"/>
                <w:szCs w:val="18"/>
                <w:lang w:eastAsia="en-US"/>
              </w:rPr>
            </w:pPr>
            <w:r w:rsidRPr="00025D92">
              <w:rPr>
                <w:b/>
                <w:bCs/>
                <w:color w:val="000000"/>
                <w:sz w:val="18"/>
                <w:szCs w:val="18"/>
                <w:lang w:eastAsia="en-US"/>
              </w:rPr>
              <w:t>Проценат остварења</w:t>
            </w:r>
          </w:p>
        </w:tc>
        <w:tc>
          <w:tcPr>
            <w:tcW w:w="1340" w:type="dxa"/>
            <w:tcBorders>
              <w:top w:val="nil"/>
              <w:left w:val="nil"/>
              <w:bottom w:val="single" w:sz="4" w:space="0" w:color="000000"/>
              <w:right w:val="single" w:sz="4" w:space="0" w:color="000000"/>
            </w:tcBorders>
            <w:shd w:val="clear" w:color="auto" w:fill="D9D9D9" w:themeFill="background1" w:themeFillShade="D9"/>
            <w:vAlign w:val="center"/>
            <w:hideMark/>
          </w:tcPr>
          <w:p w14:paraId="1EC5EB54" w14:textId="77777777" w:rsidR="00025D92" w:rsidRPr="00025D92" w:rsidRDefault="00025D92" w:rsidP="00025D92">
            <w:pPr>
              <w:jc w:val="center"/>
              <w:rPr>
                <w:b/>
                <w:bCs/>
                <w:color w:val="000000"/>
                <w:sz w:val="18"/>
                <w:szCs w:val="18"/>
                <w:lang w:eastAsia="en-US"/>
              </w:rPr>
            </w:pPr>
            <w:r w:rsidRPr="00025D92">
              <w:rPr>
                <w:b/>
                <w:bCs/>
                <w:color w:val="000000"/>
                <w:sz w:val="18"/>
                <w:szCs w:val="18"/>
                <w:lang w:eastAsia="en-US"/>
              </w:rPr>
              <w:t>Планирано (КМ)</w:t>
            </w:r>
          </w:p>
        </w:tc>
        <w:tc>
          <w:tcPr>
            <w:tcW w:w="1175" w:type="dxa"/>
            <w:tcBorders>
              <w:top w:val="nil"/>
              <w:left w:val="nil"/>
              <w:bottom w:val="single" w:sz="4" w:space="0" w:color="000000"/>
              <w:right w:val="single" w:sz="4" w:space="0" w:color="000000"/>
            </w:tcBorders>
            <w:shd w:val="clear" w:color="auto" w:fill="D9D9D9" w:themeFill="background1" w:themeFillShade="D9"/>
            <w:vAlign w:val="center"/>
            <w:hideMark/>
          </w:tcPr>
          <w:p w14:paraId="29E1C3AB" w14:textId="77777777" w:rsidR="00025D92" w:rsidRPr="00025D92" w:rsidRDefault="00025D92" w:rsidP="00025D92">
            <w:pPr>
              <w:jc w:val="center"/>
              <w:rPr>
                <w:b/>
                <w:bCs/>
                <w:color w:val="000000"/>
                <w:sz w:val="18"/>
                <w:szCs w:val="18"/>
                <w:lang w:eastAsia="en-US"/>
              </w:rPr>
            </w:pPr>
            <w:r w:rsidRPr="00025D92">
              <w:rPr>
                <w:b/>
                <w:bCs/>
                <w:color w:val="000000"/>
                <w:sz w:val="18"/>
                <w:szCs w:val="18"/>
                <w:lang w:eastAsia="en-US"/>
              </w:rPr>
              <w:t>Остварено (КМ)</w:t>
            </w:r>
          </w:p>
        </w:tc>
        <w:tc>
          <w:tcPr>
            <w:tcW w:w="1151" w:type="dxa"/>
            <w:tcBorders>
              <w:top w:val="nil"/>
              <w:left w:val="nil"/>
              <w:bottom w:val="single" w:sz="4" w:space="0" w:color="000000"/>
              <w:right w:val="double" w:sz="6" w:space="0" w:color="000000"/>
            </w:tcBorders>
            <w:shd w:val="clear" w:color="auto" w:fill="D9D9D9" w:themeFill="background1" w:themeFillShade="D9"/>
            <w:vAlign w:val="center"/>
            <w:hideMark/>
          </w:tcPr>
          <w:p w14:paraId="551C3BE8" w14:textId="77777777" w:rsidR="00025D92" w:rsidRPr="00025D92" w:rsidRDefault="00025D92" w:rsidP="00025D92">
            <w:pPr>
              <w:jc w:val="center"/>
              <w:rPr>
                <w:b/>
                <w:bCs/>
                <w:color w:val="000000"/>
                <w:sz w:val="18"/>
                <w:szCs w:val="18"/>
                <w:lang w:eastAsia="en-US"/>
              </w:rPr>
            </w:pPr>
            <w:r w:rsidRPr="00025D92">
              <w:rPr>
                <w:b/>
                <w:bCs/>
                <w:color w:val="000000"/>
                <w:sz w:val="18"/>
                <w:szCs w:val="18"/>
                <w:lang w:eastAsia="en-US"/>
              </w:rPr>
              <w:t>Проценат остварења</w:t>
            </w:r>
          </w:p>
        </w:tc>
      </w:tr>
      <w:tr w:rsidR="00025D92" w:rsidRPr="00025D92" w14:paraId="04A936F6" w14:textId="77777777" w:rsidTr="001F5A16">
        <w:trPr>
          <w:trHeight w:val="230"/>
          <w:jc w:val="center"/>
        </w:trPr>
        <w:tc>
          <w:tcPr>
            <w:tcW w:w="458" w:type="dxa"/>
            <w:vMerge/>
            <w:tcBorders>
              <w:top w:val="nil"/>
              <w:left w:val="double" w:sz="6" w:space="0" w:color="000000"/>
              <w:bottom w:val="single" w:sz="4" w:space="0" w:color="000000"/>
              <w:right w:val="nil"/>
            </w:tcBorders>
            <w:vAlign w:val="center"/>
            <w:hideMark/>
          </w:tcPr>
          <w:p w14:paraId="3B1580BF" w14:textId="77777777" w:rsidR="00025D92" w:rsidRPr="00025D92" w:rsidRDefault="00025D92" w:rsidP="00025D92">
            <w:pPr>
              <w:rPr>
                <w:b/>
                <w:bCs/>
                <w:sz w:val="18"/>
                <w:szCs w:val="18"/>
                <w:lang w:eastAsia="en-US"/>
              </w:rPr>
            </w:pPr>
          </w:p>
        </w:tc>
        <w:tc>
          <w:tcPr>
            <w:tcW w:w="656" w:type="dxa"/>
            <w:vMerge w:val="restart"/>
            <w:tcBorders>
              <w:top w:val="nil"/>
              <w:left w:val="single" w:sz="4" w:space="0" w:color="000000"/>
              <w:bottom w:val="single" w:sz="4" w:space="0" w:color="000000"/>
              <w:right w:val="single" w:sz="4" w:space="0" w:color="000000"/>
            </w:tcBorders>
            <w:shd w:val="clear" w:color="auto" w:fill="FFFFFF" w:themeFill="background1"/>
            <w:textDirection w:val="btLr"/>
            <w:vAlign w:val="center"/>
            <w:hideMark/>
          </w:tcPr>
          <w:p w14:paraId="42F8F76D" w14:textId="77777777" w:rsidR="00025D92" w:rsidRPr="00025D92" w:rsidRDefault="00025D92" w:rsidP="00025D92">
            <w:pPr>
              <w:jc w:val="center"/>
              <w:rPr>
                <w:b/>
                <w:bCs/>
                <w:sz w:val="18"/>
                <w:szCs w:val="18"/>
                <w:lang w:eastAsia="en-US"/>
              </w:rPr>
            </w:pPr>
            <w:r w:rsidRPr="00025D92">
              <w:rPr>
                <w:b/>
                <w:bCs/>
                <w:sz w:val="18"/>
                <w:szCs w:val="18"/>
                <w:lang w:eastAsia="en-US"/>
              </w:rPr>
              <w:t>ТЕКУЋЕ ОДРЖАВАЊЕ</w:t>
            </w:r>
          </w:p>
        </w:tc>
        <w:tc>
          <w:tcPr>
            <w:tcW w:w="1918" w:type="dxa"/>
            <w:tcBorders>
              <w:top w:val="nil"/>
              <w:left w:val="nil"/>
              <w:bottom w:val="single" w:sz="4" w:space="0" w:color="000000"/>
              <w:right w:val="single" w:sz="4" w:space="0" w:color="000000"/>
            </w:tcBorders>
            <w:shd w:val="clear" w:color="FFFFCC" w:fill="FFFFFF"/>
            <w:vAlign w:val="center"/>
            <w:hideMark/>
          </w:tcPr>
          <w:p w14:paraId="6438FAD8" w14:textId="77777777" w:rsidR="00025D92" w:rsidRPr="00025D92" w:rsidRDefault="00025D92" w:rsidP="00025D92">
            <w:pPr>
              <w:rPr>
                <w:b/>
                <w:bCs/>
                <w:sz w:val="18"/>
                <w:szCs w:val="18"/>
                <w:lang w:eastAsia="en-US"/>
              </w:rPr>
            </w:pPr>
            <w:r w:rsidRPr="00025D92">
              <w:rPr>
                <w:b/>
                <w:bCs/>
                <w:sz w:val="18"/>
                <w:szCs w:val="18"/>
                <w:lang w:eastAsia="en-US"/>
              </w:rPr>
              <w:t>СС И ТК</w:t>
            </w:r>
          </w:p>
        </w:tc>
        <w:tc>
          <w:tcPr>
            <w:tcW w:w="2001" w:type="dxa"/>
            <w:tcBorders>
              <w:top w:val="nil"/>
              <w:left w:val="nil"/>
              <w:bottom w:val="single" w:sz="4" w:space="0" w:color="auto"/>
              <w:right w:val="single" w:sz="4" w:space="0" w:color="000000"/>
            </w:tcBorders>
            <w:shd w:val="clear" w:color="FFFFCC" w:fill="FFFFFF"/>
            <w:vAlign w:val="center"/>
            <w:hideMark/>
          </w:tcPr>
          <w:p w14:paraId="78FC2009" w14:textId="685A8FB3" w:rsidR="00025D92" w:rsidRPr="00D16B1E" w:rsidRDefault="00025D92" w:rsidP="00025D92">
            <w:pPr>
              <w:jc w:val="center"/>
              <w:rPr>
                <w:bCs/>
                <w:sz w:val="18"/>
                <w:szCs w:val="18"/>
                <w:lang w:eastAsia="en-US"/>
              </w:rPr>
            </w:pPr>
            <w:r w:rsidRPr="00D16B1E">
              <w:rPr>
                <w:bCs/>
                <w:sz w:val="18"/>
                <w:szCs w:val="18"/>
                <w:lang w:eastAsia="en-US"/>
              </w:rPr>
              <w:t>385.062</w:t>
            </w:r>
          </w:p>
        </w:tc>
        <w:tc>
          <w:tcPr>
            <w:tcW w:w="1400" w:type="dxa"/>
            <w:tcBorders>
              <w:top w:val="nil"/>
              <w:left w:val="nil"/>
              <w:bottom w:val="single" w:sz="4" w:space="0" w:color="000000"/>
              <w:right w:val="single" w:sz="4" w:space="0" w:color="000000"/>
            </w:tcBorders>
            <w:shd w:val="clear" w:color="FFFFCC" w:fill="FFFFFF"/>
            <w:vAlign w:val="center"/>
            <w:hideMark/>
          </w:tcPr>
          <w:p w14:paraId="7B65E4DD" w14:textId="6599DA0E" w:rsidR="00025D92" w:rsidRPr="00D16B1E" w:rsidRDefault="00025D92" w:rsidP="00025D92">
            <w:pPr>
              <w:jc w:val="center"/>
              <w:rPr>
                <w:bCs/>
                <w:sz w:val="18"/>
                <w:szCs w:val="18"/>
                <w:lang w:eastAsia="en-US"/>
              </w:rPr>
            </w:pPr>
            <w:r w:rsidRPr="00D16B1E">
              <w:rPr>
                <w:bCs/>
                <w:sz w:val="18"/>
                <w:szCs w:val="18"/>
                <w:lang w:eastAsia="en-US"/>
              </w:rPr>
              <w:t>110.641</w:t>
            </w:r>
          </w:p>
        </w:tc>
        <w:tc>
          <w:tcPr>
            <w:tcW w:w="1150" w:type="dxa"/>
            <w:tcBorders>
              <w:top w:val="nil"/>
              <w:left w:val="nil"/>
              <w:bottom w:val="single" w:sz="4" w:space="0" w:color="000000"/>
              <w:right w:val="single" w:sz="4" w:space="0" w:color="000000"/>
            </w:tcBorders>
            <w:shd w:val="clear" w:color="FFFFCC" w:fill="FFFFFF"/>
            <w:vAlign w:val="center"/>
            <w:hideMark/>
          </w:tcPr>
          <w:p w14:paraId="0F09EC32" w14:textId="79A845A3" w:rsidR="00025D92" w:rsidRPr="00D16B1E" w:rsidRDefault="00025D92" w:rsidP="00025D92">
            <w:pPr>
              <w:jc w:val="center"/>
              <w:rPr>
                <w:bCs/>
                <w:sz w:val="18"/>
                <w:szCs w:val="18"/>
                <w:lang w:eastAsia="en-US"/>
              </w:rPr>
            </w:pPr>
            <w:r w:rsidRPr="00D16B1E">
              <w:rPr>
                <w:bCs/>
                <w:sz w:val="18"/>
                <w:szCs w:val="18"/>
                <w:lang w:eastAsia="en-US"/>
              </w:rPr>
              <w:t>29%</w:t>
            </w:r>
          </w:p>
        </w:tc>
        <w:tc>
          <w:tcPr>
            <w:tcW w:w="1340" w:type="dxa"/>
            <w:tcBorders>
              <w:top w:val="nil"/>
              <w:left w:val="nil"/>
              <w:bottom w:val="single" w:sz="4" w:space="0" w:color="000000"/>
              <w:right w:val="single" w:sz="4" w:space="0" w:color="000000"/>
            </w:tcBorders>
            <w:shd w:val="clear" w:color="FFFFCC" w:fill="FFFFFF"/>
            <w:vAlign w:val="center"/>
            <w:hideMark/>
          </w:tcPr>
          <w:p w14:paraId="0AB70206" w14:textId="4D6BB519" w:rsidR="00025D92" w:rsidRPr="00D16B1E" w:rsidRDefault="00025D92" w:rsidP="00025D92">
            <w:pPr>
              <w:jc w:val="center"/>
              <w:rPr>
                <w:bCs/>
                <w:sz w:val="18"/>
                <w:szCs w:val="18"/>
                <w:lang w:eastAsia="en-US"/>
              </w:rPr>
            </w:pPr>
            <w:r w:rsidRPr="00D16B1E">
              <w:rPr>
                <w:bCs/>
                <w:sz w:val="18"/>
                <w:szCs w:val="18"/>
                <w:lang w:eastAsia="en-US"/>
              </w:rPr>
              <w:t>19.786</w:t>
            </w:r>
          </w:p>
        </w:tc>
        <w:tc>
          <w:tcPr>
            <w:tcW w:w="1175" w:type="dxa"/>
            <w:tcBorders>
              <w:top w:val="nil"/>
              <w:left w:val="nil"/>
              <w:bottom w:val="single" w:sz="4" w:space="0" w:color="000000"/>
              <w:right w:val="single" w:sz="4" w:space="0" w:color="000000"/>
            </w:tcBorders>
            <w:shd w:val="clear" w:color="FFFFCC" w:fill="FFFFFF"/>
            <w:vAlign w:val="center"/>
            <w:hideMark/>
          </w:tcPr>
          <w:p w14:paraId="29D55B13" w14:textId="309D9E1C" w:rsidR="00025D92" w:rsidRPr="00D16B1E" w:rsidRDefault="00025D92" w:rsidP="00025D92">
            <w:pPr>
              <w:jc w:val="center"/>
              <w:rPr>
                <w:bCs/>
                <w:sz w:val="18"/>
                <w:szCs w:val="18"/>
                <w:lang w:eastAsia="en-US"/>
              </w:rPr>
            </w:pPr>
            <w:r w:rsidRPr="00D16B1E">
              <w:rPr>
                <w:bCs/>
                <w:sz w:val="18"/>
                <w:szCs w:val="18"/>
                <w:lang w:eastAsia="en-US"/>
              </w:rPr>
              <w:t>0</w:t>
            </w:r>
          </w:p>
        </w:tc>
        <w:tc>
          <w:tcPr>
            <w:tcW w:w="1151" w:type="dxa"/>
            <w:tcBorders>
              <w:top w:val="nil"/>
              <w:left w:val="nil"/>
              <w:bottom w:val="single" w:sz="4" w:space="0" w:color="000000"/>
              <w:right w:val="double" w:sz="6" w:space="0" w:color="000000"/>
            </w:tcBorders>
            <w:shd w:val="clear" w:color="auto" w:fill="auto"/>
            <w:vAlign w:val="center"/>
            <w:hideMark/>
          </w:tcPr>
          <w:p w14:paraId="7913B8E6" w14:textId="77777777" w:rsidR="00025D92" w:rsidRPr="00D16B1E" w:rsidRDefault="00025D92" w:rsidP="00025D92">
            <w:pPr>
              <w:jc w:val="center"/>
              <w:rPr>
                <w:bCs/>
                <w:sz w:val="18"/>
                <w:szCs w:val="18"/>
                <w:lang w:eastAsia="en-US"/>
              </w:rPr>
            </w:pPr>
            <w:r w:rsidRPr="00D16B1E">
              <w:rPr>
                <w:bCs/>
                <w:sz w:val="18"/>
                <w:szCs w:val="18"/>
                <w:lang w:eastAsia="en-US"/>
              </w:rPr>
              <w:t>0%</w:t>
            </w:r>
          </w:p>
        </w:tc>
      </w:tr>
      <w:tr w:rsidR="00025D92" w:rsidRPr="00025D92" w14:paraId="56961273" w14:textId="77777777" w:rsidTr="001F5A16">
        <w:trPr>
          <w:trHeight w:val="91"/>
          <w:jc w:val="center"/>
        </w:trPr>
        <w:tc>
          <w:tcPr>
            <w:tcW w:w="458" w:type="dxa"/>
            <w:vMerge/>
            <w:tcBorders>
              <w:top w:val="nil"/>
              <w:left w:val="double" w:sz="6" w:space="0" w:color="000000"/>
              <w:bottom w:val="single" w:sz="4" w:space="0" w:color="000000"/>
              <w:right w:val="nil"/>
            </w:tcBorders>
            <w:vAlign w:val="center"/>
            <w:hideMark/>
          </w:tcPr>
          <w:p w14:paraId="6AAE21F4"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5597C63"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auto"/>
            </w:tcBorders>
            <w:shd w:val="clear" w:color="FFFFCC" w:fill="FFFFFF"/>
            <w:vAlign w:val="center"/>
            <w:hideMark/>
          </w:tcPr>
          <w:p w14:paraId="4505A746" w14:textId="77777777" w:rsidR="00025D92" w:rsidRPr="00025D92" w:rsidRDefault="00025D92" w:rsidP="00025D92">
            <w:pPr>
              <w:rPr>
                <w:b/>
                <w:bCs/>
                <w:sz w:val="18"/>
                <w:szCs w:val="18"/>
                <w:lang w:eastAsia="en-US"/>
              </w:rPr>
            </w:pPr>
            <w:r w:rsidRPr="00025D92">
              <w:rPr>
                <w:b/>
                <w:bCs/>
                <w:sz w:val="18"/>
                <w:szCs w:val="18"/>
                <w:lang w:eastAsia="en-US"/>
              </w:rPr>
              <w:t>СПЕВ</w:t>
            </w:r>
          </w:p>
        </w:tc>
        <w:tc>
          <w:tcPr>
            <w:tcW w:w="2001"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04EF02F2" w14:textId="57046A70" w:rsidR="00025D92" w:rsidRPr="00D16B1E" w:rsidRDefault="00025D92" w:rsidP="00025D92">
            <w:pPr>
              <w:jc w:val="center"/>
              <w:rPr>
                <w:bCs/>
                <w:sz w:val="18"/>
                <w:szCs w:val="18"/>
                <w:lang w:eastAsia="en-US"/>
              </w:rPr>
            </w:pPr>
            <w:r w:rsidRPr="00D16B1E">
              <w:rPr>
                <w:bCs/>
                <w:sz w:val="18"/>
                <w:szCs w:val="18"/>
                <w:lang w:eastAsia="en-US"/>
              </w:rPr>
              <w:t>376.348</w:t>
            </w:r>
          </w:p>
        </w:tc>
        <w:tc>
          <w:tcPr>
            <w:tcW w:w="1400" w:type="dxa"/>
            <w:tcBorders>
              <w:top w:val="nil"/>
              <w:left w:val="single" w:sz="4" w:space="0" w:color="auto"/>
              <w:bottom w:val="single" w:sz="4" w:space="0" w:color="000000"/>
              <w:right w:val="single" w:sz="4" w:space="0" w:color="000000"/>
            </w:tcBorders>
            <w:shd w:val="clear" w:color="FFFFCC" w:fill="FFFFFF"/>
            <w:vAlign w:val="center"/>
            <w:hideMark/>
          </w:tcPr>
          <w:p w14:paraId="6050C193" w14:textId="24A41DBB" w:rsidR="00025D92" w:rsidRPr="00D16B1E" w:rsidRDefault="00025D92" w:rsidP="00025D92">
            <w:pPr>
              <w:jc w:val="center"/>
              <w:rPr>
                <w:bCs/>
                <w:sz w:val="18"/>
                <w:szCs w:val="18"/>
                <w:lang w:eastAsia="en-US"/>
              </w:rPr>
            </w:pPr>
            <w:r w:rsidRPr="00D16B1E">
              <w:rPr>
                <w:bCs/>
                <w:sz w:val="18"/>
                <w:szCs w:val="18"/>
                <w:lang w:eastAsia="en-US"/>
              </w:rPr>
              <w:t>186.813</w:t>
            </w:r>
          </w:p>
        </w:tc>
        <w:tc>
          <w:tcPr>
            <w:tcW w:w="1150" w:type="dxa"/>
            <w:tcBorders>
              <w:top w:val="nil"/>
              <w:left w:val="nil"/>
              <w:bottom w:val="single" w:sz="4" w:space="0" w:color="000000"/>
              <w:right w:val="single" w:sz="4" w:space="0" w:color="000000"/>
            </w:tcBorders>
            <w:shd w:val="clear" w:color="FFFFCC" w:fill="FFFFFF"/>
            <w:vAlign w:val="center"/>
            <w:hideMark/>
          </w:tcPr>
          <w:p w14:paraId="151EFF12" w14:textId="288D0530" w:rsidR="00025D92" w:rsidRPr="00D16B1E" w:rsidRDefault="00025D92" w:rsidP="00025D92">
            <w:pPr>
              <w:jc w:val="center"/>
              <w:rPr>
                <w:bCs/>
                <w:sz w:val="18"/>
                <w:szCs w:val="18"/>
                <w:lang w:eastAsia="en-US"/>
              </w:rPr>
            </w:pPr>
            <w:r w:rsidRPr="00D16B1E">
              <w:rPr>
                <w:bCs/>
                <w:sz w:val="18"/>
                <w:szCs w:val="18"/>
                <w:lang w:eastAsia="en-US"/>
              </w:rPr>
              <w:t>50%</w:t>
            </w:r>
          </w:p>
        </w:tc>
        <w:tc>
          <w:tcPr>
            <w:tcW w:w="1340" w:type="dxa"/>
            <w:tcBorders>
              <w:top w:val="nil"/>
              <w:left w:val="nil"/>
              <w:bottom w:val="single" w:sz="4" w:space="0" w:color="000000"/>
              <w:right w:val="single" w:sz="4" w:space="0" w:color="000000"/>
            </w:tcBorders>
            <w:shd w:val="clear" w:color="FFFFCC" w:fill="FFFFFF"/>
            <w:vAlign w:val="center"/>
            <w:hideMark/>
          </w:tcPr>
          <w:p w14:paraId="612C00C5" w14:textId="2D72FF51" w:rsidR="00025D92" w:rsidRPr="00D16B1E" w:rsidRDefault="00025D92" w:rsidP="00025D92">
            <w:pPr>
              <w:jc w:val="center"/>
              <w:rPr>
                <w:bCs/>
                <w:sz w:val="18"/>
                <w:szCs w:val="18"/>
                <w:lang w:eastAsia="en-US"/>
              </w:rPr>
            </w:pPr>
            <w:r w:rsidRPr="00D16B1E">
              <w:rPr>
                <w:bCs/>
                <w:sz w:val="18"/>
                <w:szCs w:val="18"/>
                <w:lang w:eastAsia="en-US"/>
              </w:rPr>
              <w:t>44.060</w:t>
            </w:r>
          </w:p>
        </w:tc>
        <w:tc>
          <w:tcPr>
            <w:tcW w:w="1175" w:type="dxa"/>
            <w:tcBorders>
              <w:top w:val="nil"/>
              <w:left w:val="nil"/>
              <w:bottom w:val="single" w:sz="4" w:space="0" w:color="000000"/>
              <w:right w:val="single" w:sz="4" w:space="0" w:color="000000"/>
            </w:tcBorders>
            <w:shd w:val="clear" w:color="FFFFCC" w:fill="FFFFFF"/>
            <w:vAlign w:val="center"/>
            <w:hideMark/>
          </w:tcPr>
          <w:p w14:paraId="70267E59" w14:textId="7E3678D2" w:rsidR="00025D92" w:rsidRPr="00D16B1E" w:rsidRDefault="00025D92" w:rsidP="00025D92">
            <w:pPr>
              <w:jc w:val="center"/>
              <w:rPr>
                <w:bCs/>
                <w:sz w:val="18"/>
                <w:szCs w:val="18"/>
                <w:lang w:eastAsia="en-US"/>
              </w:rPr>
            </w:pPr>
            <w:r w:rsidRPr="00D16B1E">
              <w:rPr>
                <w:bCs/>
                <w:sz w:val="18"/>
                <w:szCs w:val="18"/>
                <w:lang w:eastAsia="en-US"/>
              </w:rPr>
              <w:t>8.000</w:t>
            </w:r>
          </w:p>
        </w:tc>
        <w:tc>
          <w:tcPr>
            <w:tcW w:w="1151" w:type="dxa"/>
            <w:tcBorders>
              <w:top w:val="nil"/>
              <w:left w:val="nil"/>
              <w:bottom w:val="single" w:sz="4" w:space="0" w:color="000000"/>
              <w:right w:val="double" w:sz="6" w:space="0" w:color="000000"/>
            </w:tcBorders>
            <w:shd w:val="clear" w:color="auto" w:fill="auto"/>
            <w:vAlign w:val="center"/>
            <w:hideMark/>
          </w:tcPr>
          <w:p w14:paraId="0FCA150B" w14:textId="77777777" w:rsidR="00025D92" w:rsidRPr="00D16B1E" w:rsidRDefault="00025D92" w:rsidP="00025D92">
            <w:pPr>
              <w:jc w:val="center"/>
              <w:rPr>
                <w:bCs/>
                <w:sz w:val="18"/>
                <w:szCs w:val="18"/>
                <w:lang w:eastAsia="en-US"/>
              </w:rPr>
            </w:pPr>
            <w:r w:rsidRPr="00D16B1E">
              <w:rPr>
                <w:bCs/>
                <w:sz w:val="18"/>
                <w:szCs w:val="18"/>
                <w:lang w:eastAsia="en-US"/>
              </w:rPr>
              <w:t>18%</w:t>
            </w:r>
          </w:p>
        </w:tc>
      </w:tr>
      <w:tr w:rsidR="00025D92" w:rsidRPr="00025D92" w14:paraId="3C556656" w14:textId="77777777" w:rsidTr="001F5A16">
        <w:trPr>
          <w:trHeight w:val="206"/>
          <w:jc w:val="center"/>
        </w:trPr>
        <w:tc>
          <w:tcPr>
            <w:tcW w:w="458" w:type="dxa"/>
            <w:vMerge/>
            <w:tcBorders>
              <w:top w:val="nil"/>
              <w:left w:val="double" w:sz="6" w:space="0" w:color="000000"/>
              <w:bottom w:val="single" w:sz="4" w:space="0" w:color="000000"/>
              <w:right w:val="nil"/>
            </w:tcBorders>
            <w:vAlign w:val="center"/>
            <w:hideMark/>
          </w:tcPr>
          <w:p w14:paraId="564E9C3E"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0CCE7E4"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auto"/>
            </w:tcBorders>
            <w:shd w:val="clear" w:color="FFFFCC" w:fill="FFFFFF"/>
            <w:vAlign w:val="center"/>
            <w:hideMark/>
          </w:tcPr>
          <w:p w14:paraId="6FE8E8D9" w14:textId="77777777" w:rsidR="00025D92" w:rsidRPr="00025D92" w:rsidRDefault="00025D92" w:rsidP="00025D92">
            <w:pPr>
              <w:rPr>
                <w:b/>
                <w:bCs/>
                <w:sz w:val="18"/>
                <w:szCs w:val="18"/>
                <w:lang w:eastAsia="en-US"/>
              </w:rPr>
            </w:pPr>
            <w:r w:rsidRPr="00025D92">
              <w:rPr>
                <w:b/>
                <w:bCs/>
                <w:sz w:val="18"/>
                <w:szCs w:val="18"/>
                <w:lang w:eastAsia="en-US"/>
              </w:rPr>
              <w:t>СС УРЕЂАЈИ</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9B090" w14:textId="14059CF4" w:rsidR="00025D92" w:rsidRPr="00D16B1E" w:rsidRDefault="00025D92" w:rsidP="00025D92">
            <w:pPr>
              <w:jc w:val="center"/>
              <w:rPr>
                <w:bCs/>
                <w:sz w:val="18"/>
                <w:szCs w:val="18"/>
                <w:lang w:eastAsia="en-US"/>
              </w:rPr>
            </w:pPr>
            <w:r w:rsidRPr="00D16B1E">
              <w:rPr>
                <w:bCs/>
                <w:sz w:val="18"/>
                <w:szCs w:val="18"/>
                <w:lang w:eastAsia="en-US"/>
              </w:rPr>
              <w:t>242.830</w:t>
            </w:r>
          </w:p>
        </w:tc>
        <w:tc>
          <w:tcPr>
            <w:tcW w:w="1400" w:type="dxa"/>
            <w:tcBorders>
              <w:top w:val="nil"/>
              <w:left w:val="single" w:sz="4" w:space="0" w:color="auto"/>
              <w:bottom w:val="single" w:sz="4" w:space="0" w:color="000000"/>
              <w:right w:val="single" w:sz="4" w:space="0" w:color="000000"/>
            </w:tcBorders>
            <w:shd w:val="clear" w:color="FFFFCC" w:fill="FFFFFF"/>
            <w:vAlign w:val="center"/>
            <w:hideMark/>
          </w:tcPr>
          <w:p w14:paraId="2137552A" w14:textId="60AD1C65" w:rsidR="00025D92" w:rsidRPr="00D16B1E" w:rsidRDefault="00025D92" w:rsidP="00025D92">
            <w:pPr>
              <w:jc w:val="center"/>
              <w:rPr>
                <w:bCs/>
                <w:sz w:val="18"/>
                <w:szCs w:val="18"/>
                <w:lang w:eastAsia="en-US"/>
              </w:rPr>
            </w:pPr>
            <w:r w:rsidRPr="00D16B1E">
              <w:rPr>
                <w:bCs/>
                <w:sz w:val="18"/>
                <w:szCs w:val="18"/>
                <w:lang w:eastAsia="en-US"/>
              </w:rPr>
              <w:t>84.427</w:t>
            </w:r>
          </w:p>
        </w:tc>
        <w:tc>
          <w:tcPr>
            <w:tcW w:w="1150" w:type="dxa"/>
            <w:tcBorders>
              <w:top w:val="nil"/>
              <w:left w:val="nil"/>
              <w:bottom w:val="single" w:sz="4" w:space="0" w:color="000000"/>
              <w:right w:val="single" w:sz="4" w:space="0" w:color="000000"/>
            </w:tcBorders>
            <w:shd w:val="clear" w:color="FFFFCC" w:fill="FFFFFF"/>
            <w:vAlign w:val="center"/>
            <w:hideMark/>
          </w:tcPr>
          <w:p w14:paraId="62CADF5B" w14:textId="356CD9DA" w:rsidR="00025D92" w:rsidRPr="00D16B1E" w:rsidRDefault="00025D92" w:rsidP="00025D92">
            <w:pPr>
              <w:jc w:val="center"/>
              <w:rPr>
                <w:bCs/>
                <w:sz w:val="18"/>
                <w:szCs w:val="18"/>
                <w:lang w:eastAsia="en-US"/>
              </w:rPr>
            </w:pPr>
            <w:r w:rsidRPr="00D16B1E">
              <w:rPr>
                <w:bCs/>
                <w:sz w:val="18"/>
                <w:szCs w:val="18"/>
                <w:lang w:eastAsia="en-US"/>
              </w:rPr>
              <w:t>3</w:t>
            </w:r>
            <w:r w:rsidRPr="00D16B1E">
              <w:rPr>
                <w:bCs/>
                <w:sz w:val="18"/>
                <w:szCs w:val="18"/>
                <w:lang w:val="sr-Cyrl-RS" w:eastAsia="en-US"/>
              </w:rPr>
              <w:t>5</w:t>
            </w:r>
            <w:r w:rsidRPr="00D16B1E">
              <w:rPr>
                <w:bCs/>
                <w:sz w:val="18"/>
                <w:szCs w:val="18"/>
                <w:lang w:eastAsia="en-US"/>
              </w:rPr>
              <w:t>%</w:t>
            </w:r>
          </w:p>
        </w:tc>
        <w:tc>
          <w:tcPr>
            <w:tcW w:w="1340" w:type="dxa"/>
            <w:tcBorders>
              <w:top w:val="nil"/>
              <w:left w:val="nil"/>
              <w:bottom w:val="single" w:sz="4" w:space="0" w:color="000000"/>
              <w:right w:val="single" w:sz="4" w:space="0" w:color="000000"/>
            </w:tcBorders>
            <w:shd w:val="clear" w:color="FFFFCC" w:fill="FFFFFF"/>
            <w:vAlign w:val="center"/>
            <w:hideMark/>
          </w:tcPr>
          <w:p w14:paraId="1BE7A19E" w14:textId="6F0DB0C2" w:rsidR="00025D92" w:rsidRPr="00D16B1E" w:rsidRDefault="00025D92" w:rsidP="00025D92">
            <w:pPr>
              <w:jc w:val="center"/>
              <w:rPr>
                <w:bCs/>
                <w:sz w:val="18"/>
                <w:szCs w:val="18"/>
                <w:lang w:eastAsia="en-US"/>
              </w:rPr>
            </w:pPr>
            <w:r w:rsidRPr="00D16B1E">
              <w:rPr>
                <w:bCs/>
                <w:sz w:val="18"/>
                <w:szCs w:val="18"/>
                <w:lang w:eastAsia="en-US"/>
              </w:rPr>
              <w:t>13.786</w:t>
            </w:r>
          </w:p>
        </w:tc>
        <w:tc>
          <w:tcPr>
            <w:tcW w:w="1175" w:type="dxa"/>
            <w:tcBorders>
              <w:top w:val="nil"/>
              <w:left w:val="nil"/>
              <w:bottom w:val="single" w:sz="4" w:space="0" w:color="000000"/>
              <w:right w:val="single" w:sz="4" w:space="0" w:color="000000"/>
            </w:tcBorders>
            <w:shd w:val="clear" w:color="FFFFCC" w:fill="FFFFFF"/>
            <w:vAlign w:val="center"/>
            <w:hideMark/>
          </w:tcPr>
          <w:p w14:paraId="202FF208" w14:textId="50985DCF" w:rsidR="00025D92" w:rsidRPr="00D16B1E" w:rsidRDefault="00025D92" w:rsidP="00025D92">
            <w:pPr>
              <w:jc w:val="center"/>
              <w:rPr>
                <w:bCs/>
                <w:sz w:val="18"/>
                <w:szCs w:val="18"/>
                <w:lang w:eastAsia="en-US"/>
              </w:rPr>
            </w:pPr>
            <w:r w:rsidRPr="00D16B1E">
              <w:rPr>
                <w:bCs/>
                <w:sz w:val="18"/>
                <w:szCs w:val="18"/>
                <w:lang w:eastAsia="en-US"/>
              </w:rPr>
              <w:t>0</w:t>
            </w:r>
          </w:p>
        </w:tc>
        <w:tc>
          <w:tcPr>
            <w:tcW w:w="1151" w:type="dxa"/>
            <w:tcBorders>
              <w:top w:val="nil"/>
              <w:left w:val="nil"/>
              <w:bottom w:val="single" w:sz="4" w:space="0" w:color="000000"/>
              <w:right w:val="double" w:sz="6" w:space="0" w:color="000000"/>
            </w:tcBorders>
            <w:shd w:val="clear" w:color="auto" w:fill="auto"/>
            <w:vAlign w:val="center"/>
            <w:hideMark/>
          </w:tcPr>
          <w:p w14:paraId="6A64E942" w14:textId="77777777" w:rsidR="00025D92" w:rsidRPr="00D16B1E" w:rsidRDefault="00025D92" w:rsidP="00025D92">
            <w:pPr>
              <w:jc w:val="center"/>
              <w:rPr>
                <w:bCs/>
                <w:sz w:val="18"/>
                <w:szCs w:val="18"/>
                <w:lang w:eastAsia="en-US"/>
              </w:rPr>
            </w:pPr>
            <w:r w:rsidRPr="00D16B1E">
              <w:rPr>
                <w:bCs/>
                <w:sz w:val="18"/>
                <w:szCs w:val="18"/>
                <w:lang w:eastAsia="en-US"/>
              </w:rPr>
              <w:t>0%</w:t>
            </w:r>
          </w:p>
        </w:tc>
      </w:tr>
      <w:tr w:rsidR="00025D92" w:rsidRPr="00025D92" w14:paraId="5C40F6BD" w14:textId="77777777" w:rsidTr="001F5A16">
        <w:trPr>
          <w:trHeight w:val="206"/>
          <w:jc w:val="center"/>
        </w:trPr>
        <w:tc>
          <w:tcPr>
            <w:tcW w:w="458" w:type="dxa"/>
            <w:vMerge/>
            <w:tcBorders>
              <w:top w:val="nil"/>
              <w:left w:val="double" w:sz="6" w:space="0" w:color="000000"/>
              <w:bottom w:val="single" w:sz="4" w:space="0" w:color="000000"/>
              <w:right w:val="nil"/>
            </w:tcBorders>
            <w:vAlign w:val="center"/>
            <w:hideMark/>
          </w:tcPr>
          <w:p w14:paraId="3343D785"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CAFE0D5"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auto"/>
            </w:tcBorders>
            <w:shd w:val="clear" w:color="FFFFCC" w:fill="FFFFFF"/>
            <w:vAlign w:val="center"/>
            <w:hideMark/>
          </w:tcPr>
          <w:p w14:paraId="12512B37" w14:textId="77777777" w:rsidR="00025D92" w:rsidRPr="00025D92" w:rsidRDefault="00025D92" w:rsidP="00025D92">
            <w:pPr>
              <w:rPr>
                <w:b/>
                <w:bCs/>
                <w:sz w:val="18"/>
                <w:szCs w:val="18"/>
                <w:lang w:eastAsia="en-US"/>
              </w:rPr>
            </w:pPr>
            <w:r w:rsidRPr="00025D92">
              <w:rPr>
                <w:b/>
                <w:bCs/>
                <w:sz w:val="18"/>
                <w:szCs w:val="18"/>
                <w:lang w:eastAsia="en-US"/>
              </w:rPr>
              <w:t>ТК УРЕЂАЈИ</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9CAB" w14:textId="6AFF9EF0" w:rsidR="00025D92" w:rsidRPr="00D16B1E" w:rsidRDefault="00025D92" w:rsidP="00025D92">
            <w:pPr>
              <w:jc w:val="center"/>
              <w:rPr>
                <w:bCs/>
                <w:sz w:val="18"/>
                <w:szCs w:val="18"/>
                <w:lang w:eastAsia="en-US"/>
              </w:rPr>
            </w:pPr>
            <w:r w:rsidRPr="00D16B1E">
              <w:rPr>
                <w:bCs/>
                <w:sz w:val="18"/>
                <w:szCs w:val="18"/>
                <w:lang w:eastAsia="en-US"/>
              </w:rPr>
              <w:t>142.232</w:t>
            </w:r>
          </w:p>
        </w:tc>
        <w:tc>
          <w:tcPr>
            <w:tcW w:w="1400" w:type="dxa"/>
            <w:tcBorders>
              <w:top w:val="nil"/>
              <w:left w:val="single" w:sz="4" w:space="0" w:color="auto"/>
              <w:bottom w:val="single" w:sz="4" w:space="0" w:color="000000"/>
              <w:right w:val="single" w:sz="4" w:space="0" w:color="000000"/>
            </w:tcBorders>
            <w:shd w:val="clear" w:color="FFFFCC" w:fill="FFFFFF"/>
            <w:vAlign w:val="center"/>
            <w:hideMark/>
          </w:tcPr>
          <w:p w14:paraId="72CE3518" w14:textId="4617EAB8" w:rsidR="00025D92" w:rsidRPr="00D16B1E" w:rsidRDefault="00025D92" w:rsidP="00025D92">
            <w:pPr>
              <w:jc w:val="center"/>
              <w:rPr>
                <w:bCs/>
                <w:sz w:val="18"/>
                <w:szCs w:val="18"/>
                <w:lang w:val="sr-Cyrl-RS" w:eastAsia="en-US"/>
              </w:rPr>
            </w:pPr>
            <w:r w:rsidRPr="00D16B1E">
              <w:rPr>
                <w:bCs/>
                <w:sz w:val="18"/>
                <w:szCs w:val="18"/>
                <w:lang w:eastAsia="en-US"/>
              </w:rPr>
              <w:t>26.21</w:t>
            </w:r>
            <w:r w:rsidRPr="00D16B1E">
              <w:rPr>
                <w:bCs/>
                <w:sz w:val="18"/>
                <w:szCs w:val="18"/>
                <w:lang w:val="sr-Cyrl-RS" w:eastAsia="en-US"/>
              </w:rPr>
              <w:t>4</w:t>
            </w:r>
          </w:p>
        </w:tc>
        <w:tc>
          <w:tcPr>
            <w:tcW w:w="1150" w:type="dxa"/>
            <w:tcBorders>
              <w:top w:val="nil"/>
              <w:left w:val="nil"/>
              <w:bottom w:val="single" w:sz="4" w:space="0" w:color="000000"/>
              <w:right w:val="single" w:sz="4" w:space="0" w:color="000000"/>
            </w:tcBorders>
            <w:shd w:val="clear" w:color="FFFFCC" w:fill="FFFFFF"/>
            <w:vAlign w:val="center"/>
            <w:hideMark/>
          </w:tcPr>
          <w:p w14:paraId="6BD7C5EA" w14:textId="6508F752" w:rsidR="00025D92" w:rsidRPr="00D16B1E" w:rsidRDefault="00025D92" w:rsidP="00025D92">
            <w:pPr>
              <w:jc w:val="center"/>
              <w:rPr>
                <w:bCs/>
                <w:sz w:val="18"/>
                <w:szCs w:val="18"/>
                <w:lang w:eastAsia="en-US"/>
              </w:rPr>
            </w:pPr>
            <w:r w:rsidRPr="00D16B1E">
              <w:rPr>
                <w:bCs/>
                <w:sz w:val="18"/>
                <w:szCs w:val="18"/>
                <w:lang w:eastAsia="en-US"/>
              </w:rPr>
              <w:t>18%</w:t>
            </w:r>
          </w:p>
        </w:tc>
        <w:tc>
          <w:tcPr>
            <w:tcW w:w="1340" w:type="dxa"/>
            <w:tcBorders>
              <w:top w:val="nil"/>
              <w:left w:val="nil"/>
              <w:bottom w:val="single" w:sz="4" w:space="0" w:color="000000"/>
              <w:right w:val="single" w:sz="4" w:space="0" w:color="000000"/>
            </w:tcBorders>
            <w:shd w:val="clear" w:color="FFFFCC" w:fill="FFFFFF"/>
            <w:vAlign w:val="center"/>
            <w:hideMark/>
          </w:tcPr>
          <w:p w14:paraId="4FD086F0" w14:textId="51F25ED3" w:rsidR="00025D92" w:rsidRPr="00D16B1E" w:rsidRDefault="00025D92" w:rsidP="00025D92">
            <w:pPr>
              <w:jc w:val="center"/>
              <w:rPr>
                <w:bCs/>
                <w:sz w:val="18"/>
                <w:szCs w:val="18"/>
                <w:lang w:eastAsia="en-US"/>
              </w:rPr>
            </w:pPr>
            <w:r w:rsidRPr="00D16B1E">
              <w:rPr>
                <w:bCs/>
                <w:sz w:val="18"/>
                <w:szCs w:val="18"/>
                <w:lang w:eastAsia="en-US"/>
              </w:rPr>
              <w:t>6.000</w:t>
            </w:r>
          </w:p>
        </w:tc>
        <w:tc>
          <w:tcPr>
            <w:tcW w:w="1175" w:type="dxa"/>
            <w:tcBorders>
              <w:top w:val="nil"/>
              <w:left w:val="nil"/>
              <w:bottom w:val="single" w:sz="4" w:space="0" w:color="000000"/>
              <w:right w:val="single" w:sz="4" w:space="0" w:color="000000"/>
            </w:tcBorders>
            <w:shd w:val="clear" w:color="FFFFCC" w:fill="FFFFFF"/>
            <w:vAlign w:val="center"/>
            <w:hideMark/>
          </w:tcPr>
          <w:p w14:paraId="0DD57271" w14:textId="55F5C730" w:rsidR="00025D92" w:rsidRPr="00D16B1E" w:rsidRDefault="00025D92" w:rsidP="00025D92">
            <w:pPr>
              <w:jc w:val="center"/>
              <w:rPr>
                <w:bCs/>
                <w:sz w:val="18"/>
                <w:szCs w:val="18"/>
                <w:lang w:eastAsia="en-US"/>
              </w:rPr>
            </w:pPr>
            <w:r w:rsidRPr="00D16B1E">
              <w:rPr>
                <w:bCs/>
                <w:sz w:val="18"/>
                <w:szCs w:val="18"/>
                <w:lang w:eastAsia="en-US"/>
              </w:rPr>
              <w:t>0</w:t>
            </w:r>
          </w:p>
        </w:tc>
        <w:tc>
          <w:tcPr>
            <w:tcW w:w="1151" w:type="dxa"/>
            <w:tcBorders>
              <w:top w:val="nil"/>
              <w:left w:val="nil"/>
              <w:bottom w:val="single" w:sz="4" w:space="0" w:color="000000"/>
              <w:right w:val="double" w:sz="6" w:space="0" w:color="000000"/>
            </w:tcBorders>
            <w:shd w:val="clear" w:color="auto" w:fill="auto"/>
            <w:vAlign w:val="center"/>
            <w:hideMark/>
          </w:tcPr>
          <w:p w14:paraId="509416F1" w14:textId="77777777" w:rsidR="00025D92" w:rsidRPr="00D16B1E" w:rsidRDefault="00025D92" w:rsidP="00025D92">
            <w:pPr>
              <w:jc w:val="center"/>
              <w:rPr>
                <w:bCs/>
                <w:sz w:val="18"/>
                <w:szCs w:val="18"/>
                <w:lang w:eastAsia="en-US"/>
              </w:rPr>
            </w:pPr>
            <w:r w:rsidRPr="00D16B1E">
              <w:rPr>
                <w:bCs/>
                <w:sz w:val="18"/>
                <w:szCs w:val="18"/>
                <w:lang w:eastAsia="en-US"/>
              </w:rPr>
              <w:t>0%</w:t>
            </w:r>
          </w:p>
        </w:tc>
      </w:tr>
      <w:tr w:rsidR="00025D92" w:rsidRPr="00025D92" w14:paraId="4D34FED5" w14:textId="77777777" w:rsidTr="001F5A16">
        <w:trPr>
          <w:trHeight w:val="206"/>
          <w:jc w:val="center"/>
        </w:trPr>
        <w:tc>
          <w:tcPr>
            <w:tcW w:w="458" w:type="dxa"/>
            <w:vMerge/>
            <w:tcBorders>
              <w:top w:val="nil"/>
              <w:left w:val="double" w:sz="6" w:space="0" w:color="000000"/>
              <w:bottom w:val="single" w:sz="4" w:space="0" w:color="000000"/>
              <w:right w:val="nil"/>
            </w:tcBorders>
            <w:vAlign w:val="center"/>
            <w:hideMark/>
          </w:tcPr>
          <w:p w14:paraId="43468CAC"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48F7E6D"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0FF1CA35" w14:textId="77777777" w:rsidR="00025D92" w:rsidRPr="00025D92" w:rsidRDefault="00025D92" w:rsidP="00025D92">
            <w:pPr>
              <w:rPr>
                <w:b/>
                <w:bCs/>
                <w:sz w:val="18"/>
                <w:szCs w:val="18"/>
                <w:lang w:eastAsia="en-US"/>
              </w:rPr>
            </w:pPr>
            <w:r w:rsidRPr="00025D92">
              <w:rPr>
                <w:b/>
                <w:bCs/>
                <w:sz w:val="18"/>
                <w:szCs w:val="18"/>
                <w:lang w:eastAsia="en-US"/>
              </w:rPr>
              <w:t>KM</w:t>
            </w:r>
          </w:p>
        </w:tc>
        <w:tc>
          <w:tcPr>
            <w:tcW w:w="2001" w:type="dxa"/>
            <w:tcBorders>
              <w:top w:val="single" w:sz="4" w:space="0" w:color="auto"/>
              <w:left w:val="nil"/>
              <w:bottom w:val="single" w:sz="4" w:space="0" w:color="000000"/>
              <w:right w:val="single" w:sz="4" w:space="0" w:color="000000"/>
            </w:tcBorders>
            <w:shd w:val="clear" w:color="FFFFCC" w:fill="FFFFFF"/>
            <w:vAlign w:val="center"/>
            <w:hideMark/>
          </w:tcPr>
          <w:p w14:paraId="49E705FB" w14:textId="03C53CE3" w:rsidR="00025D92" w:rsidRPr="00D16B1E" w:rsidRDefault="00025D92" w:rsidP="00025D92">
            <w:pPr>
              <w:jc w:val="center"/>
              <w:rPr>
                <w:bCs/>
                <w:sz w:val="18"/>
                <w:szCs w:val="18"/>
                <w:lang w:eastAsia="en-US"/>
              </w:rPr>
            </w:pPr>
            <w:r w:rsidRPr="00D16B1E">
              <w:rPr>
                <w:bCs/>
                <w:sz w:val="18"/>
                <w:szCs w:val="18"/>
                <w:lang w:eastAsia="en-US"/>
              </w:rPr>
              <w:t>103.509</w:t>
            </w:r>
          </w:p>
        </w:tc>
        <w:tc>
          <w:tcPr>
            <w:tcW w:w="1400" w:type="dxa"/>
            <w:tcBorders>
              <w:top w:val="nil"/>
              <w:left w:val="nil"/>
              <w:bottom w:val="single" w:sz="4" w:space="0" w:color="000000"/>
              <w:right w:val="single" w:sz="4" w:space="0" w:color="000000"/>
            </w:tcBorders>
            <w:shd w:val="clear" w:color="FFFFCC" w:fill="FFFFFF"/>
            <w:vAlign w:val="center"/>
            <w:hideMark/>
          </w:tcPr>
          <w:p w14:paraId="3EDD46E6" w14:textId="3457D702" w:rsidR="00025D92" w:rsidRPr="00D16B1E" w:rsidRDefault="00025D92" w:rsidP="00025D92">
            <w:pPr>
              <w:jc w:val="center"/>
              <w:rPr>
                <w:bCs/>
                <w:sz w:val="18"/>
                <w:szCs w:val="18"/>
                <w:lang w:val="sr-Cyrl-RS" w:eastAsia="en-US"/>
              </w:rPr>
            </w:pPr>
            <w:r w:rsidRPr="00D16B1E">
              <w:rPr>
                <w:bCs/>
                <w:sz w:val="18"/>
                <w:szCs w:val="18"/>
                <w:lang w:eastAsia="en-US"/>
              </w:rPr>
              <w:t>35.68</w:t>
            </w:r>
            <w:r w:rsidRPr="00D16B1E">
              <w:rPr>
                <w:bCs/>
                <w:sz w:val="18"/>
                <w:szCs w:val="18"/>
                <w:lang w:val="sr-Cyrl-RS" w:eastAsia="en-US"/>
              </w:rPr>
              <w:t>4</w:t>
            </w:r>
          </w:p>
        </w:tc>
        <w:tc>
          <w:tcPr>
            <w:tcW w:w="1150" w:type="dxa"/>
            <w:tcBorders>
              <w:top w:val="nil"/>
              <w:left w:val="nil"/>
              <w:bottom w:val="single" w:sz="4" w:space="0" w:color="000000"/>
              <w:right w:val="single" w:sz="4" w:space="0" w:color="000000"/>
            </w:tcBorders>
            <w:shd w:val="clear" w:color="FFFFCC" w:fill="FFFFFF"/>
            <w:vAlign w:val="center"/>
            <w:hideMark/>
          </w:tcPr>
          <w:p w14:paraId="49F5C1CB" w14:textId="4FEC00ED" w:rsidR="00025D92" w:rsidRPr="00D16B1E" w:rsidRDefault="00025D92" w:rsidP="00025D92">
            <w:pPr>
              <w:jc w:val="center"/>
              <w:rPr>
                <w:bCs/>
                <w:sz w:val="18"/>
                <w:szCs w:val="18"/>
                <w:lang w:eastAsia="en-US"/>
              </w:rPr>
            </w:pPr>
            <w:r w:rsidRPr="00D16B1E">
              <w:rPr>
                <w:bCs/>
                <w:sz w:val="18"/>
                <w:szCs w:val="18"/>
                <w:lang w:eastAsia="en-US"/>
              </w:rPr>
              <w:t>3</w:t>
            </w:r>
            <w:r w:rsidRPr="00D16B1E">
              <w:rPr>
                <w:bCs/>
                <w:sz w:val="18"/>
                <w:szCs w:val="18"/>
                <w:lang w:val="sr-Cyrl-RS" w:eastAsia="en-US"/>
              </w:rPr>
              <w:t>5</w:t>
            </w:r>
            <w:r w:rsidRPr="00D16B1E">
              <w:rPr>
                <w:bCs/>
                <w:sz w:val="18"/>
                <w:szCs w:val="18"/>
                <w:lang w:eastAsia="en-US"/>
              </w:rPr>
              <w:t>%</w:t>
            </w:r>
          </w:p>
        </w:tc>
        <w:tc>
          <w:tcPr>
            <w:tcW w:w="1340" w:type="dxa"/>
            <w:tcBorders>
              <w:top w:val="nil"/>
              <w:left w:val="nil"/>
              <w:bottom w:val="single" w:sz="4" w:space="0" w:color="000000"/>
              <w:right w:val="single" w:sz="4" w:space="0" w:color="000000"/>
            </w:tcBorders>
            <w:shd w:val="clear" w:color="FFFFCC" w:fill="FFFFFF"/>
            <w:vAlign w:val="center"/>
            <w:hideMark/>
          </w:tcPr>
          <w:p w14:paraId="74185339" w14:textId="18647234" w:rsidR="00025D92" w:rsidRPr="00D16B1E" w:rsidRDefault="00025D92" w:rsidP="00025D92">
            <w:pPr>
              <w:jc w:val="center"/>
              <w:rPr>
                <w:bCs/>
                <w:sz w:val="18"/>
                <w:szCs w:val="18"/>
                <w:lang w:eastAsia="en-US"/>
              </w:rPr>
            </w:pPr>
            <w:r w:rsidRPr="00D16B1E">
              <w:rPr>
                <w:bCs/>
                <w:sz w:val="18"/>
                <w:szCs w:val="18"/>
                <w:lang w:eastAsia="en-US"/>
              </w:rPr>
              <w:t>1.500</w:t>
            </w:r>
          </w:p>
        </w:tc>
        <w:tc>
          <w:tcPr>
            <w:tcW w:w="1175" w:type="dxa"/>
            <w:tcBorders>
              <w:top w:val="nil"/>
              <w:left w:val="nil"/>
              <w:bottom w:val="single" w:sz="4" w:space="0" w:color="000000"/>
              <w:right w:val="single" w:sz="4" w:space="0" w:color="000000"/>
            </w:tcBorders>
            <w:shd w:val="clear" w:color="FFFFCC" w:fill="FFFFFF"/>
            <w:vAlign w:val="center"/>
            <w:hideMark/>
          </w:tcPr>
          <w:p w14:paraId="643DA0AD" w14:textId="3949E471" w:rsidR="00025D92" w:rsidRPr="00D16B1E" w:rsidRDefault="00025D92" w:rsidP="00025D92">
            <w:pPr>
              <w:jc w:val="center"/>
              <w:rPr>
                <w:bCs/>
                <w:sz w:val="18"/>
                <w:szCs w:val="18"/>
                <w:lang w:eastAsia="en-US"/>
              </w:rPr>
            </w:pPr>
            <w:r w:rsidRPr="00D16B1E">
              <w:rPr>
                <w:bCs/>
                <w:sz w:val="18"/>
                <w:szCs w:val="18"/>
                <w:lang w:eastAsia="en-US"/>
              </w:rPr>
              <w:t>0</w:t>
            </w:r>
          </w:p>
        </w:tc>
        <w:tc>
          <w:tcPr>
            <w:tcW w:w="1151" w:type="dxa"/>
            <w:tcBorders>
              <w:top w:val="nil"/>
              <w:left w:val="nil"/>
              <w:bottom w:val="single" w:sz="4" w:space="0" w:color="000000"/>
              <w:right w:val="double" w:sz="6" w:space="0" w:color="000000"/>
            </w:tcBorders>
            <w:shd w:val="clear" w:color="auto" w:fill="auto"/>
            <w:vAlign w:val="center"/>
            <w:hideMark/>
          </w:tcPr>
          <w:p w14:paraId="2B49E723" w14:textId="77777777" w:rsidR="00025D92" w:rsidRPr="00D16B1E" w:rsidRDefault="00025D92" w:rsidP="00025D92">
            <w:pPr>
              <w:jc w:val="center"/>
              <w:rPr>
                <w:bCs/>
                <w:sz w:val="18"/>
                <w:szCs w:val="18"/>
                <w:lang w:eastAsia="en-US"/>
              </w:rPr>
            </w:pPr>
            <w:r w:rsidRPr="00D16B1E">
              <w:rPr>
                <w:bCs/>
                <w:sz w:val="18"/>
                <w:szCs w:val="18"/>
                <w:lang w:eastAsia="en-US"/>
              </w:rPr>
              <w:t>0%</w:t>
            </w:r>
          </w:p>
        </w:tc>
      </w:tr>
      <w:tr w:rsidR="00025D92" w:rsidRPr="00025D92" w14:paraId="474DACFD"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05211869"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1B21E41"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093F809A" w14:textId="77777777" w:rsidR="00025D92" w:rsidRPr="00025D92" w:rsidRDefault="00025D92" w:rsidP="00025D92">
            <w:pPr>
              <w:rPr>
                <w:b/>
                <w:bCs/>
                <w:sz w:val="18"/>
                <w:szCs w:val="18"/>
                <w:lang w:eastAsia="en-US"/>
              </w:rPr>
            </w:pPr>
            <w:r w:rsidRPr="00025D92">
              <w:rPr>
                <w:b/>
                <w:bCs/>
                <w:sz w:val="18"/>
                <w:szCs w:val="18"/>
                <w:lang w:eastAsia="en-US"/>
              </w:rPr>
              <w:t>ЕЕП и ЈС</w:t>
            </w:r>
          </w:p>
        </w:tc>
        <w:tc>
          <w:tcPr>
            <w:tcW w:w="2001" w:type="dxa"/>
            <w:tcBorders>
              <w:top w:val="nil"/>
              <w:left w:val="nil"/>
              <w:bottom w:val="single" w:sz="4" w:space="0" w:color="000000"/>
              <w:right w:val="single" w:sz="4" w:space="0" w:color="000000"/>
            </w:tcBorders>
            <w:shd w:val="clear" w:color="FFFFCC" w:fill="FFFFFF"/>
            <w:vAlign w:val="center"/>
            <w:hideMark/>
          </w:tcPr>
          <w:p w14:paraId="64355761" w14:textId="01619706" w:rsidR="00025D92" w:rsidRPr="00D16B1E" w:rsidRDefault="00025D92" w:rsidP="00025D92">
            <w:pPr>
              <w:jc w:val="center"/>
              <w:rPr>
                <w:bCs/>
                <w:sz w:val="18"/>
                <w:szCs w:val="18"/>
                <w:lang w:eastAsia="en-US"/>
              </w:rPr>
            </w:pPr>
            <w:r w:rsidRPr="00D16B1E">
              <w:rPr>
                <w:bCs/>
                <w:sz w:val="18"/>
                <w:szCs w:val="18"/>
                <w:lang w:eastAsia="en-US"/>
              </w:rPr>
              <w:t>226.669</w:t>
            </w:r>
          </w:p>
        </w:tc>
        <w:tc>
          <w:tcPr>
            <w:tcW w:w="1400" w:type="dxa"/>
            <w:tcBorders>
              <w:top w:val="nil"/>
              <w:left w:val="nil"/>
              <w:bottom w:val="single" w:sz="4" w:space="0" w:color="000000"/>
              <w:right w:val="single" w:sz="4" w:space="0" w:color="000000"/>
            </w:tcBorders>
            <w:shd w:val="clear" w:color="FFFFCC" w:fill="FFFFFF"/>
            <w:vAlign w:val="center"/>
            <w:hideMark/>
          </w:tcPr>
          <w:p w14:paraId="6D66105B" w14:textId="1F850D70" w:rsidR="00025D92" w:rsidRPr="00D16B1E" w:rsidRDefault="00025D92" w:rsidP="00025D92">
            <w:pPr>
              <w:jc w:val="center"/>
              <w:rPr>
                <w:bCs/>
                <w:sz w:val="18"/>
                <w:szCs w:val="18"/>
                <w:lang w:eastAsia="en-US"/>
              </w:rPr>
            </w:pPr>
            <w:r w:rsidRPr="00D16B1E">
              <w:rPr>
                <w:bCs/>
                <w:sz w:val="18"/>
                <w:szCs w:val="18"/>
                <w:lang w:eastAsia="en-US"/>
              </w:rPr>
              <w:t>118.739</w:t>
            </w:r>
          </w:p>
        </w:tc>
        <w:tc>
          <w:tcPr>
            <w:tcW w:w="1150" w:type="dxa"/>
            <w:tcBorders>
              <w:top w:val="nil"/>
              <w:left w:val="nil"/>
              <w:bottom w:val="single" w:sz="4" w:space="0" w:color="000000"/>
              <w:right w:val="single" w:sz="4" w:space="0" w:color="000000"/>
            </w:tcBorders>
            <w:shd w:val="clear" w:color="FFFFCC" w:fill="FFFFFF"/>
            <w:vAlign w:val="center"/>
            <w:hideMark/>
          </w:tcPr>
          <w:p w14:paraId="7F8E7761" w14:textId="0F9EA696" w:rsidR="00025D92" w:rsidRPr="00D16B1E" w:rsidRDefault="00025D92" w:rsidP="00025D92">
            <w:pPr>
              <w:jc w:val="center"/>
              <w:rPr>
                <w:bCs/>
                <w:sz w:val="18"/>
                <w:szCs w:val="18"/>
                <w:lang w:eastAsia="en-US"/>
              </w:rPr>
            </w:pPr>
            <w:r w:rsidRPr="00D16B1E">
              <w:rPr>
                <w:bCs/>
                <w:sz w:val="18"/>
                <w:szCs w:val="18"/>
                <w:lang w:eastAsia="en-US"/>
              </w:rPr>
              <w:t>52%</w:t>
            </w:r>
          </w:p>
        </w:tc>
        <w:tc>
          <w:tcPr>
            <w:tcW w:w="1340" w:type="dxa"/>
            <w:tcBorders>
              <w:top w:val="nil"/>
              <w:left w:val="nil"/>
              <w:bottom w:val="single" w:sz="4" w:space="0" w:color="000000"/>
              <w:right w:val="single" w:sz="4" w:space="0" w:color="000000"/>
            </w:tcBorders>
            <w:shd w:val="clear" w:color="FFFFCC" w:fill="FFFFFF"/>
            <w:vAlign w:val="center"/>
            <w:hideMark/>
          </w:tcPr>
          <w:p w14:paraId="1786BC0D" w14:textId="0875451F" w:rsidR="00025D92" w:rsidRPr="00D16B1E" w:rsidRDefault="00025D92" w:rsidP="00025D92">
            <w:pPr>
              <w:jc w:val="center"/>
              <w:rPr>
                <w:bCs/>
                <w:sz w:val="18"/>
                <w:szCs w:val="18"/>
                <w:lang w:eastAsia="en-US"/>
              </w:rPr>
            </w:pPr>
            <w:r w:rsidRPr="00D16B1E">
              <w:rPr>
                <w:bCs/>
                <w:sz w:val="18"/>
                <w:szCs w:val="18"/>
                <w:lang w:eastAsia="en-US"/>
              </w:rPr>
              <w:t>24.560</w:t>
            </w:r>
          </w:p>
        </w:tc>
        <w:tc>
          <w:tcPr>
            <w:tcW w:w="1175" w:type="dxa"/>
            <w:tcBorders>
              <w:top w:val="nil"/>
              <w:left w:val="nil"/>
              <w:bottom w:val="single" w:sz="4" w:space="0" w:color="000000"/>
              <w:right w:val="single" w:sz="4" w:space="0" w:color="000000"/>
            </w:tcBorders>
            <w:shd w:val="clear" w:color="FFFFCC" w:fill="FFFFFF"/>
            <w:vAlign w:val="center"/>
            <w:hideMark/>
          </w:tcPr>
          <w:p w14:paraId="26E90349" w14:textId="20DC5E9A" w:rsidR="00025D92" w:rsidRPr="00D16B1E" w:rsidRDefault="00025D92" w:rsidP="00025D92">
            <w:pPr>
              <w:jc w:val="center"/>
              <w:rPr>
                <w:bCs/>
                <w:sz w:val="18"/>
                <w:szCs w:val="18"/>
                <w:lang w:eastAsia="en-US"/>
              </w:rPr>
            </w:pPr>
            <w:r w:rsidRPr="00D16B1E">
              <w:rPr>
                <w:bCs/>
                <w:sz w:val="18"/>
                <w:szCs w:val="18"/>
                <w:lang w:eastAsia="en-US"/>
              </w:rPr>
              <w:t>2.000</w:t>
            </w:r>
          </w:p>
        </w:tc>
        <w:tc>
          <w:tcPr>
            <w:tcW w:w="1151" w:type="dxa"/>
            <w:tcBorders>
              <w:top w:val="nil"/>
              <w:left w:val="nil"/>
              <w:bottom w:val="single" w:sz="4" w:space="0" w:color="000000"/>
              <w:right w:val="double" w:sz="6" w:space="0" w:color="000000"/>
            </w:tcBorders>
            <w:shd w:val="clear" w:color="auto" w:fill="auto"/>
            <w:vAlign w:val="center"/>
            <w:hideMark/>
          </w:tcPr>
          <w:p w14:paraId="542FC2B6" w14:textId="77777777" w:rsidR="00025D92" w:rsidRPr="00D16B1E" w:rsidRDefault="00025D92" w:rsidP="00025D92">
            <w:pPr>
              <w:jc w:val="center"/>
              <w:rPr>
                <w:bCs/>
                <w:sz w:val="18"/>
                <w:szCs w:val="18"/>
                <w:lang w:eastAsia="en-US"/>
              </w:rPr>
            </w:pPr>
            <w:r w:rsidRPr="00D16B1E">
              <w:rPr>
                <w:bCs/>
                <w:sz w:val="18"/>
                <w:szCs w:val="18"/>
                <w:lang w:eastAsia="en-US"/>
              </w:rPr>
              <w:t>8%</w:t>
            </w:r>
          </w:p>
        </w:tc>
      </w:tr>
      <w:tr w:rsidR="00025D92" w:rsidRPr="00025D92" w14:paraId="2C260658"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09F23CD5"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D145F78"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019F38E4" w14:textId="77777777" w:rsidR="00025D92" w:rsidRPr="00025D92" w:rsidRDefault="00025D92" w:rsidP="00025D92">
            <w:pPr>
              <w:rPr>
                <w:b/>
                <w:bCs/>
                <w:sz w:val="18"/>
                <w:szCs w:val="18"/>
                <w:lang w:eastAsia="en-US"/>
              </w:rPr>
            </w:pPr>
            <w:r w:rsidRPr="00025D92">
              <w:rPr>
                <w:b/>
                <w:bCs/>
                <w:sz w:val="18"/>
                <w:szCs w:val="18"/>
                <w:lang w:eastAsia="en-US"/>
              </w:rPr>
              <w:t>ДУ</w:t>
            </w:r>
          </w:p>
        </w:tc>
        <w:tc>
          <w:tcPr>
            <w:tcW w:w="2001" w:type="dxa"/>
            <w:tcBorders>
              <w:top w:val="nil"/>
              <w:left w:val="nil"/>
              <w:bottom w:val="single" w:sz="4" w:space="0" w:color="000000"/>
              <w:right w:val="single" w:sz="4" w:space="0" w:color="000000"/>
            </w:tcBorders>
            <w:shd w:val="clear" w:color="FFFFCC" w:fill="FFFFFF"/>
            <w:vAlign w:val="center"/>
            <w:hideMark/>
          </w:tcPr>
          <w:p w14:paraId="54564271" w14:textId="7E501486" w:rsidR="00025D92" w:rsidRPr="00D16B1E" w:rsidRDefault="00025D92" w:rsidP="00025D92">
            <w:pPr>
              <w:jc w:val="center"/>
              <w:rPr>
                <w:bCs/>
                <w:sz w:val="18"/>
                <w:szCs w:val="18"/>
                <w:lang w:eastAsia="en-US"/>
              </w:rPr>
            </w:pPr>
            <w:r w:rsidRPr="00D16B1E">
              <w:rPr>
                <w:bCs/>
                <w:sz w:val="18"/>
                <w:szCs w:val="18"/>
                <w:lang w:eastAsia="en-US"/>
              </w:rPr>
              <w:t>46.169</w:t>
            </w:r>
          </w:p>
        </w:tc>
        <w:tc>
          <w:tcPr>
            <w:tcW w:w="1400" w:type="dxa"/>
            <w:tcBorders>
              <w:top w:val="nil"/>
              <w:left w:val="nil"/>
              <w:bottom w:val="single" w:sz="4" w:space="0" w:color="000000"/>
              <w:right w:val="single" w:sz="4" w:space="0" w:color="000000"/>
            </w:tcBorders>
            <w:shd w:val="clear" w:color="FFFFCC" w:fill="FFFFFF"/>
            <w:vAlign w:val="center"/>
            <w:hideMark/>
          </w:tcPr>
          <w:p w14:paraId="0C3FCB10" w14:textId="5DBD42E6" w:rsidR="00025D92" w:rsidRPr="00D16B1E" w:rsidRDefault="00025D92" w:rsidP="00025D92">
            <w:pPr>
              <w:jc w:val="center"/>
              <w:rPr>
                <w:bCs/>
                <w:sz w:val="18"/>
                <w:szCs w:val="18"/>
                <w:lang w:eastAsia="en-US"/>
              </w:rPr>
            </w:pPr>
            <w:r w:rsidRPr="00D16B1E">
              <w:rPr>
                <w:bCs/>
                <w:sz w:val="18"/>
                <w:szCs w:val="18"/>
                <w:lang w:eastAsia="en-US"/>
              </w:rPr>
              <w:t>32.390</w:t>
            </w:r>
          </w:p>
        </w:tc>
        <w:tc>
          <w:tcPr>
            <w:tcW w:w="1150" w:type="dxa"/>
            <w:tcBorders>
              <w:top w:val="nil"/>
              <w:left w:val="nil"/>
              <w:bottom w:val="single" w:sz="4" w:space="0" w:color="000000"/>
              <w:right w:val="single" w:sz="4" w:space="0" w:color="000000"/>
            </w:tcBorders>
            <w:shd w:val="clear" w:color="FFFFCC" w:fill="FFFFFF"/>
            <w:vAlign w:val="center"/>
            <w:hideMark/>
          </w:tcPr>
          <w:p w14:paraId="065DD3DF" w14:textId="2406D78A" w:rsidR="00025D92" w:rsidRPr="00D16B1E" w:rsidRDefault="00025D92" w:rsidP="00025D92">
            <w:pPr>
              <w:jc w:val="center"/>
              <w:rPr>
                <w:bCs/>
                <w:sz w:val="18"/>
                <w:szCs w:val="18"/>
                <w:lang w:eastAsia="en-US"/>
              </w:rPr>
            </w:pPr>
            <w:r w:rsidRPr="00D16B1E">
              <w:rPr>
                <w:bCs/>
                <w:sz w:val="18"/>
                <w:szCs w:val="18"/>
                <w:lang w:eastAsia="en-US"/>
              </w:rPr>
              <w:t>70%</w:t>
            </w:r>
          </w:p>
        </w:tc>
        <w:tc>
          <w:tcPr>
            <w:tcW w:w="1340" w:type="dxa"/>
            <w:tcBorders>
              <w:top w:val="nil"/>
              <w:left w:val="nil"/>
              <w:bottom w:val="single" w:sz="4" w:space="0" w:color="000000"/>
              <w:right w:val="single" w:sz="4" w:space="0" w:color="000000"/>
            </w:tcBorders>
            <w:shd w:val="clear" w:color="FFFFCC" w:fill="FFFFFF"/>
            <w:vAlign w:val="center"/>
            <w:hideMark/>
          </w:tcPr>
          <w:p w14:paraId="5895C82F" w14:textId="45C26A62" w:rsidR="00025D92" w:rsidRPr="00D16B1E" w:rsidRDefault="00025D92" w:rsidP="00025D92">
            <w:pPr>
              <w:jc w:val="center"/>
              <w:rPr>
                <w:bCs/>
                <w:sz w:val="18"/>
                <w:szCs w:val="18"/>
                <w:lang w:eastAsia="en-US"/>
              </w:rPr>
            </w:pPr>
            <w:r w:rsidRPr="00D16B1E">
              <w:rPr>
                <w:bCs/>
                <w:sz w:val="18"/>
                <w:szCs w:val="18"/>
                <w:lang w:eastAsia="en-US"/>
              </w:rPr>
              <w:t>18.000</w:t>
            </w:r>
          </w:p>
        </w:tc>
        <w:tc>
          <w:tcPr>
            <w:tcW w:w="1175" w:type="dxa"/>
            <w:tcBorders>
              <w:top w:val="nil"/>
              <w:left w:val="nil"/>
              <w:bottom w:val="single" w:sz="4" w:space="0" w:color="000000"/>
              <w:right w:val="single" w:sz="4" w:space="0" w:color="000000"/>
            </w:tcBorders>
            <w:shd w:val="clear" w:color="FFFFCC" w:fill="FFFFFF"/>
            <w:vAlign w:val="center"/>
            <w:hideMark/>
          </w:tcPr>
          <w:p w14:paraId="052D996E" w14:textId="250A7897" w:rsidR="00025D92" w:rsidRPr="00D16B1E" w:rsidRDefault="00025D92" w:rsidP="00025D92">
            <w:pPr>
              <w:jc w:val="center"/>
              <w:rPr>
                <w:bCs/>
                <w:sz w:val="18"/>
                <w:szCs w:val="18"/>
                <w:lang w:eastAsia="en-US"/>
              </w:rPr>
            </w:pPr>
            <w:r w:rsidRPr="00D16B1E">
              <w:rPr>
                <w:bCs/>
                <w:sz w:val="18"/>
                <w:szCs w:val="18"/>
                <w:lang w:eastAsia="en-US"/>
              </w:rPr>
              <w:t>6.000</w:t>
            </w:r>
          </w:p>
        </w:tc>
        <w:tc>
          <w:tcPr>
            <w:tcW w:w="1151" w:type="dxa"/>
            <w:tcBorders>
              <w:top w:val="nil"/>
              <w:left w:val="nil"/>
              <w:bottom w:val="single" w:sz="4" w:space="0" w:color="000000"/>
              <w:right w:val="double" w:sz="6" w:space="0" w:color="000000"/>
            </w:tcBorders>
            <w:shd w:val="clear" w:color="auto" w:fill="auto"/>
            <w:vAlign w:val="center"/>
            <w:hideMark/>
          </w:tcPr>
          <w:p w14:paraId="4163C915" w14:textId="77777777" w:rsidR="00025D92" w:rsidRPr="00D16B1E" w:rsidRDefault="00025D92" w:rsidP="00025D92">
            <w:pPr>
              <w:jc w:val="center"/>
              <w:rPr>
                <w:bCs/>
                <w:sz w:val="18"/>
                <w:szCs w:val="18"/>
                <w:lang w:eastAsia="en-US"/>
              </w:rPr>
            </w:pPr>
            <w:r w:rsidRPr="00D16B1E">
              <w:rPr>
                <w:bCs/>
                <w:sz w:val="18"/>
                <w:szCs w:val="18"/>
                <w:lang w:eastAsia="en-US"/>
              </w:rPr>
              <w:t>33%</w:t>
            </w:r>
          </w:p>
        </w:tc>
      </w:tr>
      <w:tr w:rsidR="00025D92" w:rsidRPr="00025D92" w14:paraId="51BCB935"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49CE1E08"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362FE5D" w14:textId="77777777" w:rsidR="00025D92" w:rsidRPr="00025D92" w:rsidRDefault="00025D92" w:rsidP="00025D92">
            <w:pPr>
              <w:rPr>
                <w:b/>
                <w:bCs/>
                <w:sz w:val="18"/>
                <w:szCs w:val="18"/>
                <w:lang w:eastAsia="en-US"/>
              </w:rPr>
            </w:pPr>
          </w:p>
        </w:tc>
        <w:tc>
          <w:tcPr>
            <w:tcW w:w="1918" w:type="dxa"/>
            <w:tcBorders>
              <w:top w:val="nil"/>
              <w:left w:val="nil"/>
              <w:bottom w:val="nil"/>
              <w:right w:val="single" w:sz="4" w:space="0" w:color="000000"/>
            </w:tcBorders>
            <w:shd w:val="clear" w:color="FFFFCC" w:fill="FFFFFF"/>
            <w:vAlign w:val="center"/>
            <w:hideMark/>
          </w:tcPr>
          <w:p w14:paraId="07C4E704" w14:textId="77777777" w:rsidR="00025D92" w:rsidRPr="00025D92" w:rsidRDefault="00025D92" w:rsidP="00025D92">
            <w:pPr>
              <w:rPr>
                <w:b/>
                <w:bCs/>
                <w:sz w:val="18"/>
                <w:szCs w:val="18"/>
                <w:lang w:eastAsia="en-US"/>
              </w:rPr>
            </w:pPr>
            <w:r w:rsidRPr="00025D92">
              <w:rPr>
                <w:b/>
                <w:bCs/>
                <w:sz w:val="18"/>
                <w:szCs w:val="18"/>
                <w:lang w:eastAsia="en-US"/>
              </w:rPr>
              <w:t>Горива и мазива</w:t>
            </w:r>
          </w:p>
        </w:tc>
        <w:tc>
          <w:tcPr>
            <w:tcW w:w="2001" w:type="dxa"/>
            <w:tcBorders>
              <w:top w:val="nil"/>
              <w:left w:val="nil"/>
              <w:bottom w:val="single" w:sz="4" w:space="0" w:color="000000"/>
              <w:right w:val="single" w:sz="4" w:space="0" w:color="000000"/>
            </w:tcBorders>
            <w:shd w:val="clear" w:color="FFFFCC" w:fill="FFFFFF"/>
            <w:vAlign w:val="center"/>
            <w:hideMark/>
          </w:tcPr>
          <w:p w14:paraId="27DF44E5" w14:textId="2871CC56" w:rsidR="00025D92" w:rsidRPr="00D16B1E" w:rsidRDefault="00025D92" w:rsidP="00025D92">
            <w:pPr>
              <w:jc w:val="center"/>
              <w:rPr>
                <w:bCs/>
                <w:sz w:val="18"/>
                <w:szCs w:val="18"/>
                <w:lang w:eastAsia="en-US"/>
              </w:rPr>
            </w:pPr>
            <w:r w:rsidRPr="00D16B1E">
              <w:rPr>
                <w:bCs/>
                <w:sz w:val="18"/>
                <w:szCs w:val="18"/>
                <w:lang w:eastAsia="en-US"/>
              </w:rPr>
              <w:t>16.186</w:t>
            </w:r>
          </w:p>
        </w:tc>
        <w:tc>
          <w:tcPr>
            <w:tcW w:w="1400" w:type="dxa"/>
            <w:tcBorders>
              <w:top w:val="nil"/>
              <w:left w:val="nil"/>
              <w:bottom w:val="single" w:sz="4" w:space="0" w:color="000000"/>
              <w:right w:val="single" w:sz="4" w:space="0" w:color="000000"/>
            </w:tcBorders>
            <w:shd w:val="clear" w:color="FFFFCC" w:fill="FFFFFF"/>
            <w:vAlign w:val="center"/>
            <w:hideMark/>
          </w:tcPr>
          <w:p w14:paraId="3B62C0C3" w14:textId="47017220" w:rsidR="00025D92" w:rsidRPr="00D16B1E" w:rsidRDefault="00025D92" w:rsidP="00025D92">
            <w:pPr>
              <w:jc w:val="center"/>
              <w:rPr>
                <w:bCs/>
                <w:sz w:val="18"/>
                <w:szCs w:val="18"/>
                <w:lang w:eastAsia="en-US"/>
              </w:rPr>
            </w:pPr>
            <w:r w:rsidRPr="00D16B1E">
              <w:rPr>
                <w:bCs/>
                <w:sz w:val="18"/>
                <w:szCs w:val="18"/>
                <w:lang w:eastAsia="en-US"/>
              </w:rPr>
              <w:t>12.776</w:t>
            </w:r>
          </w:p>
        </w:tc>
        <w:tc>
          <w:tcPr>
            <w:tcW w:w="1150" w:type="dxa"/>
            <w:tcBorders>
              <w:top w:val="nil"/>
              <w:left w:val="nil"/>
              <w:bottom w:val="single" w:sz="4" w:space="0" w:color="000000"/>
              <w:right w:val="single" w:sz="4" w:space="0" w:color="000000"/>
            </w:tcBorders>
            <w:shd w:val="clear" w:color="FFFFCC" w:fill="FFFFFF"/>
            <w:vAlign w:val="center"/>
            <w:hideMark/>
          </w:tcPr>
          <w:p w14:paraId="5689BBD3" w14:textId="574A3506" w:rsidR="00025D92" w:rsidRPr="00D16B1E" w:rsidRDefault="00025D92" w:rsidP="00025D92">
            <w:pPr>
              <w:jc w:val="center"/>
              <w:rPr>
                <w:bCs/>
                <w:sz w:val="18"/>
                <w:szCs w:val="18"/>
                <w:lang w:eastAsia="en-US"/>
              </w:rPr>
            </w:pPr>
            <w:r w:rsidRPr="00D16B1E">
              <w:rPr>
                <w:bCs/>
                <w:sz w:val="18"/>
                <w:szCs w:val="18"/>
                <w:lang w:eastAsia="en-US"/>
              </w:rPr>
              <w:t>79%</w:t>
            </w:r>
          </w:p>
        </w:tc>
        <w:tc>
          <w:tcPr>
            <w:tcW w:w="1340" w:type="dxa"/>
            <w:tcBorders>
              <w:top w:val="nil"/>
              <w:left w:val="nil"/>
              <w:bottom w:val="single" w:sz="4" w:space="0" w:color="000000"/>
              <w:right w:val="single" w:sz="4" w:space="0" w:color="000000"/>
            </w:tcBorders>
            <w:shd w:val="clear" w:color="FFFFCC" w:fill="FFFFFF"/>
            <w:vAlign w:val="center"/>
            <w:hideMark/>
          </w:tcPr>
          <w:p w14:paraId="7CF77653" w14:textId="77777777" w:rsidR="00025D92" w:rsidRPr="00D16B1E" w:rsidRDefault="00025D92" w:rsidP="00025D92">
            <w:pPr>
              <w:jc w:val="center"/>
              <w:rPr>
                <w:bCs/>
                <w:sz w:val="18"/>
                <w:szCs w:val="18"/>
                <w:lang w:eastAsia="en-US"/>
              </w:rPr>
            </w:pPr>
            <w:r w:rsidRPr="00D16B1E">
              <w:rPr>
                <w:bCs/>
                <w:sz w:val="18"/>
                <w:szCs w:val="18"/>
                <w:lang w:eastAsia="en-US"/>
              </w:rPr>
              <w:t> </w:t>
            </w:r>
          </w:p>
        </w:tc>
        <w:tc>
          <w:tcPr>
            <w:tcW w:w="1175" w:type="dxa"/>
            <w:tcBorders>
              <w:top w:val="nil"/>
              <w:left w:val="nil"/>
              <w:bottom w:val="single" w:sz="4" w:space="0" w:color="000000"/>
              <w:right w:val="single" w:sz="4" w:space="0" w:color="000000"/>
            </w:tcBorders>
            <w:shd w:val="clear" w:color="FFFFCC" w:fill="FFFFFF"/>
            <w:vAlign w:val="center"/>
            <w:hideMark/>
          </w:tcPr>
          <w:p w14:paraId="3C8344D7" w14:textId="77777777" w:rsidR="00025D92" w:rsidRPr="00D16B1E" w:rsidRDefault="00025D92" w:rsidP="00025D92">
            <w:pPr>
              <w:jc w:val="center"/>
              <w:rPr>
                <w:bCs/>
                <w:sz w:val="18"/>
                <w:szCs w:val="18"/>
                <w:lang w:eastAsia="en-US"/>
              </w:rPr>
            </w:pPr>
            <w:r w:rsidRPr="00D16B1E">
              <w:rPr>
                <w:bCs/>
                <w:sz w:val="18"/>
                <w:szCs w:val="18"/>
                <w:lang w:eastAsia="en-US"/>
              </w:rPr>
              <w:t> </w:t>
            </w:r>
          </w:p>
        </w:tc>
        <w:tc>
          <w:tcPr>
            <w:tcW w:w="1151" w:type="dxa"/>
            <w:tcBorders>
              <w:top w:val="nil"/>
              <w:left w:val="nil"/>
              <w:bottom w:val="single" w:sz="4" w:space="0" w:color="000000"/>
              <w:right w:val="double" w:sz="6" w:space="0" w:color="000000"/>
            </w:tcBorders>
            <w:shd w:val="clear" w:color="auto" w:fill="auto"/>
            <w:vAlign w:val="center"/>
            <w:hideMark/>
          </w:tcPr>
          <w:p w14:paraId="12F4BB28" w14:textId="77777777" w:rsidR="00025D92" w:rsidRPr="00D16B1E" w:rsidRDefault="00025D92" w:rsidP="00025D92">
            <w:pPr>
              <w:jc w:val="center"/>
              <w:rPr>
                <w:bCs/>
                <w:sz w:val="18"/>
                <w:szCs w:val="18"/>
                <w:lang w:eastAsia="en-US"/>
              </w:rPr>
            </w:pPr>
            <w:r w:rsidRPr="00D16B1E">
              <w:rPr>
                <w:bCs/>
                <w:sz w:val="18"/>
                <w:szCs w:val="18"/>
                <w:lang w:eastAsia="en-US"/>
              </w:rPr>
              <w:t> </w:t>
            </w:r>
          </w:p>
        </w:tc>
      </w:tr>
      <w:tr w:rsidR="00025D92" w:rsidRPr="00025D92" w14:paraId="73705F02" w14:textId="77777777" w:rsidTr="00D16B1E">
        <w:trPr>
          <w:trHeight w:val="206"/>
          <w:jc w:val="center"/>
        </w:trPr>
        <w:tc>
          <w:tcPr>
            <w:tcW w:w="458" w:type="dxa"/>
            <w:vMerge/>
            <w:tcBorders>
              <w:top w:val="nil"/>
              <w:left w:val="double" w:sz="6" w:space="0" w:color="000000"/>
              <w:bottom w:val="single" w:sz="4" w:space="0" w:color="000000"/>
              <w:right w:val="nil"/>
            </w:tcBorders>
            <w:vAlign w:val="center"/>
            <w:hideMark/>
          </w:tcPr>
          <w:p w14:paraId="501A11A0"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3230C22" w14:textId="77777777" w:rsidR="00025D92" w:rsidRPr="00025D92" w:rsidRDefault="00025D92" w:rsidP="00025D92">
            <w:pPr>
              <w:rPr>
                <w:b/>
                <w:bCs/>
                <w:sz w:val="18"/>
                <w:szCs w:val="18"/>
                <w:lang w:eastAsia="en-US"/>
              </w:rPr>
            </w:pPr>
          </w:p>
        </w:tc>
        <w:tc>
          <w:tcPr>
            <w:tcW w:w="1918"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2952222" w14:textId="77777777" w:rsidR="00025D92" w:rsidRPr="00025D92" w:rsidRDefault="00025D92" w:rsidP="00025D92">
            <w:pPr>
              <w:rPr>
                <w:b/>
                <w:bCs/>
                <w:sz w:val="18"/>
                <w:szCs w:val="18"/>
                <w:lang w:eastAsia="en-US"/>
              </w:rPr>
            </w:pPr>
            <w:r w:rsidRPr="00025D92">
              <w:rPr>
                <w:b/>
                <w:bCs/>
                <w:sz w:val="18"/>
                <w:szCs w:val="18"/>
                <w:lang w:eastAsia="en-US"/>
              </w:rPr>
              <w:t>УКУПНО (КМ)</w:t>
            </w:r>
          </w:p>
        </w:tc>
        <w:tc>
          <w:tcPr>
            <w:tcW w:w="2001" w:type="dxa"/>
            <w:tcBorders>
              <w:top w:val="nil"/>
              <w:left w:val="nil"/>
              <w:bottom w:val="single" w:sz="4" w:space="0" w:color="000000"/>
              <w:right w:val="single" w:sz="4" w:space="0" w:color="000000"/>
            </w:tcBorders>
            <w:shd w:val="clear" w:color="auto" w:fill="FFFFFF" w:themeFill="background1"/>
            <w:vAlign w:val="center"/>
            <w:hideMark/>
          </w:tcPr>
          <w:p w14:paraId="6E4B4B84" w14:textId="2CEA6230" w:rsidR="00025D92" w:rsidRPr="00D16B1E" w:rsidRDefault="00025D92" w:rsidP="00025D92">
            <w:pPr>
              <w:jc w:val="center"/>
              <w:rPr>
                <w:bCs/>
                <w:sz w:val="18"/>
                <w:szCs w:val="18"/>
                <w:lang w:eastAsia="en-US"/>
              </w:rPr>
            </w:pPr>
            <w:r w:rsidRPr="00D16B1E">
              <w:rPr>
                <w:bCs/>
                <w:sz w:val="18"/>
                <w:szCs w:val="18"/>
                <w:lang w:eastAsia="en-US"/>
              </w:rPr>
              <w:t>777.595</w:t>
            </w:r>
          </w:p>
        </w:tc>
        <w:tc>
          <w:tcPr>
            <w:tcW w:w="1400" w:type="dxa"/>
            <w:tcBorders>
              <w:top w:val="nil"/>
              <w:left w:val="nil"/>
              <w:bottom w:val="single" w:sz="4" w:space="0" w:color="000000"/>
              <w:right w:val="single" w:sz="4" w:space="0" w:color="000000"/>
            </w:tcBorders>
            <w:shd w:val="clear" w:color="auto" w:fill="FFFFFF" w:themeFill="background1"/>
            <w:vAlign w:val="center"/>
            <w:hideMark/>
          </w:tcPr>
          <w:p w14:paraId="599CE6A3" w14:textId="0FB49D4B" w:rsidR="00025D92" w:rsidRPr="00D16B1E" w:rsidRDefault="00025D92" w:rsidP="00025D92">
            <w:pPr>
              <w:jc w:val="center"/>
              <w:rPr>
                <w:bCs/>
                <w:sz w:val="18"/>
                <w:szCs w:val="18"/>
                <w:lang w:eastAsia="en-US"/>
              </w:rPr>
            </w:pPr>
            <w:r w:rsidRPr="00D16B1E">
              <w:rPr>
                <w:bCs/>
                <w:sz w:val="18"/>
                <w:szCs w:val="18"/>
                <w:lang w:eastAsia="en-US"/>
              </w:rPr>
              <w:t>310.230</w:t>
            </w:r>
          </w:p>
        </w:tc>
        <w:tc>
          <w:tcPr>
            <w:tcW w:w="1150" w:type="dxa"/>
            <w:tcBorders>
              <w:top w:val="nil"/>
              <w:left w:val="nil"/>
              <w:bottom w:val="single" w:sz="4" w:space="0" w:color="000000"/>
              <w:right w:val="single" w:sz="4" w:space="0" w:color="000000"/>
            </w:tcBorders>
            <w:shd w:val="clear" w:color="auto" w:fill="FFFFFF" w:themeFill="background1"/>
            <w:vAlign w:val="center"/>
            <w:hideMark/>
          </w:tcPr>
          <w:p w14:paraId="7348D367" w14:textId="6EE9217E" w:rsidR="00025D92" w:rsidRPr="00D16B1E" w:rsidRDefault="00025D92" w:rsidP="00025D92">
            <w:pPr>
              <w:jc w:val="center"/>
              <w:rPr>
                <w:bCs/>
                <w:sz w:val="18"/>
                <w:szCs w:val="18"/>
                <w:lang w:eastAsia="en-US"/>
              </w:rPr>
            </w:pPr>
            <w:r w:rsidRPr="00D16B1E">
              <w:rPr>
                <w:bCs/>
                <w:sz w:val="18"/>
                <w:szCs w:val="18"/>
                <w:lang w:eastAsia="en-US"/>
              </w:rPr>
              <w:t>40%</w:t>
            </w:r>
          </w:p>
        </w:tc>
        <w:tc>
          <w:tcPr>
            <w:tcW w:w="1340" w:type="dxa"/>
            <w:tcBorders>
              <w:top w:val="nil"/>
              <w:left w:val="nil"/>
              <w:bottom w:val="single" w:sz="4" w:space="0" w:color="000000"/>
              <w:right w:val="single" w:sz="4" w:space="0" w:color="000000"/>
            </w:tcBorders>
            <w:shd w:val="clear" w:color="auto" w:fill="FFFFFF" w:themeFill="background1"/>
            <w:vAlign w:val="center"/>
            <w:hideMark/>
          </w:tcPr>
          <w:p w14:paraId="4BE30E9A" w14:textId="567B3B78" w:rsidR="00025D92" w:rsidRPr="00D16B1E" w:rsidRDefault="00025D92" w:rsidP="00025D92">
            <w:pPr>
              <w:jc w:val="center"/>
              <w:rPr>
                <w:bCs/>
                <w:sz w:val="18"/>
                <w:szCs w:val="18"/>
                <w:lang w:eastAsia="en-US"/>
              </w:rPr>
            </w:pPr>
            <w:r w:rsidRPr="00D16B1E">
              <w:rPr>
                <w:bCs/>
                <w:sz w:val="18"/>
                <w:szCs w:val="18"/>
                <w:lang w:eastAsia="en-US"/>
              </w:rPr>
              <w:t>63.846</w:t>
            </w:r>
          </w:p>
        </w:tc>
        <w:tc>
          <w:tcPr>
            <w:tcW w:w="1175" w:type="dxa"/>
            <w:tcBorders>
              <w:top w:val="nil"/>
              <w:left w:val="nil"/>
              <w:bottom w:val="single" w:sz="4" w:space="0" w:color="000000"/>
              <w:right w:val="single" w:sz="4" w:space="0" w:color="000000"/>
            </w:tcBorders>
            <w:shd w:val="clear" w:color="auto" w:fill="FFFFFF" w:themeFill="background1"/>
            <w:vAlign w:val="center"/>
            <w:hideMark/>
          </w:tcPr>
          <w:p w14:paraId="60B41145" w14:textId="03BBE4DB" w:rsidR="00025D92" w:rsidRPr="00D16B1E" w:rsidRDefault="00025D92" w:rsidP="00025D92">
            <w:pPr>
              <w:jc w:val="center"/>
              <w:rPr>
                <w:bCs/>
                <w:sz w:val="18"/>
                <w:szCs w:val="18"/>
                <w:lang w:eastAsia="en-US"/>
              </w:rPr>
            </w:pPr>
            <w:r w:rsidRPr="00D16B1E">
              <w:rPr>
                <w:bCs/>
                <w:sz w:val="18"/>
                <w:szCs w:val="18"/>
                <w:lang w:eastAsia="en-US"/>
              </w:rPr>
              <w:t>8.000</w:t>
            </w:r>
          </w:p>
        </w:tc>
        <w:tc>
          <w:tcPr>
            <w:tcW w:w="1151" w:type="dxa"/>
            <w:tcBorders>
              <w:top w:val="nil"/>
              <w:left w:val="nil"/>
              <w:bottom w:val="single" w:sz="4" w:space="0" w:color="000000"/>
              <w:right w:val="double" w:sz="6" w:space="0" w:color="000000"/>
            </w:tcBorders>
            <w:shd w:val="clear" w:color="auto" w:fill="FFFFFF" w:themeFill="background1"/>
            <w:vAlign w:val="center"/>
            <w:hideMark/>
          </w:tcPr>
          <w:p w14:paraId="77077069" w14:textId="77777777" w:rsidR="00025D92" w:rsidRPr="00D16B1E" w:rsidRDefault="00025D92" w:rsidP="00025D92">
            <w:pPr>
              <w:jc w:val="center"/>
              <w:rPr>
                <w:bCs/>
                <w:sz w:val="18"/>
                <w:szCs w:val="18"/>
                <w:lang w:eastAsia="en-US"/>
              </w:rPr>
            </w:pPr>
            <w:r w:rsidRPr="00D16B1E">
              <w:rPr>
                <w:bCs/>
                <w:sz w:val="18"/>
                <w:szCs w:val="18"/>
                <w:lang w:eastAsia="en-US"/>
              </w:rPr>
              <w:t>13%</w:t>
            </w:r>
          </w:p>
        </w:tc>
      </w:tr>
      <w:tr w:rsidR="00025D92" w:rsidRPr="00025D92" w14:paraId="3AAC6BB9" w14:textId="77777777" w:rsidTr="00D16B1E">
        <w:trPr>
          <w:trHeight w:val="206"/>
          <w:jc w:val="center"/>
        </w:trPr>
        <w:tc>
          <w:tcPr>
            <w:tcW w:w="458" w:type="dxa"/>
            <w:vMerge/>
            <w:tcBorders>
              <w:top w:val="nil"/>
              <w:left w:val="double" w:sz="6" w:space="0" w:color="000000"/>
              <w:bottom w:val="single" w:sz="4" w:space="0" w:color="000000"/>
              <w:right w:val="nil"/>
            </w:tcBorders>
            <w:vAlign w:val="center"/>
            <w:hideMark/>
          </w:tcPr>
          <w:p w14:paraId="38F9BB19"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F8B9329" w14:textId="77777777" w:rsidR="00025D92" w:rsidRPr="00025D92" w:rsidRDefault="00025D92" w:rsidP="00025D92">
            <w:pPr>
              <w:rPr>
                <w:b/>
                <w:bCs/>
                <w:sz w:val="18"/>
                <w:szCs w:val="18"/>
                <w:lang w:eastAsia="en-US"/>
              </w:rPr>
            </w:pPr>
          </w:p>
        </w:tc>
        <w:tc>
          <w:tcPr>
            <w:tcW w:w="1918"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8996703"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00118CC6" w14:textId="77777777" w:rsidR="00025D92" w:rsidRPr="00025D92" w:rsidRDefault="00025D92" w:rsidP="00025D92">
            <w:pPr>
              <w:rPr>
                <w:b/>
                <w:bCs/>
                <w:sz w:val="18"/>
                <w:szCs w:val="18"/>
                <w:lang w:eastAsia="en-US"/>
              </w:rPr>
            </w:pPr>
            <w:r w:rsidRPr="00025D92">
              <w:rPr>
                <w:b/>
                <w:bCs/>
                <w:sz w:val="18"/>
                <w:szCs w:val="18"/>
                <w:lang w:eastAsia="en-US"/>
              </w:rPr>
              <w:t>Планирано (КМ)</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3C5241A0" w14:textId="623980AB" w:rsidR="00025D92" w:rsidRPr="00025D92" w:rsidRDefault="00025D92" w:rsidP="00025D92">
            <w:pPr>
              <w:jc w:val="center"/>
              <w:rPr>
                <w:b/>
                <w:bCs/>
                <w:sz w:val="18"/>
                <w:szCs w:val="18"/>
                <w:lang w:eastAsia="en-US"/>
              </w:rPr>
            </w:pPr>
            <w:r>
              <w:rPr>
                <w:b/>
                <w:bCs/>
                <w:sz w:val="18"/>
                <w:szCs w:val="18"/>
                <w:lang w:eastAsia="en-US"/>
              </w:rPr>
              <w:t>841.441</w:t>
            </w:r>
          </w:p>
        </w:tc>
      </w:tr>
      <w:tr w:rsidR="00025D92" w:rsidRPr="00025D92" w14:paraId="57CCC687" w14:textId="77777777" w:rsidTr="00D16B1E">
        <w:trPr>
          <w:trHeight w:val="206"/>
          <w:jc w:val="center"/>
        </w:trPr>
        <w:tc>
          <w:tcPr>
            <w:tcW w:w="458" w:type="dxa"/>
            <w:vMerge/>
            <w:tcBorders>
              <w:top w:val="nil"/>
              <w:left w:val="double" w:sz="6" w:space="0" w:color="000000"/>
              <w:bottom w:val="single" w:sz="4" w:space="0" w:color="000000"/>
              <w:right w:val="nil"/>
            </w:tcBorders>
            <w:vAlign w:val="center"/>
            <w:hideMark/>
          </w:tcPr>
          <w:p w14:paraId="03AD5C19"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CB2CDED" w14:textId="77777777" w:rsidR="00025D92" w:rsidRPr="00025D92" w:rsidRDefault="00025D92" w:rsidP="00025D92">
            <w:pPr>
              <w:rPr>
                <w:b/>
                <w:bCs/>
                <w:sz w:val="18"/>
                <w:szCs w:val="18"/>
                <w:lang w:eastAsia="en-US"/>
              </w:rPr>
            </w:pPr>
          </w:p>
        </w:tc>
        <w:tc>
          <w:tcPr>
            <w:tcW w:w="1918"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292C254"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33360A6D" w14:textId="77777777" w:rsidR="00025D92" w:rsidRPr="00025D92" w:rsidRDefault="00025D92" w:rsidP="00025D92">
            <w:pPr>
              <w:rPr>
                <w:b/>
                <w:bCs/>
                <w:sz w:val="18"/>
                <w:szCs w:val="18"/>
                <w:lang w:eastAsia="en-US"/>
              </w:rPr>
            </w:pPr>
            <w:r w:rsidRPr="00025D92">
              <w:rPr>
                <w:b/>
                <w:bCs/>
                <w:sz w:val="18"/>
                <w:szCs w:val="18"/>
                <w:lang w:eastAsia="en-US"/>
              </w:rPr>
              <w:t>Остварено (КМ)</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3B3ABF61" w14:textId="3DCEF7C7" w:rsidR="00025D92" w:rsidRPr="00025D92" w:rsidRDefault="00025D92" w:rsidP="00025D92">
            <w:pPr>
              <w:jc w:val="center"/>
              <w:rPr>
                <w:b/>
                <w:bCs/>
                <w:sz w:val="18"/>
                <w:szCs w:val="18"/>
                <w:lang w:eastAsia="en-US"/>
              </w:rPr>
            </w:pPr>
            <w:r>
              <w:rPr>
                <w:b/>
                <w:bCs/>
                <w:sz w:val="18"/>
                <w:szCs w:val="18"/>
                <w:lang w:eastAsia="en-US"/>
              </w:rPr>
              <w:t>318.230</w:t>
            </w:r>
          </w:p>
        </w:tc>
      </w:tr>
      <w:tr w:rsidR="00025D92" w:rsidRPr="00025D92" w14:paraId="5AA32120" w14:textId="77777777" w:rsidTr="00D16B1E">
        <w:trPr>
          <w:trHeight w:val="206"/>
          <w:jc w:val="center"/>
        </w:trPr>
        <w:tc>
          <w:tcPr>
            <w:tcW w:w="458" w:type="dxa"/>
            <w:vMerge/>
            <w:tcBorders>
              <w:top w:val="nil"/>
              <w:left w:val="double" w:sz="6" w:space="0" w:color="000000"/>
              <w:bottom w:val="single" w:sz="4" w:space="0" w:color="000000"/>
              <w:right w:val="nil"/>
            </w:tcBorders>
            <w:vAlign w:val="center"/>
            <w:hideMark/>
          </w:tcPr>
          <w:p w14:paraId="65E8FE29"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66B51EC" w14:textId="77777777" w:rsidR="00025D92" w:rsidRPr="00025D92" w:rsidRDefault="00025D92" w:rsidP="00025D92">
            <w:pPr>
              <w:rPr>
                <w:b/>
                <w:bCs/>
                <w:sz w:val="18"/>
                <w:szCs w:val="18"/>
                <w:lang w:eastAsia="en-US"/>
              </w:rPr>
            </w:pPr>
          </w:p>
        </w:tc>
        <w:tc>
          <w:tcPr>
            <w:tcW w:w="1918"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E329B35"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06791D3E" w14:textId="77777777" w:rsidR="00025D92" w:rsidRPr="00025D92" w:rsidRDefault="00025D92" w:rsidP="00025D92">
            <w:pPr>
              <w:rPr>
                <w:b/>
                <w:bCs/>
                <w:sz w:val="18"/>
                <w:szCs w:val="18"/>
                <w:lang w:eastAsia="en-US"/>
              </w:rPr>
            </w:pPr>
            <w:r w:rsidRPr="00025D92">
              <w:rPr>
                <w:b/>
                <w:bCs/>
                <w:sz w:val="18"/>
                <w:szCs w:val="18"/>
                <w:lang w:eastAsia="en-US"/>
              </w:rPr>
              <w:t>Остварење у %</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6F6396F5" w14:textId="77777777" w:rsidR="00025D92" w:rsidRPr="00025D92" w:rsidRDefault="00025D92" w:rsidP="00025D92">
            <w:pPr>
              <w:jc w:val="center"/>
              <w:rPr>
                <w:b/>
                <w:bCs/>
                <w:sz w:val="18"/>
                <w:szCs w:val="18"/>
                <w:lang w:eastAsia="en-US"/>
              </w:rPr>
            </w:pPr>
            <w:r w:rsidRPr="00025D92">
              <w:rPr>
                <w:b/>
                <w:bCs/>
                <w:sz w:val="18"/>
                <w:szCs w:val="18"/>
                <w:lang w:eastAsia="en-US"/>
              </w:rPr>
              <w:t>38%</w:t>
            </w:r>
          </w:p>
        </w:tc>
      </w:tr>
      <w:tr w:rsidR="00025D92" w:rsidRPr="00025D92" w14:paraId="7E8715B2" w14:textId="77777777" w:rsidTr="00025D92">
        <w:trPr>
          <w:trHeight w:val="230"/>
          <w:jc w:val="center"/>
        </w:trPr>
        <w:tc>
          <w:tcPr>
            <w:tcW w:w="458" w:type="dxa"/>
            <w:vMerge/>
            <w:tcBorders>
              <w:top w:val="nil"/>
              <w:left w:val="double" w:sz="6" w:space="0" w:color="000000"/>
              <w:bottom w:val="single" w:sz="4" w:space="0" w:color="000000"/>
              <w:right w:val="nil"/>
            </w:tcBorders>
            <w:vAlign w:val="center"/>
            <w:hideMark/>
          </w:tcPr>
          <w:p w14:paraId="3F3AA6A9" w14:textId="77777777" w:rsidR="00025D92" w:rsidRPr="00025D92" w:rsidRDefault="00025D92" w:rsidP="00025D92">
            <w:pPr>
              <w:rPr>
                <w:b/>
                <w:bCs/>
                <w:sz w:val="18"/>
                <w:szCs w:val="18"/>
                <w:lang w:eastAsia="en-US"/>
              </w:rPr>
            </w:pPr>
          </w:p>
        </w:tc>
        <w:tc>
          <w:tcPr>
            <w:tcW w:w="656" w:type="dxa"/>
            <w:vMerge w:val="restart"/>
            <w:tcBorders>
              <w:top w:val="nil"/>
              <w:left w:val="single" w:sz="4" w:space="0" w:color="000000"/>
              <w:bottom w:val="single" w:sz="4" w:space="0" w:color="000000"/>
              <w:right w:val="single" w:sz="4" w:space="0" w:color="000000"/>
            </w:tcBorders>
            <w:shd w:val="clear" w:color="auto" w:fill="FFFFFF" w:themeFill="background1"/>
            <w:textDirection w:val="btLr"/>
            <w:vAlign w:val="center"/>
            <w:hideMark/>
          </w:tcPr>
          <w:p w14:paraId="481879A9" w14:textId="77777777" w:rsidR="00025D92" w:rsidRPr="00025D92" w:rsidRDefault="00025D92" w:rsidP="00025D92">
            <w:pPr>
              <w:jc w:val="center"/>
              <w:rPr>
                <w:b/>
                <w:bCs/>
                <w:sz w:val="18"/>
                <w:szCs w:val="18"/>
                <w:lang w:eastAsia="en-US"/>
              </w:rPr>
            </w:pPr>
            <w:r w:rsidRPr="00025D92">
              <w:rPr>
                <w:b/>
                <w:bCs/>
                <w:sz w:val="18"/>
                <w:szCs w:val="18"/>
                <w:lang w:eastAsia="en-US"/>
              </w:rPr>
              <w:t>ИНВЕСТИЦИОНО ОДРЖАВАЊЕ</w:t>
            </w:r>
          </w:p>
        </w:tc>
        <w:tc>
          <w:tcPr>
            <w:tcW w:w="1918" w:type="dxa"/>
            <w:tcBorders>
              <w:top w:val="nil"/>
              <w:left w:val="nil"/>
              <w:bottom w:val="single" w:sz="4" w:space="0" w:color="000000"/>
              <w:right w:val="single" w:sz="4" w:space="0" w:color="000000"/>
            </w:tcBorders>
            <w:shd w:val="clear" w:color="FFFFCC" w:fill="FFFFFF"/>
            <w:vAlign w:val="center"/>
            <w:hideMark/>
          </w:tcPr>
          <w:p w14:paraId="6E00212F" w14:textId="77777777" w:rsidR="00025D92" w:rsidRPr="00025D92" w:rsidRDefault="00025D92" w:rsidP="00025D92">
            <w:pPr>
              <w:rPr>
                <w:b/>
                <w:bCs/>
                <w:sz w:val="18"/>
                <w:szCs w:val="18"/>
                <w:lang w:eastAsia="en-US"/>
              </w:rPr>
            </w:pPr>
            <w:r w:rsidRPr="00025D92">
              <w:rPr>
                <w:b/>
                <w:bCs/>
                <w:sz w:val="18"/>
                <w:szCs w:val="18"/>
                <w:lang w:eastAsia="en-US"/>
              </w:rPr>
              <w:t>СС И ТК</w:t>
            </w:r>
          </w:p>
        </w:tc>
        <w:tc>
          <w:tcPr>
            <w:tcW w:w="2001" w:type="dxa"/>
            <w:tcBorders>
              <w:top w:val="nil"/>
              <w:left w:val="nil"/>
              <w:bottom w:val="single" w:sz="4" w:space="0" w:color="000000"/>
              <w:right w:val="single" w:sz="4" w:space="0" w:color="000000"/>
            </w:tcBorders>
            <w:shd w:val="clear" w:color="FFFFCC" w:fill="FFFFFF"/>
            <w:vAlign w:val="center"/>
            <w:hideMark/>
          </w:tcPr>
          <w:p w14:paraId="1605EB48" w14:textId="198EA683" w:rsidR="00025D92" w:rsidRPr="00D16B1E" w:rsidRDefault="00025D92" w:rsidP="00025D92">
            <w:pPr>
              <w:jc w:val="center"/>
              <w:rPr>
                <w:bCs/>
                <w:sz w:val="18"/>
                <w:szCs w:val="18"/>
                <w:lang w:eastAsia="en-US"/>
              </w:rPr>
            </w:pPr>
            <w:r w:rsidRPr="00D16B1E">
              <w:rPr>
                <w:bCs/>
                <w:sz w:val="18"/>
                <w:szCs w:val="18"/>
                <w:lang w:eastAsia="en-US"/>
              </w:rPr>
              <w:t>34.278</w:t>
            </w:r>
          </w:p>
        </w:tc>
        <w:tc>
          <w:tcPr>
            <w:tcW w:w="1400" w:type="dxa"/>
            <w:tcBorders>
              <w:top w:val="nil"/>
              <w:left w:val="nil"/>
              <w:bottom w:val="single" w:sz="4" w:space="0" w:color="000000"/>
              <w:right w:val="single" w:sz="4" w:space="0" w:color="000000"/>
            </w:tcBorders>
            <w:shd w:val="clear" w:color="FFFFCC" w:fill="FFFFFF"/>
            <w:vAlign w:val="center"/>
            <w:hideMark/>
          </w:tcPr>
          <w:p w14:paraId="7C1FEF83" w14:textId="250C3E3C" w:rsidR="00025D92" w:rsidRPr="00D16B1E" w:rsidRDefault="00025D92" w:rsidP="00025D92">
            <w:pPr>
              <w:jc w:val="center"/>
              <w:rPr>
                <w:bCs/>
                <w:sz w:val="18"/>
                <w:szCs w:val="18"/>
                <w:lang w:eastAsia="en-US"/>
              </w:rPr>
            </w:pPr>
            <w:r w:rsidRPr="00D16B1E">
              <w:rPr>
                <w:bCs/>
                <w:sz w:val="18"/>
                <w:szCs w:val="18"/>
                <w:lang w:eastAsia="en-US"/>
              </w:rPr>
              <w:t>2.186</w:t>
            </w:r>
          </w:p>
        </w:tc>
        <w:tc>
          <w:tcPr>
            <w:tcW w:w="1150" w:type="dxa"/>
            <w:tcBorders>
              <w:top w:val="nil"/>
              <w:left w:val="nil"/>
              <w:bottom w:val="single" w:sz="4" w:space="0" w:color="000000"/>
              <w:right w:val="single" w:sz="4" w:space="0" w:color="000000"/>
            </w:tcBorders>
            <w:shd w:val="clear" w:color="FFFFCC" w:fill="FFFFFF"/>
            <w:vAlign w:val="center"/>
            <w:hideMark/>
          </w:tcPr>
          <w:p w14:paraId="703463EE" w14:textId="119487EC" w:rsidR="00025D92" w:rsidRPr="00D16B1E" w:rsidRDefault="00025D92" w:rsidP="00025D92">
            <w:pPr>
              <w:jc w:val="center"/>
              <w:rPr>
                <w:bCs/>
                <w:sz w:val="18"/>
                <w:szCs w:val="18"/>
                <w:lang w:eastAsia="en-US"/>
              </w:rPr>
            </w:pPr>
            <w:r w:rsidRPr="00D16B1E">
              <w:rPr>
                <w:bCs/>
                <w:sz w:val="18"/>
                <w:szCs w:val="18"/>
                <w:lang w:eastAsia="en-US"/>
              </w:rPr>
              <w:t>6%</w:t>
            </w:r>
          </w:p>
        </w:tc>
        <w:tc>
          <w:tcPr>
            <w:tcW w:w="1340" w:type="dxa"/>
            <w:tcBorders>
              <w:top w:val="nil"/>
              <w:left w:val="nil"/>
              <w:bottom w:val="single" w:sz="4" w:space="0" w:color="000000"/>
              <w:right w:val="single" w:sz="4" w:space="0" w:color="000000"/>
            </w:tcBorders>
            <w:shd w:val="clear" w:color="FFFFCC" w:fill="FFFFFF"/>
            <w:vAlign w:val="center"/>
            <w:hideMark/>
          </w:tcPr>
          <w:p w14:paraId="24EA9EAB" w14:textId="1D8AB1ED" w:rsidR="00025D92" w:rsidRPr="00D16B1E" w:rsidRDefault="00025D92" w:rsidP="00025D92">
            <w:pPr>
              <w:jc w:val="center"/>
              <w:rPr>
                <w:bCs/>
                <w:sz w:val="18"/>
                <w:szCs w:val="18"/>
                <w:lang w:eastAsia="en-US"/>
              </w:rPr>
            </w:pPr>
            <w:r w:rsidRPr="00D16B1E">
              <w:rPr>
                <w:bCs/>
                <w:sz w:val="18"/>
                <w:szCs w:val="18"/>
                <w:lang w:eastAsia="en-US"/>
              </w:rPr>
              <w:t>131.820</w:t>
            </w:r>
          </w:p>
        </w:tc>
        <w:tc>
          <w:tcPr>
            <w:tcW w:w="1175" w:type="dxa"/>
            <w:tcBorders>
              <w:top w:val="nil"/>
              <w:left w:val="nil"/>
              <w:bottom w:val="single" w:sz="4" w:space="0" w:color="000000"/>
              <w:right w:val="single" w:sz="4" w:space="0" w:color="000000"/>
            </w:tcBorders>
            <w:shd w:val="clear" w:color="FFFFCC" w:fill="FFFFFF"/>
            <w:vAlign w:val="center"/>
            <w:hideMark/>
          </w:tcPr>
          <w:p w14:paraId="57D5CDAD" w14:textId="0178502A" w:rsidR="00025D92" w:rsidRPr="00D16B1E" w:rsidRDefault="00025D92" w:rsidP="00025D92">
            <w:pPr>
              <w:jc w:val="center"/>
              <w:rPr>
                <w:bCs/>
                <w:sz w:val="18"/>
                <w:szCs w:val="18"/>
                <w:lang w:eastAsia="en-US"/>
              </w:rPr>
            </w:pPr>
            <w:r w:rsidRPr="00D16B1E">
              <w:rPr>
                <w:bCs/>
                <w:sz w:val="18"/>
                <w:szCs w:val="18"/>
                <w:lang w:eastAsia="en-US"/>
              </w:rPr>
              <w:t>7.020</w:t>
            </w:r>
          </w:p>
        </w:tc>
        <w:tc>
          <w:tcPr>
            <w:tcW w:w="1151" w:type="dxa"/>
            <w:tcBorders>
              <w:top w:val="nil"/>
              <w:left w:val="nil"/>
              <w:bottom w:val="single" w:sz="4" w:space="0" w:color="000000"/>
              <w:right w:val="single" w:sz="4" w:space="0" w:color="000000"/>
            </w:tcBorders>
            <w:shd w:val="clear" w:color="FFFFCC" w:fill="FFFFFF"/>
            <w:vAlign w:val="center"/>
            <w:hideMark/>
          </w:tcPr>
          <w:p w14:paraId="40405198" w14:textId="2C70E05C" w:rsidR="00025D92" w:rsidRPr="00D16B1E" w:rsidRDefault="00025D92" w:rsidP="00025D92">
            <w:pPr>
              <w:jc w:val="center"/>
              <w:rPr>
                <w:bCs/>
                <w:sz w:val="18"/>
                <w:szCs w:val="18"/>
                <w:lang w:eastAsia="en-US"/>
              </w:rPr>
            </w:pPr>
            <w:r w:rsidRPr="00D16B1E">
              <w:rPr>
                <w:bCs/>
                <w:sz w:val="18"/>
                <w:szCs w:val="18"/>
                <w:lang w:eastAsia="en-US"/>
              </w:rPr>
              <w:t>5%</w:t>
            </w:r>
          </w:p>
        </w:tc>
      </w:tr>
      <w:tr w:rsidR="00025D92" w:rsidRPr="00025D92" w14:paraId="6D240585" w14:textId="77777777" w:rsidTr="00025D92">
        <w:trPr>
          <w:trHeight w:val="230"/>
          <w:jc w:val="center"/>
        </w:trPr>
        <w:tc>
          <w:tcPr>
            <w:tcW w:w="458" w:type="dxa"/>
            <w:vMerge/>
            <w:tcBorders>
              <w:top w:val="nil"/>
              <w:left w:val="double" w:sz="6" w:space="0" w:color="000000"/>
              <w:bottom w:val="single" w:sz="4" w:space="0" w:color="000000"/>
              <w:right w:val="nil"/>
            </w:tcBorders>
            <w:vAlign w:val="center"/>
            <w:hideMark/>
          </w:tcPr>
          <w:p w14:paraId="1F5859EF"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B7EDA80"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6C912E93" w14:textId="77777777" w:rsidR="00025D92" w:rsidRPr="00025D92" w:rsidRDefault="00025D92" w:rsidP="00025D92">
            <w:pPr>
              <w:rPr>
                <w:b/>
                <w:bCs/>
                <w:sz w:val="18"/>
                <w:szCs w:val="18"/>
                <w:lang w:eastAsia="en-US"/>
              </w:rPr>
            </w:pPr>
            <w:r w:rsidRPr="00025D92">
              <w:rPr>
                <w:b/>
                <w:bCs/>
                <w:sz w:val="18"/>
                <w:szCs w:val="18"/>
                <w:lang w:eastAsia="en-US"/>
              </w:rPr>
              <w:t>СПЕВ</w:t>
            </w:r>
          </w:p>
        </w:tc>
        <w:tc>
          <w:tcPr>
            <w:tcW w:w="2001" w:type="dxa"/>
            <w:tcBorders>
              <w:top w:val="nil"/>
              <w:left w:val="nil"/>
              <w:bottom w:val="single" w:sz="4" w:space="0" w:color="000000"/>
              <w:right w:val="single" w:sz="4" w:space="0" w:color="000000"/>
            </w:tcBorders>
            <w:shd w:val="clear" w:color="FFFFCC" w:fill="FFFFFF"/>
            <w:vAlign w:val="center"/>
            <w:hideMark/>
          </w:tcPr>
          <w:p w14:paraId="18B4A196" w14:textId="09CC7A65" w:rsidR="00025D92" w:rsidRPr="00D16B1E" w:rsidRDefault="00025D92" w:rsidP="00025D92">
            <w:pPr>
              <w:jc w:val="center"/>
              <w:rPr>
                <w:bCs/>
                <w:sz w:val="18"/>
                <w:szCs w:val="18"/>
                <w:lang w:eastAsia="en-US"/>
              </w:rPr>
            </w:pPr>
            <w:r w:rsidRPr="00D16B1E">
              <w:rPr>
                <w:bCs/>
                <w:sz w:val="18"/>
                <w:szCs w:val="18"/>
                <w:lang w:eastAsia="en-US"/>
              </w:rPr>
              <w:t>280.743</w:t>
            </w:r>
          </w:p>
        </w:tc>
        <w:tc>
          <w:tcPr>
            <w:tcW w:w="1400" w:type="dxa"/>
            <w:tcBorders>
              <w:top w:val="nil"/>
              <w:left w:val="nil"/>
              <w:bottom w:val="single" w:sz="4" w:space="0" w:color="000000"/>
              <w:right w:val="single" w:sz="4" w:space="0" w:color="000000"/>
            </w:tcBorders>
            <w:shd w:val="clear" w:color="FFFFCC" w:fill="FFFFFF"/>
            <w:vAlign w:val="center"/>
            <w:hideMark/>
          </w:tcPr>
          <w:p w14:paraId="64A7A56C" w14:textId="1BF37AE8" w:rsidR="00025D92" w:rsidRPr="00D16B1E" w:rsidRDefault="00025D92" w:rsidP="00025D92">
            <w:pPr>
              <w:jc w:val="center"/>
              <w:rPr>
                <w:bCs/>
                <w:sz w:val="18"/>
                <w:szCs w:val="18"/>
                <w:lang w:eastAsia="en-US"/>
              </w:rPr>
            </w:pPr>
            <w:r w:rsidRPr="00D16B1E">
              <w:rPr>
                <w:bCs/>
                <w:sz w:val="18"/>
                <w:szCs w:val="18"/>
                <w:lang w:eastAsia="en-US"/>
              </w:rPr>
              <w:t>15.113</w:t>
            </w:r>
          </w:p>
        </w:tc>
        <w:tc>
          <w:tcPr>
            <w:tcW w:w="1150" w:type="dxa"/>
            <w:tcBorders>
              <w:top w:val="nil"/>
              <w:left w:val="nil"/>
              <w:bottom w:val="single" w:sz="4" w:space="0" w:color="000000"/>
              <w:right w:val="single" w:sz="4" w:space="0" w:color="000000"/>
            </w:tcBorders>
            <w:shd w:val="clear" w:color="FFFFCC" w:fill="FFFFFF"/>
            <w:vAlign w:val="center"/>
            <w:hideMark/>
          </w:tcPr>
          <w:p w14:paraId="0E820757" w14:textId="09B5C13F" w:rsidR="00025D92" w:rsidRPr="00D16B1E" w:rsidRDefault="00025D92" w:rsidP="00025D92">
            <w:pPr>
              <w:jc w:val="center"/>
              <w:rPr>
                <w:bCs/>
                <w:sz w:val="18"/>
                <w:szCs w:val="18"/>
                <w:lang w:eastAsia="en-US"/>
              </w:rPr>
            </w:pPr>
            <w:r w:rsidRPr="00D16B1E">
              <w:rPr>
                <w:bCs/>
                <w:sz w:val="18"/>
                <w:szCs w:val="18"/>
                <w:lang w:eastAsia="en-US"/>
              </w:rPr>
              <w:t>5%</w:t>
            </w:r>
          </w:p>
        </w:tc>
        <w:tc>
          <w:tcPr>
            <w:tcW w:w="1340" w:type="dxa"/>
            <w:tcBorders>
              <w:top w:val="nil"/>
              <w:left w:val="nil"/>
              <w:bottom w:val="single" w:sz="4" w:space="0" w:color="000000"/>
              <w:right w:val="single" w:sz="4" w:space="0" w:color="000000"/>
            </w:tcBorders>
            <w:shd w:val="clear" w:color="FFFFCC" w:fill="FFFFFF"/>
            <w:vAlign w:val="center"/>
            <w:hideMark/>
          </w:tcPr>
          <w:p w14:paraId="2D6045AF" w14:textId="05A56B17" w:rsidR="00025D92" w:rsidRPr="00D16B1E" w:rsidRDefault="00025D92" w:rsidP="00025D92">
            <w:pPr>
              <w:jc w:val="center"/>
              <w:rPr>
                <w:bCs/>
                <w:sz w:val="18"/>
                <w:szCs w:val="18"/>
                <w:lang w:eastAsia="en-US"/>
              </w:rPr>
            </w:pPr>
            <w:r w:rsidRPr="00D16B1E">
              <w:rPr>
                <w:bCs/>
                <w:sz w:val="18"/>
                <w:szCs w:val="18"/>
                <w:lang w:eastAsia="en-US"/>
              </w:rPr>
              <w:t>270.000</w:t>
            </w:r>
          </w:p>
        </w:tc>
        <w:tc>
          <w:tcPr>
            <w:tcW w:w="1175" w:type="dxa"/>
            <w:tcBorders>
              <w:top w:val="nil"/>
              <w:left w:val="nil"/>
              <w:bottom w:val="single" w:sz="4" w:space="0" w:color="000000"/>
              <w:right w:val="single" w:sz="4" w:space="0" w:color="000000"/>
            </w:tcBorders>
            <w:shd w:val="clear" w:color="FFFFCC" w:fill="FFFFFF"/>
            <w:vAlign w:val="center"/>
            <w:hideMark/>
          </w:tcPr>
          <w:p w14:paraId="615E2370" w14:textId="366D8C89" w:rsidR="00025D92" w:rsidRPr="00D16B1E" w:rsidRDefault="00025D92" w:rsidP="00025D92">
            <w:pPr>
              <w:jc w:val="center"/>
              <w:rPr>
                <w:bCs/>
                <w:sz w:val="18"/>
                <w:szCs w:val="18"/>
                <w:lang w:eastAsia="en-US"/>
              </w:rPr>
            </w:pPr>
            <w:r w:rsidRPr="00D16B1E">
              <w:rPr>
                <w:bCs/>
                <w:sz w:val="18"/>
                <w:szCs w:val="18"/>
                <w:lang w:eastAsia="en-US"/>
              </w:rPr>
              <w:t>60.330</w:t>
            </w:r>
          </w:p>
        </w:tc>
        <w:tc>
          <w:tcPr>
            <w:tcW w:w="1151" w:type="dxa"/>
            <w:tcBorders>
              <w:top w:val="nil"/>
              <w:left w:val="nil"/>
              <w:bottom w:val="single" w:sz="4" w:space="0" w:color="000000"/>
              <w:right w:val="double" w:sz="6" w:space="0" w:color="000000"/>
            </w:tcBorders>
            <w:shd w:val="clear" w:color="FFFFCC" w:fill="FFFFFF"/>
            <w:vAlign w:val="center"/>
            <w:hideMark/>
          </w:tcPr>
          <w:p w14:paraId="738269DC" w14:textId="37B84684" w:rsidR="00025D92" w:rsidRPr="00D16B1E" w:rsidRDefault="00025D92" w:rsidP="00025D92">
            <w:pPr>
              <w:jc w:val="center"/>
              <w:rPr>
                <w:bCs/>
                <w:sz w:val="18"/>
                <w:szCs w:val="18"/>
                <w:lang w:eastAsia="en-US"/>
              </w:rPr>
            </w:pPr>
            <w:r w:rsidRPr="00D16B1E">
              <w:rPr>
                <w:bCs/>
                <w:sz w:val="18"/>
                <w:szCs w:val="18"/>
                <w:lang w:eastAsia="en-US"/>
              </w:rPr>
              <w:t>22%</w:t>
            </w:r>
          </w:p>
        </w:tc>
      </w:tr>
      <w:tr w:rsidR="00025D92" w:rsidRPr="00025D92" w14:paraId="6F46FDD2"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19F4AF0A"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AEBBF83"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211EFD3A" w14:textId="77777777" w:rsidR="00025D92" w:rsidRPr="00025D92" w:rsidRDefault="00025D92" w:rsidP="00025D92">
            <w:pPr>
              <w:rPr>
                <w:b/>
                <w:bCs/>
                <w:sz w:val="18"/>
                <w:szCs w:val="18"/>
                <w:lang w:eastAsia="en-US"/>
              </w:rPr>
            </w:pPr>
            <w:r w:rsidRPr="00025D92">
              <w:rPr>
                <w:b/>
                <w:bCs/>
                <w:sz w:val="18"/>
                <w:szCs w:val="18"/>
                <w:lang w:eastAsia="en-US"/>
              </w:rPr>
              <w:t>СС УРЕЂАЈИ</w:t>
            </w:r>
          </w:p>
        </w:tc>
        <w:tc>
          <w:tcPr>
            <w:tcW w:w="2001" w:type="dxa"/>
            <w:tcBorders>
              <w:top w:val="nil"/>
              <w:left w:val="nil"/>
              <w:bottom w:val="single" w:sz="4" w:space="0" w:color="000000"/>
              <w:right w:val="single" w:sz="4" w:space="0" w:color="000000"/>
            </w:tcBorders>
            <w:shd w:val="clear" w:color="FFFFCC" w:fill="FFFFFF"/>
            <w:vAlign w:val="center"/>
            <w:hideMark/>
          </w:tcPr>
          <w:p w14:paraId="3CE55E7B" w14:textId="391AA988" w:rsidR="00025D92" w:rsidRPr="00D16B1E" w:rsidRDefault="00D16B1E" w:rsidP="00025D92">
            <w:pPr>
              <w:jc w:val="center"/>
              <w:rPr>
                <w:bCs/>
                <w:sz w:val="18"/>
                <w:szCs w:val="18"/>
                <w:lang w:eastAsia="en-US"/>
              </w:rPr>
            </w:pPr>
            <w:r w:rsidRPr="00D16B1E">
              <w:rPr>
                <w:bCs/>
                <w:sz w:val="18"/>
                <w:szCs w:val="18"/>
                <w:lang w:eastAsia="en-US"/>
              </w:rPr>
              <w:t>15.708</w:t>
            </w:r>
          </w:p>
        </w:tc>
        <w:tc>
          <w:tcPr>
            <w:tcW w:w="1400" w:type="dxa"/>
            <w:tcBorders>
              <w:top w:val="nil"/>
              <w:left w:val="nil"/>
              <w:bottom w:val="single" w:sz="4" w:space="0" w:color="000000"/>
              <w:right w:val="single" w:sz="4" w:space="0" w:color="000000"/>
            </w:tcBorders>
            <w:shd w:val="clear" w:color="FFFFCC" w:fill="FFFFFF"/>
            <w:vAlign w:val="center"/>
            <w:hideMark/>
          </w:tcPr>
          <w:p w14:paraId="4666684E" w14:textId="1F62DC6B" w:rsidR="00025D92" w:rsidRPr="00D16B1E" w:rsidRDefault="00D16B1E" w:rsidP="00025D92">
            <w:pPr>
              <w:jc w:val="center"/>
              <w:rPr>
                <w:bCs/>
                <w:sz w:val="18"/>
                <w:szCs w:val="18"/>
                <w:lang w:eastAsia="en-US"/>
              </w:rPr>
            </w:pPr>
            <w:r w:rsidRPr="00D16B1E">
              <w:rPr>
                <w:bCs/>
                <w:sz w:val="18"/>
                <w:szCs w:val="18"/>
                <w:lang w:eastAsia="en-US"/>
              </w:rPr>
              <w:t>187</w:t>
            </w:r>
          </w:p>
        </w:tc>
        <w:tc>
          <w:tcPr>
            <w:tcW w:w="1150" w:type="dxa"/>
            <w:tcBorders>
              <w:top w:val="nil"/>
              <w:left w:val="nil"/>
              <w:bottom w:val="single" w:sz="4" w:space="0" w:color="000000"/>
              <w:right w:val="single" w:sz="4" w:space="0" w:color="000000"/>
            </w:tcBorders>
            <w:shd w:val="clear" w:color="FFFFCC" w:fill="FFFFFF"/>
            <w:vAlign w:val="center"/>
            <w:hideMark/>
          </w:tcPr>
          <w:p w14:paraId="61BC4715" w14:textId="100C26DA" w:rsidR="00025D92" w:rsidRPr="00D16B1E" w:rsidRDefault="00D16B1E" w:rsidP="00025D92">
            <w:pPr>
              <w:jc w:val="center"/>
              <w:rPr>
                <w:bCs/>
                <w:sz w:val="18"/>
                <w:szCs w:val="18"/>
                <w:lang w:eastAsia="en-US"/>
              </w:rPr>
            </w:pPr>
            <w:r w:rsidRPr="00D16B1E">
              <w:rPr>
                <w:bCs/>
                <w:sz w:val="18"/>
                <w:szCs w:val="18"/>
                <w:lang w:eastAsia="en-US"/>
              </w:rPr>
              <w:t>1</w:t>
            </w:r>
            <w:r w:rsidR="00025D92" w:rsidRPr="00D16B1E">
              <w:rPr>
                <w:bCs/>
                <w:sz w:val="18"/>
                <w:szCs w:val="18"/>
                <w:lang w:eastAsia="en-US"/>
              </w:rPr>
              <w:t>%</w:t>
            </w:r>
          </w:p>
        </w:tc>
        <w:tc>
          <w:tcPr>
            <w:tcW w:w="1340" w:type="dxa"/>
            <w:tcBorders>
              <w:top w:val="nil"/>
              <w:left w:val="nil"/>
              <w:bottom w:val="single" w:sz="4" w:space="0" w:color="000000"/>
              <w:right w:val="single" w:sz="4" w:space="0" w:color="000000"/>
            </w:tcBorders>
            <w:shd w:val="clear" w:color="FFFFCC" w:fill="FFFFFF"/>
            <w:vAlign w:val="center"/>
            <w:hideMark/>
          </w:tcPr>
          <w:p w14:paraId="0EFFED2A" w14:textId="781E6C7F" w:rsidR="00025D92" w:rsidRPr="00D16B1E" w:rsidRDefault="00D16B1E" w:rsidP="00025D92">
            <w:pPr>
              <w:jc w:val="center"/>
              <w:rPr>
                <w:bCs/>
                <w:sz w:val="18"/>
                <w:szCs w:val="18"/>
                <w:lang w:eastAsia="en-US"/>
              </w:rPr>
            </w:pPr>
            <w:r w:rsidRPr="00D16B1E">
              <w:rPr>
                <w:bCs/>
                <w:sz w:val="18"/>
                <w:szCs w:val="18"/>
                <w:lang w:eastAsia="en-US"/>
              </w:rPr>
              <w:t>82.420</w:t>
            </w:r>
          </w:p>
        </w:tc>
        <w:tc>
          <w:tcPr>
            <w:tcW w:w="1175" w:type="dxa"/>
            <w:tcBorders>
              <w:top w:val="nil"/>
              <w:left w:val="nil"/>
              <w:bottom w:val="single" w:sz="4" w:space="0" w:color="000000"/>
              <w:right w:val="single" w:sz="4" w:space="0" w:color="000000"/>
            </w:tcBorders>
            <w:shd w:val="clear" w:color="FFFFCC" w:fill="FFFFFF"/>
            <w:vAlign w:val="center"/>
            <w:hideMark/>
          </w:tcPr>
          <w:p w14:paraId="0B3A1364" w14:textId="072E0808" w:rsidR="00025D92" w:rsidRPr="00D16B1E" w:rsidRDefault="00D16B1E" w:rsidP="00025D92">
            <w:pPr>
              <w:jc w:val="center"/>
              <w:rPr>
                <w:bCs/>
                <w:sz w:val="18"/>
                <w:szCs w:val="18"/>
                <w:lang w:eastAsia="en-US"/>
              </w:rPr>
            </w:pPr>
            <w:r w:rsidRPr="00D16B1E">
              <w:rPr>
                <w:bCs/>
                <w:sz w:val="18"/>
                <w:szCs w:val="18"/>
                <w:lang w:eastAsia="en-US"/>
              </w:rPr>
              <w:t>0</w:t>
            </w:r>
          </w:p>
        </w:tc>
        <w:tc>
          <w:tcPr>
            <w:tcW w:w="1151" w:type="dxa"/>
            <w:tcBorders>
              <w:top w:val="nil"/>
              <w:left w:val="nil"/>
              <w:bottom w:val="single" w:sz="4" w:space="0" w:color="000000"/>
              <w:right w:val="double" w:sz="6" w:space="0" w:color="000000"/>
            </w:tcBorders>
            <w:shd w:val="clear" w:color="FFFFCC" w:fill="FFFFFF"/>
            <w:vAlign w:val="center"/>
            <w:hideMark/>
          </w:tcPr>
          <w:p w14:paraId="4E06A078" w14:textId="19C026E1" w:rsidR="00025D92" w:rsidRPr="00D16B1E" w:rsidRDefault="00D16B1E" w:rsidP="00025D92">
            <w:pPr>
              <w:jc w:val="center"/>
              <w:rPr>
                <w:bCs/>
                <w:sz w:val="18"/>
                <w:szCs w:val="18"/>
                <w:lang w:eastAsia="en-US"/>
              </w:rPr>
            </w:pPr>
            <w:r w:rsidRPr="00D16B1E">
              <w:rPr>
                <w:bCs/>
                <w:sz w:val="18"/>
                <w:szCs w:val="18"/>
                <w:lang w:eastAsia="en-US"/>
              </w:rPr>
              <w:t>0</w:t>
            </w:r>
            <w:r w:rsidR="00025D92" w:rsidRPr="00D16B1E">
              <w:rPr>
                <w:bCs/>
                <w:sz w:val="18"/>
                <w:szCs w:val="18"/>
                <w:lang w:eastAsia="en-US"/>
              </w:rPr>
              <w:t>%</w:t>
            </w:r>
          </w:p>
        </w:tc>
      </w:tr>
      <w:tr w:rsidR="00025D92" w:rsidRPr="00025D92" w14:paraId="45CF0EA6"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11846684"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F5D87EF"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62349538" w14:textId="77777777" w:rsidR="00025D92" w:rsidRPr="00025D92" w:rsidRDefault="00025D92" w:rsidP="00025D92">
            <w:pPr>
              <w:rPr>
                <w:b/>
                <w:bCs/>
                <w:sz w:val="18"/>
                <w:szCs w:val="18"/>
                <w:lang w:eastAsia="en-US"/>
              </w:rPr>
            </w:pPr>
            <w:r w:rsidRPr="00025D92">
              <w:rPr>
                <w:b/>
                <w:bCs/>
                <w:sz w:val="18"/>
                <w:szCs w:val="18"/>
                <w:lang w:eastAsia="en-US"/>
              </w:rPr>
              <w:t>ТК УРЕЂАЈИ</w:t>
            </w:r>
          </w:p>
        </w:tc>
        <w:tc>
          <w:tcPr>
            <w:tcW w:w="2001" w:type="dxa"/>
            <w:tcBorders>
              <w:top w:val="nil"/>
              <w:left w:val="nil"/>
              <w:bottom w:val="single" w:sz="4" w:space="0" w:color="000000"/>
              <w:right w:val="single" w:sz="4" w:space="0" w:color="000000"/>
            </w:tcBorders>
            <w:shd w:val="clear" w:color="FFFFCC" w:fill="FFFFFF"/>
            <w:vAlign w:val="center"/>
            <w:hideMark/>
          </w:tcPr>
          <w:p w14:paraId="164D646E" w14:textId="6F44A7B8" w:rsidR="00025D92" w:rsidRPr="00D16B1E" w:rsidRDefault="00D16B1E" w:rsidP="00025D92">
            <w:pPr>
              <w:jc w:val="center"/>
              <w:rPr>
                <w:bCs/>
                <w:sz w:val="18"/>
                <w:szCs w:val="18"/>
                <w:lang w:eastAsia="en-US"/>
              </w:rPr>
            </w:pPr>
            <w:r w:rsidRPr="00D16B1E">
              <w:rPr>
                <w:bCs/>
                <w:sz w:val="18"/>
                <w:szCs w:val="18"/>
                <w:lang w:eastAsia="en-US"/>
              </w:rPr>
              <w:t>18.570</w:t>
            </w:r>
          </w:p>
        </w:tc>
        <w:tc>
          <w:tcPr>
            <w:tcW w:w="1400" w:type="dxa"/>
            <w:tcBorders>
              <w:top w:val="nil"/>
              <w:left w:val="nil"/>
              <w:bottom w:val="single" w:sz="4" w:space="0" w:color="000000"/>
              <w:right w:val="single" w:sz="4" w:space="0" w:color="000000"/>
            </w:tcBorders>
            <w:shd w:val="clear" w:color="FFFFCC" w:fill="FFFFFF"/>
            <w:vAlign w:val="center"/>
            <w:hideMark/>
          </w:tcPr>
          <w:p w14:paraId="321296B2" w14:textId="2BFD2846" w:rsidR="00025D92" w:rsidRPr="00D16B1E" w:rsidRDefault="00D16B1E" w:rsidP="00025D92">
            <w:pPr>
              <w:jc w:val="center"/>
              <w:rPr>
                <w:bCs/>
                <w:sz w:val="18"/>
                <w:szCs w:val="18"/>
                <w:lang w:eastAsia="en-US"/>
              </w:rPr>
            </w:pPr>
            <w:r w:rsidRPr="00D16B1E">
              <w:rPr>
                <w:bCs/>
                <w:sz w:val="18"/>
                <w:szCs w:val="18"/>
                <w:lang w:eastAsia="en-US"/>
              </w:rPr>
              <w:t>1.999</w:t>
            </w:r>
          </w:p>
        </w:tc>
        <w:tc>
          <w:tcPr>
            <w:tcW w:w="1150" w:type="dxa"/>
            <w:tcBorders>
              <w:top w:val="nil"/>
              <w:left w:val="nil"/>
              <w:bottom w:val="single" w:sz="4" w:space="0" w:color="000000"/>
              <w:right w:val="single" w:sz="4" w:space="0" w:color="000000"/>
            </w:tcBorders>
            <w:shd w:val="clear" w:color="FFFFCC" w:fill="FFFFFF"/>
            <w:vAlign w:val="center"/>
            <w:hideMark/>
          </w:tcPr>
          <w:p w14:paraId="0E2BF020" w14:textId="653EC13C" w:rsidR="00025D92" w:rsidRPr="00D16B1E" w:rsidRDefault="00D16B1E" w:rsidP="00025D92">
            <w:pPr>
              <w:jc w:val="center"/>
              <w:rPr>
                <w:bCs/>
                <w:sz w:val="18"/>
                <w:szCs w:val="18"/>
                <w:lang w:eastAsia="en-US"/>
              </w:rPr>
            </w:pPr>
            <w:r w:rsidRPr="00D16B1E">
              <w:rPr>
                <w:bCs/>
                <w:sz w:val="18"/>
                <w:szCs w:val="18"/>
                <w:lang w:eastAsia="en-US"/>
              </w:rPr>
              <w:t>11</w:t>
            </w:r>
            <w:r w:rsidR="00025D92" w:rsidRPr="00D16B1E">
              <w:rPr>
                <w:bCs/>
                <w:sz w:val="18"/>
                <w:szCs w:val="18"/>
                <w:lang w:eastAsia="en-US"/>
              </w:rPr>
              <w:t>%</w:t>
            </w:r>
          </w:p>
        </w:tc>
        <w:tc>
          <w:tcPr>
            <w:tcW w:w="1340" w:type="dxa"/>
            <w:tcBorders>
              <w:top w:val="nil"/>
              <w:left w:val="nil"/>
              <w:bottom w:val="single" w:sz="4" w:space="0" w:color="000000"/>
              <w:right w:val="single" w:sz="4" w:space="0" w:color="000000"/>
            </w:tcBorders>
            <w:shd w:val="clear" w:color="FFFFCC" w:fill="FFFFFF"/>
            <w:vAlign w:val="center"/>
            <w:hideMark/>
          </w:tcPr>
          <w:p w14:paraId="46A7BDB6" w14:textId="48EE936E" w:rsidR="00025D92" w:rsidRPr="00D16B1E" w:rsidRDefault="00D16B1E" w:rsidP="00025D92">
            <w:pPr>
              <w:jc w:val="center"/>
              <w:rPr>
                <w:bCs/>
                <w:sz w:val="18"/>
                <w:szCs w:val="18"/>
                <w:lang w:eastAsia="en-US"/>
              </w:rPr>
            </w:pPr>
            <w:r w:rsidRPr="00D16B1E">
              <w:rPr>
                <w:bCs/>
                <w:sz w:val="18"/>
                <w:szCs w:val="18"/>
                <w:lang w:eastAsia="en-US"/>
              </w:rPr>
              <w:t>49.400</w:t>
            </w:r>
          </w:p>
        </w:tc>
        <w:tc>
          <w:tcPr>
            <w:tcW w:w="1175" w:type="dxa"/>
            <w:tcBorders>
              <w:top w:val="nil"/>
              <w:left w:val="nil"/>
              <w:bottom w:val="single" w:sz="4" w:space="0" w:color="000000"/>
              <w:right w:val="single" w:sz="4" w:space="0" w:color="000000"/>
            </w:tcBorders>
            <w:shd w:val="clear" w:color="FFFFCC" w:fill="FFFFFF"/>
            <w:vAlign w:val="center"/>
            <w:hideMark/>
          </w:tcPr>
          <w:p w14:paraId="2C25D0E6" w14:textId="59917F32" w:rsidR="00025D92" w:rsidRPr="00D16B1E" w:rsidRDefault="00D16B1E" w:rsidP="00025D92">
            <w:pPr>
              <w:jc w:val="center"/>
              <w:rPr>
                <w:bCs/>
                <w:sz w:val="18"/>
                <w:szCs w:val="18"/>
                <w:lang w:eastAsia="en-US"/>
              </w:rPr>
            </w:pPr>
            <w:r w:rsidRPr="00D16B1E">
              <w:rPr>
                <w:bCs/>
                <w:sz w:val="18"/>
                <w:szCs w:val="18"/>
                <w:lang w:eastAsia="en-US"/>
              </w:rPr>
              <w:t>7.020</w:t>
            </w:r>
          </w:p>
        </w:tc>
        <w:tc>
          <w:tcPr>
            <w:tcW w:w="1151" w:type="dxa"/>
            <w:tcBorders>
              <w:top w:val="nil"/>
              <w:left w:val="nil"/>
              <w:bottom w:val="single" w:sz="4" w:space="0" w:color="000000"/>
              <w:right w:val="double" w:sz="6" w:space="0" w:color="000000"/>
            </w:tcBorders>
            <w:shd w:val="clear" w:color="FFFFCC" w:fill="FFFFFF"/>
            <w:vAlign w:val="center"/>
            <w:hideMark/>
          </w:tcPr>
          <w:p w14:paraId="41CBE2F8" w14:textId="765DBF73" w:rsidR="00025D92" w:rsidRPr="00D16B1E" w:rsidRDefault="00D16B1E" w:rsidP="00025D92">
            <w:pPr>
              <w:jc w:val="center"/>
              <w:rPr>
                <w:bCs/>
                <w:sz w:val="18"/>
                <w:szCs w:val="18"/>
                <w:lang w:eastAsia="en-US"/>
              </w:rPr>
            </w:pPr>
            <w:r w:rsidRPr="00D16B1E">
              <w:rPr>
                <w:bCs/>
                <w:sz w:val="18"/>
                <w:szCs w:val="18"/>
                <w:lang w:eastAsia="en-US"/>
              </w:rPr>
              <w:t>14</w:t>
            </w:r>
            <w:r w:rsidR="00025D92" w:rsidRPr="00D16B1E">
              <w:rPr>
                <w:bCs/>
                <w:sz w:val="18"/>
                <w:szCs w:val="18"/>
                <w:lang w:eastAsia="en-US"/>
              </w:rPr>
              <w:t>%</w:t>
            </w:r>
          </w:p>
        </w:tc>
      </w:tr>
      <w:tr w:rsidR="00025D92" w:rsidRPr="00025D92" w14:paraId="7D49D1CF"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3371C5E1"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EC11ED5"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41C89FE7" w14:textId="77777777" w:rsidR="00025D92" w:rsidRPr="00025D92" w:rsidRDefault="00025D92" w:rsidP="00025D92">
            <w:pPr>
              <w:rPr>
                <w:b/>
                <w:bCs/>
                <w:sz w:val="18"/>
                <w:szCs w:val="18"/>
                <w:lang w:eastAsia="en-US"/>
              </w:rPr>
            </w:pPr>
            <w:r w:rsidRPr="00025D92">
              <w:rPr>
                <w:b/>
                <w:bCs/>
                <w:sz w:val="18"/>
                <w:szCs w:val="18"/>
                <w:lang w:eastAsia="en-US"/>
              </w:rPr>
              <w:t>KM</w:t>
            </w:r>
          </w:p>
        </w:tc>
        <w:tc>
          <w:tcPr>
            <w:tcW w:w="2001" w:type="dxa"/>
            <w:tcBorders>
              <w:top w:val="nil"/>
              <w:left w:val="nil"/>
              <w:bottom w:val="single" w:sz="4" w:space="0" w:color="000000"/>
              <w:right w:val="single" w:sz="4" w:space="0" w:color="000000"/>
            </w:tcBorders>
            <w:shd w:val="clear" w:color="FFFFCC" w:fill="FFFFFF"/>
            <w:vAlign w:val="center"/>
            <w:hideMark/>
          </w:tcPr>
          <w:p w14:paraId="48AB488B" w14:textId="1F5AE1B6" w:rsidR="00025D92" w:rsidRPr="00D16B1E" w:rsidRDefault="00D16B1E" w:rsidP="00025D92">
            <w:pPr>
              <w:jc w:val="center"/>
              <w:rPr>
                <w:bCs/>
                <w:sz w:val="18"/>
                <w:szCs w:val="18"/>
                <w:lang w:eastAsia="en-US"/>
              </w:rPr>
            </w:pPr>
            <w:r w:rsidRPr="00D16B1E">
              <w:rPr>
                <w:bCs/>
                <w:sz w:val="18"/>
                <w:szCs w:val="18"/>
                <w:lang w:eastAsia="en-US"/>
              </w:rPr>
              <w:t>1.150</w:t>
            </w:r>
          </w:p>
        </w:tc>
        <w:tc>
          <w:tcPr>
            <w:tcW w:w="1400" w:type="dxa"/>
            <w:tcBorders>
              <w:top w:val="nil"/>
              <w:left w:val="nil"/>
              <w:bottom w:val="single" w:sz="4" w:space="0" w:color="000000"/>
              <w:right w:val="single" w:sz="4" w:space="0" w:color="000000"/>
            </w:tcBorders>
            <w:shd w:val="clear" w:color="FFFFCC" w:fill="FFFFFF"/>
            <w:vAlign w:val="center"/>
            <w:hideMark/>
          </w:tcPr>
          <w:p w14:paraId="6E0ADE5A" w14:textId="545F0180" w:rsidR="00025D92" w:rsidRPr="00D16B1E" w:rsidRDefault="00D16B1E" w:rsidP="00025D92">
            <w:pPr>
              <w:jc w:val="center"/>
              <w:rPr>
                <w:bCs/>
                <w:sz w:val="18"/>
                <w:szCs w:val="18"/>
                <w:lang w:eastAsia="en-US"/>
              </w:rPr>
            </w:pPr>
            <w:r w:rsidRPr="00D16B1E">
              <w:rPr>
                <w:bCs/>
                <w:sz w:val="18"/>
                <w:szCs w:val="18"/>
                <w:lang w:eastAsia="en-US"/>
              </w:rPr>
              <w:t>0</w:t>
            </w:r>
          </w:p>
        </w:tc>
        <w:tc>
          <w:tcPr>
            <w:tcW w:w="1150" w:type="dxa"/>
            <w:tcBorders>
              <w:top w:val="nil"/>
              <w:left w:val="nil"/>
              <w:bottom w:val="single" w:sz="4" w:space="0" w:color="000000"/>
              <w:right w:val="single" w:sz="4" w:space="0" w:color="000000"/>
            </w:tcBorders>
            <w:shd w:val="clear" w:color="FFFFCC" w:fill="FFFFFF"/>
            <w:vAlign w:val="center"/>
            <w:hideMark/>
          </w:tcPr>
          <w:p w14:paraId="32010514" w14:textId="127D913A" w:rsidR="00025D92" w:rsidRPr="00D16B1E" w:rsidRDefault="00D16B1E" w:rsidP="00025D92">
            <w:pPr>
              <w:jc w:val="center"/>
              <w:rPr>
                <w:bCs/>
                <w:sz w:val="18"/>
                <w:szCs w:val="18"/>
                <w:lang w:eastAsia="en-US"/>
              </w:rPr>
            </w:pPr>
            <w:r w:rsidRPr="00D16B1E">
              <w:rPr>
                <w:bCs/>
                <w:sz w:val="18"/>
                <w:szCs w:val="18"/>
                <w:lang w:eastAsia="en-US"/>
              </w:rPr>
              <w:t>0</w:t>
            </w:r>
            <w:r w:rsidR="00025D92" w:rsidRPr="00D16B1E">
              <w:rPr>
                <w:bCs/>
                <w:sz w:val="18"/>
                <w:szCs w:val="18"/>
                <w:lang w:eastAsia="en-US"/>
              </w:rPr>
              <w:t>%</w:t>
            </w:r>
          </w:p>
        </w:tc>
        <w:tc>
          <w:tcPr>
            <w:tcW w:w="1340" w:type="dxa"/>
            <w:tcBorders>
              <w:top w:val="nil"/>
              <w:left w:val="nil"/>
              <w:bottom w:val="single" w:sz="4" w:space="0" w:color="000000"/>
              <w:right w:val="single" w:sz="4" w:space="0" w:color="000000"/>
            </w:tcBorders>
            <w:shd w:val="clear" w:color="FFFFCC" w:fill="FFFFFF"/>
            <w:vAlign w:val="center"/>
            <w:hideMark/>
          </w:tcPr>
          <w:p w14:paraId="6C2C96C5" w14:textId="3218C349" w:rsidR="00025D92" w:rsidRPr="00D16B1E" w:rsidRDefault="00D16B1E" w:rsidP="00025D92">
            <w:pPr>
              <w:jc w:val="center"/>
              <w:rPr>
                <w:bCs/>
                <w:sz w:val="18"/>
                <w:szCs w:val="18"/>
                <w:lang w:eastAsia="en-US"/>
              </w:rPr>
            </w:pPr>
            <w:r w:rsidRPr="00D16B1E">
              <w:rPr>
                <w:bCs/>
                <w:sz w:val="18"/>
                <w:szCs w:val="18"/>
                <w:lang w:eastAsia="en-US"/>
              </w:rPr>
              <w:t>0</w:t>
            </w:r>
          </w:p>
        </w:tc>
        <w:tc>
          <w:tcPr>
            <w:tcW w:w="1175" w:type="dxa"/>
            <w:tcBorders>
              <w:top w:val="nil"/>
              <w:left w:val="nil"/>
              <w:bottom w:val="single" w:sz="4" w:space="0" w:color="000000"/>
              <w:right w:val="single" w:sz="4" w:space="0" w:color="000000"/>
            </w:tcBorders>
            <w:shd w:val="clear" w:color="FFFFCC" w:fill="FFFFFF"/>
            <w:vAlign w:val="center"/>
            <w:hideMark/>
          </w:tcPr>
          <w:p w14:paraId="05A100DA" w14:textId="566519F4" w:rsidR="00025D92" w:rsidRPr="00D16B1E" w:rsidRDefault="00D16B1E" w:rsidP="00025D92">
            <w:pPr>
              <w:jc w:val="center"/>
              <w:rPr>
                <w:bCs/>
                <w:sz w:val="18"/>
                <w:szCs w:val="18"/>
                <w:lang w:eastAsia="en-US"/>
              </w:rPr>
            </w:pPr>
            <w:r w:rsidRPr="00D16B1E">
              <w:rPr>
                <w:bCs/>
                <w:sz w:val="18"/>
                <w:szCs w:val="18"/>
                <w:lang w:eastAsia="en-US"/>
              </w:rPr>
              <w:t>0</w:t>
            </w:r>
          </w:p>
        </w:tc>
        <w:tc>
          <w:tcPr>
            <w:tcW w:w="1151" w:type="dxa"/>
            <w:tcBorders>
              <w:top w:val="nil"/>
              <w:left w:val="nil"/>
              <w:bottom w:val="single" w:sz="4" w:space="0" w:color="000000"/>
              <w:right w:val="double" w:sz="6" w:space="0" w:color="000000"/>
            </w:tcBorders>
            <w:shd w:val="clear" w:color="FFFFCC" w:fill="FFFFFF"/>
            <w:vAlign w:val="center"/>
            <w:hideMark/>
          </w:tcPr>
          <w:p w14:paraId="0CAA5349" w14:textId="44F8B0A6" w:rsidR="00025D92" w:rsidRPr="00D16B1E" w:rsidRDefault="00D16B1E" w:rsidP="00025D92">
            <w:pPr>
              <w:jc w:val="center"/>
              <w:rPr>
                <w:bCs/>
                <w:sz w:val="18"/>
                <w:szCs w:val="18"/>
                <w:lang w:eastAsia="en-US"/>
              </w:rPr>
            </w:pPr>
            <w:r w:rsidRPr="00D16B1E">
              <w:rPr>
                <w:bCs/>
                <w:sz w:val="18"/>
                <w:szCs w:val="18"/>
                <w:lang w:eastAsia="en-US"/>
              </w:rPr>
              <w:t>0</w:t>
            </w:r>
            <w:r w:rsidR="00025D92" w:rsidRPr="00D16B1E">
              <w:rPr>
                <w:bCs/>
                <w:sz w:val="18"/>
                <w:szCs w:val="18"/>
                <w:lang w:eastAsia="en-US"/>
              </w:rPr>
              <w:t>%</w:t>
            </w:r>
          </w:p>
        </w:tc>
      </w:tr>
      <w:tr w:rsidR="00025D92" w:rsidRPr="00025D92" w14:paraId="239D23C9"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1402FE8B"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1EBD637"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5F85CCE7" w14:textId="77777777" w:rsidR="00025D92" w:rsidRPr="00025D92" w:rsidRDefault="00025D92" w:rsidP="00025D92">
            <w:pPr>
              <w:rPr>
                <w:b/>
                <w:bCs/>
                <w:sz w:val="18"/>
                <w:szCs w:val="18"/>
                <w:lang w:eastAsia="en-US"/>
              </w:rPr>
            </w:pPr>
            <w:r w:rsidRPr="00025D92">
              <w:rPr>
                <w:b/>
                <w:bCs/>
                <w:sz w:val="18"/>
                <w:szCs w:val="18"/>
                <w:lang w:eastAsia="en-US"/>
              </w:rPr>
              <w:t>ЕЕП и ЈС</w:t>
            </w:r>
          </w:p>
        </w:tc>
        <w:tc>
          <w:tcPr>
            <w:tcW w:w="2001" w:type="dxa"/>
            <w:tcBorders>
              <w:top w:val="nil"/>
              <w:left w:val="nil"/>
              <w:bottom w:val="single" w:sz="4" w:space="0" w:color="000000"/>
              <w:right w:val="single" w:sz="4" w:space="0" w:color="000000"/>
            </w:tcBorders>
            <w:shd w:val="clear" w:color="FFFFCC" w:fill="FFFFFF"/>
            <w:vAlign w:val="center"/>
            <w:hideMark/>
          </w:tcPr>
          <w:p w14:paraId="2B129A5A" w14:textId="5F2DD5EF" w:rsidR="00025D92" w:rsidRPr="00D16B1E" w:rsidRDefault="00D16B1E" w:rsidP="00025D92">
            <w:pPr>
              <w:jc w:val="center"/>
              <w:rPr>
                <w:bCs/>
                <w:sz w:val="18"/>
                <w:szCs w:val="18"/>
                <w:lang w:eastAsia="en-US"/>
              </w:rPr>
            </w:pPr>
            <w:r w:rsidRPr="00D16B1E">
              <w:rPr>
                <w:bCs/>
                <w:sz w:val="18"/>
                <w:szCs w:val="18"/>
                <w:lang w:eastAsia="en-US"/>
              </w:rPr>
              <w:t>279.593</w:t>
            </w:r>
          </w:p>
        </w:tc>
        <w:tc>
          <w:tcPr>
            <w:tcW w:w="1400" w:type="dxa"/>
            <w:tcBorders>
              <w:top w:val="nil"/>
              <w:left w:val="nil"/>
              <w:bottom w:val="single" w:sz="4" w:space="0" w:color="000000"/>
              <w:right w:val="single" w:sz="4" w:space="0" w:color="000000"/>
            </w:tcBorders>
            <w:shd w:val="clear" w:color="FFFFCC" w:fill="FFFFFF"/>
            <w:vAlign w:val="center"/>
            <w:hideMark/>
          </w:tcPr>
          <w:p w14:paraId="03B83FC6" w14:textId="30E0A2CC" w:rsidR="00025D92" w:rsidRPr="00D16B1E" w:rsidRDefault="00D16B1E" w:rsidP="00025D92">
            <w:pPr>
              <w:jc w:val="center"/>
              <w:rPr>
                <w:bCs/>
                <w:sz w:val="18"/>
                <w:szCs w:val="18"/>
                <w:lang w:eastAsia="en-US"/>
              </w:rPr>
            </w:pPr>
            <w:r w:rsidRPr="00D16B1E">
              <w:rPr>
                <w:bCs/>
                <w:sz w:val="18"/>
                <w:szCs w:val="18"/>
                <w:lang w:eastAsia="en-US"/>
              </w:rPr>
              <w:t>15.113</w:t>
            </w:r>
          </w:p>
        </w:tc>
        <w:tc>
          <w:tcPr>
            <w:tcW w:w="1150" w:type="dxa"/>
            <w:tcBorders>
              <w:top w:val="nil"/>
              <w:left w:val="nil"/>
              <w:bottom w:val="single" w:sz="4" w:space="0" w:color="000000"/>
              <w:right w:val="single" w:sz="4" w:space="0" w:color="000000"/>
            </w:tcBorders>
            <w:shd w:val="clear" w:color="FFFFCC" w:fill="FFFFFF"/>
            <w:vAlign w:val="center"/>
            <w:hideMark/>
          </w:tcPr>
          <w:p w14:paraId="4E733092" w14:textId="53C88149" w:rsidR="00025D92" w:rsidRPr="00D16B1E" w:rsidRDefault="00D16B1E" w:rsidP="00025D92">
            <w:pPr>
              <w:jc w:val="center"/>
              <w:rPr>
                <w:bCs/>
                <w:sz w:val="18"/>
                <w:szCs w:val="18"/>
                <w:lang w:eastAsia="en-US"/>
              </w:rPr>
            </w:pPr>
            <w:r w:rsidRPr="00D16B1E">
              <w:rPr>
                <w:bCs/>
                <w:sz w:val="18"/>
                <w:szCs w:val="18"/>
                <w:lang w:eastAsia="en-US"/>
              </w:rPr>
              <w:t>5</w:t>
            </w:r>
            <w:r w:rsidR="00025D92" w:rsidRPr="00D16B1E">
              <w:rPr>
                <w:bCs/>
                <w:sz w:val="18"/>
                <w:szCs w:val="18"/>
                <w:lang w:eastAsia="en-US"/>
              </w:rPr>
              <w:t>%</w:t>
            </w:r>
          </w:p>
        </w:tc>
        <w:tc>
          <w:tcPr>
            <w:tcW w:w="1340" w:type="dxa"/>
            <w:tcBorders>
              <w:top w:val="nil"/>
              <w:left w:val="nil"/>
              <w:bottom w:val="single" w:sz="4" w:space="0" w:color="000000"/>
              <w:right w:val="single" w:sz="4" w:space="0" w:color="000000"/>
            </w:tcBorders>
            <w:shd w:val="clear" w:color="FFFFCC" w:fill="FFFFFF"/>
            <w:vAlign w:val="center"/>
            <w:hideMark/>
          </w:tcPr>
          <w:p w14:paraId="341B403C" w14:textId="36881655" w:rsidR="00025D92" w:rsidRPr="00D16B1E" w:rsidRDefault="00D16B1E" w:rsidP="00025D92">
            <w:pPr>
              <w:jc w:val="center"/>
              <w:rPr>
                <w:bCs/>
                <w:sz w:val="18"/>
                <w:szCs w:val="18"/>
                <w:lang w:eastAsia="en-US"/>
              </w:rPr>
            </w:pPr>
            <w:r w:rsidRPr="00D16B1E">
              <w:rPr>
                <w:bCs/>
                <w:sz w:val="18"/>
                <w:szCs w:val="18"/>
                <w:lang w:eastAsia="en-US"/>
              </w:rPr>
              <w:t>270.000</w:t>
            </w:r>
          </w:p>
        </w:tc>
        <w:tc>
          <w:tcPr>
            <w:tcW w:w="1175" w:type="dxa"/>
            <w:tcBorders>
              <w:top w:val="nil"/>
              <w:left w:val="nil"/>
              <w:bottom w:val="single" w:sz="4" w:space="0" w:color="000000"/>
              <w:right w:val="single" w:sz="4" w:space="0" w:color="000000"/>
            </w:tcBorders>
            <w:shd w:val="clear" w:color="FFFFCC" w:fill="FFFFFF"/>
            <w:vAlign w:val="center"/>
            <w:hideMark/>
          </w:tcPr>
          <w:p w14:paraId="147C068E" w14:textId="4260D714" w:rsidR="00025D92" w:rsidRPr="00D16B1E" w:rsidRDefault="00D16B1E" w:rsidP="00025D92">
            <w:pPr>
              <w:jc w:val="center"/>
              <w:rPr>
                <w:bCs/>
                <w:sz w:val="18"/>
                <w:szCs w:val="18"/>
                <w:lang w:eastAsia="en-US"/>
              </w:rPr>
            </w:pPr>
            <w:r w:rsidRPr="00D16B1E">
              <w:rPr>
                <w:bCs/>
                <w:sz w:val="18"/>
                <w:szCs w:val="18"/>
                <w:lang w:eastAsia="en-US"/>
              </w:rPr>
              <w:t>60.330</w:t>
            </w:r>
          </w:p>
        </w:tc>
        <w:tc>
          <w:tcPr>
            <w:tcW w:w="1151" w:type="dxa"/>
            <w:tcBorders>
              <w:top w:val="nil"/>
              <w:left w:val="nil"/>
              <w:bottom w:val="single" w:sz="4" w:space="0" w:color="000000"/>
              <w:right w:val="double" w:sz="6" w:space="0" w:color="000000"/>
            </w:tcBorders>
            <w:shd w:val="clear" w:color="FFFFCC" w:fill="FFFFFF"/>
            <w:vAlign w:val="center"/>
            <w:hideMark/>
          </w:tcPr>
          <w:p w14:paraId="7514375F" w14:textId="01E8AE73" w:rsidR="00025D92" w:rsidRPr="00D16B1E" w:rsidRDefault="00D16B1E" w:rsidP="00025D92">
            <w:pPr>
              <w:jc w:val="center"/>
              <w:rPr>
                <w:bCs/>
                <w:sz w:val="18"/>
                <w:szCs w:val="18"/>
                <w:lang w:eastAsia="en-US"/>
              </w:rPr>
            </w:pPr>
            <w:r w:rsidRPr="00D16B1E">
              <w:rPr>
                <w:bCs/>
                <w:sz w:val="18"/>
                <w:szCs w:val="18"/>
                <w:lang w:eastAsia="en-US"/>
              </w:rPr>
              <w:t>22</w:t>
            </w:r>
            <w:r w:rsidR="00025D92" w:rsidRPr="00D16B1E">
              <w:rPr>
                <w:bCs/>
                <w:sz w:val="18"/>
                <w:szCs w:val="18"/>
                <w:lang w:eastAsia="en-US"/>
              </w:rPr>
              <w:t>%</w:t>
            </w:r>
          </w:p>
        </w:tc>
      </w:tr>
      <w:tr w:rsidR="00025D92" w:rsidRPr="00025D92" w14:paraId="6ED584DA" w14:textId="77777777" w:rsidTr="00025D92">
        <w:trPr>
          <w:trHeight w:val="206"/>
          <w:jc w:val="center"/>
        </w:trPr>
        <w:tc>
          <w:tcPr>
            <w:tcW w:w="458" w:type="dxa"/>
            <w:vMerge/>
            <w:tcBorders>
              <w:top w:val="nil"/>
              <w:left w:val="double" w:sz="6" w:space="0" w:color="000000"/>
              <w:bottom w:val="single" w:sz="4" w:space="0" w:color="000000"/>
              <w:right w:val="nil"/>
            </w:tcBorders>
            <w:vAlign w:val="center"/>
            <w:hideMark/>
          </w:tcPr>
          <w:p w14:paraId="5E729BA0"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DC93F82" w14:textId="77777777" w:rsidR="00025D92" w:rsidRPr="00025D92" w:rsidRDefault="00025D92" w:rsidP="00025D92">
            <w:pPr>
              <w:rPr>
                <w:b/>
                <w:bCs/>
                <w:sz w:val="18"/>
                <w:szCs w:val="18"/>
                <w:lang w:eastAsia="en-US"/>
              </w:rPr>
            </w:pPr>
          </w:p>
        </w:tc>
        <w:tc>
          <w:tcPr>
            <w:tcW w:w="1918" w:type="dxa"/>
            <w:tcBorders>
              <w:top w:val="nil"/>
              <w:left w:val="nil"/>
              <w:bottom w:val="single" w:sz="4" w:space="0" w:color="000000"/>
              <w:right w:val="single" w:sz="4" w:space="0" w:color="000000"/>
            </w:tcBorders>
            <w:shd w:val="clear" w:color="FFFFCC" w:fill="FFFFFF"/>
            <w:vAlign w:val="center"/>
            <w:hideMark/>
          </w:tcPr>
          <w:p w14:paraId="5C965E21" w14:textId="77777777" w:rsidR="00025D92" w:rsidRPr="00025D92" w:rsidRDefault="00025D92" w:rsidP="00025D92">
            <w:pPr>
              <w:rPr>
                <w:b/>
                <w:bCs/>
                <w:sz w:val="18"/>
                <w:szCs w:val="18"/>
                <w:lang w:eastAsia="en-US"/>
              </w:rPr>
            </w:pPr>
            <w:r w:rsidRPr="00025D92">
              <w:rPr>
                <w:b/>
                <w:bCs/>
                <w:sz w:val="18"/>
                <w:szCs w:val="18"/>
                <w:lang w:eastAsia="en-US"/>
              </w:rPr>
              <w:t>ДУ</w:t>
            </w:r>
          </w:p>
        </w:tc>
        <w:tc>
          <w:tcPr>
            <w:tcW w:w="2001" w:type="dxa"/>
            <w:tcBorders>
              <w:top w:val="nil"/>
              <w:left w:val="nil"/>
              <w:bottom w:val="single" w:sz="4" w:space="0" w:color="000000"/>
              <w:right w:val="single" w:sz="4" w:space="0" w:color="000000"/>
            </w:tcBorders>
            <w:shd w:val="clear" w:color="FFFFCC" w:fill="FFFFFF"/>
            <w:vAlign w:val="center"/>
            <w:hideMark/>
          </w:tcPr>
          <w:p w14:paraId="0FA5F43A" w14:textId="40F9F680" w:rsidR="00025D92" w:rsidRPr="00D16B1E" w:rsidRDefault="00D16B1E" w:rsidP="00025D92">
            <w:pPr>
              <w:jc w:val="center"/>
              <w:rPr>
                <w:bCs/>
                <w:sz w:val="18"/>
                <w:szCs w:val="18"/>
                <w:lang w:eastAsia="en-US"/>
              </w:rPr>
            </w:pPr>
            <w:r w:rsidRPr="00D16B1E">
              <w:rPr>
                <w:bCs/>
                <w:sz w:val="18"/>
                <w:szCs w:val="18"/>
                <w:lang w:eastAsia="en-US"/>
              </w:rPr>
              <w:t>0</w:t>
            </w:r>
          </w:p>
        </w:tc>
        <w:tc>
          <w:tcPr>
            <w:tcW w:w="1400" w:type="dxa"/>
            <w:tcBorders>
              <w:top w:val="nil"/>
              <w:left w:val="nil"/>
              <w:bottom w:val="single" w:sz="4" w:space="0" w:color="000000"/>
              <w:right w:val="single" w:sz="4" w:space="0" w:color="000000"/>
            </w:tcBorders>
            <w:shd w:val="clear" w:color="FFFFCC" w:fill="FFFFFF"/>
            <w:vAlign w:val="center"/>
            <w:hideMark/>
          </w:tcPr>
          <w:p w14:paraId="6C971F8C" w14:textId="480247F7" w:rsidR="00025D92" w:rsidRPr="00D16B1E" w:rsidRDefault="00D16B1E" w:rsidP="00025D92">
            <w:pPr>
              <w:jc w:val="center"/>
              <w:rPr>
                <w:bCs/>
                <w:sz w:val="18"/>
                <w:szCs w:val="18"/>
                <w:lang w:eastAsia="en-US"/>
              </w:rPr>
            </w:pPr>
            <w:r w:rsidRPr="00D16B1E">
              <w:rPr>
                <w:bCs/>
                <w:sz w:val="18"/>
                <w:szCs w:val="18"/>
                <w:lang w:eastAsia="en-US"/>
              </w:rPr>
              <w:t>0</w:t>
            </w:r>
          </w:p>
        </w:tc>
        <w:tc>
          <w:tcPr>
            <w:tcW w:w="1150" w:type="dxa"/>
            <w:tcBorders>
              <w:top w:val="nil"/>
              <w:left w:val="nil"/>
              <w:bottom w:val="single" w:sz="4" w:space="0" w:color="000000"/>
              <w:right w:val="single" w:sz="4" w:space="0" w:color="000000"/>
            </w:tcBorders>
            <w:shd w:val="clear" w:color="FFFFCC" w:fill="FFFFFF"/>
            <w:vAlign w:val="center"/>
            <w:hideMark/>
          </w:tcPr>
          <w:p w14:paraId="7CA22CD3" w14:textId="77777777" w:rsidR="00025D92" w:rsidRPr="00D16B1E" w:rsidRDefault="00025D92" w:rsidP="00025D92">
            <w:pPr>
              <w:jc w:val="center"/>
              <w:rPr>
                <w:bCs/>
                <w:sz w:val="18"/>
                <w:szCs w:val="18"/>
                <w:lang w:eastAsia="en-US"/>
              </w:rPr>
            </w:pPr>
            <w:r w:rsidRPr="00D16B1E">
              <w:rPr>
                <w:bCs/>
                <w:sz w:val="18"/>
                <w:szCs w:val="18"/>
                <w:lang w:eastAsia="en-US"/>
              </w:rPr>
              <w:t> </w:t>
            </w:r>
          </w:p>
        </w:tc>
        <w:tc>
          <w:tcPr>
            <w:tcW w:w="1340" w:type="dxa"/>
            <w:tcBorders>
              <w:top w:val="nil"/>
              <w:left w:val="nil"/>
              <w:bottom w:val="single" w:sz="4" w:space="0" w:color="000000"/>
              <w:right w:val="single" w:sz="4" w:space="0" w:color="000000"/>
            </w:tcBorders>
            <w:shd w:val="clear" w:color="FFFFCC" w:fill="FFFFFF"/>
            <w:vAlign w:val="center"/>
            <w:hideMark/>
          </w:tcPr>
          <w:p w14:paraId="749E9B4D" w14:textId="52B6E027" w:rsidR="00025D92" w:rsidRPr="00D16B1E" w:rsidRDefault="00D16B1E" w:rsidP="00025D92">
            <w:pPr>
              <w:jc w:val="center"/>
              <w:rPr>
                <w:bCs/>
                <w:sz w:val="18"/>
                <w:szCs w:val="18"/>
                <w:lang w:eastAsia="en-US"/>
              </w:rPr>
            </w:pPr>
            <w:r w:rsidRPr="00D16B1E">
              <w:rPr>
                <w:bCs/>
                <w:sz w:val="18"/>
                <w:szCs w:val="18"/>
                <w:lang w:eastAsia="en-US"/>
              </w:rPr>
              <w:t>0</w:t>
            </w:r>
          </w:p>
        </w:tc>
        <w:tc>
          <w:tcPr>
            <w:tcW w:w="1175" w:type="dxa"/>
            <w:tcBorders>
              <w:top w:val="nil"/>
              <w:left w:val="nil"/>
              <w:bottom w:val="single" w:sz="4" w:space="0" w:color="000000"/>
              <w:right w:val="single" w:sz="4" w:space="0" w:color="000000"/>
            </w:tcBorders>
            <w:shd w:val="clear" w:color="FFFFCC" w:fill="FFFFFF"/>
            <w:vAlign w:val="center"/>
            <w:hideMark/>
          </w:tcPr>
          <w:p w14:paraId="03B8D489" w14:textId="52C44463" w:rsidR="00025D92" w:rsidRPr="00D16B1E" w:rsidRDefault="00D16B1E" w:rsidP="00025D92">
            <w:pPr>
              <w:jc w:val="center"/>
              <w:rPr>
                <w:bCs/>
                <w:sz w:val="18"/>
                <w:szCs w:val="18"/>
                <w:lang w:eastAsia="en-US"/>
              </w:rPr>
            </w:pPr>
            <w:r w:rsidRPr="00D16B1E">
              <w:rPr>
                <w:bCs/>
                <w:sz w:val="18"/>
                <w:szCs w:val="18"/>
                <w:lang w:eastAsia="en-US"/>
              </w:rPr>
              <w:t>0</w:t>
            </w:r>
          </w:p>
        </w:tc>
        <w:tc>
          <w:tcPr>
            <w:tcW w:w="1151" w:type="dxa"/>
            <w:tcBorders>
              <w:top w:val="nil"/>
              <w:left w:val="nil"/>
              <w:bottom w:val="single" w:sz="4" w:space="0" w:color="000000"/>
              <w:right w:val="double" w:sz="6" w:space="0" w:color="000000"/>
            </w:tcBorders>
            <w:shd w:val="clear" w:color="FFFFCC" w:fill="FFFFFF"/>
            <w:vAlign w:val="center"/>
            <w:hideMark/>
          </w:tcPr>
          <w:p w14:paraId="64BE2D1C" w14:textId="1032AF2E" w:rsidR="00025D92" w:rsidRPr="00D16B1E" w:rsidRDefault="00D16B1E" w:rsidP="00025D92">
            <w:pPr>
              <w:jc w:val="center"/>
              <w:rPr>
                <w:bCs/>
                <w:sz w:val="18"/>
                <w:szCs w:val="18"/>
                <w:lang w:eastAsia="en-US"/>
              </w:rPr>
            </w:pPr>
            <w:r w:rsidRPr="00D16B1E">
              <w:rPr>
                <w:bCs/>
                <w:sz w:val="18"/>
                <w:szCs w:val="18"/>
                <w:lang w:eastAsia="en-US"/>
              </w:rPr>
              <w:t>0</w:t>
            </w:r>
            <w:r w:rsidR="00025D92" w:rsidRPr="00D16B1E">
              <w:rPr>
                <w:bCs/>
                <w:sz w:val="18"/>
                <w:szCs w:val="18"/>
                <w:lang w:eastAsia="en-US"/>
              </w:rPr>
              <w:t>%</w:t>
            </w:r>
          </w:p>
        </w:tc>
      </w:tr>
      <w:tr w:rsidR="00025D92" w:rsidRPr="00025D92" w14:paraId="2C6F3B7A" w14:textId="77777777" w:rsidTr="00D16B1E">
        <w:trPr>
          <w:trHeight w:val="206"/>
          <w:jc w:val="center"/>
        </w:trPr>
        <w:tc>
          <w:tcPr>
            <w:tcW w:w="458" w:type="dxa"/>
            <w:vMerge/>
            <w:tcBorders>
              <w:top w:val="nil"/>
              <w:left w:val="double" w:sz="6" w:space="0" w:color="000000"/>
              <w:bottom w:val="single" w:sz="4" w:space="0" w:color="000000"/>
              <w:right w:val="nil"/>
            </w:tcBorders>
            <w:vAlign w:val="center"/>
            <w:hideMark/>
          </w:tcPr>
          <w:p w14:paraId="10569ECD"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616DED6" w14:textId="77777777" w:rsidR="00025D92" w:rsidRPr="00025D92" w:rsidRDefault="00025D92" w:rsidP="00025D92">
            <w:pPr>
              <w:rPr>
                <w:b/>
                <w:bCs/>
                <w:sz w:val="18"/>
                <w:szCs w:val="18"/>
                <w:lang w:eastAsia="en-US"/>
              </w:rPr>
            </w:pPr>
          </w:p>
        </w:tc>
        <w:tc>
          <w:tcPr>
            <w:tcW w:w="1918" w:type="dxa"/>
            <w:vMerge w:val="restart"/>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166F92B5" w14:textId="77777777" w:rsidR="00025D92" w:rsidRPr="00025D92" w:rsidRDefault="00025D92" w:rsidP="00025D92">
            <w:pPr>
              <w:rPr>
                <w:b/>
                <w:bCs/>
                <w:sz w:val="18"/>
                <w:szCs w:val="18"/>
                <w:lang w:eastAsia="en-US"/>
              </w:rPr>
            </w:pPr>
            <w:r w:rsidRPr="00025D92">
              <w:rPr>
                <w:b/>
                <w:bCs/>
                <w:sz w:val="18"/>
                <w:szCs w:val="18"/>
                <w:lang w:eastAsia="en-US"/>
              </w:rPr>
              <w:t>УКУПНО (КМ)</w:t>
            </w:r>
          </w:p>
        </w:tc>
        <w:tc>
          <w:tcPr>
            <w:tcW w:w="2001" w:type="dxa"/>
            <w:tcBorders>
              <w:top w:val="nil"/>
              <w:left w:val="nil"/>
              <w:bottom w:val="single" w:sz="4" w:space="0" w:color="000000"/>
              <w:right w:val="single" w:sz="4" w:space="0" w:color="000000"/>
            </w:tcBorders>
            <w:shd w:val="clear" w:color="auto" w:fill="FFFFFF" w:themeFill="background1"/>
            <w:vAlign w:val="center"/>
            <w:hideMark/>
          </w:tcPr>
          <w:p w14:paraId="515BF0DC" w14:textId="2662950A" w:rsidR="00025D92" w:rsidRPr="00D16B1E" w:rsidRDefault="00D16B1E" w:rsidP="00025D92">
            <w:pPr>
              <w:jc w:val="center"/>
              <w:rPr>
                <w:bCs/>
                <w:sz w:val="18"/>
                <w:szCs w:val="18"/>
                <w:lang w:eastAsia="en-US"/>
              </w:rPr>
            </w:pPr>
            <w:r w:rsidRPr="00D16B1E">
              <w:rPr>
                <w:bCs/>
                <w:sz w:val="18"/>
                <w:szCs w:val="18"/>
                <w:lang w:eastAsia="en-US"/>
              </w:rPr>
              <w:t>315.021</w:t>
            </w:r>
          </w:p>
        </w:tc>
        <w:tc>
          <w:tcPr>
            <w:tcW w:w="1400" w:type="dxa"/>
            <w:tcBorders>
              <w:top w:val="nil"/>
              <w:left w:val="nil"/>
              <w:bottom w:val="single" w:sz="4" w:space="0" w:color="000000"/>
              <w:right w:val="single" w:sz="4" w:space="0" w:color="000000"/>
            </w:tcBorders>
            <w:shd w:val="clear" w:color="auto" w:fill="FFFFFF" w:themeFill="background1"/>
            <w:vAlign w:val="center"/>
            <w:hideMark/>
          </w:tcPr>
          <w:p w14:paraId="4F341039" w14:textId="4FEA186D" w:rsidR="00025D92" w:rsidRPr="00D16B1E" w:rsidRDefault="00D16B1E" w:rsidP="00025D92">
            <w:pPr>
              <w:jc w:val="center"/>
              <w:rPr>
                <w:bCs/>
                <w:sz w:val="18"/>
                <w:szCs w:val="18"/>
                <w:lang w:eastAsia="en-US"/>
              </w:rPr>
            </w:pPr>
            <w:r w:rsidRPr="00D16B1E">
              <w:rPr>
                <w:bCs/>
                <w:sz w:val="18"/>
                <w:szCs w:val="18"/>
                <w:lang w:eastAsia="en-US"/>
              </w:rPr>
              <w:t>17.299</w:t>
            </w:r>
          </w:p>
        </w:tc>
        <w:tc>
          <w:tcPr>
            <w:tcW w:w="1150" w:type="dxa"/>
            <w:tcBorders>
              <w:top w:val="nil"/>
              <w:left w:val="nil"/>
              <w:bottom w:val="single" w:sz="4" w:space="0" w:color="000000"/>
              <w:right w:val="single" w:sz="4" w:space="0" w:color="000000"/>
            </w:tcBorders>
            <w:shd w:val="clear" w:color="auto" w:fill="FFFFFF" w:themeFill="background1"/>
            <w:vAlign w:val="center"/>
            <w:hideMark/>
          </w:tcPr>
          <w:p w14:paraId="1B5F2E8E" w14:textId="6E1213BA" w:rsidR="00025D92" w:rsidRPr="00D16B1E" w:rsidRDefault="00D16B1E" w:rsidP="00025D92">
            <w:pPr>
              <w:jc w:val="center"/>
              <w:rPr>
                <w:bCs/>
                <w:sz w:val="18"/>
                <w:szCs w:val="18"/>
                <w:lang w:eastAsia="en-US"/>
              </w:rPr>
            </w:pPr>
            <w:r w:rsidRPr="00D16B1E">
              <w:rPr>
                <w:bCs/>
                <w:sz w:val="18"/>
                <w:szCs w:val="18"/>
                <w:lang w:eastAsia="en-US"/>
              </w:rPr>
              <w:t>6</w:t>
            </w:r>
            <w:r w:rsidR="00025D92" w:rsidRPr="00D16B1E">
              <w:rPr>
                <w:bCs/>
                <w:sz w:val="18"/>
                <w:szCs w:val="18"/>
                <w:lang w:eastAsia="en-US"/>
              </w:rPr>
              <w:t>%</w:t>
            </w:r>
          </w:p>
        </w:tc>
        <w:tc>
          <w:tcPr>
            <w:tcW w:w="1340" w:type="dxa"/>
            <w:tcBorders>
              <w:top w:val="nil"/>
              <w:left w:val="nil"/>
              <w:bottom w:val="single" w:sz="4" w:space="0" w:color="000000"/>
              <w:right w:val="single" w:sz="4" w:space="0" w:color="000000"/>
            </w:tcBorders>
            <w:shd w:val="clear" w:color="auto" w:fill="FFFFFF" w:themeFill="background1"/>
            <w:vAlign w:val="center"/>
            <w:hideMark/>
          </w:tcPr>
          <w:p w14:paraId="2D89BAE1" w14:textId="7B8F79D3" w:rsidR="00025D92" w:rsidRPr="00D16B1E" w:rsidRDefault="00D16B1E" w:rsidP="00025D92">
            <w:pPr>
              <w:jc w:val="center"/>
              <w:rPr>
                <w:bCs/>
                <w:sz w:val="18"/>
                <w:szCs w:val="18"/>
                <w:lang w:eastAsia="en-US"/>
              </w:rPr>
            </w:pPr>
            <w:r w:rsidRPr="00D16B1E">
              <w:rPr>
                <w:bCs/>
                <w:sz w:val="18"/>
                <w:szCs w:val="18"/>
                <w:lang w:eastAsia="en-US"/>
              </w:rPr>
              <w:t>401.820</w:t>
            </w:r>
          </w:p>
        </w:tc>
        <w:tc>
          <w:tcPr>
            <w:tcW w:w="1175" w:type="dxa"/>
            <w:tcBorders>
              <w:top w:val="nil"/>
              <w:left w:val="nil"/>
              <w:bottom w:val="single" w:sz="4" w:space="0" w:color="000000"/>
              <w:right w:val="single" w:sz="4" w:space="0" w:color="000000"/>
            </w:tcBorders>
            <w:shd w:val="clear" w:color="auto" w:fill="FFFFFF" w:themeFill="background1"/>
            <w:noWrap/>
            <w:vAlign w:val="center"/>
            <w:hideMark/>
          </w:tcPr>
          <w:p w14:paraId="17D3138C" w14:textId="57BD270A" w:rsidR="00025D92" w:rsidRPr="00D16B1E" w:rsidRDefault="00D16B1E" w:rsidP="00025D92">
            <w:pPr>
              <w:jc w:val="center"/>
              <w:rPr>
                <w:bCs/>
                <w:sz w:val="18"/>
                <w:szCs w:val="18"/>
                <w:lang w:eastAsia="en-US"/>
              </w:rPr>
            </w:pPr>
            <w:r w:rsidRPr="00D16B1E">
              <w:rPr>
                <w:bCs/>
                <w:sz w:val="18"/>
                <w:szCs w:val="18"/>
                <w:lang w:eastAsia="en-US"/>
              </w:rPr>
              <w:t>67.350</w:t>
            </w:r>
          </w:p>
        </w:tc>
        <w:tc>
          <w:tcPr>
            <w:tcW w:w="1151" w:type="dxa"/>
            <w:tcBorders>
              <w:top w:val="nil"/>
              <w:left w:val="nil"/>
              <w:bottom w:val="single" w:sz="4" w:space="0" w:color="000000"/>
              <w:right w:val="double" w:sz="6" w:space="0" w:color="000000"/>
            </w:tcBorders>
            <w:shd w:val="clear" w:color="auto" w:fill="FFFFFF" w:themeFill="background1"/>
            <w:vAlign w:val="center"/>
            <w:hideMark/>
          </w:tcPr>
          <w:p w14:paraId="17A1921E" w14:textId="5737C2D0" w:rsidR="00025D92" w:rsidRPr="00D16B1E" w:rsidRDefault="00D16B1E" w:rsidP="00025D92">
            <w:pPr>
              <w:jc w:val="center"/>
              <w:rPr>
                <w:bCs/>
                <w:sz w:val="18"/>
                <w:szCs w:val="18"/>
                <w:lang w:eastAsia="en-US"/>
              </w:rPr>
            </w:pPr>
            <w:r w:rsidRPr="00D16B1E">
              <w:rPr>
                <w:bCs/>
                <w:sz w:val="18"/>
                <w:szCs w:val="18"/>
                <w:lang w:eastAsia="en-US"/>
              </w:rPr>
              <w:t>17</w:t>
            </w:r>
            <w:r w:rsidR="00025D92" w:rsidRPr="00D16B1E">
              <w:rPr>
                <w:bCs/>
                <w:sz w:val="18"/>
                <w:szCs w:val="18"/>
                <w:lang w:eastAsia="en-US"/>
              </w:rPr>
              <w:t>%</w:t>
            </w:r>
          </w:p>
        </w:tc>
      </w:tr>
      <w:tr w:rsidR="00025D92" w:rsidRPr="00025D92" w14:paraId="7CA4EBC4" w14:textId="77777777" w:rsidTr="00D16B1E">
        <w:trPr>
          <w:trHeight w:val="230"/>
          <w:jc w:val="center"/>
        </w:trPr>
        <w:tc>
          <w:tcPr>
            <w:tcW w:w="458" w:type="dxa"/>
            <w:vMerge/>
            <w:tcBorders>
              <w:top w:val="nil"/>
              <w:left w:val="double" w:sz="6" w:space="0" w:color="000000"/>
              <w:bottom w:val="single" w:sz="4" w:space="0" w:color="000000"/>
              <w:right w:val="nil"/>
            </w:tcBorders>
            <w:vAlign w:val="center"/>
            <w:hideMark/>
          </w:tcPr>
          <w:p w14:paraId="42498219"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910DD90" w14:textId="77777777" w:rsidR="00025D92" w:rsidRPr="00025D92" w:rsidRDefault="00025D92" w:rsidP="00025D92">
            <w:pPr>
              <w:rPr>
                <w:b/>
                <w:bCs/>
                <w:sz w:val="18"/>
                <w:szCs w:val="18"/>
                <w:lang w:eastAsia="en-US"/>
              </w:rPr>
            </w:pPr>
          </w:p>
        </w:tc>
        <w:tc>
          <w:tcPr>
            <w:tcW w:w="1918"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3710A70B"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14E520A6" w14:textId="77777777" w:rsidR="00025D92" w:rsidRPr="00025D92" w:rsidRDefault="00025D92" w:rsidP="00025D92">
            <w:pPr>
              <w:rPr>
                <w:b/>
                <w:bCs/>
                <w:sz w:val="18"/>
                <w:szCs w:val="18"/>
                <w:lang w:eastAsia="en-US"/>
              </w:rPr>
            </w:pPr>
            <w:r w:rsidRPr="00025D92">
              <w:rPr>
                <w:b/>
                <w:bCs/>
                <w:sz w:val="18"/>
                <w:szCs w:val="18"/>
                <w:lang w:eastAsia="en-US"/>
              </w:rPr>
              <w:t>Планирано (КМ)</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35223701" w14:textId="6F46BA50" w:rsidR="00025D92" w:rsidRPr="00025D92" w:rsidRDefault="00025D92" w:rsidP="00025D92">
            <w:pPr>
              <w:jc w:val="center"/>
              <w:rPr>
                <w:b/>
                <w:bCs/>
                <w:sz w:val="18"/>
                <w:szCs w:val="18"/>
                <w:lang w:eastAsia="en-US"/>
              </w:rPr>
            </w:pPr>
            <w:r>
              <w:rPr>
                <w:b/>
                <w:bCs/>
                <w:sz w:val="18"/>
                <w:szCs w:val="18"/>
                <w:lang w:eastAsia="en-US"/>
              </w:rPr>
              <w:t>716.841</w:t>
            </w:r>
          </w:p>
        </w:tc>
      </w:tr>
      <w:tr w:rsidR="00025D92" w:rsidRPr="00025D92" w14:paraId="4B5E1060" w14:textId="77777777" w:rsidTr="00D16B1E">
        <w:trPr>
          <w:trHeight w:val="230"/>
          <w:jc w:val="center"/>
        </w:trPr>
        <w:tc>
          <w:tcPr>
            <w:tcW w:w="458" w:type="dxa"/>
            <w:vMerge/>
            <w:tcBorders>
              <w:top w:val="nil"/>
              <w:left w:val="double" w:sz="6" w:space="0" w:color="000000"/>
              <w:bottom w:val="single" w:sz="4" w:space="0" w:color="000000"/>
              <w:right w:val="nil"/>
            </w:tcBorders>
            <w:vAlign w:val="center"/>
            <w:hideMark/>
          </w:tcPr>
          <w:p w14:paraId="5DF5A634"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3F5F73A" w14:textId="77777777" w:rsidR="00025D92" w:rsidRPr="00025D92" w:rsidRDefault="00025D92" w:rsidP="00025D92">
            <w:pPr>
              <w:rPr>
                <w:b/>
                <w:bCs/>
                <w:sz w:val="18"/>
                <w:szCs w:val="18"/>
                <w:lang w:eastAsia="en-US"/>
              </w:rPr>
            </w:pPr>
          </w:p>
        </w:tc>
        <w:tc>
          <w:tcPr>
            <w:tcW w:w="1918"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7E1A39D8"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4F2A0223" w14:textId="77777777" w:rsidR="00025D92" w:rsidRPr="00025D92" w:rsidRDefault="00025D92" w:rsidP="00025D92">
            <w:pPr>
              <w:rPr>
                <w:b/>
                <w:bCs/>
                <w:sz w:val="18"/>
                <w:szCs w:val="18"/>
                <w:lang w:eastAsia="en-US"/>
              </w:rPr>
            </w:pPr>
            <w:r w:rsidRPr="00025D92">
              <w:rPr>
                <w:b/>
                <w:bCs/>
                <w:sz w:val="18"/>
                <w:szCs w:val="18"/>
                <w:lang w:eastAsia="en-US"/>
              </w:rPr>
              <w:t>Остварено (КМ)</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19A0DD7F" w14:textId="101901A9" w:rsidR="00025D92" w:rsidRPr="00025D92" w:rsidRDefault="00025D92" w:rsidP="00025D92">
            <w:pPr>
              <w:jc w:val="center"/>
              <w:rPr>
                <w:b/>
                <w:bCs/>
                <w:sz w:val="18"/>
                <w:szCs w:val="18"/>
                <w:lang w:eastAsia="en-US"/>
              </w:rPr>
            </w:pPr>
            <w:r>
              <w:rPr>
                <w:b/>
                <w:bCs/>
                <w:sz w:val="18"/>
                <w:szCs w:val="18"/>
                <w:lang w:eastAsia="en-US"/>
              </w:rPr>
              <w:t>84.649</w:t>
            </w:r>
          </w:p>
        </w:tc>
      </w:tr>
      <w:tr w:rsidR="00025D92" w:rsidRPr="00025D92" w14:paraId="6FAA43F9" w14:textId="77777777" w:rsidTr="00D16B1E">
        <w:trPr>
          <w:trHeight w:val="230"/>
          <w:jc w:val="center"/>
        </w:trPr>
        <w:tc>
          <w:tcPr>
            <w:tcW w:w="458" w:type="dxa"/>
            <w:vMerge/>
            <w:tcBorders>
              <w:top w:val="nil"/>
              <w:left w:val="double" w:sz="6" w:space="0" w:color="000000"/>
              <w:bottom w:val="single" w:sz="4" w:space="0" w:color="000000"/>
              <w:right w:val="nil"/>
            </w:tcBorders>
            <w:vAlign w:val="center"/>
            <w:hideMark/>
          </w:tcPr>
          <w:p w14:paraId="72A71866" w14:textId="77777777" w:rsidR="00025D92" w:rsidRPr="00025D92" w:rsidRDefault="00025D92" w:rsidP="00025D92">
            <w:pPr>
              <w:rPr>
                <w:b/>
                <w:bCs/>
                <w:sz w:val="18"/>
                <w:szCs w:val="18"/>
                <w:lang w:eastAsia="en-US"/>
              </w:rPr>
            </w:pPr>
          </w:p>
        </w:tc>
        <w:tc>
          <w:tcPr>
            <w:tcW w:w="656"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F6005FB" w14:textId="77777777" w:rsidR="00025D92" w:rsidRPr="00025D92" w:rsidRDefault="00025D92" w:rsidP="00025D92">
            <w:pPr>
              <w:rPr>
                <w:b/>
                <w:bCs/>
                <w:sz w:val="18"/>
                <w:szCs w:val="18"/>
                <w:lang w:eastAsia="en-US"/>
              </w:rPr>
            </w:pPr>
          </w:p>
        </w:tc>
        <w:tc>
          <w:tcPr>
            <w:tcW w:w="1918"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71D22AA6"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26BB128D" w14:textId="77777777" w:rsidR="00025D92" w:rsidRPr="00025D92" w:rsidRDefault="00025D92" w:rsidP="00025D92">
            <w:pPr>
              <w:rPr>
                <w:b/>
                <w:bCs/>
                <w:sz w:val="18"/>
                <w:szCs w:val="18"/>
                <w:lang w:eastAsia="en-US"/>
              </w:rPr>
            </w:pPr>
            <w:r w:rsidRPr="00025D92">
              <w:rPr>
                <w:b/>
                <w:bCs/>
                <w:sz w:val="18"/>
                <w:szCs w:val="18"/>
                <w:lang w:eastAsia="en-US"/>
              </w:rPr>
              <w:t>Остварење у %</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71C36298" w14:textId="146E3EB4" w:rsidR="00025D92" w:rsidRPr="00025D92" w:rsidRDefault="00025D92" w:rsidP="00025D92">
            <w:pPr>
              <w:jc w:val="center"/>
              <w:rPr>
                <w:b/>
                <w:bCs/>
                <w:sz w:val="18"/>
                <w:szCs w:val="18"/>
                <w:lang w:eastAsia="en-US"/>
              </w:rPr>
            </w:pPr>
            <w:r>
              <w:rPr>
                <w:b/>
                <w:bCs/>
                <w:sz w:val="18"/>
                <w:szCs w:val="18"/>
                <w:lang w:eastAsia="en-US"/>
              </w:rPr>
              <w:t>12</w:t>
            </w:r>
            <w:r w:rsidRPr="00025D92">
              <w:rPr>
                <w:b/>
                <w:bCs/>
                <w:sz w:val="18"/>
                <w:szCs w:val="18"/>
                <w:lang w:eastAsia="en-US"/>
              </w:rPr>
              <w:t>%</w:t>
            </w:r>
          </w:p>
        </w:tc>
      </w:tr>
      <w:tr w:rsidR="00025D92" w:rsidRPr="00025D92" w14:paraId="153D5840" w14:textId="77777777" w:rsidTr="00D16B1E">
        <w:trPr>
          <w:trHeight w:val="206"/>
          <w:jc w:val="center"/>
        </w:trPr>
        <w:tc>
          <w:tcPr>
            <w:tcW w:w="458" w:type="dxa"/>
            <w:vMerge/>
            <w:tcBorders>
              <w:top w:val="nil"/>
              <w:left w:val="double" w:sz="6" w:space="0" w:color="000000"/>
              <w:bottom w:val="single" w:sz="4" w:space="0" w:color="000000"/>
              <w:right w:val="nil"/>
            </w:tcBorders>
            <w:vAlign w:val="center"/>
            <w:hideMark/>
          </w:tcPr>
          <w:p w14:paraId="71FE90E1" w14:textId="77777777" w:rsidR="00025D92" w:rsidRPr="00025D92" w:rsidRDefault="00025D92" w:rsidP="00025D92">
            <w:pPr>
              <w:rPr>
                <w:b/>
                <w:bCs/>
                <w:sz w:val="18"/>
                <w:szCs w:val="18"/>
                <w:lang w:eastAsia="en-US"/>
              </w:rPr>
            </w:pPr>
          </w:p>
        </w:tc>
        <w:tc>
          <w:tcPr>
            <w:tcW w:w="2574" w:type="dxa"/>
            <w:gridSpan w:val="2"/>
            <w:vMerge w:val="restart"/>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4E08F775" w14:textId="490DFBC2" w:rsidR="00025D92" w:rsidRPr="00025D92" w:rsidRDefault="00025D92" w:rsidP="00025D92">
            <w:pPr>
              <w:jc w:val="center"/>
              <w:rPr>
                <w:b/>
                <w:bCs/>
                <w:sz w:val="18"/>
                <w:szCs w:val="18"/>
                <w:lang w:eastAsia="en-US"/>
              </w:rPr>
            </w:pPr>
            <w:r w:rsidRPr="00025D92">
              <w:rPr>
                <w:b/>
                <w:bCs/>
                <w:sz w:val="18"/>
                <w:szCs w:val="18"/>
                <w:lang w:eastAsia="en-US"/>
              </w:rPr>
              <w:t xml:space="preserve">СВЕ УКУПНО: </w:t>
            </w:r>
            <w:r>
              <w:rPr>
                <w:b/>
                <w:bCs/>
                <w:sz w:val="18"/>
                <w:szCs w:val="18"/>
                <w:lang w:eastAsia="en-US"/>
              </w:rPr>
              <w:t xml:space="preserve">           (ТЕКУЋЕ + ИНВ</w:t>
            </w:r>
            <w:r>
              <w:rPr>
                <w:b/>
                <w:bCs/>
                <w:sz w:val="18"/>
                <w:szCs w:val="18"/>
                <w:lang w:val="sr-Cyrl-RS" w:eastAsia="en-US"/>
              </w:rPr>
              <w:t>ЕСТИЦИОНО</w:t>
            </w:r>
            <w:r w:rsidRPr="00025D92">
              <w:rPr>
                <w:b/>
                <w:bCs/>
                <w:sz w:val="18"/>
                <w:szCs w:val="18"/>
                <w:lang w:eastAsia="en-US"/>
              </w:rPr>
              <w:t xml:space="preserve"> ОДРЖАВАЊЕ)</w:t>
            </w:r>
          </w:p>
        </w:tc>
        <w:tc>
          <w:tcPr>
            <w:tcW w:w="2001" w:type="dxa"/>
            <w:tcBorders>
              <w:top w:val="nil"/>
              <w:left w:val="nil"/>
              <w:bottom w:val="single" w:sz="4" w:space="0" w:color="000000"/>
              <w:right w:val="single" w:sz="4" w:space="0" w:color="000000"/>
            </w:tcBorders>
            <w:shd w:val="clear" w:color="auto" w:fill="FFFFFF" w:themeFill="background1"/>
            <w:vAlign w:val="center"/>
            <w:hideMark/>
          </w:tcPr>
          <w:p w14:paraId="490A16C0" w14:textId="2CC2F563" w:rsidR="00025D92" w:rsidRPr="00025D92" w:rsidRDefault="00025D92" w:rsidP="00025D92">
            <w:pPr>
              <w:jc w:val="center"/>
              <w:rPr>
                <w:b/>
                <w:bCs/>
                <w:sz w:val="18"/>
                <w:szCs w:val="18"/>
                <w:lang w:eastAsia="en-US"/>
              </w:rPr>
            </w:pPr>
            <w:r>
              <w:rPr>
                <w:b/>
                <w:bCs/>
                <w:sz w:val="18"/>
                <w:szCs w:val="18"/>
                <w:lang w:eastAsia="en-US"/>
              </w:rPr>
              <w:t>1.092.612</w:t>
            </w:r>
          </w:p>
        </w:tc>
        <w:tc>
          <w:tcPr>
            <w:tcW w:w="1400" w:type="dxa"/>
            <w:tcBorders>
              <w:top w:val="nil"/>
              <w:left w:val="nil"/>
              <w:bottom w:val="single" w:sz="4" w:space="0" w:color="000000"/>
              <w:right w:val="single" w:sz="4" w:space="0" w:color="000000"/>
            </w:tcBorders>
            <w:shd w:val="clear" w:color="auto" w:fill="FFFFFF" w:themeFill="background1"/>
            <w:vAlign w:val="center"/>
            <w:hideMark/>
          </w:tcPr>
          <w:p w14:paraId="23179606" w14:textId="02591881" w:rsidR="00025D92" w:rsidRPr="00025D92" w:rsidRDefault="00025D92" w:rsidP="00025D92">
            <w:pPr>
              <w:jc w:val="center"/>
              <w:rPr>
                <w:b/>
                <w:bCs/>
                <w:sz w:val="18"/>
                <w:szCs w:val="18"/>
                <w:lang w:eastAsia="en-US"/>
              </w:rPr>
            </w:pPr>
            <w:r>
              <w:rPr>
                <w:b/>
                <w:bCs/>
                <w:sz w:val="18"/>
                <w:szCs w:val="18"/>
                <w:lang w:eastAsia="en-US"/>
              </w:rPr>
              <w:t>327.529</w:t>
            </w:r>
          </w:p>
        </w:tc>
        <w:tc>
          <w:tcPr>
            <w:tcW w:w="1150" w:type="dxa"/>
            <w:tcBorders>
              <w:top w:val="nil"/>
              <w:left w:val="nil"/>
              <w:bottom w:val="single" w:sz="4" w:space="0" w:color="000000"/>
              <w:right w:val="single" w:sz="4" w:space="0" w:color="000000"/>
            </w:tcBorders>
            <w:shd w:val="clear" w:color="auto" w:fill="FFFFFF" w:themeFill="background1"/>
            <w:vAlign w:val="center"/>
            <w:hideMark/>
          </w:tcPr>
          <w:p w14:paraId="5AE32897" w14:textId="77777777" w:rsidR="00025D92" w:rsidRPr="00025D92" w:rsidRDefault="00025D92" w:rsidP="00025D92">
            <w:pPr>
              <w:jc w:val="center"/>
              <w:rPr>
                <w:b/>
                <w:bCs/>
                <w:sz w:val="18"/>
                <w:szCs w:val="18"/>
                <w:lang w:eastAsia="en-US"/>
              </w:rPr>
            </w:pPr>
            <w:r w:rsidRPr="00025D92">
              <w:rPr>
                <w:b/>
                <w:bCs/>
                <w:sz w:val="18"/>
                <w:szCs w:val="18"/>
                <w:lang w:eastAsia="en-US"/>
              </w:rPr>
              <w:t>0,45</w:t>
            </w:r>
          </w:p>
        </w:tc>
        <w:tc>
          <w:tcPr>
            <w:tcW w:w="1340" w:type="dxa"/>
            <w:tcBorders>
              <w:top w:val="nil"/>
              <w:left w:val="nil"/>
              <w:bottom w:val="single" w:sz="4" w:space="0" w:color="000000"/>
              <w:right w:val="single" w:sz="4" w:space="0" w:color="000000"/>
            </w:tcBorders>
            <w:shd w:val="clear" w:color="auto" w:fill="FFFFFF" w:themeFill="background1"/>
            <w:vAlign w:val="center"/>
            <w:hideMark/>
          </w:tcPr>
          <w:p w14:paraId="5798FC79" w14:textId="6D2450A2" w:rsidR="00025D92" w:rsidRPr="00025D92" w:rsidRDefault="00025D92" w:rsidP="00025D92">
            <w:pPr>
              <w:jc w:val="center"/>
              <w:rPr>
                <w:b/>
                <w:bCs/>
                <w:sz w:val="18"/>
                <w:szCs w:val="18"/>
                <w:lang w:eastAsia="en-US"/>
              </w:rPr>
            </w:pPr>
            <w:r>
              <w:rPr>
                <w:b/>
                <w:bCs/>
                <w:sz w:val="18"/>
                <w:szCs w:val="18"/>
                <w:lang w:eastAsia="en-US"/>
              </w:rPr>
              <w:t>465.666</w:t>
            </w:r>
          </w:p>
        </w:tc>
        <w:tc>
          <w:tcPr>
            <w:tcW w:w="1175" w:type="dxa"/>
            <w:tcBorders>
              <w:top w:val="nil"/>
              <w:left w:val="nil"/>
              <w:bottom w:val="single" w:sz="4" w:space="0" w:color="000000"/>
              <w:right w:val="single" w:sz="4" w:space="0" w:color="000000"/>
            </w:tcBorders>
            <w:shd w:val="clear" w:color="auto" w:fill="FFFFFF" w:themeFill="background1"/>
            <w:noWrap/>
            <w:vAlign w:val="center"/>
            <w:hideMark/>
          </w:tcPr>
          <w:p w14:paraId="231AA312" w14:textId="7E3F525F" w:rsidR="00025D92" w:rsidRPr="00025D92" w:rsidRDefault="00025D92" w:rsidP="00025D92">
            <w:pPr>
              <w:jc w:val="center"/>
              <w:rPr>
                <w:b/>
                <w:bCs/>
                <w:sz w:val="18"/>
                <w:szCs w:val="18"/>
                <w:lang w:eastAsia="en-US"/>
              </w:rPr>
            </w:pPr>
            <w:r>
              <w:rPr>
                <w:b/>
                <w:bCs/>
                <w:sz w:val="18"/>
                <w:szCs w:val="18"/>
                <w:lang w:eastAsia="en-US"/>
              </w:rPr>
              <w:t>75.350</w:t>
            </w:r>
          </w:p>
        </w:tc>
        <w:tc>
          <w:tcPr>
            <w:tcW w:w="1151" w:type="dxa"/>
            <w:tcBorders>
              <w:top w:val="nil"/>
              <w:left w:val="nil"/>
              <w:bottom w:val="single" w:sz="4" w:space="0" w:color="000000"/>
              <w:right w:val="single" w:sz="4" w:space="0" w:color="000000"/>
            </w:tcBorders>
            <w:shd w:val="clear" w:color="auto" w:fill="FFFFFF" w:themeFill="background1"/>
            <w:vAlign w:val="center"/>
            <w:hideMark/>
          </w:tcPr>
          <w:p w14:paraId="4FEEBFB5" w14:textId="77777777" w:rsidR="00025D92" w:rsidRPr="00025D92" w:rsidRDefault="00025D92" w:rsidP="00025D92">
            <w:pPr>
              <w:jc w:val="center"/>
              <w:rPr>
                <w:b/>
                <w:bCs/>
                <w:sz w:val="18"/>
                <w:szCs w:val="18"/>
                <w:lang w:eastAsia="en-US"/>
              </w:rPr>
            </w:pPr>
            <w:r w:rsidRPr="00025D92">
              <w:rPr>
                <w:b/>
                <w:bCs/>
                <w:sz w:val="18"/>
                <w:szCs w:val="18"/>
                <w:lang w:eastAsia="en-US"/>
              </w:rPr>
              <w:t>0,29</w:t>
            </w:r>
          </w:p>
        </w:tc>
      </w:tr>
      <w:tr w:rsidR="00025D92" w:rsidRPr="00025D92" w14:paraId="25958F0B" w14:textId="77777777" w:rsidTr="00D16B1E">
        <w:trPr>
          <w:trHeight w:val="255"/>
          <w:jc w:val="center"/>
        </w:trPr>
        <w:tc>
          <w:tcPr>
            <w:tcW w:w="458" w:type="dxa"/>
            <w:vMerge/>
            <w:tcBorders>
              <w:top w:val="nil"/>
              <w:left w:val="double" w:sz="6" w:space="0" w:color="000000"/>
              <w:bottom w:val="single" w:sz="4" w:space="0" w:color="000000"/>
              <w:right w:val="nil"/>
            </w:tcBorders>
            <w:vAlign w:val="center"/>
            <w:hideMark/>
          </w:tcPr>
          <w:p w14:paraId="6D6F4C64" w14:textId="77777777" w:rsidR="00025D92" w:rsidRPr="00025D92" w:rsidRDefault="00025D92" w:rsidP="00025D92">
            <w:pPr>
              <w:rPr>
                <w:b/>
                <w:bCs/>
                <w:sz w:val="18"/>
                <w:szCs w:val="18"/>
                <w:lang w:eastAsia="en-US"/>
              </w:rPr>
            </w:pPr>
          </w:p>
        </w:tc>
        <w:tc>
          <w:tcPr>
            <w:tcW w:w="2574" w:type="dxa"/>
            <w:gridSpan w:val="2"/>
            <w:vMerge/>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61D27A8F"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62B49EE2" w14:textId="77777777" w:rsidR="00025D92" w:rsidRPr="00025D92" w:rsidRDefault="00025D92" w:rsidP="00025D92">
            <w:pPr>
              <w:rPr>
                <w:b/>
                <w:bCs/>
                <w:sz w:val="18"/>
                <w:szCs w:val="18"/>
                <w:lang w:eastAsia="en-US"/>
              </w:rPr>
            </w:pPr>
            <w:r w:rsidRPr="00025D92">
              <w:rPr>
                <w:b/>
                <w:bCs/>
                <w:sz w:val="18"/>
                <w:szCs w:val="18"/>
                <w:lang w:eastAsia="en-US"/>
              </w:rPr>
              <w:t>Планирано (КМ)</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46402343" w14:textId="21133C1B" w:rsidR="00025D92" w:rsidRPr="00025D92" w:rsidRDefault="00025D92" w:rsidP="00025D92">
            <w:pPr>
              <w:jc w:val="center"/>
              <w:rPr>
                <w:b/>
                <w:bCs/>
                <w:sz w:val="18"/>
                <w:szCs w:val="18"/>
                <w:lang w:eastAsia="en-US"/>
              </w:rPr>
            </w:pPr>
            <w:r>
              <w:rPr>
                <w:b/>
                <w:bCs/>
                <w:sz w:val="18"/>
                <w:szCs w:val="18"/>
                <w:lang w:eastAsia="en-US"/>
              </w:rPr>
              <w:t>1.558.283</w:t>
            </w:r>
          </w:p>
        </w:tc>
      </w:tr>
      <w:tr w:rsidR="00025D92" w:rsidRPr="00025D92" w14:paraId="4BA679CA" w14:textId="77777777" w:rsidTr="00D16B1E">
        <w:trPr>
          <w:trHeight w:val="255"/>
          <w:jc w:val="center"/>
        </w:trPr>
        <w:tc>
          <w:tcPr>
            <w:tcW w:w="458" w:type="dxa"/>
            <w:vMerge/>
            <w:tcBorders>
              <w:top w:val="nil"/>
              <w:left w:val="double" w:sz="6" w:space="0" w:color="000000"/>
              <w:bottom w:val="single" w:sz="4" w:space="0" w:color="000000"/>
              <w:right w:val="nil"/>
            </w:tcBorders>
            <w:vAlign w:val="center"/>
            <w:hideMark/>
          </w:tcPr>
          <w:p w14:paraId="759D5A55" w14:textId="77777777" w:rsidR="00025D92" w:rsidRPr="00025D92" w:rsidRDefault="00025D92" w:rsidP="00025D92">
            <w:pPr>
              <w:rPr>
                <w:b/>
                <w:bCs/>
                <w:sz w:val="18"/>
                <w:szCs w:val="18"/>
                <w:lang w:eastAsia="en-US"/>
              </w:rPr>
            </w:pPr>
          </w:p>
        </w:tc>
        <w:tc>
          <w:tcPr>
            <w:tcW w:w="2574" w:type="dxa"/>
            <w:gridSpan w:val="2"/>
            <w:vMerge/>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309F57B4" w14:textId="77777777" w:rsidR="00025D92" w:rsidRPr="00025D92" w:rsidRDefault="00025D92" w:rsidP="00025D92">
            <w:pPr>
              <w:rPr>
                <w:b/>
                <w:bCs/>
                <w:sz w:val="18"/>
                <w:szCs w:val="18"/>
                <w:lang w:eastAsia="en-US"/>
              </w:rPr>
            </w:pPr>
          </w:p>
        </w:tc>
        <w:tc>
          <w:tcPr>
            <w:tcW w:w="20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6BF472B9" w14:textId="77777777" w:rsidR="00025D92" w:rsidRPr="00025D92" w:rsidRDefault="00025D92" w:rsidP="00025D92">
            <w:pPr>
              <w:rPr>
                <w:b/>
                <w:bCs/>
                <w:sz w:val="18"/>
                <w:szCs w:val="18"/>
                <w:lang w:eastAsia="en-US"/>
              </w:rPr>
            </w:pPr>
            <w:r w:rsidRPr="00025D92">
              <w:rPr>
                <w:b/>
                <w:bCs/>
                <w:sz w:val="18"/>
                <w:szCs w:val="18"/>
                <w:lang w:eastAsia="en-US"/>
              </w:rPr>
              <w:t>Остварено (КМ)</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1BE21759" w14:textId="03E16891" w:rsidR="00025D92" w:rsidRPr="00025D92" w:rsidRDefault="00025D92" w:rsidP="00025D92">
            <w:pPr>
              <w:jc w:val="center"/>
              <w:rPr>
                <w:b/>
                <w:bCs/>
                <w:sz w:val="18"/>
                <w:szCs w:val="18"/>
                <w:lang w:eastAsia="en-US"/>
              </w:rPr>
            </w:pPr>
            <w:r>
              <w:rPr>
                <w:b/>
                <w:bCs/>
                <w:sz w:val="18"/>
                <w:szCs w:val="18"/>
                <w:lang w:eastAsia="en-US"/>
              </w:rPr>
              <w:t>402.879</w:t>
            </w:r>
          </w:p>
        </w:tc>
      </w:tr>
      <w:tr w:rsidR="00025D92" w:rsidRPr="00025D92" w14:paraId="5BFA7A72" w14:textId="77777777" w:rsidTr="00D16B1E">
        <w:trPr>
          <w:trHeight w:val="255"/>
          <w:jc w:val="center"/>
        </w:trPr>
        <w:tc>
          <w:tcPr>
            <w:tcW w:w="458" w:type="dxa"/>
            <w:vMerge/>
            <w:tcBorders>
              <w:top w:val="nil"/>
              <w:left w:val="double" w:sz="6" w:space="0" w:color="000000"/>
              <w:bottom w:val="single" w:sz="4" w:space="0" w:color="000000"/>
              <w:right w:val="nil"/>
            </w:tcBorders>
            <w:vAlign w:val="center"/>
            <w:hideMark/>
          </w:tcPr>
          <w:p w14:paraId="4C9B06A9" w14:textId="77777777" w:rsidR="00025D92" w:rsidRPr="00025D92" w:rsidRDefault="00025D92" w:rsidP="00025D92">
            <w:pPr>
              <w:rPr>
                <w:b/>
                <w:bCs/>
                <w:sz w:val="18"/>
                <w:szCs w:val="18"/>
                <w:lang w:eastAsia="en-US"/>
              </w:rPr>
            </w:pPr>
          </w:p>
        </w:tc>
        <w:tc>
          <w:tcPr>
            <w:tcW w:w="2574" w:type="dxa"/>
            <w:gridSpan w:val="2"/>
            <w:vMerge/>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725B57C9" w14:textId="77777777" w:rsidR="00025D92" w:rsidRPr="00025D92" w:rsidRDefault="00025D92" w:rsidP="00025D92">
            <w:pPr>
              <w:rPr>
                <w:b/>
                <w:bCs/>
                <w:sz w:val="18"/>
                <w:szCs w:val="18"/>
                <w:lang w:eastAsia="en-US"/>
              </w:rPr>
            </w:pPr>
          </w:p>
        </w:tc>
        <w:tc>
          <w:tcPr>
            <w:tcW w:w="2001" w:type="dxa"/>
            <w:tcBorders>
              <w:top w:val="nil"/>
              <w:left w:val="nil"/>
              <w:bottom w:val="nil"/>
              <w:right w:val="single" w:sz="4" w:space="0" w:color="000000"/>
            </w:tcBorders>
            <w:shd w:val="clear" w:color="auto" w:fill="D9D9D9" w:themeFill="background1" w:themeFillShade="D9"/>
            <w:noWrap/>
            <w:vAlign w:val="center"/>
            <w:hideMark/>
          </w:tcPr>
          <w:p w14:paraId="3543A46B" w14:textId="77777777" w:rsidR="00025D92" w:rsidRPr="00025D92" w:rsidRDefault="00025D92" w:rsidP="00025D92">
            <w:pPr>
              <w:rPr>
                <w:b/>
                <w:bCs/>
                <w:sz w:val="18"/>
                <w:szCs w:val="18"/>
                <w:lang w:eastAsia="en-US"/>
              </w:rPr>
            </w:pPr>
            <w:r w:rsidRPr="00025D92">
              <w:rPr>
                <w:b/>
                <w:bCs/>
                <w:sz w:val="18"/>
                <w:szCs w:val="18"/>
                <w:lang w:eastAsia="en-US"/>
              </w:rPr>
              <w:t>Остварење у %</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7F077402" w14:textId="6670070C" w:rsidR="00025D92" w:rsidRPr="00025D92" w:rsidRDefault="00025D92" w:rsidP="00025D92">
            <w:pPr>
              <w:jc w:val="center"/>
              <w:rPr>
                <w:b/>
                <w:bCs/>
                <w:sz w:val="18"/>
                <w:szCs w:val="18"/>
                <w:lang w:eastAsia="en-US"/>
              </w:rPr>
            </w:pPr>
            <w:r>
              <w:rPr>
                <w:b/>
                <w:bCs/>
                <w:sz w:val="18"/>
                <w:szCs w:val="18"/>
                <w:lang w:eastAsia="en-US"/>
              </w:rPr>
              <w:t>26</w:t>
            </w:r>
            <w:r w:rsidRPr="00025D92">
              <w:rPr>
                <w:b/>
                <w:bCs/>
                <w:sz w:val="18"/>
                <w:szCs w:val="18"/>
                <w:lang w:eastAsia="en-US"/>
              </w:rPr>
              <w:t>%</w:t>
            </w:r>
          </w:p>
        </w:tc>
      </w:tr>
      <w:tr w:rsidR="00025D92" w:rsidRPr="00025D92" w14:paraId="4FF304DC" w14:textId="77777777" w:rsidTr="0011346F">
        <w:trPr>
          <w:trHeight w:val="147"/>
          <w:jc w:val="center"/>
        </w:trPr>
        <w:tc>
          <w:tcPr>
            <w:tcW w:w="458" w:type="dxa"/>
            <w:vMerge/>
            <w:tcBorders>
              <w:top w:val="nil"/>
              <w:left w:val="double" w:sz="6" w:space="0" w:color="000000"/>
              <w:bottom w:val="single" w:sz="4" w:space="0" w:color="000000"/>
              <w:right w:val="nil"/>
            </w:tcBorders>
            <w:vAlign w:val="center"/>
            <w:hideMark/>
          </w:tcPr>
          <w:p w14:paraId="33383BDC" w14:textId="77777777" w:rsidR="00025D92" w:rsidRPr="00025D92" w:rsidRDefault="00025D92" w:rsidP="00025D92">
            <w:pPr>
              <w:rPr>
                <w:b/>
                <w:bCs/>
                <w:sz w:val="18"/>
                <w:szCs w:val="18"/>
                <w:lang w:eastAsia="en-US"/>
              </w:rPr>
            </w:pPr>
          </w:p>
        </w:tc>
        <w:tc>
          <w:tcPr>
            <w:tcW w:w="25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5D359A" w14:textId="77777777" w:rsidR="00025D92" w:rsidRPr="00025D92" w:rsidRDefault="00025D92" w:rsidP="00025D92">
            <w:pPr>
              <w:rPr>
                <w:b/>
                <w:bCs/>
                <w:sz w:val="18"/>
                <w:szCs w:val="18"/>
                <w:lang w:eastAsia="en-US"/>
              </w:rPr>
            </w:pPr>
            <w:r w:rsidRPr="00025D92">
              <w:rPr>
                <w:b/>
                <w:bCs/>
                <w:sz w:val="18"/>
                <w:szCs w:val="18"/>
                <w:lang w:eastAsia="en-US"/>
              </w:rPr>
              <w:t>Заједнички трошкови</w:t>
            </w:r>
          </w:p>
        </w:tc>
        <w:tc>
          <w:tcPr>
            <w:tcW w:w="20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DDFDC9" w14:textId="0D797A24" w:rsidR="00025D92" w:rsidRPr="00025D92" w:rsidRDefault="00025D92" w:rsidP="00025D92">
            <w:pPr>
              <w:jc w:val="right"/>
              <w:rPr>
                <w:b/>
                <w:bCs/>
                <w:sz w:val="18"/>
                <w:szCs w:val="18"/>
                <w:lang w:eastAsia="en-US"/>
              </w:rPr>
            </w:pPr>
            <w:r>
              <w:rPr>
                <w:b/>
                <w:bCs/>
                <w:sz w:val="18"/>
                <w:szCs w:val="18"/>
                <w:lang w:eastAsia="en-US"/>
              </w:rPr>
              <w:t>136.140</w:t>
            </w:r>
          </w:p>
        </w:tc>
        <w:tc>
          <w:tcPr>
            <w:tcW w:w="1400" w:type="dxa"/>
            <w:tcBorders>
              <w:top w:val="nil"/>
              <w:left w:val="nil"/>
              <w:bottom w:val="single" w:sz="4" w:space="0" w:color="auto"/>
              <w:right w:val="single" w:sz="4" w:space="0" w:color="auto"/>
            </w:tcBorders>
            <w:shd w:val="clear" w:color="auto" w:fill="FFFFFF" w:themeFill="background1"/>
            <w:noWrap/>
            <w:vAlign w:val="center"/>
            <w:hideMark/>
          </w:tcPr>
          <w:p w14:paraId="305DBB46" w14:textId="585BCB90" w:rsidR="00025D92" w:rsidRPr="00025D92" w:rsidRDefault="00025D92" w:rsidP="00025D92">
            <w:pPr>
              <w:jc w:val="right"/>
              <w:rPr>
                <w:b/>
                <w:bCs/>
                <w:sz w:val="18"/>
                <w:szCs w:val="18"/>
                <w:lang w:eastAsia="en-US"/>
              </w:rPr>
            </w:pPr>
            <w:r>
              <w:rPr>
                <w:b/>
                <w:bCs/>
                <w:sz w:val="18"/>
                <w:szCs w:val="18"/>
                <w:lang w:eastAsia="en-US"/>
              </w:rPr>
              <w:t>48.853</w:t>
            </w:r>
          </w:p>
        </w:tc>
        <w:tc>
          <w:tcPr>
            <w:tcW w:w="1150" w:type="dxa"/>
            <w:tcBorders>
              <w:top w:val="nil"/>
              <w:left w:val="nil"/>
              <w:bottom w:val="single" w:sz="4" w:space="0" w:color="auto"/>
              <w:right w:val="single" w:sz="4" w:space="0" w:color="auto"/>
            </w:tcBorders>
            <w:shd w:val="clear" w:color="auto" w:fill="FFFFFF" w:themeFill="background1"/>
            <w:vAlign w:val="center"/>
            <w:hideMark/>
          </w:tcPr>
          <w:p w14:paraId="16E62933" w14:textId="209233A1" w:rsidR="00025D92" w:rsidRPr="00025D92" w:rsidRDefault="00025D92" w:rsidP="00025D92">
            <w:pPr>
              <w:jc w:val="center"/>
              <w:rPr>
                <w:b/>
                <w:bCs/>
                <w:sz w:val="18"/>
                <w:szCs w:val="18"/>
                <w:lang w:eastAsia="en-US"/>
              </w:rPr>
            </w:pPr>
            <w:r>
              <w:rPr>
                <w:b/>
                <w:bCs/>
                <w:sz w:val="18"/>
                <w:szCs w:val="18"/>
                <w:lang w:eastAsia="en-US"/>
              </w:rPr>
              <w:t>36</w:t>
            </w:r>
            <w:r w:rsidRPr="00025D92">
              <w:rPr>
                <w:b/>
                <w:bCs/>
                <w:sz w:val="18"/>
                <w:szCs w:val="18"/>
                <w:lang w:eastAsia="en-US"/>
              </w:rPr>
              <w:t>%</w:t>
            </w:r>
          </w:p>
        </w:tc>
        <w:tc>
          <w:tcPr>
            <w:tcW w:w="1340" w:type="dxa"/>
            <w:tcBorders>
              <w:top w:val="nil"/>
              <w:left w:val="nil"/>
              <w:bottom w:val="single" w:sz="4" w:space="0" w:color="auto"/>
              <w:right w:val="single" w:sz="4" w:space="0" w:color="auto"/>
            </w:tcBorders>
            <w:shd w:val="clear" w:color="auto" w:fill="FFFFFF" w:themeFill="background1"/>
            <w:noWrap/>
            <w:vAlign w:val="center"/>
            <w:hideMark/>
          </w:tcPr>
          <w:p w14:paraId="16C748EB" w14:textId="318177C1" w:rsidR="00025D92" w:rsidRPr="00025D92" w:rsidRDefault="00025D92" w:rsidP="00025D92">
            <w:pPr>
              <w:jc w:val="right"/>
              <w:rPr>
                <w:b/>
                <w:bCs/>
                <w:sz w:val="18"/>
                <w:szCs w:val="18"/>
                <w:lang w:eastAsia="en-US"/>
              </w:rPr>
            </w:pPr>
            <w:r>
              <w:rPr>
                <w:b/>
                <w:bCs/>
                <w:sz w:val="18"/>
                <w:szCs w:val="18"/>
                <w:lang w:eastAsia="en-US"/>
              </w:rPr>
              <w:t>67.097</w:t>
            </w:r>
          </w:p>
        </w:tc>
        <w:tc>
          <w:tcPr>
            <w:tcW w:w="1175" w:type="dxa"/>
            <w:tcBorders>
              <w:top w:val="nil"/>
              <w:left w:val="nil"/>
              <w:bottom w:val="single" w:sz="4" w:space="0" w:color="auto"/>
              <w:right w:val="single" w:sz="4" w:space="0" w:color="auto"/>
            </w:tcBorders>
            <w:shd w:val="clear" w:color="auto" w:fill="FFFFFF" w:themeFill="background1"/>
            <w:noWrap/>
            <w:vAlign w:val="center"/>
            <w:hideMark/>
          </w:tcPr>
          <w:p w14:paraId="76452C78" w14:textId="72861D66" w:rsidR="00025D92" w:rsidRPr="00025D92" w:rsidRDefault="00025D92" w:rsidP="00025D92">
            <w:pPr>
              <w:jc w:val="right"/>
              <w:rPr>
                <w:b/>
                <w:bCs/>
                <w:sz w:val="18"/>
                <w:szCs w:val="18"/>
                <w:lang w:eastAsia="en-US"/>
              </w:rPr>
            </w:pPr>
            <w:r>
              <w:rPr>
                <w:b/>
                <w:bCs/>
                <w:sz w:val="18"/>
                <w:szCs w:val="18"/>
                <w:lang w:eastAsia="en-US"/>
              </w:rPr>
              <w:t>32.907</w:t>
            </w:r>
          </w:p>
        </w:tc>
        <w:tc>
          <w:tcPr>
            <w:tcW w:w="1151" w:type="dxa"/>
            <w:tcBorders>
              <w:top w:val="nil"/>
              <w:left w:val="nil"/>
              <w:bottom w:val="single" w:sz="4" w:space="0" w:color="000000"/>
              <w:right w:val="double" w:sz="6" w:space="0" w:color="000000"/>
            </w:tcBorders>
            <w:shd w:val="clear" w:color="auto" w:fill="FFFFFF" w:themeFill="background1"/>
            <w:vAlign w:val="center"/>
            <w:hideMark/>
          </w:tcPr>
          <w:p w14:paraId="56C7F446" w14:textId="67DD1D45" w:rsidR="00025D92" w:rsidRPr="00025D92" w:rsidRDefault="00025D92" w:rsidP="00025D92">
            <w:pPr>
              <w:jc w:val="center"/>
              <w:rPr>
                <w:b/>
                <w:bCs/>
                <w:sz w:val="18"/>
                <w:szCs w:val="18"/>
                <w:lang w:eastAsia="en-US"/>
              </w:rPr>
            </w:pPr>
            <w:r>
              <w:rPr>
                <w:b/>
                <w:bCs/>
                <w:sz w:val="18"/>
                <w:szCs w:val="18"/>
                <w:lang w:eastAsia="en-US"/>
              </w:rPr>
              <w:t>49</w:t>
            </w:r>
            <w:r w:rsidRPr="00025D92">
              <w:rPr>
                <w:b/>
                <w:bCs/>
                <w:sz w:val="18"/>
                <w:szCs w:val="18"/>
                <w:lang w:eastAsia="en-US"/>
              </w:rPr>
              <w:t>%</w:t>
            </w:r>
          </w:p>
        </w:tc>
      </w:tr>
      <w:tr w:rsidR="00025D92" w:rsidRPr="00025D92" w14:paraId="364125E7" w14:textId="77777777" w:rsidTr="00025D92">
        <w:trPr>
          <w:trHeight w:val="255"/>
          <w:jc w:val="center"/>
        </w:trPr>
        <w:tc>
          <w:tcPr>
            <w:tcW w:w="5034" w:type="dxa"/>
            <w:gridSpan w:val="4"/>
            <w:tcBorders>
              <w:top w:val="single" w:sz="4" w:space="0" w:color="000000"/>
              <w:left w:val="double" w:sz="6" w:space="0" w:color="000000"/>
              <w:bottom w:val="single" w:sz="4" w:space="0" w:color="000000"/>
              <w:right w:val="single" w:sz="4" w:space="0" w:color="000000"/>
            </w:tcBorders>
            <w:shd w:val="clear" w:color="auto" w:fill="FFFFFF" w:themeFill="background1"/>
            <w:noWrap/>
            <w:vAlign w:val="center"/>
            <w:hideMark/>
          </w:tcPr>
          <w:p w14:paraId="390E472F" w14:textId="77777777" w:rsidR="00025D92" w:rsidRPr="00025D92" w:rsidRDefault="00025D92" w:rsidP="00025D92">
            <w:pPr>
              <w:jc w:val="center"/>
              <w:rPr>
                <w:b/>
                <w:bCs/>
                <w:sz w:val="18"/>
                <w:szCs w:val="18"/>
                <w:lang w:eastAsia="en-US"/>
              </w:rPr>
            </w:pPr>
            <w:r w:rsidRPr="00025D92">
              <w:rPr>
                <w:b/>
                <w:bCs/>
                <w:sz w:val="18"/>
                <w:szCs w:val="18"/>
                <w:lang w:eastAsia="en-US"/>
              </w:rPr>
              <w:t>УКУПНО (КМ)</w:t>
            </w:r>
          </w:p>
        </w:tc>
        <w:tc>
          <w:tcPr>
            <w:tcW w:w="6218" w:type="dxa"/>
            <w:gridSpan w:val="5"/>
            <w:tcBorders>
              <w:top w:val="nil"/>
              <w:left w:val="nil"/>
              <w:bottom w:val="single" w:sz="4" w:space="0" w:color="000000"/>
              <w:right w:val="double" w:sz="6" w:space="0" w:color="000000"/>
            </w:tcBorders>
            <w:shd w:val="clear" w:color="auto" w:fill="FFFFFF" w:themeFill="background1"/>
            <w:noWrap/>
            <w:vAlign w:val="center"/>
            <w:hideMark/>
          </w:tcPr>
          <w:p w14:paraId="73CDB90D" w14:textId="2533377B" w:rsidR="00025D92" w:rsidRPr="00025D92" w:rsidRDefault="00025D92" w:rsidP="00025D92">
            <w:pPr>
              <w:jc w:val="center"/>
              <w:rPr>
                <w:b/>
                <w:bCs/>
                <w:sz w:val="18"/>
                <w:szCs w:val="18"/>
                <w:lang w:eastAsia="en-US"/>
              </w:rPr>
            </w:pPr>
            <w:r>
              <w:rPr>
                <w:b/>
                <w:bCs/>
                <w:sz w:val="18"/>
                <w:szCs w:val="18"/>
                <w:lang w:eastAsia="en-US"/>
              </w:rPr>
              <w:t>48.853</w:t>
            </w:r>
          </w:p>
        </w:tc>
      </w:tr>
      <w:tr w:rsidR="00025D92" w:rsidRPr="00025D92" w14:paraId="52DCB3E8" w14:textId="77777777" w:rsidTr="00025D92">
        <w:trPr>
          <w:trHeight w:val="255"/>
          <w:jc w:val="center"/>
        </w:trPr>
        <w:tc>
          <w:tcPr>
            <w:tcW w:w="11253" w:type="dxa"/>
            <w:gridSpan w:val="9"/>
            <w:tcBorders>
              <w:top w:val="single" w:sz="4" w:space="0" w:color="000000"/>
              <w:left w:val="double" w:sz="6" w:space="0" w:color="000000"/>
              <w:bottom w:val="single" w:sz="4" w:space="0" w:color="000000"/>
              <w:right w:val="double" w:sz="6" w:space="0" w:color="000000"/>
            </w:tcBorders>
            <w:shd w:val="clear" w:color="auto" w:fill="FFFFFF" w:themeFill="background1"/>
            <w:noWrap/>
            <w:vAlign w:val="center"/>
            <w:hideMark/>
          </w:tcPr>
          <w:p w14:paraId="7C57E442" w14:textId="77777777" w:rsidR="00025D92" w:rsidRPr="00025D92" w:rsidRDefault="00025D92" w:rsidP="00025D92">
            <w:pPr>
              <w:jc w:val="center"/>
              <w:rPr>
                <w:b/>
                <w:bCs/>
                <w:sz w:val="18"/>
                <w:szCs w:val="18"/>
                <w:lang w:eastAsia="en-US"/>
              </w:rPr>
            </w:pPr>
            <w:r w:rsidRPr="00025D92">
              <w:rPr>
                <w:b/>
                <w:bCs/>
                <w:sz w:val="18"/>
                <w:szCs w:val="18"/>
                <w:lang w:eastAsia="en-US"/>
              </w:rPr>
              <w:t>РЕКАПИТУЛАЦИЈА ПЛАНА ЕТП ЗА  I-XII/2023. ГОДИНУ</w:t>
            </w:r>
          </w:p>
        </w:tc>
      </w:tr>
      <w:tr w:rsidR="00025D92" w:rsidRPr="00025D92" w14:paraId="0E2F9A5F" w14:textId="77777777" w:rsidTr="00025D92">
        <w:trPr>
          <w:trHeight w:val="255"/>
          <w:jc w:val="center"/>
        </w:trPr>
        <w:tc>
          <w:tcPr>
            <w:tcW w:w="458" w:type="dxa"/>
            <w:tcBorders>
              <w:top w:val="nil"/>
              <w:left w:val="double" w:sz="6" w:space="0" w:color="000000"/>
              <w:bottom w:val="single" w:sz="4" w:space="0" w:color="000000"/>
              <w:right w:val="single" w:sz="4" w:space="0" w:color="000000"/>
            </w:tcBorders>
            <w:shd w:val="clear" w:color="auto" w:fill="D9D9D9" w:themeFill="background1" w:themeFillShade="D9"/>
            <w:noWrap/>
            <w:vAlign w:val="center"/>
            <w:hideMark/>
          </w:tcPr>
          <w:p w14:paraId="77EEB5E7" w14:textId="77777777" w:rsidR="00025D92" w:rsidRPr="00025D92" w:rsidRDefault="00025D92" w:rsidP="00025D92">
            <w:pPr>
              <w:jc w:val="center"/>
              <w:rPr>
                <w:b/>
                <w:bCs/>
                <w:sz w:val="18"/>
                <w:szCs w:val="18"/>
                <w:lang w:eastAsia="en-US"/>
              </w:rPr>
            </w:pPr>
            <w:r w:rsidRPr="00025D92">
              <w:rPr>
                <w:b/>
                <w:bCs/>
                <w:sz w:val="18"/>
                <w:szCs w:val="18"/>
                <w:lang w:eastAsia="en-US"/>
              </w:rPr>
              <w:t>1.</w:t>
            </w:r>
          </w:p>
        </w:tc>
        <w:tc>
          <w:tcPr>
            <w:tcW w:w="4576" w:type="dxa"/>
            <w:gridSpan w:val="3"/>
            <w:tcBorders>
              <w:top w:val="single" w:sz="4" w:space="0" w:color="000000"/>
              <w:left w:val="nil"/>
              <w:bottom w:val="single" w:sz="4" w:space="0" w:color="000000"/>
              <w:right w:val="single" w:sz="4" w:space="0" w:color="000000"/>
            </w:tcBorders>
            <w:shd w:val="clear" w:color="auto" w:fill="D9D9D9" w:themeFill="background1" w:themeFillShade="D9"/>
            <w:noWrap/>
            <w:vAlign w:val="center"/>
            <w:hideMark/>
          </w:tcPr>
          <w:p w14:paraId="1BC54AF8" w14:textId="77777777" w:rsidR="00025D92" w:rsidRPr="00025D92" w:rsidRDefault="00025D92" w:rsidP="00025D92">
            <w:pPr>
              <w:rPr>
                <w:b/>
                <w:bCs/>
                <w:sz w:val="18"/>
                <w:szCs w:val="18"/>
                <w:lang w:eastAsia="en-US"/>
              </w:rPr>
            </w:pPr>
            <w:r w:rsidRPr="00025D92">
              <w:rPr>
                <w:b/>
                <w:bCs/>
                <w:sz w:val="18"/>
                <w:szCs w:val="18"/>
                <w:lang w:eastAsia="en-US"/>
              </w:rPr>
              <w:t>У РЕЖИЈИ ЖРС</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7AD9BCDE" w14:textId="7783D8B8" w:rsidR="00025D92" w:rsidRPr="00025D92" w:rsidRDefault="00025D92" w:rsidP="00025D92">
            <w:pPr>
              <w:jc w:val="center"/>
              <w:rPr>
                <w:b/>
                <w:bCs/>
                <w:sz w:val="18"/>
                <w:szCs w:val="18"/>
                <w:lang w:eastAsia="en-US"/>
              </w:rPr>
            </w:pPr>
            <w:r>
              <w:rPr>
                <w:b/>
                <w:bCs/>
                <w:sz w:val="18"/>
                <w:szCs w:val="18"/>
                <w:lang w:eastAsia="en-US"/>
              </w:rPr>
              <w:t>327.529</w:t>
            </w:r>
          </w:p>
        </w:tc>
      </w:tr>
      <w:tr w:rsidR="00025D92" w:rsidRPr="00025D92" w14:paraId="2114BEF2" w14:textId="77777777" w:rsidTr="00025D92">
        <w:trPr>
          <w:trHeight w:val="47"/>
          <w:jc w:val="center"/>
        </w:trPr>
        <w:tc>
          <w:tcPr>
            <w:tcW w:w="458" w:type="dxa"/>
            <w:tcBorders>
              <w:top w:val="nil"/>
              <w:left w:val="double" w:sz="6" w:space="0" w:color="000000"/>
              <w:bottom w:val="single" w:sz="4" w:space="0" w:color="000000"/>
              <w:right w:val="single" w:sz="4" w:space="0" w:color="000000"/>
            </w:tcBorders>
            <w:shd w:val="clear" w:color="auto" w:fill="D9D9D9" w:themeFill="background1" w:themeFillShade="D9"/>
            <w:noWrap/>
            <w:vAlign w:val="center"/>
            <w:hideMark/>
          </w:tcPr>
          <w:p w14:paraId="5341DC97" w14:textId="77777777" w:rsidR="00025D92" w:rsidRPr="00025D92" w:rsidRDefault="00025D92" w:rsidP="00025D92">
            <w:pPr>
              <w:jc w:val="center"/>
              <w:rPr>
                <w:b/>
                <w:bCs/>
                <w:sz w:val="18"/>
                <w:szCs w:val="18"/>
                <w:lang w:eastAsia="en-US"/>
              </w:rPr>
            </w:pPr>
            <w:r w:rsidRPr="00025D92">
              <w:rPr>
                <w:b/>
                <w:bCs/>
                <w:sz w:val="18"/>
                <w:szCs w:val="18"/>
                <w:lang w:eastAsia="en-US"/>
              </w:rPr>
              <w:t>2.</w:t>
            </w:r>
          </w:p>
        </w:tc>
        <w:tc>
          <w:tcPr>
            <w:tcW w:w="4576" w:type="dxa"/>
            <w:gridSpan w:val="3"/>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20B881E5" w14:textId="77777777" w:rsidR="00025D92" w:rsidRPr="00025D92" w:rsidRDefault="00025D92" w:rsidP="00025D92">
            <w:pPr>
              <w:rPr>
                <w:b/>
                <w:bCs/>
                <w:sz w:val="18"/>
                <w:szCs w:val="18"/>
                <w:lang w:eastAsia="en-US"/>
              </w:rPr>
            </w:pPr>
            <w:r w:rsidRPr="00025D92">
              <w:rPr>
                <w:b/>
                <w:bCs/>
                <w:sz w:val="18"/>
                <w:szCs w:val="18"/>
                <w:lang w:eastAsia="en-US"/>
              </w:rPr>
              <w:t>Заједнички трошкови</w:t>
            </w:r>
          </w:p>
        </w:tc>
        <w:tc>
          <w:tcPr>
            <w:tcW w:w="6218"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615BFD64" w14:textId="3DEA2F43" w:rsidR="00025D92" w:rsidRPr="00025D92" w:rsidRDefault="00025D92" w:rsidP="00025D92">
            <w:pPr>
              <w:jc w:val="center"/>
              <w:rPr>
                <w:b/>
                <w:bCs/>
                <w:sz w:val="18"/>
                <w:szCs w:val="18"/>
                <w:lang w:eastAsia="en-US"/>
              </w:rPr>
            </w:pPr>
            <w:r>
              <w:rPr>
                <w:b/>
                <w:bCs/>
                <w:sz w:val="18"/>
                <w:szCs w:val="18"/>
                <w:lang w:eastAsia="en-US"/>
              </w:rPr>
              <w:t>81.760</w:t>
            </w:r>
          </w:p>
        </w:tc>
      </w:tr>
      <w:tr w:rsidR="00025D92" w:rsidRPr="00025D92" w14:paraId="6A2C27B2" w14:textId="77777777" w:rsidTr="00025D92">
        <w:trPr>
          <w:trHeight w:val="268"/>
          <w:jc w:val="center"/>
        </w:trPr>
        <w:tc>
          <w:tcPr>
            <w:tcW w:w="458" w:type="dxa"/>
            <w:tcBorders>
              <w:top w:val="nil"/>
              <w:left w:val="double" w:sz="6" w:space="0" w:color="000000"/>
              <w:bottom w:val="nil"/>
              <w:right w:val="single" w:sz="4" w:space="0" w:color="000000"/>
            </w:tcBorders>
            <w:shd w:val="clear" w:color="auto" w:fill="D9D9D9" w:themeFill="background1" w:themeFillShade="D9"/>
            <w:noWrap/>
            <w:vAlign w:val="center"/>
            <w:hideMark/>
          </w:tcPr>
          <w:p w14:paraId="33EE06AF" w14:textId="77777777" w:rsidR="00025D92" w:rsidRPr="00025D92" w:rsidRDefault="00025D92" w:rsidP="00025D92">
            <w:pPr>
              <w:jc w:val="center"/>
              <w:rPr>
                <w:b/>
                <w:bCs/>
                <w:sz w:val="18"/>
                <w:szCs w:val="18"/>
                <w:lang w:eastAsia="en-US"/>
              </w:rPr>
            </w:pPr>
            <w:r w:rsidRPr="00025D92">
              <w:rPr>
                <w:b/>
                <w:bCs/>
                <w:sz w:val="18"/>
                <w:szCs w:val="18"/>
                <w:lang w:eastAsia="en-US"/>
              </w:rPr>
              <w:t>3.</w:t>
            </w:r>
          </w:p>
        </w:tc>
        <w:tc>
          <w:tcPr>
            <w:tcW w:w="4576" w:type="dxa"/>
            <w:gridSpan w:val="3"/>
            <w:tcBorders>
              <w:top w:val="single" w:sz="4" w:space="0" w:color="000000"/>
              <w:left w:val="nil"/>
              <w:bottom w:val="double" w:sz="6" w:space="0" w:color="000000"/>
              <w:right w:val="single" w:sz="4" w:space="0" w:color="000000"/>
            </w:tcBorders>
            <w:shd w:val="clear" w:color="auto" w:fill="D9D9D9" w:themeFill="background1" w:themeFillShade="D9"/>
            <w:noWrap/>
            <w:vAlign w:val="center"/>
            <w:hideMark/>
          </w:tcPr>
          <w:p w14:paraId="4D8326F7" w14:textId="77777777" w:rsidR="00025D92" w:rsidRPr="00025D92" w:rsidRDefault="00025D92" w:rsidP="00025D92">
            <w:pPr>
              <w:rPr>
                <w:b/>
                <w:bCs/>
                <w:sz w:val="18"/>
                <w:szCs w:val="18"/>
                <w:lang w:eastAsia="en-US"/>
              </w:rPr>
            </w:pPr>
            <w:r w:rsidRPr="00025D92">
              <w:rPr>
                <w:b/>
                <w:bCs/>
                <w:sz w:val="18"/>
                <w:szCs w:val="18"/>
                <w:lang w:eastAsia="en-US"/>
              </w:rPr>
              <w:t>Трећа лица</w:t>
            </w:r>
          </w:p>
        </w:tc>
        <w:tc>
          <w:tcPr>
            <w:tcW w:w="6218" w:type="dxa"/>
            <w:gridSpan w:val="5"/>
            <w:tcBorders>
              <w:top w:val="single" w:sz="4" w:space="0" w:color="000000"/>
              <w:left w:val="nil"/>
              <w:bottom w:val="double" w:sz="6" w:space="0" w:color="000000"/>
              <w:right w:val="double" w:sz="6" w:space="0" w:color="000000"/>
            </w:tcBorders>
            <w:shd w:val="clear" w:color="auto" w:fill="D9D9D9" w:themeFill="background1" w:themeFillShade="D9"/>
            <w:noWrap/>
            <w:vAlign w:val="center"/>
            <w:hideMark/>
          </w:tcPr>
          <w:p w14:paraId="3B7A9ED5" w14:textId="01AFF358" w:rsidR="00025D92" w:rsidRPr="00025D92" w:rsidRDefault="00025D92" w:rsidP="00025D92">
            <w:pPr>
              <w:jc w:val="center"/>
              <w:rPr>
                <w:b/>
                <w:bCs/>
                <w:sz w:val="18"/>
                <w:szCs w:val="18"/>
                <w:lang w:eastAsia="en-US"/>
              </w:rPr>
            </w:pPr>
            <w:r>
              <w:rPr>
                <w:b/>
                <w:bCs/>
                <w:sz w:val="18"/>
                <w:szCs w:val="18"/>
                <w:lang w:eastAsia="en-US"/>
              </w:rPr>
              <w:t>75.350</w:t>
            </w:r>
          </w:p>
        </w:tc>
      </w:tr>
      <w:tr w:rsidR="00025D92" w:rsidRPr="00025D92" w14:paraId="0EF31A2B" w14:textId="77777777" w:rsidTr="00025D92">
        <w:trPr>
          <w:trHeight w:val="279"/>
          <w:jc w:val="center"/>
        </w:trPr>
        <w:tc>
          <w:tcPr>
            <w:tcW w:w="5034" w:type="dxa"/>
            <w:gridSpan w:val="4"/>
            <w:tcBorders>
              <w:top w:val="double" w:sz="6" w:space="0" w:color="000000"/>
              <w:left w:val="double" w:sz="6" w:space="0" w:color="000000"/>
              <w:bottom w:val="double" w:sz="6" w:space="0" w:color="000000"/>
              <w:right w:val="double" w:sz="6" w:space="0" w:color="000000"/>
            </w:tcBorders>
            <w:shd w:val="clear" w:color="auto" w:fill="D9D9D9" w:themeFill="background1" w:themeFillShade="D9"/>
            <w:noWrap/>
            <w:vAlign w:val="center"/>
            <w:hideMark/>
          </w:tcPr>
          <w:p w14:paraId="3AFBBB18" w14:textId="77777777" w:rsidR="00025D92" w:rsidRPr="00025D92" w:rsidRDefault="00025D92" w:rsidP="00025D92">
            <w:pPr>
              <w:rPr>
                <w:b/>
                <w:bCs/>
                <w:sz w:val="18"/>
                <w:szCs w:val="18"/>
                <w:lang w:eastAsia="en-US"/>
              </w:rPr>
            </w:pPr>
            <w:r w:rsidRPr="00025D92">
              <w:rPr>
                <w:b/>
                <w:bCs/>
                <w:sz w:val="18"/>
                <w:szCs w:val="18"/>
                <w:lang w:eastAsia="en-US"/>
              </w:rPr>
              <w:t>УКУПНО РЕАЛИЗОВАНО (КМ)</w:t>
            </w:r>
          </w:p>
        </w:tc>
        <w:tc>
          <w:tcPr>
            <w:tcW w:w="6218" w:type="dxa"/>
            <w:gridSpan w:val="5"/>
            <w:tcBorders>
              <w:top w:val="double" w:sz="6" w:space="0" w:color="000000"/>
              <w:left w:val="nil"/>
              <w:bottom w:val="double" w:sz="6" w:space="0" w:color="000000"/>
              <w:right w:val="double" w:sz="6" w:space="0" w:color="000000"/>
            </w:tcBorders>
            <w:shd w:val="clear" w:color="auto" w:fill="D9D9D9" w:themeFill="background1" w:themeFillShade="D9"/>
            <w:noWrap/>
            <w:vAlign w:val="center"/>
            <w:hideMark/>
          </w:tcPr>
          <w:p w14:paraId="664562FB" w14:textId="48B81A4F" w:rsidR="00025D92" w:rsidRPr="00025D92" w:rsidRDefault="00025D92" w:rsidP="00025D92">
            <w:pPr>
              <w:jc w:val="center"/>
              <w:rPr>
                <w:b/>
                <w:bCs/>
                <w:sz w:val="18"/>
                <w:szCs w:val="18"/>
                <w:lang w:eastAsia="en-US"/>
              </w:rPr>
            </w:pPr>
            <w:r>
              <w:rPr>
                <w:b/>
                <w:bCs/>
                <w:sz w:val="18"/>
                <w:szCs w:val="18"/>
                <w:lang w:eastAsia="en-US"/>
              </w:rPr>
              <w:t>484.639</w:t>
            </w:r>
          </w:p>
        </w:tc>
      </w:tr>
      <w:tr w:rsidR="00025D92" w:rsidRPr="00025D92" w14:paraId="68897974" w14:textId="77777777" w:rsidTr="00025D92">
        <w:trPr>
          <w:trHeight w:val="279"/>
          <w:jc w:val="center"/>
        </w:trPr>
        <w:tc>
          <w:tcPr>
            <w:tcW w:w="5034" w:type="dxa"/>
            <w:gridSpan w:val="4"/>
            <w:tcBorders>
              <w:top w:val="double" w:sz="6" w:space="0" w:color="000000"/>
              <w:left w:val="double" w:sz="6" w:space="0" w:color="000000"/>
              <w:bottom w:val="double" w:sz="6" w:space="0" w:color="000000"/>
              <w:right w:val="double" w:sz="6" w:space="0" w:color="000000"/>
            </w:tcBorders>
            <w:shd w:val="clear" w:color="auto" w:fill="D9D9D9" w:themeFill="background1" w:themeFillShade="D9"/>
            <w:noWrap/>
            <w:vAlign w:val="center"/>
            <w:hideMark/>
          </w:tcPr>
          <w:p w14:paraId="1F3F9513" w14:textId="77777777" w:rsidR="00025D92" w:rsidRPr="00025D92" w:rsidRDefault="00025D92" w:rsidP="00025D92">
            <w:pPr>
              <w:rPr>
                <w:b/>
                <w:bCs/>
                <w:sz w:val="18"/>
                <w:szCs w:val="18"/>
                <w:lang w:eastAsia="en-US"/>
              </w:rPr>
            </w:pPr>
            <w:r w:rsidRPr="00025D92">
              <w:rPr>
                <w:b/>
                <w:bCs/>
                <w:sz w:val="18"/>
                <w:szCs w:val="18"/>
                <w:lang w:eastAsia="en-US"/>
              </w:rPr>
              <w:t>ПЛАНСКА ВЕЛИЧИНА I-XII/2023. У КМ</w:t>
            </w:r>
          </w:p>
        </w:tc>
        <w:tc>
          <w:tcPr>
            <w:tcW w:w="6218" w:type="dxa"/>
            <w:gridSpan w:val="5"/>
            <w:tcBorders>
              <w:top w:val="double" w:sz="6" w:space="0" w:color="000000"/>
              <w:left w:val="nil"/>
              <w:bottom w:val="double" w:sz="6" w:space="0" w:color="000000"/>
              <w:right w:val="double" w:sz="6" w:space="0" w:color="000000"/>
            </w:tcBorders>
            <w:shd w:val="clear" w:color="auto" w:fill="D9D9D9" w:themeFill="background1" w:themeFillShade="D9"/>
            <w:noWrap/>
            <w:vAlign w:val="center"/>
            <w:hideMark/>
          </w:tcPr>
          <w:p w14:paraId="6546CF3E" w14:textId="656D4F45" w:rsidR="00025D92" w:rsidRPr="00025D92" w:rsidRDefault="00025D92" w:rsidP="00025D92">
            <w:pPr>
              <w:jc w:val="center"/>
              <w:rPr>
                <w:b/>
                <w:bCs/>
                <w:sz w:val="18"/>
                <w:szCs w:val="18"/>
                <w:lang w:eastAsia="en-US"/>
              </w:rPr>
            </w:pPr>
            <w:r>
              <w:rPr>
                <w:b/>
                <w:bCs/>
                <w:sz w:val="18"/>
                <w:szCs w:val="18"/>
                <w:lang w:eastAsia="en-US"/>
              </w:rPr>
              <w:t>1.761.520</w:t>
            </w:r>
          </w:p>
        </w:tc>
      </w:tr>
      <w:tr w:rsidR="00025D92" w:rsidRPr="00025D92" w14:paraId="676624AC" w14:textId="77777777" w:rsidTr="00025D92">
        <w:trPr>
          <w:trHeight w:val="279"/>
          <w:jc w:val="center"/>
        </w:trPr>
        <w:tc>
          <w:tcPr>
            <w:tcW w:w="5034" w:type="dxa"/>
            <w:gridSpan w:val="4"/>
            <w:tcBorders>
              <w:top w:val="double" w:sz="6" w:space="0" w:color="000000"/>
              <w:left w:val="double" w:sz="6" w:space="0" w:color="000000"/>
              <w:bottom w:val="double" w:sz="6" w:space="0" w:color="000000"/>
              <w:right w:val="double" w:sz="6" w:space="0" w:color="000000"/>
            </w:tcBorders>
            <w:shd w:val="clear" w:color="auto" w:fill="D9D9D9" w:themeFill="background1" w:themeFillShade="D9"/>
            <w:noWrap/>
            <w:vAlign w:val="center"/>
            <w:hideMark/>
          </w:tcPr>
          <w:p w14:paraId="7D05419C" w14:textId="77777777" w:rsidR="00025D92" w:rsidRPr="00025D92" w:rsidRDefault="00025D92" w:rsidP="00025D92">
            <w:pPr>
              <w:rPr>
                <w:b/>
                <w:bCs/>
                <w:sz w:val="18"/>
                <w:szCs w:val="18"/>
                <w:lang w:eastAsia="en-US"/>
              </w:rPr>
            </w:pPr>
            <w:r w:rsidRPr="00025D92">
              <w:rPr>
                <w:b/>
                <w:bCs/>
                <w:sz w:val="18"/>
                <w:szCs w:val="18"/>
                <w:lang w:eastAsia="en-US"/>
              </w:rPr>
              <w:t xml:space="preserve">ИНДЕКС РЕАЛИЗАЦИЈЕ ПЛАНА </w:t>
            </w:r>
          </w:p>
        </w:tc>
        <w:tc>
          <w:tcPr>
            <w:tcW w:w="6218" w:type="dxa"/>
            <w:gridSpan w:val="5"/>
            <w:tcBorders>
              <w:top w:val="double" w:sz="6" w:space="0" w:color="000000"/>
              <w:left w:val="nil"/>
              <w:bottom w:val="double" w:sz="6" w:space="0" w:color="000000"/>
              <w:right w:val="double" w:sz="6" w:space="0" w:color="000000"/>
            </w:tcBorders>
            <w:shd w:val="clear" w:color="auto" w:fill="D9D9D9" w:themeFill="background1" w:themeFillShade="D9"/>
            <w:noWrap/>
            <w:vAlign w:val="center"/>
            <w:hideMark/>
          </w:tcPr>
          <w:p w14:paraId="4DB30225" w14:textId="24D2D413" w:rsidR="00025D92" w:rsidRPr="00025D92" w:rsidRDefault="00025D92" w:rsidP="00025D92">
            <w:pPr>
              <w:jc w:val="center"/>
              <w:rPr>
                <w:b/>
                <w:bCs/>
                <w:sz w:val="18"/>
                <w:szCs w:val="18"/>
                <w:lang w:eastAsia="en-US"/>
              </w:rPr>
            </w:pPr>
            <w:r>
              <w:rPr>
                <w:b/>
                <w:bCs/>
                <w:sz w:val="18"/>
                <w:szCs w:val="18"/>
                <w:lang w:eastAsia="en-US"/>
              </w:rPr>
              <w:t>28</w:t>
            </w:r>
            <w:r w:rsidRPr="00025D92">
              <w:rPr>
                <w:b/>
                <w:bCs/>
                <w:sz w:val="18"/>
                <w:szCs w:val="18"/>
                <w:lang w:eastAsia="en-US"/>
              </w:rPr>
              <w:t>%</w:t>
            </w:r>
          </w:p>
        </w:tc>
      </w:tr>
    </w:tbl>
    <w:p w14:paraId="723C3EE3" w14:textId="631A3E8C" w:rsidR="00544105" w:rsidRPr="00025D92" w:rsidRDefault="0020313E" w:rsidP="00DE2BA5">
      <w:pPr>
        <w:jc w:val="center"/>
        <w:rPr>
          <w:b/>
          <w:sz w:val="20"/>
          <w:szCs w:val="20"/>
          <w:lang w:val="sr-Cyrl-BA" w:eastAsia="en-US"/>
        </w:rPr>
      </w:pPr>
      <w:r w:rsidRPr="00025D92">
        <w:rPr>
          <w:b/>
          <w:sz w:val="20"/>
          <w:szCs w:val="20"/>
          <w:lang w:val="sr-Cyrl-BA" w:eastAsia="en-US"/>
        </w:rPr>
        <w:t>Табела</w:t>
      </w:r>
      <w:r w:rsidR="007D2BBF" w:rsidRPr="00025D92">
        <w:rPr>
          <w:b/>
          <w:sz w:val="20"/>
          <w:szCs w:val="20"/>
          <w:lang w:val="sr-Cyrl-BA" w:eastAsia="en-US"/>
        </w:rPr>
        <w:t xml:space="preserve"> 32</w:t>
      </w:r>
      <w:r w:rsidRPr="00025D92">
        <w:rPr>
          <w:b/>
          <w:sz w:val="20"/>
          <w:szCs w:val="20"/>
          <w:lang w:val="sr-Cyrl-BA" w:eastAsia="en-US"/>
        </w:rPr>
        <w:t xml:space="preserve">: </w:t>
      </w:r>
      <w:r w:rsidR="00AA6CB5" w:rsidRPr="00025D92">
        <w:rPr>
          <w:b/>
          <w:sz w:val="20"/>
          <w:szCs w:val="20"/>
          <w:lang w:val="sr-Cyrl-BA" w:eastAsia="en-US"/>
        </w:rPr>
        <w:t xml:space="preserve">Рекапитулација финансијског плана </w:t>
      </w:r>
      <w:r w:rsidR="00025D92" w:rsidRPr="00025D92">
        <w:rPr>
          <w:b/>
          <w:sz w:val="20"/>
          <w:szCs w:val="20"/>
          <w:lang w:val="sr-Cyrl-BA" w:eastAsia="en-US"/>
        </w:rPr>
        <w:t>електротехничких послова за 2023</w:t>
      </w:r>
      <w:r w:rsidR="00AA6CB5" w:rsidRPr="00025D92">
        <w:rPr>
          <w:b/>
          <w:sz w:val="20"/>
          <w:szCs w:val="20"/>
          <w:lang w:val="sr-Cyrl-BA" w:eastAsia="en-US"/>
        </w:rPr>
        <w:t>. годину</w:t>
      </w:r>
    </w:p>
    <w:p w14:paraId="5CB22488" w14:textId="32201F20" w:rsidR="00E1788D" w:rsidRDefault="00E1788D" w:rsidP="00DE2BA5">
      <w:pPr>
        <w:jc w:val="center"/>
        <w:rPr>
          <w:b/>
          <w:color w:val="FF0000"/>
          <w:sz w:val="20"/>
          <w:szCs w:val="20"/>
          <w:lang w:val="sr-Cyrl-BA" w:eastAsia="en-US"/>
        </w:rPr>
      </w:pPr>
    </w:p>
    <w:p w14:paraId="1556E997" w14:textId="676B5AA3" w:rsidR="00D16B1E" w:rsidRDefault="00D16B1E" w:rsidP="00DE2BA5">
      <w:pPr>
        <w:jc w:val="center"/>
        <w:rPr>
          <w:b/>
          <w:color w:val="FF0000"/>
          <w:sz w:val="20"/>
          <w:szCs w:val="20"/>
          <w:lang w:val="sr-Cyrl-BA" w:eastAsia="en-US"/>
        </w:rPr>
      </w:pPr>
    </w:p>
    <w:p w14:paraId="1C811814" w14:textId="628D024E" w:rsidR="00D16B1E" w:rsidRDefault="00D16B1E" w:rsidP="00DE2BA5">
      <w:pPr>
        <w:jc w:val="center"/>
        <w:rPr>
          <w:b/>
          <w:color w:val="FF0000"/>
          <w:sz w:val="20"/>
          <w:szCs w:val="20"/>
          <w:lang w:val="sr-Cyrl-BA" w:eastAsia="en-US"/>
        </w:rPr>
      </w:pPr>
    </w:p>
    <w:p w14:paraId="569E5A81" w14:textId="5E392661" w:rsidR="00D16B1E" w:rsidRDefault="00D16B1E" w:rsidP="00DE2BA5">
      <w:pPr>
        <w:jc w:val="center"/>
        <w:rPr>
          <w:b/>
          <w:color w:val="FF0000"/>
          <w:sz w:val="20"/>
          <w:szCs w:val="20"/>
          <w:lang w:val="sr-Cyrl-BA" w:eastAsia="en-US"/>
        </w:rPr>
      </w:pPr>
    </w:p>
    <w:p w14:paraId="518233A0" w14:textId="7C1AF769" w:rsidR="00D16B1E" w:rsidRDefault="00D16B1E" w:rsidP="00DE2BA5">
      <w:pPr>
        <w:jc w:val="center"/>
        <w:rPr>
          <w:b/>
          <w:color w:val="FF0000"/>
          <w:sz w:val="20"/>
          <w:szCs w:val="20"/>
          <w:lang w:val="sr-Cyrl-BA" w:eastAsia="en-US"/>
        </w:rPr>
      </w:pPr>
    </w:p>
    <w:p w14:paraId="31927866" w14:textId="238B1385" w:rsidR="00D16B1E" w:rsidRDefault="00D16B1E" w:rsidP="00DE2BA5">
      <w:pPr>
        <w:jc w:val="center"/>
        <w:rPr>
          <w:b/>
          <w:color w:val="FF0000"/>
          <w:sz w:val="20"/>
          <w:szCs w:val="20"/>
          <w:lang w:val="sr-Cyrl-BA" w:eastAsia="en-US"/>
        </w:rPr>
      </w:pPr>
    </w:p>
    <w:p w14:paraId="2978AA36" w14:textId="3A974CC4" w:rsidR="00D16B1E" w:rsidRDefault="00D16B1E" w:rsidP="00DE2BA5">
      <w:pPr>
        <w:jc w:val="center"/>
        <w:rPr>
          <w:b/>
          <w:color w:val="FF0000"/>
          <w:sz w:val="20"/>
          <w:szCs w:val="20"/>
          <w:lang w:val="sr-Cyrl-BA" w:eastAsia="en-US"/>
        </w:rPr>
      </w:pPr>
    </w:p>
    <w:p w14:paraId="5968C4DB" w14:textId="220ED066" w:rsidR="00D16B1E" w:rsidRDefault="00D16B1E" w:rsidP="00DE2BA5">
      <w:pPr>
        <w:jc w:val="center"/>
        <w:rPr>
          <w:b/>
          <w:color w:val="FF0000"/>
          <w:sz w:val="20"/>
          <w:szCs w:val="20"/>
          <w:lang w:val="sr-Cyrl-BA" w:eastAsia="en-US"/>
        </w:rPr>
      </w:pPr>
    </w:p>
    <w:p w14:paraId="2D5DA4F5" w14:textId="05761921" w:rsidR="00D16B1E" w:rsidRDefault="00D16B1E" w:rsidP="00DE2BA5">
      <w:pPr>
        <w:jc w:val="center"/>
        <w:rPr>
          <w:b/>
          <w:color w:val="FF0000"/>
          <w:sz w:val="20"/>
          <w:szCs w:val="20"/>
          <w:lang w:val="sr-Cyrl-BA" w:eastAsia="en-US"/>
        </w:rPr>
      </w:pPr>
    </w:p>
    <w:p w14:paraId="1EAECBB3" w14:textId="7DF74790" w:rsidR="00D16B1E" w:rsidRDefault="00D16B1E" w:rsidP="00DE2BA5">
      <w:pPr>
        <w:jc w:val="center"/>
        <w:rPr>
          <w:b/>
          <w:color w:val="FF0000"/>
          <w:sz w:val="20"/>
          <w:szCs w:val="20"/>
          <w:lang w:val="sr-Cyrl-BA" w:eastAsia="en-US"/>
        </w:rPr>
      </w:pPr>
    </w:p>
    <w:p w14:paraId="128168CF" w14:textId="208048E1" w:rsidR="00D16B1E" w:rsidRDefault="00D16B1E" w:rsidP="00DE2BA5">
      <w:pPr>
        <w:jc w:val="center"/>
        <w:rPr>
          <w:b/>
          <w:color w:val="FF0000"/>
          <w:sz w:val="20"/>
          <w:szCs w:val="20"/>
          <w:lang w:val="sr-Cyrl-BA" w:eastAsia="en-US"/>
        </w:rPr>
      </w:pPr>
    </w:p>
    <w:p w14:paraId="7478AD37" w14:textId="77777777" w:rsidR="00D16B1E" w:rsidRPr="00A4357F" w:rsidRDefault="00D16B1E" w:rsidP="00DE2BA5">
      <w:pPr>
        <w:jc w:val="center"/>
        <w:rPr>
          <w:b/>
          <w:color w:val="FF0000"/>
          <w:sz w:val="20"/>
          <w:szCs w:val="20"/>
          <w:lang w:val="sr-Cyrl-BA" w:eastAsia="en-US"/>
        </w:rPr>
      </w:pPr>
    </w:p>
    <w:p w14:paraId="7B6B6DD1" w14:textId="40F7DEC1" w:rsidR="00373038" w:rsidRPr="001F5A16" w:rsidRDefault="00373038" w:rsidP="00E1788D">
      <w:pPr>
        <w:spacing w:after="120"/>
        <w:ind w:left="-510" w:right="-510"/>
        <w:jc w:val="both"/>
        <w:rPr>
          <w:lang w:val="bs-Cyrl-BA"/>
        </w:rPr>
      </w:pPr>
      <w:r w:rsidRPr="001F5A16">
        <w:rPr>
          <w:lang w:val="hr-HR"/>
        </w:rPr>
        <w:lastRenderedPageBreak/>
        <w:t xml:space="preserve">На индекс извршења текућег и инвестиционог одржавања, поред </w:t>
      </w:r>
      <w:r w:rsidRPr="001F5A16">
        <w:rPr>
          <w:lang w:val="bs-Cyrl-BA"/>
        </w:rPr>
        <w:t xml:space="preserve">реализованих </w:t>
      </w:r>
      <w:r w:rsidRPr="001F5A16">
        <w:rPr>
          <w:lang w:val="hr-HR"/>
        </w:rPr>
        <w:t>радова и активности које нису предвиђене п</w:t>
      </w:r>
      <w:r w:rsidR="001F5A16" w:rsidRPr="001F5A16">
        <w:rPr>
          <w:lang w:val="hr-HR"/>
        </w:rPr>
        <w:t>ланом редовног одржавања за 2023</w:t>
      </w:r>
      <w:r w:rsidRPr="001F5A16">
        <w:rPr>
          <w:lang w:val="hr-HR"/>
        </w:rPr>
        <w:t>. годин</w:t>
      </w:r>
      <w:r w:rsidR="00494AEB" w:rsidRPr="001F5A16">
        <w:rPr>
          <w:lang w:val="sr-Cyrl-RS"/>
        </w:rPr>
        <w:t>у</w:t>
      </w:r>
      <w:r w:rsidRPr="001F5A16">
        <w:rPr>
          <w:lang w:val="hr-HR"/>
        </w:rPr>
        <w:t>, утицао је низ фактора:</w:t>
      </w:r>
    </w:p>
    <w:p w14:paraId="184021B4" w14:textId="77777777" w:rsidR="00373038" w:rsidRPr="001F5A16" w:rsidRDefault="00373038" w:rsidP="00796D1D">
      <w:pPr>
        <w:numPr>
          <w:ilvl w:val="0"/>
          <w:numId w:val="27"/>
        </w:numPr>
        <w:suppressAutoHyphens/>
        <w:rPr>
          <w:lang w:val="hr-HR"/>
        </w:rPr>
      </w:pPr>
      <w:r w:rsidRPr="001F5A16">
        <w:rPr>
          <w:lang w:val="hr-HR"/>
        </w:rPr>
        <w:t xml:space="preserve">недостатак </w:t>
      </w:r>
      <w:r w:rsidRPr="001F5A16">
        <w:rPr>
          <w:lang w:val="bs-Cyrl-BA"/>
        </w:rPr>
        <w:t xml:space="preserve">и неблаговремена набавка </w:t>
      </w:r>
      <w:r w:rsidRPr="001F5A16">
        <w:rPr>
          <w:lang w:val="hr-HR"/>
        </w:rPr>
        <w:t>материјала, резервних дијелова и мјерних инструмената</w:t>
      </w:r>
      <w:r w:rsidRPr="001F5A16">
        <w:rPr>
          <w:lang w:val="bs-Cyrl-BA"/>
        </w:rPr>
        <w:t>,</w:t>
      </w:r>
    </w:p>
    <w:p w14:paraId="6F59B5C7" w14:textId="77777777" w:rsidR="00373038" w:rsidRPr="001F5A16" w:rsidRDefault="00373038" w:rsidP="00796D1D">
      <w:pPr>
        <w:numPr>
          <w:ilvl w:val="0"/>
          <w:numId w:val="27"/>
        </w:numPr>
        <w:suppressAutoHyphens/>
        <w:rPr>
          <w:lang w:val="hr-HR"/>
        </w:rPr>
      </w:pPr>
      <w:r w:rsidRPr="001F5A16">
        <w:rPr>
          <w:lang w:val="bs-Cyrl-BA"/>
        </w:rPr>
        <w:t>учестали</w:t>
      </w:r>
      <w:r w:rsidRPr="001F5A16">
        <w:rPr>
          <w:lang w:val="hr-HR"/>
        </w:rPr>
        <w:t xml:space="preserve"> кварови и неисправност пружних возила,</w:t>
      </w:r>
    </w:p>
    <w:p w14:paraId="5F9F86C2" w14:textId="77777777" w:rsidR="00373038" w:rsidRPr="001F5A16" w:rsidRDefault="00373038" w:rsidP="00796D1D">
      <w:pPr>
        <w:numPr>
          <w:ilvl w:val="0"/>
          <w:numId w:val="27"/>
        </w:numPr>
        <w:suppressAutoHyphens/>
        <w:jc w:val="both"/>
        <w:rPr>
          <w:lang w:val="hr-HR"/>
        </w:rPr>
      </w:pPr>
      <w:r w:rsidRPr="001F5A16">
        <w:rPr>
          <w:lang w:val="hr-HR"/>
        </w:rPr>
        <w:t xml:space="preserve">недовољан број пружних и друмских возила која се користе </w:t>
      </w:r>
      <w:r w:rsidRPr="001F5A16">
        <w:rPr>
          <w:lang w:val="bs-Cyrl-BA"/>
        </w:rPr>
        <w:t>за потребе</w:t>
      </w:r>
      <w:r w:rsidRPr="001F5A16">
        <w:rPr>
          <w:lang w:val="hr-HR"/>
        </w:rPr>
        <w:t xml:space="preserve"> текуће</w:t>
      </w:r>
      <w:r w:rsidRPr="001F5A16">
        <w:rPr>
          <w:lang w:val="bs-Cyrl-BA"/>
        </w:rPr>
        <w:t>г</w:t>
      </w:r>
      <w:r w:rsidRPr="001F5A16">
        <w:rPr>
          <w:lang w:val="hr-HR"/>
        </w:rPr>
        <w:t xml:space="preserve"> одржавањ</w:t>
      </w:r>
      <w:r w:rsidRPr="001F5A16">
        <w:rPr>
          <w:lang w:val="bs-Cyrl-BA"/>
        </w:rPr>
        <w:t>а</w:t>
      </w:r>
      <w:r w:rsidRPr="001F5A16">
        <w:rPr>
          <w:lang w:val="hr-HR"/>
        </w:rPr>
        <w:t>,</w:t>
      </w:r>
    </w:p>
    <w:p w14:paraId="16EF7ABE" w14:textId="46721B65" w:rsidR="0090657F" w:rsidRPr="001F5A16" w:rsidRDefault="00373038" w:rsidP="00796D1D">
      <w:pPr>
        <w:numPr>
          <w:ilvl w:val="0"/>
          <w:numId w:val="27"/>
        </w:numPr>
        <w:suppressAutoHyphens/>
        <w:jc w:val="both"/>
        <w:rPr>
          <w:lang w:val="hr-HR"/>
        </w:rPr>
      </w:pPr>
      <w:r w:rsidRPr="001F5A16">
        <w:rPr>
          <w:lang w:val="hr-HR"/>
        </w:rPr>
        <w:t>рад у комисијама за издавање разних сагласности на нивоу Ж</w:t>
      </w:r>
      <w:r w:rsidR="00494AEB" w:rsidRPr="001F5A16">
        <w:rPr>
          <w:lang w:val="sr-Cyrl-RS"/>
        </w:rPr>
        <w:t>ељезница Републике Српске</w:t>
      </w:r>
      <w:r w:rsidR="0097732D" w:rsidRPr="001F5A16">
        <w:rPr>
          <w:lang w:val="hr-HR"/>
        </w:rPr>
        <w:t>.</w:t>
      </w:r>
    </w:p>
    <w:p w14:paraId="2291BA73" w14:textId="77777777" w:rsidR="00D16B1E" w:rsidRPr="001F5A16" w:rsidRDefault="00D16B1E" w:rsidP="00D16B1E">
      <w:pPr>
        <w:suppressAutoHyphens/>
        <w:ind w:left="720"/>
        <w:jc w:val="both"/>
        <w:rPr>
          <w:lang w:val="hr-HR"/>
        </w:rPr>
      </w:pPr>
    </w:p>
    <w:p w14:paraId="0A4A85D8" w14:textId="179F1AE0" w:rsidR="004534EE" w:rsidRPr="001F5A16" w:rsidRDefault="00494AEB" w:rsidP="00C73E39">
      <w:pPr>
        <w:pStyle w:val="ListParagraph"/>
        <w:numPr>
          <w:ilvl w:val="2"/>
          <w:numId w:val="11"/>
        </w:numPr>
        <w:spacing w:after="0" w:line="240" w:lineRule="auto"/>
        <w:jc w:val="both"/>
        <w:rPr>
          <w:rFonts w:ascii="Times New Roman" w:hAnsi="Times New Roman" w:cs="Times New Roman"/>
          <w:b/>
          <w:sz w:val="24"/>
          <w:szCs w:val="24"/>
          <w:lang w:val="bs-Latn-BA"/>
        </w:rPr>
      </w:pPr>
      <w:r w:rsidRPr="001F5A16">
        <w:rPr>
          <w:rFonts w:ascii="Times New Roman" w:hAnsi="Times New Roman" w:cs="Times New Roman"/>
          <w:b/>
          <w:sz w:val="24"/>
          <w:szCs w:val="24"/>
          <w:lang w:val="sr-Cyrl-RS"/>
        </w:rPr>
        <w:t xml:space="preserve">Служба за </w:t>
      </w:r>
      <w:r w:rsidR="00324CD3">
        <w:rPr>
          <w:rFonts w:ascii="Times New Roman" w:hAnsi="Times New Roman" w:cs="Times New Roman"/>
          <w:b/>
          <w:sz w:val="24"/>
          <w:szCs w:val="24"/>
          <w:lang w:val="sr-Cyrl-RS"/>
        </w:rPr>
        <w:t>стабилна постојења електро вуче (СПЕВ)</w:t>
      </w:r>
    </w:p>
    <w:p w14:paraId="79BA4F0D" w14:textId="77777777" w:rsidR="004C6EFA" w:rsidRPr="001F5A16" w:rsidRDefault="004C6EFA" w:rsidP="00C73E39">
      <w:pPr>
        <w:pStyle w:val="ListParagraph"/>
        <w:spacing w:after="0" w:line="240" w:lineRule="auto"/>
        <w:ind w:left="1080"/>
        <w:jc w:val="both"/>
        <w:rPr>
          <w:rFonts w:ascii="Times New Roman" w:hAnsi="Times New Roman" w:cs="Times New Roman"/>
          <w:b/>
          <w:sz w:val="24"/>
          <w:szCs w:val="24"/>
          <w:lang w:val="bs-Latn-BA"/>
        </w:rPr>
      </w:pPr>
    </w:p>
    <w:p w14:paraId="10D4088C" w14:textId="7FB03330" w:rsidR="004534EE" w:rsidRPr="001F5A16" w:rsidRDefault="004534EE" w:rsidP="00C73E39">
      <w:pPr>
        <w:ind w:left="-510" w:right="-510"/>
        <w:jc w:val="both"/>
        <w:rPr>
          <w:b/>
          <w:lang w:val="sr-Cyrl-RS"/>
        </w:rPr>
      </w:pPr>
      <w:r w:rsidRPr="001F5A16">
        <w:rPr>
          <w:b/>
        </w:rPr>
        <w:t xml:space="preserve">Текуће одржавање </w:t>
      </w:r>
      <w:r w:rsidR="00F458F8" w:rsidRPr="001F5A16">
        <w:rPr>
          <w:b/>
          <w:lang w:val="sr-Cyrl-RS"/>
        </w:rPr>
        <w:t>контактне мреже (</w:t>
      </w:r>
      <w:r w:rsidRPr="001F5A16">
        <w:rPr>
          <w:b/>
        </w:rPr>
        <w:t>КМ</w:t>
      </w:r>
      <w:r w:rsidR="00F458F8" w:rsidRPr="001F5A16">
        <w:rPr>
          <w:b/>
          <w:lang w:val="sr-Cyrl-RS"/>
        </w:rPr>
        <w:t>)</w:t>
      </w:r>
    </w:p>
    <w:p w14:paraId="31588CD2" w14:textId="77777777" w:rsidR="004534EE" w:rsidRPr="00A4357F" w:rsidRDefault="004534EE" w:rsidP="00C73E39">
      <w:pPr>
        <w:ind w:left="-510" w:right="-510"/>
        <w:jc w:val="both"/>
        <w:rPr>
          <w:b/>
          <w:color w:val="FF0000"/>
          <w:lang w:val="bs-Latn-BA"/>
        </w:rPr>
      </w:pPr>
    </w:p>
    <w:p w14:paraId="255B397C" w14:textId="77777777" w:rsidR="00F901D4" w:rsidRPr="001F5A16" w:rsidRDefault="00F901D4" w:rsidP="00C73E39">
      <w:pPr>
        <w:ind w:left="-510" w:right="-510"/>
        <w:jc w:val="both"/>
        <w:rPr>
          <w:lang w:val="hr-HR"/>
        </w:rPr>
      </w:pPr>
      <w:r w:rsidRPr="001F5A16">
        <w:rPr>
          <w:lang w:val="hr-HR"/>
        </w:rPr>
        <w:t>Текуће одржавање елемената контактне мреже подразумијева контролне прегледе, контролна мјерења и одржавање носећих конструкција, возног вода и повратног вода.</w:t>
      </w:r>
    </w:p>
    <w:p w14:paraId="37B9193F" w14:textId="77777777" w:rsidR="00F901D4" w:rsidRPr="00A4357F" w:rsidRDefault="00F901D4" w:rsidP="00C73E39">
      <w:pPr>
        <w:ind w:left="-510" w:right="-510"/>
        <w:jc w:val="both"/>
        <w:rPr>
          <w:color w:val="FF0000"/>
          <w:lang w:val="hr-HR"/>
        </w:rPr>
      </w:pPr>
    </w:p>
    <w:p w14:paraId="530A5F80" w14:textId="0D24ADF0" w:rsidR="00F901D4" w:rsidRPr="0011346F" w:rsidRDefault="00F901D4" w:rsidP="00C73E39">
      <w:pPr>
        <w:ind w:left="-510" w:right="-510"/>
        <w:jc w:val="both"/>
        <w:rPr>
          <w:lang w:val="sr-Latn-BA"/>
        </w:rPr>
      </w:pPr>
      <w:r w:rsidRPr="0011346F">
        <w:rPr>
          <w:lang w:val="hr-HR"/>
        </w:rPr>
        <w:t xml:space="preserve">Од планираних </w:t>
      </w:r>
      <w:r w:rsidR="0011346F" w:rsidRPr="0011346F">
        <w:rPr>
          <w:bCs/>
          <w:lang w:eastAsia="en-US"/>
        </w:rPr>
        <w:t>103.509</w:t>
      </w:r>
      <w:r w:rsidRPr="0011346F">
        <w:rPr>
          <w:bCs/>
          <w:lang w:eastAsia="en-US"/>
        </w:rPr>
        <w:t xml:space="preserve"> </w:t>
      </w:r>
      <w:r w:rsidRPr="0011346F">
        <w:rPr>
          <w:lang w:val="hr-HR"/>
        </w:rPr>
        <w:t xml:space="preserve">КМ за текуће </w:t>
      </w:r>
      <w:r w:rsidR="0011346F" w:rsidRPr="0011346F">
        <w:rPr>
          <w:lang w:val="hr-HR"/>
        </w:rPr>
        <w:t>одржавање контактне мреже у 2023</w:t>
      </w:r>
      <w:r w:rsidRPr="0011346F">
        <w:rPr>
          <w:lang w:val="hr-HR"/>
        </w:rPr>
        <w:t xml:space="preserve">. </w:t>
      </w:r>
      <w:r w:rsidRPr="0011346F">
        <w:rPr>
          <w:lang w:val="sr-Cyrl-RS"/>
        </w:rPr>
        <w:t>години</w:t>
      </w:r>
      <w:r w:rsidRPr="0011346F">
        <w:rPr>
          <w:lang w:val="hr-HR"/>
        </w:rPr>
        <w:t xml:space="preserve">, утрошено је </w:t>
      </w:r>
      <w:r w:rsidR="0011346F" w:rsidRPr="0011346F">
        <w:rPr>
          <w:bCs/>
          <w:lang w:eastAsia="en-US"/>
        </w:rPr>
        <w:t>35.684</w:t>
      </w:r>
      <w:r w:rsidRPr="0011346F">
        <w:rPr>
          <w:bCs/>
          <w:lang w:val="hr-HR" w:eastAsia="en-US"/>
        </w:rPr>
        <w:t xml:space="preserve"> </w:t>
      </w:r>
      <w:r w:rsidRPr="0011346F">
        <w:rPr>
          <w:lang w:val="hr-HR"/>
        </w:rPr>
        <w:t>КМ (</w:t>
      </w:r>
      <w:r w:rsidR="0011346F" w:rsidRPr="0011346F">
        <w:rPr>
          <w:bCs/>
          <w:lang w:val="en-US" w:eastAsia="en-US"/>
        </w:rPr>
        <w:t>35</w:t>
      </w:r>
      <w:r w:rsidRPr="0011346F">
        <w:rPr>
          <w:lang w:val="hr-HR"/>
        </w:rPr>
        <w:t>% од планираних средстава).</w:t>
      </w:r>
      <w:r w:rsidRPr="0011346F">
        <w:rPr>
          <w:lang w:val="bs-Cyrl-BA"/>
        </w:rPr>
        <w:t xml:space="preserve"> </w:t>
      </w:r>
    </w:p>
    <w:p w14:paraId="4FFE94A1" w14:textId="77777777" w:rsidR="00F901D4" w:rsidRPr="00A4357F" w:rsidRDefault="00F901D4" w:rsidP="00C73E39">
      <w:pPr>
        <w:ind w:left="-510" w:right="-510"/>
        <w:jc w:val="both"/>
        <w:rPr>
          <w:color w:val="FF0000"/>
          <w:lang w:val="sr-Latn-BA"/>
        </w:rPr>
      </w:pPr>
    </w:p>
    <w:p w14:paraId="7498CA3D" w14:textId="3AAF975B" w:rsidR="00F901D4" w:rsidRPr="0011346F" w:rsidRDefault="00F901D4" w:rsidP="00C73E39">
      <w:pPr>
        <w:ind w:left="-510" w:right="-510"/>
        <w:jc w:val="both"/>
        <w:rPr>
          <w:lang w:val="sr-Cyrl-BA"/>
        </w:rPr>
      </w:pPr>
      <w:r w:rsidRPr="0011346F">
        <w:rPr>
          <w:lang w:val="hr-HR"/>
        </w:rPr>
        <w:t>Када је у питању текуће одржавање гдје је потребно ангажовати трећа лица</w:t>
      </w:r>
      <w:r w:rsidRPr="0011346F">
        <w:rPr>
          <w:lang w:val="bs-Cyrl-BA"/>
        </w:rPr>
        <w:t>,</w:t>
      </w:r>
      <w:r w:rsidRPr="0011346F">
        <w:rPr>
          <w:lang w:val="hr-HR"/>
        </w:rPr>
        <w:t xml:space="preserve"> од планираних </w:t>
      </w:r>
      <w:r w:rsidRPr="0011346F">
        <w:rPr>
          <w:lang w:val="sr-Cyrl-RS"/>
        </w:rPr>
        <w:t xml:space="preserve">   </w:t>
      </w:r>
      <w:r w:rsidR="0011346F" w:rsidRPr="0011346F">
        <w:rPr>
          <w:lang w:val="en-US"/>
        </w:rPr>
        <w:t>1.500</w:t>
      </w:r>
      <w:r w:rsidRPr="0011346F">
        <w:rPr>
          <w:bCs/>
          <w:sz w:val="20"/>
          <w:szCs w:val="20"/>
          <w:lang w:val="hr-HR" w:eastAsia="en-US"/>
        </w:rPr>
        <w:t xml:space="preserve"> </w:t>
      </w:r>
      <w:r w:rsidRPr="0011346F">
        <w:rPr>
          <w:lang w:val="hr-HR"/>
        </w:rPr>
        <w:t>КМ није утрошено ништа</w:t>
      </w:r>
      <w:r w:rsidRPr="0011346F">
        <w:rPr>
          <w:lang w:val="sr-Cyrl-BA"/>
        </w:rPr>
        <w:t xml:space="preserve">. </w:t>
      </w:r>
    </w:p>
    <w:p w14:paraId="2671B719" w14:textId="7A6F96B0" w:rsidR="00F901D4" w:rsidRPr="00A4357F" w:rsidRDefault="00F901D4" w:rsidP="00C73E39">
      <w:pPr>
        <w:ind w:right="-510"/>
        <w:jc w:val="both"/>
        <w:rPr>
          <w:bCs/>
          <w:color w:val="FF0000"/>
          <w:lang w:val="hr-HR"/>
        </w:rPr>
      </w:pPr>
    </w:p>
    <w:p w14:paraId="68B6EC69" w14:textId="77777777" w:rsidR="0011346F" w:rsidRDefault="0011346F" w:rsidP="0011346F">
      <w:pPr>
        <w:ind w:left="-510" w:right="-510"/>
        <w:jc w:val="both"/>
        <w:rPr>
          <w:lang w:val="sr-Cyrl-BA"/>
        </w:rPr>
      </w:pPr>
      <w:r>
        <w:rPr>
          <w:lang w:val="hr-HR"/>
        </w:rPr>
        <w:t>На</w:t>
      </w:r>
      <w:r w:rsidRPr="007631A5">
        <w:rPr>
          <w:lang w:val="hr-HR"/>
        </w:rPr>
        <w:t xml:space="preserve"> </w:t>
      </w:r>
      <w:r>
        <w:rPr>
          <w:lang w:val="hr-HR"/>
        </w:rPr>
        <w:t>нижи</w:t>
      </w:r>
      <w:r w:rsidRPr="007631A5">
        <w:rPr>
          <w:lang w:val="hr-HR"/>
        </w:rPr>
        <w:t xml:space="preserve"> </w:t>
      </w:r>
      <w:r>
        <w:rPr>
          <w:lang w:val="hr-HR"/>
        </w:rPr>
        <w:t>индекс</w:t>
      </w:r>
      <w:r w:rsidRPr="007631A5">
        <w:rPr>
          <w:lang w:val="hr-HR"/>
        </w:rPr>
        <w:t xml:space="preserve"> </w:t>
      </w:r>
      <w:r>
        <w:rPr>
          <w:lang w:val="hr-HR"/>
        </w:rPr>
        <w:t>остварења</w:t>
      </w:r>
      <w:r w:rsidRPr="007631A5">
        <w:rPr>
          <w:lang w:val="hr-HR"/>
        </w:rPr>
        <w:t xml:space="preserve"> </w:t>
      </w:r>
      <w:r>
        <w:rPr>
          <w:lang w:val="hr-HR"/>
        </w:rPr>
        <w:t>текућег</w:t>
      </w:r>
      <w:r w:rsidRPr="007631A5">
        <w:rPr>
          <w:lang w:val="hr-HR"/>
        </w:rPr>
        <w:t xml:space="preserve"> </w:t>
      </w:r>
      <w:r>
        <w:rPr>
          <w:lang w:val="hr-HR"/>
        </w:rPr>
        <w:t>одржавања</w:t>
      </w:r>
      <w:r w:rsidRPr="007631A5">
        <w:rPr>
          <w:lang w:val="hr-HR"/>
        </w:rPr>
        <w:t xml:space="preserve"> </w:t>
      </w:r>
      <w:r>
        <w:rPr>
          <w:lang w:val="hr-HR"/>
        </w:rPr>
        <w:t>утиче</w:t>
      </w:r>
      <w:r w:rsidRPr="007631A5">
        <w:rPr>
          <w:lang w:val="hr-HR"/>
        </w:rPr>
        <w:t xml:space="preserve"> </w:t>
      </w:r>
      <w:r>
        <w:rPr>
          <w:lang w:val="hr-HR"/>
        </w:rPr>
        <w:t>рад</w:t>
      </w:r>
      <w:r w:rsidRPr="007631A5">
        <w:rPr>
          <w:lang w:val="hr-HR"/>
        </w:rPr>
        <w:t xml:space="preserve"> </w:t>
      </w:r>
      <w:r>
        <w:rPr>
          <w:lang w:val="hr-HR"/>
        </w:rPr>
        <w:t>за</w:t>
      </w:r>
      <w:r w:rsidRPr="007631A5">
        <w:rPr>
          <w:lang w:val="hr-HR"/>
        </w:rPr>
        <w:t xml:space="preserve"> </w:t>
      </w:r>
      <w:r>
        <w:rPr>
          <w:lang w:val="hr-HR"/>
        </w:rPr>
        <w:t>потребе</w:t>
      </w:r>
      <w:r w:rsidRPr="007631A5">
        <w:rPr>
          <w:lang w:val="hr-HR"/>
        </w:rPr>
        <w:t xml:space="preserve"> </w:t>
      </w:r>
      <w:r>
        <w:rPr>
          <w:lang w:val="hr-HR"/>
        </w:rPr>
        <w:t>ЗОП</w:t>
      </w:r>
      <w:r w:rsidRPr="007631A5">
        <w:rPr>
          <w:lang w:val="hr-HR"/>
        </w:rPr>
        <w:t>-</w:t>
      </w:r>
      <w:r>
        <w:rPr>
          <w:lang w:val="hr-HR"/>
        </w:rPr>
        <w:t>а</w:t>
      </w:r>
      <w:r w:rsidRPr="007631A5">
        <w:rPr>
          <w:lang w:val="hr-HR"/>
        </w:rPr>
        <w:t xml:space="preserve"> (</w:t>
      </w:r>
      <w:r>
        <w:rPr>
          <w:lang w:val="hr-HR"/>
        </w:rPr>
        <w:t>искључења</w:t>
      </w:r>
      <w:r w:rsidRPr="007631A5">
        <w:rPr>
          <w:lang w:val="hr-HR"/>
        </w:rPr>
        <w:t xml:space="preserve"> </w:t>
      </w:r>
      <w:r>
        <w:rPr>
          <w:lang w:val="hr-HR"/>
        </w:rPr>
        <w:t>напона</w:t>
      </w:r>
      <w:r w:rsidRPr="007631A5">
        <w:rPr>
          <w:lang w:val="hr-HR"/>
        </w:rPr>
        <w:t xml:space="preserve">, </w:t>
      </w:r>
      <w:r>
        <w:rPr>
          <w:lang w:val="hr-HR"/>
        </w:rPr>
        <w:t>праћење</w:t>
      </w:r>
      <w:r w:rsidRPr="007631A5">
        <w:rPr>
          <w:lang w:val="hr-HR"/>
        </w:rPr>
        <w:t xml:space="preserve"> </w:t>
      </w:r>
      <w:r>
        <w:rPr>
          <w:lang w:val="hr-HR"/>
        </w:rPr>
        <w:t>машинског</w:t>
      </w:r>
      <w:r w:rsidRPr="007631A5">
        <w:rPr>
          <w:lang w:val="hr-HR"/>
        </w:rPr>
        <w:t xml:space="preserve"> </w:t>
      </w:r>
      <w:r>
        <w:rPr>
          <w:lang w:val="hr-HR"/>
        </w:rPr>
        <w:t>регулисања</w:t>
      </w:r>
      <w:r w:rsidRPr="007631A5">
        <w:rPr>
          <w:lang w:val="hr-HR"/>
        </w:rPr>
        <w:t xml:space="preserve"> </w:t>
      </w:r>
      <w:r>
        <w:rPr>
          <w:lang w:val="hr-HR"/>
        </w:rPr>
        <w:t>колосјека</w:t>
      </w:r>
      <w:r w:rsidRPr="007631A5">
        <w:rPr>
          <w:lang w:val="hr-HR"/>
        </w:rPr>
        <w:t xml:space="preserve">, </w:t>
      </w:r>
      <w:r>
        <w:rPr>
          <w:lang w:val="hr-HR"/>
        </w:rPr>
        <w:t>испомоћ</w:t>
      </w:r>
      <w:r w:rsidRPr="007631A5">
        <w:rPr>
          <w:lang w:val="hr-HR"/>
        </w:rPr>
        <w:t xml:space="preserve"> </w:t>
      </w:r>
      <w:r>
        <w:rPr>
          <w:lang w:val="hr-HR"/>
        </w:rPr>
        <w:t>код</w:t>
      </w:r>
      <w:r w:rsidRPr="007631A5">
        <w:rPr>
          <w:lang w:val="hr-HR"/>
        </w:rPr>
        <w:t xml:space="preserve"> </w:t>
      </w:r>
      <w:r>
        <w:rPr>
          <w:lang w:val="hr-HR"/>
        </w:rPr>
        <w:t>сјече</w:t>
      </w:r>
      <w:r w:rsidRPr="007631A5">
        <w:rPr>
          <w:lang w:val="hr-HR"/>
        </w:rPr>
        <w:t xml:space="preserve"> </w:t>
      </w:r>
      <w:r>
        <w:rPr>
          <w:lang w:val="hr-HR"/>
        </w:rPr>
        <w:t>растиња</w:t>
      </w:r>
      <w:r w:rsidRPr="007631A5">
        <w:rPr>
          <w:lang w:val="hr-HR"/>
        </w:rPr>
        <w:t xml:space="preserve"> </w:t>
      </w:r>
      <w:r>
        <w:rPr>
          <w:lang w:val="hr-HR"/>
        </w:rPr>
        <w:t>на</w:t>
      </w:r>
      <w:r w:rsidRPr="007631A5">
        <w:rPr>
          <w:lang w:val="hr-HR"/>
        </w:rPr>
        <w:t xml:space="preserve"> </w:t>
      </w:r>
      <w:r>
        <w:rPr>
          <w:lang w:val="hr-HR"/>
        </w:rPr>
        <w:t>прузи), као и немогућност потпуног остваривања одобрених затвора пруге за редовно одржавање контактне мреже</w:t>
      </w:r>
      <w:r>
        <w:rPr>
          <w:lang w:val="sr-Cyrl-BA"/>
        </w:rPr>
        <w:t>.</w:t>
      </w:r>
    </w:p>
    <w:p w14:paraId="1A120A27" w14:textId="4CCD92D0" w:rsidR="004B4D74" w:rsidRDefault="004B4D74" w:rsidP="00C73E39">
      <w:pPr>
        <w:ind w:right="-510"/>
        <w:jc w:val="both"/>
        <w:rPr>
          <w:lang w:val="hr-HR"/>
        </w:rPr>
      </w:pPr>
    </w:p>
    <w:p w14:paraId="05860CB5" w14:textId="77777777" w:rsidR="0011346F" w:rsidRPr="00A4357F" w:rsidRDefault="0011346F" w:rsidP="00C73E39">
      <w:pPr>
        <w:ind w:right="-510"/>
        <w:jc w:val="both"/>
        <w:rPr>
          <w:color w:val="FF0000"/>
        </w:rPr>
      </w:pPr>
    </w:p>
    <w:p w14:paraId="347F1981" w14:textId="62F47A25" w:rsidR="004534EE" w:rsidRPr="00324CD3" w:rsidRDefault="004534EE" w:rsidP="00C73E39">
      <w:pPr>
        <w:ind w:left="-510" w:right="-510"/>
        <w:jc w:val="both"/>
        <w:rPr>
          <w:b/>
          <w:lang w:val="sr-Cyrl-RS"/>
        </w:rPr>
      </w:pPr>
      <w:r w:rsidRPr="0011346F">
        <w:rPr>
          <w:b/>
        </w:rPr>
        <w:t xml:space="preserve">Инвестиционо одржавање </w:t>
      </w:r>
      <w:r w:rsidR="00324CD3">
        <w:rPr>
          <w:b/>
          <w:lang w:val="sr-Cyrl-RS"/>
        </w:rPr>
        <w:t>контакне мреже (</w:t>
      </w:r>
      <w:r w:rsidRPr="0011346F">
        <w:rPr>
          <w:b/>
        </w:rPr>
        <w:t>КМ</w:t>
      </w:r>
      <w:r w:rsidR="00324CD3">
        <w:rPr>
          <w:b/>
          <w:lang w:val="sr-Cyrl-RS"/>
        </w:rPr>
        <w:t>)</w:t>
      </w:r>
    </w:p>
    <w:p w14:paraId="0B024308" w14:textId="77777777" w:rsidR="004534EE" w:rsidRPr="00A4357F" w:rsidRDefault="004534EE" w:rsidP="00C73E39">
      <w:pPr>
        <w:ind w:left="-510" w:right="-510"/>
        <w:jc w:val="both"/>
        <w:rPr>
          <w:b/>
          <w:color w:val="FF0000"/>
        </w:rPr>
      </w:pPr>
    </w:p>
    <w:p w14:paraId="70D24339" w14:textId="0A962411" w:rsidR="004534EE" w:rsidRPr="0011346F" w:rsidRDefault="004534EE" w:rsidP="00C73E39">
      <w:pPr>
        <w:ind w:left="-510" w:right="-510"/>
        <w:jc w:val="both"/>
        <w:rPr>
          <w:lang w:val="sr-Cyrl-RS"/>
        </w:rPr>
      </w:pPr>
      <w:r w:rsidRPr="0011346F">
        <w:rPr>
          <w:lang w:val="hr-HR"/>
        </w:rPr>
        <w:t>Од планираних</w:t>
      </w:r>
      <w:r w:rsidRPr="0011346F">
        <w:rPr>
          <w:bCs/>
          <w:lang w:val="hr-HR"/>
        </w:rPr>
        <w:t xml:space="preserve"> </w:t>
      </w:r>
      <w:r w:rsidR="0011346F" w:rsidRPr="0011346F">
        <w:rPr>
          <w:bCs/>
          <w:lang w:val="en-US"/>
        </w:rPr>
        <w:t>1.150</w:t>
      </w:r>
      <w:r w:rsidR="0090657F" w:rsidRPr="0011346F">
        <w:rPr>
          <w:bCs/>
          <w:lang w:val="sr-Cyrl-RS"/>
        </w:rPr>
        <w:t xml:space="preserve"> </w:t>
      </w:r>
      <w:r w:rsidR="0011346F" w:rsidRPr="0011346F">
        <w:rPr>
          <w:lang w:val="hr-HR"/>
        </w:rPr>
        <w:t>КМ за 2023</w:t>
      </w:r>
      <w:r w:rsidRPr="0011346F">
        <w:rPr>
          <w:lang w:val="sr-Cyrl-RS"/>
        </w:rPr>
        <w:t xml:space="preserve">. годину </w:t>
      </w:r>
      <w:r w:rsidR="0011346F" w:rsidRPr="0011346F">
        <w:rPr>
          <w:lang w:val="sr-Cyrl-BA"/>
        </w:rPr>
        <w:t>није утрошено ништа.</w:t>
      </w:r>
    </w:p>
    <w:p w14:paraId="41B33EBB" w14:textId="3740FC7B" w:rsidR="0090657F" w:rsidRDefault="0090657F" w:rsidP="00C73E39">
      <w:pPr>
        <w:ind w:left="-510" w:right="-510"/>
        <w:jc w:val="both"/>
        <w:rPr>
          <w:color w:val="FF0000"/>
          <w:lang w:val="sr-Cyrl-RS"/>
        </w:rPr>
      </w:pPr>
    </w:p>
    <w:p w14:paraId="5322C28A" w14:textId="4E8BEB0C" w:rsidR="0011346F" w:rsidRDefault="0011346F" w:rsidP="00C73E39">
      <w:pPr>
        <w:ind w:left="-510" w:right="-510"/>
        <w:jc w:val="both"/>
        <w:rPr>
          <w:color w:val="FF0000"/>
          <w:lang w:val="sr-Cyrl-RS"/>
        </w:rPr>
      </w:pPr>
    </w:p>
    <w:p w14:paraId="68C4FCBB" w14:textId="1219B0CB" w:rsidR="0011346F" w:rsidRDefault="0011346F" w:rsidP="00C73E39">
      <w:pPr>
        <w:ind w:left="-510" w:right="-510"/>
        <w:jc w:val="both"/>
        <w:rPr>
          <w:color w:val="FF0000"/>
          <w:lang w:val="sr-Cyrl-RS"/>
        </w:rPr>
      </w:pPr>
    </w:p>
    <w:p w14:paraId="7EA028C5" w14:textId="67F95825" w:rsidR="0011346F" w:rsidRDefault="0011346F" w:rsidP="00C73E39">
      <w:pPr>
        <w:ind w:left="-510" w:right="-510"/>
        <w:jc w:val="both"/>
        <w:rPr>
          <w:color w:val="FF0000"/>
          <w:lang w:val="sr-Cyrl-RS"/>
        </w:rPr>
      </w:pPr>
    </w:p>
    <w:p w14:paraId="63B780B8" w14:textId="6B843A7E" w:rsidR="0011346F" w:rsidRDefault="0011346F" w:rsidP="00C73E39">
      <w:pPr>
        <w:ind w:left="-510" w:right="-510"/>
        <w:jc w:val="both"/>
        <w:rPr>
          <w:color w:val="FF0000"/>
          <w:lang w:val="sr-Cyrl-RS"/>
        </w:rPr>
      </w:pPr>
    </w:p>
    <w:p w14:paraId="4AC4DCD3" w14:textId="20FC429F" w:rsidR="0011346F" w:rsidRDefault="0011346F" w:rsidP="00C73E39">
      <w:pPr>
        <w:ind w:left="-510" w:right="-510"/>
        <w:jc w:val="both"/>
        <w:rPr>
          <w:color w:val="FF0000"/>
          <w:lang w:val="sr-Cyrl-RS"/>
        </w:rPr>
      </w:pPr>
    </w:p>
    <w:p w14:paraId="08949852" w14:textId="4D3EF34C" w:rsidR="0011346F" w:rsidRDefault="0011346F" w:rsidP="00C73E39">
      <w:pPr>
        <w:ind w:left="-510" w:right="-510"/>
        <w:jc w:val="both"/>
        <w:rPr>
          <w:color w:val="FF0000"/>
          <w:lang w:val="sr-Cyrl-RS"/>
        </w:rPr>
      </w:pPr>
    </w:p>
    <w:p w14:paraId="03088F3E" w14:textId="0770E366" w:rsidR="0011346F" w:rsidRDefault="0011346F" w:rsidP="00C73E39">
      <w:pPr>
        <w:ind w:left="-510" w:right="-510"/>
        <w:jc w:val="both"/>
        <w:rPr>
          <w:color w:val="FF0000"/>
          <w:lang w:val="sr-Cyrl-RS"/>
        </w:rPr>
      </w:pPr>
    </w:p>
    <w:p w14:paraId="10D076FB" w14:textId="135537EA" w:rsidR="0011346F" w:rsidRDefault="0011346F" w:rsidP="00C73E39">
      <w:pPr>
        <w:ind w:left="-510" w:right="-510"/>
        <w:jc w:val="both"/>
        <w:rPr>
          <w:color w:val="FF0000"/>
          <w:lang w:val="sr-Cyrl-RS"/>
        </w:rPr>
      </w:pPr>
    </w:p>
    <w:p w14:paraId="474ECD45" w14:textId="61AA7896" w:rsidR="0011346F" w:rsidRDefault="0011346F" w:rsidP="00C73E39">
      <w:pPr>
        <w:ind w:left="-510" w:right="-510"/>
        <w:jc w:val="both"/>
        <w:rPr>
          <w:color w:val="FF0000"/>
          <w:lang w:val="sr-Cyrl-RS"/>
        </w:rPr>
      </w:pPr>
    </w:p>
    <w:p w14:paraId="63E11012" w14:textId="35B23714" w:rsidR="0011346F" w:rsidRDefault="0011346F" w:rsidP="00C73E39">
      <w:pPr>
        <w:ind w:left="-510" w:right="-510"/>
        <w:jc w:val="both"/>
        <w:rPr>
          <w:color w:val="FF0000"/>
          <w:lang w:val="sr-Cyrl-RS"/>
        </w:rPr>
      </w:pPr>
    </w:p>
    <w:p w14:paraId="10F7C0A0" w14:textId="713BB55C" w:rsidR="0011346F" w:rsidRDefault="0011346F" w:rsidP="00C73E39">
      <w:pPr>
        <w:ind w:left="-510" w:right="-510"/>
        <w:jc w:val="both"/>
        <w:rPr>
          <w:color w:val="FF0000"/>
          <w:lang w:val="sr-Cyrl-RS"/>
        </w:rPr>
      </w:pPr>
    </w:p>
    <w:p w14:paraId="1AA97246" w14:textId="56BBA5AD" w:rsidR="00195FFB" w:rsidRDefault="00195FFB" w:rsidP="00C73E39">
      <w:pPr>
        <w:ind w:left="-510" w:right="-510"/>
        <w:jc w:val="both"/>
        <w:rPr>
          <w:color w:val="FF0000"/>
          <w:lang w:val="sr-Cyrl-RS"/>
        </w:rPr>
      </w:pPr>
    </w:p>
    <w:p w14:paraId="77CFB224" w14:textId="77777777" w:rsidR="00195FFB" w:rsidRDefault="00195FFB" w:rsidP="00C73E39">
      <w:pPr>
        <w:ind w:left="-510" w:right="-510"/>
        <w:jc w:val="both"/>
        <w:rPr>
          <w:color w:val="FF0000"/>
          <w:lang w:val="sr-Cyrl-RS"/>
        </w:rPr>
      </w:pPr>
    </w:p>
    <w:p w14:paraId="1CCCAA76" w14:textId="3257B2E7" w:rsidR="0011346F" w:rsidRDefault="0011346F" w:rsidP="00C73E39">
      <w:pPr>
        <w:ind w:left="-510" w:right="-510"/>
        <w:jc w:val="both"/>
        <w:rPr>
          <w:color w:val="FF0000"/>
          <w:lang w:val="sr-Cyrl-RS"/>
        </w:rPr>
      </w:pPr>
    </w:p>
    <w:p w14:paraId="61B4C49B" w14:textId="64948481" w:rsidR="0011346F" w:rsidRPr="0011346F" w:rsidRDefault="0011346F" w:rsidP="00C73E39">
      <w:pPr>
        <w:ind w:left="-510" w:right="-510"/>
        <w:jc w:val="both"/>
        <w:rPr>
          <w:b/>
          <w:lang w:val="sr-Cyrl-RS"/>
        </w:rPr>
      </w:pPr>
      <w:r w:rsidRPr="0011346F">
        <w:rPr>
          <w:b/>
          <w:lang w:val="sr-Cyrl-RS"/>
        </w:rPr>
        <w:lastRenderedPageBreak/>
        <w:t xml:space="preserve">Текуће одржавање </w:t>
      </w:r>
      <w:r w:rsidR="00CF5374">
        <w:rPr>
          <w:b/>
          <w:lang w:val="sr-Cyrl-RS"/>
        </w:rPr>
        <w:t>електроенергетских постројења (</w:t>
      </w:r>
      <w:r w:rsidRPr="0011346F">
        <w:rPr>
          <w:b/>
          <w:lang w:val="sr-Cyrl-RS"/>
        </w:rPr>
        <w:t>ЕЕП</w:t>
      </w:r>
      <w:r w:rsidR="00CF5374">
        <w:rPr>
          <w:b/>
          <w:lang w:val="sr-Cyrl-RS"/>
        </w:rPr>
        <w:t>)</w:t>
      </w:r>
      <w:r w:rsidRPr="0011346F">
        <w:rPr>
          <w:b/>
          <w:lang w:val="sr-Cyrl-RS"/>
        </w:rPr>
        <w:t xml:space="preserve"> и </w:t>
      </w:r>
      <w:r w:rsidR="00CF5374">
        <w:rPr>
          <w:b/>
          <w:lang w:val="sr-Cyrl-RS"/>
        </w:rPr>
        <w:t>јаке струје (</w:t>
      </w:r>
      <w:r w:rsidRPr="0011346F">
        <w:rPr>
          <w:b/>
          <w:lang w:val="sr-Cyrl-RS"/>
        </w:rPr>
        <w:t>ЈС</w:t>
      </w:r>
      <w:r w:rsidR="00CF5374">
        <w:rPr>
          <w:b/>
          <w:lang w:val="sr-Cyrl-RS"/>
        </w:rPr>
        <w:t>)</w:t>
      </w:r>
      <w:r w:rsidRPr="0011346F">
        <w:rPr>
          <w:b/>
          <w:lang w:val="sr-Cyrl-RS"/>
        </w:rPr>
        <w:t xml:space="preserve"> </w:t>
      </w:r>
    </w:p>
    <w:p w14:paraId="5FBF5F1A" w14:textId="77777777" w:rsidR="0011346F" w:rsidRPr="00A4357F" w:rsidRDefault="0011346F" w:rsidP="00C73E39">
      <w:pPr>
        <w:ind w:left="-510" w:right="-510"/>
        <w:jc w:val="both"/>
        <w:rPr>
          <w:color w:val="FF0000"/>
          <w:lang w:val="sr-Cyrl-RS"/>
        </w:rPr>
      </w:pPr>
    </w:p>
    <w:p w14:paraId="34E618EB" w14:textId="7D481A51" w:rsidR="00C861C5" w:rsidRDefault="00C861C5" w:rsidP="00C861C5">
      <w:pPr>
        <w:ind w:left="-510" w:right="-510"/>
        <w:jc w:val="both"/>
        <w:rPr>
          <w:lang w:val="sr-Cyrl-BA"/>
        </w:rPr>
      </w:pPr>
      <w:r>
        <w:rPr>
          <w:lang w:val="hr-HR"/>
        </w:rPr>
        <w:t>Текуће</w:t>
      </w:r>
      <w:r w:rsidRPr="007631A5">
        <w:rPr>
          <w:lang w:val="hr-HR"/>
        </w:rPr>
        <w:t xml:space="preserve"> </w:t>
      </w:r>
      <w:r>
        <w:rPr>
          <w:lang w:val="hr-HR"/>
        </w:rPr>
        <w:t>одржавање</w:t>
      </w:r>
      <w:r w:rsidRPr="007631A5">
        <w:rPr>
          <w:lang w:val="hr-HR"/>
        </w:rPr>
        <w:t xml:space="preserve"> </w:t>
      </w:r>
      <w:r>
        <w:rPr>
          <w:lang w:val="hr-HR"/>
        </w:rPr>
        <w:t>електроенергетских</w:t>
      </w:r>
      <w:r w:rsidRPr="007631A5">
        <w:rPr>
          <w:lang w:val="hr-HR"/>
        </w:rPr>
        <w:t xml:space="preserve"> </w:t>
      </w:r>
      <w:r>
        <w:rPr>
          <w:lang w:val="hr-HR"/>
        </w:rPr>
        <w:t>постројења</w:t>
      </w:r>
      <w:r w:rsidRPr="007631A5">
        <w:rPr>
          <w:lang w:val="hr-HR"/>
        </w:rPr>
        <w:t xml:space="preserve"> </w:t>
      </w:r>
      <w:r>
        <w:rPr>
          <w:lang w:val="hr-HR"/>
        </w:rPr>
        <w:t>подразумијева</w:t>
      </w:r>
      <w:r w:rsidRPr="007631A5">
        <w:rPr>
          <w:lang w:val="hr-HR"/>
        </w:rPr>
        <w:t xml:space="preserve"> </w:t>
      </w:r>
      <w:r>
        <w:rPr>
          <w:lang w:val="hr-HR"/>
        </w:rPr>
        <w:t>контролне</w:t>
      </w:r>
      <w:r w:rsidRPr="007631A5">
        <w:rPr>
          <w:lang w:val="hr-HR"/>
        </w:rPr>
        <w:t xml:space="preserve"> </w:t>
      </w:r>
      <w:r>
        <w:rPr>
          <w:lang w:val="hr-HR"/>
        </w:rPr>
        <w:t>прегледе</w:t>
      </w:r>
      <w:r w:rsidRPr="007631A5">
        <w:rPr>
          <w:lang w:val="hr-HR"/>
        </w:rPr>
        <w:t xml:space="preserve">, </w:t>
      </w:r>
      <w:r>
        <w:rPr>
          <w:lang w:val="hr-HR"/>
        </w:rPr>
        <w:t>контролна</w:t>
      </w:r>
      <w:r w:rsidRPr="007631A5">
        <w:rPr>
          <w:lang w:val="hr-HR"/>
        </w:rPr>
        <w:t xml:space="preserve"> </w:t>
      </w:r>
      <w:r>
        <w:rPr>
          <w:lang w:val="hr-HR"/>
        </w:rPr>
        <w:t>мјерења</w:t>
      </w:r>
      <w:r w:rsidRPr="007631A5">
        <w:rPr>
          <w:lang w:val="hr-HR"/>
        </w:rPr>
        <w:t xml:space="preserve"> </w:t>
      </w:r>
      <w:r>
        <w:rPr>
          <w:lang w:val="hr-HR"/>
        </w:rPr>
        <w:t>и</w:t>
      </w:r>
      <w:r w:rsidRPr="007631A5">
        <w:rPr>
          <w:lang w:val="hr-HR"/>
        </w:rPr>
        <w:t xml:space="preserve"> </w:t>
      </w:r>
      <w:r>
        <w:rPr>
          <w:lang w:val="hr-HR"/>
        </w:rPr>
        <w:t>одржавање</w:t>
      </w:r>
      <w:r w:rsidRPr="007631A5">
        <w:rPr>
          <w:lang w:val="hr-HR"/>
        </w:rPr>
        <w:t xml:space="preserve"> </w:t>
      </w:r>
      <w:r>
        <w:rPr>
          <w:lang w:val="hr-HR"/>
        </w:rPr>
        <w:t>уређаја</w:t>
      </w:r>
      <w:r w:rsidRPr="007631A5">
        <w:rPr>
          <w:lang w:val="hr-HR"/>
        </w:rPr>
        <w:t xml:space="preserve"> </w:t>
      </w:r>
      <w:r>
        <w:rPr>
          <w:lang w:val="hr-HR"/>
        </w:rPr>
        <w:t>и</w:t>
      </w:r>
      <w:r w:rsidRPr="007631A5">
        <w:rPr>
          <w:lang w:val="hr-HR"/>
        </w:rPr>
        <w:t xml:space="preserve"> </w:t>
      </w:r>
      <w:r>
        <w:rPr>
          <w:lang w:val="hr-HR"/>
        </w:rPr>
        <w:t>апарата</w:t>
      </w:r>
      <w:r w:rsidRPr="007631A5">
        <w:rPr>
          <w:lang w:val="hr-HR"/>
        </w:rPr>
        <w:t xml:space="preserve"> </w:t>
      </w:r>
      <w:r>
        <w:rPr>
          <w:lang w:val="hr-HR"/>
        </w:rPr>
        <w:t>у</w:t>
      </w:r>
      <w:r w:rsidRPr="007631A5">
        <w:rPr>
          <w:lang w:val="hr-HR"/>
        </w:rPr>
        <w:t xml:space="preserve"> </w:t>
      </w:r>
      <w:r>
        <w:rPr>
          <w:lang w:val="hr-HR"/>
        </w:rPr>
        <w:t>електровучним</w:t>
      </w:r>
      <w:r w:rsidRPr="007631A5">
        <w:rPr>
          <w:lang w:val="hr-HR"/>
        </w:rPr>
        <w:t xml:space="preserve"> </w:t>
      </w:r>
      <w:r>
        <w:rPr>
          <w:lang w:val="hr-HR"/>
        </w:rPr>
        <w:t>подстаницама</w:t>
      </w:r>
      <w:r w:rsidRPr="007631A5">
        <w:rPr>
          <w:lang w:val="hr-HR"/>
        </w:rPr>
        <w:t xml:space="preserve"> </w:t>
      </w:r>
      <w:r>
        <w:rPr>
          <w:lang w:val="hr-HR"/>
        </w:rPr>
        <w:t>и</w:t>
      </w:r>
      <w:r w:rsidRPr="007631A5">
        <w:rPr>
          <w:lang w:val="hr-HR"/>
        </w:rPr>
        <w:t xml:space="preserve"> </w:t>
      </w:r>
      <w:r>
        <w:rPr>
          <w:lang w:val="hr-HR"/>
        </w:rPr>
        <w:t>постројењима</w:t>
      </w:r>
      <w:r w:rsidRPr="007631A5">
        <w:rPr>
          <w:lang w:val="hr-HR"/>
        </w:rPr>
        <w:t xml:space="preserve"> </w:t>
      </w:r>
      <w:r>
        <w:rPr>
          <w:lang w:val="hr-HR"/>
        </w:rPr>
        <w:t>за</w:t>
      </w:r>
      <w:r w:rsidRPr="007631A5">
        <w:rPr>
          <w:lang w:val="hr-HR"/>
        </w:rPr>
        <w:t xml:space="preserve"> </w:t>
      </w:r>
      <w:r>
        <w:rPr>
          <w:lang w:val="hr-HR"/>
        </w:rPr>
        <w:t>секционисање</w:t>
      </w:r>
      <w:r>
        <w:rPr>
          <w:lang w:val="sr-Cyrl-BA"/>
        </w:rPr>
        <w:t>, док т</w:t>
      </w:r>
      <w:r>
        <w:rPr>
          <w:lang w:val="hr-HR"/>
        </w:rPr>
        <w:t>екуће</w:t>
      </w:r>
      <w:r w:rsidRPr="007631A5">
        <w:rPr>
          <w:lang w:val="hr-HR"/>
        </w:rPr>
        <w:t xml:space="preserve"> </w:t>
      </w:r>
      <w:r>
        <w:rPr>
          <w:lang w:val="hr-HR"/>
        </w:rPr>
        <w:t>одржавање</w:t>
      </w:r>
      <w:r w:rsidRPr="007631A5">
        <w:rPr>
          <w:lang w:val="hr-HR"/>
        </w:rPr>
        <w:t xml:space="preserve"> </w:t>
      </w:r>
      <w:r>
        <w:rPr>
          <w:lang w:val="hr-HR"/>
        </w:rPr>
        <w:t>уређаја</w:t>
      </w:r>
      <w:r w:rsidRPr="007631A5">
        <w:rPr>
          <w:lang w:val="hr-HR"/>
        </w:rPr>
        <w:t xml:space="preserve"> </w:t>
      </w:r>
      <w:r>
        <w:rPr>
          <w:lang w:val="hr-HR"/>
        </w:rPr>
        <w:t>јаке</w:t>
      </w:r>
      <w:r w:rsidRPr="007631A5">
        <w:rPr>
          <w:lang w:val="hr-HR"/>
        </w:rPr>
        <w:t xml:space="preserve"> </w:t>
      </w:r>
      <w:r>
        <w:rPr>
          <w:lang w:val="hr-HR"/>
        </w:rPr>
        <w:t>струје</w:t>
      </w:r>
      <w:r w:rsidRPr="007631A5">
        <w:rPr>
          <w:lang w:val="hr-HR"/>
        </w:rPr>
        <w:t xml:space="preserve"> </w:t>
      </w:r>
      <w:r>
        <w:rPr>
          <w:lang w:val="hr-HR"/>
        </w:rPr>
        <w:t>подразум</w:t>
      </w:r>
      <w:r>
        <w:rPr>
          <w:lang w:val="bs-Cyrl-BA"/>
        </w:rPr>
        <w:t>и</w:t>
      </w:r>
      <w:r>
        <w:rPr>
          <w:lang w:val="hr-HR"/>
        </w:rPr>
        <w:t>јева</w:t>
      </w:r>
      <w:r w:rsidRPr="007631A5">
        <w:rPr>
          <w:lang w:val="hr-HR"/>
        </w:rPr>
        <w:t xml:space="preserve"> </w:t>
      </w:r>
      <w:r>
        <w:rPr>
          <w:lang w:val="hr-HR"/>
        </w:rPr>
        <w:t>контролне</w:t>
      </w:r>
      <w:r w:rsidRPr="007631A5">
        <w:rPr>
          <w:lang w:val="hr-HR"/>
        </w:rPr>
        <w:t xml:space="preserve"> </w:t>
      </w:r>
      <w:r>
        <w:rPr>
          <w:lang w:val="hr-HR"/>
        </w:rPr>
        <w:t>прегледе</w:t>
      </w:r>
      <w:r w:rsidRPr="007631A5">
        <w:rPr>
          <w:lang w:val="hr-HR"/>
        </w:rPr>
        <w:t xml:space="preserve">, </w:t>
      </w:r>
      <w:r>
        <w:rPr>
          <w:lang w:val="hr-HR"/>
        </w:rPr>
        <w:t>контролна</w:t>
      </w:r>
      <w:r w:rsidRPr="007631A5">
        <w:rPr>
          <w:lang w:val="hr-HR"/>
        </w:rPr>
        <w:t xml:space="preserve"> </w:t>
      </w:r>
      <w:r>
        <w:rPr>
          <w:lang w:val="hr-HR"/>
        </w:rPr>
        <w:t>мјерења</w:t>
      </w:r>
      <w:r w:rsidRPr="007631A5">
        <w:rPr>
          <w:lang w:val="hr-HR"/>
        </w:rPr>
        <w:t xml:space="preserve"> </w:t>
      </w:r>
      <w:r>
        <w:rPr>
          <w:lang w:val="hr-HR"/>
        </w:rPr>
        <w:t>и</w:t>
      </w:r>
      <w:r w:rsidRPr="007631A5">
        <w:rPr>
          <w:lang w:val="hr-HR"/>
        </w:rPr>
        <w:t xml:space="preserve"> </w:t>
      </w:r>
      <w:r>
        <w:rPr>
          <w:lang w:val="hr-HR"/>
        </w:rPr>
        <w:t>одржавање</w:t>
      </w:r>
      <w:r w:rsidRPr="007631A5">
        <w:rPr>
          <w:lang w:val="hr-HR"/>
        </w:rPr>
        <w:t xml:space="preserve"> </w:t>
      </w:r>
      <w:r>
        <w:rPr>
          <w:lang w:val="hr-HR"/>
        </w:rPr>
        <w:t>дистрибутивних</w:t>
      </w:r>
      <w:r w:rsidRPr="007631A5">
        <w:rPr>
          <w:lang w:val="hr-HR"/>
        </w:rPr>
        <w:t xml:space="preserve"> </w:t>
      </w:r>
      <w:r>
        <w:rPr>
          <w:lang w:val="hr-HR"/>
        </w:rPr>
        <w:t>трансформаторских</w:t>
      </w:r>
      <w:r w:rsidRPr="007631A5">
        <w:rPr>
          <w:lang w:val="hr-HR"/>
        </w:rPr>
        <w:t xml:space="preserve"> </w:t>
      </w:r>
      <w:r>
        <w:rPr>
          <w:lang w:val="hr-HR"/>
        </w:rPr>
        <w:t>станица</w:t>
      </w:r>
      <w:r w:rsidRPr="007631A5">
        <w:rPr>
          <w:lang w:val="hr-HR"/>
        </w:rPr>
        <w:t xml:space="preserve"> 10/0,4 </w:t>
      </w:r>
      <w:r>
        <w:rPr>
          <w:lang w:val="hr-HR"/>
        </w:rPr>
        <w:t>kV</w:t>
      </w:r>
      <w:r w:rsidRPr="007631A5">
        <w:rPr>
          <w:lang w:val="hr-HR"/>
        </w:rPr>
        <w:t xml:space="preserve">, </w:t>
      </w:r>
      <w:r>
        <w:rPr>
          <w:lang w:val="hr-HR"/>
        </w:rPr>
        <w:t>затим</w:t>
      </w:r>
      <w:r w:rsidRPr="007631A5">
        <w:rPr>
          <w:lang w:val="hr-HR"/>
        </w:rPr>
        <w:t xml:space="preserve"> </w:t>
      </w:r>
      <w:r>
        <w:rPr>
          <w:lang w:val="hr-HR"/>
        </w:rPr>
        <w:t>одржавање</w:t>
      </w:r>
      <w:r w:rsidRPr="007631A5">
        <w:rPr>
          <w:lang w:val="hr-HR"/>
        </w:rPr>
        <w:t xml:space="preserve"> </w:t>
      </w:r>
      <w:r>
        <w:rPr>
          <w:lang w:val="hr-HR"/>
        </w:rPr>
        <w:t>рефлекторске</w:t>
      </w:r>
      <w:r w:rsidRPr="007631A5">
        <w:rPr>
          <w:lang w:val="hr-HR"/>
        </w:rPr>
        <w:t xml:space="preserve">, </w:t>
      </w:r>
      <w:r>
        <w:rPr>
          <w:lang w:val="hr-HR"/>
        </w:rPr>
        <w:t>станичне</w:t>
      </w:r>
      <w:r w:rsidRPr="007631A5">
        <w:rPr>
          <w:lang w:val="hr-HR"/>
        </w:rPr>
        <w:t xml:space="preserve"> </w:t>
      </w:r>
      <w:r>
        <w:rPr>
          <w:lang w:val="hr-HR"/>
        </w:rPr>
        <w:t>и</w:t>
      </w:r>
      <w:r w:rsidRPr="007631A5">
        <w:rPr>
          <w:lang w:val="hr-HR"/>
        </w:rPr>
        <w:t xml:space="preserve"> </w:t>
      </w:r>
      <w:r>
        <w:rPr>
          <w:lang w:val="hr-HR"/>
        </w:rPr>
        <w:t>скретничке</w:t>
      </w:r>
      <w:r w:rsidRPr="007631A5">
        <w:rPr>
          <w:lang w:val="hr-HR"/>
        </w:rPr>
        <w:t xml:space="preserve"> </w:t>
      </w:r>
      <w:r>
        <w:rPr>
          <w:lang w:val="hr-HR"/>
        </w:rPr>
        <w:t>расвјете</w:t>
      </w:r>
      <w:r w:rsidRPr="007631A5">
        <w:rPr>
          <w:lang w:val="hr-HR"/>
        </w:rPr>
        <w:t xml:space="preserve">, </w:t>
      </w:r>
      <w:r>
        <w:rPr>
          <w:lang w:val="hr-HR"/>
        </w:rPr>
        <w:t>мјерење</w:t>
      </w:r>
      <w:r w:rsidRPr="007631A5">
        <w:rPr>
          <w:lang w:val="hr-HR"/>
        </w:rPr>
        <w:t xml:space="preserve"> </w:t>
      </w:r>
      <w:r>
        <w:rPr>
          <w:lang w:val="hr-HR"/>
        </w:rPr>
        <w:t>громобранских</w:t>
      </w:r>
      <w:r w:rsidRPr="007631A5">
        <w:rPr>
          <w:lang w:val="hr-HR"/>
        </w:rPr>
        <w:t xml:space="preserve"> </w:t>
      </w:r>
      <w:r>
        <w:rPr>
          <w:lang w:val="hr-HR"/>
        </w:rPr>
        <w:t>и</w:t>
      </w:r>
      <w:r w:rsidRPr="007631A5">
        <w:rPr>
          <w:lang w:val="hr-HR"/>
        </w:rPr>
        <w:t xml:space="preserve"> </w:t>
      </w:r>
      <w:r>
        <w:rPr>
          <w:lang w:val="hr-HR"/>
        </w:rPr>
        <w:t>електро</w:t>
      </w:r>
      <w:r w:rsidRPr="007631A5">
        <w:rPr>
          <w:lang w:val="hr-HR"/>
        </w:rPr>
        <w:t xml:space="preserve"> </w:t>
      </w:r>
      <w:r>
        <w:rPr>
          <w:lang w:val="hr-HR"/>
        </w:rPr>
        <w:t>инсталација</w:t>
      </w:r>
      <w:r w:rsidRPr="007631A5">
        <w:rPr>
          <w:lang w:val="hr-HR"/>
        </w:rPr>
        <w:t xml:space="preserve"> </w:t>
      </w:r>
      <w:r>
        <w:rPr>
          <w:lang w:val="hr-HR"/>
        </w:rPr>
        <w:t>у</w:t>
      </w:r>
      <w:r w:rsidRPr="007631A5">
        <w:rPr>
          <w:lang w:val="hr-HR"/>
        </w:rPr>
        <w:t xml:space="preserve"> </w:t>
      </w:r>
      <w:r>
        <w:rPr>
          <w:lang w:val="hr-HR"/>
        </w:rPr>
        <w:t>свим</w:t>
      </w:r>
      <w:r w:rsidRPr="007631A5">
        <w:rPr>
          <w:lang w:val="hr-HR"/>
        </w:rPr>
        <w:t xml:space="preserve"> </w:t>
      </w:r>
      <w:r>
        <w:rPr>
          <w:lang w:val="hr-HR"/>
        </w:rPr>
        <w:t>службеним</w:t>
      </w:r>
      <w:r w:rsidRPr="007631A5">
        <w:rPr>
          <w:lang w:val="hr-HR"/>
        </w:rPr>
        <w:t xml:space="preserve"> </w:t>
      </w:r>
      <w:r>
        <w:rPr>
          <w:lang w:val="hr-HR"/>
        </w:rPr>
        <w:t>мјестима</w:t>
      </w:r>
      <w:r w:rsidRPr="007631A5">
        <w:rPr>
          <w:lang w:val="hr-HR"/>
        </w:rPr>
        <w:t xml:space="preserve"> </w:t>
      </w:r>
      <w:r>
        <w:rPr>
          <w:lang w:val="hr-HR"/>
        </w:rPr>
        <w:t>Жељезница</w:t>
      </w:r>
      <w:r w:rsidRPr="007631A5">
        <w:rPr>
          <w:lang w:val="hr-HR"/>
        </w:rPr>
        <w:t xml:space="preserve"> </w:t>
      </w:r>
      <w:r>
        <w:rPr>
          <w:lang w:val="hr-HR"/>
        </w:rPr>
        <w:t>Р</w:t>
      </w:r>
      <w:r>
        <w:rPr>
          <w:lang w:val="sr-Cyrl-RS"/>
        </w:rPr>
        <w:t>епублике Српске</w:t>
      </w:r>
      <w:r w:rsidRPr="007631A5">
        <w:rPr>
          <w:lang w:val="hr-HR"/>
        </w:rPr>
        <w:t xml:space="preserve">.  </w:t>
      </w:r>
    </w:p>
    <w:p w14:paraId="7A56B0DB" w14:textId="77777777" w:rsidR="00C861C5" w:rsidRDefault="00C861C5" w:rsidP="00C861C5">
      <w:pPr>
        <w:ind w:left="-510" w:right="-510"/>
        <w:jc w:val="both"/>
        <w:rPr>
          <w:lang w:val="sr-Cyrl-BA"/>
        </w:rPr>
      </w:pPr>
    </w:p>
    <w:p w14:paraId="6ACBB851" w14:textId="34861E88" w:rsidR="00C861C5" w:rsidRDefault="00C861C5" w:rsidP="00C861C5">
      <w:pPr>
        <w:ind w:left="-510" w:right="-510"/>
        <w:jc w:val="both"/>
        <w:rPr>
          <w:lang w:val="sr-Cyrl-BA"/>
        </w:rPr>
      </w:pPr>
      <w:r>
        <w:rPr>
          <w:lang w:val="sr-Cyrl-RS"/>
        </w:rPr>
        <w:t xml:space="preserve">У </w:t>
      </w:r>
      <w:r>
        <w:rPr>
          <w:lang w:val="hr-HR"/>
        </w:rPr>
        <w:t>2023</w:t>
      </w:r>
      <w:r>
        <w:rPr>
          <w:lang w:val="sr-Cyrl-RS"/>
        </w:rPr>
        <w:t>. години</w:t>
      </w:r>
      <w:r>
        <w:rPr>
          <w:lang w:val="hr-HR"/>
        </w:rPr>
        <w:t xml:space="preserve"> </w:t>
      </w:r>
      <w:r w:rsidRPr="007631A5">
        <w:rPr>
          <w:lang w:val="hr-HR"/>
        </w:rPr>
        <w:t xml:space="preserve"> </w:t>
      </w:r>
      <w:r>
        <w:rPr>
          <w:lang w:val="hr-HR"/>
        </w:rPr>
        <w:t>од</w:t>
      </w:r>
      <w:r w:rsidRPr="007631A5">
        <w:rPr>
          <w:lang w:val="hr-HR"/>
        </w:rPr>
        <w:t xml:space="preserve"> </w:t>
      </w:r>
      <w:r>
        <w:rPr>
          <w:lang w:val="hr-HR"/>
        </w:rPr>
        <w:t>планираних</w:t>
      </w:r>
      <w:r w:rsidRPr="007631A5">
        <w:rPr>
          <w:bCs/>
          <w:color w:val="000000"/>
          <w:lang w:val="hr-HR"/>
        </w:rPr>
        <w:t xml:space="preserve"> </w:t>
      </w:r>
      <w:r>
        <w:rPr>
          <w:bCs/>
          <w:lang w:eastAsia="en-US"/>
        </w:rPr>
        <w:t>226.669</w:t>
      </w:r>
      <w:r>
        <w:rPr>
          <w:bCs/>
          <w:lang w:val="sr-Latn-RS" w:eastAsia="en-US"/>
        </w:rPr>
        <w:t xml:space="preserve"> </w:t>
      </w:r>
      <w:r>
        <w:rPr>
          <w:bCs/>
          <w:color w:val="000000"/>
          <w:lang w:val="hr-HR"/>
        </w:rPr>
        <w:t>КМ</w:t>
      </w:r>
      <w:r w:rsidRPr="007631A5">
        <w:rPr>
          <w:bCs/>
          <w:color w:val="000000"/>
          <w:lang w:val="hr-HR"/>
        </w:rPr>
        <w:t xml:space="preserve"> </w:t>
      </w:r>
      <w:r>
        <w:rPr>
          <w:bCs/>
          <w:color w:val="000000"/>
          <w:lang w:val="hr-HR"/>
        </w:rPr>
        <w:t>утрошено</w:t>
      </w:r>
      <w:r w:rsidRPr="007631A5">
        <w:rPr>
          <w:bCs/>
          <w:color w:val="000000"/>
          <w:lang w:val="hr-HR"/>
        </w:rPr>
        <w:t xml:space="preserve"> </w:t>
      </w:r>
      <w:r>
        <w:rPr>
          <w:bCs/>
          <w:color w:val="000000"/>
          <w:lang w:val="hr-HR"/>
        </w:rPr>
        <w:t>је</w:t>
      </w:r>
      <w:r w:rsidRPr="007631A5">
        <w:rPr>
          <w:bCs/>
          <w:color w:val="000000"/>
          <w:lang w:val="hr-HR"/>
        </w:rPr>
        <w:t xml:space="preserve"> </w:t>
      </w:r>
      <w:r>
        <w:rPr>
          <w:bCs/>
          <w:lang w:eastAsia="en-US"/>
        </w:rPr>
        <w:t>118.739</w:t>
      </w:r>
      <w:r w:rsidRPr="00BA4D8E">
        <w:rPr>
          <w:bCs/>
          <w:lang w:val="ru-RU" w:eastAsia="en-US"/>
        </w:rPr>
        <w:t xml:space="preserve"> </w:t>
      </w:r>
      <w:r>
        <w:rPr>
          <w:bCs/>
          <w:color w:val="000000"/>
          <w:lang w:val="hr-HR"/>
        </w:rPr>
        <w:t>КМ</w:t>
      </w:r>
      <w:r w:rsidRPr="007631A5">
        <w:rPr>
          <w:bCs/>
          <w:color w:val="000000"/>
          <w:lang w:val="hr-HR"/>
        </w:rPr>
        <w:t xml:space="preserve">, </w:t>
      </w:r>
      <w:r>
        <w:rPr>
          <w:bCs/>
          <w:color w:val="000000"/>
          <w:lang w:val="hr-HR"/>
        </w:rPr>
        <w:t>што</w:t>
      </w:r>
      <w:r w:rsidRPr="007631A5">
        <w:rPr>
          <w:bCs/>
          <w:color w:val="000000"/>
          <w:lang w:val="hr-HR"/>
        </w:rPr>
        <w:t xml:space="preserve"> </w:t>
      </w:r>
      <w:r w:rsidRPr="00C861C5">
        <w:rPr>
          <w:bCs/>
          <w:color w:val="000000"/>
          <w:lang w:val="hr-HR"/>
        </w:rPr>
        <w:t xml:space="preserve">износи </w:t>
      </w:r>
      <w:r w:rsidRPr="00C861C5">
        <w:rPr>
          <w:bCs/>
          <w:lang w:eastAsia="en-US"/>
        </w:rPr>
        <w:t>52</w:t>
      </w:r>
      <w:r w:rsidRPr="00C861C5">
        <w:rPr>
          <w:bCs/>
          <w:color w:val="000000"/>
          <w:lang w:val="hr-HR"/>
        </w:rPr>
        <w:t>%.</w:t>
      </w:r>
      <w:r w:rsidRPr="007631A5">
        <w:rPr>
          <w:b/>
          <w:bCs/>
          <w:color w:val="000000"/>
          <w:lang w:val="hr-HR"/>
        </w:rPr>
        <w:t xml:space="preserve"> </w:t>
      </w:r>
      <w:r>
        <w:rPr>
          <w:lang w:val="hr-HR"/>
        </w:rPr>
        <w:t>Кориштен</w:t>
      </w:r>
      <w:r w:rsidRPr="007631A5">
        <w:rPr>
          <w:lang w:val="hr-HR"/>
        </w:rPr>
        <w:t xml:space="preserve"> </w:t>
      </w:r>
      <w:r>
        <w:rPr>
          <w:lang w:val="hr-HR"/>
        </w:rPr>
        <w:t>је</w:t>
      </w:r>
      <w:r w:rsidRPr="007631A5">
        <w:rPr>
          <w:lang w:val="hr-HR"/>
        </w:rPr>
        <w:t xml:space="preserve"> </w:t>
      </w:r>
      <w:r>
        <w:rPr>
          <w:lang w:val="hr-HR"/>
        </w:rPr>
        <w:t>постојећи</w:t>
      </w:r>
      <w:r w:rsidRPr="007631A5">
        <w:rPr>
          <w:lang w:val="hr-HR"/>
        </w:rPr>
        <w:t xml:space="preserve"> </w:t>
      </w:r>
      <w:r>
        <w:rPr>
          <w:lang w:val="hr-HR"/>
        </w:rPr>
        <w:t>материјал</w:t>
      </w:r>
      <w:r w:rsidRPr="007631A5">
        <w:rPr>
          <w:lang w:val="hr-HR"/>
        </w:rPr>
        <w:t xml:space="preserve"> </w:t>
      </w:r>
      <w:r>
        <w:rPr>
          <w:lang w:val="hr-HR"/>
        </w:rPr>
        <w:t>из</w:t>
      </w:r>
      <w:r w:rsidRPr="007631A5">
        <w:rPr>
          <w:lang w:val="hr-HR"/>
        </w:rPr>
        <w:t xml:space="preserve"> </w:t>
      </w:r>
      <w:r>
        <w:rPr>
          <w:lang w:val="hr-HR"/>
        </w:rPr>
        <w:t>магацина</w:t>
      </w:r>
      <w:r w:rsidRPr="007631A5">
        <w:rPr>
          <w:lang w:val="hr-HR"/>
        </w:rPr>
        <w:t xml:space="preserve">, </w:t>
      </w:r>
      <w:r>
        <w:rPr>
          <w:lang w:val="hr-HR"/>
        </w:rPr>
        <w:t>постројења</w:t>
      </w:r>
      <w:r>
        <w:rPr>
          <w:lang w:val="sr-Cyrl-BA"/>
        </w:rPr>
        <w:t xml:space="preserve"> су</w:t>
      </w:r>
      <w:r w:rsidRPr="007631A5">
        <w:rPr>
          <w:lang w:val="hr-HR"/>
        </w:rPr>
        <w:t xml:space="preserve"> </w:t>
      </w:r>
      <w:r>
        <w:rPr>
          <w:lang w:val="hr-HR"/>
        </w:rPr>
        <w:t>одржавана</w:t>
      </w:r>
      <w:r w:rsidRPr="007631A5">
        <w:rPr>
          <w:lang w:val="hr-HR"/>
        </w:rPr>
        <w:t xml:space="preserve"> </w:t>
      </w:r>
      <w:r>
        <w:rPr>
          <w:lang w:val="sr-Cyrl-BA"/>
        </w:rPr>
        <w:t xml:space="preserve">и </w:t>
      </w:r>
      <w:r>
        <w:rPr>
          <w:lang w:val="hr-HR"/>
        </w:rPr>
        <w:t>по</w:t>
      </w:r>
      <w:r w:rsidRPr="007631A5">
        <w:rPr>
          <w:lang w:val="hr-HR"/>
        </w:rPr>
        <w:t xml:space="preserve"> </w:t>
      </w:r>
      <w:r>
        <w:rPr>
          <w:lang w:val="hr-HR"/>
        </w:rPr>
        <w:t>оним</w:t>
      </w:r>
      <w:r w:rsidRPr="007631A5">
        <w:rPr>
          <w:lang w:val="hr-HR"/>
        </w:rPr>
        <w:t xml:space="preserve"> </w:t>
      </w:r>
      <w:r>
        <w:rPr>
          <w:lang w:val="hr-HR"/>
        </w:rPr>
        <w:t>ставкама</w:t>
      </w:r>
      <w:r w:rsidRPr="007631A5">
        <w:rPr>
          <w:lang w:val="hr-HR"/>
        </w:rPr>
        <w:t xml:space="preserve"> </w:t>
      </w:r>
      <w:r>
        <w:rPr>
          <w:lang w:val="hr-HR"/>
        </w:rPr>
        <w:t>из</w:t>
      </w:r>
      <w:r w:rsidRPr="007631A5">
        <w:rPr>
          <w:lang w:val="hr-HR"/>
        </w:rPr>
        <w:t xml:space="preserve"> </w:t>
      </w:r>
      <w:r>
        <w:rPr>
          <w:lang w:val="hr-HR"/>
        </w:rPr>
        <w:t>норматива</w:t>
      </w:r>
      <w:r w:rsidRPr="007631A5">
        <w:rPr>
          <w:lang w:val="hr-HR"/>
        </w:rPr>
        <w:t xml:space="preserve"> </w:t>
      </w:r>
      <w:r>
        <w:rPr>
          <w:lang w:val="hr-HR"/>
        </w:rPr>
        <w:t>које</w:t>
      </w:r>
      <w:r w:rsidRPr="007631A5">
        <w:rPr>
          <w:lang w:val="hr-HR"/>
        </w:rPr>
        <w:t xml:space="preserve"> </w:t>
      </w:r>
      <w:r>
        <w:rPr>
          <w:lang w:val="hr-HR"/>
        </w:rPr>
        <w:t>не</w:t>
      </w:r>
      <w:r w:rsidRPr="007631A5">
        <w:rPr>
          <w:lang w:val="hr-HR"/>
        </w:rPr>
        <w:t xml:space="preserve"> </w:t>
      </w:r>
      <w:r>
        <w:rPr>
          <w:lang w:val="hr-HR"/>
        </w:rPr>
        <w:t>захтијевају</w:t>
      </w:r>
      <w:r w:rsidRPr="007631A5">
        <w:rPr>
          <w:lang w:val="hr-HR"/>
        </w:rPr>
        <w:t xml:space="preserve"> </w:t>
      </w:r>
      <w:r>
        <w:rPr>
          <w:lang w:val="hr-HR"/>
        </w:rPr>
        <w:t>материјал</w:t>
      </w:r>
      <w:r w:rsidRPr="007631A5">
        <w:rPr>
          <w:lang w:val="hr-HR"/>
        </w:rPr>
        <w:t xml:space="preserve"> (</w:t>
      </w:r>
      <w:r>
        <w:rPr>
          <w:lang w:val="hr-HR"/>
        </w:rPr>
        <w:t>мјерења</w:t>
      </w:r>
      <w:r w:rsidRPr="007631A5">
        <w:rPr>
          <w:lang w:val="hr-HR"/>
        </w:rPr>
        <w:t xml:space="preserve">, </w:t>
      </w:r>
      <w:r>
        <w:rPr>
          <w:lang w:val="hr-HR"/>
        </w:rPr>
        <w:t>прегледи</w:t>
      </w:r>
      <w:r w:rsidRPr="007631A5">
        <w:rPr>
          <w:lang w:val="hr-HR"/>
        </w:rPr>
        <w:t xml:space="preserve">, </w:t>
      </w:r>
      <w:r>
        <w:rPr>
          <w:lang w:val="hr-HR"/>
        </w:rPr>
        <w:t>чишћења</w:t>
      </w:r>
      <w:r w:rsidRPr="007631A5">
        <w:rPr>
          <w:lang w:val="hr-HR"/>
        </w:rPr>
        <w:t xml:space="preserve">, </w:t>
      </w:r>
      <w:r>
        <w:rPr>
          <w:lang w:val="hr-HR"/>
        </w:rPr>
        <w:t>дотезања</w:t>
      </w:r>
      <w:r w:rsidRPr="007631A5">
        <w:rPr>
          <w:lang w:val="hr-HR"/>
        </w:rPr>
        <w:t xml:space="preserve">...). </w:t>
      </w:r>
    </w:p>
    <w:p w14:paraId="246AF7E2" w14:textId="77777777" w:rsidR="00C861C5" w:rsidRPr="008C15DB" w:rsidRDefault="00C861C5" w:rsidP="00C861C5">
      <w:pPr>
        <w:ind w:left="-510" w:right="-510"/>
        <w:jc w:val="both"/>
        <w:rPr>
          <w:lang w:val="sr-Cyrl-BA"/>
        </w:rPr>
      </w:pPr>
    </w:p>
    <w:p w14:paraId="36B467B4" w14:textId="2F293B39" w:rsidR="00C861C5" w:rsidRDefault="00C861C5" w:rsidP="00C861C5">
      <w:pPr>
        <w:ind w:left="-510" w:right="-510"/>
        <w:jc w:val="both"/>
        <w:rPr>
          <w:lang w:val="sr-Cyrl-BA"/>
        </w:rPr>
      </w:pPr>
      <w:r>
        <w:rPr>
          <w:lang w:val="hr-HR"/>
        </w:rPr>
        <w:t>Када</w:t>
      </w:r>
      <w:r w:rsidRPr="007631A5">
        <w:rPr>
          <w:lang w:val="hr-HR"/>
        </w:rPr>
        <w:t xml:space="preserve"> </w:t>
      </w:r>
      <w:r>
        <w:rPr>
          <w:lang w:val="hr-HR"/>
        </w:rPr>
        <w:t>је</w:t>
      </w:r>
      <w:r w:rsidRPr="007631A5">
        <w:rPr>
          <w:lang w:val="hr-HR"/>
        </w:rPr>
        <w:t xml:space="preserve"> </w:t>
      </w:r>
      <w:r>
        <w:rPr>
          <w:lang w:val="hr-HR"/>
        </w:rPr>
        <w:t>у</w:t>
      </w:r>
      <w:r w:rsidRPr="007631A5">
        <w:rPr>
          <w:lang w:val="hr-HR"/>
        </w:rPr>
        <w:t xml:space="preserve"> </w:t>
      </w:r>
      <w:r>
        <w:rPr>
          <w:lang w:val="hr-HR"/>
        </w:rPr>
        <w:t>питању</w:t>
      </w:r>
      <w:r w:rsidRPr="007631A5">
        <w:rPr>
          <w:lang w:val="hr-HR"/>
        </w:rPr>
        <w:t xml:space="preserve"> </w:t>
      </w:r>
      <w:r>
        <w:rPr>
          <w:lang w:val="hr-HR"/>
        </w:rPr>
        <w:t>текуће</w:t>
      </w:r>
      <w:r w:rsidRPr="007631A5">
        <w:rPr>
          <w:lang w:val="hr-HR"/>
        </w:rPr>
        <w:t xml:space="preserve"> </w:t>
      </w:r>
      <w:r>
        <w:rPr>
          <w:lang w:val="hr-HR"/>
        </w:rPr>
        <w:t>одржавање</w:t>
      </w:r>
      <w:r w:rsidRPr="007631A5">
        <w:rPr>
          <w:lang w:val="hr-HR"/>
        </w:rPr>
        <w:t xml:space="preserve"> </w:t>
      </w:r>
      <w:r>
        <w:rPr>
          <w:lang w:val="hr-HR"/>
        </w:rPr>
        <w:t>гдје</w:t>
      </w:r>
      <w:r w:rsidRPr="007631A5">
        <w:rPr>
          <w:lang w:val="hr-HR"/>
        </w:rPr>
        <w:t xml:space="preserve"> </w:t>
      </w:r>
      <w:r>
        <w:rPr>
          <w:lang w:val="hr-HR"/>
        </w:rPr>
        <w:t>је</w:t>
      </w:r>
      <w:r w:rsidRPr="007631A5">
        <w:rPr>
          <w:lang w:val="hr-HR"/>
        </w:rPr>
        <w:t xml:space="preserve"> </w:t>
      </w:r>
      <w:r>
        <w:rPr>
          <w:lang w:val="hr-HR"/>
        </w:rPr>
        <w:t>потребно</w:t>
      </w:r>
      <w:r w:rsidRPr="007631A5">
        <w:rPr>
          <w:lang w:val="hr-HR"/>
        </w:rPr>
        <w:t xml:space="preserve"> </w:t>
      </w:r>
      <w:r>
        <w:rPr>
          <w:lang w:val="hr-HR"/>
        </w:rPr>
        <w:t>ангажовати</w:t>
      </w:r>
      <w:r w:rsidRPr="007631A5">
        <w:rPr>
          <w:lang w:val="hr-HR"/>
        </w:rPr>
        <w:t xml:space="preserve"> </w:t>
      </w:r>
      <w:r>
        <w:rPr>
          <w:lang w:val="hr-HR"/>
        </w:rPr>
        <w:t>трећа</w:t>
      </w:r>
      <w:r w:rsidRPr="007631A5">
        <w:rPr>
          <w:lang w:val="hr-HR"/>
        </w:rPr>
        <w:t xml:space="preserve"> </w:t>
      </w:r>
      <w:r>
        <w:rPr>
          <w:lang w:val="hr-HR"/>
        </w:rPr>
        <w:t>лица,</w:t>
      </w:r>
      <w:r w:rsidRPr="007631A5">
        <w:rPr>
          <w:lang w:val="hr-HR"/>
        </w:rPr>
        <w:t xml:space="preserve"> </w:t>
      </w:r>
      <w:r>
        <w:rPr>
          <w:lang w:val="hr-HR"/>
        </w:rPr>
        <w:t>од</w:t>
      </w:r>
      <w:r w:rsidRPr="007631A5">
        <w:rPr>
          <w:lang w:val="hr-HR"/>
        </w:rPr>
        <w:t xml:space="preserve"> </w:t>
      </w:r>
      <w:r>
        <w:rPr>
          <w:lang w:val="hr-HR"/>
        </w:rPr>
        <w:t>планираних</w:t>
      </w:r>
      <w:r w:rsidRPr="007631A5">
        <w:rPr>
          <w:lang w:val="hr-HR"/>
        </w:rPr>
        <w:t xml:space="preserve"> </w:t>
      </w:r>
      <w:r>
        <w:rPr>
          <w:bCs/>
          <w:lang w:val="bs-Latn-BA"/>
        </w:rPr>
        <w:t xml:space="preserve">24.560 </w:t>
      </w:r>
      <w:r>
        <w:rPr>
          <w:bCs/>
          <w:lang w:val="hr-HR"/>
        </w:rPr>
        <w:t xml:space="preserve">KM </w:t>
      </w:r>
      <w:r>
        <w:rPr>
          <w:lang w:val="sr-Cyrl-BA"/>
        </w:rPr>
        <w:t xml:space="preserve">утрошено </w:t>
      </w:r>
      <w:r>
        <w:rPr>
          <w:lang w:val="bs-Latn-BA"/>
        </w:rPr>
        <w:t xml:space="preserve">je 2.000 </w:t>
      </w:r>
      <w:r>
        <w:rPr>
          <w:lang w:val="sr-Cyrl-BA"/>
        </w:rPr>
        <w:t xml:space="preserve">што износи </w:t>
      </w:r>
      <w:r w:rsidRPr="00C861C5">
        <w:rPr>
          <w:lang w:val="sr-Cyrl-BA"/>
        </w:rPr>
        <w:t>8%.</w:t>
      </w:r>
    </w:p>
    <w:p w14:paraId="5BD1B4E6" w14:textId="77777777" w:rsidR="00C861C5" w:rsidRDefault="00C861C5" w:rsidP="00C861C5">
      <w:pPr>
        <w:ind w:left="-510" w:right="-510"/>
        <w:jc w:val="both"/>
        <w:rPr>
          <w:lang w:val="sr-Cyrl-BA"/>
        </w:rPr>
      </w:pPr>
    </w:p>
    <w:p w14:paraId="776281C1" w14:textId="11DF075A" w:rsidR="00C861C5" w:rsidRPr="00B6166B" w:rsidRDefault="00C861C5" w:rsidP="00C861C5">
      <w:pPr>
        <w:ind w:left="-510" w:right="-510"/>
        <w:jc w:val="both"/>
        <w:rPr>
          <w:lang w:val="hr-HR"/>
        </w:rPr>
      </w:pPr>
      <w:r>
        <w:rPr>
          <w:lang w:val="hr-HR"/>
        </w:rPr>
        <w:t>На</w:t>
      </w:r>
      <w:r w:rsidRPr="007631A5">
        <w:rPr>
          <w:lang w:val="hr-HR"/>
        </w:rPr>
        <w:t xml:space="preserve"> </w:t>
      </w:r>
      <w:r>
        <w:rPr>
          <w:lang w:val="hr-HR"/>
        </w:rPr>
        <w:t>низак</w:t>
      </w:r>
      <w:r w:rsidRPr="007631A5">
        <w:rPr>
          <w:lang w:val="hr-HR"/>
        </w:rPr>
        <w:t xml:space="preserve"> </w:t>
      </w:r>
      <w:r>
        <w:rPr>
          <w:lang w:val="hr-HR"/>
        </w:rPr>
        <w:t>индекс</w:t>
      </w:r>
      <w:r w:rsidRPr="007631A5">
        <w:rPr>
          <w:lang w:val="hr-HR"/>
        </w:rPr>
        <w:t xml:space="preserve"> </w:t>
      </w:r>
      <w:r>
        <w:rPr>
          <w:lang w:val="hr-HR"/>
        </w:rPr>
        <w:t>остварења</w:t>
      </w:r>
      <w:r w:rsidRPr="007631A5">
        <w:rPr>
          <w:lang w:val="hr-HR"/>
        </w:rPr>
        <w:t xml:space="preserve"> </w:t>
      </w:r>
      <w:r>
        <w:rPr>
          <w:lang w:val="hr-HR"/>
        </w:rPr>
        <w:t>текућег</w:t>
      </w:r>
      <w:r w:rsidRPr="007631A5">
        <w:rPr>
          <w:lang w:val="hr-HR"/>
        </w:rPr>
        <w:t xml:space="preserve"> </w:t>
      </w:r>
      <w:r>
        <w:rPr>
          <w:lang w:val="hr-HR"/>
        </w:rPr>
        <w:t>одржавања</w:t>
      </w:r>
      <w:r w:rsidRPr="007631A5">
        <w:rPr>
          <w:lang w:val="hr-HR"/>
        </w:rPr>
        <w:t xml:space="preserve"> </w:t>
      </w:r>
      <w:r>
        <w:rPr>
          <w:lang w:val="hr-HR"/>
        </w:rPr>
        <w:t>утиче прекид</w:t>
      </w:r>
      <w:r w:rsidRPr="007631A5">
        <w:rPr>
          <w:lang w:val="hr-HR"/>
        </w:rPr>
        <w:t xml:space="preserve"> </w:t>
      </w:r>
      <w:r>
        <w:rPr>
          <w:lang w:val="hr-HR"/>
        </w:rPr>
        <w:t>функционисања</w:t>
      </w:r>
      <w:r w:rsidRPr="007631A5">
        <w:rPr>
          <w:lang w:val="hr-HR"/>
        </w:rPr>
        <w:t xml:space="preserve"> </w:t>
      </w:r>
      <w:r>
        <w:rPr>
          <w:lang w:val="hr-HR"/>
        </w:rPr>
        <w:t>система</w:t>
      </w:r>
      <w:r w:rsidRPr="007631A5">
        <w:rPr>
          <w:lang w:val="hr-HR"/>
        </w:rPr>
        <w:t xml:space="preserve"> </w:t>
      </w:r>
      <w:r>
        <w:rPr>
          <w:lang w:val="hr-HR"/>
        </w:rPr>
        <w:t>даљинског</w:t>
      </w:r>
      <w:r w:rsidRPr="007631A5">
        <w:rPr>
          <w:lang w:val="hr-HR"/>
        </w:rPr>
        <w:t xml:space="preserve"> </w:t>
      </w:r>
      <w:r>
        <w:rPr>
          <w:lang w:val="hr-HR"/>
        </w:rPr>
        <w:t>управљања</w:t>
      </w:r>
      <w:r w:rsidRPr="007631A5">
        <w:rPr>
          <w:lang w:val="hr-HR"/>
        </w:rPr>
        <w:t xml:space="preserve"> </w:t>
      </w:r>
      <w:r>
        <w:rPr>
          <w:lang w:val="hr-HR"/>
        </w:rPr>
        <w:t>појединим</w:t>
      </w:r>
      <w:r w:rsidRPr="007631A5">
        <w:rPr>
          <w:lang w:val="hr-HR"/>
        </w:rPr>
        <w:t xml:space="preserve"> </w:t>
      </w:r>
      <w:r>
        <w:rPr>
          <w:lang w:val="hr-HR"/>
        </w:rPr>
        <w:t>постројењима из</w:t>
      </w:r>
      <w:r w:rsidRPr="007631A5">
        <w:rPr>
          <w:lang w:val="hr-HR"/>
        </w:rPr>
        <w:t xml:space="preserve"> </w:t>
      </w:r>
      <w:r>
        <w:rPr>
          <w:lang w:val="hr-HR"/>
        </w:rPr>
        <w:t>разлога</w:t>
      </w:r>
      <w:r w:rsidRPr="007631A5">
        <w:rPr>
          <w:lang w:val="hr-HR"/>
        </w:rPr>
        <w:t xml:space="preserve"> </w:t>
      </w:r>
      <w:r>
        <w:rPr>
          <w:lang w:val="hr-HR"/>
        </w:rPr>
        <w:t>што</w:t>
      </w:r>
      <w:r w:rsidRPr="007631A5">
        <w:rPr>
          <w:lang w:val="hr-HR"/>
        </w:rPr>
        <w:t xml:space="preserve"> </w:t>
      </w:r>
      <w:r>
        <w:rPr>
          <w:lang w:val="hr-HR"/>
        </w:rPr>
        <w:t>се</w:t>
      </w:r>
      <w:r w:rsidRPr="007631A5">
        <w:rPr>
          <w:lang w:val="hr-HR"/>
        </w:rPr>
        <w:t xml:space="preserve"> </w:t>
      </w:r>
      <w:r>
        <w:rPr>
          <w:lang w:val="hr-HR"/>
        </w:rPr>
        <w:t>код</w:t>
      </w:r>
      <w:r w:rsidRPr="007631A5">
        <w:rPr>
          <w:lang w:val="hr-HR"/>
        </w:rPr>
        <w:t xml:space="preserve"> </w:t>
      </w:r>
      <w:r>
        <w:rPr>
          <w:lang w:val="hr-HR"/>
        </w:rPr>
        <w:t>прекида</w:t>
      </w:r>
      <w:r w:rsidRPr="007631A5">
        <w:rPr>
          <w:lang w:val="hr-HR"/>
        </w:rPr>
        <w:t xml:space="preserve"> </w:t>
      </w:r>
      <w:r>
        <w:rPr>
          <w:lang w:val="hr-HR"/>
        </w:rPr>
        <w:t>даљинског</w:t>
      </w:r>
      <w:r w:rsidRPr="007631A5">
        <w:rPr>
          <w:lang w:val="hr-HR"/>
        </w:rPr>
        <w:t xml:space="preserve"> </w:t>
      </w:r>
      <w:r>
        <w:rPr>
          <w:lang w:val="hr-HR"/>
        </w:rPr>
        <w:t>управљања</w:t>
      </w:r>
      <w:r w:rsidRPr="007631A5">
        <w:rPr>
          <w:lang w:val="hr-HR"/>
        </w:rPr>
        <w:t xml:space="preserve"> </w:t>
      </w:r>
      <w:r>
        <w:rPr>
          <w:lang w:val="hr-HR"/>
        </w:rPr>
        <w:t>уводи</w:t>
      </w:r>
      <w:r w:rsidRPr="007631A5">
        <w:rPr>
          <w:lang w:val="hr-HR"/>
        </w:rPr>
        <w:t xml:space="preserve"> </w:t>
      </w:r>
      <w:r>
        <w:rPr>
          <w:lang w:val="hr-HR"/>
        </w:rPr>
        <w:t>стално</w:t>
      </w:r>
      <w:r w:rsidRPr="007631A5">
        <w:rPr>
          <w:lang w:val="hr-HR"/>
        </w:rPr>
        <w:t xml:space="preserve"> </w:t>
      </w:r>
      <w:r>
        <w:rPr>
          <w:lang w:val="hr-HR"/>
        </w:rPr>
        <w:t>запосједање</w:t>
      </w:r>
      <w:r w:rsidRPr="007631A5">
        <w:rPr>
          <w:lang w:val="hr-HR"/>
        </w:rPr>
        <w:t xml:space="preserve"> </w:t>
      </w:r>
      <w:r>
        <w:rPr>
          <w:lang w:val="hr-HR"/>
        </w:rPr>
        <w:t>постројења</w:t>
      </w:r>
      <w:r w:rsidRPr="007631A5">
        <w:rPr>
          <w:lang w:val="hr-HR"/>
        </w:rPr>
        <w:t xml:space="preserve"> </w:t>
      </w:r>
      <w:r>
        <w:rPr>
          <w:lang w:val="hr-HR"/>
        </w:rPr>
        <w:t>од</w:t>
      </w:r>
      <w:r w:rsidRPr="007631A5">
        <w:rPr>
          <w:lang w:val="hr-HR"/>
        </w:rPr>
        <w:t xml:space="preserve"> </w:t>
      </w:r>
      <w:r>
        <w:rPr>
          <w:lang w:val="hr-HR"/>
        </w:rPr>
        <w:t>стране</w:t>
      </w:r>
      <w:r w:rsidRPr="007631A5">
        <w:rPr>
          <w:lang w:val="hr-HR"/>
        </w:rPr>
        <w:t xml:space="preserve"> </w:t>
      </w:r>
      <w:r>
        <w:rPr>
          <w:lang w:val="hr-HR"/>
        </w:rPr>
        <w:t>радника</w:t>
      </w:r>
      <w:r w:rsidRPr="007631A5">
        <w:rPr>
          <w:lang w:val="hr-HR"/>
        </w:rPr>
        <w:t xml:space="preserve"> </w:t>
      </w:r>
      <w:r>
        <w:rPr>
          <w:lang w:val="hr-HR"/>
        </w:rPr>
        <w:t>који</w:t>
      </w:r>
      <w:r w:rsidRPr="007631A5">
        <w:rPr>
          <w:lang w:val="hr-HR"/>
        </w:rPr>
        <w:t xml:space="preserve"> </w:t>
      </w:r>
      <w:r>
        <w:rPr>
          <w:lang w:val="hr-HR"/>
        </w:rPr>
        <w:t>раде</w:t>
      </w:r>
      <w:r w:rsidRPr="007631A5">
        <w:rPr>
          <w:lang w:val="hr-HR"/>
        </w:rPr>
        <w:t xml:space="preserve"> </w:t>
      </w:r>
      <w:r>
        <w:rPr>
          <w:lang w:val="hr-HR"/>
        </w:rPr>
        <w:t>на</w:t>
      </w:r>
      <w:r w:rsidRPr="007631A5">
        <w:rPr>
          <w:lang w:val="hr-HR"/>
        </w:rPr>
        <w:t xml:space="preserve"> </w:t>
      </w:r>
      <w:r>
        <w:rPr>
          <w:lang w:val="hr-HR"/>
        </w:rPr>
        <w:t>редовном</w:t>
      </w:r>
      <w:r w:rsidRPr="007631A5">
        <w:rPr>
          <w:lang w:val="hr-HR"/>
        </w:rPr>
        <w:t xml:space="preserve"> </w:t>
      </w:r>
      <w:r>
        <w:rPr>
          <w:lang w:val="hr-HR"/>
        </w:rPr>
        <w:t>одржавању</w:t>
      </w:r>
      <w:r w:rsidRPr="007631A5">
        <w:rPr>
          <w:lang w:val="hr-HR"/>
        </w:rPr>
        <w:t xml:space="preserve"> </w:t>
      </w:r>
      <w:r>
        <w:rPr>
          <w:lang w:val="hr-HR"/>
        </w:rPr>
        <w:t>електроенергетских</w:t>
      </w:r>
      <w:r w:rsidRPr="007631A5">
        <w:rPr>
          <w:lang w:val="hr-HR"/>
        </w:rPr>
        <w:t xml:space="preserve"> </w:t>
      </w:r>
      <w:r>
        <w:rPr>
          <w:lang w:val="hr-HR"/>
        </w:rPr>
        <w:t>постројења</w:t>
      </w:r>
      <w:r>
        <w:rPr>
          <w:lang w:val="sr-Cyrl-BA"/>
        </w:rPr>
        <w:t xml:space="preserve">, затим </w:t>
      </w:r>
      <w:r>
        <w:rPr>
          <w:lang w:val="hr-HR"/>
        </w:rPr>
        <w:t>рад</w:t>
      </w:r>
      <w:r w:rsidRPr="007631A5">
        <w:rPr>
          <w:lang w:val="hr-HR"/>
        </w:rPr>
        <w:t xml:space="preserve"> </w:t>
      </w:r>
      <w:r>
        <w:rPr>
          <w:lang w:val="hr-HR"/>
        </w:rPr>
        <w:t>за</w:t>
      </w:r>
      <w:r w:rsidRPr="007631A5">
        <w:rPr>
          <w:lang w:val="hr-HR"/>
        </w:rPr>
        <w:t xml:space="preserve"> </w:t>
      </w:r>
      <w:r>
        <w:rPr>
          <w:lang w:val="hr-HR"/>
        </w:rPr>
        <w:t>потребе</w:t>
      </w:r>
      <w:r w:rsidRPr="007631A5">
        <w:rPr>
          <w:lang w:val="hr-HR"/>
        </w:rPr>
        <w:t xml:space="preserve"> </w:t>
      </w:r>
      <w:r>
        <w:rPr>
          <w:lang w:val="hr-HR"/>
        </w:rPr>
        <w:t>других</w:t>
      </w:r>
      <w:r w:rsidRPr="007631A5">
        <w:rPr>
          <w:lang w:val="hr-HR"/>
        </w:rPr>
        <w:t xml:space="preserve"> </w:t>
      </w:r>
      <w:r>
        <w:rPr>
          <w:lang w:val="hr-HR"/>
        </w:rPr>
        <w:t>унутар</w:t>
      </w:r>
      <w:r w:rsidRPr="007631A5">
        <w:rPr>
          <w:lang w:val="hr-HR"/>
        </w:rPr>
        <w:t xml:space="preserve"> </w:t>
      </w:r>
      <w:r>
        <w:rPr>
          <w:lang w:val="hr-HR"/>
        </w:rPr>
        <w:t xml:space="preserve">Жељезница </w:t>
      </w:r>
      <w:r>
        <w:rPr>
          <w:lang w:val="sr-Cyrl-RS"/>
        </w:rPr>
        <w:t>Републике Српске</w:t>
      </w:r>
      <w:r w:rsidRPr="007631A5">
        <w:rPr>
          <w:lang w:val="hr-HR"/>
        </w:rPr>
        <w:t xml:space="preserve"> </w:t>
      </w:r>
      <w:r>
        <w:rPr>
          <w:lang w:val="hr-HR"/>
        </w:rPr>
        <w:t>у</w:t>
      </w:r>
      <w:r w:rsidRPr="007631A5">
        <w:rPr>
          <w:lang w:val="hr-HR"/>
        </w:rPr>
        <w:t xml:space="preserve"> </w:t>
      </w:r>
      <w:r>
        <w:rPr>
          <w:lang w:val="hr-HR"/>
        </w:rPr>
        <w:t>виду</w:t>
      </w:r>
      <w:r w:rsidRPr="007631A5">
        <w:rPr>
          <w:lang w:val="hr-HR"/>
        </w:rPr>
        <w:t xml:space="preserve"> </w:t>
      </w:r>
      <w:r>
        <w:rPr>
          <w:lang w:val="hr-HR"/>
        </w:rPr>
        <w:t>праћења</w:t>
      </w:r>
      <w:r w:rsidRPr="007631A5">
        <w:rPr>
          <w:lang w:val="hr-HR"/>
        </w:rPr>
        <w:t xml:space="preserve"> </w:t>
      </w:r>
      <w:r>
        <w:rPr>
          <w:lang w:val="hr-HR"/>
        </w:rPr>
        <w:t>потрошње</w:t>
      </w:r>
      <w:r w:rsidRPr="007631A5">
        <w:rPr>
          <w:lang w:val="hr-HR"/>
        </w:rPr>
        <w:t xml:space="preserve"> </w:t>
      </w:r>
      <w:r>
        <w:rPr>
          <w:lang w:val="hr-HR"/>
        </w:rPr>
        <w:t>електричне</w:t>
      </w:r>
      <w:r w:rsidRPr="007631A5">
        <w:rPr>
          <w:lang w:val="hr-HR"/>
        </w:rPr>
        <w:t xml:space="preserve"> </w:t>
      </w:r>
      <w:r>
        <w:rPr>
          <w:lang w:val="hr-HR"/>
        </w:rPr>
        <w:t>енергије</w:t>
      </w:r>
      <w:r w:rsidRPr="007631A5">
        <w:rPr>
          <w:lang w:val="hr-HR"/>
        </w:rPr>
        <w:t xml:space="preserve"> </w:t>
      </w:r>
      <w:r>
        <w:rPr>
          <w:lang w:val="hr-HR"/>
        </w:rPr>
        <w:t>и</w:t>
      </w:r>
      <w:r w:rsidRPr="007631A5">
        <w:rPr>
          <w:lang w:val="hr-HR"/>
        </w:rPr>
        <w:t xml:space="preserve"> </w:t>
      </w:r>
      <w:r>
        <w:rPr>
          <w:lang w:val="hr-HR"/>
        </w:rPr>
        <w:t>отклања</w:t>
      </w:r>
      <w:r>
        <w:rPr>
          <w:lang w:val="bs-Cyrl-BA"/>
        </w:rPr>
        <w:t>њ</w:t>
      </w:r>
      <w:r>
        <w:rPr>
          <w:lang w:val="hr-HR"/>
        </w:rPr>
        <w:t>е</w:t>
      </w:r>
      <w:r w:rsidRPr="007631A5">
        <w:rPr>
          <w:lang w:val="hr-HR"/>
        </w:rPr>
        <w:t xml:space="preserve"> </w:t>
      </w:r>
      <w:r>
        <w:rPr>
          <w:lang w:val="hr-HR"/>
        </w:rPr>
        <w:t>уочених</w:t>
      </w:r>
      <w:r w:rsidRPr="007631A5">
        <w:rPr>
          <w:lang w:val="hr-HR"/>
        </w:rPr>
        <w:t xml:space="preserve"> </w:t>
      </w:r>
      <w:r>
        <w:rPr>
          <w:lang w:val="hr-HR"/>
        </w:rPr>
        <w:t>и</w:t>
      </w:r>
      <w:r w:rsidRPr="007631A5">
        <w:rPr>
          <w:lang w:val="hr-HR"/>
        </w:rPr>
        <w:t xml:space="preserve"> </w:t>
      </w:r>
      <w:r>
        <w:rPr>
          <w:lang w:val="hr-HR"/>
        </w:rPr>
        <w:t>пријављених</w:t>
      </w:r>
      <w:r w:rsidRPr="007631A5">
        <w:rPr>
          <w:lang w:val="hr-HR"/>
        </w:rPr>
        <w:t xml:space="preserve"> </w:t>
      </w:r>
      <w:r>
        <w:rPr>
          <w:lang w:val="hr-HR"/>
        </w:rPr>
        <w:t>недостатака</w:t>
      </w:r>
      <w:r w:rsidRPr="007631A5">
        <w:rPr>
          <w:lang w:val="hr-HR"/>
        </w:rPr>
        <w:t xml:space="preserve"> </w:t>
      </w:r>
      <w:r>
        <w:rPr>
          <w:lang w:val="hr-HR"/>
        </w:rPr>
        <w:t>и</w:t>
      </w:r>
      <w:r w:rsidRPr="007631A5">
        <w:rPr>
          <w:lang w:val="hr-HR"/>
        </w:rPr>
        <w:t xml:space="preserve"> </w:t>
      </w:r>
      <w:r>
        <w:rPr>
          <w:lang w:val="hr-HR"/>
        </w:rPr>
        <w:t>кварова</w:t>
      </w:r>
      <w:r w:rsidRPr="007631A5">
        <w:rPr>
          <w:lang w:val="hr-HR"/>
        </w:rPr>
        <w:t xml:space="preserve"> </w:t>
      </w:r>
      <w:r>
        <w:rPr>
          <w:lang w:val="hr-HR"/>
        </w:rPr>
        <w:t>на</w:t>
      </w:r>
      <w:r w:rsidRPr="007631A5">
        <w:rPr>
          <w:lang w:val="hr-HR"/>
        </w:rPr>
        <w:t xml:space="preserve"> </w:t>
      </w:r>
      <w:r>
        <w:rPr>
          <w:lang w:val="hr-HR"/>
        </w:rPr>
        <w:t>електро</w:t>
      </w:r>
      <w:r w:rsidRPr="007631A5">
        <w:rPr>
          <w:lang w:val="hr-HR"/>
        </w:rPr>
        <w:t xml:space="preserve"> </w:t>
      </w:r>
      <w:r>
        <w:rPr>
          <w:lang w:val="hr-HR"/>
        </w:rPr>
        <w:t>инсталацијама</w:t>
      </w:r>
      <w:r w:rsidRPr="007631A5">
        <w:rPr>
          <w:lang w:val="hr-HR"/>
        </w:rPr>
        <w:t xml:space="preserve"> </w:t>
      </w:r>
      <w:r>
        <w:rPr>
          <w:lang w:val="hr-HR"/>
        </w:rPr>
        <w:t>на</w:t>
      </w:r>
      <w:r w:rsidRPr="007631A5">
        <w:rPr>
          <w:lang w:val="hr-HR"/>
        </w:rPr>
        <w:t xml:space="preserve"> </w:t>
      </w:r>
      <w:r>
        <w:rPr>
          <w:lang w:val="hr-HR"/>
        </w:rPr>
        <w:t>подручју</w:t>
      </w:r>
      <w:r w:rsidRPr="007631A5">
        <w:rPr>
          <w:lang w:val="hr-HR"/>
        </w:rPr>
        <w:t xml:space="preserve"> </w:t>
      </w:r>
      <w:r>
        <w:rPr>
          <w:lang w:val="hr-HR"/>
        </w:rPr>
        <w:t>свих</w:t>
      </w:r>
      <w:r w:rsidRPr="007631A5">
        <w:rPr>
          <w:lang w:val="hr-HR"/>
        </w:rPr>
        <w:t xml:space="preserve"> </w:t>
      </w:r>
      <w:r>
        <w:rPr>
          <w:lang w:val="hr-HR"/>
        </w:rPr>
        <w:t>жељезничких</w:t>
      </w:r>
      <w:r w:rsidRPr="007631A5">
        <w:rPr>
          <w:lang w:val="hr-HR"/>
        </w:rPr>
        <w:t xml:space="preserve"> </w:t>
      </w:r>
      <w:r>
        <w:rPr>
          <w:lang w:val="hr-HR"/>
        </w:rPr>
        <w:t>чворова.</w:t>
      </w:r>
    </w:p>
    <w:p w14:paraId="3E64BDE5" w14:textId="77777777" w:rsidR="00C861C5" w:rsidRPr="00C861C5" w:rsidRDefault="00C861C5" w:rsidP="00C861C5">
      <w:pPr>
        <w:ind w:left="-510" w:right="-510"/>
        <w:jc w:val="both"/>
        <w:rPr>
          <w:lang w:val="sr-Cyrl-BA"/>
        </w:rPr>
      </w:pPr>
    </w:p>
    <w:p w14:paraId="27B844FF" w14:textId="17011AFB" w:rsidR="001D0369" w:rsidRPr="00A4357F" w:rsidRDefault="001D0369" w:rsidP="00C861C5">
      <w:pPr>
        <w:ind w:left="-510" w:right="-510"/>
        <w:jc w:val="both"/>
        <w:rPr>
          <w:color w:val="FF0000"/>
          <w:lang w:val="hr-HR"/>
        </w:rPr>
      </w:pPr>
    </w:p>
    <w:p w14:paraId="69980923" w14:textId="12A79B64" w:rsidR="004534EE" w:rsidRPr="00CF5374" w:rsidRDefault="004534EE" w:rsidP="00C73E39">
      <w:pPr>
        <w:ind w:left="-510" w:right="-510"/>
        <w:jc w:val="both"/>
        <w:rPr>
          <w:b/>
          <w:lang w:val="sr-Cyrl-RS"/>
        </w:rPr>
      </w:pPr>
      <w:r w:rsidRPr="00C861C5">
        <w:rPr>
          <w:b/>
        </w:rPr>
        <w:t xml:space="preserve">Инвестиционо одржавање </w:t>
      </w:r>
      <w:r w:rsidR="00CF5374">
        <w:rPr>
          <w:b/>
          <w:lang w:val="sr-Cyrl-RS"/>
        </w:rPr>
        <w:t>електроенергетских постројења (</w:t>
      </w:r>
      <w:r w:rsidRPr="00C861C5">
        <w:rPr>
          <w:b/>
        </w:rPr>
        <w:t>ЕЕП</w:t>
      </w:r>
      <w:r w:rsidR="00CF5374">
        <w:rPr>
          <w:b/>
          <w:lang w:val="sr-Cyrl-RS"/>
        </w:rPr>
        <w:t>)</w:t>
      </w:r>
    </w:p>
    <w:p w14:paraId="08A3711D" w14:textId="77777777" w:rsidR="004534EE" w:rsidRPr="00A4357F" w:rsidRDefault="004534EE" w:rsidP="00C73E39">
      <w:pPr>
        <w:ind w:left="-510" w:right="-510"/>
        <w:jc w:val="both"/>
        <w:rPr>
          <w:b/>
          <w:color w:val="FF0000"/>
        </w:rPr>
      </w:pPr>
    </w:p>
    <w:p w14:paraId="34C178F1" w14:textId="23B973AD" w:rsidR="00C861C5" w:rsidRPr="00C861C5" w:rsidRDefault="00C861C5" w:rsidP="00C861C5">
      <w:pPr>
        <w:ind w:left="-510" w:right="-510"/>
        <w:jc w:val="both"/>
      </w:pPr>
      <w:r w:rsidRPr="00C861C5">
        <w:rPr>
          <w:lang w:val="hr-HR"/>
        </w:rPr>
        <w:t xml:space="preserve">Од планираних </w:t>
      </w:r>
      <w:r>
        <w:rPr>
          <w:bCs/>
          <w:lang w:val="sr-Cyrl-BA" w:eastAsia="en-US"/>
        </w:rPr>
        <w:t>279.593</w:t>
      </w:r>
      <w:r w:rsidRPr="00C861C5">
        <w:rPr>
          <w:bCs/>
          <w:lang w:val="sr-Latn-RS" w:eastAsia="en-US"/>
        </w:rPr>
        <w:t xml:space="preserve"> </w:t>
      </w:r>
      <w:r w:rsidRPr="00C861C5">
        <w:rPr>
          <w:lang w:val="hr-HR"/>
        </w:rPr>
        <w:t xml:space="preserve">КМ </w:t>
      </w:r>
      <w:r>
        <w:rPr>
          <w:lang w:val="sr-Cyrl-RS"/>
        </w:rPr>
        <w:t xml:space="preserve">у </w:t>
      </w:r>
      <w:r w:rsidRPr="00C861C5">
        <w:rPr>
          <w:lang w:val="hr-HR"/>
        </w:rPr>
        <w:t>2023</w:t>
      </w:r>
      <w:r>
        <w:rPr>
          <w:lang w:val="sr-Cyrl-RS"/>
        </w:rPr>
        <w:t>. години</w:t>
      </w:r>
      <w:r w:rsidRPr="00C861C5">
        <w:rPr>
          <w:lang w:val="sr-Cyrl-RS"/>
        </w:rPr>
        <w:t xml:space="preserve">, </w:t>
      </w:r>
      <w:r w:rsidRPr="00C861C5">
        <w:rPr>
          <w:lang w:val="sr-Cyrl-BA"/>
        </w:rPr>
        <w:t>у</w:t>
      </w:r>
      <w:r w:rsidRPr="00C861C5">
        <w:rPr>
          <w:lang w:val="sr-Cyrl-RS"/>
        </w:rPr>
        <w:t xml:space="preserve">трошено </w:t>
      </w:r>
      <w:r w:rsidRPr="00C861C5">
        <w:t xml:space="preserve">je </w:t>
      </w:r>
      <w:r>
        <w:rPr>
          <w:lang w:val="sr-Cyrl-BA"/>
        </w:rPr>
        <w:t>15.113</w:t>
      </w:r>
      <w:r w:rsidRPr="00C861C5">
        <w:t xml:space="preserve"> KM, што износи </w:t>
      </w:r>
      <w:r>
        <w:rPr>
          <w:lang w:val="sr-Cyrl-BA"/>
        </w:rPr>
        <w:t>5</w:t>
      </w:r>
      <w:r w:rsidRPr="00C861C5">
        <w:t>% од планираних средстава.</w:t>
      </w:r>
    </w:p>
    <w:p w14:paraId="7D498D4A" w14:textId="50AB5586" w:rsidR="00C861C5" w:rsidRPr="00C861C5" w:rsidRDefault="00C861C5" w:rsidP="00C861C5">
      <w:pPr>
        <w:ind w:left="-510" w:right="-510"/>
        <w:jc w:val="both"/>
        <w:rPr>
          <w:lang w:val="sr-Cyrl-BA"/>
        </w:rPr>
      </w:pPr>
      <w:r w:rsidRPr="00C861C5">
        <w:rPr>
          <w:lang w:val="hr-HR"/>
        </w:rPr>
        <w:t>Када је у питању инвестиционо одржавање, гдје је потребно ангажовати трећа лиц</w:t>
      </w:r>
      <w:r w:rsidRPr="00C861C5">
        <w:rPr>
          <w:lang w:val="bs-Cyrl-BA"/>
        </w:rPr>
        <w:t>а,</w:t>
      </w:r>
      <w:r w:rsidRPr="00C861C5">
        <w:rPr>
          <w:lang w:val="hr-HR"/>
        </w:rPr>
        <w:t xml:space="preserve"> од планираних </w:t>
      </w:r>
      <w:r w:rsidRPr="00C861C5">
        <w:rPr>
          <w:bCs/>
          <w:color w:val="000000"/>
          <w:lang w:val="sr-Cyrl-BA" w:eastAsia="en-US"/>
        </w:rPr>
        <w:t>270.00</w:t>
      </w:r>
      <w:r>
        <w:rPr>
          <w:bCs/>
          <w:color w:val="000000"/>
          <w:lang w:eastAsia="en-US"/>
        </w:rPr>
        <w:t>0</w:t>
      </w:r>
      <w:r w:rsidRPr="00C861C5">
        <w:rPr>
          <w:bCs/>
          <w:color w:val="000000"/>
          <w:lang w:eastAsia="en-US"/>
        </w:rPr>
        <w:t xml:space="preserve"> </w:t>
      </w:r>
      <w:r w:rsidRPr="00C861C5">
        <w:rPr>
          <w:bCs/>
          <w:color w:val="000000"/>
          <w:lang w:val="hr-HR"/>
        </w:rPr>
        <w:t>КМ</w:t>
      </w:r>
      <w:r w:rsidRPr="00C861C5">
        <w:rPr>
          <w:bCs/>
          <w:color w:val="000000"/>
          <w:lang w:val="sr-Cyrl-RS"/>
        </w:rPr>
        <w:t xml:space="preserve"> </w:t>
      </w:r>
      <w:r w:rsidRPr="00C861C5">
        <w:rPr>
          <w:lang w:val="sr-Cyrl-BA"/>
        </w:rPr>
        <w:t xml:space="preserve"> утрошено </w:t>
      </w:r>
      <w:r w:rsidRPr="00C861C5">
        <w:rPr>
          <w:lang w:val="bs-Latn-BA"/>
        </w:rPr>
        <w:t xml:space="preserve">je </w:t>
      </w:r>
      <w:r>
        <w:rPr>
          <w:lang w:val="sr-Cyrl-BA"/>
        </w:rPr>
        <w:t>60.330 КМ</w:t>
      </w:r>
      <w:r w:rsidRPr="00C861C5">
        <w:rPr>
          <w:lang w:val="bs-Latn-BA"/>
        </w:rPr>
        <w:t xml:space="preserve"> </w:t>
      </w:r>
      <w:r w:rsidRPr="00C861C5">
        <w:rPr>
          <w:lang w:val="sr-Cyrl-BA"/>
        </w:rPr>
        <w:t xml:space="preserve">што износи </w:t>
      </w:r>
      <w:r>
        <w:rPr>
          <w:lang w:val="sr-Cyrl-BA"/>
        </w:rPr>
        <w:t>22</w:t>
      </w:r>
      <w:r w:rsidRPr="00C861C5">
        <w:rPr>
          <w:lang w:val="sr-Cyrl-BA"/>
        </w:rPr>
        <w:t>%.</w:t>
      </w:r>
    </w:p>
    <w:p w14:paraId="09BE44A0" w14:textId="77777777" w:rsidR="00C861C5" w:rsidRPr="00C861C5" w:rsidRDefault="00C861C5" w:rsidP="00C861C5">
      <w:pPr>
        <w:ind w:left="-510" w:right="-510"/>
        <w:jc w:val="both"/>
        <w:rPr>
          <w:lang w:val="hr-HR"/>
        </w:rPr>
      </w:pPr>
      <w:r w:rsidRPr="00C861C5">
        <w:rPr>
          <w:lang w:val="hr-HR"/>
        </w:rPr>
        <w:t xml:space="preserve">Овдје је потребно нагласити да постоји стална потреба за ремонтом енергетских трансформатора у специјализованим установама, који чине витални дио електроенергетских постројења ЕВП-ова, као и остале високонапонске опреме из ЕВП-ова. Напомињемо да су </w:t>
      </w:r>
      <w:r w:rsidRPr="00C861C5">
        <w:rPr>
          <w:lang w:val="sr-Cyrl-BA"/>
        </w:rPr>
        <w:t>електро</w:t>
      </w:r>
      <w:r w:rsidRPr="00C861C5">
        <w:rPr>
          <w:lang w:val="hr-HR"/>
        </w:rPr>
        <w:t xml:space="preserve">енергетска </w:t>
      </w:r>
      <w:r w:rsidRPr="00C861C5">
        <w:rPr>
          <w:lang w:val="sr-Cyrl-BA"/>
        </w:rPr>
        <w:t>постројења</w:t>
      </w:r>
      <w:r w:rsidRPr="00C861C5">
        <w:rPr>
          <w:lang w:val="hr-HR"/>
        </w:rPr>
        <w:t xml:space="preserve"> у експлоатацији преко </w:t>
      </w:r>
      <w:r w:rsidRPr="00C861C5">
        <w:rPr>
          <w:lang w:val="sr-Cyrl-BA"/>
        </w:rPr>
        <w:t>40 и 50</w:t>
      </w:r>
      <w:r w:rsidRPr="00C861C5">
        <w:rPr>
          <w:lang w:val="hr-HR"/>
        </w:rPr>
        <w:t xml:space="preserve"> година и </w:t>
      </w:r>
      <w:r w:rsidRPr="00C861C5">
        <w:rPr>
          <w:lang w:val="sr-Cyrl-BA"/>
        </w:rPr>
        <w:t>неопходно их је хитно</w:t>
      </w:r>
      <w:r w:rsidRPr="00C861C5">
        <w:rPr>
          <w:lang w:val="hr-HR"/>
        </w:rPr>
        <w:t xml:space="preserve"> ремонтовати. </w:t>
      </w:r>
    </w:p>
    <w:p w14:paraId="635B6199" w14:textId="02A35A70" w:rsidR="00C861C5" w:rsidRPr="00474602" w:rsidRDefault="00C861C5" w:rsidP="00C861C5">
      <w:pPr>
        <w:ind w:left="-510" w:right="-510"/>
        <w:jc w:val="both"/>
        <w:rPr>
          <w:lang w:val="sr-Cyrl-RS"/>
        </w:rPr>
      </w:pPr>
      <w:r w:rsidRPr="00C861C5">
        <w:rPr>
          <w:lang w:val="hr-HR"/>
        </w:rPr>
        <w:t xml:space="preserve">Када је у питању остала високонапонска опрема (растављачи, прекидачи, мјерни трансформатори, одводници пренапона, итд), на основу техничких норматива за одржавање неопходно је периодично двогодишње, четворогодишње односно осмогодишње вршити испитивање и ремонт ове опреме у специјализованим установама, што је и рађено прије рата. У </w:t>
      </w:r>
      <w:r w:rsidR="00474602">
        <w:rPr>
          <w:lang w:val="sr-Cyrl-RS"/>
        </w:rPr>
        <w:t xml:space="preserve">наредном периоду потребно је извршити ремонт наведених постројења. </w:t>
      </w:r>
    </w:p>
    <w:p w14:paraId="0A66ADF4" w14:textId="6D7BB3FF" w:rsidR="00C010A0" w:rsidRDefault="00C010A0" w:rsidP="00C861C5">
      <w:pPr>
        <w:ind w:left="-510" w:right="-510"/>
        <w:jc w:val="both"/>
      </w:pPr>
    </w:p>
    <w:p w14:paraId="3DB536B9" w14:textId="3A445EA5" w:rsidR="00C861C5" w:rsidRDefault="00C861C5" w:rsidP="00C861C5">
      <w:pPr>
        <w:ind w:left="-510" w:right="-510"/>
        <w:jc w:val="both"/>
      </w:pPr>
    </w:p>
    <w:p w14:paraId="6BEFB68E" w14:textId="3EC8E663" w:rsidR="00C861C5" w:rsidRDefault="00C861C5" w:rsidP="00C861C5">
      <w:pPr>
        <w:ind w:left="-510" w:right="-510"/>
        <w:jc w:val="both"/>
      </w:pPr>
    </w:p>
    <w:p w14:paraId="3C3B3D81" w14:textId="3DB7A131" w:rsidR="00C861C5" w:rsidRDefault="00C861C5" w:rsidP="00C861C5">
      <w:pPr>
        <w:ind w:left="-510" w:right="-510"/>
        <w:jc w:val="both"/>
      </w:pPr>
    </w:p>
    <w:p w14:paraId="48AF9EFB" w14:textId="683C7389" w:rsidR="00C861C5" w:rsidRDefault="00C861C5" w:rsidP="00C861C5">
      <w:pPr>
        <w:ind w:left="-510" w:right="-510"/>
        <w:jc w:val="both"/>
      </w:pPr>
    </w:p>
    <w:p w14:paraId="5E567B8B" w14:textId="5472E4D0" w:rsidR="00C861C5" w:rsidRDefault="00C861C5" w:rsidP="005535E3">
      <w:pPr>
        <w:ind w:right="-510"/>
        <w:jc w:val="both"/>
      </w:pPr>
    </w:p>
    <w:p w14:paraId="56C0F559" w14:textId="4E592F94" w:rsidR="001417F4" w:rsidRDefault="001417F4" w:rsidP="005535E3">
      <w:pPr>
        <w:ind w:right="-510"/>
        <w:jc w:val="both"/>
      </w:pPr>
    </w:p>
    <w:p w14:paraId="4E831E47" w14:textId="203238EB" w:rsidR="001417F4" w:rsidRDefault="001417F4" w:rsidP="005535E3">
      <w:pPr>
        <w:ind w:right="-510"/>
        <w:jc w:val="both"/>
      </w:pPr>
    </w:p>
    <w:p w14:paraId="41BE58F3" w14:textId="2EF77C4F" w:rsidR="001417F4" w:rsidRDefault="001417F4" w:rsidP="005535E3">
      <w:pPr>
        <w:ind w:right="-510"/>
        <w:jc w:val="both"/>
      </w:pPr>
    </w:p>
    <w:p w14:paraId="6768B7F7" w14:textId="77777777" w:rsidR="001417F4" w:rsidRPr="00C861C5" w:rsidRDefault="001417F4" w:rsidP="005535E3">
      <w:pPr>
        <w:ind w:right="-510"/>
        <w:jc w:val="both"/>
      </w:pPr>
    </w:p>
    <w:p w14:paraId="434CC44C" w14:textId="42696DF9" w:rsidR="004534EE" w:rsidRPr="00CF5374" w:rsidRDefault="004534EE" w:rsidP="00C24DB4">
      <w:pPr>
        <w:ind w:left="-510" w:right="-510"/>
        <w:jc w:val="both"/>
        <w:rPr>
          <w:b/>
          <w:lang w:val="sr-Cyrl-RS"/>
        </w:rPr>
      </w:pPr>
      <w:r w:rsidRPr="00C861C5">
        <w:rPr>
          <w:b/>
        </w:rPr>
        <w:lastRenderedPageBreak/>
        <w:t xml:space="preserve">Текуће одржавање </w:t>
      </w:r>
      <w:r w:rsidR="00B526B5">
        <w:rPr>
          <w:b/>
          <w:lang w:val="sr-Cyrl-RS"/>
        </w:rPr>
        <w:t>даљинског</w:t>
      </w:r>
      <w:r w:rsidR="00CF5374">
        <w:rPr>
          <w:b/>
          <w:lang w:val="sr-Cyrl-RS"/>
        </w:rPr>
        <w:t xml:space="preserve"> управљања (</w:t>
      </w:r>
      <w:r w:rsidRPr="00C861C5">
        <w:rPr>
          <w:b/>
        </w:rPr>
        <w:t>ДУ</w:t>
      </w:r>
      <w:r w:rsidR="00CF5374">
        <w:rPr>
          <w:b/>
          <w:lang w:val="sr-Cyrl-RS"/>
        </w:rPr>
        <w:t>)</w:t>
      </w:r>
    </w:p>
    <w:p w14:paraId="6E4BD297" w14:textId="77777777" w:rsidR="005F5624" w:rsidRPr="00A4357F" w:rsidRDefault="005F5624" w:rsidP="00C24DB4">
      <w:pPr>
        <w:ind w:left="-510" w:right="-510"/>
        <w:jc w:val="both"/>
        <w:rPr>
          <w:b/>
          <w:color w:val="FF0000"/>
        </w:rPr>
      </w:pPr>
    </w:p>
    <w:p w14:paraId="73137066" w14:textId="41BDC632" w:rsidR="004534EE" w:rsidRPr="00C320AB" w:rsidRDefault="005F5624" w:rsidP="00C24DB4">
      <w:pPr>
        <w:ind w:left="-510" w:right="-510"/>
        <w:jc w:val="both"/>
        <w:rPr>
          <w:lang w:val="hr-HR"/>
        </w:rPr>
      </w:pPr>
      <w:r w:rsidRPr="00C320AB">
        <w:rPr>
          <w:lang w:val="hr-HR"/>
        </w:rPr>
        <w:t>Текуће одржавање уређаја даљинског управљања подразумјева контролне прегледе, контролна мјерења и одржавање централних рачунарских јединица у центру даљинског управљања, крајњих станица - RTU  у постројењима ЕВП, ПС и ПСН, репетиторских комуникационих модема и уређаја за беспрекидно напајање.</w:t>
      </w:r>
    </w:p>
    <w:p w14:paraId="7B3B56CE" w14:textId="77777777" w:rsidR="005F5624" w:rsidRPr="00C320AB" w:rsidRDefault="005F5624" w:rsidP="00C24DB4">
      <w:pPr>
        <w:ind w:left="-510" w:right="-510"/>
        <w:jc w:val="both"/>
        <w:rPr>
          <w:b/>
        </w:rPr>
      </w:pPr>
    </w:p>
    <w:p w14:paraId="4BCBDC42" w14:textId="3A053780" w:rsidR="004534EE" w:rsidRPr="00C320AB" w:rsidRDefault="004534EE" w:rsidP="00C24DB4">
      <w:pPr>
        <w:ind w:left="-510" w:right="-510"/>
        <w:jc w:val="both"/>
        <w:rPr>
          <w:bCs/>
          <w:lang w:val="hr-HR"/>
        </w:rPr>
      </w:pPr>
      <w:r w:rsidRPr="00C320AB">
        <w:rPr>
          <w:lang w:val="hr-HR"/>
        </w:rPr>
        <w:t xml:space="preserve">За </w:t>
      </w:r>
      <w:r w:rsidR="00C861C5" w:rsidRPr="00C320AB">
        <w:rPr>
          <w:lang w:val="bs-Cyrl-BA"/>
        </w:rPr>
        <w:t>2023</w:t>
      </w:r>
      <w:r w:rsidRPr="00C320AB">
        <w:rPr>
          <w:lang w:val="bs-Cyrl-BA"/>
        </w:rPr>
        <w:t>. годин</w:t>
      </w:r>
      <w:r w:rsidR="0035471D" w:rsidRPr="00C320AB">
        <w:rPr>
          <w:lang w:val="bs-Cyrl-BA"/>
        </w:rPr>
        <w:t>у</w:t>
      </w:r>
      <w:r w:rsidRPr="00C320AB">
        <w:rPr>
          <w:lang w:val="hr-HR"/>
        </w:rPr>
        <w:t xml:space="preserve"> од планираних </w:t>
      </w:r>
      <w:r w:rsidR="00C861C5" w:rsidRPr="00C320AB">
        <w:rPr>
          <w:bCs/>
          <w:lang w:val="sr-Cyrl-RS" w:eastAsia="en-US"/>
        </w:rPr>
        <w:t>4</w:t>
      </w:r>
      <w:r w:rsidR="00C320AB" w:rsidRPr="00C320AB">
        <w:rPr>
          <w:bCs/>
          <w:lang w:val="sr-Cyrl-RS" w:eastAsia="en-US"/>
        </w:rPr>
        <w:t>6.169</w:t>
      </w:r>
      <w:r w:rsidRPr="00C320AB">
        <w:rPr>
          <w:bCs/>
          <w:lang w:eastAsia="en-US"/>
        </w:rPr>
        <w:t xml:space="preserve"> </w:t>
      </w:r>
      <w:r w:rsidR="005F5624" w:rsidRPr="00C320AB">
        <w:rPr>
          <w:bCs/>
          <w:lang w:val="hr-HR"/>
        </w:rPr>
        <w:t>КМ,</w:t>
      </w:r>
      <w:r w:rsidRPr="00C320AB">
        <w:rPr>
          <w:bCs/>
          <w:lang w:val="hr-HR"/>
        </w:rPr>
        <w:t xml:space="preserve"> остварено </w:t>
      </w:r>
      <w:r w:rsidR="0035471D" w:rsidRPr="00C320AB">
        <w:rPr>
          <w:bCs/>
          <w:lang w:val="sr-Cyrl-RS"/>
        </w:rPr>
        <w:t xml:space="preserve">је </w:t>
      </w:r>
      <w:r w:rsidR="00C861C5" w:rsidRPr="00C320AB">
        <w:rPr>
          <w:bCs/>
          <w:lang w:val="sr-Cyrl-RS"/>
        </w:rPr>
        <w:t>32.390</w:t>
      </w:r>
      <w:r w:rsidR="00D85F1A" w:rsidRPr="00C320AB">
        <w:rPr>
          <w:bCs/>
          <w:lang w:val="sr-Cyrl-RS"/>
        </w:rPr>
        <w:t xml:space="preserve"> </w:t>
      </w:r>
      <w:r w:rsidRPr="00C320AB">
        <w:rPr>
          <w:bCs/>
          <w:lang w:val="hr-HR"/>
        </w:rPr>
        <w:t>КМ (</w:t>
      </w:r>
      <w:r w:rsidR="00C861C5" w:rsidRPr="00C320AB">
        <w:rPr>
          <w:bCs/>
          <w:lang w:val="sr-Cyrl-RS"/>
        </w:rPr>
        <w:t>70</w:t>
      </w:r>
      <w:r w:rsidR="00D85F1A" w:rsidRPr="00C320AB">
        <w:rPr>
          <w:bCs/>
          <w:lang w:val="hr-HR"/>
        </w:rPr>
        <w:t xml:space="preserve">%). Од планираних          </w:t>
      </w:r>
      <w:r w:rsidR="00C320AB" w:rsidRPr="00C320AB">
        <w:rPr>
          <w:bCs/>
          <w:lang w:val="sr-Cyrl-RS"/>
        </w:rPr>
        <w:t>18</w:t>
      </w:r>
      <w:r w:rsidRPr="00C320AB">
        <w:rPr>
          <w:bCs/>
        </w:rPr>
        <w:t xml:space="preserve">.000 </w:t>
      </w:r>
      <w:r w:rsidRPr="00C320AB">
        <w:rPr>
          <w:bCs/>
          <w:lang w:val="hr-HR"/>
        </w:rPr>
        <w:t xml:space="preserve">КМ од стране трећих лица </w:t>
      </w:r>
      <w:r w:rsidRPr="00C320AB">
        <w:rPr>
          <w:bCs/>
          <w:lang w:val="sr-Cyrl-BA"/>
        </w:rPr>
        <w:t xml:space="preserve">утрошено </w:t>
      </w:r>
      <w:r w:rsidR="00D85F1A" w:rsidRPr="00C320AB">
        <w:rPr>
          <w:bCs/>
          <w:lang w:val="sr-Cyrl-BA"/>
        </w:rPr>
        <w:t xml:space="preserve">је </w:t>
      </w:r>
      <w:r w:rsidR="00C320AB" w:rsidRPr="00C320AB">
        <w:rPr>
          <w:bCs/>
          <w:lang w:val="sr-Cyrl-BA"/>
        </w:rPr>
        <w:t xml:space="preserve">6.000 </w:t>
      </w:r>
      <w:r w:rsidR="0035471D" w:rsidRPr="00C320AB">
        <w:rPr>
          <w:bCs/>
          <w:lang w:val="sr-Cyrl-BA"/>
        </w:rPr>
        <w:t>КМ (</w:t>
      </w:r>
      <w:r w:rsidR="00C320AB" w:rsidRPr="00C320AB">
        <w:rPr>
          <w:bCs/>
          <w:lang w:val="sr-Cyrl-BA"/>
        </w:rPr>
        <w:t>33</w:t>
      </w:r>
      <w:r w:rsidR="0035471D" w:rsidRPr="00C320AB">
        <w:rPr>
          <w:bCs/>
          <w:lang w:val="sr-Cyrl-BA"/>
        </w:rPr>
        <w:t>%)</w:t>
      </w:r>
      <w:r w:rsidRPr="00C320AB">
        <w:rPr>
          <w:b/>
          <w:bCs/>
          <w:lang w:val="hr-HR"/>
        </w:rPr>
        <w:t>.</w:t>
      </w:r>
      <w:r w:rsidRPr="00C320AB">
        <w:rPr>
          <w:bCs/>
          <w:lang w:val="hr-HR"/>
        </w:rPr>
        <w:t xml:space="preserve"> </w:t>
      </w:r>
    </w:p>
    <w:p w14:paraId="66CDBCB2" w14:textId="77777777" w:rsidR="004534EE" w:rsidRPr="00A4357F" w:rsidRDefault="004534EE" w:rsidP="00C24DB4">
      <w:pPr>
        <w:ind w:left="-510" w:right="-510"/>
        <w:jc w:val="both"/>
        <w:rPr>
          <w:bCs/>
          <w:color w:val="FF0000"/>
          <w:lang w:val="hr-HR"/>
        </w:rPr>
      </w:pPr>
    </w:p>
    <w:p w14:paraId="64C75430" w14:textId="77777777" w:rsidR="00CF5374" w:rsidRPr="00CF5374" w:rsidRDefault="004534EE" w:rsidP="00CF5374">
      <w:pPr>
        <w:ind w:left="-510" w:right="-510"/>
        <w:jc w:val="both"/>
        <w:rPr>
          <w:b/>
          <w:lang w:val="sr-Cyrl-RS"/>
        </w:rPr>
      </w:pPr>
      <w:r w:rsidRPr="00C320AB">
        <w:rPr>
          <w:b/>
        </w:rPr>
        <w:t xml:space="preserve">Инвестиционо одржавање </w:t>
      </w:r>
      <w:r w:rsidR="00CF5374">
        <w:rPr>
          <w:b/>
          <w:lang w:val="sr-Cyrl-RS"/>
        </w:rPr>
        <w:t>даљинских управљања (</w:t>
      </w:r>
      <w:r w:rsidR="00CF5374" w:rsidRPr="00C861C5">
        <w:rPr>
          <w:b/>
        </w:rPr>
        <w:t>ДУ</w:t>
      </w:r>
      <w:r w:rsidR="00CF5374">
        <w:rPr>
          <w:b/>
          <w:lang w:val="sr-Cyrl-RS"/>
        </w:rPr>
        <w:t>)</w:t>
      </w:r>
    </w:p>
    <w:p w14:paraId="38ED6B6B" w14:textId="68281555" w:rsidR="004534EE" w:rsidRPr="00A4357F" w:rsidRDefault="004534EE" w:rsidP="00C24DB4">
      <w:pPr>
        <w:ind w:left="-510" w:right="-510"/>
        <w:jc w:val="both"/>
        <w:rPr>
          <w:b/>
          <w:color w:val="FF0000"/>
        </w:rPr>
      </w:pPr>
    </w:p>
    <w:p w14:paraId="7FFC6068" w14:textId="519B7B3D" w:rsidR="003412DA" w:rsidRPr="005535E3" w:rsidRDefault="00C320AB" w:rsidP="005535E3">
      <w:pPr>
        <w:ind w:left="-510" w:right="-510"/>
        <w:jc w:val="both"/>
        <w:rPr>
          <w:lang w:val="sr-Cyrl-BA"/>
        </w:rPr>
      </w:pPr>
      <w:r w:rsidRPr="00C320AB">
        <w:rPr>
          <w:lang w:val="hr-HR"/>
        </w:rPr>
        <w:t>За 2023</w:t>
      </w:r>
      <w:r w:rsidR="00D85F1A" w:rsidRPr="00C320AB">
        <w:rPr>
          <w:lang w:val="sr-Cyrl-RS"/>
        </w:rPr>
        <w:t>. годину</w:t>
      </w:r>
      <w:r w:rsidR="00D85F1A" w:rsidRPr="00C320AB">
        <w:rPr>
          <w:lang w:val="hr-HR"/>
        </w:rPr>
        <w:t xml:space="preserve">  </w:t>
      </w:r>
      <w:r w:rsidRPr="00C320AB">
        <w:rPr>
          <w:lang w:val="sr-Cyrl-RS"/>
        </w:rPr>
        <w:t>није планирано инвестиционо одржавање ДУ</w:t>
      </w:r>
      <w:r w:rsidR="005535E3">
        <w:rPr>
          <w:lang w:val="sr-Cyrl-BA"/>
        </w:rPr>
        <w:t>.</w:t>
      </w:r>
    </w:p>
    <w:p w14:paraId="4E38B066" w14:textId="77777777" w:rsidR="0011346F" w:rsidRPr="00C861C5" w:rsidRDefault="0011346F" w:rsidP="00C24DB4">
      <w:pPr>
        <w:ind w:left="-510" w:right="-510"/>
        <w:jc w:val="both"/>
        <w:rPr>
          <w:color w:val="FF0000"/>
          <w:lang w:val="en-US"/>
        </w:rPr>
      </w:pPr>
    </w:p>
    <w:p w14:paraId="6D3EEC17" w14:textId="3EE5C1F0" w:rsidR="0035471D" w:rsidRDefault="0035471D" w:rsidP="00932E39">
      <w:pPr>
        <w:pStyle w:val="ListParagraph"/>
        <w:numPr>
          <w:ilvl w:val="2"/>
          <w:numId w:val="11"/>
        </w:numPr>
        <w:spacing w:before="200" w:after="0" w:line="240" w:lineRule="auto"/>
        <w:rPr>
          <w:rFonts w:ascii="Times New Roman" w:hAnsi="Times New Roman" w:cs="Times New Roman"/>
          <w:b/>
          <w:sz w:val="24"/>
          <w:szCs w:val="24"/>
          <w:lang w:val="sr-Cyrl-RS" w:eastAsia="en-US"/>
        </w:rPr>
      </w:pPr>
      <w:r w:rsidRPr="009505A9">
        <w:rPr>
          <w:rFonts w:ascii="Times New Roman" w:hAnsi="Times New Roman" w:cs="Times New Roman"/>
          <w:b/>
          <w:sz w:val="24"/>
          <w:szCs w:val="24"/>
          <w:lang w:val="sr-Cyrl-RS" w:eastAsia="en-US"/>
        </w:rPr>
        <w:t xml:space="preserve">Служба за </w:t>
      </w:r>
      <w:r w:rsidR="00932E39">
        <w:rPr>
          <w:rFonts w:ascii="Times New Roman" w:hAnsi="Times New Roman" w:cs="Times New Roman"/>
          <w:b/>
          <w:sz w:val="24"/>
          <w:szCs w:val="24"/>
          <w:lang w:val="sr-Cyrl-RS" w:eastAsia="en-US"/>
        </w:rPr>
        <w:t>сигнално-сигурносне (</w:t>
      </w:r>
      <w:r w:rsidRPr="009505A9">
        <w:rPr>
          <w:rFonts w:ascii="Times New Roman" w:hAnsi="Times New Roman" w:cs="Times New Roman"/>
          <w:b/>
          <w:sz w:val="24"/>
          <w:szCs w:val="24"/>
          <w:lang w:val="sr-Cyrl-RS" w:eastAsia="en-US"/>
        </w:rPr>
        <w:t>СС</w:t>
      </w:r>
      <w:r w:rsidR="00932E39">
        <w:rPr>
          <w:rFonts w:ascii="Times New Roman" w:hAnsi="Times New Roman" w:cs="Times New Roman"/>
          <w:b/>
          <w:sz w:val="24"/>
          <w:szCs w:val="24"/>
          <w:lang w:val="sr-Cyrl-RS" w:eastAsia="en-US"/>
        </w:rPr>
        <w:t>)</w:t>
      </w:r>
      <w:r w:rsidRPr="009505A9">
        <w:rPr>
          <w:rFonts w:ascii="Times New Roman" w:hAnsi="Times New Roman" w:cs="Times New Roman"/>
          <w:b/>
          <w:sz w:val="24"/>
          <w:szCs w:val="24"/>
          <w:lang w:val="sr-Cyrl-RS" w:eastAsia="en-US"/>
        </w:rPr>
        <w:t xml:space="preserve"> и</w:t>
      </w:r>
      <w:r w:rsidR="00932E39">
        <w:rPr>
          <w:rFonts w:ascii="Times New Roman" w:hAnsi="Times New Roman" w:cs="Times New Roman"/>
          <w:b/>
          <w:sz w:val="24"/>
          <w:szCs w:val="24"/>
          <w:lang w:val="sr-Cyrl-RS" w:eastAsia="en-US"/>
        </w:rPr>
        <w:t xml:space="preserve"> телекомуникационе</w:t>
      </w:r>
      <w:r w:rsidRPr="009505A9">
        <w:rPr>
          <w:rFonts w:ascii="Times New Roman" w:hAnsi="Times New Roman" w:cs="Times New Roman"/>
          <w:b/>
          <w:sz w:val="24"/>
          <w:szCs w:val="24"/>
          <w:lang w:val="sr-Cyrl-RS" w:eastAsia="en-US"/>
        </w:rPr>
        <w:t xml:space="preserve"> </w:t>
      </w:r>
      <w:r w:rsidR="00932E39">
        <w:rPr>
          <w:rFonts w:ascii="Times New Roman" w:hAnsi="Times New Roman" w:cs="Times New Roman"/>
          <w:b/>
          <w:sz w:val="24"/>
          <w:szCs w:val="24"/>
          <w:lang w:val="sr-Cyrl-RS" w:eastAsia="en-US"/>
        </w:rPr>
        <w:t>(</w:t>
      </w:r>
      <w:r w:rsidRPr="009505A9">
        <w:rPr>
          <w:rFonts w:ascii="Times New Roman" w:hAnsi="Times New Roman" w:cs="Times New Roman"/>
          <w:b/>
          <w:sz w:val="24"/>
          <w:szCs w:val="24"/>
          <w:lang w:val="sr-Cyrl-RS" w:eastAsia="en-US"/>
        </w:rPr>
        <w:t>ТК</w:t>
      </w:r>
      <w:r w:rsidR="00932E39">
        <w:rPr>
          <w:rFonts w:ascii="Times New Roman" w:hAnsi="Times New Roman" w:cs="Times New Roman"/>
          <w:b/>
          <w:sz w:val="24"/>
          <w:szCs w:val="24"/>
          <w:lang w:val="sr-Cyrl-RS" w:eastAsia="en-US"/>
        </w:rPr>
        <w:t xml:space="preserve">) уређаје </w:t>
      </w:r>
    </w:p>
    <w:p w14:paraId="0F4DF273" w14:textId="77777777" w:rsidR="00932E39" w:rsidRPr="00932E39" w:rsidRDefault="00932E39" w:rsidP="00932E39">
      <w:pPr>
        <w:pStyle w:val="ListParagraph"/>
        <w:spacing w:before="200" w:after="0" w:line="240" w:lineRule="auto"/>
        <w:ind w:left="1080"/>
        <w:rPr>
          <w:rFonts w:ascii="Times New Roman" w:hAnsi="Times New Roman" w:cs="Times New Roman"/>
          <w:b/>
          <w:sz w:val="24"/>
          <w:szCs w:val="24"/>
          <w:lang w:val="sr-Cyrl-RS" w:eastAsia="en-US"/>
        </w:rPr>
      </w:pPr>
    </w:p>
    <w:p w14:paraId="09A7E7A7" w14:textId="1C6F1CF5" w:rsidR="0035471D" w:rsidRPr="009505A9" w:rsidRDefault="0035471D" w:rsidP="00C24DB4">
      <w:pPr>
        <w:ind w:left="-510" w:right="-510"/>
        <w:jc w:val="both"/>
        <w:rPr>
          <w:b/>
          <w:bCs/>
        </w:rPr>
      </w:pPr>
      <w:r w:rsidRPr="009505A9">
        <w:rPr>
          <w:b/>
          <w:bCs/>
        </w:rPr>
        <w:t xml:space="preserve">Текуће одржавање </w:t>
      </w:r>
      <w:r w:rsidR="00932E39">
        <w:rPr>
          <w:b/>
          <w:bCs/>
          <w:lang w:val="sr-Cyrl-RS"/>
        </w:rPr>
        <w:t>сигнално-сигурносних (</w:t>
      </w:r>
      <w:r w:rsidRPr="009505A9">
        <w:rPr>
          <w:b/>
          <w:bCs/>
        </w:rPr>
        <w:t>СС</w:t>
      </w:r>
      <w:r w:rsidR="00932E39">
        <w:rPr>
          <w:b/>
          <w:bCs/>
          <w:lang w:val="sr-Cyrl-RS"/>
        </w:rPr>
        <w:t>)</w:t>
      </w:r>
      <w:r w:rsidRPr="009505A9">
        <w:rPr>
          <w:b/>
          <w:bCs/>
        </w:rPr>
        <w:t xml:space="preserve"> и </w:t>
      </w:r>
      <w:r w:rsidR="00932E39">
        <w:rPr>
          <w:b/>
          <w:bCs/>
          <w:lang w:val="sr-Cyrl-RS"/>
        </w:rPr>
        <w:t>телекомуникационих (</w:t>
      </w:r>
      <w:r w:rsidRPr="009505A9">
        <w:rPr>
          <w:b/>
          <w:bCs/>
        </w:rPr>
        <w:t>ТК</w:t>
      </w:r>
      <w:r w:rsidR="00932E39">
        <w:rPr>
          <w:b/>
          <w:bCs/>
          <w:lang w:val="sr-Cyrl-RS"/>
        </w:rPr>
        <w:t>)</w:t>
      </w:r>
      <w:r w:rsidRPr="009505A9">
        <w:rPr>
          <w:b/>
          <w:bCs/>
        </w:rPr>
        <w:t xml:space="preserve"> уређаја</w:t>
      </w:r>
    </w:p>
    <w:p w14:paraId="096EB974" w14:textId="77777777" w:rsidR="0035471D" w:rsidRPr="009505A9" w:rsidRDefault="0035471D" w:rsidP="00C24DB4">
      <w:pPr>
        <w:ind w:left="-510" w:right="-510"/>
        <w:jc w:val="both"/>
        <w:rPr>
          <w:b/>
          <w:bCs/>
        </w:rPr>
      </w:pPr>
    </w:p>
    <w:p w14:paraId="0CBE31E9" w14:textId="324E73B9" w:rsidR="00CE6409" w:rsidRPr="009505A9" w:rsidRDefault="00CE6409" w:rsidP="00C24DB4">
      <w:pPr>
        <w:shd w:val="clear" w:color="auto" w:fill="FFFFFF"/>
        <w:tabs>
          <w:tab w:val="left" w:pos="1239"/>
        </w:tabs>
        <w:ind w:left="-510" w:right="-510"/>
        <w:jc w:val="both"/>
        <w:rPr>
          <w:lang w:val="sr-Latn-BA"/>
        </w:rPr>
      </w:pPr>
      <w:r w:rsidRPr="009505A9">
        <w:rPr>
          <w:lang w:val="ru-RU"/>
        </w:rPr>
        <w:t>Теку</w:t>
      </w:r>
      <w:r w:rsidRPr="009505A9">
        <w:rPr>
          <w:lang w:val="sr-Latn-BA"/>
        </w:rPr>
        <w:t>ћ</w:t>
      </w:r>
      <w:r w:rsidRPr="009505A9">
        <w:rPr>
          <w:lang w:val="ru-RU"/>
        </w:rPr>
        <w:t>е</w:t>
      </w:r>
      <w:r w:rsidRPr="009505A9">
        <w:rPr>
          <w:lang w:val="sr-Latn-BA"/>
        </w:rPr>
        <w:t xml:space="preserve"> </w:t>
      </w:r>
      <w:r w:rsidRPr="009505A9">
        <w:rPr>
          <w:lang w:val="ru-RU"/>
        </w:rPr>
        <w:t>одр</w:t>
      </w:r>
      <w:r w:rsidRPr="009505A9">
        <w:rPr>
          <w:lang w:val="sr-Latn-BA"/>
        </w:rPr>
        <w:t>ж</w:t>
      </w:r>
      <w:r w:rsidRPr="009505A9">
        <w:rPr>
          <w:lang w:val="ru-RU"/>
        </w:rPr>
        <w:t>авање</w:t>
      </w:r>
      <w:r w:rsidRPr="009505A9">
        <w:rPr>
          <w:lang w:val="sr-Latn-BA"/>
        </w:rPr>
        <w:t xml:space="preserve"> </w:t>
      </w:r>
      <w:r w:rsidRPr="009505A9">
        <w:rPr>
          <w:lang w:val="ru-RU"/>
        </w:rPr>
        <w:t>СС</w:t>
      </w:r>
      <w:r w:rsidRPr="009505A9">
        <w:rPr>
          <w:lang w:val="sr-Latn-BA"/>
        </w:rPr>
        <w:t xml:space="preserve"> и </w:t>
      </w:r>
      <w:r w:rsidRPr="009505A9">
        <w:rPr>
          <w:lang w:val="ru-RU"/>
        </w:rPr>
        <w:t>ТК</w:t>
      </w:r>
      <w:r w:rsidRPr="009505A9">
        <w:rPr>
          <w:lang w:val="sr-Latn-BA"/>
        </w:rPr>
        <w:t xml:space="preserve"> </w:t>
      </w:r>
      <w:r w:rsidRPr="009505A9">
        <w:rPr>
          <w:lang w:val="ru-RU"/>
        </w:rPr>
        <w:t>уре</w:t>
      </w:r>
      <w:r w:rsidRPr="009505A9">
        <w:rPr>
          <w:lang w:val="sr-Latn-BA"/>
        </w:rPr>
        <w:t>ђ</w:t>
      </w:r>
      <w:r w:rsidRPr="009505A9">
        <w:rPr>
          <w:lang w:val="ru-RU"/>
        </w:rPr>
        <w:t>аја</w:t>
      </w:r>
      <w:r w:rsidRPr="009505A9">
        <w:rPr>
          <w:lang w:val="sr-Latn-BA"/>
        </w:rPr>
        <w:t xml:space="preserve"> </w:t>
      </w:r>
      <w:r w:rsidRPr="009505A9">
        <w:rPr>
          <w:lang w:val="ru-RU"/>
        </w:rPr>
        <w:t>подразумијева</w:t>
      </w:r>
      <w:r w:rsidRPr="009505A9">
        <w:rPr>
          <w:lang w:val="sr-Latn-BA"/>
        </w:rPr>
        <w:t xml:space="preserve"> </w:t>
      </w:r>
      <w:r w:rsidRPr="009505A9">
        <w:rPr>
          <w:lang w:val="ru-RU"/>
        </w:rPr>
        <w:t>радове</w:t>
      </w:r>
      <w:r w:rsidRPr="009505A9">
        <w:rPr>
          <w:lang w:val="sr-Latn-BA"/>
        </w:rPr>
        <w:t xml:space="preserve"> </w:t>
      </w:r>
      <w:r w:rsidRPr="009505A9">
        <w:rPr>
          <w:lang w:val="ru-RU"/>
        </w:rPr>
        <w:t>које</w:t>
      </w:r>
      <w:r w:rsidRPr="009505A9">
        <w:rPr>
          <w:lang w:val="sr-Latn-BA"/>
        </w:rPr>
        <w:t xml:space="preserve"> </w:t>
      </w:r>
      <w:r w:rsidRPr="009505A9">
        <w:rPr>
          <w:lang w:val="ru-RU"/>
        </w:rPr>
        <w:t>треба</w:t>
      </w:r>
      <w:r w:rsidRPr="009505A9">
        <w:rPr>
          <w:lang w:val="sr-Latn-BA"/>
        </w:rPr>
        <w:t xml:space="preserve"> </w:t>
      </w:r>
      <w:r w:rsidRPr="009505A9">
        <w:rPr>
          <w:lang w:val="ru-RU"/>
        </w:rPr>
        <w:t>превентивно</w:t>
      </w:r>
      <w:r w:rsidRPr="009505A9">
        <w:rPr>
          <w:lang w:val="sr-Latn-BA"/>
        </w:rPr>
        <w:t xml:space="preserve"> </w:t>
      </w:r>
      <w:r w:rsidRPr="009505A9">
        <w:rPr>
          <w:lang w:val="ru-RU"/>
        </w:rPr>
        <w:t>обавити</w:t>
      </w:r>
      <w:r w:rsidRPr="009505A9">
        <w:rPr>
          <w:lang w:val="sr-Latn-BA"/>
        </w:rPr>
        <w:t xml:space="preserve"> </w:t>
      </w:r>
      <w:r w:rsidRPr="009505A9">
        <w:rPr>
          <w:lang w:val="ru-RU"/>
        </w:rPr>
        <w:t>у</w:t>
      </w:r>
      <w:r w:rsidRPr="009505A9">
        <w:rPr>
          <w:lang w:val="sr-Latn-BA"/>
        </w:rPr>
        <w:t xml:space="preserve"> </w:t>
      </w:r>
      <w:r w:rsidRPr="009505A9">
        <w:rPr>
          <w:lang w:val="ru-RU"/>
        </w:rPr>
        <w:t>одре</w:t>
      </w:r>
      <w:r w:rsidRPr="009505A9">
        <w:rPr>
          <w:lang w:val="sr-Latn-BA"/>
        </w:rPr>
        <w:t>ђ</w:t>
      </w:r>
      <w:r w:rsidRPr="009505A9">
        <w:rPr>
          <w:lang w:val="ru-RU"/>
        </w:rPr>
        <w:t>еном</w:t>
      </w:r>
      <w:r w:rsidRPr="009505A9">
        <w:rPr>
          <w:lang w:val="sr-Latn-BA"/>
        </w:rPr>
        <w:t xml:space="preserve"> </w:t>
      </w:r>
      <w:r w:rsidRPr="009505A9">
        <w:rPr>
          <w:lang w:val="ru-RU"/>
        </w:rPr>
        <w:t>временском</w:t>
      </w:r>
      <w:r w:rsidRPr="009505A9">
        <w:rPr>
          <w:lang w:val="sr-Latn-BA"/>
        </w:rPr>
        <w:t xml:space="preserve"> </w:t>
      </w:r>
      <w:r w:rsidRPr="009505A9">
        <w:rPr>
          <w:lang w:val="ru-RU"/>
        </w:rPr>
        <w:t>раздобљу</w:t>
      </w:r>
      <w:r w:rsidRPr="009505A9">
        <w:rPr>
          <w:lang w:val="sr-Latn-BA"/>
        </w:rPr>
        <w:t xml:space="preserve">, </w:t>
      </w:r>
      <w:r w:rsidRPr="009505A9">
        <w:rPr>
          <w:lang w:val="ru-RU"/>
        </w:rPr>
        <w:t>према</w:t>
      </w:r>
      <w:r w:rsidRPr="009505A9">
        <w:rPr>
          <w:lang w:val="sr-Latn-BA"/>
        </w:rPr>
        <w:t xml:space="preserve"> </w:t>
      </w:r>
      <w:r w:rsidRPr="009505A9">
        <w:rPr>
          <w:lang w:val="ru-RU"/>
        </w:rPr>
        <w:t>упутству</w:t>
      </w:r>
      <w:r w:rsidRPr="009505A9">
        <w:rPr>
          <w:lang w:val="sr-Latn-BA"/>
        </w:rPr>
        <w:t xml:space="preserve"> </w:t>
      </w:r>
      <w:r w:rsidRPr="009505A9">
        <w:rPr>
          <w:lang w:val="ru-RU"/>
        </w:rPr>
        <w:t>произво</w:t>
      </w:r>
      <w:r w:rsidRPr="009505A9">
        <w:rPr>
          <w:lang w:val="sr-Latn-BA"/>
        </w:rPr>
        <w:t>ђ</w:t>
      </w:r>
      <w:r w:rsidRPr="009505A9">
        <w:rPr>
          <w:lang w:val="ru-RU"/>
        </w:rPr>
        <w:t>а</w:t>
      </w:r>
      <w:r w:rsidRPr="009505A9">
        <w:rPr>
          <w:lang w:val="sr-Latn-BA"/>
        </w:rPr>
        <w:t>ч</w:t>
      </w:r>
      <w:r w:rsidRPr="009505A9">
        <w:rPr>
          <w:lang w:val="ru-RU"/>
        </w:rPr>
        <w:t>а</w:t>
      </w:r>
      <w:r w:rsidRPr="009505A9">
        <w:rPr>
          <w:lang w:val="sr-Latn-BA"/>
        </w:rPr>
        <w:t xml:space="preserve"> </w:t>
      </w:r>
      <w:r w:rsidRPr="009505A9">
        <w:rPr>
          <w:lang w:val="ru-RU"/>
        </w:rPr>
        <w:t>или</w:t>
      </w:r>
      <w:r w:rsidRPr="009505A9">
        <w:rPr>
          <w:lang w:val="sr-Latn-BA"/>
        </w:rPr>
        <w:t xml:space="preserve"> </w:t>
      </w:r>
      <w:r w:rsidRPr="009505A9">
        <w:rPr>
          <w:lang w:val="ru-RU"/>
        </w:rPr>
        <w:t>према</w:t>
      </w:r>
      <w:r w:rsidRPr="009505A9">
        <w:rPr>
          <w:lang w:val="sr-Latn-BA"/>
        </w:rPr>
        <w:t xml:space="preserve"> </w:t>
      </w:r>
      <w:r w:rsidRPr="009505A9">
        <w:rPr>
          <w:lang w:val="ru-RU"/>
        </w:rPr>
        <w:t>правилницима</w:t>
      </w:r>
      <w:r w:rsidRPr="009505A9">
        <w:rPr>
          <w:lang w:val="sr-Latn-BA"/>
        </w:rPr>
        <w:t xml:space="preserve"> </w:t>
      </w:r>
      <w:r w:rsidRPr="009505A9">
        <w:rPr>
          <w:lang w:val="ru-RU"/>
        </w:rPr>
        <w:t>за</w:t>
      </w:r>
      <w:r w:rsidRPr="009505A9">
        <w:rPr>
          <w:lang w:val="sr-Latn-BA"/>
        </w:rPr>
        <w:t xml:space="preserve"> </w:t>
      </w:r>
      <w:r w:rsidRPr="009505A9">
        <w:rPr>
          <w:lang w:val="ru-RU"/>
        </w:rPr>
        <w:t>одр</w:t>
      </w:r>
      <w:r w:rsidRPr="009505A9">
        <w:rPr>
          <w:lang w:val="sr-Latn-BA"/>
        </w:rPr>
        <w:t>ж</w:t>
      </w:r>
      <w:r w:rsidRPr="009505A9">
        <w:rPr>
          <w:lang w:val="ru-RU"/>
        </w:rPr>
        <w:t>авање</w:t>
      </w:r>
      <w:r w:rsidRPr="009505A9">
        <w:rPr>
          <w:lang w:val="sr-Latn-BA"/>
        </w:rPr>
        <w:t xml:space="preserve"> </w:t>
      </w:r>
      <w:r w:rsidRPr="009505A9">
        <w:rPr>
          <w:lang w:val="ru-RU"/>
        </w:rPr>
        <w:t>уре</w:t>
      </w:r>
      <w:r w:rsidRPr="009505A9">
        <w:rPr>
          <w:lang w:val="sr-Latn-BA"/>
        </w:rPr>
        <w:t>ђ</w:t>
      </w:r>
      <w:r w:rsidRPr="009505A9">
        <w:rPr>
          <w:lang w:val="ru-RU"/>
        </w:rPr>
        <w:t>аја</w:t>
      </w:r>
      <w:r w:rsidRPr="009505A9">
        <w:rPr>
          <w:lang w:val="sr-Latn-BA"/>
        </w:rPr>
        <w:t>.</w:t>
      </w:r>
    </w:p>
    <w:p w14:paraId="06BA576D" w14:textId="77777777" w:rsidR="00CE6409" w:rsidRPr="009505A9" w:rsidRDefault="00CE6409" w:rsidP="00C24DB4">
      <w:pPr>
        <w:shd w:val="clear" w:color="auto" w:fill="FFFFFF"/>
        <w:tabs>
          <w:tab w:val="left" w:pos="1239"/>
        </w:tabs>
        <w:ind w:left="-510" w:right="-510"/>
        <w:jc w:val="both"/>
        <w:rPr>
          <w:lang w:val="sr-Latn-BA"/>
        </w:rPr>
      </w:pPr>
    </w:p>
    <w:p w14:paraId="778D7755" w14:textId="59DA4B51" w:rsidR="00CE6409" w:rsidRPr="009505A9" w:rsidRDefault="00CE6409" w:rsidP="00C24DB4">
      <w:pPr>
        <w:shd w:val="clear" w:color="auto" w:fill="FFFFFF"/>
        <w:tabs>
          <w:tab w:val="left" w:pos="1239"/>
        </w:tabs>
        <w:ind w:left="-510" w:right="-510"/>
        <w:jc w:val="both"/>
        <w:rPr>
          <w:lang w:val="sr-Latn-BA"/>
        </w:rPr>
      </w:pPr>
      <w:r w:rsidRPr="009505A9">
        <w:rPr>
          <w:lang w:val="sr-Latn-BA"/>
        </w:rPr>
        <w:t>Ови радови обухватају испитивање стања уређаја, евентуално подешавање, прописана механичка или електрична мјерења, чишћење и подмазивање покретних дијелова, затим замјена дотрајалих елемената (мањег обима) као и отклањање свих недостатака који могу да угрозе редован и исправан рад уређаја.</w:t>
      </w:r>
    </w:p>
    <w:p w14:paraId="0927E0DB" w14:textId="77777777" w:rsidR="00CE6409" w:rsidRPr="009505A9" w:rsidRDefault="00CE6409" w:rsidP="00C24DB4">
      <w:pPr>
        <w:shd w:val="clear" w:color="auto" w:fill="FFFFFF"/>
        <w:tabs>
          <w:tab w:val="left" w:pos="1239"/>
        </w:tabs>
        <w:ind w:left="-510" w:right="-510"/>
        <w:jc w:val="both"/>
        <w:rPr>
          <w:lang w:val="sr-Latn-BA"/>
        </w:rPr>
      </w:pPr>
      <w:r w:rsidRPr="009505A9">
        <w:rPr>
          <w:lang w:val="sr-Latn-BA"/>
        </w:rPr>
        <w:t xml:space="preserve">     </w:t>
      </w:r>
    </w:p>
    <w:p w14:paraId="59E9F777" w14:textId="1A23193C" w:rsidR="00CE6409" w:rsidRPr="009505A9" w:rsidRDefault="00CE6409" w:rsidP="00C24DB4">
      <w:pPr>
        <w:ind w:left="-510" w:right="-510"/>
        <w:jc w:val="both"/>
        <w:rPr>
          <w:lang w:val="sr-Latn-BA"/>
        </w:rPr>
      </w:pPr>
      <w:r w:rsidRPr="009505A9">
        <w:rPr>
          <w:lang w:val="sr-Latn-BA"/>
        </w:rPr>
        <w:t>За текуће одржавање сигнално-сигурносних и телекомун</w:t>
      </w:r>
      <w:r w:rsidR="00DF3D35" w:rsidRPr="009505A9">
        <w:rPr>
          <w:lang w:val="sr-Cyrl-RS"/>
        </w:rPr>
        <w:t>и</w:t>
      </w:r>
      <w:r w:rsidRPr="009505A9">
        <w:rPr>
          <w:lang w:val="sr-Latn-BA"/>
        </w:rPr>
        <w:t xml:space="preserve">кационих уређаја од </w:t>
      </w:r>
      <w:r w:rsidR="009505A9" w:rsidRPr="009505A9">
        <w:rPr>
          <w:bCs/>
          <w:lang w:val="en-US"/>
        </w:rPr>
        <w:t>385.062</w:t>
      </w:r>
      <w:r w:rsidRPr="009505A9">
        <w:rPr>
          <w:lang w:val="sr-Latn-BA"/>
        </w:rPr>
        <w:t xml:space="preserve"> КМ, колико је планирано за </w:t>
      </w:r>
      <w:r w:rsidR="009505A9" w:rsidRPr="009505A9">
        <w:rPr>
          <w:lang w:val="sr-Latn-CS"/>
        </w:rPr>
        <w:t>2023</w:t>
      </w:r>
      <w:r w:rsidRPr="009505A9">
        <w:rPr>
          <w:lang w:val="sr-Cyrl-RS"/>
        </w:rPr>
        <w:t>. годину</w:t>
      </w:r>
      <w:r w:rsidRPr="009505A9">
        <w:rPr>
          <w:lang w:val="sr-Latn-BA"/>
        </w:rPr>
        <w:t xml:space="preserve">, реализовано је </w:t>
      </w:r>
      <w:r w:rsidR="009505A9" w:rsidRPr="009505A9">
        <w:rPr>
          <w:bCs/>
          <w:lang w:val="en-US"/>
        </w:rPr>
        <w:t>110.641</w:t>
      </w:r>
      <w:r w:rsidRPr="009505A9">
        <w:rPr>
          <w:bCs/>
          <w:lang w:val="bs-Latn-BA"/>
        </w:rPr>
        <w:t xml:space="preserve"> </w:t>
      </w:r>
      <w:r w:rsidRPr="009505A9">
        <w:rPr>
          <w:lang w:val="sr-Latn-BA"/>
        </w:rPr>
        <w:t xml:space="preserve">КМ, што износи </w:t>
      </w:r>
      <w:r w:rsidR="002349B3">
        <w:rPr>
          <w:bCs/>
          <w:lang w:val="sr-Cyrl-RS"/>
        </w:rPr>
        <w:t>29</w:t>
      </w:r>
      <w:r w:rsidRPr="009505A9">
        <w:rPr>
          <w:lang w:val="sr-Latn-BA"/>
        </w:rPr>
        <w:t>% остварења од укупно планираног.</w:t>
      </w:r>
    </w:p>
    <w:p w14:paraId="5F23C737" w14:textId="77777777" w:rsidR="00CE6409" w:rsidRPr="009505A9" w:rsidRDefault="00CE6409" w:rsidP="00C24DB4">
      <w:pPr>
        <w:ind w:left="-510" w:right="-510"/>
        <w:jc w:val="both"/>
        <w:rPr>
          <w:bCs/>
          <w:sz w:val="20"/>
          <w:szCs w:val="20"/>
          <w:lang w:val="ru-RU"/>
        </w:rPr>
      </w:pPr>
    </w:p>
    <w:p w14:paraId="7FC77C20" w14:textId="7511DA8D" w:rsidR="00CE6409" w:rsidRPr="009505A9" w:rsidRDefault="00CE6409" w:rsidP="00C24DB4">
      <w:pPr>
        <w:ind w:left="-510" w:right="-510"/>
        <w:jc w:val="both"/>
        <w:rPr>
          <w:bCs/>
          <w:lang w:val="sr-Latn-BA"/>
        </w:rPr>
      </w:pPr>
      <w:r w:rsidRPr="009505A9">
        <w:rPr>
          <w:lang w:val="sr-Latn-BA"/>
        </w:rPr>
        <w:t>За инвестиционо одржавање сигнално-сигурносних и телекомун</w:t>
      </w:r>
      <w:r w:rsidR="00DF3D35" w:rsidRPr="009505A9">
        <w:rPr>
          <w:lang w:val="sr-Cyrl-RS"/>
        </w:rPr>
        <w:t>и</w:t>
      </w:r>
      <w:r w:rsidRPr="009505A9">
        <w:rPr>
          <w:lang w:val="sr-Latn-BA"/>
        </w:rPr>
        <w:t xml:space="preserve">кационих уређаја од </w:t>
      </w:r>
      <w:r w:rsidR="009505A9" w:rsidRPr="009505A9">
        <w:rPr>
          <w:lang w:val="sr-Latn-BA"/>
        </w:rPr>
        <w:t xml:space="preserve">          </w:t>
      </w:r>
      <w:r w:rsidR="009505A9" w:rsidRPr="009505A9">
        <w:rPr>
          <w:bCs/>
          <w:lang w:val="en-US"/>
        </w:rPr>
        <w:t>34.278</w:t>
      </w:r>
      <w:r w:rsidRPr="009505A9">
        <w:rPr>
          <w:lang w:val="sr-Latn-RS"/>
        </w:rPr>
        <w:t xml:space="preserve"> </w:t>
      </w:r>
      <w:r w:rsidRPr="009505A9">
        <w:rPr>
          <w:lang w:val="sr-Latn-BA"/>
        </w:rPr>
        <w:t xml:space="preserve">КМ, колико је планирано за </w:t>
      </w:r>
      <w:r w:rsidR="009505A9" w:rsidRPr="009505A9">
        <w:rPr>
          <w:lang w:val="sr-Latn-CS"/>
        </w:rPr>
        <w:t>2023</w:t>
      </w:r>
      <w:r w:rsidRPr="009505A9">
        <w:rPr>
          <w:lang w:val="sr-Cyrl-RS"/>
        </w:rPr>
        <w:t>. годину</w:t>
      </w:r>
      <w:r w:rsidRPr="009505A9">
        <w:rPr>
          <w:lang w:val="sr-Latn-BA"/>
        </w:rPr>
        <w:t>, реализовано је</w:t>
      </w:r>
      <w:r w:rsidRPr="009505A9">
        <w:rPr>
          <w:lang w:val="sr-Cyrl-CS"/>
        </w:rPr>
        <w:t xml:space="preserve"> </w:t>
      </w:r>
      <w:r w:rsidR="009505A9" w:rsidRPr="009505A9">
        <w:rPr>
          <w:bCs/>
          <w:lang w:val="en-US"/>
        </w:rPr>
        <w:t>2.186</w:t>
      </w:r>
      <w:r w:rsidRPr="009505A9">
        <w:rPr>
          <w:bCs/>
          <w:lang w:val="ru-RU"/>
        </w:rPr>
        <w:t xml:space="preserve"> </w:t>
      </w:r>
      <w:r w:rsidRPr="009505A9">
        <w:rPr>
          <w:lang w:val="sr-Latn-BA"/>
        </w:rPr>
        <w:t xml:space="preserve">КМ,  што износи </w:t>
      </w:r>
      <w:r w:rsidR="009505A9" w:rsidRPr="009505A9">
        <w:rPr>
          <w:lang w:val="en-US"/>
        </w:rPr>
        <w:t>6</w:t>
      </w:r>
      <w:r w:rsidRPr="009505A9">
        <w:rPr>
          <w:lang w:val="sr-Latn-BA"/>
        </w:rPr>
        <w:t>% остварења од укупно планираног</w:t>
      </w:r>
      <w:r w:rsidRPr="009505A9">
        <w:rPr>
          <w:bCs/>
          <w:lang w:val="sr-Latn-BA"/>
        </w:rPr>
        <w:t>.</w:t>
      </w:r>
    </w:p>
    <w:p w14:paraId="164A16E3" w14:textId="4045A3D4" w:rsidR="00AC5E56" w:rsidRPr="00A4357F" w:rsidRDefault="00AC5E56" w:rsidP="00AC5E56">
      <w:pPr>
        <w:ind w:right="-510"/>
        <w:jc w:val="both"/>
        <w:rPr>
          <w:b/>
          <w:bCs/>
          <w:color w:val="FF0000"/>
        </w:rPr>
      </w:pPr>
    </w:p>
    <w:p w14:paraId="2278D7E8" w14:textId="5B9EC1B4" w:rsidR="0035471D" w:rsidRPr="00B639B4" w:rsidRDefault="00463B69" w:rsidP="00AC5E56">
      <w:pPr>
        <w:shd w:val="clear" w:color="auto" w:fill="FFFFFF"/>
        <w:ind w:left="-510" w:right="-510"/>
        <w:rPr>
          <w:b/>
          <w:lang w:val="sr-Cyrl-RS"/>
        </w:rPr>
      </w:pPr>
      <w:r w:rsidRPr="00B639B4">
        <w:rPr>
          <w:b/>
          <w:lang w:val="sr-Cyrl-RS"/>
        </w:rPr>
        <w:t>Текуће</w:t>
      </w:r>
      <w:r w:rsidR="0035471D" w:rsidRPr="00B639B4">
        <w:rPr>
          <w:b/>
          <w:lang w:val="sr-Latn-BA"/>
        </w:rPr>
        <w:t xml:space="preserve"> одржавање </w:t>
      </w:r>
      <w:r w:rsidR="00932E39">
        <w:rPr>
          <w:b/>
          <w:lang w:val="sr-Cyrl-RS"/>
        </w:rPr>
        <w:t>сигнално-сигурносних (</w:t>
      </w:r>
      <w:r w:rsidR="0035471D" w:rsidRPr="00B639B4">
        <w:rPr>
          <w:b/>
          <w:lang w:val="sr-Latn-BA"/>
        </w:rPr>
        <w:t>СС</w:t>
      </w:r>
      <w:r w:rsidR="00932E39">
        <w:rPr>
          <w:b/>
          <w:lang w:val="sr-Cyrl-RS"/>
        </w:rPr>
        <w:t>)</w:t>
      </w:r>
      <w:r w:rsidR="0035471D" w:rsidRPr="00B639B4">
        <w:rPr>
          <w:b/>
          <w:lang w:val="sr-Latn-BA"/>
        </w:rPr>
        <w:t xml:space="preserve"> постројења</w:t>
      </w:r>
      <w:r w:rsidR="009505A9" w:rsidRPr="00B639B4">
        <w:rPr>
          <w:b/>
          <w:lang w:val="sr-Cyrl-RS"/>
        </w:rPr>
        <w:t xml:space="preserve"> подразумије одржавање:</w:t>
      </w:r>
    </w:p>
    <w:p w14:paraId="30111463" w14:textId="77777777" w:rsidR="00AC5E56" w:rsidRPr="00B639B4" w:rsidRDefault="00AC5E56" w:rsidP="00AC5E56">
      <w:pPr>
        <w:shd w:val="clear" w:color="auto" w:fill="FFFFFF"/>
        <w:ind w:left="-510" w:right="-510"/>
        <w:rPr>
          <w:b/>
          <w:lang w:val="sr-Latn-BA"/>
        </w:rPr>
      </w:pPr>
    </w:p>
    <w:p w14:paraId="6746F0A0" w14:textId="77777777" w:rsidR="00216065" w:rsidRPr="00B639B4" w:rsidRDefault="00216065" w:rsidP="00AC5E56">
      <w:pPr>
        <w:numPr>
          <w:ilvl w:val="1"/>
          <w:numId w:val="38"/>
        </w:numPr>
        <w:shd w:val="clear" w:color="auto" w:fill="FFFFFF"/>
        <w:suppressAutoHyphens/>
        <w:spacing w:line="276" w:lineRule="auto"/>
        <w:jc w:val="both"/>
        <w:rPr>
          <w:lang w:val="sr-Latn-CS"/>
        </w:rPr>
      </w:pPr>
      <w:r w:rsidRPr="00B639B4">
        <w:rPr>
          <w:lang w:val="sr-Latn-CS"/>
        </w:rPr>
        <w:t>Електронских уређаја типа ESTW L 90-5,</w:t>
      </w:r>
    </w:p>
    <w:p w14:paraId="278A20D0" w14:textId="77777777" w:rsidR="00216065" w:rsidRPr="00B639B4" w:rsidRDefault="00216065" w:rsidP="00AC5E56">
      <w:pPr>
        <w:numPr>
          <w:ilvl w:val="1"/>
          <w:numId w:val="38"/>
        </w:numPr>
        <w:shd w:val="clear" w:color="auto" w:fill="FFFFFF"/>
        <w:suppressAutoHyphens/>
        <w:spacing w:line="276" w:lineRule="auto"/>
        <w:jc w:val="both"/>
        <w:rPr>
          <w:lang w:val="sr-Latn-CS"/>
        </w:rPr>
      </w:pPr>
      <w:r w:rsidRPr="00B639B4">
        <w:rPr>
          <w:lang w:val="sr-Latn-CS"/>
        </w:rPr>
        <w:t>Електронских уређаја типа ESA44-BH,</w:t>
      </w:r>
    </w:p>
    <w:p w14:paraId="79199A9C" w14:textId="77777777" w:rsidR="00216065" w:rsidRPr="00B639B4" w:rsidRDefault="00216065" w:rsidP="00AC5E56">
      <w:pPr>
        <w:numPr>
          <w:ilvl w:val="1"/>
          <w:numId w:val="38"/>
        </w:numPr>
        <w:shd w:val="clear" w:color="auto" w:fill="FFFFFF"/>
        <w:suppressAutoHyphens/>
        <w:spacing w:line="276" w:lineRule="auto"/>
        <w:jc w:val="both"/>
        <w:rPr>
          <w:lang w:val="sr-Latn-CS"/>
        </w:rPr>
      </w:pPr>
      <w:r w:rsidRPr="00B639B4">
        <w:rPr>
          <w:lang w:val="sr-Latn-CS"/>
        </w:rPr>
        <w:t>Електронских уређаја за осигурање путних прелаза типа SPA-4 и SPA-5,</w:t>
      </w:r>
    </w:p>
    <w:p w14:paraId="664D44B6" w14:textId="77777777" w:rsidR="00216065" w:rsidRPr="00B639B4" w:rsidRDefault="00216065" w:rsidP="00AC5E56">
      <w:pPr>
        <w:numPr>
          <w:ilvl w:val="1"/>
          <w:numId w:val="38"/>
        </w:numPr>
        <w:shd w:val="clear" w:color="auto" w:fill="FFFFFF"/>
        <w:suppressAutoHyphens/>
        <w:spacing w:line="276" w:lineRule="auto"/>
        <w:jc w:val="both"/>
        <w:rPr>
          <w:lang w:val="sr-Latn-CS"/>
        </w:rPr>
      </w:pPr>
      <w:r w:rsidRPr="00B639B4">
        <w:rPr>
          <w:lang w:val="sr-Latn-CS"/>
        </w:rPr>
        <w:t xml:space="preserve">Електронских уређаја за осигурање путних прелаза типа </w:t>
      </w:r>
      <w:r w:rsidRPr="00B639B4">
        <w:rPr>
          <w:noProof/>
          <w:lang w:val="sr-Latn-BA"/>
        </w:rPr>
        <w:t>PZZ-ЕА,</w:t>
      </w:r>
    </w:p>
    <w:p w14:paraId="3D51E5A4" w14:textId="77777777" w:rsidR="00216065" w:rsidRPr="00B639B4" w:rsidRDefault="00216065" w:rsidP="00AC5E56">
      <w:pPr>
        <w:numPr>
          <w:ilvl w:val="1"/>
          <w:numId w:val="38"/>
        </w:numPr>
        <w:shd w:val="clear" w:color="auto" w:fill="FFFFFF"/>
        <w:suppressAutoHyphens/>
        <w:spacing w:line="276" w:lineRule="auto"/>
        <w:jc w:val="both"/>
        <w:rPr>
          <w:lang w:val="sr-Latn-CS"/>
        </w:rPr>
      </w:pPr>
      <w:r w:rsidRPr="00B639B4">
        <w:rPr>
          <w:lang w:val="sr-Latn-CS"/>
        </w:rPr>
        <w:t xml:space="preserve">Електронских уређаја за осигурање путних прелаза типа </w:t>
      </w:r>
      <w:r w:rsidRPr="00B639B4">
        <w:rPr>
          <w:noProof/>
          <w:lang w:val="sr-Latn-BA"/>
        </w:rPr>
        <w:t xml:space="preserve">RLC23  </w:t>
      </w:r>
    </w:p>
    <w:p w14:paraId="09E39129" w14:textId="77777777" w:rsidR="00216065" w:rsidRPr="00B639B4" w:rsidRDefault="00216065" w:rsidP="00AC5E56">
      <w:pPr>
        <w:numPr>
          <w:ilvl w:val="4"/>
          <w:numId w:val="39"/>
        </w:numPr>
        <w:shd w:val="clear" w:color="auto" w:fill="FFFFFF"/>
        <w:tabs>
          <w:tab w:val="clear" w:pos="3600"/>
        </w:tabs>
        <w:suppressAutoHyphens/>
        <w:spacing w:line="276" w:lineRule="auto"/>
        <w:ind w:left="1440"/>
        <w:jc w:val="both"/>
        <w:rPr>
          <w:lang w:val="sr-Latn-CS"/>
        </w:rPr>
      </w:pPr>
      <w:r w:rsidRPr="00B639B4">
        <w:rPr>
          <w:lang w:val="sv-SE"/>
        </w:rPr>
        <w:t>Електрорелејних уређаја типа SpDrL30,</w:t>
      </w:r>
    </w:p>
    <w:p w14:paraId="7A44776E" w14:textId="0B6AD634" w:rsidR="00216065" w:rsidRPr="00B639B4" w:rsidRDefault="00216065" w:rsidP="00AC5E56">
      <w:pPr>
        <w:numPr>
          <w:ilvl w:val="4"/>
          <w:numId w:val="39"/>
        </w:numPr>
        <w:shd w:val="clear" w:color="auto" w:fill="FFFFFF"/>
        <w:tabs>
          <w:tab w:val="clear" w:pos="3600"/>
          <w:tab w:val="num" w:pos="1134"/>
        </w:tabs>
        <w:suppressAutoHyphens/>
        <w:spacing w:line="276" w:lineRule="auto"/>
        <w:ind w:left="720" w:firstLine="360"/>
        <w:jc w:val="both"/>
        <w:rPr>
          <w:lang w:val="sr-Latn-CS"/>
        </w:rPr>
      </w:pPr>
      <w:r w:rsidRPr="00B639B4">
        <w:rPr>
          <w:lang w:val="sr-Latn-CS"/>
        </w:rPr>
        <w:t xml:space="preserve">Упроштено релејних </w:t>
      </w:r>
      <w:r w:rsidR="009505A9" w:rsidRPr="00B639B4">
        <w:rPr>
          <w:lang w:val="sr-Cyrl-RS"/>
        </w:rPr>
        <w:t>сигнално сигурносних</w:t>
      </w:r>
      <w:r w:rsidRPr="00B639B4">
        <w:rPr>
          <w:lang w:val="sr-Latn-CS"/>
        </w:rPr>
        <w:t xml:space="preserve"> уређаја,</w:t>
      </w:r>
    </w:p>
    <w:p w14:paraId="2FA6B73D" w14:textId="34FCCA07" w:rsidR="00216065" w:rsidRPr="00B639B4" w:rsidRDefault="009505A9" w:rsidP="00AC5E56">
      <w:pPr>
        <w:numPr>
          <w:ilvl w:val="4"/>
          <w:numId w:val="39"/>
        </w:numPr>
        <w:shd w:val="clear" w:color="auto" w:fill="FFFFFF"/>
        <w:tabs>
          <w:tab w:val="clear" w:pos="3600"/>
          <w:tab w:val="num" w:pos="1418"/>
        </w:tabs>
        <w:suppressAutoHyphens/>
        <w:spacing w:line="276" w:lineRule="auto"/>
        <w:ind w:left="1418"/>
        <w:jc w:val="both"/>
        <w:rPr>
          <w:lang w:val="sr-Latn-CS"/>
        </w:rPr>
      </w:pPr>
      <w:r w:rsidRPr="00B639B4">
        <w:rPr>
          <w:lang w:val="sr-Latn-CS"/>
        </w:rPr>
        <w:t>Електромеханичких сигнално сигурносних уређаја</w:t>
      </w:r>
    </w:p>
    <w:p w14:paraId="29D077CD" w14:textId="7FF7938A" w:rsidR="00216065" w:rsidRPr="00B639B4" w:rsidRDefault="00216065" w:rsidP="00AC5E56">
      <w:pPr>
        <w:numPr>
          <w:ilvl w:val="4"/>
          <w:numId w:val="39"/>
        </w:numPr>
        <w:shd w:val="clear" w:color="auto" w:fill="FFFFFF"/>
        <w:tabs>
          <w:tab w:val="clear" w:pos="3600"/>
        </w:tabs>
        <w:suppressAutoHyphens/>
        <w:spacing w:line="276" w:lineRule="auto"/>
        <w:ind w:left="1440"/>
        <w:jc w:val="both"/>
        <w:rPr>
          <w:lang w:val="sr-Latn-CS"/>
        </w:rPr>
      </w:pPr>
      <w:r w:rsidRPr="00B639B4">
        <w:rPr>
          <w:lang w:val="sr-Latn-CS"/>
        </w:rPr>
        <w:t xml:space="preserve">Механичких </w:t>
      </w:r>
      <w:r w:rsidR="009505A9" w:rsidRPr="00B639B4">
        <w:rPr>
          <w:lang w:val="sr-Cyrl-RS"/>
        </w:rPr>
        <w:t xml:space="preserve">сигнално сигурносних </w:t>
      </w:r>
      <w:r w:rsidRPr="00B639B4">
        <w:rPr>
          <w:lang w:val="sr-Latn-CS"/>
        </w:rPr>
        <w:t>уређаја,</w:t>
      </w:r>
    </w:p>
    <w:p w14:paraId="05AE4364" w14:textId="7E10E445" w:rsidR="00AC5E56" w:rsidRPr="00A45002" w:rsidRDefault="00216065" w:rsidP="00A45002">
      <w:pPr>
        <w:numPr>
          <w:ilvl w:val="4"/>
          <w:numId w:val="39"/>
        </w:numPr>
        <w:shd w:val="clear" w:color="auto" w:fill="FFFFFF"/>
        <w:tabs>
          <w:tab w:val="clear" w:pos="3600"/>
          <w:tab w:val="num" w:pos="1418"/>
        </w:tabs>
        <w:suppressAutoHyphens/>
        <w:spacing w:line="276" w:lineRule="auto"/>
        <w:ind w:left="720" w:firstLine="360"/>
        <w:jc w:val="both"/>
        <w:rPr>
          <w:u w:val="single"/>
          <w:lang w:val="sr-Latn-BA"/>
        </w:rPr>
      </w:pPr>
      <w:r w:rsidRPr="00B639B4">
        <w:rPr>
          <w:lang w:val="sr-Latn-CS"/>
        </w:rPr>
        <w:t>Система освјетљавања механичких браника на путним прелазима</w:t>
      </w:r>
      <w:r w:rsidR="00D85F1A" w:rsidRPr="00B639B4">
        <w:rPr>
          <w:lang w:val="sr-Cyrl-RS"/>
        </w:rPr>
        <w:t>.</w:t>
      </w:r>
    </w:p>
    <w:p w14:paraId="5A28A1CB" w14:textId="79B64079" w:rsidR="00216065" w:rsidRPr="00B639B4" w:rsidRDefault="00216065" w:rsidP="00A45002">
      <w:pPr>
        <w:ind w:left="-510" w:right="-510"/>
        <w:jc w:val="both"/>
        <w:rPr>
          <w:lang w:val="sr-Latn-BA"/>
        </w:rPr>
      </w:pPr>
      <w:r w:rsidRPr="00B639B4">
        <w:rPr>
          <w:lang w:val="sr-Latn-BA"/>
        </w:rPr>
        <w:lastRenderedPageBreak/>
        <w:t xml:space="preserve">За текуће одржавање сигнално-сигурносних уређаја од </w:t>
      </w:r>
      <w:r w:rsidR="00B639B4" w:rsidRPr="00B639B4">
        <w:rPr>
          <w:bCs/>
          <w:lang w:val="sr-Cyrl-BA"/>
        </w:rPr>
        <w:t>242.830</w:t>
      </w:r>
      <w:r w:rsidRPr="00B639B4">
        <w:rPr>
          <w:bCs/>
          <w:lang w:val="ru-RU"/>
        </w:rPr>
        <w:t xml:space="preserve"> </w:t>
      </w:r>
      <w:r w:rsidRPr="00B639B4">
        <w:rPr>
          <w:lang w:val="sr-Latn-BA"/>
        </w:rPr>
        <w:t xml:space="preserve">КМ, колико је планирано за </w:t>
      </w:r>
      <w:r w:rsidRPr="00B639B4">
        <w:rPr>
          <w:lang w:val="sr-Cyrl-RS"/>
        </w:rPr>
        <w:t xml:space="preserve">  </w:t>
      </w:r>
      <w:r w:rsidR="00B639B4" w:rsidRPr="00B639B4">
        <w:rPr>
          <w:lang w:val="sr-Latn-CS"/>
        </w:rPr>
        <w:t>2023</w:t>
      </w:r>
      <w:r w:rsidRPr="00B639B4">
        <w:rPr>
          <w:lang w:val="sr-Cyrl-RS"/>
        </w:rPr>
        <w:t>. годину</w:t>
      </w:r>
      <w:r w:rsidRPr="00B639B4">
        <w:rPr>
          <w:lang w:val="bs-Cyrl-BA"/>
        </w:rPr>
        <w:t xml:space="preserve">, </w:t>
      </w:r>
      <w:r w:rsidRPr="00B639B4">
        <w:rPr>
          <w:lang w:val="sr-Latn-BA"/>
        </w:rPr>
        <w:t xml:space="preserve">реализовано је </w:t>
      </w:r>
      <w:r w:rsidR="00B639B4" w:rsidRPr="00B639B4">
        <w:rPr>
          <w:bCs/>
          <w:lang w:val="sr-Cyrl-BA"/>
        </w:rPr>
        <w:t>84.427</w:t>
      </w:r>
      <w:r w:rsidRPr="00B639B4">
        <w:rPr>
          <w:bCs/>
          <w:sz w:val="20"/>
          <w:szCs w:val="20"/>
          <w:lang w:val="ru-RU"/>
        </w:rPr>
        <w:t xml:space="preserve"> </w:t>
      </w:r>
      <w:r w:rsidRPr="00B639B4">
        <w:rPr>
          <w:lang w:val="sr-Latn-BA"/>
        </w:rPr>
        <w:t xml:space="preserve">КМ, што  износи </w:t>
      </w:r>
      <w:r w:rsidR="00B639B4" w:rsidRPr="00B639B4">
        <w:rPr>
          <w:bCs/>
          <w:lang w:val="sr-Cyrl-BA"/>
        </w:rPr>
        <w:t>35</w:t>
      </w:r>
      <w:r w:rsidRPr="00B639B4">
        <w:rPr>
          <w:lang w:val="sr-Latn-BA"/>
        </w:rPr>
        <w:t>% остварења од укупно планираног.</w:t>
      </w:r>
    </w:p>
    <w:p w14:paraId="39BC88D6" w14:textId="77777777" w:rsidR="00AC5E56" w:rsidRPr="00B639B4" w:rsidRDefault="00AC5E56" w:rsidP="00A45002">
      <w:pPr>
        <w:ind w:left="-510" w:right="-510"/>
        <w:jc w:val="both"/>
        <w:rPr>
          <w:bCs/>
          <w:sz w:val="20"/>
          <w:szCs w:val="20"/>
          <w:lang w:val="ru-RU"/>
        </w:rPr>
      </w:pPr>
    </w:p>
    <w:p w14:paraId="63D3CB80" w14:textId="4B2BEF87" w:rsidR="00216065" w:rsidRPr="00B639B4" w:rsidRDefault="00216065" w:rsidP="00A45002">
      <w:pPr>
        <w:ind w:left="-510" w:right="-510"/>
        <w:jc w:val="both"/>
        <w:rPr>
          <w:lang w:val="sr-Latn-BA"/>
        </w:rPr>
      </w:pPr>
      <w:r w:rsidRPr="00B639B4">
        <w:rPr>
          <w:lang w:val="sr-Latn-BA"/>
        </w:rPr>
        <w:t xml:space="preserve">За потребе текућег одржавања </w:t>
      </w:r>
      <w:r w:rsidRPr="00B639B4">
        <w:rPr>
          <w:lang w:val="sr-Latn-CS"/>
        </w:rPr>
        <w:t>СС</w:t>
      </w:r>
      <w:r w:rsidRPr="00B639B4">
        <w:rPr>
          <w:lang w:val="sr-Latn-BA"/>
        </w:rPr>
        <w:t xml:space="preserve"> постројења у </w:t>
      </w:r>
      <w:r w:rsidR="00B639B4" w:rsidRPr="00B639B4">
        <w:rPr>
          <w:lang w:val="bs-Latn-BA"/>
        </w:rPr>
        <w:t>2023</w:t>
      </w:r>
      <w:r w:rsidRPr="00B639B4">
        <w:rPr>
          <w:lang w:val="sr-Latn-BA"/>
        </w:rPr>
        <w:t>. години утрошен је с</w:t>
      </w:r>
      <w:r w:rsidRPr="00B639B4">
        <w:rPr>
          <w:lang w:val="bs-Cyrl-BA"/>
        </w:rPr>
        <w:t>љ</w:t>
      </w:r>
      <w:r w:rsidRPr="00B639B4">
        <w:rPr>
          <w:lang w:val="sr-Latn-BA"/>
        </w:rPr>
        <w:t xml:space="preserve">едећи материјал: материјал за одржавање и подмазивање СС постројења, </w:t>
      </w:r>
      <w:r w:rsidR="00B639B4" w:rsidRPr="00B639B4">
        <w:rPr>
          <w:lang w:val="sr-Cyrl-RS"/>
        </w:rPr>
        <w:t xml:space="preserve">сигналне </w:t>
      </w:r>
      <w:r w:rsidRPr="00B639B4">
        <w:rPr>
          <w:lang w:val="sr-Latn-BA"/>
        </w:rPr>
        <w:t xml:space="preserve">сијалице, аку-батерије, електронска опрема, елементи за напојни дио </w:t>
      </w:r>
      <w:r w:rsidR="00B639B4" w:rsidRPr="00B639B4">
        <w:rPr>
          <w:lang w:val="sr-Cyrl-RS"/>
        </w:rPr>
        <w:t xml:space="preserve"> </w:t>
      </w:r>
      <w:r w:rsidRPr="00B639B4">
        <w:rPr>
          <w:lang w:val="sr-Latn-BA"/>
        </w:rPr>
        <w:t>СС уређаја</w:t>
      </w:r>
      <w:r w:rsidRPr="00B639B4">
        <w:rPr>
          <w:lang w:val="sr-Cyrl-RS"/>
        </w:rPr>
        <w:t>, те електронске картице</w:t>
      </w:r>
      <w:r w:rsidR="00D85F1A" w:rsidRPr="00B639B4">
        <w:rPr>
          <w:lang w:val="sr-Cyrl-RS"/>
        </w:rPr>
        <w:t xml:space="preserve"> и модули</w:t>
      </w:r>
      <w:r w:rsidRPr="00B639B4">
        <w:rPr>
          <w:lang w:val="sr-Latn-BA"/>
        </w:rPr>
        <w:t>.</w:t>
      </w:r>
    </w:p>
    <w:p w14:paraId="3A12329A" w14:textId="29AB3C13" w:rsidR="0035471D" w:rsidRPr="00B639B4" w:rsidRDefault="0035471D" w:rsidP="00A45002">
      <w:pPr>
        <w:shd w:val="clear" w:color="auto" w:fill="FFFFFF"/>
        <w:ind w:right="-510"/>
        <w:jc w:val="both"/>
        <w:rPr>
          <w:highlight w:val="yellow"/>
          <w:u w:val="single"/>
          <w:lang w:val="sr-Latn-BA"/>
        </w:rPr>
      </w:pPr>
      <w:r w:rsidRPr="00B639B4">
        <w:rPr>
          <w:highlight w:val="yellow"/>
          <w:lang w:val="sr-Latn-BA"/>
        </w:rPr>
        <w:t xml:space="preserve">  </w:t>
      </w:r>
    </w:p>
    <w:p w14:paraId="22376495" w14:textId="3C70490D" w:rsidR="0035471D" w:rsidRPr="00B639B4" w:rsidRDefault="00463B69" w:rsidP="00A45002">
      <w:pPr>
        <w:shd w:val="clear" w:color="auto" w:fill="FFFFFF"/>
        <w:ind w:left="-510" w:right="-510"/>
        <w:jc w:val="both"/>
        <w:rPr>
          <w:b/>
          <w:lang w:val="sr-Latn-BA"/>
        </w:rPr>
      </w:pPr>
      <w:r w:rsidRPr="00B639B4">
        <w:rPr>
          <w:b/>
          <w:lang w:val="sr-Cyrl-RS"/>
        </w:rPr>
        <w:t>Текуће</w:t>
      </w:r>
      <w:r w:rsidR="00384111" w:rsidRPr="00B639B4">
        <w:rPr>
          <w:b/>
          <w:lang w:val="sr-Latn-BA"/>
        </w:rPr>
        <w:t xml:space="preserve"> одржавање </w:t>
      </w:r>
      <w:r w:rsidR="00932E39">
        <w:rPr>
          <w:b/>
          <w:lang w:val="sr-Cyrl-RS"/>
        </w:rPr>
        <w:t>телекомуникационих (</w:t>
      </w:r>
      <w:r w:rsidR="00384111" w:rsidRPr="00B639B4">
        <w:rPr>
          <w:b/>
          <w:lang w:val="sr-Latn-BA"/>
        </w:rPr>
        <w:t>ТК</w:t>
      </w:r>
      <w:r w:rsidR="00932E39">
        <w:rPr>
          <w:b/>
          <w:lang w:val="sr-Cyrl-RS"/>
        </w:rPr>
        <w:t>)</w:t>
      </w:r>
      <w:r w:rsidR="00384111" w:rsidRPr="00B639B4">
        <w:rPr>
          <w:b/>
          <w:lang w:val="sr-Latn-BA"/>
        </w:rPr>
        <w:t xml:space="preserve"> постројења</w:t>
      </w:r>
    </w:p>
    <w:p w14:paraId="176EEE37" w14:textId="77777777" w:rsidR="00AC5E56" w:rsidRPr="00A4357F" w:rsidRDefault="00AC5E56" w:rsidP="00A45002">
      <w:pPr>
        <w:shd w:val="clear" w:color="auto" w:fill="FFFFFF"/>
        <w:ind w:left="-510" w:right="-510"/>
        <w:jc w:val="both"/>
        <w:rPr>
          <w:b/>
          <w:color w:val="FF0000"/>
          <w:lang w:val="sr-Latn-BA"/>
        </w:rPr>
      </w:pPr>
    </w:p>
    <w:p w14:paraId="11219986" w14:textId="331F7B76" w:rsidR="00463B69" w:rsidRPr="00B639B4" w:rsidRDefault="00463B69" w:rsidP="00A45002">
      <w:pPr>
        <w:suppressAutoHyphens/>
        <w:ind w:left="-510"/>
        <w:jc w:val="both"/>
        <w:rPr>
          <w:lang w:val="sr-Latn-CS"/>
        </w:rPr>
      </w:pPr>
      <w:r w:rsidRPr="00B639B4">
        <w:rPr>
          <w:lang w:val="sr-Latn-CS"/>
        </w:rPr>
        <w:t xml:space="preserve">Текуће </w:t>
      </w:r>
      <w:r w:rsidRPr="00B639B4">
        <w:rPr>
          <w:lang w:val="bs-Latn-BA"/>
        </w:rPr>
        <w:t xml:space="preserve"> </w:t>
      </w:r>
      <w:r w:rsidRPr="00B639B4">
        <w:rPr>
          <w:lang w:val="sr-Latn-CS"/>
        </w:rPr>
        <w:t>одр</w:t>
      </w:r>
      <w:r w:rsidRPr="00B639B4">
        <w:rPr>
          <w:lang w:val="bs-Latn-BA"/>
        </w:rPr>
        <w:t>ж</w:t>
      </w:r>
      <w:r w:rsidRPr="00B639B4">
        <w:rPr>
          <w:lang w:val="sr-Latn-CS"/>
        </w:rPr>
        <w:t>авање</w:t>
      </w:r>
      <w:r w:rsidRPr="00B639B4">
        <w:rPr>
          <w:lang w:val="bs-Latn-BA"/>
        </w:rPr>
        <w:t xml:space="preserve"> </w:t>
      </w:r>
      <w:r w:rsidRPr="00B639B4">
        <w:rPr>
          <w:lang w:val="sr-Latn-CS"/>
        </w:rPr>
        <w:t>ТК</w:t>
      </w:r>
      <w:r w:rsidRPr="00B639B4">
        <w:rPr>
          <w:lang w:val="bs-Latn-BA"/>
        </w:rPr>
        <w:t xml:space="preserve"> </w:t>
      </w:r>
      <w:r w:rsidRPr="00B639B4">
        <w:rPr>
          <w:lang w:val="sr-Latn-CS"/>
        </w:rPr>
        <w:t>постројења подразумијева одржавање:</w:t>
      </w:r>
    </w:p>
    <w:p w14:paraId="59D019A9" w14:textId="77777777" w:rsidR="00AC5E56" w:rsidRPr="00B639B4" w:rsidRDefault="00AC5E56" w:rsidP="00A45002">
      <w:pPr>
        <w:suppressAutoHyphens/>
        <w:ind w:left="-510"/>
        <w:jc w:val="both"/>
        <w:rPr>
          <w:lang w:val="sr-Latn-CS"/>
        </w:rPr>
      </w:pPr>
    </w:p>
    <w:p w14:paraId="510B6EC3" w14:textId="77777777" w:rsidR="00463B69" w:rsidRPr="00B639B4" w:rsidRDefault="00463B69" w:rsidP="00A45002">
      <w:pPr>
        <w:numPr>
          <w:ilvl w:val="0"/>
          <w:numId w:val="40"/>
        </w:numPr>
        <w:suppressAutoHyphens/>
        <w:ind w:left="1134" w:hanging="425"/>
        <w:jc w:val="both"/>
        <w:rPr>
          <w:lang w:val="it-IT"/>
        </w:rPr>
      </w:pPr>
      <w:r w:rsidRPr="00B639B4">
        <w:rPr>
          <w:lang w:val="sr-Latn-CS"/>
        </w:rPr>
        <w:t xml:space="preserve"> ЖАТ централе</w:t>
      </w:r>
      <w:r w:rsidRPr="00B639B4">
        <w:rPr>
          <w:lang w:val="bs-Latn-BA"/>
        </w:rPr>
        <w:t xml:space="preserve">, </w:t>
      </w:r>
      <w:r w:rsidRPr="00B639B4">
        <w:rPr>
          <w:lang w:val="sr-Latn-CS"/>
        </w:rPr>
        <w:t>ТК</w:t>
      </w:r>
      <w:r w:rsidRPr="00B639B4">
        <w:rPr>
          <w:lang w:val="bs-Latn-BA"/>
        </w:rPr>
        <w:t xml:space="preserve"> </w:t>
      </w:r>
      <w:r w:rsidRPr="00B639B4">
        <w:rPr>
          <w:lang w:val="sr-Latn-CS"/>
        </w:rPr>
        <w:t>каблова</w:t>
      </w:r>
      <w:r w:rsidRPr="00B639B4">
        <w:rPr>
          <w:lang w:val="bs-Latn-BA"/>
        </w:rPr>
        <w:t xml:space="preserve">, </w:t>
      </w:r>
      <w:r w:rsidRPr="00B639B4">
        <w:rPr>
          <w:lang w:val="sr-Latn-CS"/>
        </w:rPr>
        <w:t>ТК</w:t>
      </w:r>
      <w:r w:rsidRPr="00B639B4">
        <w:rPr>
          <w:lang w:val="bs-Latn-BA"/>
        </w:rPr>
        <w:t xml:space="preserve"> </w:t>
      </w:r>
      <w:r w:rsidRPr="00B639B4">
        <w:rPr>
          <w:lang w:val="sr-Latn-CS"/>
        </w:rPr>
        <w:t>уре</w:t>
      </w:r>
      <w:r w:rsidRPr="00B639B4">
        <w:rPr>
          <w:lang w:val="bs-Latn-BA"/>
        </w:rPr>
        <w:t>ђ</w:t>
      </w:r>
      <w:r w:rsidRPr="00B639B4">
        <w:rPr>
          <w:lang w:val="sr-Latn-CS"/>
        </w:rPr>
        <w:t>аја</w:t>
      </w:r>
      <w:r w:rsidRPr="00B639B4">
        <w:rPr>
          <w:b/>
          <w:lang w:val="bs-Latn-BA"/>
        </w:rPr>
        <w:t xml:space="preserve">, </w:t>
      </w:r>
      <w:r w:rsidRPr="00B639B4">
        <w:rPr>
          <w:lang w:val="bs-Latn-BA"/>
        </w:rPr>
        <w:t>ВФ и РР уређаја, Ж</w:t>
      </w:r>
      <w:r w:rsidRPr="00B639B4">
        <w:rPr>
          <w:lang w:val="sr-Latn-CS"/>
        </w:rPr>
        <w:t>АТ</w:t>
      </w:r>
      <w:r w:rsidRPr="00B639B4">
        <w:rPr>
          <w:lang w:val="bs-Latn-BA"/>
        </w:rPr>
        <w:t xml:space="preserve"> </w:t>
      </w:r>
      <w:r w:rsidRPr="00B639B4">
        <w:rPr>
          <w:lang w:val="sr-Latn-CS"/>
        </w:rPr>
        <w:t>централа</w:t>
      </w:r>
      <w:r w:rsidRPr="00B639B4">
        <w:rPr>
          <w:lang w:val="bs-Latn-BA"/>
        </w:rPr>
        <w:t>,</w:t>
      </w:r>
    </w:p>
    <w:p w14:paraId="3EA51AD0" w14:textId="270875F4" w:rsidR="00463B69" w:rsidRPr="00B639B4" w:rsidRDefault="00463B69" w:rsidP="00A45002">
      <w:pPr>
        <w:numPr>
          <w:ilvl w:val="0"/>
          <w:numId w:val="40"/>
        </w:numPr>
        <w:suppressAutoHyphens/>
        <w:ind w:left="1134" w:hanging="425"/>
        <w:jc w:val="both"/>
        <w:rPr>
          <w:lang w:val="it-IT"/>
        </w:rPr>
      </w:pPr>
      <w:r w:rsidRPr="00B639B4">
        <w:rPr>
          <w:lang w:val="it-IT"/>
        </w:rPr>
        <w:t xml:space="preserve"> </w:t>
      </w:r>
      <w:r w:rsidR="00B639B4" w:rsidRPr="00B639B4">
        <w:rPr>
          <w:lang w:val="sr-Cyrl-RS"/>
        </w:rPr>
        <w:t>Уређаји за снимање телефонских разговора (</w:t>
      </w:r>
      <w:r w:rsidR="00B639B4" w:rsidRPr="00B639B4">
        <w:rPr>
          <w:lang w:val="it-IT"/>
        </w:rPr>
        <w:t>регистрофон</w:t>
      </w:r>
      <w:r w:rsidR="00B639B4" w:rsidRPr="00B639B4">
        <w:rPr>
          <w:lang w:val="sr-Cyrl-RS"/>
        </w:rPr>
        <w:t>)</w:t>
      </w:r>
      <w:r w:rsidRPr="00B639B4">
        <w:rPr>
          <w:lang w:val="it-IT"/>
        </w:rPr>
        <w:t>, исправљача и акумулатора</w:t>
      </w:r>
    </w:p>
    <w:p w14:paraId="5F026D96" w14:textId="77777777" w:rsidR="00463B69" w:rsidRPr="00B639B4" w:rsidRDefault="00463B69" w:rsidP="00A45002">
      <w:pPr>
        <w:numPr>
          <w:ilvl w:val="0"/>
          <w:numId w:val="40"/>
        </w:numPr>
        <w:suppressAutoHyphens/>
        <w:ind w:left="1134" w:hanging="425"/>
        <w:jc w:val="both"/>
        <w:rPr>
          <w:lang w:val="sv-SE"/>
        </w:rPr>
      </w:pPr>
      <w:r w:rsidRPr="00B639B4">
        <w:rPr>
          <w:lang w:val="it-IT"/>
        </w:rPr>
        <w:t xml:space="preserve"> Станичне телефоније</w:t>
      </w:r>
    </w:p>
    <w:p w14:paraId="7B32ED07" w14:textId="77777777" w:rsidR="00463B69" w:rsidRPr="00B639B4" w:rsidRDefault="00463B69" w:rsidP="00A45002">
      <w:pPr>
        <w:numPr>
          <w:ilvl w:val="0"/>
          <w:numId w:val="40"/>
        </w:numPr>
        <w:suppressAutoHyphens/>
        <w:ind w:left="1134" w:hanging="425"/>
        <w:jc w:val="both"/>
        <w:rPr>
          <w:lang w:val="sv-SE"/>
        </w:rPr>
      </w:pPr>
      <w:r w:rsidRPr="00B639B4">
        <w:rPr>
          <w:lang w:val="sv-SE"/>
        </w:rPr>
        <w:t xml:space="preserve"> Завршних кабловких ормара</w:t>
      </w:r>
    </w:p>
    <w:p w14:paraId="6BBC2811" w14:textId="77777777" w:rsidR="00463B69" w:rsidRPr="00B639B4" w:rsidRDefault="00463B69" w:rsidP="00A45002">
      <w:pPr>
        <w:numPr>
          <w:ilvl w:val="0"/>
          <w:numId w:val="40"/>
        </w:numPr>
        <w:suppressAutoHyphens/>
        <w:ind w:left="1134" w:hanging="425"/>
        <w:jc w:val="both"/>
        <w:rPr>
          <w:lang w:val="sv-SE"/>
        </w:rPr>
      </w:pPr>
      <w:r w:rsidRPr="00B639B4">
        <w:rPr>
          <w:lang w:val="sv-SE"/>
        </w:rPr>
        <w:t xml:space="preserve"> Појачала озвучења</w:t>
      </w:r>
    </w:p>
    <w:p w14:paraId="2C59FE33" w14:textId="77777777" w:rsidR="00463B69" w:rsidRPr="00B639B4" w:rsidRDefault="00463B69" w:rsidP="00A45002">
      <w:pPr>
        <w:numPr>
          <w:ilvl w:val="0"/>
          <w:numId w:val="40"/>
        </w:numPr>
        <w:suppressAutoHyphens/>
        <w:ind w:left="1134" w:hanging="425"/>
        <w:jc w:val="both"/>
        <w:rPr>
          <w:lang w:val="sv-SE"/>
        </w:rPr>
      </w:pPr>
      <w:r w:rsidRPr="00B639B4">
        <w:rPr>
          <w:lang w:val="sv-SE"/>
        </w:rPr>
        <w:t xml:space="preserve"> Информационих система</w:t>
      </w:r>
    </w:p>
    <w:p w14:paraId="0017D9E4" w14:textId="13AAFCEE" w:rsidR="00463B69" w:rsidRPr="00B639B4" w:rsidRDefault="00463B69" w:rsidP="00A45002">
      <w:pPr>
        <w:numPr>
          <w:ilvl w:val="0"/>
          <w:numId w:val="40"/>
        </w:numPr>
        <w:suppressAutoHyphens/>
        <w:ind w:left="1134" w:hanging="425"/>
        <w:jc w:val="both"/>
        <w:rPr>
          <w:b/>
          <w:u w:val="single"/>
          <w:shd w:val="clear" w:color="auto" w:fill="FFFF00"/>
          <w:lang w:val="sr-Latn-BA"/>
        </w:rPr>
      </w:pPr>
      <w:r w:rsidRPr="00B639B4">
        <w:rPr>
          <w:lang w:val="sv-SE"/>
        </w:rPr>
        <w:t xml:space="preserve"> Одржавање LAN мрежа.</w:t>
      </w:r>
    </w:p>
    <w:p w14:paraId="21B5FF12" w14:textId="77777777" w:rsidR="00AC5E56" w:rsidRPr="00A4357F" w:rsidRDefault="00AC5E56" w:rsidP="00A45002">
      <w:pPr>
        <w:suppressAutoHyphens/>
        <w:ind w:left="1134"/>
        <w:jc w:val="both"/>
        <w:rPr>
          <w:b/>
          <w:color w:val="FF0000"/>
          <w:u w:val="single"/>
          <w:shd w:val="clear" w:color="auto" w:fill="FFFF00"/>
          <w:lang w:val="sr-Latn-BA"/>
        </w:rPr>
      </w:pPr>
    </w:p>
    <w:p w14:paraId="51201A98" w14:textId="3717A87F" w:rsidR="00463B69" w:rsidRPr="00B639B4" w:rsidRDefault="00463B69" w:rsidP="00A45002">
      <w:pPr>
        <w:ind w:left="-510" w:right="-510"/>
        <w:jc w:val="both"/>
        <w:rPr>
          <w:bCs/>
          <w:sz w:val="20"/>
          <w:szCs w:val="20"/>
          <w:lang w:val="ru-RU"/>
        </w:rPr>
      </w:pPr>
      <w:r w:rsidRPr="00B639B4">
        <w:rPr>
          <w:lang w:val="sr-Latn-BA"/>
        </w:rPr>
        <w:t xml:space="preserve">За текуће одржавање телекомуникационих уређаја од </w:t>
      </w:r>
      <w:r w:rsidR="00B639B4" w:rsidRPr="00B639B4">
        <w:rPr>
          <w:bCs/>
          <w:lang w:val="sr-Cyrl-RS"/>
        </w:rPr>
        <w:t>142.232</w:t>
      </w:r>
      <w:r w:rsidRPr="00B639B4">
        <w:rPr>
          <w:bCs/>
          <w:sz w:val="20"/>
          <w:szCs w:val="20"/>
          <w:lang w:val="ru-RU"/>
        </w:rPr>
        <w:t xml:space="preserve"> </w:t>
      </w:r>
      <w:r w:rsidRPr="00B639B4">
        <w:rPr>
          <w:lang w:val="sr-Latn-BA"/>
        </w:rPr>
        <w:t xml:space="preserve">КМ колико је планирано за </w:t>
      </w:r>
      <w:r w:rsidRPr="00B639B4">
        <w:rPr>
          <w:lang w:val="sr-Cyrl-RS"/>
        </w:rPr>
        <w:t xml:space="preserve">      </w:t>
      </w:r>
      <w:r w:rsidR="00B639B4" w:rsidRPr="00B639B4">
        <w:rPr>
          <w:lang w:val="sr-Latn-CS"/>
        </w:rPr>
        <w:t>2023</w:t>
      </w:r>
      <w:r w:rsidRPr="00B639B4">
        <w:rPr>
          <w:lang w:val="sr-Cyrl-RS"/>
        </w:rPr>
        <w:t>. годину</w:t>
      </w:r>
      <w:r w:rsidRPr="00B639B4">
        <w:rPr>
          <w:lang w:val="sr-Latn-BA"/>
        </w:rPr>
        <w:t>, реализовано је</w:t>
      </w:r>
      <w:r w:rsidRPr="00B639B4">
        <w:rPr>
          <w:lang w:val="sr-Cyrl-CS"/>
        </w:rPr>
        <w:t xml:space="preserve"> </w:t>
      </w:r>
      <w:r w:rsidR="00B639B4" w:rsidRPr="00B639B4">
        <w:rPr>
          <w:bCs/>
          <w:lang w:val="sr-Cyrl-RS"/>
        </w:rPr>
        <w:t>26.214</w:t>
      </w:r>
      <w:r w:rsidRPr="00B639B4">
        <w:rPr>
          <w:bCs/>
          <w:lang w:val="sr-Latn-RS"/>
        </w:rPr>
        <w:t xml:space="preserve"> </w:t>
      </w:r>
      <w:r w:rsidRPr="00B639B4">
        <w:rPr>
          <w:lang w:val="sr-Latn-BA"/>
        </w:rPr>
        <w:t xml:space="preserve">КМ,  што износи </w:t>
      </w:r>
      <w:r w:rsidR="00B639B4" w:rsidRPr="00B639B4">
        <w:rPr>
          <w:lang w:val="sr-Cyrl-RS"/>
        </w:rPr>
        <w:t>18</w:t>
      </w:r>
      <w:r w:rsidRPr="00B639B4">
        <w:rPr>
          <w:lang w:val="sr-Latn-BA"/>
        </w:rPr>
        <w:t>% остварења од укупно планираног.</w:t>
      </w:r>
    </w:p>
    <w:p w14:paraId="144F637F" w14:textId="3B0F3D6D" w:rsidR="00AC5E56" w:rsidRPr="00A4357F" w:rsidRDefault="00AC5E56" w:rsidP="00A45002">
      <w:pPr>
        <w:ind w:right="-510"/>
        <w:jc w:val="both"/>
        <w:rPr>
          <w:color w:val="FF0000"/>
          <w:lang w:val="sr-Latn-BA"/>
        </w:rPr>
      </w:pPr>
    </w:p>
    <w:p w14:paraId="037F4F6F" w14:textId="7095F032" w:rsidR="002D2B0A" w:rsidRPr="00B639B4" w:rsidRDefault="00B2769D" w:rsidP="00C73E39">
      <w:pPr>
        <w:ind w:left="-510" w:right="-510"/>
        <w:jc w:val="both"/>
        <w:rPr>
          <w:b/>
          <w:lang w:val="sr-Cyrl-RS"/>
        </w:rPr>
      </w:pPr>
      <w:r w:rsidRPr="00B639B4">
        <w:rPr>
          <w:b/>
          <w:lang w:val="sr-Cyrl-RS"/>
        </w:rPr>
        <w:t xml:space="preserve">Инвестиционо одржавање </w:t>
      </w:r>
      <w:r w:rsidR="00811D00">
        <w:rPr>
          <w:b/>
          <w:bCs/>
          <w:lang w:val="sr-Cyrl-RS"/>
        </w:rPr>
        <w:t>сигнално-сигурносних (</w:t>
      </w:r>
      <w:r w:rsidR="00811D00" w:rsidRPr="009505A9">
        <w:rPr>
          <w:b/>
          <w:bCs/>
        </w:rPr>
        <w:t>СС</w:t>
      </w:r>
      <w:r w:rsidR="00811D00">
        <w:rPr>
          <w:b/>
          <w:bCs/>
          <w:lang w:val="sr-Cyrl-RS"/>
        </w:rPr>
        <w:t>)</w:t>
      </w:r>
      <w:r w:rsidR="00811D00" w:rsidRPr="009505A9">
        <w:rPr>
          <w:b/>
          <w:bCs/>
        </w:rPr>
        <w:t xml:space="preserve"> и </w:t>
      </w:r>
      <w:r w:rsidR="00811D00">
        <w:rPr>
          <w:b/>
          <w:bCs/>
          <w:lang w:val="sr-Cyrl-RS"/>
        </w:rPr>
        <w:t>телекомуникационих (</w:t>
      </w:r>
      <w:r w:rsidR="00811D00" w:rsidRPr="009505A9">
        <w:rPr>
          <w:b/>
          <w:bCs/>
        </w:rPr>
        <w:t>ТК</w:t>
      </w:r>
      <w:r w:rsidR="00811D00">
        <w:rPr>
          <w:b/>
          <w:bCs/>
          <w:lang w:val="sr-Cyrl-RS"/>
        </w:rPr>
        <w:t>)</w:t>
      </w:r>
      <w:r w:rsidR="00811D00" w:rsidRPr="009505A9">
        <w:rPr>
          <w:b/>
          <w:bCs/>
        </w:rPr>
        <w:t xml:space="preserve"> уређаја</w:t>
      </w:r>
      <w:r w:rsidR="00811D00" w:rsidRPr="00B639B4">
        <w:rPr>
          <w:b/>
          <w:lang w:val="sr-Cyrl-RS"/>
        </w:rPr>
        <w:t xml:space="preserve"> </w:t>
      </w:r>
    </w:p>
    <w:p w14:paraId="7E600B7D" w14:textId="63BD0CAD" w:rsidR="002D2B0A" w:rsidRPr="00B639B4" w:rsidRDefault="002D2B0A" w:rsidP="00AC5E56">
      <w:pPr>
        <w:shd w:val="clear" w:color="auto" w:fill="FFFFFF"/>
        <w:tabs>
          <w:tab w:val="left" w:pos="1239"/>
        </w:tabs>
        <w:spacing w:line="276" w:lineRule="auto"/>
        <w:ind w:left="-510" w:right="-510"/>
        <w:jc w:val="both"/>
        <w:rPr>
          <w:lang w:val="ru-RU"/>
        </w:rPr>
      </w:pPr>
      <w:r w:rsidRPr="00B639B4">
        <w:rPr>
          <w:lang w:val="ru-RU"/>
        </w:rPr>
        <w:t>Подразумијева</w:t>
      </w:r>
      <w:r w:rsidRPr="00B639B4">
        <w:rPr>
          <w:lang w:val="sr-Latn-BA"/>
        </w:rPr>
        <w:t xml:space="preserve"> </w:t>
      </w:r>
      <w:r w:rsidRPr="00B639B4">
        <w:rPr>
          <w:lang w:val="ru-RU"/>
        </w:rPr>
        <w:t>радове</w:t>
      </w:r>
      <w:r w:rsidRPr="00B639B4">
        <w:rPr>
          <w:lang w:val="sr-Latn-BA"/>
        </w:rPr>
        <w:t xml:space="preserve"> </w:t>
      </w:r>
      <w:r w:rsidRPr="00B639B4">
        <w:rPr>
          <w:lang w:val="ru-RU"/>
        </w:rPr>
        <w:t>ве</w:t>
      </w:r>
      <w:r w:rsidRPr="00B639B4">
        <w:rPr>
          <w:lang w:val="sr-Latn-BA"/>
        </w:rPr>
        <w:t>ћ</w:t>
      </w:r>
      <w:r w:rsidRPr="00B639B4">
        <w:rPr>
          <w:lang w:val="ru-RU"/>
        </w:rPr>
        <w:t>ег</w:t>
      </w:r>
      <w:r w:rsidRPr="00B639B4">
        <w:rPr>
          <w:lang w:val="sr-Latn-BA"/>
        </w:rPr>
        <w:t xml:space="preserve"> </w:t>
      </w:r>
      <w:r w:rsidRPr="00B639B4">
        <w:rPr>
          <w:lang w:val="ru-RU"/>
        </w:rPr>
        <w:t>обима</w:t>
      </w:r>
      <w:r w:rsidRPr="00B639B4">
        <w:rPr>
          <w:lang w:val="sr-Latn-BA"/>
        </w:rPr>
        <w:t xml:space="preserve"> </w:t>
      </w:r>
      <w:r w:rsidRPr="00B639B4">
        <w:rPr>
          <w:lang w:val="ru-RU"/>
        </w:rPr>
        <w:t>који</w:t>
      </w:r>
      <w:r w:rsidRPr="00B639B4">
        <w:rPr>
          <w:lang w:val="sr-Latn-BA"/>
        </w:rPr>
        <w:t xml:space="preserve"> </w:t>
      </w:r>
      <w:r w:rsidRPr="00B639B4">
        <w:rPr>
          <w:lang w:val="ru-RU"/>
        </w:rPr>
        <w:t>се</w:t>
      </w:r>
      <w:r w:rsidRPr="00B639B4">
        <w:rPr>
          <w:lang w:val="sr-Latn-BA"/>
        </w:rPr>
        <w:t xml:space="preserve"> </w:t>
      </w:r>
      <w:r w:rsidRPr="00B639B4">
        <w:rPr>
          <w:lang w:val="ru-RU"/>
        </w:rPr>
        <w:t>у</w:t>
      </w:r>
      <w:r w:rsidRPr="00B639B4">
        <w:rPr>
          <w:lang w:val="sr-Latn-BA"/>
        </w:rPr>
        <w:t xml:space="preserve"> </w:t>
      </w:r>
      <w:r w:rsidRPr="00B639B4">
        <w:rPr>
          <w:lang w:val="ru-RU"/>
        </w:rPr>
        <w:t>процесу</w:t>
      </w:r>
      <w:r w:rsidRPr="00B639B4">
        <w:rPr>
          <w:lang w:val="sr-Latn-BA"/>
        </w:rPr>
        <w:t xml:space="preserve"> </w:t>
      </w:r>
      <w:r w:rsidRPr="00B639B4">
        <w:rPr>
          <w:lang w:val="ru-RU"/>
        </w:rPr>
        <w:t>теку</w:t>
      </w:r>
      <w:r w:rsidRPr="00B639B4">
        <w:rPr>
          <w:lang w:val="sr-Latn-BA"/>
        </w:rPr>
        <w:t>ћ</w:t>
      </w:r>
      <w:r w:rsidRPr="00B639B4">
        <w:rPr>
          <w:lang w:val="ru-RU"/>
        </w:rPr>
        <w:t>ег</w:t>
      </w:r>
      <w:r w:rsidRPr="00B639B4">
        <w:rPr>
          <w:lang w:val="sr-Latn-BA"/>
        </w:rPr>
        <w:t xml:space="preserve"> </w:t>
      </w:r>
      <w:r w:rsidRPr="00B639B4">
        <w:rPr>
          <w:lang w:val="ru-RU"/>
        </w:rPr>
        <w:t>одр</w:t>
      </w:r>
      <w:r w:rsidRPr="00B639B4">
        <w:rPr>
          <w:lang w:val="sr-Latn-BA"/>
        </w:rPr>
        <w:t>ж</w:t>
      </w:r>
      <w:r w:rsidRPr="00B639B4">
        <w:rPr>
          <w:lang w:val="ru-RU"/>
        </w:rPr>
        <w:t>авања</w:t>
      </w:r>
      <w:r w:rsidRPr="00B639B4">
        <w:rPr>
          <w:lang w:val="sr-Latn-BA"/>
        </w:rPr>
        <w:t xml:space="preserve"> </w:t>
      </w:r>
      <w:r w:rsidRPr="00B639B4">
        <w:rPr>
          <w:lang w:val="ru-RU"/>
        </w:rPr>
        <w:t>не</w:t>
      </w:r>
      <w:r w:rsidRPr="00B639B4">
        <w:rPr>
          <w:lang w:val="sr-Latn-BA"/>
        </w:rPr>
        <w:t xml:space="preserve"> </w:t>
      </w:r>
      <w:r w:rsidRPr="00B639B4">
        <w:rPr>
          <w:lang w:val="ru-RU"/>
        </w:rPr>
        <w:t>могу</w:t>
      </w:r>
      <w:r w:rsidRPr="00B639B4">
        <w:rPr>
          <w:lang w:val="sr-Latn-BA"/>
        </w:rPr>
        <w:t xml:space="preserve"> </w:t>
      </w:r>
      <w:r w:rsidRPr="00B639B4">
        <w:rPr>
          <w:lang w:val="ru-RU"/>
        </w:rPr>
        <w:t>обавити</w:t>
      </w:r>
      <w:r w:rsidRPr="00B639B4">
        <w:rPr>
          <w:lang w:val="sr-Latn-BA"/>
        </w:rPr>
        <w:t xml:space="preserve"> (</w:t>
      </w:r>
      <w:r w:rsidRPr="00B639B4">
        <w:rPr>
          <w:lang w:val="ru-RU"/>
        </w:rPr>
        <w:t>бојење</w:t>
      </w:r>
      <w:r w:rsidRPr="00B639B4">
        <w:rPr>
          <w:lang w:val="sr-Latn-BA"/>
        </w:rPr>
        <w:t xml:space="preserve">, </w:t>
      </w:r>
      <w:r w:rsidRPr="00B639B4">
        <w:rPr>
          <w:lang w:val="ru-RU"/>
        </w:rPr>
        <w:t>ве</w:t>
      </w:r>
      <w:r w:rsidRPr="00B639B4">
        <w:rPr>
          <w:lang w:val="sr-Latn-BA"/>
        </w:rPr>
        <w:t>ћ</w:t>
      </w:r>
      <w:r w:rsidRPr="00B639B4">
        <w:rPr>
          <w:lang w:val="ru-RU"/>
        </w:rPr>
        <w:t>е</w:t>
      </w:r>
      <w:r w:rsidRPr="00B639B4">
        <w:rPr>
          <w:lang w:val="sr-Latn-BA"/>
        </w:rPr>
        <w:t xml:space="preserve"> </w:t>
      </w:r>
      <w:r w:rsidRPr="00B639B4">
        <w:rPr>
          <w:lang w:val="ru-RU"/>
        </w:rPr>
        <w:t>оправке...</w:t>
      </w:r>
      <w:r w:rsidRPr="00B639B4">
        <w:rPr>
          <w:lang w:val="sr-Latn-BA"/>
        </w:rPr>
        <w:t xml:space="preserve">), </w:t>
      </w:r>
      <w:r w:rsidRPr="00B639B4">
        <w:rPr>
          <w:lang w:val="ru-RU"/>
        </w:rPr>
        <w:t>јер</w:t>
      </w:r>
      <w:r w:rsidRPr="00B639B4">
        <w:rPr>
          <w:lang w:val="sr-Latn-BA"/>
        </w:rPr>
        <w:t xml:space="preserve"> </w:t>
      </w:r>
      <w:r w:rsidRPr="00B639B4">
        <w:rPr>
          <w:lang w:val="ru-RU"/>
        </w:rPr>
        <w:t>захтијевају</w:t>
      </w:r>
      <w:r w:rsidRPr="00B639B4">
        <w:rPr>
          <w:lang w:val="sr-Latn-BA"/>
        </w:rPr>
        <w:t xml:space="preserve"> </w:t>
      </w:r>
      <w:r w:rsidRPr="00B639B4">
        <w:rPr>
          <w:lang w:val="ru-RU"/>
        </w:rPr>
        <w:t>посебне</w:t>
      </w:r>
      <w:r w:rsidRPr="00B639B4">
        <w:rPr>
          <w:lang w:val="sr-Latn-BA"/>
        </w:rPr>
        <w:t xml:space="preserve"> </w:t>
      </w:r>
      <w:r w:rsidRPr="00B639B4">
        <w:rPr>
          <w:lang w:val="ru-RU"/>
        </w:rPr>
        <w:t>припреме</w:t>
      </w:r>
      <w:r w:rsidRPr="00B639B4">
        <w:rPr>
          <w:lang w:val="bs-Cyrl-BA"/>
        </w:rPr>
        <w:t xml:space="preserve">, додатно </w:t>
      </w:r>
      <w:r w:rsidRPr="00B639B4">
        <w:rPr>
          <w:lang w:val="ru-RU"/>
        </w:rPr>
        <w:t>анга</w:t>
      </w:r>
      <w:r w:rsidRPr="00B639B4">
        <w:rPr>
          <w:lang w:val="sr-Latn-BA"/>
        </w:rPr>
        <w:t>ж</w:t>
      </w:r>
      <w:r w:rsidRPr="00B639B4">
        <w:rPr>
          <w:lang w:val="ru-RU"/>
        </w:rPr>
        <w:t>овање</w:t>
      </w:r>
      <w:r w:rsidRPr="00B639B4">
        <w:rPr>
          <w:lang w:val="sr-Latn-BA"/>
        </w:rPr>
        <w:t xml:space="preserve"> </w:t>
      </w:r>
      <w:r w:rsidRPr="00B639B4">
        <w:rPr>
          <w:lang w:val="ru-RU"/>
        </w:rPr>
        <w:t>радне</w:t>
      </w:r>
      <w:r w:rsidRPr="00B639B4">
        <w:rPr>
          <w:lang w:val="sr-Latn-BA"/>
        </w:rPr>
        <w:t xml:space="preserve"> </w:t>
      </w:r>
      <w:r w:rsidRPr="00B639B4">
        <w:rPr>
          <w:lang w:val="ru-RU"/>
        </w:rPr>
        <w:t>снаге</w:t>
      </w:r>
      <w:r w:rsidRPr="00B639B4">
        <w:rPr>
          <w:lang w:val="sr-Latn-BA"/>
        </w:rPr>
        <w:t xml:space="preserve"> </w:t>
      </w:r>
      <w:r w:rsidRPr="00B639B4">
        <w:rPr>
          <w:lang w:val="ru-RU"/>
        </w:rPr>
        <w:t>и</w:t>
      </w:r>
      <w:r w:rsidRPr="00B639B4">
        <w:rPr>
          <w:lang w:val="sr-Latn-BA"/>
        </w:rPr>
        <w:t xml:space="preserve"> </w:t>
      </w:r>
      <w:r w:rsidRPr="00B639B4">
        <w:rPr>
          <w:lang w:val="ru-RU"/>
        </w:rPr>
        <w:t>ве</w:t>
      </w:r>
      <w:r w:rsidRPr="00B639B4">
        <w:rPr>
          <w:lang w:val="sr-Latn-BA"/>
        </w:rPr>
        <w:t>ћ</w:t>
      </w:r>
      <w:r w:rsidRPr="00B639B4">
        <w:rPr>
          <w:lang w:val="ru-RU"/>
        </w:rPr>
        <w:t>е</w:t>
      </w:r>
      <w:r w:rsidRPr="00B639B4">
        <w:rPr>
          <w:lang w:val="sr-Latn-BA"/>
        </w:rPr>
        <w:t xml:space="preserve"> </w:t>
      </w:r>
      <w:r w:rsidRPr="00B639B4">
        <w:rPr>
          <w:lang w:val="ru-RU"/>
        </w:rPr>
        <w:t>тро</w:t>
      </w:r>
      <w:r w:rsidRPr="00B639B4">
        <w:rPr>
          <w:lang w:val="sr-Latn-BA"/>
        </w:rPr>
        <w:t>ш</w:t>
      </w:r>
      <w:r w:rsidRPr="00B639B4">
        <w:rPr>
          <w:lang w:val="ru-RU"/>
        </w:rPr>
        <w:t>ков</w:t>
      </w:r>
      <w:r w:rsidRPr="00B639B4">
        <w:rPr>
          <w:lang w:val="bs-Cyrl-BA"/>
        </w:rPr>
        <w:t>е</w:t>
      </w:r>
      <w:r w:rsidRPr="00B639B4">
        <w:rPr>
          <w:lang w:val="sr-Latn-BA"/>
        </w:rPr>
        <w:t xml:space="preserve">. </w:t>
      </w:r>
      <w:r w:rsidRPr="00B639B4">
        <w:rPr>
          <w:lang w:val="ru-RU"/>
        </w:rPr>
        <w:t>Ови</w:t>
      </w:r>
      <w:r w:rsidRPr="00B639B4">
        <w:rPr>
          <w:lang w:val="sr-Latn-BA"/>
        </w:rPr>
        <w:t xml:space="preserve"> </w:t>
      </w:r>
      <w:r w:rsidRPr="00B639B4">
        <w:rPr>
          <w:lang w:val="ru-RU"/>
        </w:rPr>
        <w:t>радови</w:t>
      </w:r>
      <w:r w:rsidRPr="00B639B4">
        <w:rPr>
          <w:lang w:val="sr-Latn-BA"/>
        </w:rPr>
        <w:t xml:space="preserve"> </w:t>
      </w:r>
      <w:r w:rsidRPr="00B639B4">
        <w:rPr>
          <w:lang w:val="ru-RU"/>
        </w:rPr>
        <w:t>се</w:t>
      </w:r>
      <w:r w:rsidRPr="00B639B4">
        <w:rPr>
          <w:lang w:val="sr-Latn-BA"/>
        </w:rPr>
        <w:t xml:space="preserve"> </w:t>
      </w:r>
      <w:r w:rsidRPr="00B639B4">
        <w:rPr>
          <w:lang w:val="bs-Cyrl-BA"/>
        </w:rPr>
        <w:t xml:space="preserve">посебно </w:t>
      </w:r>
      <w:r w:rsidRPr="00B639B4">
        <w:rPr>
          <w:lang w:val="ru-RU"/>
        </w:rPr>
        <w:t>планирају</w:t>
      </w:r>
      <w:r w:rsidRPr="00B639B4">
        <w:rPr>
          <w:lang w:val="sr-Latn-BA"/>
        </w:rPr>
        <w:t xml:space="preserve"> </w:t>
      </w:r>
      <w:r w:rsidRPr="00B639B4">
        <w:rPr>
          <w:lang w:val="ru-RU"/>
        </w:rPr>
        <w:t>сваке</w:t>
      </w:r>
      <w:r w:rsidRPr="00B639B4">
        <w:rPr>
          <w:lang w:val="sr-Latn-BA"/>
        </w:rPr>
        <w:t xml:space="preserve"> </w:t>
      </w:r>
      <w:r w:rsidRPr="00B639B4">
        <w:rPr>
          <w:lang w:val="ru-RU"/>
        </w:rPr>
        <w:t>године,</w:t>
      </w:r>
      <w:r w:rsidRPr="00B639B4">
        <w:rPr>
          <w:lang w:val="sr-Latn-BA"/>
        </w:rPr>
        <w:t xml:space="preserve"> </w:t>
      </w:r>
      <w:r w:rsidRPr="00B639B4">
        <w:rPr>
          <w:lang w:val="ru-RU"/>
        </w:rPr>
        <w:t>за</w:t>
      </w:r>
      <w:r w:rsidRPr="00B639B4">
        <w:rPr>
          <w:lang w:val="sr-Latn-BA"/>
        </w:rPr>
        <w:t xml:space="preserve"> </w:t>
      </w:r>
      <w:r w:rsidRPr="00B639B4">
        <w:rPr>
          <w:lang w:val="bs-Cyrl-BA"/>
        </w:rPr>
        <w:t xml:space="preserve">сваки </w:t>
      </w:r>
      <w:r w:rsidRPr="00B639B4">
        <w:rPr>
          <w:lang w:val="ru-RU"/>
        </w:rPr>
        <w:t>објекат</w:t>
      </w:r>
      <w:r w:rsidRPr="00B639B4">
        <w:rPr>
          <w:lang w:val="sr-Latn-BA"/>
        </w:rPr>
        <w:t xml:space="preserve"> </w:t>
      </w:r>
      <w:r w:rsidRPr="00B639B4">
        <w:rPr>
          <w:lang w:val="ru-RU"/>
        </w:rPr>
        <w:t>који</w:t>
      </w:r>
      <w:r w:rsidRPr="00B639B4">
        <w:rPr>
          <w:lang w:val="sr-Latn-BA"/>
        </w:rPr>
        <w:t xml:space="preserve"> </w:t>
      </w:r>
      <w:r w:rsidRPr="00B639B4">
        <w:rPr>
          <w:lang w:val="bs-Cyrl-BA"/>
        </w:rPr>
        <w:t>с</w:t>
      </w:r>
      <w:r w:rsidRPr="00B639B4">
        <w:rPr>
          <w:lang w:val="ru-RU"/>
        </w:rPr>
        <w:t>е</w:t>
      </w:r>
      <w:r w:rsidRPr="00B639B4">
        <w:rPr>
          <w:lang w:val="sr-Latn-BA"/>
        </w:rPr>
        <w:t xml:space="preserve"> </w:t>
      </w:r>
      <w:r w:rsidRPr="00B639B4">
        <w:rPr>
          <w:lang w:val="ru-RU"/>
        </w:rPr>
        <w:t>планира за</w:t>
      </w:r>
      <w:r w:rsidRPr="00B639B4">
        <w:rPr>
          <w:lang w:val="sr-Latn-BA"/>
        </w:rPr>
        <w:t xml:space="preserve"> </w:t>
      </w:r>
      <w:r w:rsidRPr="00B639B4">
        <w:rPr>
          <w:lang w:val="ru-RU"/>
        </w:rPr>
        <w:t>инвестиционо</w:t>
      </w:r>
      <w:r w:rsidRPr="00B639B4">
        <w:rPr>
          <w:lang w:val="sr-Latn-BA"/>
        </w:rPr>
        <w:t xml:space="preserve"> </w:t>
      </w:r>
      <w:r w:rsidRPr="00B639B4">
        <w:rPr>
          <w:lang w:val="ru-RU"/>
        </w:rPr>
        <w:t>одр</w:t>
      </w:r>
      <w:r w:rsidRPr="00B639B4">
        <w:rPr>
          <w:lang w:val="sr-Latn-BA"/>
        </w:rPr>
        <w:t>ж</w:t>
      </w:r>
      <w:r w:rsidRPr="00B639B4">
        <w:rPr>
          <w:lang w:val="ru-RU"/>
        </w:rPr>
        <w:t>авање.</w:t>
      </w:r>
    </w:p>
    <w:p w14:paraId="35D28A4A" w14:textId="3FCEC215" w:rsidR="002D2B0A" w:rsidRPr="00A4357F" w:rsidRDefault="002D2B0A" w:rsidP="00C73E39">
      <w:pPr>
        <w:shd w:val="clear" w:color="auto" w:fill="FFFFFF"/>
        <w:tabs>
          <w:tab w:val="left" w:pos="1239"/>
        </w:tabs>
        <w:ind w:right="-510"/>
        <w:jc w:val="both"/>
        <w:rPr>
          <w:color w:val="FF0000"/>
          <w:lang w:val="sr-Latn-BA"/>
        </w:rPr>
      </w:pPr>
    </w:p>
    <w:p w14:paraId="5D4B5A47" w14:textId="14120DE7" w:rsidR="002D2B0A" w:rsidRPr="00B639B4" w:rsidRDefault="002D2B0A" w:rsidP="00C73E39">
      <w:pPr>
        <w:shd w:val="clear" w:color="auto" w:fill="FFFFFF"/>
        <w:tabs>
          <w:tab w:val="left" w:pos="1239"/>
        </w:tabs>
        <w:ind w:left="-510" w:right="-510"/>
        <w:jc w:val="both"/>
        <w:rPr>
          <w:b/>
          <w:lang w:val="sr-Cyrl-RS"/>
        </w:rPr>
      </w:pPr>
      <w:r w:rsidRPr="00B639B4">
        <w:rPr>
          <w:b/>
          <w:lang w:val="sr-Cyrl-RS"/>
        </w:rPr>
        <w:t xml:space="preserve">Ивестиционо одржавање </w:t>
      </w:r>
      <w:r w:rsidR="00811D00">
        <w:rPr>
          <w:b/>
          <w:bCs/>
          <w:lang w:val="sr-Cyrl-RS"/>
        </w:rPr>
        <w:t>сигнално-сигурносних (</w:t>
      </w:r>
      <w:r w:rsidR="00811D00" w:rsidRPr="009505A9">
        <w:rPr>
          <w:b/>
          <w:bCs/>
        </w:rPr>
        <w:t>СС</w:t>
      </w:r>
      <w:r w:rsidR="00811D00">
        <w:rPr>
          <w:b/>
          <w:bCs/>
          <w:lang w:val="sr-Cyrl-RS"/>
        </w:rPr>
        <w:t>)</w:t>
      </w:r>
      <w:r w:rsidR="00811D00" w:rsidRPr="009505A9">
        <w:rPr>
          <w:b/>
          <w:bCs/>
        </w:rPr>
        <w:t xml:space="preserve"> </w:t>
      </w:r>
      <w:r w:rsidRPr="00B639B4">
        <w:rPr>
          <w:b/>
          <w:lang w:val="sr-Cyrl-RS"/>
        </w:rPr>
        <w:t xml:space="preserve"> постројења </w:t>
      </w:r>
    </w:p>
    <w:p w14:paraId="123819DA" w14:textId="4DF313F1" w:rsidR="00C73E39" w:rsidRPr="00B639B4" w:rsidRDefault="002D2B0A" w:rsidP="00AC5E56">
      <w:pPr>
        <w:spacing w:line="276" w:lineRule="auto"/>
        <w:ind w:left="-510" w:right="-510"/>
        <w:jc w:val="both"/>
        <w:rPr>
          <w:bCs/>
          <w:sz w:val="20"/>
          <w:szCs w:val="20"/>
          <w:lang w:val="ru-RU"/>
        </w:rPr>
      </w:pPr>
      <w:r w:rsidRPr="00B639B4">
        <w:rPr>
          <w:lang w:val="sr-Cyrl-RS"/>
        </w:rPr>
        <w:t xml:space="preserve">У </w:t>
      </w:r>
      <w:r w:rsidR="00B639B4" w:rsidRPr="00B639B4">
        <w:rPr>
          <w:lang w:val="sr-Latn-CS"/>
        </w:rPr>
        <w:t>2023</w:t>
      </w:r>
      <w:r w:rsidRPr="00B639B4">
        <w:rPr>
          <w:lang w:val="sr-Cyrl-RS"/>
        </w:rPr>
        <w:t>. години</w:t>
      </w:r>
      <w:r w:rsidRPr="00B639B4">
        <w:rPr>
          <w:lang w:val="sr-Latn-BA"/>
        </w:rPr>
        <w:t xml:space="preserve"> за инвестиционо одржавање СС постројења пл</w:t>
      </w:r>
      <w:r w:rsidR="00C73E39" w:rsidRPr="00B639B4">
        <w:rPr>
          <w:lang w:val="sr-Latn-BA"/>
        </w:rPr>
        <w:t xml:space="preserve">анирана су средства у износу од </w:t>
      </w:r>
      <w:r w:rsidR="00B639B4" w:rsidRPr="00B639B4">
        <w:rPr>
          <w:lang w:val="sr-Cyrl-RS"/>
        </w:rPr>
        <w:t>15.708</w:t>
      </w:r>
      <w:r w:rsidRPr="00B639B4">
        <w:rPr>
          <w:bCs/>
          <w:sz w:val="20"/>
          <w:szCs w:val="20"/>
          <w:lang w:val="ru-RU"/>
        </w:rPr>
        <w:t xml:space="preserve"> </w:t>
      </w:r>
      <w:r w:rsidRPr="00B639B4">
        <w:rPr>
          <w:lang w:val="sr-Latn-BA"/>
        </w:rPr>
        <w:t xml:space="preserve">КМ, реализовано </w:t>
      </w:r>
      <w:bookmarkStart w:id="65" w:name="_Hlk69476084"/>
      <w:r w:rsidRPr="00B639B4">
        <w:rPr>
          <w:lang w:val="sr-Latn-BA"/>
        </w:rPr>
        <w:t>је</w:t>
      </w:r>
      <w:r w:rsidRPr="00B639B4">
        <w:rPr>
          <w:lang w:val="sr-Cyrl-CS"/>
        </w:rPr>
        <w:t xml:space="preserve"> </w:t>
      </w:r>
      <w:r w:rsidR="00B639B4" w:rsidRPr="00B639B4">
        <w:rPr>
          <w:bCs/>
          <w:lang w:val="sr-Cyrl-RS"/>
        </w:rPr>
        <w:t>187</w:t>
      </w:r>
      <w:r w:rsidRPr="00B639B4">
        <w:rPr>
          <w:bCs/>
          <w:sz w:val="20"/>
          <w:szCs w:val="20"/>
          <w:lang w:val="ru-RU"/>
        </w:rPr>
        <w:t xml:space="preserve"> </w:t>
      </w:r>
      <w:r w:rsidRPr="00B639B4">
        <w:rPr>
          <w:lang w:val="sr-Latn-BA"/>
        </w:rPr>
        <w:t xml:space="preserve">КМ,  што износи </w:t>
      </w:r>
      <w:r w:rsidR="00B639B4" w:rsidRPr="00B639B4">
        <w:rPr>
          <w:lang w:val="sr-Cyrl-RS"/>
        </w:rPr>
        <w:t>1</w:t>
      </w:r>
      <w:r w:rsidRPr="00B639B4">
        <w:rPr>
          <w:lang w:val="sr-Latn-BA"/>
        </w:rPr>
        <w:t>% остварења од укупно планираног</w:t>
      </w:r>
      <w:bookmarkEnd w:id="65"/>
      <w:r w:rsidRPr="00B639B4">
        <w:rPr>
          <w:lang w:val="sr-Latn-BA"/>
        </w:rPr>
        <w:t>.</w:t>
      </w:r>
    </w:p>
    <w:p w14:paraId="64263BD0" w14:textId="77777777" w:rsidR="00C73E39" w:rsidRPr="00A4357F" w:rsidRDefault="00C73E39" w:rsidP="00AC5E56">
      <w:pPr>
        <w:shd w:val="clear" w:color="auto" w:fill="FFFFFF"/>
        <w:spacing w:line="276" w:lineRule="auto"/>
        <w:jc w:val="both"/>
        <w:rPr>
          <w:color w:val="FF0000"/>
          <w:highlight w:val="yellow"/>
          <w:lang w:val="sr-Latn-BA"/>
        </w:rPr>
      </w:pPr>
    </w:p>
    <w:p w14:paraId="05F2D31C" w14:textId="500DF320" w:rsidR="002D2B0A" w:rsidRPr="00B639B4" w:rsidRDefault="002D2B0A" w:rsidP="00C73E39">
      <w:pPr>
        <w:shd w:val="clear" w:color="auto" w:fill="FFFFFF"/>
        <w:ind w:left="-510" w:right="-510"/>
        <w:jc w:val="both"/>
        <w:rPr>
          <w:b/>
          <w:lang w:val="sr-Cyrl-RS"/>
        </w:rPr>
      </w:pPr>
      <w:r w:rsidRPr="00B639B4">
        <w:rPr>
          <w:b/>
          <w:lang w:val="sr-Cyrl-RS"/>
        </w:rPr>
        <w:t xml:space="preserve">Инвестиционо одржавање </w:t>
      </w:r>
      <w:r w:rsidR="00811D00">
        <w:rPr>
          <w:b/>
          <w:bCs/>
          <w:lang w:val="sr-Cyrl-RS"/>
        </w:rPr>
        <w:t>телекомуникационих (</w:t>
      </w:r>
      <w:r w:rsidR="00811D00" w:rsidRPr="009505A9">
        <w:rPr>
          <w:b/>
          <w:bCs/>
        </w:rPr>
        <w:t>ТК</w:t>
      </w:r>
      <w:r w:rsidR="00811D00">
        <w:rPr>
          <w:b/>
          <w:bCs/>
          <w:lang w:val="sr-Cyrl-RS"/>
        </w:rPr>
        <w:t>)</w:t>
      </w:r>
      <w:r w:rsidR="00811D00" w:rsidRPr="009505A9">
        <w:rPr>
          <w:b/>
          <w:bCs/>
        </w:rPr>
        <w:t xml:space="preserve"> </w:t>
      </w:r>
      <w:r w:rsidRPr="00B639B4">
        <w:rPr>
          <w:b/>
          <w:lang w:val="sr-Cyrl-RS"/>
        </w:rPr>
        <w:t xml:space="preserve"> постројења</w:t>
      </w:r>
    </w:p>
    <w:p w14:paraId="59D2162E" w14:textId="77D679B1" w:rsidR="002D2B0A" w:rsidRPr="00B639B4" w:rsidRDefault="002D2B0A" w:rsidP="00AC5E56">
      <w:pPr>
        <w:spacing w:line="276" w:lineRule="auto"/>
        <w:ind w:left="-510" w:right="-510"/>
        <w:jc w:val="both"/>
        <w:rPr>
          <w:bCs/>
          <w:lang w:val="ru-RU"/>
        </w:rPr>
      </w:pPr>
      <w:r w:rsidRPr="00B639B4">
        <w:rPr>
          <w:lang w:val="sr-Cyrl-RS"/>
        </w:rPr>
        <w:t xml:space="preserve">У </w:t>
      </w:r>
      <w:r w:rsidR="00B639B4">
        <w:rPr>
          <w:lang w:val="sr-Latn-CS"/>
        </w:rPr>
        <w:t>2023</w:t>
      </w:r>
      <w:r w:rsidRPr="00B639B4">
        <w:rPr>
          <w:lang w:val="sr-Cyrl-RS"/>
        </w:rPr>
        <w:t>. години</w:t>
      </w:r>
      <w:r w:rsidRPr="00B639B4">
        <w:rPr>
          <w:lang w:val="sr-Latn-BA"/>
        </w:rPr>
        <w:t xml:space="preserve"> за инвестиционо одржавање ТК постројења планирана су средства у износу од </w:t>
      </w:r>
      <w:r w:rsidR="00B639B4">
        <w:rPr>
          <w:bCs/>
          <w:lang w:val="sr-Cyrl-RS"/>
        </w:rPr>
        <w:t>18.570</w:t>
      </w:r>
      <w:r w:rsidRPr="00B639B4">
        <w:rPr>
          <w:bCs/>
          <w:lang w:val="sr-Cyrl-RS"/>
        </w:rPr>
        <w:t xml:space="preserve"> </w:t>
      </w:r>
      <w:r w:rsidRPr="00B639B4">
        <w:rPr>
          <w:lang w:val="sr-Latn-BA"/>
        </w:rPr>
        <w:t>КМ, а реализовано је</w:t>
      </w:r>
      <w:r w:rsidRPr="00B639B4">
        <w:rPr>
          <w:lang w:val="sr-Cyrl-CS"/>
        </w:rPr>
        <w:t xml:space="preserve">  </w:t>
      </w:r>
      <w:r w:rsidR="00B639B4">
        <w:rPr>
          <w:bCs/>
          <w:lang w:val="sr-Cyrl-RS"/>
        </w:rPr>
        <w:t>1.999</w:t>
      </w:r>
      <w:r w:rsidRPr="00B639B4">
        <w:rPr>
          <w:bCs/>
          <w:lang w:val="bs-Latn-BA"/>
        </w:rPr>
        <w:t xml:space="preserve"> </w:t>
      </w:r>
      <w:r w:rsidRPr="00B639B4">
        <w:rPr>
          <w:lang w:val="sr-Latn-BA"/>
        </w:rPr>
        <w:t xml:space="preserve">КМ,  што износи </w:t>
      </w:r>
      <w:r w:rsidR="00B639B4">
        <w:rPr>
          <w:lang w:val="sr-Cyrl-RS"/>
        </w:rPr>
        <w:t>11</w:t>
      </w:r>
      <w:r w:rsidRPr="00B639B4">
        <w:rPr>
          <w:lang w:val="sr-Latn-BA"/>
        </w:rPr>
        <w:t>% остварења од укупно планираног.</w:t>
      </w:r>
    </w:p>
    <w:p w14:paraId="2BF20315" w14:textId="44D5F84C" w:rsidR="002D2B0A" w:rsidRPr="00A45002" w:rsidRDefault="002D2B0A" w:rsidP="00C73E39">
      <w:pPr>
        <w:shd w:val="clear" w:color="auto" w:fill="FFFFFF"/>
        <w:tabs>
          <w:tab w:val="left" w:pos="1239"/>
        </w:tabs>
        <w:ind w:right="-510"/>
        <w:jc w:val="both"/>
        <w:rPr>
          <w:b/>
          <w:lang w:val="sr-Cyrl-RS"/>
        </w:rPr>
      </w:pPr>
    </w:p>
    <w:p w14:paraId="043BF5F2" w14:textId="015F82CF" w:rsidR="0035471D" w:rsidRPr="00A45002" w:rsidRDefault="0035471D" w:rsidP="00384111">
      <w:pPr>
        <w:shd w:val="clear" w:color="auto" w:fill="FFFFFF"/>
        <w:ind w:left="-510" w:right="-510"/>
        <w:jc w:val="both"/>
        <w:rPr>
          <w:b/>
          <w:lang w:val="sr-Latn-BA"/>
        </w:rPr>
      </w:pPr>
      <w:r w:rsidRPr="00A45002">
        <w:rPr>
          <w:b/>
          <w:lang w:val="sr-Latn-BA"/>
        </w:rPr>
        <w:t xml:space="preserve">Текуће одржавање </w:t>
      </w:r>
      <w:r w:rsidR="00811D00">
        <w:rPr>
          <w:b/>
          <w:bCs/>
          <w:lang w:val="sr-Cyrl-RS"/>
        </w:rPr>
        <w:t>сигнално-сигурносних (</w:t>
      </w:r>
      <w:r w:rsidR="00811D00" w:rsidRPr="009505A9">
        <w:rPr>
          <w:b/>
          <w:bCs/>
        </w:rPr>
        <w:t>СС</w:t>
      </w:r>
      <w:r w:rsidR="00811D00">
        <w:rPr>
          <w:b/>
          <w:bCs/>
          <w:lang w:val="sr-Cyrl-RS"/>
        </w:rPr>
        <w:t>)</w:t>
      </w:r>
      <w:r w:rsidR="00811D00" w:rsidRPr="009505A9">
        <w:rPr>
          <w:b/>
          <w:bCs/>
        </w:rPr>
        <w:t xml:space="preserve"> и </w:t>
      </w:r>
      <w:r w:rsidR="00811D00">
        <w:rPr>
          <w:b/>
          <w:bCs/>
          <w:lang w:val="sr-Cyrl-RS"/>
        </w:rPr>
        <w:t>телекомуникационих (</w:t>
      </w:r>
      <w:r w:rsidR="00811D00" w:rsidRPr="009505A9">
        <w:rPr>
          <w:b/>
          <w:bCs/>
        </w:rPr>
        <w:t>ТК</w:t>
      </w:r>
      <w:r w:rsidR="00811D00">
        <w:rPr>
          <w:b/>
          <w:bCs/>
          <w:lang w:val="sr-Cyrl-RS"/>
        </w:rPr>
        <w:t>)</w:t>
      </w:r>
      <w:r w:rsidR="00811D00" w:rsidRPr="009505A9">
        <w:rPr>
          <w:b/>
          <w:bCs/>
        </w:rPr>
        <w:t xml:space="preserve"> </w:t>
      </w:r>
      <w:r w:rsidR="00811D00">
        <w:rPr>
          <w:b/>
          <w:bCs/>
          <w:lang w:val="sr-Cyrl-RS"/>
        </w:rPr>
        <w:t xml:space="preserve">                  </w:t>
      </w:r>
      <w:r w:rsidR="00811D00" w:rsidRPr="009505A9">
        <w:rPr>
          <w:b/>
          <w:bCs/>
        </w:rPr>
        <w:t>уређаја</w:t>
      </w:r>
      <w:r w:rsidR="00811D00" w:rsidRPr="00B639B4">
        <w:rPr>
          <w:b/>
          <w:lang w:val="sr-Cyrl-RS"/>
        </w:rPr>
        <w:t xml:space="preserve"> </w:t>
      </w:r>
      <w:r w:rsidRPr="00A45002">
        <w:rPr>
          <w:b/>
          <w:lang w:val="sr-Latn-BA"/>
        </w:rPr>
        <w:t>-Трећа лица</w:t>
      </w:r>
    </w:p>
    <w:p w14:paraId="21C34EAB" w14:textId="61CAE00D" w:rsidR="0035471D" w:rsidRPr="00A45002" w:rsidRDefault="0035471D" w:rsidP="00AC5E56">
      <w:pPr>
        <w:spacing w:line="276" w:lineRule="auto"/>
        <w:ind w:left="-510" w:right="-510"/>
        <w:jc w:val="both"/>
        <w:rPr>
          <w:lang w:val="sr-Latn-BA"/>
        </w:rPr>
      </w:pPr>
      <w:r w:rsidRPr="00A45002">
        <w:rPr>
          <w:lang w:val="sr-Latn-BA"/>
        </w:rPr>
        <w:t xml:space="preserve">За </w:t>
      </w:r>
      <w:r w:rsidR="00A45002" w:rsidRPr="00A45002">
        <w:rPr>
          <w:lang w:val="sr-Latn-CS"/>
        </w:rPr>
        <w:t>2023</w:t>
      </w:r>
      <w:r w:rsidRPr="00A45002">
        <w:t>. годин</w:t>
      </w:r>
      <w:r w:rsidR="00835385" w:rsidRPr="00A45002">
        <w:rPr>
          <w:lang w:val="sr-Cyrl-RS"/>
        </w:rPr>
        <w:t>у</w:t>
      </w:r>
      <w:r w:rsidRPr="00A45002">
        <w:rPr>
          <w:lang w:val="sr-Latn-BA"/>
        </w:rPr>
        <w:t xml:space="preserve"> за текуће одржавање СС и ТК постројења од стране трећих лица, планирана су средства у износу од  </w:t>
      </w:r>
      <w:r w:rsidR="00A45002" w:rsidRPr="00A45002">
        <w:rPr>
          <w:bCs/>
          <w:lang w:val="en-US"/>
        </w:rPr>
        <w:t>19.786</w:t>
      </w:r>
      <w:r w:rsidRPr="00A45002">
        <w:rPr>
          <w:bCs/>
          <w:sz w:val="20"/>
          <w:szCs w:val="20"/>
          <w:lang w:val="ru-RU"/>
        </w:rPr>
        <w:t xml:space="preserve"> </w:t>
      </w:r>
      <w:r w:rsidRPr="00A45002">
        <w:rPr>
          <w:lang w:val="sr-Latn-BA"/>
        </w:rPr>
        <w:t>КМ, реализ</w:t>
      </w:r>
      <w:r w:rsidR="00835385" w:rsidRPr="00A45002">
        <w:rPr>
          <w:lang w:val="sr-Cyrl-RS"/>
        </w:rPr>
        <w:t>ације није било.</w:t>
      </w:r>
      <w:r w:rsidRPr="00A45002">
        <w:rPr>
          <w:lang w:val="sr-Latn-BA"/>
        </w:rPr>
        <w:t xml:space="preserve"> </w:t>
      </w:r>
    </w:p>
    <w:p w14:paraId="5318015E" w14:textId="77777777" w:rsidR="00384111" w:rsidRPr="00A4357F" w:rsidRDefault="00384111" w:rsidP="00AC5E56">
      <w:pPr>
        <w:spacing w:line="276" w:lineRule="auto"/>
        <w:ind w:left="-510" w:right="-510"/>
        <w:jc w:val="both"/>
        <w:rPr>
          <w:bCs/>
          <w:color w:val="FF0000"/>
        </w:rPr>
      </w:pPr>
    </w:p>
    <w:p w14:paraId="0E6137F9" w14:textId="570338F7" w:rsidR="0035471D" w:rsidRPr="00A45002" w:rsidRDefault="0035471D" w:rsidP="00384111">
      <w:pPr>
        <w:shd w:val="clear" w:color="auto" w:fill="FFFFFF"/>
        <w:ind w:left="-510" w:right="-510"/>
        <w:jc w:val="both"/>
        <w:rPr>
          <w:b/>
          <w:lang w:val="sr-Latn-BA"/>
        </w:rPr>
      </w:pPr>
      <w:r w:rsidRPr="00A45002">
        <w:rPr>
          <w:b/>
          <w:lang w:val="sr-Latn-BA"/>
        </w:rPr>
        <w:t>Инвестиционо одржа</w:t>
      </w:r>
      <w:r w:rsidR="00384111" w:rsidRPr="00A45002">
        <w:rPr>
          <w:b/>
          <w:lang w:val="sr-Latn-BA"/>
        </w:rPr>
        <w:t xml:space="preserve">вање </w:t>
      </w:r>
      <w:r w:rsidR="00811D00">
        <w:rPr>
          <w:b/>
          <w:bCs/>
          <w:lang w:val="sr-Cyrl-RS"/>
        </w:rPr>
        <w:t>сигнално-сигурносних (</w:t>
      </w:r>
      <w:r w:rsidR="00811D00" w:rsidRPr="009505A9">
        <w:rPr>
          <w:b/>
          <w:bCs/>
        </w:rPr>
        <w:t>СС</w:t>
      </w:r>
      <w:r w:rsidR="00811D00">
        <w:rPr>
          <w:b/>
          <w:bCs/>
          <w:lang w:val="sr-Cyrl-RS"/>
        </w:rPr>
        <w:t>)</w:t>
      </w:r>
      <w:r w:rsidR="00811D00" w:rsidRPr="009505A9">
        <w:rPr>
          <w:b/>
          <w:bCs/>
        </w:rPr>
        <w:t xml:space="preserve"> и </w:t>
      </w:r>
      <w:r w:rsidR="00811D00">
        <w:rPr>
          <w:b/>
          <w:bCs/>
          <w:lang w:val="sr-Cyrl-RS"/>
        </w:rPr>
        <w:t>телекомуникационих (</w:t>
      </w:r>
      <w:r w:rsidR="00811D00" w:rsidRPr="009505A9">
        <w:rPr>
          <w:b/>
          <w:bCs/>
        </w:rPr>
        <w:t>ТК</w:t>
      </w:r>
      <w:r w:rsidR="00811D00">
        <w:rPr>
          <w:b/>
          <w:bCs/>
          <w:lang w:val="sr-Cyrl-RS"/>
        </w:rPr>
        <w:t>)</w:t>
      </w:r>
      <w:r w:rsidR="00811D00" w:rsidRPr="009505A9">
        <w:rPr>
          <w:b/>
          <w:bCs/>
        </w:rPr>
        <w:t xml:space="preserve"> </w:t>
      </w:r>
      <w:r w:rsidR="00811D00">
        <w:rPr>
          <w:b/>
          <w:bCs/>
          <w:lang w:val="sr-Cyrl-RS"/>
        </w:rPr>
        <w:t xml:space="preserve">    </w:t>
      </w:r>
      <w:r w:rsidR="00811D00" w:rsidRPr="009505A9">
        <w:rPr>
          <w:b/>
          <w:bCs/>
        </w:rPr>
        <w:t>уређаја</w:t>
      </w:r>
      <w:r w:rsidR="00811D00" w:rsidRPr="00B639B4">
        <w:rPr>
          <w:b/>
          <w:lang w:val="sr-Cyrl-RS"/>
        </w:rPr>
        <w:t xml:space="preserve"> </w:t>
      </w:r>
      <w:r w:rsidR="00384111" w:rsidRPr="00A45002">
        <w:rPr>
          <w:b/>
          <w:lang w:val="sr-Latn-BA"/>
        </w:rPr>
        <w:t>-Трећа лица</w:t>
      </w:r>
    </w:p>
    <w:p w14:paraId="5F1D5310" w14:textId="44C92CF0" w:rsidR="00A45002" w:rsidRPr="005535E3" w:rsidRDefault="0035471D" w:rsidP="005535E3">
      <w:pPr>
        <w:spacing w:line="276" w:lineRule="auto"/>
        <w:ind w:left="-510" w:right="-510"/>
        <w:jc w:val="both"/>
        <w:rPr>
          <w:lang w:val="sr-Latn-BA"/>
        </w:rPr>
      </w:pPr>
      <w:r w:rsidRPr="00A45002">
        <w:rPr>
          <w:lang w:val="sr-Latn-BA"/>
        </w:rPr>
        <w:t xml:space="preserve">За </w:t>
      </w:r>
      <w:r w:rsidR="00A45002" w:rsidRPr="00A45002">
        <w:rPr>
          <w:lang w:val="sr-Latn-CS"/>
        </w:rPr>
        <w:t>2023</w:t>
      </w:r>
      <w:r w:rsidRPr="00A45002">
        <w:t>. годин</w:t>
      </w:r>
      <w:r w:rsidR="00C87135" w:rsidRPr="00A45002">
        <w:rPr>
          <w:lang w:val="sr-Cyrl-RS"/>
        </w:rPr>
        <w:t>у</w:t>
      </w:r>
      <w:r w:rsidRPr="00A45002">
        <w:rPr>
          <w:lang w:val="sr-Latn-BA"/>
        </w:rPr>
        <w:t xml:space="preserve"> за инвестиционо одржавање СС и ТК постројења од стране трећих лица, планирана су средства у износу од  </w:t>
      </w:r>
      <w:r w:rsidR="00A45002" w:rsidRPr="00A45002">
        <w:rPr>
          <w:bCs/>
          <w:lang w:val="en-US"/>
        </w:rPr>
        <w:t>131.820</w:t>
      </w:r>
      <w:r w:rsidRPr="00A45002">
        <w:rPr>
          <w:bCs/>
          <w:sz w:val="20"/>
          <w:szCs w:val="20"/>
          <w:lang w:val="ru-RU"/>
        </w:rPr>
        <w:t xml:space="preserve"> </w:t>
      </w:r>
      <w:r w:rsidRPr="00A45002">
        <w:rPr>
          <w:lang w:val="sr-Latn-BA"/>
        </w:rPr>
        <w:t>КМ, реализ</w:t>
      </w:r>
      <w:r w:rsidR="00C73E39" w:rsidRPr="00A45002">
        <w:rPr>
          <w:lang w:val="sr-Cyrl-RS"/>
        </w:rPr>
        <w:t>овано је 7.</w:t>
      </w:r>
      <w:r w:rsidR="00A45002" w:rsidRPr="00A45002">
        <w:rPr>
          <w:lang w:val="en-US"/>
        </w:rPr>
        <w:t>020</w:t>
      </w:r>
      <w:r w:rsidR="00C73E39" w:rsidRPr="00A45002">
        <w:rPr>
          <w:lang w:val="sr-Cyrl-RS"/>
        </w:rPr>
        <w:t xml:space="preserve"> КМ, што износи </w:t>
      </w:r>
      <w:r w:rsidR="00A45002" w:rsidRPr="00A45002">
        <w:rPr>
          <w:lang w:val="en-US"/>
        </w:rPr>
        <w:t>5</w:t>
      </w:r>
      <w:r w:rsidR="00C73E39" w:rsidRPr="00A45002">
        <w:rPr>
          <w:lang w:val="sr-Cyrl-RS"/>
        </w:rPr>
        <w:t>% остварења од укупно планираног</w:t>
      </w:r>
      <w:r w:rsidR="00C87135" w:rsidRPr="00A45002">
        <w:rPr>
          <w:lang w:val="sr-Cyrl-RS"/>
        </w:rPr>
        <w:t>.</w:t>
      </w:r>
      <w:r w:rsidRPr="00A45002">
        <w:rPr>
          <w:lang w:val="sr-Latn-BA"/>
        </w:rPr>
        <w:t xml:space="preserve"> </w:t>
      </w:r>
    </w:p>
    <w:p w14:paraId="1839F3C0" w14:textId="74CD9081" w:rsidR="003E309A" w:rsidRPr="00185B48" w:rsidRDefault="00D04537" w:rsidP="00D14D1E">
      <w:pPr>
        <w:pStyle w:val="ListParagraph"/>
        <w:numPr>
          <w:ilvl w:val="1"/>
          <w:numId w:val="11"/>
        </w:numPr>
        <w:spacing w:before="200" w:after="0"/>
        <w:ind w:left="903"/>
        <w:rPr>
          <w:rFonts w:ascii="Times New Roman" w:hAnsi="Times New Roman" w:cs="Times New Roman"/>
          <w:b/>
          <w:sz w:val="24"/>
          <w:szCs w:val="24"/>
          <w:lang w:val="sr-Cyrl-RS" w:eastAsia="en-US"/>
        </w:rPr>
      </w:pPr>
      <w:r w:rsidRPr="00185B48">
        <w:rPr>
          <w:rFonts w:ascii="Times New Roman" w:hAnsi="Times New Roman" w:cs="Times New Roman"/>
          <w:b/>
          <w:sz w:val="24"/>
          <w:szCs w:val="24"/>
          <w:lang w:val="sr-Cyrl-RS" w:eastAsia="en-US"/>
        </w:rPr>
        <w:lastRenderedPageBreak/>
        <w:t>Трошкови одржавања инфраструктурних капацитета</w:t>
      </w:r>
    </w:p>
    <w:p w14:paraId="303BC6FA" w14:textId="77777777" w:rsidR="00D04537" w:rsidRPr="00A4357F" w:rsidRDefault="00D04537" w:rsidP="008F7EEE">
      <w:pPr>
        <w:pStyle w:val="ListParagraph"/>
        <w:spacing w:line="240" w:lineRule="auto"/>
        <w:rPr>
          <w:rFonts w:ascii="Times New Roman" w:hAnsi="Times New Roman" w:cs="Times New Roman"/>
          <w:b/>
          <w:color w:val="FF0000"/>
          <w:sz w:val="24"/>
          <w:szCs w:val="24"/>
          <w:lang w:val="sr-Cyrl-RS" w:eastAsia="en-US"/>
        </w:rPr>
      </w:pPr>
    </w:p>
    <w:p w14:paraId="381F164B" w14:textId="4C483147" w:rsidR="00D04537" w:rsidRPr="005535E3" w:rsidRDefault="00D04537" w:rsidP="008F7EEE">
      <w:pPr>
        <w:pStyle w:val="ListParagraph"/>
        <w:spacing w:line="240" w:lineRule="auto"/>
        <w:ind w:left="-510" w:right="-510"/>
        <w:jc w:val="both"/>
        <w:rPr>
          <w:rFonts w:ascii="Times New Roman" w:hAnsi="Times New Roman" w:cs="Times New Roman"/>
          <w:sz w:val="24"/>
          <w:szCs w:val="24"/>
        </w:rPr>
      </w:pPr>
      <w:r w:rsidRPr="005535E3">
        <w:rPr>
          <w:rFonts w:ascii="Times New Roman" w:hAnsi="Times New Roman" w:cs="Times New Roman"/>
          <w:sz w:val="24"/>
          <w:szCs w:val="24"/>
          <w:lang w:val="sr-Latn-BA"/>
        </w:rPr>
        <w:t>T</w:t>
      </w:r>
      <w:r w:rsidRPr="005535E3">
        <w:rPr>
          <w:rFonts w:ascii="Times New Roman" w:hAnsi="Times New Roman" w:cs="Times New Roman"/>
          <w:sz w:val="24"/>
          <w:szCs w:val="24"/>
          <w:lang w:val="sr-Cyrl-CS"/>
        </w:rPr>
        <w:t xml:space="preserve">рошкови одржавања инфраструктурних капацитета у сопственој режији у </w:t>
      </w:r>
      <w:r w:rsidRPr="005535E3">
        <w:rPr>
          <w:rFonts w:ascii="Times New Roman" w:hAnsi="Times New Roman" w:cs="Times New Roman"/>
          <w:sz w:val="24"/>
          <w:szCs w:val="24"/>
        </w:rPr>
        <w:t>20</w:t>
      </w:r>
      <w:r w:rsidR="005535E3" w:rsidRPr="005535E3">
        <w:rPr>
          <w:rFonts w:ascii="Times New Roman" w:hAnsi="Times New Roman" w:cs="Times New Roman"/>
          <w:sz w:val="24"/>
          <w:szCs w:val="24"/>
          <w:lang w:val="sr-Cyrl-RS"/>
        </w:rPr>
        <w:t>23</w:t>
      </w:r>
      <w:r w:rsidRPr="005535E3">
        <w:rPr>
          <w:rFonts w:ascii="Times New Roman" w:hAnsi="Times New Roman" w:cs="Times New Roman"/>
          <w:sz w:val="24"/>
          <w:szCs w:val="24"/>
        </w:rPr>
        <w:t>. годин</w:t>
      </w:r>
      <w:r w:rsidRPr="005535E3">
        <w:rPr>
          <w:rFonts w:ascii="Times New Roman" w:hAnsi="Times New Roman" w:cs="Times New Roman"/>
          <w:sz w:val="24"/>
          <w:szCs w:val="24"/>
          <w:lang w:val="sr-Cyrl-RS"/>
        </w:rPr>
        <w:t>и</w:t>
      </w:r>
      <w:r w:rsidRPr="005535E3">
        <w:rPr>
          <w:rFonts w:ascii="Times New Roman" w:hAnsi="Times New Roman" w:cs="Times New Roman"/>
          <w:sz w:val="24"/>
          <w:szCs w:val="24"/>
        </w:rPr>
        <w:t xml:space="preserve"> износе </w:t>
      </w:r>
      <w:r w:rsidR="005535E3" w:rsidRPr="005535E3">
        <w:rPr>
          <w:rFonts w:ascii="Times New Roman" w:hAnsi="Times New Roman" w:cs="Times New Roman"/>
          <w:sz w:val="24"/>
          <w:szCs w:val="24"/>
          <w:lang w:val="sr-Cyrl-RS"/>
        </w:rPr>
        <w:t>2.638.342</w:t>
      </w:r>
      <w:r w:rsidRPr="005535E3">
        <w:rPr>
          <w:rFonts w:ascii="Times New Roman" w:hAnsi="Times New Roman" w:cs="Times New Roman"/>
          <w:sz w:val="24"/>
          <w:szCs w:val="24"/>
          <w:lang w:val="sr-Latn-BA"/>
        </w:rPr>
        <w:t xml:space="preserve"> </w:t>
      </w:r>
      <w:r w:rsidRPr="005535E3">
        <w:rPr>
          <w:rFonts w:ascii="Times New Roman" w:hAnsi="Times New Roman" w:cs="Times New Roman"/>
          <w:sz w:val="24"/>
          <w:szCs w:val="24"/>
        </w:rPr>
        <w:t xml:space="preserve">КМ, што је </w:t>
      </w:r>
      <w:r w:rsidR="005535E3" w:rsidRPr="005535E3">
        <w:rPr>
          <w:rFonts w:ascii="Times New Roman" w:hAnsi="Times New Roman" w:cs="Times New Roman"/>
          <w:sz w:val="24"/>
          <w:szCs w:val="24"/>
          <w:lang w:val="sr-Cyrl-RS"/>
        </w:rPr>
        <w:t>90</w:t>
      </w:r>
      <w:r w:rsidRPr="005535E3">
        <w:rPr>
          <w:rFonts w:ascii="Times New Roman" w:hAnsi="Times New Roman" w:cs="Times New Roman"/>
          <w:sz w:val="24"/>
          <w:szCs w:val="24"/>
        </w:rPr>
        <w:t>%</w:t>
      </w:r>
      <w:r w:rsidRPr="005535E3">
        <w:rPr>
          <w:rFonts w:ascii="Times New Roman" w:hAnsi="Times New Roman" w:cs="Times New Roman"/>
          <w:sz w:val="24"/>
          <w:szCs w:val="24"/>
          <w:lang w:val="sr-Latn-BA"/>
        </w:rPr>
        <w:t xml:space="preserve"> </w:t>
      </w:r>
      <w:r w:rsidR="005535E3" w:rsidRPr="005535E3">
        <w:rPr>
          <w:rFonts w:ascii="Times New Roman" w:hAnsi="Times New Roman" w:cs="Times New Roman"/>
          <w:sz w:val="24"/>
          <w:szCs w:val="24"/>
          <w:lang w:val="sr-Cyrl-RS"/>
        </w:rPr>
        <w:t>више</w:t>
      </w:r>
      <w:r w:rsidRPr="005535E3">
        <w:rPr>
          <w:rFonts w:ascii="Times New Roman" w:hAnsi="Times New Roman" w:cs="Times New Roman"/>
          <w:sz w:val="24"/>
          <w:szCs w:val="24"/>
        </w:rPr>
        <w:t xml:space="preserve"> од остварених </w:t>
      </w:r>
      <w:r w:rsidR="009946B1" w:rsidRPr="005535E3">
        <w:rPr>
          <w:rFonts w:ascii="Times New Roman" w:hAnsi="Times New Roman" w:cs="Times New Roman"/>
          <w:sz w:val="24"/>
          <w:szCs w:val="24"/>
        </w:rPr>
        <w:t>у истом периоду прошле године и</w:t>
      </w:r>
      <w:r w:rsidRPr="005535E3">
        <w:rPr>
          <w:rFonts w:ascii="Times New Roman" w:hAnsi="Times New Roman" w:cs="Times New Roman"/>
          <w:sz w:val="24"/>
          <w:szCs w:val="24"/>
        </w:rPr>
        <w:t xml:space="preserve"> </w:t>
      </w:r>
      <w:r w:rsidR="005535E3" w:rsidRPr="005535E3">
        <w:rPr>
          <w:rFonts w:ascii="Times New Roman" w:hAnsi="Times New Roman" w:cs="Times New Roman"/>
          <w:sz w:val="24"/>
          <w:szCs w:val="24"/>
          <w:lang w:val="sr-Cyrl-RS"/>
        </w:rPr>
        <w:t>49</w:t>
      </w:r>
      <w:r w:rsidRPr="005535E3">
        <w:rPr>
          <w:rFonts w:ascii="Times New Roman" w:hAnsi="Times New Roman" w:cs="Times New Roman"/>
          <w:sz w:val="24"/>
          <w:szCs w:val="24"/>
        </w:rPr>
        <w:t xml:space="preserve">% ниже од планираних. </w:t>
      </w:r>
    </w:p>
    <w:p w14:paraId="2916CB29" w14:textId="77777777" w:rsidR="009946B1" w:rsidRPr="005535E3" w:rsidRDefault="009946B1" w:rsidP="008F7EEE">
      <w:pPr>
        <w:pStyle w:val="ListParagraph"/>
        <w:spacing w:line="240" w:lineRule="auto"/>
        <w:ind w:left="-510" w:right="-510"/>
        <w:jc w:val="both"/>
        <w:rPr>
          <w:rFonts w:ascii="Times New Roman" w:hAnsi="Times New Roman" w:cs="Times New Roman"/>
          <w:sz w:val="24"/>
          <w:szCs w:val="24"/>
        </w:rPr>
      </w:pPr>
    </w:p>
    <w:p w14:paraId="2BE79D9F" w14:textId="0FC8ABD6" w:rsidR="00315BED" w:rsidRPr="005535E3" w:rsidRDefault="00D04537" w:rsidP="008F7EEE">
      <w:pPr>
        <w:pStyle w:val="ListParagraph"/>
        <w:spacing w:line="240" w:lineRule="auto"/>
        <w:ind w:left="-510" w:right="-510"/>
        <w:jc w:val="both"/>
        <w:rPr>
          <w:rFonts w:ascii="Times New Roman" w:hAnsi="Times New Roman" w:cs="Times New Roman"/>
          <w:sz w:val="24"/>
          <w:szCs w:val="24"/>
        </w:rPr>
      </w:pPr>
      <w:r w:rsidRPr="005535E3">
        <w:rPr>
          <w:rFonts w:ascii="Times New Roman" w:hAnsi="Times New Roman" w:cs="Times New Roman"/>
          <w:sz w:val="24"/>
          <w:szCs w:val="24"/>
        </w:rPr>
        <w:t xml:space="preserve">У Сектору за грађевинске послове трошкови материјала за израду за посматрани период износе </w:t>
      </w:r>
      <w:r w:rsidR="005535E3" w:rsidRPr="005535E3">
        <w:rPr>
          <w:rFonts w:ascii="Times New Roman" w:hAnsi="Times New Roman" w:cs="Times New Roman"/>
          <w:sz w:val="24"/>
          <w:szCs w:val="24"/>
          <w:lang w:val="sr-Cyrl-RS"/>
        </w:rPr>
        <w:t>2.531.454</w:t>
      </w:r>
      <w:r w:rsidRPr="005535E3">
        <w:rPr>
          <w:rFonts w:ascii="Times New Roman" w:hAnsi="Times New Roman" w:cs="Times New Roman"/>
          <w:sz w:val="24"/>
          <w:szCs w:val="24"/>
        </w:rPr>
        <w:t xml:space="preserve"> КМ, што је </w:t>
      </w:r>
      <w:r w:rsidR="005535E3" w:rsidRPr="005535E3">
        <w:rPr>
          <w:rFonts w:ascii="Times New Roman" w:hAnsi="Times New Roman" w:cs="Times New Roman"/>
          <w:sz w:val="24"/>
          <w:szCs w:val="24"/>
          <w:lang w:val="sr-Cyrl-RS"/>
        </w:rPr>
        <w:t>48</w:t>
      </w:r>
      <w:r w:rsidRPr="005535E3">
        <w:rPr>
          <w:rFonts w:ascii="Times New Roman" w:hAnsi="Times New Roman" w:cs="Times New Roman"/>
          <w:sz w:val="24"/>
          <w:szCs w:val="24"/>
        </w:rPr>
        <w:t xml:space="preserve">% </w:t>
      </w:r>
      <w:r w:rsidRPr="005535E3">
        <w:rPr>
          <w:rFonts w:ascii="Times New Roman" w:hAnsi="Times New Roman" w:cs="Times New Roman"/>
          <w:sz w:val="24"/>
          <w:szCs w:val="24"/>
          <w:lang w:val="sr-Latn-BA"/>
        </w:rPr>
        <w:t>мање</w:t>
      </w:r>
      <w:r w:rsidR="009946B1" w:rsidRPr="005535E3">
        <w:rPr>
          <w:rFonts w:ascii="Times New Roman" w:hAnsi="Times New Roman" w:cs="Times New Roman"/>
          <w:sz w:val="24"/>
          <w:szCs w:val="24"/>
        </w:rPr>
        <w:t xml:space="preserve"> од планираних и</w:t>
      </w:r>
      <w:r w:rsidRPr="005535E3">
        <w:rPr>
          <w:rFonts w:ascii="Times New Roman" w:hAnsi="Times New Roman" w:cs="Times New Roman"/>
          <w:sz w:val="24"/>
          <w:szCs w:val="24"/>
        </w:rPr>
        <w:t xml:space="preserve"> </w:t>
      </w:r>
      <w:r w:rsidR="005535E3" w:rsidRPr="005535E3">
        <w:rPr>
          <w:rFonts w:ascii="Times New Roman" w:hAnsi="Times New Roman" w:cs="Times New Roman"/>
          <w:sz w:val="24"/>
          <w:szCs w:val="24"/>
          <w:lang w:val="sr-Cyrl-RS"/>
        </w:rPr>
        <w:t>106</w:t>
      </w:r>
      <w:r w:rsidRPr="005535E3">
        <w:rPr>
          <w:rFonts w:ascii="Times New Roman" w:hAnsi="Times New Roman" w:cs="Times New Roman"/>
          <w:sz w:val="24"/>
          <w:szCs w:val="24"/>
        </w:rPr>
        <w:t xml:space="preserve">% </w:t>
      </w:r>
      <w:r w:rsidR="005535E3" w:rsidRPr="005535E3">
        <w:rPr>
          <w:rFonts w:ascii="Times New Roman" w:hAnsi="Times New Roman" w:cs="Times New Roman"/>
          <w:sz w:val="24"/>
          <w:szCs w:val="24"/>
          <w:lang w:val="sr-Cyrl-RS"/>
        </w:rPr>
        <w:t>више</w:t>
      </w:r>
      <w:r w:rsidRPr="005535E3">
        <w:rPr>
          <w:rFonts w:ascii="Times New Roman" w:hAnsi="Times New Roman" w:cs="Times New Roman"/>
          <w:sz w:val="24"/>
          <w:szCs w:val="24"/>
        </w:rPr>
        <w:t xml:space="preserve"> од остварења у истом периоду прошле године. </w:t>
      </w:r>
    </w:p>
    <w:p w14:paraId="3A0E1671" w14:textId="77777777" w:rsidR="009946B1" w:rsidRPr="00A4357F" w:rsidRDefault="009946B1" w:rsidP="008F7EEE">
      <w:pPr>
        <w:pStyle w:val="ListParagraph"/>
        <w:spacing w:line="240" w:lineRule="auto"/>
        <w:ind w:left="-510" w:right="-510"/>
        <w:jc w:val="both"/>
        <w:rPr>
          <w:rFonts w:ascii="Times New Roman" w:hAnsi="Times New Roman" w:cs="Times New Roman"/>
          <w:color w:val="FF0000"/>
          <w:sz w:val="24"/>
          <w:szCs w:val="24"/>
        </w:rPr>
      </w:pPr>
    </w:p>
    <w:p w14:paraId="45101448" w14:textId="26647867" w:rsidR="00315BED" w:rsidRPr="005535E3" w:rsidRDefault="00315BED" w:rsidP="008F7EEE">
      <w:pPr>
        <w:pStyle w:val="ListParagraph"/>
        <w:suppressAutoHyphens/>
        <w:spacing w:line="240" w:lineRule="auto"/>
        <w:ind w:left="-510" w:right="-510"/>
        <w:jc w:val="both"/>
        <w:rPr>
          <w:rFonts w:ascii="Times New Roman" w:hAnsi="Times New Roman" w:cs="Times New Roman"/>
          <w:sz w:val="24"/>
          <w:szCs w:val="24"/>
          <w:lang w:val="hr-HR"/>
        </w:rPr>
      </w:pPr>
      <w:r w:rsidRPr="005535E3">
        <w:rPr>
          <w:rFonts w:ascii="Times New Roman" w:hAnsi="Times New Roman" w:cs="Times New Roman"/>
          <w:sz w:val="24"/>
          <w:szCs w:val="24"/>
        </w:rPr>
        <w:t xml:space="preserve">У Сектору за ЕТП трошкови материјала за израду износе </w:t>
      </w:r>
      <w:r w:rsidR="005535E3" w:rsidRPr="005535E3">
        <w:rPr>
          <w:rFonts w:ascii="Times New Roman" w:hAnsi="Times New Roman" w:cs="Times New Roman"/>
          <w:sz w:val="24"/>
          <w:szCs w:val="24"/>
          <w:lang w:val="sr-Cyrl-RS"/>
        </w:rPr>
        <w:t>106.888</w:t>
      </w:r>
      <w:r w:rsidRPr="005535E3">
        <w:rPr>
          <w:rFonts w:ascii="Times New Roman" w:hAnsi="Times New Roman" w:cs="Times New Roman"/>
          <w:sz w:val="24"/>
          <w:szCs w:val="24"/>
        </w:rPr>
        <w:t xml:space="preserve"> КМ, што је </w:t>
      </w:r>
      <w:r w:rsidR="005535E3" w:rsidRPr="005535E3">
        <w:rPr>
          <w:rFonts w:ascii="Times New Roman" w:hAnsi="Times New Roman" w:cs="Times New Roman"/>
          <w:sz w:val="24"/>
          <w:szCs w:val="24"/>
          <w:lang w:val="sr-Cyrl-RS"/>
        </w:rPr>
        <w:t>знатно</w:t>
      </w:r>
      <w:r w:rsidRPr="005535E3">
        <w:rPr>
          <w:rFonts w:ascii="Times New Roman" w:hAnsi="Times New Roman" w:cs="Times New Roman"/>
          <w:sz w:val="24"/>
          <w:szCs w:val="24"/>
        </w:rPr>
        <w:t xml:space="preserve"> ниже у односу на планиране, а</w:t>
      </w:r>
      <w:r w:rsidR="0081251A" w:rsidRPr="005535E3">
        <w:rPr>
          <w:rFonts w:ascii="Times New Roman" w:hAnsi="Times New Roman" w:cs="Times New Roman"/>
          <w:sz w:val="24"/>
          <w:szCs w:val="24"/>
          <w:lang w:val="sr-Cyrl-RS"/>
        </w:rPr>
        <w:t xml:space="preserve"> </w:t>
      </w:r>
      <w:r w:rsidR="005535E3" w:rsidRPr="005535E3">
        <w:rPr>
          <w:rFonts w:ascii="Times New Roman" w:hAnsi="Times New Roman" w:cs="Times New Roman"/>
          <w:sz w:val="24"/>
          <w:szCs w:val="24"/>
          <w:lang w:val="sr-Cyrl-RS"/>
        </w:rPr>
        <w:t>31</w:t>
      </w:r>
      <w:r w:rsidRPr="005535E3">
        <w:rPr>
          <w:rFonts w:ascii="Times New Roman" w:hAnsi="Times New Roman" w:cs="Times New Roman"/>
          <w:sz w:val="24"/>
          <w:szCs w:val="24"/>
        </w:rPr>
        <w:t xml:space="preserve">% </w:t>
      </w:r>
      <w:r w:rsidR="009946B1" w:rsidRPr="005535E3">
        <w:rPr>
          <w:rFonts w:ascii="Times New Roman" w:hAnsi="Times New Roman" w:cs="Times New Roman"/>
          <w:sz w:val="24"/>
          <w:szCs w:val="24"/>
          <w:lang w:val="sr-Cyrl-RS"/>
        </w:rPr>
        <w:t>ниже</w:t>
      </w:r>
      <w:r w:rsidRPr="005535E3">
        <w:rPr>
          <w:rFonts w:ascii="Times New Roman" w:hAnsi="Times New Roman" w:cs="Times New Roman"/>
          <w:sz w:val="24"/>
          <w:szCs w:val="24"/>
        </w:rPr>
        <w:t xml:space="preserve"> у односу на остварене у истом периоду прошле године.</w:t>
      </w:r>
      <w:r w:rsidRPr="005535E3">
        <w:rPr>
          <w:rFonts w:ascii="Times New Roman" w:hAnsi="Times New Roman" w:cs="Times New Roman"/>
          <w:sz w:val="24"/>
          <w:szCs w:val="24"/>
          <w:lang w:val="bs-Cyrl-BA"/>
        </w:rPr>
        <w:t xml:space="preserve"> Сектор</w:t>
      </w:r>
      <w:r w:rsidR="001417F4">
        <w:rPr>
          <w:rFonts w:ascii="Times New Roman" w:hAnsi="Times New Roman" w:cs="Times New Roman"/>
          <w:sz w:val="24"/>
          <w:szCs w:val="24"/>
          <w:lang w:val="bs-Cyrl-BA"/>
        </w:rPr>
        <w:t>у</w:t>
      </w:r>
      <w:r w:rsidRPr="005535E3">
        <w:rPr>
          <w:rFonts w:ascii="Times New Roman" w:hAnsi="Times New Roman" w:cs="Times New Roman"/>
          <w:sz w:val="24"/>
          <w:szCs w:val="24"/>
          <w:lang w:val="bs-Cyrl-BA"/>
        </w:rPr>
        <w:t xml:space="preserve"> </w:t>
      </w:r>
      <w:r w:rsidR="001417F4">
        <w:rPr>
          <w:rFonts w:ascii="Times New Roman" w:hAnsi="Times New Roman" w:cs="Times New Roman"/>
          <w:sz w:val="24"/>
          <w:szCs w:val="24"/>
          <w:lang w:val="bs-Cyrl-BA"/>
        </w:rPr>
        <w:t>је потребан</w:t>
      </w:r>
      <w:r w:rsidRPr="005535E3">
        <w:rPr>
          <w:rFonts w:ascii="Times New Roman" w:hAnsi="Times New Roman" w:cs="Times New Roman"/>
          <w:sz w:val="24"/>
          <w:szCs w:val="24"/>
          <w:lang w:val="bs-Cyrl-BA"/>
        </w:rPr>
        <w:t xml:space="preserve"> већи број исправних пружних и друмских возила</w:t>
      </w:r>
      <w:r w:rsidRPr="005535E3">
        <w:rPr>
          <w:rFonts w:ascii="Times New Roman" w:hAnsi="Times New Roman" w:cs="Times New Roman"/>
          <w:sz w:val="24"/>
          <w:szCs w:val="24"/>
          <w:lang w:val="hr-HR"/>
        </w:rPr>
        <w:t xml:space="preserve"> </w:t>
      </w:r>
      <w:r w:rsidRPr="005535E3">
        <w:rPr>
          <w:rFonts w:ascii="Times New Roman" w:hAnsi="Times New Roman" w:cs="Times New Roman"/>
          <w:sz w:val="24"/>
          <w:szCs w:val="24"/>
        </w:rPr>
        <w:t xml:space="preserve">која </w:t>
      </w:r>
      <w:r w:rsidRPr="005535E3">
        <w:rPr>
          <w:rFonts w:ascii="Times New Roman" w:hAnsi="Times New Roman" w:cs="Times New Roman"/>
          <w:sz w:val="24"/>
          <w:szCs w:val="24"/>
          <w:lang w:val="hr-HR"/>
        </w:rPr>
        <w:t xml:space="preserve">се користе </w:t>
      </w:r>
      <w:r w:rsidRPr="005535E3">
        <w:rPr>
          <w:rFonts w:ascii="Times New Roman" w:hAnsi="Times New Roman" w:cs="Times New Roman"/>
          <w:sz w:val="24"/>
          <w:szCs w:val="24"/>
          <w:lang w:val="bs-Cyrl-BA"/>
        </w:rPr>
        <w:t>за потребе</w:t>
      </w:r>
      <w:r w:rsidRPr="005535E3">
        <w:rPr>
          <w:rFonts w:ascii="Times New Roman" w:hAnsi="Times New Roman" w:cs="Times New Roman"/>
          <w:sz w:val="24"/>
          <w:szCs w:val="24"/>
          <w:lang w:val="hr-HR"/>
        </w:rPr>
        <w:t xml:space="preserve"> текуће</w:t>
      </w:r>
      <w:r w:rsidRPr="005535E3">
        <w:rPr>
          <w:rFonts w:ascii="Times New Roman" w:hAnsi="Times New Roman" w:cs="Times New Roman"/>
          <w:sz w:val="24"/>
          <w:szCs w:val="24"/>
          <w:lang w:val="bs-Cyrl-BA"/>
        </w:rPr>
        <w:t>г</w:t>
      </w:r>
      <w:r w:rsidRPr="005535E3">
        <w:rPr>
          <w:rFonts w:ascii="Times New Roman" w:hAnsi="Times New Roman" w:cs="Times New Roman"/>
          <w:sz w:val="24"/>
          <w:szCs w:val="24"/>
          <w:lang w:val="hr-HR"/>
        </w:rPr>
        <w:t xml:space="preserve"> одржавањ</w:t>
      </w:r>
      <w:r w:rsidRPr="005535E3">
        <w:rPr>
          <w:rFonts w:ascii="Times New Roman" w:hAnsi="Times New Roman" w:cs="Times New Roman"/>
          <w:sz w:val="24"/>
          <w:szCs w:val="24"/>
          <w:lang w:val="bs-Cyrl-BA"/>
        </w:rPr>
        <w:t>а</w:t>
      </w:r>
      <w:r w:rsidR="001417F4">
        <w:rPr>
          <w:rFonts w:ascii="Times New Roman" w:hAnsi="Times New Roman" w:cs="Times New Roman"/>
          <w:sz w:val="24"/>
          <w:szCs w:val="24"/>
        </w:rPr>
        <w:t xml:space="preserve"> и реализације</w:t>
      </w:r>
      <w:r w:rsidRPr="005535E3">
        <w:rPr>
          <w:rFonts w:ascii="Times New Roman" w:hAnsi="Times New Roman" w:cs="Times New Roman"/>
          <w:sz w:val="24"/>
          <w:szCs w:val="24"/>
        </w:rPr>
        <w:t xml:space="preserve"> планираних активности</w:t>
      </w:r>
      <w:r w:rsidR="001417F4">
        <w:rPr>
          <w:rFonts w:ascii="Times New Roman" w:hAnsi="Times New Roman" w:cs="Times New Roman"/>
          <w:sz w:val="24"/>
          <w:szCs w:val="24"/>
          <w:lang w:val="sr-Cyrl-RS"/>
        </w:rPr>
        <w:t>.</w:t>
      </w:r>
      <w:r w:rsidRPr="005535E3">
        <w:rPr>
          <w:rFonts w:ascii="Times New Roman" w:hAnsi="Times New Roman" w:cs="Times New Roman"/>
          <w:sz w:val="24"/>
          <w:szCs w:val="24"/>
        </w:rPr>
        <w:t xml:space="preserve"> </w:t>
      </w:r>
    </w:p>
    <w:p w14:paraId="2FC6098D" w14:textId="768DAA7A" w:rsidR="001B2DB3" w:rsidRPr="00185B48" w:rsidRDefault="001B2DB3" w:rsidP="001B2DB3">
      <w:pPr>
        <w:jc w:val="right"/>
        <w:rPr>
          <w:lang w:val="sr-Cyrl-RS"/>
        </w:rPr>
      </w:pPr>
      <w:r w:rsidRPr="00185B48">
        <w:rPr>
          <w:lang w:val="sr-Cyrl-RS"/>
        </w:rPr>
        <w:t>(у КМ)</w:t>
      </w:r>
    </w:p>
    <w:tbl>
      <w:tblPr>
        <w:tblW w:w="10920" w:type="dxa"/>
        <w:jc w:val="center"/>
        <w:tblLook w:val="04A0" w:firstRow="1" w:lastRow="0" w:firstColumn="1" w:lastColumn="0" w:noHBand="0" w:noVBand="1"/>
      </w:tblPr>
      <w:tblGrid>
        <w:gridCol w:w="808"/>
        <w:gridCol w:w="4443"/>
        <w:gridCol w:w="1274"/>
        <w:gridCol w:w="1100"/>
        <w:gridCol w:w="1274"/>
        <w:gridCol w:w="992"/>
        <w:gridCol w:w="1029"/>
      </w:tblGrid>
      <w:tr w:rsidR="00185B48" w:rsidRPr="00185B48" w14:paraId="360125BA" w14:textId="77777777" w:rsidTr="00185B48">
        <w:trPr>
          <w:trHeight w:val="212"/>
          <w:jc w:val="center"/>
        </w:trPr>
        <w:tc>
          <w:tcPr>
            <w:tcW w:w="808"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0D8376D3" w14:textId="77777777" w:rsidR="00185B48" w:rsidRPr="00185B48" w:rsidRDefault="00185B48" w:rsidP="00185B48">
            <w:pPr>
              <w:jc w:val="center"/>
              <w:rPr>
                <w:b/>
                <w:bCs/>
                <w:sz w:val="18"/>
                <w:szCs w:val="18"/>
                <w:lang w:val="en-US" w:eastAsia="en-US"/>
              </w:rPr>
            </w:pPr>
            <w:r w:rsidRPr="00185B48">
              <w:rPr>
                <w:b/>
                <w:bCs/>
                <w:sz w:val="18"/>
                <w:szCs w:val="18"/>
                <w:lang w:val="en-US" w:eastAsia="en-US"/>
              </w:rPr>
              <w:t xml:space="preserve">Редни број  </w:t>
            </w:r>
          </w:p>
        </w:tc>
        <w:tc>
          <w:tcPr>
            <w:tcW w:w="4443" w:type="dxa"/>
            <w:tcBorders>
              <w:top w:val="single" w:sz="8" w:space="0" w:color="auto"/>
              <w:left w:val="nil"/>
              <w:bottom w:val="single" w:sz="4" w:space="0" w:color="auto"/>
              <w:right w:val="single" w:sz="4" w:space="0" w:color="auto"/>
            </w:tcBorders>
            <w:shd w:val="clear" w:color="000000" w:fill="BFBFBF"/>
            <w:vAlign w:val="center"/>
            <w:hideMark/>
          </w:tcPr>
          <w:p w14:paraId="07723CDF" w14:textId="77777777" w:rsidR="00185B48" w:rsidRPr="00185B48" w:rsidRDefault="00185B48" w:rsidP="00185B48">
            <w:pPr>
              <w:jc w:val="center"/>
              <w:rPr>
                <w:b/>
                <w:bCs/>
                <w:sz w:val="18"/>
                <w:szCs w:val="18"/>
                <w:lang w:val="en-US" w:eastAsia="en-US"/>
              </w:rPr>
            </w:pPr>
            <w:r w:rsidRPr="00185B48">
              <w:rPr>
                <w:b/>
                <w:bCs/>
                <w:sz w:val="18"/>
                <w:szCs w:val="18"/>
                <w:lang w:val="en-US" w:eastAsia="en-US"/>
              </w:rPr>
              <w:t>Опис послова</w:t>
            </w:r>
          </w:p>
        </w:tc>
        <w:tc>
          <w:tcPr>
            <w:tcW w:w="1274" w:type="dxa"/>
            <w:tcBorders>
              <w:top w:val="single" w:sz="8" w:space="0" w:color="auto"/>
              <w:left w:val="nil"/>
              <w:bottom w:val="single" w:sz="4" w:space="0" w:color="auto"/>
              <w:right w:val="single" w:sz="4" w:space="0" w:color="auto"/>
            </w:tcBorders>
            <w:shd w:val="clear" w:color="000000" w:fill="BFBFBF"/>
            <w:vAlign w:val="center"/>
            <w:hideMark/>
          </w:tcPr>
          <w:p w14:paraId="4495DDAD" w14:textId="77777777" w:rsidR="00185B48" w:rsidRPr="00185B48" w:rsidRDefault="00185B48" w:rsidP="00185B48">
            <w:pPr>
              <w:jc w:val="center"/>
              <w:rPr>
                <w:b/>
                <w:bCs/>
                <w:sz w:val="18"/>
                <w:szCs w:val="18"/>
                <w:lang w:val="en-US" w:eastAsia="en-US"/>
              </w:rPr>
            </w:pPr>
            <w:r w:rsidRPr="00185B48">
              <w:rPr>
                <w:b/>
                <w:bCs/>
                <w:sz w:val="18"/>
                <w:szCs w:val="18"/>
                <w:lang w:val="en-US" w:eastAsia="en-US"/>
              </w:rPr>
              <w:t>Остварење             2022.</w:t>
            </w:r>
          </w:p>
        </w:tc>
        <w:tc>
          <w:tcPr>
            <w:tcW w:w="1100" w:type="dxa"/>
            <w:tcBorders>
              <w:top w:val="single" w:sz="8" w:space="0" w:color="auto"/>
              <w:left w:val="nil"/>
              <w:bottom w:val="single" w:sz="4" w:space="0" w:color="auto"/>
              <w:right w:val="single" w:sz="4" w:space="0" w:color="auto"/>
            </w:tcBorders>
            <w:shd w:val="clear" w:color="000000" w:fill="BFBFBF"/>
            <w:vAlign w:val="center"/>
            <w:hideMark/>
          </w:tcPr>
          <w:p w14:paraId="44660532" w14:textId="77777777" w:rsidR="00185B48" w:rsidRPr="00185B48" w:rsidRDefault="00185B48" w:rsidP="00185B48">
            <w:pPr>
              <w:jc w:val="center"/>
              <w:rPr>
                <w:b/>
                <w:bCs/>
                <w:color w:val="000000"/>
                <w:sz w:val="18"/>
                <w:szCs w:val="18"/>
                <w:lang w:val="en-US" w:eastAsia="en-US"/>
              </w:rPr>
            </w:pPr>
            <w:r w:rsidRPr="00185B48">
              <w:rPr>
                <w:b/>
                <w:bCs/>
                <w:color w:val="000000"/>
                <w:sz w:val="18"/>
                <w:szCs w:val="18"/>
                <w:lang w:val="en-US" w:eastAsia="en-US"/>
              </w:rPr>
              <w:t>Ребаланс плана  2023.</w:t>
            </w:r>
          </w:p>
        </w:tc>
        <w:tc>
          <w:tcPr>
            <w:tcW w:w="1274" w:type="dxa"/>
            <w:tcBorders>
              <w:top w:val="single" w:sz="8" w:space="0" w:color="auto"/>
              <w:left w:val="nil"/>
              <w:bottom w:val="single" w:sz="4" w:space="0" w:color="auto"/>
              <w:right w:val="single" w:sz="4" w:space="0" w:color="auto"/>
            </w:tcBorders>
            <w:shd w:val="clear" w:color="000000" w:fill="BFBFBF"/>
            <w:vAlign w:val="center"/>
            <w:hideMark/>
          </w:tcPr>
          <w:p w14:paraId="18E236B8" w14:textId="77777777" w:rsidR="00185B48" w:rsidRPr="00185B48" w:rsidRDefault="00185B48" w:rsidP="00185B48">
            <w:pPr>
              <w:jc w:val="center"/>
              <w:rPr>
                <w:b/>
                <w:bCs/>
                <w:sz w:val="18"/>
                <w:szCs w:val="18"/>
                <w:lang w:val="en-US" w:eastAsia="en-US"/>
              </w:rPr>
            </w:pPr>
            <w:r w:rsidRPr="00185B48">
              <w:rPr>
                <w:b/>
                <w:bCs/>
                <w:sz w:val="18"/>
                <w:szCs w:val="18"/>
                <w:lang w:val="en-US" w:eastAsia="en-US"/>
              </w:rPr>
              <w:t>Остварење             2023.</w:t>
            </w:r>
          </w:p>
        </w:tc>
        <w:tc>
          <w:tcPr>
            <w:tcW w:w="992" w:type="dxa"/>
            <w:tcBorders>
              <w:top w:val="single" w:sz="8" w:space="0" w:color="auto"/>
              <w:left w:val="nil"/>
              <w:bottom w:val="single" w:sz="4" w:space="0" w:color="auto"/>
              <w:right w:val="single" w:sz="4" w:space="0" w:color="auto"/>
            </w:tcBorders>
            <w:shd w:val="clear" w:color="000000" w:fill="BFBFBF"/>
            <w:vAlign w:val="center"/>
            <w:hideMark/>
          </w:tcPr>
          <w:p w14:paraId="3959E55F" w14:textId="49F494D0" w:rsidR="00185B48" w:rsidRPr="00185B48" w:rsidRDefault="00185B48" w:rsidP="00185B48">
            <w:pPr>
              <w:jc w:val="center"/>
              <w:rPr>
                <w:b/>
                <w:bCs/>
                <w:sz w:val="12"/>
                <w:szCs w:val="12"/>
                <w:lang w:val="en-US" w:eastAsia="en-US"/>
              </w:rPr>
            </w:pPr>
            <w:r>
              <w:rPr>
                <w:b/>
                <w:bCs/>
                <w:sz w:val="12"/>
                <w:szCs w:val="12"/>
                <w:lang w:val="en-US" w:eastAsia="en-US"/>
              </w:rPr>
              <w:t>Индекс (ост.23/пл.22</w:t>
            </w:r>
            <w:r w:rsidRPr="00185B48">
              <w:rPr>
                <w:b/>
                <w:bCs/>
                <w:sz w:val="12"/>
                <w:szCs w:val="12"/>
                <w:lang w:val="en-US" w:eastAsia="en-US"/>
              </w:rPr>
              <w:t>)</w:t>
            </w:r>
          </w:p>
        </w:tc>
        <w:tc>
          <w:tcPr>
            <w:tcW w:w="1029" w:type="dxa"/>
            <w:tcBorders>
              <w:top w:val="single" w:sz="8" w:space="0" w:color="auto"/>
              <w:left w:val="nil"/>
              <w:bottom w:val="single" w:sz="4" w:space="0" w:color="auto"/>
              <w:right w:val="single" w:sz="8" w:space="0" w:color="auto"/>
            </w:tcBorders>
            <w:shd w:val="clear" w:color="000000" w:fill="BFBFBF"/>
            <w:vAlign w:val="center"/>
            <w:hideMark/>
          </w:tcPr>
          <w:p w14:paraId="48C12DA6" w14:textId="226A5CC7" w:rsidR="00185B48" w:rsidRPr="00185B48" w:rsidRDefault="00185B48" w:rsidP="00185B48">
            <w:pPr>
              <w:jc w:val="center"/>
              <w:rPr>
                <w:b/>
                <w:bCs/>
                <w:sz w:val="12"/>
                <w:szCs w:val="12"/>
                <w:lang w:val="en-US" w:eastAsia="en-US"/>
              </w:rPr>
            </w:pPr>
            <w:r>
              <w:rPr>
                <w:b/>
                <w:bCs/>
                <w:sz w:val="12"/>
                <w:szCs w:val="12"/>
                <w:lang w:val="en-US" w:eastAsia="en-US"/>
              </w:rPr>
              <w:t>Индекс (ост.23/ост.22</w:t>
            </w:r>
            <w:r w:rsidRPr="00185B48">
              <w:rPr>
                <w:b/>
                <w:bCs/>
                <w:sz w:val="12"/>
                <w:szCs w:val="12"/>
                <w:lang w:val="en-US" w:eastAsia="en-US"/>
              </w:rPr>
              <w:t>)</w:t>
            </w:r>
          </w:p>
        </w:tc>
      </w:tr>
      <w:tr w:rsidR="00185B48" w:rsidRPr="00185B48" w14:paraId="0EC03106" w14:textId="77777777" w:rsidTr="00185B48">
        <w:trPr>
          <w:trHeight w:val="62"/>
          <w:jc w:val="center"/>
        </w:trPr>
        <w:tc>
          <w:tcPr>
            <w:tcW w:w="808" w:type="dxa"/>
            <w:tcBorders>
              <w:top w:val="nil"/>
              <w:left w:val="single" w:sz="8" w:space="0" w:color="auto"/>
              <w:bottom w:val="double" w:sz="6" w:space="0" w:color="auto"/>
              <w:right w:val="single" w:sz="4" w:space="0" w:color="auto"/>
            </w:tcBorders>
            <w:shd w:val="clear" w:color="000000" w:fill="FFFFFF"/>
            <w:vAlign w:val="center"/>
            <w:hideMark/>
          </w:tcPr>
          <w:p w14:paraId="6511240A" w14:textId="77777777" w:rsidR="00185B48" w:rsidRPr="00185B48" w:rsidRDefault="00185B48" w:rsidP="00185B48">
            <w:pPr>
              <w:jc w:val="center"/>
              <w:rPr>
                <w:i/>
                <w:iCs/>
                <w:sz w:val="12"/>
                <w:szCs w:val="12"/>
                <w:lang w:val="en-US" w:eastAsia="en-US"/>
              </w:rPr>
            </w:pPr>
            <w:r w:rsidRPr="00185B48">
              <w:rPr>
                <w:i/>
                <w:iCs/>
                <w:sz w:val="12"/>
                <w:szCs w:val="12"/>
                <w:lang w:val="en-US" w:eastAsia="en-US"/>
              </w:rPr>
              <w:t>1</w:t>
            </w:r>
          </w:p>
        </w:tc>
        <w:tc>
          <w:tcPr>
            <w:tcW w:w="4443" w:type="dxa"/>
            <w:tcBorders>
              <w:top w:val="nil"/>
              <w:left w:val="nil"/>
              <w:bottom w:val="double" w:sz="6" w:space="0" w:color="auto"/>
              <w:right w:val="single" w:sz="4" w:space="0" w:color="auto"/>
            </w:tcBorders>
            <w:shd w:val="clear" w:color="000000" w:fill="FFFFFF"/>
            <w:vAlign w:val="center"/>
            <w:hideMark/>
          </w:tcPr>
          <w:p w14:paraId="5DA07ACF" w14:textId="77777777" w:rsidR="00185B48" w:rsidRPr="00185B48" w:rsidRDefault="00185B48" w:rsidP="00185B48">
            <w:pPr>
              <w:jc w:val="center"/>
              <w:rPr>
                <w:i/>
                <w:iCs/>
                <w:sz w:val="12"/>
                <w:szCs w:val="12"/>
                <w:lang w:val="en-US" w:eastAsia="en-US"/>
              </w:rPr>
            </w:pPr>
            <w:r w:rsidRPr="00185B48">
              <w:rPr>
                <w:i/>
                <w:iCs/>
                <w:sz w:val="12"/>
                <w:szCs w:val="12"/>
                <w:lang w:val="en-US" w:eastAsia="en-US"/>
              </w:rPr>
              <w:t>2</w:t>
            </w:r>
          </w:p>
        </w:tc>
        <w:tc>
          <w:tcPr>
            <w:tcW w:w="1274" w:type="dxa"/>
            <w:tcBorders>
              <w:top w:val="nil"/>
              <w:left w:val="nil"/>
              <w:bottom w:val="double" w:sz="6" w:space="0" w:color="auto"/>
              <w:right w:val="single" w:sz="4" w:space="0" w:color="auto"/>
            </w:tcBorders>
            <w:shd w:val="clear" w:color="000000" w:fill="FFFFFF"/>
            <w:vAlign w:val="center"/>
            <w:hideMark/>
          </w:tcPr>
          <w:p w14:paraId="7094359B" w14:textId="77777777" w:rsidR="00185B48" w:rsidRPr="00185B48" w:rsidRDefault="00185B48" w:rsidP="00185B48">
            <w:pPr>
              <w:jc w:val="center"/>
              <w:rPr>
                <w:i/>
                <w:iCs/>
                <w:sz w:val="12"/>
                <w:szCs w:val="12"/>
                <w:lang w:val="en-US" w:eastAsia="en-US"/>
              </w:rPr>
            </w:pPr>
            <w:r w:rsidRPr="00185B48">
              <w:rPr>
                <w:i/>
                <w:iCs/>
                <w:sz w:val="12"/>
                <w:szCs w:val="12"/>
                <w:lang w:val="en-US" w:eastAsia="en-US"/>
              </w:rPr>
              <w:t>3</w:t>
            </w:r>
          </w:p>
        </w:tc>
        <w:tc>
          <w:tcPr>
            <w:tcW w:w="1100" w:type="dxa"/>
            <w:tcBorders>
              <w:top w:val="nil"/>
              <w:left w:val="nil"/>
              <w:bottom w:val="double" w:sz="6" w:space="0" w:color="auto"/>
              <w:right w:val="single" w:sz="4" w:space="0" w:color="auto"/>
            </w:tcBorders>
            <w:shd w:val="clear" w:color="000000" w:fill="FFFFFF"/>
            <w:vAlign w:val="center"/>
            <w:hideMark/>
          </w:tcPr>
          <w:p w14:paraId="00D9766C" w14:textId="77777777" w:rsidR="00185B48" w:rsidRPr="00185B48" w:rsidRDefault="00185B48" w:rsidP="00185B48">
            <w:pPr>
              <w:jc w:val="center"/>
              <w:rPr>
                <w:i/>
                <w:iCs/>
                <w:sz w:val="12"/>
                <w:szCs w:val="12"/>
                <w:lang w:val="en-US" w:eastAsia="en-US"/>
              </w:rPr>
            </w:pPr>
            <w:r w:rsidRPr="00185B48">
              <w:rPr>
                <w:i/>
                <w:iCs/>
                <w:sz w:val="12"/>
                <w:szCs w:val="12"/>
                <w:lang w:val="en-US" w:eastAsia="en-US"/>
              </w:rPr>
              <w:t>4</w:t>
            </w:r>
          </w:p>
        </w:tc>
        <w:tc>
          <w:tcPr>
            <w:tcW w:w="1274" w:type="dxa"/>
            <w:tcBorders>
              <w:top w:val="nil"/>
              <w:left w:val="nil"/>
              <w:bottom w:val="double" w:sz="6" w:space="0" w:color="auto"/>
              <w:right w:val="single" w:sz="4" w:space="0" w:color="auto"/>
            </w:tcBorders>
            <w:shd w:val="clear" w:color="000000" w:fill="FFFFFF"/>
            <w:vAlign w:val="center"/>
            <w:hideMark/>
          </w:tcPr>
          <w:p w14:paraId="31A0AB22" w14:textId="77777777" w:rsidR="00185B48" w:rsidRPr="00185B48" w:rsidRDefault="00185B48" w:rsidP="00185B48">
            <w:pPr>
              <w:jc w:val="center"/>
              <w:rPr>
                <w:i/>
                <w:iCs/>
                <w:sz w:val="12"/>
                <w:szCs w:val="12"/>
                <w:lang w:val="en-US" w:eastAsia="en-US"/>
              </w:rPr>
            </w:pPr>
            <w:r w:rsidRPr="00185B48">
              <w:rPr>
                <w:i/>
                <w:iCs/>
                <w:sz w:val="12"/>
                <w:szCs w:val="12"/>
                <w:lang w:val="en-US" w:eastAsia="en-US"/>
              </w:rPr>
              <w:t>5</w:t>
            </w:r>
          </w:p>
        </w:tc>
        <w:tc>
          <w:tcPr>
            <w:tcW w:w="992" w:type="dxa"/>
            <w:tcBorders>
              <w:top w:val="nil"/>
              <w:left w:val="nil"/>
              <w:bottom w:val="double" w:sz="6" w:space="0" w:color="auto"/>
              <w:right w:val="single" w:sz="4" w:space="0" w:color="auto"/>
            </w:tcBorders>
            <w:shd w:val="clear" w:color="000000" w:fill="FFFFFF"/>
            <w:vAlign w:val="center"/>
            <w:hideMark/>
          </w:tcPr>
          <w:p w14:paraId="7BD1FD08" w14:textId="77777777" w:rsidR="00185B48" w:rsidRPr="00185B48" w:rsidRDefault="00185B48" w:rsidP="00185B48">
            <w:pPr>
              <w:jc w:val="center"/>
              <w:rPr>
                <w:i/>
                <w:iCs/>
                <w:sz w:val="12"/>
                <w:szCs w:val="12"/>
                <w:lang w:val="en-US" w:eastAsia="en-US"/>
              </w:rPr>
            </w:pPr>
            <w:r w:rsidRPr="00185B48">
              <w:rPr>
                <w:i/>
                <w:iCs/>
                <w:sz w:val="12"/>
                <w:szCs w:val="12"/>
                <w:lang w:val="en-US" w:eastAsia="en-US"/>
              </w:rPr>
              <w:t>6</w:t>
            </w:r>
          </w:p>
        </w:tc>
        <w:tc>
          <w:tcPr>
            <w:tcW w:w="1029" w:type="dxa"/>
            <w:tcBorders>
              <w:top w:val="nil"/>
              <w:left w:val="nil"/>
              <w:bottom w:val="double" w:sz="6" w:space="0" w:color="auto"/>
              <w:right w:val="single" w:sz="8" w:space="0" w:color="auto"/>
            </w:tcBorders>
            <w:shd w:val="clear" w:color="000000" w:fill="FFFFFF"/>
            <w:vAlign w:val="center"/>
            <w:hideMark/>
          </w:tcPr>
          <w:p w14:paraId="41E524C3" w14:textId="77777777" w:rsidR="00185B48" w:rsidRPr="00185B48" w:rsidRDefault="00185B48" w:rsidP="00185B48">
            <w:pPr>
              <w:jc w:val="center"/>
              <w:rPr>
                <w:i/>
                <w:iCs/>
                <w:sz w:val="12"/>
                <w:szCs w:val="12"/>
                <w:lang w:val="en-US" w:eastAsia="en-US"/>
              </w:rPr>
            </w:pPr>
            <w:r w:rsidRPr="00185B48">
              <w:rPr>
                <w:i/>
                <w:iCs/>
                <w:sz w:val="12"/>
                <w:szCs w:val="12"/>
                <w:lang w:val="en-US" w:eastAsia="en-US"/>
              </w:rPr>
              <w:t>7</w:t>
            </w:r>
          </w:p>
        </w:tc>
      </w:tr>
      <w:tr w:rsidR="00185B48" w:rsidRPr="00185B48" w14:paraId="4B1EE23B" w14:textId="77777777" w:rsidTr="00185B48">
        <w:trPr>
          <w:trHeight w:val="198"/>
          <w:jc w:val="center"/>
        </w:trPr>
        <w:tc>
          <w:tcPr>
            <w:tcW w:w="808" w:type="dxa"/>
            <w:tcBorders>
              <w:top w:val="nil"/>
              <w:left w:val="single" w:sz="8" w:space="0" w:color="auto"/>
              <w:bottom w:val="single" w:sz="4" w:space="0" w:color="auto"/>
              <w:right w:val="single" w:sz="4" w:space="0" w:color="auto"/>
            </w:tcBorders>
            <w:shd w:val="clear" w:color="auto" w:fill="auto"/>
            <w:noWrap/>
            <w:vAlign w:val="center"/>
            <w:hideMark/>
          </w:tcPr>
          <w:p w14:paraId="7E256108" w14:textId="77777777" w:rsidR="00185B48" w:rsidRPr="00185B48" w:rsidRDefault="00185B48" w:rsidP="00185B48">
            <w:pPr>
              <w:jc w:val="center"/>
              <w:rPr>
                <w:sz w:val="18"/>
                <w:szCs w:val="18"/>
                <w:lang w:val="en-US" w:eastAsia="en-US"/>
              </w:rPr>
            </w:pPr>
            <w:r w:rsidRPr="00185B48">
              <w:rPr>
                <w:sz w:val="18"/>
                <w:szCs w:val="18"/>
                <w:lang w:val="en-US" w:eastAsia="en-US"/>
              </w:rPr>
              <w:t>1.</w:t>
            </w:r>
          </w:p>
        </w:tc>
        <w:tc>
          <w:tcPr>
            <w:tcW w:w="4443" w:type="dxa"/>
            <w:tcBorders>
              <w:top w:val="nil"/>
              <w:left w:val="nil"/>
              <w:bottom w:val="single" w:sz="4" w:space="0" w:color="auto"/>
              <w:right w:val="single" w:sz="4" w:space="0" w:color="auto"/>
            </w:tcBorders>
            <w:shd w:val="clear" w:color="auto" w:fill="auto"/>
            <w:vAlign w:val="center"/>
            <w:hideMark/>
          </w:tcPr>
          <w:p w14:paraId="7B087666" w14:textId="77777777" w:rsidR="00185B48" w:rsidRPr="00185B48" w:rsidRDefault="00185B48" w:rsidP="00185B48">
            <w:pPr>
              <w:rPr>
                <w:sz w:val="18"/>
                <w:szCs w:val="18"/>
                <w:lang w:val="en-US" w:eastAsia="en-US"/>
              </w:rPr>
            </w:pPr>
            <w:r w:rsidRPr="00185B48">
              <w:rPr>
                <w:sz w:val="18"/>
                <w:szCs w:val="18"/>
                <w:lang w:val="en-US" w:eastAsia="en-US"/>
              </w:rPr>
              <w:t>Инвестиционо и текуће одржавање у Сектору за грађевинске послове</w:t>
            </w:r>
          </w:p>
        </w:tc>
        <w:tc>
          <w:tcPr>
            <w:tcW w:w="1274" w:type="dxa"/>
            <w:tcBorders>
              <w:top w:val="nil"/>
              <w:left w:val="nil"/>
              <w:bottom w:val="single" w:sz="4" w:space="0" w:color="auto"/>
              <w:right w:val="single" w:sz="4" w:space="0" w:color="auto"/>
            </w:tcBorders>
            <w:shd w:val="clear" w:color="000000" w:fill="FFFFFF"/>
            <w:noWrap/>
            <w:vAlign w:val="center"/>
            <w:hideMark/>
          </w:tcPr>
          <w:p w14:paraId="0EB3290F" w14:textId="77777777" w:rsidR="00185B48" w:rsidRPr="00185B48" w:rsidRDefault="00185B48" w:rsidP="00185B48">
            <w:pPr>
              <w:jc w:val="right"/>
              <w:rPr>
                <w:sz w:val="18"/>
                <w:szCs w:val="18"/>
                <w:lang w:val="en-US" w:eastAsia="en-US"/>
              </w:rPr>
            </w:pPr>
            <w:r w:rsidRPr="00185B48">
              <w:rPr>
                <w:sz w:val="18"/>
                <w:szCs w:val="18"/>
                <w:lang w:val="en-US" w:eastAsia="en-US"/>
              </w:rPr>
              <w:t>1.230.915</w:t>
            </w:r>
          </w:p>
        </w:tc>
        <w:tc>
          <w:tcPr>
            <w:tcW w:w="1100" w:type="dxa"/>
            <w:tcBorders>
              <w:top w:val="nil"/>
              <w:left w:val="nil"/>
              <w:bottom w:val="single" w:sz="4" w:space="0" w:color="auto"/>
              <w:right w:val="single" w:sz="4" w:space="0" w:color="auto"/>
            </w:tcBorders>
            <w:shd w:val="clear" w:color="auto" w:fill="auto"/>
            <w:noWrap/>
            <w:vAlign w:val="center"/>
            <w:hideMark/>
          </w:tcPr>
          <w:p w14:paraId="0A3ADDA0" w14:textId="77777777" w:rsidR="00185B48" w:rsidRPr="00185B48" w:rsidRDefault="00185B48" w:rsidP="00185B48">
            <w:pPr>
              <w:jc w:val="right"/>
              <w:rPr>
                <w:sz w:val="18"/>
                <w:szCs w:val="18"/>
                <w:lang w:val="en-US" w:eastAsia="en-US"/>
              </w:rPr>
            </w:pPr>
            <w:r w:rsidRPr="00185B48">
              <w:rPr>
                <w:sz w:val="18"/>
                <w:szCs w:val="18"/>
                <w:lang w:val="en-US" w:eastAsia="en-US"/>
              </w:rPr>
              <w:t>4.059.430</w:t>
            </w:r>
          </w:p>
        </w:tc>
        <w:tc>
          <w:tcPr>
            <w:tcW w:w="1274" w:type="dxa"/>
            <w:tcBorders>
              <w:top w:val="nil"/>
              <w:left w:val="nil"/>
              <w:bottom w:val="single" w:sz="4" w:space="0" w:color="auto"/>
              <w:right w:val="single" w:sz="4" w:space="0" w:color="auto"/>
            </w:tcBorders>
            <w:shd w:val="clear" w:color="000000" w:fill="FFFFFF"/>
            <w:noWrap/>
            <w:vAlign w:val="center"/>
            <w:hideMark/>
          </w:tcPr>
          <w:p w14:paraId="0F54E6F2" w14:textId="77777777" w:rsidR="00185B48" w:rsidRPr="00185B48" w:rsidRDefault="00185B48" w:rsidP="00185B48">
            <w:pPr>
              <w:jc w:val="right"/>
              <w:rPr>
                <w:sz w:val="18"/>
                <w:szCs w:val="18"/>
                <w:lang w:val="en-US" w:eastAsia="en-US"/>
              </w:rPr>
            </w:pPr>
            <w:r w:rsidRPr="00185B48">
              <w:rPr>
                <w:sz w:val="18"/>
                <w:szCs w:val="18"/>
                <w:lang w:val="en-US" w:eastAsia="en-US"/>
              </w:rPr>
              <w:t>2.531.454</w:t>
            </w:r>
          </w:p>
        </w:tc>
        <w:tc>
          <w:tcPr>
            <w:tcW w:w="992" w:type="dxa"/>
            <w:tcBorders>
              <w:top w:val="nil"/>
              <w:left w:val="nil"/>
              <w:bottom w:val="single" w:sz="4" w:space="0" w:color="auto"/>
              <w:right w:val="single" w:sz="4" w:space="0" w:color="auto"/>
            </w:tcBorders>
            <w:shd w:val="clear" w:color="auto" w:fill="auto"/>
            <w:noWrap/>
            <w:vAlign w:val="center"/>
            <w:hideMark/>
          </w:tcPr>
          <w:p w14:paraId="472C7EA5" w14:textId="77777777" w:rsidR="00185B48" w:rsidRPr="00185B48" w:rsidRDefault="00185B48" w:rsidP="00185B48">
            <w:pPr>
              <w:jc w:val="center"/>
              <w:rPr>
                <w:sz w:val="18"/>
                <w:szCs w:val="18"/>
                <w:lang w:val="en-US" w:eastAsia="en-US"/>
              </w:rPr>
            </w:pPr>
            <w:r w:rsidRPr="00185B48">
              <w:rPr>
                <w:sz w:val="18"/>
                <w:szCs w:val="18"/>
                <w:lang w:val="en-US" w:eastAsia="en-US"/>
              </w:rPr>
              <w:t>62</w:t>
            </w:r>
          </w:p>
        </w:tc>
        <w:tc>
          <w:tcPr>
            <w:tcW w:w="1029" w:type="dxa"/>
            <w:tcBorders>
              <w:top w:val="nil"/>
              <w:left w:val="nil"/>
              <w:bottom w:val="single" w:sz="4" w:space="0" w:color="auto"/>
              <w:right w:val="single" w:sz="8" w:space="0" w:color="auto"/>
            </w:tcBorders>
            <w:shd w:val="clear" w:color="auto" w:fill="auto"/>
            <w:noWrap/>
            <w:vAlign w:val="center"/>
            <w:hideMark/>
          </w:tcPr>
          <w:p w14:paraId="11036AA4" w14:textId="77777777" w:rsidR="00185B48" w:rsidRPr="00185B48" w:rsidRDefault="00185B48" w:rsidP="00185B48">
            <w:pPr>
              <w:jc w:val="center"/>
              <w:rPr>
                <w:sz w:val="18"/>
                <w:szCs w:val="18"/>
                <w:lang w:val="en-US" w:eastAsia="en-US"/>
              </w:rPr>
            </w:pPr>
            <w:r w:rsidRPr="00185B48">
              <w:rPr>
                <w:sz w:val="18"/>
                <w:szCs w:val="18"/>
                <w:lang w:val="en-US" w:eastAsia="en-US"/>
              </w:rPr>
              <w:t>206</w:t>
            </w:r>
          </w:p>
        </w:tc>
      </w:tr>
      <w:tr w:rsidR="00185B48" w:rsidRPr="00185B48" w14:paraId="03AF5D82" w14:textId="77777777" w:rsidTr="00185B48">
        <w:trPr>
          <w:trHeight w:val="99"/>
          <w:jc w:val="center"/>
        </w:trPr>
        <w:tc>
          <w:tcPr>
            <w:tcW w:w="808" w:type="dxa"/>
            <w:tcBorders>
              <w:top w:val="nil"/>
              <w:left w:val="single" w:sz="8" w:space="0" w:color="auto"/>
              <w:bottom w:val="nil"/>
              <w:right w:val="single" w:sz="4" w:space="0" w:color="auto"/>
            </w:tcBorders>
            <w:shd w:val="clear" w:color="auto" w:fill="auto"/>
            <w:noWrap/>
            <w:vAlign w:val="center"/>
            <w:hideMark/>
          </w:tcPr>
          <w:p w14:paraId="7AD9C44D" w14:textId="77777777" w:rsidR="00185B48" w:rsidRPr="00185B48" w:rsidRDefault="00185B48" w:rsidP="00185B48">
            <w:pPr>
              <w:jc w:val="center"/>
              <w:rPr>
                <w:sz w:val="18"/>
                <w:szCs w:val="18"/>
                <w:lang w:val="en-US" w:eastAsia="en-US"/>
              </w:rPr>
            </w:pPr>
            <w:r w:rsidRPr="00185B48">
              <w:rPr>
                <w:sz w:val="18"/>
                <w:szCs w:val="18"/>
                <w:lang w:val="en-US" w:eastAsia="en-US"/>
              </w:rPr>
              <w:t>2.</w:t>
            </w:r>
          </w:p>
        </w:tc>
        <w:tc>
          <w:tcPr>
            <w:tcW w:w="4443" w:type="dxa"/>
            <w:tcBorders>
              <w:top w:val="nil"/>
              <w:left w:val="nil"/>
              <w:bottom w:val="nil"/>
              <w:right w:val="single" w:sz="4" w:space="0" w:color="auto"/>
            </w:tcBorders>
            <w:shd w:val="clear" w:color="auto" w:fill="auto"/>
            <w:noWrap/>
            <w:vAlign w:val="center"/>
            <w:hideMark/>
          </w:tcPr>
          <w:p w14:paraId="0F4CBA22" w14:textId="77777777" w:rsidR="00185B48" w:rsidRPr="00185B48" w:rsidRDefault="00185B48" w:rsidP="00185B48">
            <w:pPr>
              <w:rPr>
                <w:sz w:val="18"/>
                <w:szCs w:val="18"/>
                <w:lang w:val="en-US" w:eastAsia="en-US"/>
              </w:rPr>
            </w:pPr>
            <w:r w:rsidRPr="00185B48">
              <w:rPr>
                <w:sz w:val="18"/>
                <w:szCs w:val="18"/>
                <w:lang w:val="en-US" w:eastAsia="en-US"/>
              </w:rPr>
              <w:t>Инвестиционо и текуће одржавање у Сектору за ЕТП</w:t>
            </w:r>
          </w:p>
        </w:tc>
        <w:tc>
          <w:tcPr>
            <w:tcW w:w="1274" w:type="dxa"/>
            <w:tcBorders>
              <w:top w:val="nil"/>
              <w:left w:val="nil"/>
              <w:bottom w:val="nil"/>
              <w:right w:val="single" w:sz="4" w:space="0" w:color="auto"/>
            </w:tcBorders>
            <w:shd w:val="clear" w:color="000000" w:fill="FFFFFF"/>
            <w:noWrap/>
            <w:vAlign w:val="center"/>
            <w:hideMark/>
          </w:tcPr>
          <w:p w14:paraId="0D8D5D15" w14:textId="77777777" w:rsidR="00185B48" w:rsidRPr="00185B48" w:rsidRDefault="00185B48" w:rsidP="00185B48">
            <w:pPr>
              <w:jc w:val="right"/>
              <w:rPr>
                <w:sz w:val="18"/>
                <w:szCs w:val="18"/>
                <w:lang w:val="en-US" w:eastAsia="en-US"/>
              </w:rPr>
            </w:pPr>
            <w:r w:rsidRPr="00185B48">
              <w:rPr>
                <w:sz w:val="18"/>
                <w:szCs w:val="18"/>
                <w:lang w:val="en-US" w:eastAsia="en-US"/>
              </w:rPr>
              <w:t>155.747</w:t>
            </w:r>
          </w:p>
        </w:tc>
        <w:tc>
          <w:tcPr>
            <w:tcW w:w="1100" w:type="dxa"/>
            <w:tcBorders>
              <w:top w:val="nil"/>
              <w:left w:val="nil"/>
              <w:bottom w:val="nil"/>
              <w:right w:val="single" w:sz="4" w:space="0" w:color="auto"/>
            </w:tcBorders>
            <w:shd w:val="clear" w:color="auto" w:fill="auto"/>
            <w:noWrap/>
            <w:vAlign w:val="center"/>
            <w:hideMark/>
          </w:tcPr>
          <w:p w14:paraId="0338A0FC" w14:textId="77777777" w:rsidR="00185B48" w:rsidRPr="00185B48" w:rsidRDefault="00185B48" w:rsidP="00185B48">
            <w:pPr>
              <w:jc w:val="right"/>
              <w:rPr>
                <w:sz w:val="18"/>
                <w:szCs w:val="18"/>
                <w:lang w:val="en-US" w:eastAsia="en-US"/>
              </w:rPr>
            </w:pPr>
            <w:r w:rsidRPr="00185B48">
              <w:rPr>
                <w:sz w:val="18"/>
                <w:szCs w:val="18"/>
                <w:lang w:val="en-US" w:eastAsia="en-US"/>
              </w:rPr>
              <w:t>1.076.431</w:t>
            </w:r>
          </w:p>
        </w:tc>
        <w:tc>
          <w:tcPr>
            <w:tcW w:w="1274" w:type="dxa"/>
            <w:tcBorders>
              <w:top w:val="nil"/>
              <w:left w:val="nil"/>
              <w:bottom w:val="nil"/>
              <w:right w:val="single" w:sz="4" w:space="0" w:color="auto"/>
            </w:tcBorders>
            <w:shd w:val="clear" w:color="000000" w:fill="FFFFFF"/>
            <w:noWrap/>
            <w:vAlign w:val="center"/>
            <w:hideMark/>
          </w:tcPr>
          <w:p w14:paraId="2E84996C" w14:textId="77777777" w:rsidR="00185B48" w:rsidRPr="00185B48" w:rsidRDefault="00185B48" w:rsidP="00185B48">
            <w:pPr>
              <w:jc w:val="right"/>
              <w:rPr>
                <w:sz w:val="18"/>
                <w:szCs w:val="18"/>
                <w:lang w:val="en-US" w:eastAsia="en-US"/>
              </w:rPr>
            </w:pPr>
            <w:r w:rsidRPr="00185B48">
              <w:rPr>
                <w:sz w:val="18"/>
                <w:szCs w:val="18"/>
                <w:lang w:val="en-US" w:eastAsia="en-US"/>
              </w:rPr>
              <w:t>106.888</w:t>
            </w:r>
          </w:p>
        </w:tc>
        <w:tc>
          <w:tcPr>
            <w:tcW w:w="992" w:type="dxa"/>
            <w:tcBorders>
              <w:top w:val="nil"/>
              <w:left w:val="nil"/>
              <w:bottom w:val="nil"/>
              <w:right w:val="single" w:sz="4" w:space="0" w:color="auto"/>
            </w:tcBorders>
            <w:shd w:val="clear" w:color="auto" w:fill="auto"/>
            <w:noWrap/>
            <w:vAlign w:val="center"/>
            <w:hideMark/>
          </w:tcPr>
          <w:p w14:paraId="2FFE8EB7" w14:textId="77777777" w:rsidR="00185B48" w:rsidRPr="00185B48" w:rsidRDefault="00185B48" w:rsidP="00185B48">
            <w:pPr>
              <w:jc w:val="center"/>
              <w:rPr>
                <w:sz w:val="18"/>
                <w:szCs w:val="18"/>
                <w:lang w:val="en-US" w:eastAsia="en-US"/>
              </w:rPr>
            </w:pPr>
            <w:r w:rsidRPr="00185B48">
              <w:rPr>
                <w:sz w:val="18"/>
                <w:szCs w:val="18"/>
                <w:lang w:val="en-US" w:eastAsia="en-US"/>
              </w:rPr>
              <w:t>10</w:t>
            </w:r>
          </w:p>
        </w:tc>
        <w:tc>
          <w:tcPr>
            <w:tcW w:w="1029" w:type="dxa"/>
            <w:tcBorders>
              <w:top w:val="nil"/>
              <w:left w:val="nil"/>
              <w:bottom w:val="nil"/>
              <w:right w:val="single" w:sz="8" w:space="0" w:color="auto"/>
            </w:tcBorders>
            <w:shd w:val="clear" w:color="auto" w:fill="auto"/>
            <w:noWrap/>
            <w:vAlign w:val="center"/>
            <w:hideMark/>
          </w:tcPr>
          <w:p w14:paraId="53B5E217" w14:textId="77777777" w:rsidR="00185B48" w:rsidRPr="00185B48" w:rsidRDefault="00185B48" w:rsidP="00185B48">
            <w:pPr>
              <w:jc w:val="center"/>
              <w:rPr>
                <w:sz w:val="18"/>
                <w:szCs w:val="18"/>
                <w:lang w:val="en-US" w:eastAsia="en-US"/>
              </w:rPr>
            </w:pPr>
            <w:r w:rsidRPr="00185B48">
              <w:rPr>
                <w:sz w:val="18"/>
                <w:szCs w:val="18"/>
                <w:lang w:val="en-US" w:eastAsia="en-US"/>
              </w:rPr>
              <w:t>69</w:t>
            </w:r>
          </w:p>
        </w:tc>
      </w:tr>
      <w:tr w:rsidR="00185B48" w:rsidRPr="00185B48" w14:paraId="17E5339A" w14:textId="77777777" w:rsidTr="00185B48">
        <w:trPr>
          <w:trHeight w:val="193"/>
          <w:jc w:val="center"/>
        </w:trPr>
        <w:tc>
          <w:tcPr>
            <w:tcW w:w="808"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9A2ECD6" w14:textId="77777777" w:rsidR="00185B48" w:rsidRPr="00185B48" w:rsidRDefault="00185B48" w:rsidP="00185B48">
            <w:pPr>
              <w:jc w:val="center"/>
              <w:rPr>
                <w:b/>
                <w:bCs/>
                <w:sz w:val="18"/>
                <w:szCs w:val="18"/>
                <w:lang w:val="en-US" w:eastAsia="en-US"/>
              </w:rPr>
            </w:pPr>
            <w:r w:rsidRPr="00185B48">
              <w:rPr>
                <w:b/>
                <w:bCs/>
                <w:sz w:val="18"/>
                <w:szCs w:val="18"/>
                <w:lang w:val="en-US" w:eastAsia="en-US"/>
              </w:rPr>
              <w:t> </w:t>
            </w:r>
          </w:p>
        </w:tc>
        <w:tc>
          <w:tcPr>
            <w:tcW w:w="4443" w:type="dxa"/>
            <w:tcBorders>
              <w:top w:val="single" w:sz="8" w:space="0" w:color="auto"/>
              <w:left w:val="nil"/>
              <w:bottom w:val="single" w:sz="8" w:space="0" w:color="auto"/>
              <w:right w:val="single" w:sz="4" w:space="0" w:color="auto"/>
            </w:tcBorders>
            <w:shd w:val="clear" w:color="000000" w:fill="BFBFBF"/>
            <w:noWrap/>
            <w:vAlign w:val="center"/>
            <w:hideMark/>
          </w:tcPr>
          <w:p w14:paraId="7A64B8D0" w14:textId="055D0AF3" w:rsidR="00185B48" w:rsidRPr="00185B48" w:rsidRDefault="00185B48" w:rsidP="00185B48">
            <w:pPr>
              <w:jc w:val="center"/>
              <w:rPr>
                <w:b/>
                <w:bCs/>
                <w:sz w:val="18"/>
                <w:szCs w:val="18"/>
                <w:lang w:val="en-US" w:eastAsia="en-US"/>
              </w:rPr>
            </w:pPr>
            <w:r w:rsidRPr="00185B48">
              <w:rPr>
                <w:b/>
                <w:bCs/>
                <w:sz w:val="18"/>
                <w:szCs w:val="18"/>
                <w:lang w:val="en-US" w:eastAsia="en-US"/>
              </w:rPr>
              <w:t xml:space="preserve">Укупно - трошкови материјала за израду </w:t>
            </w:r>
            <w:r w:rsidRPr="00185B48">
              <w:rPr>
                <w:b/>
                <w:bCs/>
                <w:sz w:val="18"/>
                <w:szCs w:val="18"/>
                <w:lang w:val="sr-Cyrl-RS" w:eastAsia="en-US"/>
              </w:rPr>
              <w:t xml:space="preserve">   </w:t>
            </w:r>
            <w:r w:rsidR="00170C79">
              <w:rPr>
                <w:b/>
                <w:bCs/>
                <w:sz w:val="18"/>
                <w:szCs w:val="18"/>
                <w:lang w:val="sr-Cyrl-RS" w:eastAsia="en-US"/>
              </w:rPr>
              <w:t xml:space="preserve">         </w:t>
            </w:r>
            <w:r w:rsidRPr="00185B48">
              <w:rPr>
                <w:b/>
                <w:bCs/>
                <w:sz w:val="18"/>
                <w:szCs w:val="18"/>
                <w:lang w:val="sr-Cyrl-RS" w:eastAsia="en-US"/>
              </w:rPr>
              <w:t xml:space="preserve"> </w:t>
            </w:r>
            <w:r w:rsidRPr="00185B48">
              <w:rPr>
                <w:b/>
                <w:bCs/>
                <w:sz w:val="18"/>
                <w:szCs w:val="18"/>
                <w:lang w:val="en-US" w:eastAsia="en-US"/>
              </w:rPr>
              <w:t>(без половног)</w:t>
            </w:r>
          </w:p>
        </w:tc>
        <w:tc>
          <w:tcPr>
            <w:tcW w:w="1274" w:type="dxa"/>
            <w:tcBorders>
              <w:top w:val="single" w:sz="8" w:space="0" w:color="auto"/>
              <w:left w:val="nil"/>
              <w:bottom w:val="single" w:sz="8" w:space="0" w:color="auto"/>
              <w:right w:val="single" w:sz="4" w:space="0" w:color="auto"/>
            </w:tcBorders>
            <w:shd w:val="clear" w:color="000000" w:fill="BFBFBF"/>
            <w:noWrap/>
            <w:vAlign w:val="center"/>
            <w:hideMark/>
          </w:tcPr>
          <w:p w14:paraId="0512F322" w14:textId="77777777" w:rsidR="00185B48" w:rsidRPr="00185B48" w:rsidRDefault="00185B48" w:rsidP="00185B48">
            <w:pPr>
              <w:jc w:val="right"/>
              <w:rPr>
                <w:b/>
                <w:bCs/>
                <w:sz w:val="18"/>
                <w:szCs w:val="18"/>
                <w:lang w:val="en-US" w:eastAsia="en-US"/>
              </w:rPr>
            </w:pPr>
            <w:r w:rsidRPr="00185B48">
              <w:rPr>
                <w:b/>
                <w:bCs/>
                <w:sz w:val="18"/>
                <w:szCs w:val="18"/>
                <w:lang w:val="en-US" w:eastAsia="en-US"/>
              </w:rPr>
              <w:t>1.386.661</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14:paraId="430624A9" w14:textId="77777777" w:rsidR="00185B48" w:rsidRPr="00185B48" w:rsidRDefault="00185B48" w:rsidP="00185B48">
            <w:pPr>
              <w:jc w:val="right"/>
              <w:rPr>
                <w:b/>
                <w:bCs/>
                <w:sz w:val="18"/>
                <w:szCs w:val="18"/>
                <w:lang w:val="en-US" w:eastAsia="en-US"/>
              </w:rPr>
            </w:pPr>
            <w:r w:rsidRPr="00185B48">
              <w:rPr>
                <w:b/>
                <w:bCs/>
                <w:sz w:val="18"/>
                <w:szCs w:val="18"/>
                <w:lang w:val="en-US" w:eastAsia="en-US"/>
              </w:rPr>
              <w:t>5.135.861</w:t>
            </w:r>
          </w:p>
        </w:tc>
        <w:tc>
          <w:tcPr>
            <w:tcW w:w="1274" w:type="dxa"/>
            <w:tcBorders>
              <w:top w:val="single" w:sz="8" w:space="0" w:color="auto"/>
              <w:left w:val="nil"/>
              <w:bottom w:val="single" w:sz="8" w:space="0" w:color="auto"/>
              <w:right w:val="single" w:sz="4" w:space="0" w:color="auto"/>
            </w:tcBorders>
            <w:shd w:val="clear" w:color="000000" w:fill="BFBFBF"/>
            <w:noWrap/>
            <w:vAlign w:val="center"/>
            <w:hideMark/>
          </w:tcPr>
          <w:p w14:paraId="5DB941E8" w14:textId="77777777" w:rsidR="00185B48" w:rsidRPr="00185B48" w:rsidRDefault="00185B48" w:rsidP="00185B48">
            <w:pPr>
              <w:jc w:val="right"/>
              <w:rPr>
                <w:b/>
                <w:bCs/>
                <w:sz w:val="18"/>
                <w:szCs w:val="18"/>
                <w:lang w:val="en-US" w:eastAsia="en-US"/>
              </w:rPr>
            </w:pPr>
            <w:r w:rsidRPr="00185B48">
              <w:rPr>
                <w:b/>
                <w:bCs/>
                <w:sz w:val="18"/>
                <w:szCs w:val="18"/>
                <w:lang w:val="en-US" w:eastAsia="en-US"/>
              </w:rPr>
              <w:t>2.638.342</w:t>
            </w:r>
          </w:p>
        </w:tc>
        <w:tc>
          <w:tcPr>
            <w:tcW w:w="992" w:type="dxa"/>
            <w:tcBorders>
              <w:top w:val="single" w:sz="8" w:space="0" w:color="auto"/>
              <w:left w:val="nil"/>
              <w:bottom w:val="single" w:sz="8" w:space="0" w:color="auto"/>
              <w:right w:val="single" w:sz="4" w:space="0" w:color="auto"/>
            </w:tcBorders>
            <w:shd w:val="clear" w:color="000000" w:fill="BFBFBF"/>
            <w:noWrap/>
            <w:vAlign w:val="center"/>
            <w:hideMark/>
          </w:tcPr>
          <w:p w14:paraId="27224B4E" w14:textId="77777777" w:rsidR="00185B48" w:rsidRPr="00185B48" w:rsidRDefault="00185B48" w:rsidP="00185B48">
            <w:pPr>
              <w:jc w:val="center"/>
              <w:rPr>
                <w:b/>
                <w:bCs/>
                <w:sz w:val="18"/>
                <w:szCs w:val="18"/>
                <w:lang w:val="en-US" w:eastAsia="en-US"/>
              </w:rPr>
            </w:pPr>
            <w:r w:rsidRPr="00185B48">
              <w:rPr>
                <w:b/>
                <w:bCs/>
                <w:sz w:val="18"/>
                <w:szCs w:val="18"/>
                <w:lang w:val="en-US" w:eastAsia="en-US"/>
              </w:rPr>
              <w:t>51</w:t>
            </w:r>
          </w:p>
        </w:tc>
        <w:tc>
          <w:tcPr>
            <w:tcW w:w="1029" w:type="dxa"/>
            <w:tcBorders>
              <w:top w:val="single" w:sz="8" w:space="0" w:color="auto"/>
              <w:left w:val="nil"/>
              <w:bottom w:val="single" w:sz="8" w:space="0" w:color="auto"/>
              <w:right w:val="single" w:sz="8" w:space="0" w:color="auto"/>
            </w:tcBorders>
            <w:shd w:val="clear" w:color="000000" w:fill="BFBFBF"/>
            <w:noWrap/>
            <w:vAlign w:val="center"/>
            <w:hideMark/>
          </w:tcPr>
          <w:p w14:paraId="69AFC9FF" w14:textId="77777777" w:rsidR="00185B48" w:rsidRPr="00185B48" w:rsidRDefault="00185B48" w:rsidP="00185B48">
            <w:pPr>
              <w:jc w:val="center"/>
              <w:rPr>
                <w:b/>
                <w:bCs/>
                <w:sz w:val="18"/>
                <w:szCs w:val="18"/>
                <w:lang w:val="en-US" w:eastAsia="en-US"/>
              </w:rPr>
            </w:pPr>
            <w:r w:rsidRPr="00185B48">
              <w:rPr>
                <w:b/>
                <w:bCs/>
                <w:sz w:val="18"/>
                <w:szCs w:val="18"/>
                <w:lang w:val="en-US" w:eastAsia="en-US"/>
              </w:rPr>
              <w:t>190</w:t>
            </w:r>
          </w:p>
        </w:tc>
      </w:tr>
    </w:tbl>
    <w:p w14:paraId="54DA1038" w14:textId="0BED67B6" w:rsidR="00D04537" w:rsidRPr="00185B48" w:rsidRDefault="00D04537" w:rsidP="008F7EEE">
      <w:pPr>
        <w:pStyle w:val="ListParagraph"/>
        <w:spacing w:line="240" w:lineRule="auto"/>
        <w:ind w:left="540"/>
        <w:rPr>
          <w:rFonts w:ascii="Times New Roman" w:hAnsi="Times New Roman" w:cs="Times New Roman"/>
          <w:b/>
          <w:bCs/>
          <w:iCs/>
          <w:sz w:val="20"/>
          <w:szCs w:val="20"/>
        </w:rPr>
      </w:pPr>
      <w:r w:rsidRPr="00185B48">
        <w:rPr>
          <w:rFonts w:ascii="Times New Roman" w:hAnsi="Times New Roman" w:cs="Times New Roman"/>
          <w:b/>
          <w:bCs/>
          <w:iCs/>
          <w:sz w:val="20"/>
          <w:szCs w:val="20"/>
        </w:rPr>
        <w:t xml:space="preserve">      </w:t>
      </w:r>
      <w:r w:rsidRPr="00185B48">
        <w:rPr>
          <w:rFonts w:ascii="Times New Roman" w:hAnsi="Times New Roman" w:cs="Times New Roman"/>
          <w:b/>
          <w:bCs/>
          <w:iCs/>
          <w:sz w:val="20"/>
          <w:szCs w:val="20"/>
          <w:lang w:val="sr-Cyrl-CS"/>
        </w:rPr>
        <w:t xml:space="preserve">Табела </w:t>
      </w:r>
      <w:r w:rsidR="007D2BBF" w:rsidRPr="00185B48">
        <w:rPr>
          <w:rFonts w:ascii="Times New Roman" w:hAnsi="Times New Roman" w:cs="Times New Roman"/>
          <w:b/>
          <w:bCs/>
          <w:iCs/>
          <w:sz w:val="20"/>
          <w:szCs w:val="20"/>
          <w:lang w:val="sr-Cyrl-CS"/>
        </w:rPr>
        <w:t>33</w:t>
      </w:r>
      <w:r w:rsidRPr="00185B48">
        <w:rPr>
          <w:rFonts w:ascii="Times New Roman" w:hAnsi="Times New Roman" w:cs="Times New Roman"/>
          <w:b/>
          <w:bCs/>
          <w:iCs/>
          <w:sz w:val="20"/>
          <w:szCs w:val="20"/>
          <w:lang w:val="sr-Cyrl-CS"/>
        </w:rPr>
        <w:t>:</w:t>
      </w:r>
      <w:r w:rsidRPr="00185B48">
        <w:rPr>
          <w:rFonts w:ascii="Times New Roman" w:hAnsi="Times New Roman" w:cs="Times New Roman"/>
          <w:b/>
          <w:bCs/>
          <w:iCs/>
          <w:sz w:val="20"/>
          <w:szCs w:val="20"/>
        </w:rPr>
        <w:t xml:space="preserve"> Трошкови материјала за израду у Инфраструктури (без половног  материјала)</w:t>
      </w:r>
    </w:p>
    <w:p w14:paraId="7997109A" w14:textId="77777777" w:rsidR="00315BED" w:rsidRPr="00A4357F" w:rsidRDefault="00315BED" w:rsidP="008F7EEE">
      <w:pPr>
        <w:pStyle w:val="ListParagraph"/>
        <w:spacing w:line="240" w:lineRule="auto"/>
        <w:ind w:left="540"/>
        <w:rPr>
          <w:i/>
          <w:color w:val="FF0000"/>
          <w:sz w:val="18"/>
          <w:szCs w:val="18"/>
          <w:lang w:val="sr-Cyrl-CS"/>
        </w:rPr>
      </w:pPr>
    </w:p>
    <w:p w14:paraId="38400E8F" w14:textId="1959B161" w:rsidR="007736F7" w:rsidRPr="005535E3" w:rsidRDefault="00D04537" w:rsidP="008F7EEE">
      <w:pPr>
        <w:pStyle w:val="ListParagraph"/>
        <w:spacing w:line="240" w:lineRule="auto"/>
        <w:ind w:left="-510" w:right="-510"/>
        <w:jc w:val="both"/>
        <w:rPr>
          <w:rFonts w:ascii="Times New Roman" w:hAnsi="Times New Roman" w:cs="Times New Roman"/>
          <w:sz w:val="24"/>
          <w:szCs w:val="24"/>
          <w:lang w:val="sr-Cyrl-RS"/>
        </w:rPr>
      </w:pPr>
      <w:r w:rsidRPr="005535E3">
        <w:rPr>
          <w:rFonts w:ascii="Times New Roman" w:hAnsi="Times New Roman" w:cs="Times New Roman"/>
          <w:sz w:val="24"/>
          <w:szCs w:val="24"/>
        </w:rPr>
        <w:t xml:space="preserve">Утрошени материјал у Сектору за грађевинске послове </w:t>
      </w:r>
      <w:r w:rsidR="007736F7" w:rsidRPr="005535E3">
        <w:rPr>
          <w:rFonts w:ascii="Times New Roman" w:hAnsi="Times New Roman" w:cs="Times New Roman"/>
          <w:sz w:val="24"/>
          <w:szCs w:val="24"/>
          <w:lang w:val="sr-Cyrl-RS"/>
        </w:rPr>
        <w:t xml:space="preserve">за посматрани период </w:t>
      </w:r>
      <w:r w:rsidRPr="005535E3">
        <w:rPr>
          <w:rFonts w:ascii="Times New Roman" w:hAnsi="Times New Roman" w:cs="Times New Roman"/>
          <w:sz w:val="24"/>
          <w:szCs w:val="24"/>
        </w:rPr>
        <w:t xml:space="preserve">износи </w:t>
      </w:r>
      <w:r w:rsidR="005535E3" w:rsidRPr="005535E3">
        <w:rPr>
          <w:rFonts w:ascii="Times New Roman" w:hAnsi="Times New Roman" w:cs="Times New Roman"/>
          <w:sz w:val="24"/>
          <w:szCs w:val="24"/>
          <w:lang w:val="sr-Cyrl-RS"/>
        </w:rPr>
        <w:t>53.035</w:t>
      </w:r>
      <w:r w:rsidRPr="005535E3">
        <w:rPr>
          <w:rFonts w:ascii="Times New Roman" w:hAnsi="Times New Roman" w:cs="Times New Roman"/>
          <w:sz w:val="24"/>
          <w:szCs w:val="24"/>
        </w:rPr>
        <w:t xml:space="preserve"> КМ, а у</w:t>
      </w:r>
      <w:r w:rsidR="005535E3" w:rsidRPr="005535E3">
        <w:rPr>
          <w:rFonts w:ascii="Times New Roman" w:hAnsi="Times New Roman" w:cs="Times New Roman"/>
          <w:sz w:val="24"/>
          <w:szCs w:val="24"/>
          <w:lang w:val="en-US"/>
        </w:rPr>
        <w:t xml:space="preserve"> 2022</w:t>
      </w:r>
      <w:r w:rsidR="007736F7" w:rsidRPr="005535E3">
        <w:rPr>
          <w:rFonts w:ascii="Times New Roman" w:hAnsi="Times New Roman" w:cs="Times New Roman"/>
          <w:sz w:val="24"/>
          <w:szCs w:val="24"/>
          <w:lang w:val="en-US"/>
        </w:rPr>
        <w:t xml:space="preserve">. </w:t>
      </w:r>
      <w:r w:rsidR="007736F7" w:rsidRPr="005535E3">
        <w:rPr>
          <w:rFonts w:ascii="Times New Roman" w:hAnsi="Times New Roman" w:cs="Times New Roman"/>
          <w:sz w:val="24"/>
          <w:szCs w:val="24"/>
          <w:lang w:val="sr-Cyrl-RS"/>
        </w:rPr>
        <w:t xml:space="preserve">години износио је </w:t>
      </w:r>
      <w:r w:rsidR="005535E3" w:rsidRPr="005535E3">
        <w:rPr>
          <w:rFonts w:ascii="Times New Roman" w:hAnsi="Times New Roman" w:cs="Times New Roman"/>
          <w:sz w:val="24"/>
          <w:szCs w:val="24"/>
          <w:lang w:val="sr-Cyrl-RS"/>
        </w:rPr>
        <w:t>86.213</w:t>
      </w:r>
      <w:r w:rsidR="007736F7" w:rsidRPr="005535E3">
        <w:rPr>
          <w:rFonts w:ascii="Times New Roman" w:hAnsi="Times New Roman" w:cs="Times New Roman"/>
          <w:sz w:val="24"/>
          <w:szCs w:val="24"/>
          <w:lang w:val="sr-Cyrl-RS"/>
        </w:rPr>
        <w:t xml:space="preserve"> КМ</w:t>
      </w:r>
      <w:r w:rsidR="0029192D" w:rsidRPr="005535E3">
        <w:rPr>
          <w:rFonts w:ascii="Times New Roman" w:hAnsi="Times New Roman" w:cs="Times New Roman"/>
          <w:sz w:val="24"/>
          <w:szCs w:val="24"/>
          <w:lang w:val="sr-Cyrl-RS"/>
        </w:rPr>
        <w:t>.</w:t>
      </w:r>
    </w:p>
    <w:p w14:paraId="337C8A49" w14:textId="77777777" w:rsidR="00D57CB5" w:rsidRPr="00A4357F" w:rsidRDefault="00D57CB5" w:rsidP="008F7EEE">
      <w:pPr>
        <w:pStyle w:val="ListParagraph"/>
        <w:spacing w:line="240" w:lineRule="auto"/>
        <w:ind w:left="-510" w:right="-510"/>
        <w:jc w:val="both"/>
        <w:rPr>
          <w:rFonts w:ascii="Times New Roman" w:hAnsi="Times New Roman" w:cs="Times New Roman"/>
          <w:color w:val="FF0000"/>
          <w:sz w:val="24"/>
          <w:szCs w:val="24"/>
          <w:lang w:val="sr-Cyrl-RS"/>
        </w:rPr>
      </w:pPr>
    </w:p>
    <w:p w14:paraId="1639A138" w14:textId="34BCBAD4" w:rsidR="007736F7" w:rsidRPr="005535E3" w:rsidRDefault="007736F7" w:rsidP="008F7EEE">
      <w:pPr>
        <w:pStyle w:val="ListParagraph"/>
        <w:spacing w:line="240" w:lineRule="auto"/>
        <w:ind w:left="-510" w:right="-510"/>
        <w:jc w:val="both"/>
        <w:rPr>
          <w:rFonts w:ascii="Times New Roman" w:hAnsi="Times New Roman" w:cs="Times New Roman"/>
          <w:sz w:val="24"/>
          <w:szCs w:val="24"/>
          <w:lang w:val="sr-Cyrl-RS"/>
        </w:rPr>
      </w:pPr>
      <w:r w:rsidRPr="005535E3">
        <w:rPr>
          <w:rFonts w:ascii="Times New Roman" w:hAnsi="Times New Roman" w:cs="Times New Roman"/>
          <w:sz w:val="24"/>
          <w:szCs w:val="24"/>
          <w:lang w:val="sr-Cyrl-RS"/>
        </w:rPr>
        <w:t xml:space="preserve">У </w:t>
      </w:r>
      <w:r w:rsidR="00D04537" w:rsidRPr="005535E3">
        <w:rPr>
          <w:rFonts w:ascii="Times New Roman" w:hAnsi="Times New Roman" w:cs="Times New Roman"/>
          <w:sz w:val="24"/>
          <w:szCs w:val="24"/>
        </w:rPr>
        <w:t xml:space="preserve"> Сектору за ЕТП </w:t>
      </w:r>
      <w:r w:rsidRPr="005535E3">
        <w:rPr>
          <w:rFonts w:ascii="Times New Roman" w:hAnsi="Times New Roman" w:cs="Times New Roman"/>
          <w:sz w:val="24"/>
          <w:szCs w:val="24"/>
          <w:lang w:val="sr-Cyrl-RS"/>
        </w:rPr>
        <w:t>утрошен материјал за посматрани период износи</w:t>
      </w:r>
      <w:r w:rsidR="00D04537" w:rsidRPr="005535E3">
        <w:rPr>
          <w:rFonts w:ascii="Times New Roman" w:hAnsi="Times New Roman" w:cs="Times New Roman"/>
          <w:sz w:val="24"/>
          <w:szCs w:val="24"/>
        </w:rPr>
        <w:t xml:space="preserve"> </w:t>
      </w:r>
      <w:r w:rsidR="005535E3" w:rsidRPr="005535E3">
        <w:rPr>
          <w:rFonts w:ascii="Times New Roman" w:hAnsi="Times New Roman" w:cs="Times New Roman"/>
          <w:sz w:val="24"/>
          <w:szCs w:val="24"/>
          <w:lang w:val="sr-Cyrl-RS"/>
        </w:rPr>
        <w:t>1.157</w:t>
      </w:r>
      <w:r w:rsidR="00D04537" w:rsidRPr="005535E3">
        <w:rPr>
          <w:rFonts w:ascii="Times New Roman" w:hAnsi="Times New Roman" w:cs="Times New Roman"/>
          <w:sz w:val="24"/>
          <w:szCs w:val="24"/>
        </w:rPr>
        <w:t xml:space="preserve"> КМ</w:t>
      </w:r>
      <w:r w:rsidR="005535E3" w:rsidRPr="005535E3">
        <w:rPr>
          <w:rFonts w:ascii="Times New Roman" w:hAnsi="Times New Roman" w:cs="Times New Roman"/>
          <w:sz w:val="24"/>
          <w:szCs w:val="24"/>
          <w:lang w:val="sr-Cyrl-RS"/>
        </w:rPr>
        <w:t xml:space="preserve">, а у         </w:t>
      </w:r>
      <w:r w:rsidR="0073518E">
        <w:rPr>
          <w:rFonts w:ascii="Times New Roman" w:hAnsi="Times New Roman" w:cs="Times New Roman"/>
          <w:sz w:val="24"/>
          <w:szCs w:val="24"/>
          <w:lang w:val="sr-Cyrl-RS"/>
        </w:rPr>
        <w:t xml:space="preserve">          </w:t>
      </w:r>
      <w:r w:rsidR="005535E3" w:rsidRPr="005535E3">
        <w:rPr>
          <w:rFonts w:ascii="Times New Roman" w:hAnsi="Times New Roman" w:cs="Times New Roman"/>
          <w:sz w:val="24"/>
          <w:szCs w:val="24"/>
          <w:lang w:val="sr-Cyrl-RS"/>
        </w:rPr>
        <w:t>2022</w:t>
      </w:r>
      <w:r w:rsidRPr="005535E3">
        <w:rPr>
          <w:rFonts w:ascii="Times New Roman" w:hAnsi="Times New Roman" w:cs="Times New Roman"/>
          <w:sz w:val="24"/>
          <w:szCs w:val="24"/>
          <w:lang w:val="sr-Cyrl-RS"/>
        </w:rPr>
        <w:t xml:space="preserve">. години износио је </w:t>
      </w:r>
      <w:r w:rsidR="005535E3" w:rsidRPr="005535E3">
        <w:rPr>
          <w:rFonts w:ascii="Times New Roman" w:hAnsi="Times New Roman" w:cs="Times New Roman"/>
          <w:sz w:val="24"/>
          <w:szCs w:val="24"/>
          <w:lang w:val="sr-Cyrl-RS"/>
        </w:rPr>
        <w:t>14.772</w:t>
      </w:r>
      <w:r w:rsidRPr="005535E3">
        <w:rPr>
          <w:rFonts w:ascii="Times New Roman" w:hAnsi="Times New Roman" w:cs="Times New Roman"/>
          <w:sz w:val="24"/>
          <w:szCs w:val="24"/>
          <w:lang w:val="sr-Cyrl-RS"/>
        </w:rPr>
        <w:t xml:space="preserve"> КМ.</w:t>
      </w:r>
    </w:p>
    <w:p w14:paraId="1DD6BD43" w14:textId="77777777" w:rsidR="00D57CB5" w:rsidRPr="00195FFB" w:rsidRDefault="00D57CB5" w:rsidP="008F7EEE">
      <w:pPr>
        <w:pStyle w:val="ListParagraph"/>
        <w:spacing w:line="240" w:lineRule="auto"/>
        <w:ind w:left="-510" w:right="-510"/>
        <w:jc w:val="both"/>
        <w:rPr>
          <w:rFonts w:ascii="Times New Roman" w:hAnsi="Times New Roman" w:cs="Times New Roman"/>
          <w:sz w:val="24"/>
          <w:szCs w:val="24"/>
          <w:lang w:val="sr-Cyrl-RS"/>
        </w:rPr>
      </w:pPr>
    </w:p>
    <w:p w14:paraId="70B93874" w14:textId="77777777" w:rsidR="00D57CB5" w:rsidRPr="00A4357F" w:rsidRDefault="00D57CB5" w:rsidP="008F7EEE">
      <w:pPr>
        <w:pStyle w:val="ListParagraph"/>
        <w:spacing w:line="240" w:lineRule="auto"/>
        <w:ind w:left="-510" w:right="-510"/>
        <w:jc w:val="both"/>
        <w:rPr>
          <w:rFonts w:ascii="Times New Roman" w:hAnsi="Times New Roman" w:cs="Times New Roman"/>
          <w:color w:val="FF0000"/>
          <w:sz w:val="24"/>
          <w:szCs w:val="24"/>
          <w:lang w:val="sr-Cyrl-CS"/>
        </w:rPr>
      </w:pPr>
    </w:p>
    <w:p w14:paraId="545F8618" w14:textId="35E1E4CC" w:rsidR="00D04537" w:rsidRPr="00195FFB" w:rsidRDefault="00D04537" w:rsidP="008F7EEE">
      <w:pPr>
        <w:pStyle w:val="ListParagraph"/>
        <w:spacing w:line="240" w:lineRule="auto"/>
        <w:ind w:left="-510" w:right="-510"/>
        <w:jc w:val="both"/>
        <w:rPr>
          <w:rFonts w:ascii="Times New Roman" w:hAnsi="Times New Roman" w:cs="Times New Roman"/>
          <w:sz w:val="24"/>
          <w:szCs w:val="24"/>
          <w:lang w:val="sr-Cyrl-CS"/>
        </w:rPr>
      </w:pPr>
      <w:r w:rsidRPr="00195FFB">
        <w:rPr>
          <w:rFonts w:ascii="Times New Roman" w:hAnsi="Times New Roman" w:cs="Times New Roman"/>
          <w:sz w:val="24"/>
          <w:szCs w:val="24"/>
          <w:lang w:val="sr-Cyrl-CS"/>
        </w:rPr>
        <w:t xml:space="preserve">Трошкови одржавања од стране трећих лица за извјештајни период износе укупно </w:t>
      </w:r>
      <w:r w:rsidR="00195FFB">
        <w:rPr>
          <w:rFonts w:ascii="Times New Roman" w:hAnsi="Times New Roman" w:cs="Times New Roman"/>
          <w:sz w:val="24"/>
          <w:szCs w:val="24"/>
          <w:lang w:val="sr-Cyrl-RS"/>
        </w:rPr>
        <w:t>334.774</w:t>
      </w:r>
      <w:r w:rsidRPr="00195FFB">
        <w:rPr>
          <w:rFonts w:ascii="Times New Roman" w:hAnsi="Times New Roman" w:cs="Times New Roman"/>
          <w:sz w:val="24"/>
          <w:szCs w:val="24"/>
          <w:lang w:val="sr-Cyrl-CS"/>
        </w:rPr>
        <w:t xml:space="preserve"> КМ</w:t>
      </w:r>
      <w:r w:rsidRPr="00195FFB">
        <w:rPr>
          <w:rFonts w:ascii="Times New Roman" w:hAnsi="Times New Roman" w:cs="Times New Roman"/>
          <w:sz w:val="24"/>
          <w:szCs w:val="24"/>
        </w:rPr>
        <w:t>.</w:t>
      </w:r>
    </w:p>
    <w:p w14:paraId="6FA822BA" w14:textId="1DF1F704" w:rsidR="00D04537" w:rsidRPr="00185B48" w:rsidRDefault="001B2DB3" w:rsidP="001B2DB3">
      <w:pPr>
        <w:jc w:val="right"/>
        <w:rPr>
          <w:lang w:val="sr-Cyrl-RS"/>
        </w:rPr>
      </w:pPr>
      <w:r w:rsidRPr="00185B48">
        <w:rPr>
          <w:lang w:val="sr-Cyrl-RS"/>
        </w:rPr>
        <w:t xml:space="preserve"> (у КМ)</w:t>
      </w:r>
    </w:p>
    <w:tbl>
      <w:tblPr>
        <w:tblW w:w="11200" w:type="dxa"/>
        <w:jc w:val="center"/>
        <w:tblLook w:val="04A0" w:firstRow="1" w:lastRow="0" w:firstColumn="1" w:lastColumn="0" w:noHBand="0" w:noVBand="1"/>
      </w:tblPr>
      <w:tblGrid>
        <w:gridCol w:w="735"/>
        <w:gridCol w:w="4684"/>
        <w:gridCol w:w="1163"/>
        <w:gridCol w:w="1269"/>
        <w:gridCol w:w="1163"/>
        <w:gridCol w:w="1071"/>
        <w:gridCol w:w="1115"/>
      </w:tblGrid>
      <w:tr w:rsidR="00185B48" w:rsidRPr="00185B48" w14:paraId="616274DB" w14:textId="77777777" w:rsidTr="00185B48">
        <w:trPr>
          <w:trHeight w:val="228"/>
          <w:jc w:val="center"/>
        </w:trPr>
        <w:tc>
          <w:tcPr>
            <w:tcW w:w="735"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0E8E491B" w14:textId="77777777" w:rsidR="00185B48" w:rsidRPr="00185B48" w:rsidRDefault="00185B48" w:rsidP="00185B48">
            <w:pPr>
              <w:jc w:val="center"/>
              <w:rPr>
                <w:b/>
                <w:bCs/>
                <w:sz w:val="18"/>
                <w:szCs w:val="18"/>
                <w:lang w:val="en-US" w:eastAsia="en-US"/>
              </w:rPr>
            </w:pPr>
            <w:r w:rsidRPr="00185B48">
              <w:rPr>
                <w:b/>
                <w:bCs/>
                <w:sz w:val="18"/>
                <w:szCs w:val="18"/>
                <w:lang w:val="en-US" w:eastAsia="en-US"/>
              </w:rPr>
              <w:t xml:space="preserve">Редни број  </w:t>
            </w:r>
          </w:p>
        </w:tc>
        <w:tc>
          <w:tcPr>
            <w:tcW w:w="4684" w:type="dxa"/>
            <w:tcBorders>
              <w:top w:val="single" w:sz="8" w:space="0" w:color="auto"/>
              <w:left w:val="nil"/>
              <w:bottom w:val="single" w:sz="4" w:space="0" w:color="auto"/>
              <w:right w:val="single" w:sz="4" w:space="0" w:color="auto"/>
            </w:tcBorders>
            <w:shd w:val="clear" w:color="000000" w:fill="BFBFBF"/>
            <w:vAlign w:val="center"/>
            <w:hideMark/>
          </w:tcPr>
          <w:p w14:paraId="03973D3F" w14:textId="77777777" w:rsidR="00185B48" w:rsidRPr="00185B48" w:rsidRDefault="00185B48" w:rsidP="00185B48">
            <w:pPr>
              <w:jc w:val="center"/>
              <w:rPr>
                <w:b/>
                <w:bCs/>
                <w:sz w:val="18"/>
                <w:szCs w:val="18"/>
                <w:lang w:val="en-US" w:eastAsia="en-US"/>
              </w:rPr>
            </w:pPr>
            <w:r w:rsidRPr="00185B48">
              <w:rPr>
                <w:b/>
                <w:bCs/>
                <w:sz w:val="18"/>
                <w:szCs w:val="18"/>
                <w:lang w:val="en-US" w:eastAsia="en-US"/>
              </w:rPr>
              <w:t>Опис послова</w:t>
            </w:r>
          </w:p>
        </w:tc>
        <w:tc>
          <w:tcPr>
            <w:tcW w:w="1163" w:type="dxa"/>
            <w:tcBorders>
              <w:top w:val="single" w:sz="8" w:space="0" w:color="auto"/>
              <w:left w:val="nil"/>
              <w:bottom w:val="single" w:sz="4" w:space="0" w:color="auto"/>
              <w:right w:val="single" w:sz="4" w:space="0" w:color="auto"/>
            </w:tcBorders>
            <w:shd w:val="clear" w:color="000000" w:fill="BFBFBF"/>
            <w:vAlign w:val="center"/>
            <w:hideMark/>
          </w:tcPr>
          <w:p w14:paraId="5C154259" w14:textId="77777777" w:rsidR="00185B48" w:rsidRPr="00185B48" w:rsidRDefault="00185B48" w:rsidP="00185B48">
            <w:pPr>
              <w:jc w:val="center"/>
              <w:rPr>
                <w:b/>
                <w:bCs/>
                <w:sz w:val="18"/>
                <w:szCs w:val="18"/>
                <w:lang w:val="en-US" w:eastAsia="en-US"/>
              </w:rPr>
            </w:pPr>
            <w:r w:rsidRPr="00185B48">
              <w:rPr>
                <w:b/>
                <w:bCs/>
                <w:sz w:val="18"/>
                <w:szCs w:val="18"/>
                <w:lang w:val="en-US" w:eastAsia="en-US"/>
              </w:rPr>
              <w:t>Остварење             2022.</w:t>
            </w:r>
          </w:p>
        </w:tc>
        <w:tc>
          <w:tcPr>
            <w:tcW w:w="1269" w:type="dxa"/>
            <w:tcBorders>
              <w:top w:val="single" w:sz="8" w:space="0" w:color="auto"/>
              <w:left w:val="nil"/>
              <w:bottom w:val="single" w:sz="4" w:space="0" w:color="auto"/>
              <w:right w:val="single" w:sz="4" w:space="0" w:color="auto"/>
            </w:tcBorders>
            <w:shd w:val="clear" w:color="000000" w:fill="BFBFBF"/>
            <w:vAlign w:val="center"/>
            <w:hideMark/>
          </w:tcPr>
          <w:p w14:paraId="369F2D78" w14:textId="77777777" w:rsidR="00185B48" w:rsidRPr="00185B48" w:rsidRDefault="00185B48" w:rsidP="00185B48">
            <w:pPr>
              <w:jc w:val="center"/>
              <w:rPr>
                <w:b/>
                <w:bCs/>
                <w:color w:val="000000"/>
                <w:sz w:val="18"/>
                <w:szCs w:val="18"/>
                <w:lang w:val="en-US" w:eastAsia="en-US"/>
              </w:rPr>
            </w:pPr>
            <w:r w:rsidRPr="00185B48">
              <w:rPr>
                <w:b/>
                <w:bCs/>
                <w:color w:val="000000"/>
                <w:sz w:val="18"/>
                <w:szCs w:val="18"/>
                <w:lang w:val="en-US" w:eastAsia="en-US"/>
              </w:rPr>
              <w:t>Ребаланс плана  2023.</w:t>
            </w:r>
          </w:p>
        </w:tc>
        <w:tc>
          <w:tcPr>
            <w:tcW w:w="1163" w:type="dxa"/>
            <w:tcBorders>
              <w:top w:val="single" w:sz="8" w:space="0" w:color="auto"/>
              <w:left w:val="nil"/>
              <w:bottom w:val="single" w:sz="4" w:space="0" w:color="auto"/>
              <w:right w:val="single" w:sz="4" w:space="0" w:color="auto"/>
            </w:tcBorders>
            <w:shd w:val="clear" w:color="000000" w:fill="BFBFBF"/>
            <w:vAlign w:val="center"/>
            <w:hideMark/>
          </w:tcPr>
          <w:p w14:paraId="13A025F8" w14:textId="77777777" w:rsidR="00185B48" w:rsidRPr="00185B48" w:rsidRDefault="00185B48" w:rsidP="00185B48">
            <w:pPr>
              <w:jc w:val="center"/>
              <w:rPr>
                <w:b/>
                <w:bCs/>
                <w:sz w:val="18"/>
                <w:szCs w:val="18"/>
                <w:lang w:val="en-US" w:eastAsia="en-US"/>
              </w:rPr>
            </w:pPr>
            <w:r w:rsidRPr="00185B48">
              <w:rPr>
                <w:b/>
                <w:bCs/>
                <w:sz w:val="18"/>
                <w:szCs w:val="18"/>
                <w:lang w:val="en-US" w:eastAsia="en-US"/>
              </w:rPr>
              <w:t>Остварење             2023.</w:t>
            </w:r>
          </w:p>
        </w:tc>
        <w:tc>
          <w:tcPr>
            <w:tcW w:w="1071" w:type="dxa"/>
            <w:tcBorders>
              <w:top w:val="single" w:sz="8" w:space="0" w:color="auto"/>
              <w:left w:val="nil"/>
              <w:bottom w:val="single" w:sz="4" w:space="0" w:color="auto"/>
              <w:right w:val="single" w:sz="4" w:space="0" w:color="auto"/>
            </w:tcBorders>
            <w:shd w:val="clear" w:color="000000" w:fill="BFBFBF"/>
            <w:vAlign w:val="center"/>
            <w:hideMark/>
          </w:tcPr>
          <w:p w14:paraId="01DD589D" w14:textId="27030EF7" w:rsidR="00185B48" w:rsidRPr="00185B48" w:rsidRDefault="00185B48" w:rsidP="00185B48">
            <w:pPr>
              <w:jc w:val="center"/>
              <w:rPr>
                <w:b/>
                <w:bCs/>
                <w:sz w:val="12"/>
                <w:szCs w:val="12"/>
                <w:lang w:val="en-US" w:eastAsia="en-US"/>
              </w:rPr>
            </w:pPr>
            <w:r>
              <w:rPr>
                <w:b/>
                <w:bCs/>
                <w:sz w:val="12"/>
                <w:szCs w:val="12"/>
                <w:lang w:val="en-US" w:eastAsia="en-US"/>
              </w:rPr>
              <w:t>Индекс (ост.23/пл.23</w:t>
            </w:r>
            <w:r w:rsidRPr="00185B48">
              <w:rPr>
                <w:b/>
                <w:bCs/>
                <w:sz w:val="12"/>
                <w:szCs w:val="12"/>
                <w:lang w:val="en-US" w:eastAsia="en-US"/>
              </w:rPr>
              <w:t>)</w:t>
            </w:r>
          </w:p>
        </w:tc>
        <w:tc>
          <w:tcPr>
            <w:tcW w:w="1115" w:type="dxa"/>
            <w:tcBorders>
              <w:top w:val="single" w:sz="8" w:space="0" w:color="auto"/>
              <w:left w:val="nil"/>
              <w:bottom w:val="single" w:sz="4" w:space="0" w:color="auto"/>
              <w:right w:val="single" w:sz="8" w:space="0" w:color="auto"/>
            </w:tcBorders>
            <w:shd w:val="clear" w:color="000000" w:fill="BFBFBF"/>
            <w:vAlign w:val="center"/>
            <w:hideMark/>
          </w:tcPr>
          <w:p w14:paraId="239D3762" w14:textId="5414C41C" w:rsidR="00185B48" w:rsidRPr="00185B48" w:rsidRDefault="00185B48" w:rsidP="00185B48">
            <w:pPr>
              <w:jc w:val="center"/>
              <w:rPr>
                <w:b/>
                <w:bCs/>
                <w:sz w:val="12"/>
                <w:szCs w:val="12"/>
                <w:lang w:val="en-US" w:eastAsia="en-US"/>
              </w:rPr>
            </w:pPr>
            <w:r>
              <w:rPr>
                <w:b/>
                <w:bCs/>
                <w:sz w:val="12"/>
                <w:szCs w:val="12"/>
                <w:lang w:val="en-US" w:eastAsia="en-US"/>
              </w:rPr>
              <w:t>Индекс (ост.23/ост.22</w:t>
            </w:r>
            <w:r w:rsidRPr="00185B48">
              <w:rPr>
                <w:b/>
                <w:bCs/>
                <w:sz w:val="12"/>
                <w:szCs w:val="12"/>
                <w:lang w:val="en-US" w:eastAsia="en-US"/>
              </w:rPr>
              <w:t>)</w:t>
            </w:r>
          </w:p>
        </w:tc>
      </w:tr>
      <w:tr w:rsidR="00185B48" w:rsidRPr="00185B48" w14:paraId="45FAE84E" w14:textId="77777777" w:rsidTr="00185B48">
        <w:trPr>
          <w:trHeight w:val="25"/>
          <w:jc w:val="center"/>
        </w:trPr>
        <w:tc>
          <w:tcPr>
            <w:tcW w:w="735" w:type="dxa"/>
            <w:tcBorders>
              <w:top w:val="nil"/>
              <w:left w:val="single" w:sz="8" w:space="0" w:color="auto"/>
              <w:bottom w:val="double" w:sz="6" w:space="0" w:color="auto"/>
              <w:right w:val="single" w:sz="4" w:space="0" w:color="auto"/>
            </w:tcBorders>
            <w:shd w:val="clear" w:color="000000" w:fill="FFFFFF"/>
            <w:vAlign w:val="center"/>
            <w:hideMark/>
          </w:tcPr>
          <w:p w14:paraId="1929E6A1" w14:textId="77777777" w:rsidR="00185B48" w:rsidRPr="00185B48" w:rsidRDefault="00185B48" w:rsidP="00185B48">
            <w:pPr>
              <w:jc w:val="center"/>
              <w:rPr>
                <w:i/>
                <w:iCs/>
                <w:sz w:val="12"/>
                <w:szCs w:val="12"/>
                <w:lang w:val="en-US" w:eastAsia="en-US"/>
              </w:rPr>
            </w:pPr>
            <w:r w:rsidRPr="00185B48">
              <w:rPr>
                <w:i/>
                <w:iCs/>
                <w:sz w:val="12"/>
                <w:szCs w:val="12"/>
                <w:lang w:val="en-US" w:eastAsia="en-US"/>
              </w:rPr>
              <w:t>1</w:t>
            </w:r>
          </w:p>
        </w:tc>
        <w:tc>
          <w:tcPr>
            <w:tcW w:w="4684" w:type="dxa"/>
            <w:tcBorders>
              <w:top w:val="nil"/>
              <w:left w:val="nil"/>
              <w:bottom w:val="double" w:sz="6" w:space="0" w:color="auto"/>
              <w:right w:val="single" w:sz="4" w:space="0" w:color="auto"/>
            </w:tcBorders>
            <w:shd w:val="clear" w:color="000000" w:fill="FFFFFF"/>
            <w:vAlign w:val="center"/>
            <w:hideMark/>
          </w:tcPr>
          <w:p w14:paraId="778165A2" w14:textId="77777777" w:rsidR="00185B48" w:rsidRPr="00185B48" w:rsidRDefault="00185B48" w:rsidP="00185B48">
            <w:pPr>
              <w:jc w:val="center"/>
              <w:rPr>
                <w:i/>
                <w:iCs/>
                <w:sz w:val="12"/>
                <w:szCs w:val="12"/>
                <w:lang w:val="en-US" w:eastAsia="en-US"/>
              </w:rPr>
            </w:pPr>
            <w:r w:rsidRPr="00185B48">
              <w:rPr>
                <w:i/>
                <w:iCs/>
                <w:sz w:val="12"/>
                <w:szCs w:val="12"/>
                <w:lang w:val="en-US" w:eastAsia="en-US"/>
              </w:rPr>
              <w:t>2</w:t>
            </w:r>
          </w:p>
        </w:tc>
        <w:tc>
          <w:tcPr>
            <w:tcW w:w="1163" w:type="dxa"/>
            <w:tcBorders>
              <w:top w:val="nil"/>
              <w:left w:val="nil"/>
              <w:bottom w:val="double" w:sz="6" w:space="0" w:color="auto"/>
              <w:right w:val="single" w:sz="4" w:space="0" w:color="auto"/>
            </w:tcBorders>
            <w:shd w:val="clear" w:color="000000" w:fill="FFFFFF"/>
            <w:vAlign w:val="center"/>
            <w:hideMark/>
          </w:tcPr>
          <w:p w14:paraId="3A24EC11" w14:textId="77777777" w:rsidR="00185B48" w:rsidRPr="00185B48" w:rsidRDefault="00185B48" w:rsidP="00185B48">
            <w:pPr>
              <w:jc w:val="center"/>
              <w:rPr>
                <w:i/>
                <w:iCs/>
                <w:sz w:val="12"/>
                <w:szCs w:val="12"/>
                <w:lang w:val="en-US" w:eastAsia="en-US"/>
              </w:rPr>
            </w:pPr>
            <w:r w:rsidRPr="00185B48">
              <w:rPr>
                <w:i/>
                <w:iCs/>
                <w:sz w:val="12"/>
                <w:szCs w:val="12"/>
                <w:lang w:val="en-US" w:eastAsia="en-US"/>
              </w:rPr>
              <w:t>3</w:t>
            </w:r>
          </w:p>
        </w:tc>
        <w:tc>
          <w:tcPr>
            <w:tcW w:w="1269" w:type="dxa"/>
            <w:tcBorders>
              <w:top w:val="nil"/>
              <w:left w:val="nil"/>
              <w:bottom w:val="double" w:sz="6" w:space="0" w:color="auto"/>
              <w:right w:val="single" w:sz="4" w:space="0" w:color="auto"/>
            </w:tcBorders>
            <w:shd w:val="clear" w:color="000000" w:fill="FFFFFF"/>
            <w:vAlign w:val="center"/>
            <w:hideMark/>
          </w:tcPr>
          <w:p w14:paraId="35811787" w14:textId="77777777" w:rsidR="00185B48" w:rsidRPr="00185B48" w:rsidRDefault="00185B48" w:rsidP="00185B48">
            <w:pPr>
              <w:jc w:val="center"/>
              <w:rPr>
                <w:i/>
                <w:iCs/>
                <w:sz w:val="12"/>
                <w:szCs w:val="12"/>
                <w:lang w:val="en-US" w:eastAsia="en-US"/>
              </w:rPr>
            </w:pPr>
            <w:r w:rsidRPr="00185B48">
              <w:rPr>
                <w:i/>
                <w:iCs/>
                <w:sz w:val="12"/>
                <w:szCs w:val="12"/>
                <w:lang w:val="en-US" w:eastAsia="en-US"/>
              </w:rPr>
              <w:t>4</w:t>
            </w:r>
          </w:p>
        </w:tc>
        <w:tc>
          <w:tcPr>
            <w:tcW w:w="1163" w:type="dxa"/>
            <w:tcBorders>
              <w:top w:val="nil"/>
              <w:left w:val="nil"/>
              <w:bottom w:val="double" w:sz="6" w:space="0" w:color="auto"/>
              <w:right w:val="single" w:sz="4" w:space="0" w:color="auto"/>
            </w:tcBorders>
            <w:shd w:val="clear" w:color="000000" w:fill="FFFFFF"/>
            <w:vAlign w:val="center"/>
            <w:hideMark/>
          </w:tcPr>
          <w:p w14:paraId="3470573B" w14:textId="77777777" w:rsidR="00185B48" w:rsidRPr="00185B48" w:rsidRDefault="00185B48" w:rsidP="00185B48">
            <w:pPr>
              <w:jc w:val="center"/>
              <w:rPr>
                <w:i/>
                <w:iCs/>
                <w:sz w:val="12"/>
                <w:szCs w:val="12"/>
                <w:lang w:val="en-US" w:eastAsia="en-US"/>
              </w:rPr>
            </w:pPr>
            <w:r w:rsidRPr="00185B48">
              <w:rPr>
                <w:i/>
                <w:iCs/>
                <w:sz w:val="12"/>
                <w:szCs w:val="12"/>
                <w:lang w:val="en-US" w:eastAsia="en-US"/>
              </w:rPr>
              <w:t>5</w:t>
            </w:r>
          </w:p>
        </w:tc>
        <w:tc>
          <w:tcPr>
            <w:tcW w:w="1071" w:type="dxa"/>
            <w:tcBorders>
              <w:top w:val="nil"/>
              <w:left w:val="nil"/>
              <w:bottom w:val="double" w:sz="6" w:space="0" w:color="auto"/>
              <w:right w:val="single" w:sz="4" w:space="0" w:color="auto"/>
            </w:tcBorders>
            <w:shd w:val="clear" w:color="000000" w:fill="FFFFFF"/>
            <w:vAlign w:val="center"/>
            <w:hideMark/>
          </w:tcPr>
          <w:p w14:paraId="54CF4D52" w14:textId="77777777" w:rsidR="00185B48" w:rsidRPr="00185B48" w:rsidRDefault="00185B48" w:rsidP="00185B48">
            <w:pPr>
              <w:jc w:val="center"/>
              <w:rPr>
                <w:i/>
                <w:iCs/>
                <w:sz w:val="12"/>
                <w:szCs w:val="12"/>
                <w:lang w:val="en-US" w:eastAsia="en-US"/>
              </w:rPr>
            </w:pPr>
            <w:r w:rsidRPr="00185B48">
              <w:rPr>
                <w:i/>
                <w:iCs/>
                <w:sz w:val="12"/>
                <w:szCs w:val="12"/>
                <w:lang w:val="en-US" w:eastAsia="en-US"/>
              </w:rPr>
              <w:t>6</w:t>
            </w:r>
          </w:p>
        </w:tc>
        <w:tc>
          <w:tcPr>
            <w:tcW w:w="1115" w:type="dxa"/>
            <w:tcBorders>
              <w:top w:val="nil"/>
              <w:left w:val="nil"/>
              <w:bottom w:val="double" w:sz="6" w:space="0" w:color="auto"/>
              <w:right w:val="single" w:sz="8" w:space="0" w:color="auto"/>
            </w:tcBorders>
            <w:shd w:val="clear" w:color="000000" w:fill="FFFFFF"/>
            <w:vAlign w:val="center"/>
            <w:hideMark/>
          </w:tcPr>
          <w:p w14:paraId="2FD6294B" w14:textId="77777777" w:rsidR="00185B48" w:rsidRPr="00185B48" w:rsidRDefault="00185B48" w:rsidP="00185B48">
            <w:pPr>
              <w:jc w:val="center"/>
              <w:rPr>
                <w:i/>
                <w:iCs/>
                <w:sz w:val="12"/>
                <w:szCs w:val="12"/>
                <w:lang w:val="en-US" w:eastAsia="en-US"/>
              </w:rPr>
            </w:pPr>
            <w:r w:rsidRPr="00185B48">
              <w:rPr>
                <w:i/>
                <w:iCs/>
                <w:sz w:val="12"/>
                <w:szCs w:val="12"/>
                <w:lang w:val="en-US" w:eastAsia="en-US"/>
              </w:rPr>
              <w:t>7</w:t>
            </w:r>
          </w:p>
        </w:tc>
      </w:tr>
      <w:tr w:rsidR="00185B48" w:rsidRPr="00185B48" w14:paraId="636EE3A2" w14:textId="77777777" w:rsidTr="00185B48">
        <w:trPr>
          <w:trHeight w:val="115"/>
          <w:jc w:val="center"/>
        </w:trPr>
        <w:tc>
          <w:tcPr>
            <w:tcW w:w="735" w:type="dxa"/>
            <w:tcBorders>
              <w:top w:val="nil"/>
              <w:left w:val="single" w:sz="8" w:space="0" w:color="auto"/>
              <w:bottom w:val="single" w:sz="4" w:space="0" w:color="auto"/>
              <w:right w:val="single" w:sz="4" w:space="0" w:color="auto"/>
            </w:tcBorders>
            <w:shd w:val="clear" w:color="auto" w:fill="auto"/>
            <w:noWrap/>
            <w:vAlign w:val="center"/>
            <w:hideMark/>
          </w:tcPr>
          <w:p w14:paraId="45AECBCE" w14:textId="77777777" w:rsidR="00185B48" w:rsidRPr="00185B48" w:rsidRDefault="00185B48" w:rsidP="00185B48">
            <w:pPr>
              <w:jc w:val="center"/>
              <w:rPr>
                <w:sz w:val="18"/>
                <w:szCs w:val="18"/>
                <w:lang w:val="en-US" w:eastAsia="en-US"/>
              </w:rPr>
            </w:pPr>
            <w:r w:rsidRPr="00185B48">
              <w:rPr>
                <w:sz w:val="18"/>
                <w:szCs w:val="18"/>
                <w:lang w:val="en-US" w:eastAsia="en-US"/>
              </w:rPr>
              <w:t>1.</w:t>
            </w:r>
          </w:p>
        </w:tc>
        <w:tc>
          <w:tcPr>
            <w:tcW w:w="4684" w:type="dxa"/>
            <w:tcBorders>
              <w:top w:val="nil"/>
              <w:left w:val="nil"/>
              <w:bottom w:val="single" w:sz="4" w:space="0" w:color="auto"/>
              <w:right w:val="single" w:sz="4" w:space="0" w:color="auto"/>
            </w:tcBorders>
            <w:shd w:val="clear" w:color="auto" w:fill="auto"/>
            <w:vAlign w:val="center"/>
            <w:hideMark/>
          </w:tcPr>
          <w:p w14:paraId="5DCD8503" w14:textId="77777777" w:rsidR="00185B48" w:rsidRPr="00185B48" w:rsidRDefault="00185B48" w:rsidP="00185B48">
            <w:pPr>
              <w:rPr>
                <w:sz w:val="18"/>
                <w:szCs w:val="18"/>
                <w:lang w:val="en-US" w:eastAsia="en-US"/>
              </w:rPr>
            </w:pPr>
            <w:r w:rsidRPr="00185B48">
              <w:rPr>
                <w:sz w:val="18"/>
                <w:szCs w:val="18"/>
                <w:lang w:val="en-US" w:eastAsia="en-US"/>
              </w:rPr>
              <w:t>Инвестиционо и текуће одржавање у Сектору за грађевинске послове</w:t>
            </w:r>
          </w:p>
        </w:tc>
        <w:tc>
          <w:tcPr>
            <w:tcW w:w="1163" w:type="dxa"/>
            <w:tcBorders>
              <w:top w:val="nil"/>
              <w:left w:val="nil"/>
              <w:bottom w:val="single" w:sz="4" w:space="0" w:color="auto"/>
              <w:right w:val="single" w:sz="4" w:space="0" w:color="auto"/>
            </w:tcBorders>
            <w:shd w:val="clear" w:color="000000" w:fill="FFFFFF"/>
            <w:noWrap/>
            <w:vAlign w:val="center"/>
            <w:hideMark/>
          </w:tcPr>
          <w:p w14:paraId="3074A280" w14:textId="77777777" w:rsidR="00185B48" w:rsidRPr="00185B48" w:rsidRDefault="00185B48" w:rsidP="00185B48">
            <w:pPr>
              <w:jc w:val="right"/>
              <w:rPr>
                <w:sz w:val="18"/>
                <w:szCs w:val="18"/>
                <w:lang w:val="en-US" w:eastAsia="en-US"/>
              </w:rPr>
            </w:pPr>
            <w:r w:rsidRPr="00185B48">
              <w:rPr>
                <w:sz w:val="18"/>
                <w:szCs w:val="18"/>
                <w:lang w:val="en-US" w:eastAsia="en-US"/>
              </w:rPr>
              <w:t>225.986</w:t>
            </w:r>
          </w:p>
        </w:tc>
        <w:tc>
          <w:tcPr>
            <w:tcW w:w="1269" w:type="dxa"/>
            <w:tcBorders>
              <w:top w:val="nil"/>
              <w:left w:val="nil"/>
              <w:bottom w:val="single" w:sz="4" w:space="0" w:color="auto"/>
              <w:right w:val="single" w:sz="4" w:space="0" w:color="auto"/>
            </w:tcBorders>
            <w:shd w:val="clear" w:color="auto" w:fill="auto"/>
            <w:noWrap/>
            <w:vAlign w:val="center"/>
            <w:hideMark/>
          </w:tcPr>
          <w:p w14:paraId="058ADD3F" w14:textId="77777777" w:rsidR="00185B48" w:rsidRPr="00185B48" w:rsidRDefault="00185B48" w:rsidP="00185B48">
            <w:pPr>
              <w:jc w:val="right"/>
              <w:rPr>
                <w:sz w:val="18"/>
                <w:szCs w:val="18"/>
                <w:lang w:val="en-US" w:eastAsia="en-US"/>
              </w:rPr>
            </w:pPr>
            <w:r w:rsidRPr="00185B48">
              <w:rPr>
                <w:sz w:val="18"/>
                <w:szCs w:val="18"/>
                <w:lang w:val="en-US" w:eastAsia="en-US"/>
              </w:rPr>
              <w:t>1.200.200</w:t>
            </w:r>
          </w:p>
        </w:tc>
        <w:tc>
          <w:tcPr>
            <w:tcW w:w="1163" w:type="dxa"/>
            <w:tcBorders>
              <w:top w:val="nil"/>
              <w:left w:val="nil"/>
              <w:bottom w:val="single" w:sz="4" w:space="0" w:color="auto"/>
              <w:right w:val="single" w:sz="4" w:space="0" w:color="auto"/>
            </w:tcBorders>
            <w:shd w:val="clear" w:color="000000" w:fill="FFFFFF"/>
            <w:noWrap/>
            <w:vAlign w:val="center"/>
            <w:hideMark/>
          </w:tcPr>
          <w:p w14:paraId="3B567E12" w14:textId="77777777" w:rsidR="00185B48" w:rsidRPr="00185B48" w:rsidRDefault="00185B48" w:rsidP="00185B48">
            <w:pPr>
              <w:jc w:val="right"/>
              <w:rPr>
                <w:sz w:val="18"/>
                <w:szCs w:val="18"/>
                <w:lang w:val="en-US" w:eastAsia="en-US"/>
              </w:rPr>
            </w:pPr>
            <w:r w:rsidRPr="00185B48">
              <w:rPr>
                <w:sz w:val="18"/>
                <w:szCs w:val="18"/>
                <w:lang w:val="en-US" w:eastAsia="en-US"/>
              </w:rPr>
              <w:t>273.383</w:t>
            </w:r>
          </w:p>
        </w:tc>
        <w:tc>
          <w:tcPr>
            <w:tcW w:w="1071" w:type="dxa"/>
            <w:tcBorders>
              <w:top w:val="nil"/>
              <w:left w:val="nil"/>
              <w:bottom w:val="single" w:sz="4" w:space="0" w:color="auto"/>
              <w:right w:val="single" w:sz="4" w:space="0" w:color="auto"/>
            </w:tcBorders>
            <w:shd w:val="clear" w:color="auto" w:fill="auto"/>
            <w:noWrap/>
            <w:vAlign w:val="center"/>
            <w:hideMark/>
          </w:tcPr>
          <w:p w14:paraId="002F5D9F" w14:textId="77777777" w:rsidR="00185B48" w:rsidRPr="00185B48" w:rsidRDefault="00185B48" w:rsidP="00185B48">
            <w:pPr>
              <w:jc w:val="center"/>
              <w:rPr>
                <w:sz w:val="18"/>
                <w:szCs w:val="18"/>
                <w:lang w:val="en-US" w:eastAsia="en-US"/>
              </w:rPr>
            </w:pPr>
            <w:r w:rsidRPr="00185B48">
              <w:rPr>
                <w:sz w:val="18"/>
                <w:szCs w:val="18"/>
                <w:lang w:val="en-US" w:eastAsia="en-US"/>
              </w:rPr>
              <w:t>23</w:t>
            </w:r>
          </w:p>
        </w:tc>
        <w:tc>
          <w:tcPr>
            <w:tcW w:w="1115" w:type="dxa"/>
            <w:tcBorders>
              <w:top w:val="nil"/>
              <w:left w:val="nil"/>
              <w:bottom w:val="single" w:sz="4" w:space="0" w:color="auto"/>
              <w:right w:val="single" w:sz="8" w:space="0" w:color="auto"/>
            </w:tcBorders>
            <w:shd w:val="clear" w:color="auto" w:fill="auto"/>
            <w:noWrap/>
            <w:vAlign w:val="center"/>
            <w:hideMark/>
          </w:tcPr>
          <w:p w14:paraId="34275183" w14:textId="77777777" w:rsidR="00185B48" w:rsidRPr="00185B48" w:rsidRDefault="00185B48" w:rsidP="00185B48">
            <w:pPr>
              <w:jc w:val="center"/>
              <w:rPr>
                <w:sz w:val="18"/>
                <w:szCs w:val="18"/>
                <w:lang w:val="en-US" w:eastAsia="en-US"/>
              </w:rPr>
            </w:pPr>
            <w:r w:rsidRPr="00185B48">
              <w:rPr>
                <w:sz w:val="18"/>
                <w:szCs w:val="18"/>
                <w:lang w:val="en-US" w:eastAsia="en-US"/>
              </w:rPr>
              <w:t>121</w:t>
            </w:r>
          </w:p>
        </w:tc>
      </w:tr>
      <w:tr w:rsidR="00185B48" w:rsidRPr="00185B48" w14:paraId="5FADFFC7" w14:textId="77777777" w:rsidTr="00185B48">
        <w:trPr>
          <w:trHeight w:val="217"/>
          <w:jc w:val="center"/>
        </w:trPr>
        <w:tc>
          <w:tcPr>
            <w:tcW w:w="735" w:type="dxa"/>
            <w:tcBorders>
              <w:top w:val="nil"/>
              <w:left w:val="single" w:sz="8" w:space="0" w:color="auto"/>
              <w:bottom w:val="nil"/>
              <w:right w:val="single" w:sz="4" w:space="0" w:color="auto"/>
            </w:tcBorders>
            <w:shd w:val="clear" w:color="auto" w:fill="auto"/>
            <w:noWrap/>
            <w:vAlign w:val="center"/>
            <w:hideMark/>
          </w:tcPr>
          <w:p w14:paraId="301FAC4C" w14:textId="77777777" w:rsidR="00185B48" w:rsidRPr="00185B48" w:rsidRDefault="00185B48" w:rsidP="00185B48">
            <w:pPr>
              <w:jc w:val="center"/>
              <w:rPr>
                <w:sz w:val="18"/>
                <w:szCs w:val="18"/>
                <w:lang w:val="en-US" w:eastAsia="en-US"/>
              </w:rPr>
            </w:pPr>
            <w:r w:rsidRPr="00185B48">
              <w:rPr>
                <w:sz w:val="18"/>
                <w:szCs w:val="18"/>
                <w:lang w:val="en-US" w:eastAsia="en-US"/>
              </w:rPr>
              <w:t>2.</w:t>
            </w:r>
          </w:p>
        </w:tc>
        <w:tc>
          <w:tcPr>
            <w:tcW w:w="4684" w:type="dxa"/>
            <w:tcBorders>
              <w:top w:val="nil"/>
              <w:left w:val="nil"/>
              <w:bottom w:val="nil"/>
              <w:right w:val="single" w:sz="4" w:space="0" w:color="auto"/>
            </w:tcBorders>
            <w:shd w:val="clear" w:color="auto" w:fill="auto"/>
            <w:noWrap/>
            <w:vAlign w:val="center"/>
            <w:hideMark/>
          </w:tcPr>
          <w:p w14:paraId="4A21AF68" w14:textId="77777777" w:rsidR="00185B48" w:rsidRPr="00185B48" w:rsidRDefault="00185B48" w:rsidP="00185B48">
            <w:pPr>
              <w:rPr>
                <w:sz w:val="18"/>
                <w:szCs w:val="18"/>
                <w:lang w:val="en-US" w:eastAsia="en-US"/>
              </w:rPr>
            </w:pPr>
            <w:r w:rsidRPr="00185B48">
              <w:rPr>
                <w:sz w:val="18"/>
                <w:szCs w:val="18"/>
                <w:lang w:val="en-US" w:eastAsia="en-US"/>
              </w:rPr>
              <w:t>Инвестиционо и текуће одржавање у Сектору за ЕТП</w:t>
            </w:r>
          </w:p>
        </w:tc>
        <w:tc>
          <w:tcPr>
            <w:tcW w:w="1163" w:type="dxa"/>
            <w:tcBorders>
              <w:top w:val="nil"/>
              <w:left w:val="nil"/>
              <w:bottom w:val="nil"/>
              <w:right w:val="single" w:sz="4" w:space="0" w:color="auto"/>
            </w:tcBorders>
            <w:shd w:val="clear" w:color="000000" w:fill="FFFFFF"/>
            <w:noWrap/>
            <w:vAlign w:val="center"/>
            <w:hideMark/>
          </w:tcPr>
          <w:p w14:paraId="095313C8" w14:textId="77777777" w:rsidR="00185B48" w:rsidRPr="00185B48" w:rsidRDefault="00185B48" w:rsidP="00185B48">
            <w:pPr>
              <w:jc w:val="right"/>
              <w:rPr>
                <w:sz w:val="18"/>
                <w:szCs w:val="18"/>
                <w:lang w:val="en-US" w:eastAsia="en-US"/>
              </w:rPr>
            </w:pPr>
            <w:r w:rsidRPr="00185B48">
              <w:rPr>
                <w:sz w:val="18"/>
                <w:szCs w:val="18"/>
                <w:lang w:val="en-US" w:eastAsia="en-US"/>
              </w:rPr>
              <w:t>49.011</w:t>
            </w:r>
          </w:p>
        </w:tc>
        <w:tc>
          <w:tcPr>
            <w:tcW w:w="1269" w:type="dxa"/>
            <w:tcBorders>
              <w:top w:val="nil"/>
              <w:left w:val="nil"/>
              <w:bottom w:val="nil"/>
              <w:right w:val="single" w:sz="4" w:space="0" w:color="auto"/>
            </w:tcBorders>
            <w:shd w:val="clear" w:color="auto" w:fill="auto"/>
            <w:noWrap/>
            <w:vAlign w:val="center"/>
            <w:hideMark/>
          </w:tcPr>
          <w:p w14:paraId="532AA1D1" w14:textId="77777777" w:rsidR="00185B48" w:rsidRPr="00185B48" w:rsidRDefault="00185B48" w:rsidP="00185B48">
            <w:pPr>
              <w:jc w:val="right"/>
              <w:rPr>
                <w:sz w:val="18"/>
                <w:szCs w:val="18"/>
                <w:lang w:val="en-US" w:eastAsia="en-US"/>
              </w:rPr>
            </w:pPr>
            <w:r w:rsidRPr="00185B48">
              <w:rPr>
                <w:sz w:val="18"/>
                <w:szCs w:val="18"/>
                <w:lang w:val="en-US" w:eastAsia="en-US"/>
              </w:rPr>
              <w:t>463.666</w:t>
            </w:r>
          </w:p>
        </w:tc>
        <w:tc>
          <w:tcPr>
            <w:tcW w:w="1163" w:type="dxa"/>
            <w:tcBorders>
              <w:top w:val="nil"/>
              <w:left w:val="nil"/>
              <w:bottom w:val="nil"/>
              <w:right w:val="single" w:sz="4" w:space="0" w:color="auto"/>
            </w:tcBorders>
            <w:shd w:val="clear" w:color="000000" w:fill="FFFFFF"/>
            <w:noWrap/>
            <w:vAlign w:val="center"/>
            <w:hideMark/>
          </w:tcPr>
          <w:p w14:paraId="258EB7AD" w14:textId="77777777" w:rsidR="00185B48" w:rsidRPr="00185B48" w:rsidRDefault="00185B48" w:rsidP="00185B48">
            <w:pPr>
              <w:jc w:val="right"/>
              <w:rPr>
                <w:sz w:val="18"/>
                <w:szCs w:val="18"/>
                <w:lang w:val="en-US" w:eastAsia="en-US"/>
              </w:rPr>
            </w:pPr>
            <w:r w:rsidRPr="00185B48">
              <w:rPr>
                <w:sz w:val="18"/>
                <w:szCs w:val="18"/>
                <w:lang w:val="en-US" w:eastAsia="en-US"/>
              </w:rPr>
              <w:t>61.391</w:t>
            </w:r>
          </w:p>
        </w:tc>
        <w:tc>
          <w:tcPr>
            <w:tcW w:w="1071" w:type="dxa"/>
            <w:tcBorders>
              <w:top w:val="nil"/>
              <w:left w:val="nil"/>
              <w:bottom w:val="nil"/>
              <w:right w:val="single" w:sz="4" w:space="0" w:color="auto"/>
            </w:tcBorders>
            <w:shd w:val="clear" w:color="auto" w:fill="auto"/>
            <w:noWrap/>
            <w:vAlign w:val="center"/>
            <w:hideMark/>
          </w:tcPr>
          <w:p w14:paraId="6F293F23" w14:textId="77777777" w:rsidR="00185B48" w:rsidRPr="00185B48" w:rsidRDefault="00185B48" w:rsidP="00185B48">
            <w:pPr>
              <w:jc w:val="center"/>
              <w:rPr>
                <w:sz w:val="18"/>
                <w:szCs w:val="18"/>
                <w:lang w:val="en-US" w:eastAsia="en-US"/>
              </w:rPr>
            </w:pPr>
            <w:r w:rsidRPr="00185B48">
              <w:rPr>
                <w:sz w:val="18"/>
                <w:szCs w:val="18"/>
                <w:lang w:val="en-US" w:eastAsia="en-US"/>
              </w:rPr>
              <w:t>13</w:t>
            </w:r>
          </w:p>
        </w:tc>
        <w:tc>
          <w:tcPr>
            <w:tcW w:w="1115" w:type="dxa"/>
            <w:tcBorders>
              <w:top w:val="nil"/>
              <w:left w:val="nil"/>
              <w:bottom w:val="nil"/>
              <w:right w:val="single" w:sz="8" w:space="0" w:color="auto"/>
            </w:tcBorders>
            <w:shd w:val="clear" w:color="auto" w:fill="auto"/>
            <w:noWrap/>
            <w:vAlign w:val="center"/>
            <w:hideMark/>
          </w:tcPr>
          <w:p w14:paraId="1C681302" w14:textId="77777777" w:rsidR="00185B48" w:rsidRPr="00185B48" w:rsidRDefault="00185B48" w:rsidP="00185B48">
            <w:pPr>
              <w:jc w:val="center"/>
              <w:rPr>
                <w:sz w:val="18"/>
                <w:szCs w:val="18"/>
                <w:lang w:val="en-US" w:eastAsia="en-US"/>
              </w:rPr>
            </w:pPr>
            <w:r w:rsidRPr="00185B48">
              <w:rPr>
                <w:sz w:val="18"/>
                <w:szCs w:val="18"/>
                <w:lang w:val="en-US" w:eastAsia="en-US"/>
              </w:rPr>
              <w:t>125</w:t>
            </w:r>
          </w:p>
        </w:tc>
      </w:tr>
      <w:tr w:rsidR="00185B48" w:rsidRPr="00185B48" w14:paraId="399779D1" w14:textId="77777777" w:rsidTr="00195FFB">
        <w:trPr>
          <w:trHeight w:val="165"/>
          <w:jc w:val="center"/>
        </w:trPr>
        <w:tc>
          <w:tcPr>
            <w:tcW w:w="73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13A5D25" w14:textId="77777777" w:rsidR="00185B48" w:rsidRPr="00185B48" w:rsidRDefault="00185B48" w:rsidP="00185B48">
            <w:pPr>
              <w:jc w:val="center"/>
              <w:rPr>
                <w:b/>
                <w:bCs/>
                <w:sz w:val="18"/>
                <w:szCs w:val="18"/>
                <w:lang w:val="en-US" w:eastAsia="en-US"/>
              </w:rPr>
            </w:pPr>
            <w:r w:rsidRPr="00185B48">
              <w:rPr>
                <w:b/>
                <w:bCs/>
                <w:sz w:val="18"/>
                <w:szCs w:val="18"/>
                <w:lang w:val="en-US" w:eastAsia="en-US"/>
              </w:rPr>
              <w:t> </w:t>
            </w:r>
          </w:p>
        </w:tc>
        <w:tc>
          <w:tcPr>
            <w:tcW w:w="4684" w:type="dxa"/>
            <w:tcBorders>
              <w:top w:val="single" w:sz="8" w:space="0" w:color="auto"/>
              <w:left w:val="nil"/>
              <w:bottom w:val="single" w:sz="8" w:space="0" w:color="auto"/>
              <w:right w:val="single" w:sz="4" w:space="0" w:color="auto"/>
            </w:tcBorders>
            <w:shd w:val="clear" w:color="000000" w:fill="BFBFBF"/>
            <w:vAlign w:val="center"/>
            <w:hideMark/>
          </w:tcPr>
          <w:p w14:paraId="271424D7" w14:textId="77777777" w:rsidR="00185B48" w:rsidRPr="00185B48" w:rsidRDefault="00185B48" w:rsidP="00185B48">
            <w:pPr>
              <w:jc w:val="center"/>
              <w:rPr>
                <w:b/>
                <w:bCs/>
                <w:sz w:val="18"/>
                <w:szCs w:val="18"/>
                <w:lang w:val="en-US" w:eastAsia="en-US"/>
              </w:rPr>
            </w:pPr>
            <w:r w:rsidRPr="00185B48">
              <w:rPr>
                <w:b/>
                <w:bCs/>
                <w:sz w:val="18"/>
                <w:szCs w:val="18"/>
                <w:lang w:val="en-US" w:eastAsia="en-US"/>
              </w:rPr>
              <w:t>Укупно - трошкови одржавања од стране трећих лица</w:t>
            </w:r>
          </w:p>
        </w:tc>
        <w:tc>
          <w:tcPr>
            <w:tcW w:w="1163" w:type="dxa"/>
            <w:tcBorders>
              <w:top w:val="single" w:sz="8" w:space="0" w:color="auto"/>
              <w:left w:val="nil"/>
              <w:bottom w:val="single" w:sz="8" w:space="0" w:color="auto"/>
              <w:right w:val="single" w:sz="4" w:space="0" w:color="auto"/>
            </w:tcBorders>
            <w:shd w:val="clear" w:color="000000" w:fill="BFBFBF"/>
            <w:noWrap/>
            <w:vAlign w:val="center"/>
            <w:hideMark/>
          </w:tcPr>
          <w:p w14:paraId="4AD6221F" w14:textId="77777777" w:rsidR="00185B48" w:rsidRPr="00185B48" w:rsidRDefault="00185B48" w:rsidP="00185B48">
            <w:pPr>
              <w:jc w:val="right"/>
              <w:rPr>
                <w:b/>
                <w:bCs/>
                <w:sz w:val="18"/>
                <w:szCs w:val="18"/>
                <w:lang w:val="en-US" w:eastAsia="en-US"/>
              </w:rPr>
            </w:pPr>
            <w:r w:rsidRPr="00185B48">
              <w:rPr>
                <w:b/>
                <w:bCs/>
                <w:sz w:val="18"/>
                <w:szCs w:val="18"/>
                <w:lang w:val="en-US" w:eastAsia="en-US"/>
              </w:rPr>
              <w:t>274.997</w:t>
            </w:r>
          </w:p>
        </w:tc>
        <w:tc>
          <w:tcPr>
            <w:tcW w:w="1269" w:type="dxa"/>
            <w:tcBorders>
              <w:top w:val="single" w:sz="8" w:space="0" w:color="auto"/>
              <w:left w:val="nil"/>
              <w:bottom w:val="single" w:sz="8" w:space="0" w:color="auto"/>
              <w:right w:val="single" w:sz="4" w:space="0" w:color="auto"/>
            </w:tcBorders>
            <w:shd w:val="clear" w:color="000000" w:fill="BFBFBF"/>
            <w:noWrap/>
            <w:vAlign w:val="center"/>
            <w:hideMark/>
          </w:tcPr>
          <w:p w14:paraId="13E7ED2F" w14:textId="77777777" w:rsidR="00185B48" w:rsidRPr="00185B48" w:rsidRDefault="00185B48" w:rsidP="00185B48">
            <w:pPr>
              <w:jc w:val="right"/>
              <w:rPr>
                <w:b/>
                <w:bCs/>
                <w:sz w:val="18"/>
                <w:szCs w:val="18"/>
                <w:lang w:val="en-US" w:eastAsia="en-US"/>
              </w:rPr>
            </w:pPr>
            <w:r w:rsidRPr="00185B48">
              <w:rPr>
                <w:b/>
                <w:bCs/>
                <w:sz w:val="18"/>
                <w:szCs w:val="18"/>
                <w:lang w:val="en-US" w:eastAsia="en-US"/>
              </w:rPr>
              <w:t>1.663.866</w:t>
            </w:r>
          </w:p>
        </w:tc>
        <w:tc>
          <w:tcPr>
            <w:tcW w:w="1163" w:type="dxa"/>
            <w:tcBorders>
              <w:top w:val="single" w:sz="8" w:space="0" w:color="auto"/>
              <w:left w:val="nil"/>
              <w:bottom w:val="single" w:sz="8" w:space="0" w:color="auto"/>
              <w:right w:val="single" w:sz="4" w:space="0" w:color="auto"/>
            </w:tcBorders>
            <w:shd w:val="clear" w:color="000000" w:fill="BFBFBF"/>
            <w:noWrap/>
            <w:vAlign w:val="center"/>
            <w:hideMark/>
          </w:tcPr>
          <w:p w14:paraId="4382E975" w14:textId="77777777" w:rsidR="00185B48" w:rsidRPr="00185B48" w:rsidRDefault="00185B48" w:rsidP="00185B48">
            <w:pPr>
              <w:jc w:val="right"/>
              <w:rPr>
                <w:b/>
                <w:bCs/>
                <w:sz w:val="18"/>
                <w:szCs w:val="18"/>
                <w:lang w:val="en-US" w:eastAsia="en-US"/>
              </w:rPr>
            </w:pPr>
            <w:r w:rsidRPr="00185B48">
              <w:rPr>
                <w:b/>
                <w:bCs/>
                <w:sz w:val="18"/>
                <w:szCs w:val="18"/>
                <w:lang w:val="en-US" w:eastAsia="en-US"/>
              </w:rPr>
              <w:t>334.774</w:t>
            </w:r>
          </w:p>
        </w:tc>
        <w:tc>
          <w:tcPr>
            <w:tcW w:w="1071" w:type="dxa"/>
            <w:tcBorders>
              <w:top w:val="single" w:sz="8" w:space="0" w:color="auto"/>
              <w:left w:val="nil"/>
              <w:bottom w:val="single" w:sz="8" w:space="0" w:color="auto"/>
              <w:right w:val="single" w:sz="4" w:space="0" w:color="auto"/>
            </w:tcBorders>
            <w:shd w:val="clear" w:color="000000" w:fill="BFBFBF"/>
            <w:noWrap/>
            <w:vAlign w:val="center"/>
            <w:hideMark/>
          </w:tcPr>
          <w:p w14:paraId="10430EFD" w14:textId="77777777" w:rsidR="00185B48" w:rsidRPr="00185B48" w:rsidRDefault="00185B48" w:rsidP="00185B48">
            <w:pPr>
              <w:jc w:val="center"/>
              <w:rPr>
                <w:b/>
                <w:bCs/>
                <w:sz w:val="18"/>
                <w:szCs w:val="18"/>
                <w:lang w:val="en-US" w:eastAsia="en-US"/>
              </w:rPr>
            </w:pPr>
            <w:r w:rsidRPr="00185B48">
              <w:rPr>
                <w:b/>
                <w:bCs/>
                <w:sz w:val="18"/>
                <w:szCs w:val="18"/>
                <w:lang w:val="en-US" w:eastAsia="en-US"/>
              </w:rPr>
              <w:t>20</w:t>
            </w:r>
          </w:p>
        </w:tc>
        <w:tc>
          <w:tcPr>
            <w:tcW w:w="1115" w:type="dxa"/>
            <w:tcBorders>
              <w:top w:val="single" w:sz="8" w:space="0" w:color="auto"/>
              <w:left w:val="nil"/>
              <w:bottom w:val="single" w:sz="8" w:space="0" w:color="auto"/>
              <w:right w:val="single" w:sz="8" w:space="0" w:color="auto"/>
            </w:tcBorders>
            <w:shd w:val="clear" w:color="000000" w:fill="BFBFBF"/>
            <w:noWrap/>
            <w:vAlign w:val="center"/>
            <w:hideMark/>
          </w:tcPr>
          <w:p w14:paraId="77A2BF72" w14:textId="77777777" w:rsidR="00185B48" w:rsidRPr="00185B48" w:rsidRDefault="00185B48" w:rsidP="00185B48">
            <w:pPr>
              <w:jc w:val="center"/>
              <w:rPr>
                <w:b/>
                <w:bCs/>
                <w:sz w:val="18"/>
                <w:szCs w:val="18"/>
                <w:lang w:val="en-US" w:eastAsia="en-US"/>
              </w:rPr>
            </w:pPr>
            <w:r w:rsidRPr="00185B48">
              <w:rPr>
                <w:b/>
                <w:bCs/>
                <w:sz w:val="18"/>
                <w:szCs w:val="18"/>
                <w:lang w:val="en-US" w:eastAsia="en-US"/>
              </w:rPr>
              <w:t>122</w:t>
            </w:r>
          </w:p>
        </w:tc>
      </w:tr>
    </w:tbl>
    <w:p w14:paraId="4C34350B" w14:textId="3E358690" w:rsidR="00185B48" w:rsidRDefault="00D04537" w:rsidP="00195FFB">
      <w:pPr>
        <w:jc w:val="center"/>
        <w:rPr>
          <w:b/>
          <w:bCs/>
          <w:i/>
          <w:sz w:val="20"/>
          <w:szCs w:val="20"/>
        </w:rPr>
      </w:pPr>
      <w:r w:rsidRPr="00195FFB">
        <w:rPr>
          <w:b/>
          <w:bCs/>
          <w:i/>
          <w:sz w:val="20"/>
          <w:szCs w:val="20"/>
          <w:lang w:val="sr-Cyrl-CS"/>
        </w:rPr>
        <w:t xml:space="preserve">Табела </w:t>
      </w:r>
      <w:r w:rsidR="007D2BBF" w:rsidRPr="00195FFB">
        <w:rPr>
          <w:b/>
          <w:bCs/>
          <w:i/>
          <w:sz w:val="20"/>
          <w:szCs w:val="20"/>
          <w:lang w:val="en-US"/>
        </w:rPr>
        <w:t>34</w:t>
      </w:r>
      <w:r w:rsidRPr="00195FFB">
        <w:rPr>
          <w:b/>
          <w:bCs/>
          <w:i/>
          <w:sz w:val="20"/>
          <w:szCs w:val="20"/>
          <w:lang w:val="sr-Cyrl-CS"/>
        </w:rPr>
        <w:t>:</w:t>
      </w:r>
      <w:r w:rsidRPr="00195FFB">
        <w:rPr>
          <w:b/>
          <w:bCs/>
          <w:i/>
          <w:sz w:val="20"/>
          <w:szCs w:val="20"/>
        </w:rPr>
        <w:t xml:space="preserve"> Трошкови одржавања осн</w:t>
      </w:r>
      <w:r w:rsidR="002B73E2" w:rsidRPr="00195FFB">
        <w:rPr>
          <w:b/>
          <w:bCs/>
          <w:i/>
          <w:sz w:val="20"/>
          <w:szCs w:val="20"/>
          <w:lang w:val="sr-Cyrl-RS"/>
        </w:rPr>
        <w:t xml:space="preserve">овних </w:t>
      </w:r>
      <w:r w:rsidRPr="00195FFB">
        <w:rPr>
          <w:b/>
          <w:bCs/>
          <w:i/>
          <w:sz w:val="20"/>
          <w:szCs w:val="20"/>
        </w:rPr>
        <w:t>средстава од стране трећих лица у  Инфраструктури</w:t>
      </w:r>
    </w:p>
    <w:p w14:paraId="267823CC" w14:textId="425D5FBA" w:rsidR="00D47360" w:rsidRDefault="00D47360" w:rsidP="00195FFB">
      <w:pPr>
        <w:jc w:val="center"/>
        <w:rPr>
          <w:b/>
          <w:bCs/>
          <w:i/>
          <w:sz w:val="20"/>
          <w:szCs w:val="20"/>
        </w:rPr>
      </w:pPr>
    </w:p>
    <w:p w14:paraId="132E3179" w14:textId="4F902EA3" w:rsidR="00D47360" w:rsidRDefault="00D47360" w:rsidP="00195FFB">
      <w:pPr>
        <w:jc w:val="center"/>
        <w:rPr>
          <w:b/>
          <w:bCs/>
          <w:i/>
          <w:sz w:val="20"/>
          <w:szCs w:val="20"/>
        </w:rPr>
      </w:pPr>
    </w:p>
    <w:p w14:paraId="6959F0B0" w14:textId="5F1F4346" w:rsidR="00D47360" w:rsidRDefault="00D47360" w:rsidP="00195FFB">
      <w:pPr>
        <w:jc w:val="center"/>
        <w:rPr>
          <w:b/>
          <w:bCs/>
          <w:i/>
          <w:sz w:val="20"/>
          <w:szCs w:val="20"/>
        </w:rPr>
      </w:pPr>
    </w:p>
    <w:p w14:paraId="4D64AF04" w14:textId="2FF5A059" w:rsidR="00D47360" w:rsidRDefault="00D47360" w:rsidP="00195FFB">
      <w:pPr>
        <w:jc w:val="center"/>
        <w:rPr>
          <w:b/>
          <w:bCs/>
          <w:i/>
          <w:sz w:val="20"/>
          <w:szCs w:val="20"/>
        </w:rPr>
      </w:pPr>
    </w:p>
    <w:p w14:paraId="7D154D05" w14:textId="65F50E31" w:rsidR="00D47360" w:rsidRDefault="00D47360" w:rsidP="00195FFB">
      <w:pPr>
        <w:jc w:val="center"/>
        <w:rPr>
          <w:b/>
          <w:bCs/>
          <w:i/>
          <w:sz w:val="20"/>
          <w:szCs w:val="20"/>
        </w:rPr>
      </w:pPr>
    </w:p>
    <w:p w14:paraId="052E6DA2" w14:textId="079D84A9" w:rsidR="00D47360" w:rsidRDefault="00D47360" w:rsidP="00195FFB">
      <w:pPr>
        <w:jc w:val="center"/>
        <w:rPr>
          <w:b/>
          <w:bCs/>
          <w:i/>
          <w:sz w:val="20"/>
          <w:szCs w:val="20"/>
        </w:rPr>
      </w:pPr>
    </w:p>
    <w:p w14:paraId="40F7091B" w14:textId="77777777" w:rsidR="00D47360" w:rsidRPr="00195FFB" w:rsidRDefault="00D47360" w:rsidP="00195FFB">
      <w:pPr>
        <w:jc w:val="center"/>
        <w:rPr>
          <w:b/>
          <w:bCs/>
          <w:i/>
          <w:sz w:val="20"/>
          <w:szCs w:val="20"/>
        </w:rPr>
      </w:pPr>
    </w:p>
    <w:p w14:paraId="3E530B5A" w14:textId="77777777" w:rsidR="00F27D7E" w:rsidRPr="00615C66" w:rsidRDefault="00D57B8B" w:rsidP="00D14D1E">
      <w:pPr>
        <w:pStyle w:val="Heading1"/>
        <w:numPr>
          <w:ilvl w:val="0"/>
          <w:numId w:val="11"/>
        </w:numPr>
        <w:rPr>
          <w:lang w:eastAsia="en-US"/>
        </w:rPr>
      </w:pPr>
      <w:bookmarkStart w:id="66" w:name="_Toc167083596"/>
      <w:r w:rsidRPr="00615C66">
        <w:rPr>
          <w:lang w:eastAsia="en-US"/>
        </w:rPr>
        <w:lastRenderedPageBreak/>
        <w:t>ИНВЕСТИЦИЈЕ</w:t>
      </w:r>
      <w:bookmarkEnd w:id="66"/>
    </w:p>
    <w:p w14:paraId="12E75D7B" w14:textId="77777777" w:rsidR="00D57B8B" w:rsidRPr="00615C66" w:rsidRDefault="00D57B8B" w:rsidP="00B74FA4">
      <w:pPr>
        <w:jc w:val="both"/>
        <w:rPr>
          <w:lang w:eastAsia="en-US"/>
        </w:rPr>
      </w:pPr>
    </w:p>
    <w:p w14:paraId="33A850EF" w14:textId="0667E42B" w:rsidR="00E70773" w:rsidRPr="00615C66" w:rsidRDefault="00E70773" w:rsidP="00042A9D">
      <w:pPr>
        <w:ind w:left="-510" w:right="-510"/>
        <w:jc w:val="both"/>
        <w:rPr>
          <w:lang w:val="sr-Cyrl-BA"/>
        </w:rPr>
      </w:pPr>
      <w:r w:rsidRPr="00615C66">
        <w:t>Ж</w:t>
      </w:r>
      <w:r w:rsidR="00615C66">
        <w:t>ељезнице Републике Српске у 2023</w:t>
      </w:r>
      <w:r w:rsidRPr="00615C66">
        <w:t>. годин</w:t>
      </w:r>
      <w:r w:rsidR="005D56EB" w:rsidRPr="00615C66">
        <w:rPr>
          <w:lang w:val="sr-Cyrl-RS"/>
        </w:rPr>
        <w:t>и</w:t>
      </w:r>
      <w:r w:rsidRPr="00615C66">
        <w:t xml:space="preserve"> инвестирале су </w:t>
      </w:r>
      <w:r w:rsidR="00615C66">
        <w:rPr>
          <w:lang w:val="sr-Cyrl-RS"/>
        </w:rPr>
        <w:t>4.875.755</w:t>
      </w:r>
      <w:r w:rsidRPr="00615C66">
        <w:t xml:space="preserve"> КМ, </w:t>
      </w:r>
      <w:r w:rsidR="00F6377C" w:rsidRPr="00615C66">
        <w:t xml:space="preserve">док </w:t>
      </w:r>
      <w:r w:rsidR="00F6377C" w:rsidRPr="00615C66">
        <w:rPr>
          <w:lang w:val="sr-Cyrl-RS"/>
        </w:rPr>
        <w:t xml:space="preserve">је </w:t>
      </w:r>
      <w:r w:rsidR="00615C66">
        <w:t>у 2022</w:t>
      </w:r>
      <w:r w:rsidRPr="00615C66">
        <w:t>. годин</w:t>
      </w:r>
      <w:r w:rsidR="005D56EB" w:rsidRPr="00615C66">
        <w:rPr>
          <w:lang w:val="sr-Cyrl-RS"/>
        </w:rPr>
        <w:t>и</w:t>
      </w:r>
      <w:r w:rsidRPr="00615C66">
        <w:t xml:space="preserve"> инвестира</w:t>
      </w:r>
      <w:r w:rsidR="00F6377C" w:rsidRPr="00615C66">
        <w:t xml:space="preserve">но </w:t>
      </w:r>
      <w:r w:rsidR="00615C66">
        <w:rPr>
          <w:lang w:val="sr-Cyrl-RS"/>
        </w:rPr>
        <w:t>2.134.112</w:t>
      </w:r>
      <w:r w:rsidR="007D2866" w:rsidRPr="00615C66">
        <w:rPr>
          <w:lang w:val="sr-Cyrl-RS"/>
        </w:rPr>
        <w:t xml:space="preserve"> </w:t>
      </w:r>
      <w:r w:rsidR="00F6377C" w:rsidRPr="00615C66">
        <w:t>КМ</w:t>
      </w:r>
      <w:r w:rsidRPr="00615C66">
        <w:t xml:space="preserve">. </w:t>
      </w:r>
    </w:p>
    <w:p w14:paraId="5B35BBC9" w14:textId="77777777" w:rsidR="00E70773" w:rsidRPr="00615C66" w:rsidRDefault="00E70773" w:rsidP="00E8295D">
      <w:pPr>
        <w:spacing w:line="276" w:lineRule="auto"/>
        <w:jc w:val="both"/>
        <w:rPr>
          <w:lang w:val="sr-Cyrl-BA"/>
        </w:rPr>
      </w:pPr>
    </w:p>
    <w:p w14:paraId="3771FB7E" w14:textId="3788372F" w:rsidR="00E70773" w:rsidRPr="00615C66" w:rsidRDefault="00E70773" w:rsidP="00E8295D">
      <w:pPr>
        <w:spacing w:line="276" w:lineRule="auto"/>
        <w:jc w:val="both"/>
      </w:pPr>
      <w:r w:rsidRPr="00615C66">
        <w:t>Стање инвестиција на дан 3</w:t>
      </w:r>
      <w:r w:rsidR="005D56EB" w:rsidRPr="00615C66">
        <w:rPr>
          <w:lang w:val="sr-Cyrl-RS"/>
        </w:rPr>
        <w:t>1</w:t>
      </w:r>
      <w:r w:rsidRPr="00615C66">
        <w:t>.</w:t>
      </w:r>
      <w:r w:rsidR="005D56EB" w:rsidRPr="00615C66">
        <w:rPr>
          <w:lang w:val="sr-Cyrl-RS"/>
        </w:rPr>
        <w:t>12</w:t>
      </w:r>
      <w:r w:rsidR="007D2866" w:rsidRPr="00615C66">
        <w:t>.202</w:t>
      </w:r>
      <w:r w:rsidR="00615C66" w:rsidRPr="00615C66">
        <w:rPr>
          <w:lang w:val="sr-Cyrl-RS"/>
        </w:rPr>
        <w:t>3</w:t>
      </w:r>
      <w:r w:rsidRPr="00615C66">
        <w:t xml:space="preserve">. године износи: </w:t>
      </w:r>
    </w:p>
    <w:p w14:paraId="2AC9D2B6" w14:textId="3B347F76" w:rsidR="00E70773" w:rsidRPr="00615C66" w:rsidRDefault="00E70773" w:rsidP="00B10CC5">
      <w:pPr>
        <w:numPr>
          <w:ilvl w:val="0"/>
          <w:numId w:val="17"/>
        </w:numPr>
        <w:spacing w:line="276" w:lineRule="auto"/>
        <w:contextualSpacing/>
        <w:jc w:val="both"/>
      </w:pPr>
      <w:r w:rsidRPr="00615C66">
        <w:t>земљиште у припреми                                   334.294 КМ</w:t>
      </w:r>
    </w:p>
    <w:p w14:paraId="1BA563F7" w14:textId="6CABA5A4" w:rsidR="00E70773" w:rsidRPr="00615C66" w:rsidRDefault="00E70773" w:rsidP="00B10CC5">
      <w:pPr>
        <w:numPr>
          <w:ilvl w:val="0"/>
          <w:numId w:val="17"/>
        </w:numPr>
        <w:spacing w:line="276" w:lineRule="auto"/>
        <w:contextualSpacing/>
        <w:jc w:val="both"/>
      </w:pPr>
      <w:r w:rsidRPr="00615C66">
        <w:t xml:space="preserve">грађевински објекти у припреми              </w:t>
      </w:r>
      <w:r w:rsidR="009E0B22" w:rsidRPr="00615C66">
        <w:t xml:space="preserve"> </w:t>
      </w:r>
      <w:r w:rsidR="00DB0C60">
        <w:rPr>
          <w:lang w:val="sr-Cyrl-RS"/>
        </w:rPr>
        <w:t xml:space="preserve">  982.515</w:t>
      </w:r>
      <w:r w:rsidR="000B5753" w:rsidRPr="00615C66">
        <w:t xml:space="preserve"> </w:t>
      </w:r>
      <w:r w:rsidRPr="00615C66">
        <w:t>КМ</w:t>
      </w:r>
    </w:p>
    <w:p w14:paraId="32F8B806" w14:textId="47F4B818" w:rsidR="00E70773" w:rsidRPr="00615C66" w:rsidRDefault="00E70773" w:rsidP="00B10CC5">
      <w:pPr>
        <w:numPr>
          <w:ilvl w:val="0"/>
          <w:numId w:val="17"/>
        </w:numPr>
        <w:spacing w:line="276" w:lineRule="auto"/>
        <w:contextualSpacing/>
        <w:jc w:val="both"/>
        <w:rPr>
          <w:u w:val="single"/>
        </w:rPr>
      </w:pPr>
      <w:r w:rsidRPr="00615C66">
        <w:rPr>
          <w:u w:val="single"/>
        </w:rPr>
        <w:t xml:space="preserve">опрема у припреми                                    </w:t>
      </w:r>
      <w:r w:rsidR="009E0B22" w:rsidRPr="00615C66">
        <w:rPr>
          <w:u w:val="single"/>
        </w:rPr>
        <w:t xml:space="preserve"> </w:t>
      </w:r>
      <w:r w:rsidR="00DB0C60">
        <w:rPr>
          <w:u w:val="single"/>
          <w:lang w:val="sr-Cyrl-RS"/>
        </w:rPr>
        <w:t>5.871.132</w:t>
      </w:r>
      <w:r w:rsidR="000B5753" w:rsidRPr="00615C66">
        <w:rPr>
          <w:u w:val="single"/>
        </w:rPr>
        <w:t xml:space="preserve"> </w:t>
      </w:r>
      <w:r w:rsidRPr="00615C66">
        <w:rPr>
          <w:u w:val="single"/>
        </w:rPr>
        <w:t>КМ</w:t>
      </w:r>
    </w:p>
    <w:p w14:paraId="774F6260" w14:textId="637D2A00" w:rsidR="00042A9D" w:rsidRPr="00615C66" w:rsidRDefault="00E70773" w:rsidP="00E8295D">
      <w:pPr>
        <w:tabs>
          <w:tab w:val="center" w:pos="4513"/>
        </w:tabs>
        <w:spacing w:line="276" w:lineRule="auto"/>
        <w:jc w:val="both"/>
        <w:rPr>
          <w:b/>
        </w:rPr>
      </w:pPr>
      <w:r w:rsidRPr="00615C66">
        <w:rPr>
          <w:b/>
        </w:rPr>
        <w:t xml:space="preserve">УКУПНО: </w:t>
      </w:r>
      <w:r w:rsidRPr="00615C66">
        <w:rPr>
          <w:b/>
        </w:rPr>
        <w:tab/>
        <w:t xml:space="preserve">                                     </w:t>
      </w:r>
      <w:r w:rsidR="009E0B22" w:rsidRPr="00615C66">
        <w:rPr>
          <w:b/>
        </w:rPr>
        <w:t xml:space="preserve"> </w:t>
      </w:r>
      <w:r w:rsidR="00DB0C60">
        <w:rPr>
          <w:b/>
          <w:lang w:val="sr-Cyrl-RS"/>
        </w:rPr>
        <w:t>7.187.941</w:t>
      </w:r>
      <w:r w:rsidR="000B5753" w:rsidRPr="00615C66">
        <w:rPr>
          <w:b/>
        </w:rPr>
        <w:t xml:space="preserve"> </w:t>
      </w:r>
      <w:r w:rsidR="00042A9D" w:rsidRPr="00615C66">
        <w:rPr>
          <w:b/>
        </w:rPr>
        <w:t>КМ</w:t>
      </w:r>
    </w:p>
    <w:p w14:paraId="08E0104F" w14:textId="22D832A5" w:rsidR="00E70773" w:rsidRPr="001F5C8C" w:rsidRDefault="00DB0C60" w:rsidP="001F5C8C">
      <w:pPr>
        <w:tabs>
          <w:tab w:val="center" w:pos="4513"/>
        </w:tabs>
        <w:ind w:left="-510" w:right="-510"/>
        <w:jc w:val="both"/>
        <w:rPr>
          <w:lang w:val="sr-Cyrl-RS" w:eastAsia="sr-Latn-RS"/>
        </w:rPr>
      </w:pPr>
      <w:r w:rsidRPr="001F5C8C">
        <w:t>У 2023</w:t>
      </w:r>
      <w:r w:rsidR="00E70773" w:rsidRPr="001F5C8C">
        <w:t>. годин</w:t>
      </w:r>
      <w:r w:rsidR="00517DE6" w:rsidRPr="001F5C8C">
        <w:rPr>
          <w:lang w:val="sr-Cyrl-RS"/>
        </w:rPr>
        <w:t>и</w:t>
      </w:r>
      <w:r w:rsidR="00E70773" w:rsidRPr="001F5C8C">
        <w:t xml:space="preserve"> активирано је инвестиција у вриједности од </w:t>
      </w:r>
      <w:r w:rsidRPr="001F5C8C">
        <w:rPr>
          <w:lang w:val="sr-Cyrl-RS"/>
        </w:rPr>
        <w:t>3.225.470</w:t>
      </w:r>
      <w:r w:rsidR="00E70773" w:rsidRPr="001F5C8C">
        <w:t xml:space="preserve"> КМ, а односи</w:t>
      </w:r>
      <w:r w:rsidR="00E70773" w:rsidRPr="001F5C8C">
        <w:rPr>
          <w:lang w:val="sr-Cyrl-BA"/>
        </w:rPr>
        <w:t xml:space="preserve"> се</w:t>
      </w:r>
      <w:r w:rsidR="00E70773" w:rsidRPr="001F5C8C">
        <w:t xml:space="preserve"> на  активирање инвестиција</w:t>
      </w:r>
      <w:r w:rsidR="00E70773" w:rsidRPr="001F5C8C">
        <w:rPr>
          <w:lang w:val="sr-Cyrl-BA"/>
        </w:rPr>
        <w:t>:</w:t>
      </w:r>
      <w:r w:rsidR="00E70773" w:rsidRPr="001F5C8C">
        <w:t xml:space="preserve"> </w:t>
      </w:r>
      <w:r w:rsidRPr="001F5C8C">
        <w:rPr>
          <w:lang w:val="sr-Cyrl-RS"/>
        </w:rPr>
        <w:t xml:space="preserve">обалоутврдна заштита пруге Добој-Нови Град, асвалтирање прилазног пута и паркинг простора у секцији ОШВ Добој, </w:t>
      </w:r>
      <w:r w:rsidR="00D0142D" w:rsidRPr="001F5C8C">
        <w:rPr>
          <w:lang w:val="sr-Cyrl-RS"/>
        </w:rPr>
        <w:t xml:space="preserve">санација зграде ЕВП Добој, дијагностичко испитивање ВН у ЕВП Добој, антикорозивна заштита и ојачавање рефлекторских стубова у станици Добој, комплет нова скретница Енглезер 49Е1-215-6, антикорозивна заштита конструкције моста, пруга Добој-Нови Град, набавка уређаја за мјерење горива на локомотивама и пружним возилима, набавка сервера, набавка путничког возила, набавка теретног возила, </w:t>
      </w:r>
      <w:r w:rsidR="001F5C8C" w:rsidRPr="001F5C8C">
        <w:rPr>
          <w:lang w:val="sr-Cyrl-RS"/>
        </w:rPr>
        <w:t xml:space="preserve">набавка путничког возила пикап са надоградњом, хидраулична преса за испитивање влачно одбојних уређаја, набавка виљушкара носивости 3,5 т, изградња сепаратора за прихватање и одводњу оборинских вода са платоа станичне зграде Брчко, сервисирање и уградња мотора на локомотивама, ревитализација мосних дизалица и инвентар. </w:t>
      </w:r>
    </w:p>
    <w:p w14:paraId="4BDC9A49" w14:textId="77777777" w:rsidR="00E8295D" w:rsidRPr="00A4357F" w:rsidRDefault="00E8295D" w:rsidP="001F5C8C">
      <w:pPr>
        <w:tabs>
          <w:tab w:val="center" w:pos="4513"/>
        </w:tabs>
        <w:spacing w:line="276" w:lineRule="auto"/>
        <w:ind w:left="-510" w:right="-510"/>
        <w:jc w:val="center"/>
        <w:rPr>
          <w:color w:val="FF0000"/>
          <w:lang w:val="sr-Cyrl-RS"/>
        </w:rPr>
      </w:pPr>
    </w:p>
    <w:tbl>
      <w:tblPr>
        <w:tblW w:w="10889" w:type="dxa"/>
        <w:jc w:val="center"/>
        <w:tblLook w:val="04A0" w:firstRow="1" w:lastRow="0" w:firstColumn="1" w:lastColumn="0" w:noHBand="0" w:noVBand="1"/>
      </w:tblPr>
      <w:tblGrid>
        <w:gridCol w:w="1005"/>
        <w:gridCol w:w="8118"/>
        <w:gridCol w:w="1766"/>
      </w:tblGrid>
      <w:tr w:rsidR="00DB0C60" w:rsidRPr="001F5C8C" w14:paraId="1F3ACD72" w14:textId="77777777" w:rsidTr="00DB0C60">
        <w:trPr>
          <w:trHeight w:val="207"/>
          <w:jc w:val="center"/>
        </w:trPr>
        <w:tc>
          <w:tcPr>
            <w:tcW w:w="1005" w:type="dxa"/>
            <w:vMerge w:val="restart"/>
            <w:tcBorders>
              <w:top w:val="single" w:sz="8" w:space="0" w:color="auto"/>
              <w:left w:val="single" w:sz="8" w:space="0" w:color="auto"/>
              <w:bottom w:val="double" w:sz="6" w:space="0" w:color="000000"/>
              <w:right w:val="single" w:sz="4" w:space="0" w:color="auto"/>
            </w:tcBorders>
            <w:shd w:val="clear" w:color="000000" w:fill="C0C0C0"/>
            <w:vAlign w:val="center"/>
            <w:hideMark/>
          </w:tcPr>
          <w:p w14:paraId="14DD2301" w14:textId="77777777" w:rsidR="00DB0C60" w:rsidRPr="001F5C8C" w:rsidRDefault="00DB0C60" w:rsidP="00DB0C60">
            <w:pPr>
              <w:jc w:val="center"/>
              <w:rPr>
                <w:b/>
                <w:bCs/>
                <w:sz w:val="16"/>
                <w:szCs w:val="16"/>
                <w:lang w:val="en-US" w:eastAsia="en-US"/>
              </w:rPr>
            </w:pPr>
            <w:r w:rsidRPr="001F5C8C">
              <w:rPr>
                <w:b/>
                <w:bCs/>
                <w:sz w:val="16"/>
                <w:szCs w:val="16"/>
                <w:lang w:val="en-US" w:eastAsia="en-US"/>
              </w:rPr>
              <w:t xml:space="preserve">Редни број </w:t>
            </w:r>
          </w:p>
        </w:tc>
        <w:tc>
          <w:tcPr>
            <w:tcW w:w="8118" w:type="dxa"/>
            <w:vMerge w:val="restart"/>
            <w:tcBorders>
              <w:top w:val="single" w:sz="8" w:space="0" w:color="auto"/>
              <w:left w:val="single" w:sz="4" w:space="0" w:color="auto"/>
              <w:bottom w:val="double" w:sz="6" w:space="0" w:color="000000"/>
              <w:right w:val="single" w:sz="4" w:space="0" w:color="auto"/>
            </w:tcBorders>
            <w:shd w:val="clear" w:color="000000" w:fill="C0C0C0"/>
            <w:noWrap/>
            <w:vAlign w:val="center"/>
            <w:hideMark/>
          </w:tcPr>
          <w:p w14:paraId="02949E08" w14:textId="77777777" w:rsidR="00DB0C60" w:rsidRPr="001F5C8C" w:rsidRDefault="00DB0C60" w:rsidP="00DB0C60">
            <w:pPr>
              <w:jc w:val="center"/>
              <w:rPr>
                <w:b/>
                <w:bCs/>
                <w:sz w:val="16"/>
                <w:szCs w:val="16"/>
                <w:lang w:val="en-US" w:eastAsia="en-US"/>
              </w:rPr>
            </w:pPr>
            <w:r w:rsidRPr="001F5C8C">
              <w:rPr>
                <w:b/>
                <w:bCs/>
                <w:sz w:val="16"/>
                <w:szCs w:val="16"/>
                <w:lang w:val="en-US" w:eastAsia="en-US"/>
              </w:rPr>
              <w:t>НАЗИВ</w:t>
            </w:r>
          </w:p>
        </w:tc>
        <w:tc>
          <w:tcPr>
            <w:tcW w:w="1766" w:type="dxa"/>
            <w:vMerge w:val="restart"/>
            <w:tcBorders>
              <w:top w:val="single" w:sz="8" w:space="0" w:color="auto"/>
              <w:left w:val="single" w:sz="4" w:space="0" w:color="auto"/>
              <w:bottom w:val="double" w:sz="6" w:space="0" w:color="000000"/>
              <w:right w:val="single" w:sz="8" w:space="0" w:color="auto"/>
            </w:tcBorders>
            <w:shd w:val="clear" w:color="000000" w:fill="C0C0C0"/>
            <w:vAlign w:val="center"/>
            <w:hideMark/>
          </w:tcPr>
          <w:p w14:paraId="1A7F4305" w14:textId="7D71CDEB" w:rsidR="00DB0C60" w:rsidRPr="001F5C8C" w:rsidRDefault="00DB0C60" w:rsidP="00DB0C60">
            <w:pPr>
              <w:jc w:val="center"/>
              <w:rPr>
                <w:b/>
                <w:bCs/>
                <w:sz w:val="16"/>
                <w:szCs w:val="16"/>
                <w:lang w:val="en-US" w:eastAsia="en-US"/>
              </w:rPr>
            </w:pPr>
            <w:r w:rsidRPr="001F5C8C">
              <w:rPr>
                <w:b/>
                <w:bCs/>
                <w:sz w:val="16"/>
                <w:szCs w:val="16"/>
                <w:lang w:val="en-US" w:eastAsia="en-US"/>
              </w:rPr>
              <w:t xml:space="preserve">РЕАЛИЗОВАНО   </w:t>
            </w:r>
            <w:r w:rsidR="001F5C8C">
              <w:rPr>
                <w:b/>
                <w:bCs/>
                <w:sz w:val="16"/>
                <w:szCs w:val="16"/>
                <w:lang w:val="sr-Cyrl-RS" w:eastAsia="en-US"/>
              </w:rPr>
              <w:t xml:space="preserve">  </w:t>
            </w:r>
            <w:r w:rsidRPr="001F5C8C">
              <w:rPr>
                <w:b/>
                <w:bCs/>
                <w:sz w:val="16"/>
                <w:szCs w:val="16"/>
                <w:lang w:val="en-US" w:eastAsia="en-US"/>
              </w:rPr>
              <w:t xml:space="preserve"> I-XII/2023.</w:t>
            </w:r>
          </w:p>
        </w:tc>
      </w:tr>
      <w:tr w:rsidR="00DB0C60" w:rsidRPr="001F5C8C" w14:paraId="487F26AD" w14:textId="77777777" w:rsidTr="001F5C8C">
        <w:trPr>
          <w:trHeight w:val="184"/>
          <w:jc w:val="center"/>
        </w:trPr>
        <w:tc>
          <w:tcPr>
            <w:tcW w:w="1005" w:type="dxa"/>
            <w:vMerge/>
            <w:tcBorders>
              <w:top w:val="single" w:sz="8" w:space="0" w:color="auto"/>
              <w:left w:val="single" w:sz="8" w:space="0" w:color="auto"/>
              <w:bottom w:val="double" w:sz="6" w:space="0" w:color="000000"/>
              <w:right w:val="single" w:sz="4" w:space="0" w:color="auto"/>
            </w:tcBorders>
            <w:vAlign w:val="center"/>
            <w:hideMark/>
          </w:tcPr>
          <w:p w14:paraId="2DE8427E" w14:textId="77777777" w:rsidR="00DB0C60" w:rsidRPr="001F5C8C" w:rsidRDefault="00DB0C60" w:rsidP="00DB0C60">
            <w:pPr>
              <w:rPr>
                <w:b/>
                <w:bCs/>
                <w:sz w:val="16"/>
                <w:szCs w:val="16"/>
                <w:lang w:val="en-US" w:eastAsia="en-US"/>
              </w:rPr>
            </w:pPr>
          </w:p>
        </w:tc>
        <w:tc>
          <w:tcPr>
            <w:tcW w:w="8118" w:type="dxa"/>
            <w:vMerge/>
            <w:tcBorders>
              <w:top w:val="single" w:sz="8" w:space="0" w:color="auto"/>
              <w:left w:val="single" w:sz="4" w:space="0" w:color="auto"/>
              <w:bottom w:val="double" w:sz="6" w:space="0" w:color="000000"/>
              <w:right w:val="single" w:sz="4" w:space="0" w:color="auto"/>
            </w:tcBorders>
            <w:vAlign w:val="center"/>
            <w:hideMark/>
          </w:tcPr>
          <w:p w14:paraId="424B9877" w14:textId="77777777" w:rsidR="00DB0C60" w:rsidRPr="001F5C8C" w:rsidRDefault="00DB0C60" w:rsidP="00DB0C60">
            <w:pPr>
              <w:rPr>
                <w:b/>
                <w:bCs/>
                <w:sz w:val="16"/>
                <w:szCs w:val="16"/>
                <w:lang w:val="en-US" w:eastAsia="en-US"/>
              </w:rPr>
            </w:pPr>
          </w:p>
        </w:tc>
        <w:tc>
          <w:tcPr>
            <w:tcW w:w="1766" w:type="dxa"/>
            <w:vMerge/>
            <w:tcBorders>
              <w:top w:val="single" w:sz="8" w:space="0" w:color="auto"/>
              <w:left w:val="single" w:sz="4" w:space="0" w:color="auto"/>
              <w:bottom w:val="double" w:sz="6" w:space="0" w:color="000000"/>
              <w:right w:val="single" w:sz="8" w:space="0" w:color="auto"/>
            </w:tcBorders>
            <w:vAlign w:val="center"/>
            <w:hideMark/>
          </w:tcPr>
          <w:p w14:paraId="6924EC03" w14:textId="77777777" w:rsidR="00DB0C60" w:rsidRPr="001F5C8C" w:rsidRDefault="00DB0C60" w:rsidP="00DB0C60">
            <w:pPr>
              <w:rPr>
                <w:b/>
                <w:bCs/>
                <w:sz w:val="16"/>
                <w:szCs w:val="16"/>
                <w:lang w:val="en-US" w:eastAsia="en-US"/>
              </w:rPr>
            </w:pPr>
          </w:p>
        </w:tc>
      </w:tr>
      <w:tr w:rsidR="00DB0C60" w:rsidRPr="001F5C8C" w14:paraId="18D0587F" w14:textId="77777777" w:rsidTr="00DB0C60">
        <w:trPr>
          <w:trHeight w:val="172"/>
          <w:jc w:val="center"/>
        </w:trPr>
        <w:tc>
          <w:tcPr>
            <w:tcW w:w="1005" w:type="dxa"/>
            <w:tcBorders>
              <w:top w:val="nil"/>
              <w:left w:val="single" w:sz="8" w:space="0" w:color="auto"/>
              <w:bottom w:val="single" w:sz="8" w:space="0" w:color="auto"/>
              <w:right w:val="single" w:sz="4" w:space="0" w:color="auto"/>
            </w:tcBorders>
            <w:shd w:val="clear" w:color="000000" w:fill="C0C0C0"/>
            <w:noWrap/>
            <w:vAlign w:val="center"/>
            <w:hideMark/>
          </w:tcPr>
          <w:p w14:paraId="50FB90CA" w14:textId="77777777" w:rsidR="00DB0C60" w:rsidRPr="001F5C8C" w:rsidRDefault="00DB0C60" w:rsidP="00DB0C60">
            <w:pPr>
              <w:jc w:val="center"/>
              <w:rPr>
                <w:b/>
                <w:bCs/>
                <w:sz w:val="16"/>
                <w:szCs w:val="16"/>
                <w:lang w:val="en-US" w:eastAsia="en-US"/>
              </w:rPr>
            </w:pPr>
            <w:r w:rsidRPr="001F5C8C">
              <w:rPr>
                <w:b/>
                <w:bCs/>
                <w:sz w:val="16"/>
                <w:szCs w:val="16"/>
                <w:lang w:val="en-US" w:eastAsia="en-US"/>
              </w:rPr>
              <w:t>А</w:t>
            </w:r>
          </w:p>
        </w:tc>
        <w:tc>
          <w:tcPr>
            <w:tcW w:w="8118" w:type="dxa"/>
            <w:tcBorders>
              <w:top w:val="nil"/>
              <w:left w:val="nil"/>
              <w:bottom w:val="single" w:sz="8" w:space="0" w:color="auto"/>
              <w:right w:val="single" w:sz="4" w:space="0" w:color="auto"/>
            </w:tcBorders>
            <w:shd w:val="clear" w:color="000000" w:fill="C0C0C0"/>
            <w:noWrap/>
            <w:vAlign w:val="center"/>
            <w:hideMark/>
          </w:tcPr>
          <w:p w14:paraId="5DEE7C55" w14:textId="77777777" w:rsidR="00DB0C60" w:rsidRPr="001F5C8C" w:rsidRDefault="00DB0C60" w:rsidP="00DB0C60">
            <w:pPr>
              <w:jc w:val="center"/>
              <w:rPr>
                <w:b/>
                <w:bCs/>
                <w:sz w:val="16"/>
                <w:szCs w:val="16"/>
                <w:lang w:val="en-US" w:eastAsia="en-US"/>
              </w:rPr>
            </w:pPr>
            <w:r w:rsidRPr="001F5C8C">
              <w:rPr>
                <w:b/>
                <w:bCs/>
                <w:sz w:val="16"/>
                <w:szCs w:val="16"/>
                <w:lang w:val="en-US" w:eastAsia="en-US"/>
              </w:rPr>
              <w:t>ВЛАСТИТА СРЕДСТВА</w:t>
            </w:r>
          </w:p>
        </w:tc>
        <w:tc>
          <w:tcPr>
            <w:tcW w:w="1766" w:type="dxa"/>
            <w:tcBorders>
              <w:top w:val="nil"/>
              <w:left w:val="nil"/>
              <w:bottom w:val="single" w:sz="8" w:space="0" w:color="auto"/>
              <w:right w:val="single" w:sz="8" w:space="0" w:color="auto"/>
            </w:tcBorders>
            <w:shd w:val="clear" w:color="000000" w:fill="C0C0C0"/>
            <w:noWrap/>
            <w:vAlign w:val="center"/>
            <w:hideMark/>
          </w:tcPr>
          <w:p w14:paraId="2124B8C0" w14:textId="77777777" w:rsidR="00DB0C60" w:rsidRPr="001F5C8C" w:rsidRDefault="00DB0C60" w:rsidP="00DB0C60">
            <w:pPr>
              <w:jc w:val="right"/>
              <w:rPr>
                <w:b/>
                <w:bCs/>
                <w:sz w:val="16"/>
                <w:szCs w:val="16"/>
                <w:lang w:val="en-US" w:eastAsia="en-US"/>
              </w:rPr>
            </w:pPr>
            <w:r w:rsidRPr="001F5C8C">
              <w:rPr>
                <w:b/>
                <w:bCs/>
                <w:sz w:val="16"/>
                <w:szCs w:val="16"/>
                <w:lang w:val="en-US" w:eastAsia="en-US"/>
              </w:rPr>
              <w:t> </w:t>
            </w:r>
          </w:p>
        </w:tc>
      </w:tr>
      <w:tr w:rsidR="00DB0C60" w:rsidRPr="001F5C8C" w14:paraId="6A468FD7" w14:textId="77777777" w:rsidTr="00DB0C60">
        <w:trPr>
          <w:trHeight w:val="145"/>
          <w:jc w:val="center"/>
        </w:trPr>
        <w:tc>
          <w:tcPr>
            <w:tcW w:w="100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BDFC333" w14:textId="77777777" w:rsidR="00DB0C60" w:rsidRPr="001F5C8C" w:rsidRDefault="00DB0C60" w:rsidP="00DB0C60">
            <w:pPr>
              <w:jc w:val="center"/>
              <w:rPr>
                <w:sz w:val="16"/>
                <w:szCs w:val="16"/>
                <w:lang w:val="en-US" w:eastAsia="en-US"/>
              </w:rPr>
            </w:pPr>
            <w:r w:rsidRPr="001F5C8C">
              <w:rPr>
                <w:sz w:val="16"/>
                <w:szCs w:val="16"/>
                <w:lang w:val="en-US" w:eastAsia="en-US"/>
              </w:rPr>
              <w:t>1.</w:t>
            </w:r>
          </w:p>
        </w:tc>
        <w:tc>
          <w:tcPr>
            <w:tcW w:w="8118" w:type="dxa"/>
            <w:tcBorders>
              <w:top w:val="single" w:sz="4" w:space="0" w:color="auto"/>
              <w:left w:val="nil"/>
              <w:bottom w:val="single" w:sz="4" w:space="0" w:color="auto"/>
              <w:right w:val="single" w:sz="4" w:space="0" w:color="auto"/>
            </w:tcBorders>
            <w:shd w:val="clear" w:color="auto" w:fill="auto"/>
            <w:noWrap/>
            <w:vAlign w:val="center"/>
            <w:hideMark/>
          </w:tcPr>
          <w:p w14:paraId="225044CF" w14:textId="77777777" w:rsidR="00DB0C60" w:rsidRPr="001F5C8C" w:rsidRDefault="00DB0C60" w:rsidP="00DB0C60">
            <w:pPr>
              <w:rPr>
                <w:sz w:val="16"/>
                <w:szCs w:val="16"/>
                <w:lang w:val="en-US" w:eastAsia="en-US"/>
              </w:rPr>
            </w:pPr>
            <w:r w:rsidRPr="001F5C8C">
              <w:rPr>
                <w:sz w:val="16"/>
                <w:szCs w:val="16"/>
                <w:lang w:val="en-US" w:eastAsia="en-US"/>
              </w:rPr>
              <w:t xml:space="preserve">Обалоутврдне заштите пруге Добој-Нови Град </w:t>
            </w:r>
          </w:p>
        </w:tc>
        <w:tc>
          <w:tcPr>
            <w:tcW w:w="1766" w:type="dxa"/>
            <w:tcBorders>
              <w:top w:val="single" w:sz="4" w:space="0" w:color="auto"/>
              <w:left w:val="nil"/>
              <w:bottom w:val="single" w:sz="4" w:space="0" w:color="auto"/>
              <w:right w:val="single" w:sz="8" w:space="0" w:color="auto"/>
            </w:tcBorders>
            <w:shd w:val="clear" w:color="000000" w:fill="FFFFFF"/>
            <w:noWrap/>
            <w:vAlign w:val="center"/>
            <w:hideMark/>
          </w:tcPr>
          <w:p w14:paraId="7C6C8566" w14:textId="77777777" w:rsidR="00DB0C60" w:rsidRPr="001F5C8C" w:rsidRDefault="00DB0C60" w:rsidP="00DB0C60">
            <w:pPr>
              <w:jc w:val="right"/>
              <w:rPr>
                <w:sz w:val="16"/>
                <w:szCs w:val="16"/>
                <w:lang w:val="en-US" w:eastAsia="en-US"/>
              </w:rPr>
            </w:pPr>
            <w:r w:rsidRPr="001F5C8C">
              <w:rPr>
                <w:sz w:val="16"/>
                <w:szCs w:val="16"/>
                <w:lang w:val="en-US" w:eastAsia="en-US"/>
              </w:rPr>
              <w:t>413.729</w:t>
            </w:r>
          </w:p>
        </w:tc>
      </w:tr>
      <w:tr w:rsidR="00DB0C60" w:rsidRPr="001F5C8C" w14:paraId="4BF3DC4A" w14:textId="77777777" w:rsidTr="00DB0C60">
        <w:trPr>
          <w:trHeight w:val="132"/>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300919A0" w14:textId="77777777" w:rsidR="00DB0C60" w:rsidRPr="001F5C8C" w:rsidRDefault="00DB0C60" w:rsidP="00DB0C60">
            <w:pPr>
              <w:jc w:val="center"/>
              <w:rPr>
                <w:sz w:val="16"/>
                <w:szCs w:val="16"/>
                <w:lang w:val="en-US" w:eastAsia="en-US"/>
              </w:rPr>
            </w:pPr>
            <w:r w:rsidRPr="001F5C8C">
              <w:rPr>
                <w:sz w:val="16"/>
                <w:szCs w:val="16"/>
                <w:lang w:val="en-US" w:eastAsia="en-US"/>
              </w:rPr>
              <w:t>2.</w:t>
            </w:r>
          </w:p>
        </w:tc>
        <w:tc>
          <w:tcPr>
            <w:tcW w:w="8118" w:type="dxa"/>
            <w:tcBorders>
              <w:top w:val="nil"/>
              <w:left w:val="nil"/>
              <w:bottom w:val="single" w:sz="4" w:space="0" w:color="auto"/>
              <w:right w:val="single" w:sz="4" w:space="0" w:color="auto"/>
            </w:tcBorders>
            <w:shd w:val="clear" w:color="auto" w:fill="auto"/>
            <w:vAlign w:val="center"/>
            <w:hideMark/>
          </w:tcPr>
          <w:p w14:paraId="6828E5E4" w14:textId="77777777" w:rsidR="00DB0C60" w:rsidRPr="001F5C8C" w:rsidRDefault="00DB0C60" w:rsidP="00DB0C60">
            <w:pPr>
              <w:rPr>
                <w:sz w:val="16"/>
                <w:szCs w:val="16"/>
                <w:lang w:val="en-US" w:eastAsia="en-US"/>
              </w:rPr>
            </w:pPr>
            <w:r w:rsidRPr="001F5C8C">
              <w:rPr>
                <w:sz w:val="16"/>
                <w:szCs w:val="16"/>
                <w:lang w:val="en-US" w:eastAsia="en-US"/>
              </w:rPr>
              <w:t>Асвалтирање прилазног пута и паркинг простора у секцији за ОШВ Добој</w:t>
            </w:r>
          </w:p>
        </w:tc>
        <w:tc>
          <w:tcPr>
            <w:tcW w:w="1766" w:type="dxa"/>
            <w:tcBorders>
              <w:top w:val="nil"/>
              <w:left w:val="nil"/>
              <w:bottom w:val="single" w:sz="4" w:space="0" w:color="auto"/>
              <w:right w:val="single" w:sz="8" w:space="0" w:color="auto"/>
            </w:tcBorders>
            <w:shd w:val="clear" w:color="000000" w:fill="FFFFFF"/>
            <w:noWrap/>
            <w:vAlign w:val="center"/>
            <w:hideMark/>
          </w:tcPr>
          <w:p w14:paraId="040842B5" w14:textId="77777777" w:rsidR="00DB0C60" w:rsidRPr="001F5C8C" w:rsidRDefault="00DB0C60" w:rsidP="00DB0C60">
            <w:pPr>
              <w:jc w:val="right"/>
              <w:rPr>
                <w:sz w:val="16"/>
                <w:szCs w:val="16"/>
                <w:lang w:val="en-US" w:eastAsia="en-US"/>
              </w:rPr>
            </w:pPr>
            <w:r w:rsidRPr="001F5C8C">
              <w:rPr>
                <w:sz w:val="16"/>
                <w:szCs w:val="16"/>
                <w:lang w:val="en-US" w:eastAsia="en-US"/>
              </w:rPr>
              <w:t>99.997</w:t>
            </w:r>
          </w:p>
        </w:tc>
      </w:tr>
      <w:tr w:rsidR="00DB0C60" w:rsidRPr="001F5C8C" w14:paraId="3B1AB209" w14:textId="77777777" w:rsidTr="00DB0C60">
        <w:trPr>
          <w:trHeight w:val="122"/>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556E81C" w14:textId="77777777" w:rsidR="00DB0C60" w:rsidRPr="001F5C8C" w:rsidRDefault="00DB0C60" w:rsidP="00DB0C60">
            <w:pPr>
              <w:jc w:val="center"/>
              <w:rPr>
                <w:sz w:val="16"/>
                <w:szCs w:val="16"/>
                <w:lang w:val="en-US" w:eastAsia="en-US"/>
              </w:rPr>
            </w:pPr>
            <w:r w:rsidRPr="001F5C8C">
              <w:rPr>
                <w:sz w:val="16"/>
                <w:szCs w:val="16"/>
                <w:lang w:val="en-US" w:eastAsia="en-US"/>
              </w:rPr>
              <w:t>3.</w:t>
            </w:r>
          </w:p>
        </w:tc>
        <w:tc>
          <w:tcPr>
            <w:tcW w:w="8118" w:type="dxa"/>
            <w:tcBorders>
              <w:top w:val="nil"/>
              <w:left w:val="nil"/>
              <w:bottom w:val="single" w:sz="4" w:space="0" w:color="auto"/>
              <w:right w:val="single" w:sz="4" w:space="0" w:color="auto"/>
            </w:tcBorders>
            <w:shd w:val="clear" w:color="auto" w:fill="auto"/>
            <w:vAlign w:val="center"/>
            <w:hideMark/>
          </w:tcPr>
          <w:p w14:paraId="52136338" w14:textId="77777777" w:rsidR="00DB0C60" w:rsidRPr="001F5C8C" w:rsidRDefault="00DB0C60" w:rsidP="00DB0C60">
            <w:pPr>
              <w:rPr>
                <w:sz w:val="16"/>
                <w:szCs w:val="16"/>
                <w:lang w:val="en-US" w:eastAsia="en-US"/>
              </w:rPr>
            </w:pPr>
            <w:r w:rsidRPr="001F5C8C">
              <w:rPr>
                <w:sz w:val="16"/>
                <w:szCs w:val="16"/>
                <w:lang w:val="en-US" w:eastAsia="en-US"/>
              </w:rPr>
              <w:t xml:space="preserve">Санација зграде ЕВП Добој </w:t>
            </w:r>
          </w:p>
        </w:tc>
        <w:tc>
          <w:tcPr>
            <w:tcW w:w="1766" w:type="dxa"/>
            <w:tcBorders>
              <w:top w:val="nil"/>
              <w:left w:val="nil"/>
              <w:bottom w:val="single" w:sz="4" w:space="0" w:color="auto"/>
              <w:right w:val="single" w:sz="8" w:space="0" w:color="auto"/>
            </w:tcBorders>
            <w:shd w:val="clear" w:color="000000" w:fill="FFFFFF"/>
            <w:noWrap/>
            <w:vAlign w:val="center"/>
            <w:hideMark/>
          </w:tcPr>
          <w:p w14:paraId="4CD24E82" w14:textId="77777777" w:rsidR="00DB0C60" w:rsidRPr="001F5C8C" w:rsidRDefault="00DB0C60" w:rsidP="00DB0C60">
            <w:pPr>
              <w:jc w:val="right"/>
              <w:rPr>
                <w:sz w:val="16"/>
                <w:szCs w:val="16"/>
                <w:lang w:val="en-US" w:eastAsia="en-US"/>
              </w:rPr>
            </w:pPr>
            <w:r w:rsidRPr="001F5C8C">
              <w:rPr>
                <w:sz w:val="16"/>
                <w:szCs w:val="16"/>
                <w:lang w:val="en-US" w:eastAsia="en-US"/>
              </w:rPr>
              <w:t>139.726</w:t>
            </w:r>
          </w:p>
        </w:tc>
      </w:tr>
      <w:tr w:rsidR="00DB0C60" w:rsidRPr="001F5C8C" w14:paraId="06FC0BF9" w14:textId="77777777" w:rsidTr="00DB0C60">
        <w:trPr>
          <w:trHeight w:val="201"/>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0A2CD0D3" w14:textId="77777777" w:rsidR="00DB0C60" w:rsidRPr="001F5C8C" w:rsidRDefault="00DB0C60" w:rsidP="00DB0C60">
            <w:pPr>
              <w:jc w:val="center"/>
              <w:rPr>
                <w:sz w:val="16"/>
                <w:szCs w:val="16"/>
                <w:lang w:val="en-US" w:eastAsia="en-US"/>
              </w:rPr>
            </w:pPr>
            <w:r w:rsidRPr="001F5C8C">
              <w:rPr>
                <w:sz w:val="16"/>
                <w:szCs w:val="16"/>
                <w:lang w:val="en-US" w:eastAsia="en-US"/>
              </w:rPr>
              <w:t>4.</w:t>
            </w:r>
          </w:p>
        </w:tc>
        <w:tc>
          <w:tcPr>
            <w:tcW w:w="8118" w:type="dxa"/>
            <w:tcBorders>
              <w:top w:val="nil"/>
              <w:left w:val="nil"/>
              <w:bottom w:val="single" w:sz="4" w:space="0" w:color="auto"/>
              <w:right w:val="single" w:sz="4" w:space="0" w:color="auto"/>
            </w:tcBorders>
            <w:shd w:val="clear" w:color="auto" w:fill="auto"/>
            <w:vAlign w:val="center"/>
            <w:hideMark/>
          </w:tcPr>
          <w:p w14:paraId="7453E20D" w14:textId="77777777" w:rsidR="00DB0C60" w:rsidRPr="001F5C8C" w:rsidRDefault="00DB0C60" w:rsidP="00DB0C60">
            <w:pPr>
              <w:rPr>
                <w:sz w:val="16"/>
                <w:szCs w:val="16"/>
                <w:lang w:val="en-US" w:eastAsia="en-US"/>
              </w:rPr>
            </w:pPr>
            <w:r w:rsidRPr="001F5C8C">
              <w:rPr>
                <w:sz w:val="16"/>
                <w:szCs w:val="16"/>
                <w:lang w:val="en-US" w:eastAsia="en-US"/>
              </w:rPr>
              <w:t xml:space="preserve">Антикорозивна заштита и ојачавање рефлекторских стубова у станици Добој </w:t>
            </w:r>
          </w:p>
        </w:tc>
        <w:tc>
          <w:tcPr>
            <w:tcW w:w="1766" w:type="dxa"/>
            <w:tcBorders>
              <w:top w:val="nil"/>
              <w:left w:val="nil"/>
              <w:bottom w:val="single" w:sz="4" w:space="0" w:color="auto"/>
              <w:right w:val="single" w:sz="8" w:space="0" w:color="auto"/>
            </w:tcBorders>
            <w:shd w:val="clear" w:color="000000" w:fill="FFFFFF"/>
            <w:noWrap/>
            <w:vAlign w:val="center"/>
            <w:hideMark/>
          </w:tcPr>
          <w:p w14:paraId="5113FDCA" w14:textId="77777777" w:rsidR="00DB0C60" w:rsidRPr="001F5C8C" w:rsidRDefault="00DB0C60" w:rsidP="00DB0C60">
            <w:pPr>
              <w:jc w:val="right"/>
              <w:rPr>
                <w:sz w:val="16"/>
                <w:szCs w:val="16"/>
                <w:lang w:val="en-US" w:eastAsia="en-US"/>
              </w:rPr>
            </w:pPr>
            <w:r w:rsidRPr="001F5C8C">
              <w:rPr>
                <w:sz w:val="16"/>
                <w:szCs w:val="16"/>
                <w:lang w:val="en-US" w:eastAsia="en-US"/>
              </w:rPr>
              <w:t>369.750</w:t>
            </w:r>
          </w:p>
        </w:tc>
      </w:tr>
      <w:tr w:rsidR="00DB0C60" w:rsidRPr="001F5C8C" w14:paraId="027004B0" w14:textId="77777777" w:rsidTr="00DB0C60">
        <w:trPr>
          <w:trHeight w:val="178"/>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0E63FDEA" w14:textId="77777777" w:rsidR="00DB0C60" w:rsidRPr="001F5C8C" w:rsidRDefault="00DB0C60" w:rsidP="00DB0C60">
            <w:pPr>
              <w:jc w:val="center"/>
              <w:rPr>
                <w:sz w:val="16"/>
                <w:szCs w:val="16"/>
                <w:lang w:val="en-US" w:eastAsia="en-US"/>
              </w:rPr>
            </w:pPr>
            <w:r w:rsidRPr="001F5C8C">
              <w:rPr>
                <w:sz w:val="16"/>
                <w:szCs w:val="16"/>
                <w:lang w:val="en-US" w:eastAsia="en-US"/>
              </w:rPr>
              <w:t>5.</w:t>
            </w:r>
          </w:p>
        </w:tc>
        <w:tc>
          <w:tcPr>
            <w:tcW w:w="8118" w:type="dxa"/>
            <w:tcBorders>
              <w:top w:val="nil"/>
              <w:left w:val="nil"/>
              <w:bottom w:val="single" w:sz="4" w:space="0" w:color="auto"/>
              <w:right w:val="single" w:sz="4" w:space="0" w:color="auto"/>
            </w:tcBorders>
            <w:shd w:val="clear" w:color="auto" w:fill="auto"/>
            <w:vAlign w:val="center"/>
            <w:hideMark/>
          </w:tcPr>
          <w:p w14:paraId="2D10C52A" w14:textId="77777777" w:rsidR="00DB0C60" w:rsidRPr="001F5C8C" w:rsidRDefault="00DB0C60" w:rsidP="00DB0C60">
            <w:pPr>
              <w:rPr>
                <w:sz w:val="16"/>
                <w:szCs w:val="16"/>
                <w:lang w:val="en-US" w:eastAsia="en-US"/>
              </w:rPr>
            </w:pPr>
            <w:r w:rsidRPr="001F5C8C">
              <w:rPr>
                <w:sz w:val="16"/>
                <w:szCs w:val="16"/>
                <w:lang w:val="en-US" w:eastAsia="en-US"/>
              </w:rPr>
              <w:t>Антикорозивна заштита конструкције моста, пруга Добој-Нови Град</w:t>
            </w:r>
          </w:p>
        </w:tc>
        <w:tc>
          <w:tcPr>
            <w:tcW w:w="1766" w:type="dxa"/>
            <w:tcBorders>
              <w:top w:val="nil"/>
              <w:left w:val="nil"/>
              <w:bottom w:val="single" w:sz="4" w:space="0" w:color="auto"/>
              <w:right w:val="single" w:sz="8" w:space="0" w:color="auto"/>
            </w:tcBorders>
            <w:shd w:val="clear" w:color="000000" w:fill="FFFFFF"/>
            <w:noWrap/>
            <w:vAlign w:val="center"/>
            <w:hideMark/>
          </w:tcPr>
          <w:p w14:paraId="776896D9" w14:textId="77777777" w:rsidR="00DB0C60" w:rsidRPr="001F5C8C" w:rsidRDefault="00DB0C60" w:rsidP="00DB0C60">
            <w:pPr>
              <w:jc w:val="right"/>
              <w:rPr>
                <w:sz w:val="16"/>
                <w:szCs w:val="16"/>
                <w:lang w:val="en-US" w:eastAsia="en-US"/>
              </w:rPr>
            </w:pPr>
            <w:r w:rsidRPr="001F5C8C">
              <w:rPr>
                <w:sz w:val="16"/>
                <w:szCs w:val="16"/>
                <w:lang w:val="en-US" w:eastAsia="en-US"/>
              </w:rPr>
              <w:t>140.640</w:t>
            </w:r>
          </w:p>
        </w:tc>
      </w:tr>
      <w:tr w:rsidR="00DB0C60" w:rsidRPr="001F5C8C" w14:paraId="0530B2AB" w14:textId="77777777" w:rsidTr="00DB0C60">
        <w:trPr>
          <w:trHeight w:val="205"/>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1E707F2C" w14:textId="77777777" w:rsidR="00DB0C60" w:rsidRPr="001F5C8C" w:rsidRDefault="00DB0C60" w:rsidP="00DB0C60">
            <w:pPr>
              <w:jc w:val="center"/>
              <w:rPr>
                <w:sz w:val="16"/>
                <w:szCs w:val="16"/>
                <w:lang w:val="en-US" w:eastAsia="en-US"/>
              </w:rPr>
            </w:pPr>
            <w:r w:rsidRPr="001F5C8C">
              <w:rPr>
                <w:sz w:val="16"/>
                <w:szCs w:val="16"/>
                <w:lang w:val="en-US" w:eastAsia="en-US"/>
              </w:rPr>
              <w:t>6.</w:t>
            </w:r>
          </w:p>
        </w:tc>
        <w:tc>
          <w:tcPr>
            <w:tcW w:w="8118" w:type="dxa"/>
            <w:tcBorders>
              <w:top w:val="nil"/>
              <w:left w:val="nil"/>
              <w:bottom w:val="single" w:sz="4" w:space="0" w:color="auto"/>
              <w:right w:val="single" w:sz="4" w:space="0" w:color="auto"/>
            </w:tcBorders>
            <w:shd w:val="clear" w:color="auto" w:fill="auto"/>
            <w:vAlign w:val="center"/>
            <w:hideMark/>
          </w:tcPr>
          <w:p w14:paraId="5CCB8D68" w14:textId="77777777" w:rsidR="00DB0C60" w:rsidRPr="001F5C8C" w:rsidRDefault="00DB0C60" w:rsidP="00DB0C60">
            <w:pPr>
              <w:rPr>
                <w:sz w:val="16"/>
                <w:szCs w:val="16"/>
                <w:lang w:val="en-US" w:eastAsia="en-US"/>
              </w:rPr>
            </w:pPr>
            <w:r w:rsidRPr="001F5C8C">
              <w:rPr>
                <w:sz w:val="16"/>
                <w:szCs w:val="16"/>
                <w:lang w:val="en-US" w:eastAsia="en-US"/>
              </w:rPr>
              <w:t xml:space="preserve">Антикорозивна заштита пасарела у станицама Омарска и Нови Град </w:t>
            </w:r>
          </w:p>
        </w:tc>
        <w:tc>
          <w:tcPr>
            <w:tcW w:w="1766" w:type="dxa"/>
            <w:tcBorders>
              <w:top w:val="nil"/>
              <w:left w:val="nil"/>
              <w:bottom w:val="single" w:sz="4" w:space="0" w:color="auto"/>
              <w:right w:val="single" w:sz="8" w:space="0" w:color="auto"/>
            </w:tcBorders>
            <w:shd w:val="clear" w:color="000000" w:fill="FFFFFF"/>
            <w:noWrap/>
            <w:vAlign w:val="center"/>
            <w:hideMark/>
          </w:tcPr>
          <w:p w14:paraId="07FCB822" w14:textId="77777777" w:rsidR="00DB0C60" w:rsidRPr="001F5C8C" w:rsidRDefault="00DB0C60" w:rsidP="00DB0C60">
            <w:pPr>
              <w:jc w:val="right"/>
              <w:rPr>
                <w:sz w:val="16"/>
                <w:szCs w:val="16"/>
                <w:lang w:val="en-US" w:eastAsia="en-US"/>
              </w:rPr>
            </w:pPr>
            <w:r w:rsidRPr="001F5C8C">
              <w:rPr>
                <w:sz w:val="16"/>
                <w:szCs w:val="16"/>
                <w:lang w:val="en-US" w:eastAsia="en-US"/>
              </w:rPr>
              <w:t>364.584</w:t>
            </w:r>
          </w:p>
        </w:tc>
      </w:tr>
      <w:tr w:rsidR="00DB0C60" w:rsidRPr="001F5C8C" w14:paraId="53DAEDFC" w14:textId="77777777" w:rsidTr="00DB0C60">
        <w:trPr>
          <w:trHeight w:val="200"/>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3842F415" w14:textId="77777777" w:rsidR="00DB0C60" w:rsidRPr="001F5C8C" w:rsidRDefault="00DB0C60" w:rsidP="00DB0C60">
            <w:pPr>
              <w:jc w:val="center"/>
              <w:rPr>
                <w:sz w:val="16"/>
                <w:szCs w:val="16"/>
                <w:lang w:val="en-US" w:eastAsia="en-US"/>
              </w:rPr>
            </w:pPr>
            <w:r w:rsidRPr="001F5C8C">
              <w:rPr>
                <w:sz w:val="16"/>
                <w:szCs w:val="16"/>
                <w:lang w:val="en-US" w:eastAsia="en-US"/>
              </w:rPr>
              <w:t>7.</w:t>
            </w:r>
          </w:p>
        </w:tc>
        <w:tc>
          <w:tcPr>
            <w:tcW w:w="8118" w:type="dxa"/>
            <w:tcBorders>
              <w:top w:val="nil"/>
              <w:left w:val="nil"/>
              <w:bottom w:val="single" w:sz="4" w:space="0" w:color="auto"/>
              <w:right w:val="single" w:sz="4" w:space="0" w:color="auto"/>
            </w:tcBorders>
            <w:shd w:val="clear" w:color="auto" w:fill="auto"/>
            <w:vAlign w:val="center"/>
            <w:hideMark/>
          </w:tcPr>
          <w:p w14:paraId="7B9A98AD" w14:textId="77777777" w:rsidR="00DB0C60" w:rsidRPr="001F5C8C" w:rsidRDefault="00DB0C60" w:rsidP="00DB0C60">
            <w:pPr>
              <w:rPr>
                <w:sz w:val="16"/>
                <w:szCs w:val="16"/>
                <w:lang w:val="en-US" w:eastAsia="en-US"/>
              </w:rPr>
            </w:pPr>
            <w:r w:rsidRPr="001F5C8C">
              <w:rPr>
                <w:sz w:val="16"/>
                <w:szCs w:val="16"/>
                <w:lang w:val="en-US" w:eastAsia="en-US"/>
              </w:rPr>
              <w:t xml:space="preserve">Систем даљинског управљања електроенергетских постројења </w:t>
            </w:r>
          </w:p>
        </w:tc>
        <w:tc>
          <w:tcPr>
            <w:tcW w:w="1766" w:type="dxa"/>
            <w:tcBorders>
              <w:top w:val="nil"/>
              <w:left w:val="nil"/>
              <w:bottom w:val="single" w:sz="4" w:space="0" w:color="auto"/>
              <w:right w:val="single" w:sz="8" w:space="0" w:color="auto"/>
            </w:tcBorders>
            <w:shd w:val="clear" w:color="auto" w:fill="auto"/>
            <w:noWrap/>
            <w:vAlign w:val="center"/>
            <w:hideMark/>
          </w:tcPr>
          <w:p w14:paraId="74E016E3" w14:textId="77777777" w:rsidR="00DB0C60" w:rsidRPr="001F5C8C" w:rsidRDefault="00DB0C60" w:rsidP="00DB0C60">
            <w:pPr>
              <w:jc w:val="right"/>
              <w:rPr>
                <w:sz w:val="16"/>
                <w:szCs w:val="16"/>
                <w:lang w:val="en-US" w:eastAsia="en-US"/>
              </w:rPr>
            </w:pPr>
            <w:r w:rsidRPr="001F5C8C">
              <w:rPr>
                <w:sz w:val="16"/>
                <w:szCs w:val="16"/>
                <w:lang w:val="en-US" w:eastAsia="en-US"/>
              </w:rPr>
              <w:t>396.675</w:t>
            </w:r>
          </w:p>
        </w:tc>
      </w:tr>
      <w:tr w:rsidR="00DB0C60" w:rsidRPr="001F5C8C" w14:paraId="44F867AA" w14:textId="77777777" w:rsidTr="00DB0C60">
        <w:trPr>
          <w:trHeight w:val="174"/>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10E8CF91" w14:textId="77777777" w:rsidR="00DB0C60" w:rsidRPr="001F5C8C" w:rsidRDefault="00DB0C60" w:rsidP="00DB0C60">
            <w:pPr>
              <w:jc w:val="center"/>
              <w:rPr>
                <w:sz w:val="16"/>
                <w:szCs w:val="16"/>
                <w:lang w:val="en-US" w:eastAsia="en-US"/>
              </w:rPr>
            </w:pPr>
            <w:r w:rsidRPr="001F5C8C">
              <w:rPr>
                <w:sz w:val="16"/>
                <w:szCs w:val="16"/>
                <w:lang w:val="en-US" w:eastAsia="en-US"/>
              </w:rPr>
              <w:t>8.</w:t>
            </w:r>
          </w:p>
        </w:tc>
        <w:tc>
          <w:tcPr>
            <w:tcW w:w="8118" w:type="dxa"/>
            <w:tcBorders>
              <w:top w:val="nil"/>
              <w:left w:val="nil"/>
              <w:bottom w:val="single" w:sz="4" w:space="0" w:color="auto"/>
              <w:right w:val="single" w:sz="4" w:space="0" w:color="auto"/>
            </w:tcBorders>
            <w:shd w:val="clear" w:color="auto" w:fill="auto"/>
            <w:vAlign w:val="center"/>
            <w:hideMark/>
          </w:tcPr>
          <w:p w14:paraId="4E6F9A2F" w14:textId="77777777" w:rsidR="00DB0C60" w:rsidRPr="001F5C8C" w:rsidRDefault="00DB0C60" w:rsidP="00DB0C60">
            <w:pPr>
              <w:rPr>
                <w:sz w:val="16"/>
                <w:szCs w:val="16"/>
                <w:lang w:val="en-US" w:eastAsia="en-US"/>
              </w:rPr>
            </w:pPr>
            <w:r w:rsidRPr="001F5C8C">
              <w:rPr>
                <w:sz w:val="16"/>
                <w:szCs w:val="16"/>
                <w:lang w:val="en-US" w:eastAsia="en-US"/>
              </w:rPr>
              <w:t>Пројекат осигурања електронским уређајем путног прелаза Залужани КМ 98+643</w:t>
            </w:r>
          </w:p>
        </w:tc>
        <w:tc>
          <w:tcPr>
            <w:tcW w:w="1766" w:type="dxa"/>
            <w:tcBorders>
              <w:top w:val="nil"/>
              <w:left w:val="nil"/>
              <w:bottom w:val="single" w:sz="4" w:space="0" w:color="auto"/>
              <w:right w:val="single" w:sz="8" w:space="0" w:color="auto"/>
            </w:tcBorders>
            <w:shd w:val="clear" w:color="auto" w:fill="auto"/>
            <w:noWrap/>
            <w:vAlign w:val="center"/>
            <w:hideMark/>
          </w:tcPr>
          <w:p w14:paraId="2A7AD2DE" w14:textId="77777777" w:rsidR="00DB0C60" w:rsidRPr="001F5C8C" w:rsidRDefault="00DB0C60" w:rsidP="00DB0C60">
            <w:pPr>
              <w:jc w:val="right"/>
              <w:rPr>
                <w:sz w:val="16"/>
                <w:szCs w:val="16"/>
                <w:lang w:val="en-US" w:eastAsia="en-US"/>
              </w:rPr>
            </w:pPr>
            <w:r w:rsidRPr="001F5C8C">
              <w:rPr>
                <w:sz w:val="16"/>
                <w:szCs w:val="16"/>
                <w:lang w:val="en-US" w:eastAsia="en-US"/>
              </w:rPr>
              <w:t>496.576</w:t>
            </w:r>
          </w:p>
        </w:tc>
      </w:tr>
      <w:tr w:rsidR="00DB0C60" w:rsidRPr="001F5C8C" w14:paraId="1E62A6B1" w14:textId="77777777" w:rsidTr="00DB0C60">
        <w:trPr>
          <w:trHeight w:val="166"/>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08ADB682" w14:textId="77777777" w:rsidR="00DB0C60" w:rsidRPr="001F5C8C" w:rsidRDefault="00DB0C60" w:rsidP="00DB0C60">
            <w:pPr>
              <w:jc w:val="center"/>
              <w:rPr>
                <w:sz w:val="16"/>
                <w:szCs w:val="16"/>
                <w:lang w:val="en-US" w:eastAsia="en-US"/>
              </w:rPr>
            </w:pPr>
            <w:r w:rsidRPr="001F5C8C">
              <w:rPr>
                <w:sz w:val="16"/>
                <w:szCs w:val="16"/>
                <w:lang w:val="en-US" w:eastAsia="en-US"/>
              </w:rPr>
              <w:t>9.</w:t>
            </w:r>
          </w:p>
        </w:tc>
        <w:tc>
          <w:tcPr>
            <w:tcW w:w="8118" w:type="dxa"/>
            <w:tcBorders>
              <w:top w:val="nil"/>
              <w:left w:val="nil"/>
              <w:bottom w:val="single" w:sz="4" w:space="0" w:color="auto"/>
              <w:right w:val="single" w:sz="4" w:space="0" w:color="auto"/>
            </w:tcBorders>
            <w:shd w:val="clear" w:color="auto" w:fill="auto"/>
            <w:vAlign w:val="center"/>
            <w:hideMark/>
          </w:tcPr>
          <w:p w14:paraId="0B3F533A" w14:textId="77777777" w:rsidR="00DB0C60" w:rsidRPr="001F5C8C" w:rsidRDefault="00DB0C60" w:rsidP="00DB0C60">
            <w:pPr>
              <w:rPr>
                <w:sz w:val="16"/>
                <w:szCs w:val="16"/>
                <w:lang w:val="en-US" w:eastAsia="en-US"/>
              </w:rPr>
            </w:pPr>
            <w:r w:rsidRPr="001F5C8C">
              <w:rPr>
                <w:sz w:val="16"/>
                <w:szCs w:val="16"/>
                <w:lang w:val="en-US" w:eastAsia="en-US"/>
              </w:rPr>
              <w:t xml:space="preserve">Израда пројектне документације уградња сепаратора уља и масти у ОШВ Приједор </w:t>
            </w:r>
          </w:p>
        </w:tc>
        <w:tc>
          <w:tcPr>
            <w:tcW w:w="1766" w:type="dxa"/>
            <w:tcBorders>
              <w:top w:val="nil"/>
              <w:left w:val="nil"/>
              <w:bottom w:val="single" w:sz="4" w:space="0" w:color="auto"/>
              <w:right w:val="single" w:sz="8" w:space="0" w:color="auto"/>
            </w:tcBorders>
            <w:shd w:val="clear" w:color="auto" w:fill="auto"/>
            <w:noWrap/>
            <w:vAlign w:val="center"/>
            <w:hideMark/>
          </w:tcPr>
          <w:p w14:paraId="17687BD0" w14:textId="77777777" w:rsidR="00DB0C60" w:rsidRPr="001F5C8C" w:rsidRDefault="00DB0C60" w:rsidP="00DB0C60">
            <w:pPr>
              <w:jc w:val="right"/>
              <w:rPr>
                <w:sz w:val="16"/>
                <w:szCs w:val="16"/>
                <w:lang w:val="en-US" w:eastAsia="en-US"/>
              </w:rPr>
            </w:pPr>
            <w:r w:rsidRPr="001F5C8C">
              <w:rPr>
                <w:sz w:val="16"/>
                <w:szCs w:val="16"/>
                <w:lang w:val="en-US" w:eastAsia="en-US"/>
              </w:rPr>
              <w:t>61.788</w:t>
            </w:r>
          </w:p>
        </w:tc>
      </w:tr>
      <w:tr w:rsidR="00DB0C60" w:rsidRPr="001F5C8C" w14:paraId="50E51343" w14:textId="77777777" w:rsidTr="00DB0C60">
        <w:trPr>
          <w:trHeight w:val="215"/>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9A19CC2" w14:textId="77777777" w:rsidR="00DB0C60" w:rsidRPr="001F5C8C" w:rsidRDefault="00DB0C60" w:rsidP="00DB0C60">
            <w:pPr>
              <w:jc w:val="center"/>
              <w:rPr>
                <w:sz w:val="16"/>
                <w:szCs w:val="16"/>
                <w:lang w:val="en-US" w:eastAsia="en-US"/>
              </w:rPr>
            </w:pPr>
            <w:r w:rsidRPr="001F5C8C">
              <w:rPr>
                <w:sz w:val="16"/>
                <w:szCs w:val="16"/>
                <w:lang w:val="en-US" w:eastAsia="en-US"/>
              </w:rPr>
              <w:t>10.</w:t>
            </w:r>
          </w:p>
        </w:tc>
        <w:tc>
          <w:tcPr>
            <w:tcW w:w="8118" w:type="dxa"/>
            <w:tcBorders>
              <w:top w:val="nil"/>
              <w:left w:val="nil"/>
              <w:bottom w:val="single" w:sz="4" w:space="0" w:color="auto"/>
              <w:right w:val="single" w:sz="4" w:space="0" w:color="auto"/>
            </w:tcBorders>
            <w:shd w:val="clear" w:color="auto" w:fill="auto"/>
            <w:vAlign w:val="center"/>
            <w:hideMark/>
          </w:tcPr>
          <w:p w14:paraId="58078AC1" w14:textId="77777777" w:rsidR="00DB0C60" w:rsidRPr="001F5C8C" w:rsidRDefault="00DB0C60" w:rsidP="00DB0C60">
            <w:pPr>
              <w:rPr>
                <w:sz w:val="16"/>
                <w:szCs w:val="16"/>
                <w:lang w:val="en-US" w:eastAsia="en-US"/>
              </w:rPr>
            </w:pPr>
            <w:r w:rsidRPr="001F5C8C">
              <w:rPr>
                <w:sz w:val="16"/>
                <w:szCs w:val="16"/>
                <w:lang w:val="en-US" w:eastAsia="en-US"/>
              </w:rPr>
              <w:t xml:space="preserve">Израда главног пројекта расвјете у жељезничкој станици Приједор </w:t>
            </w:r>
          </w:p>
        </w:tc>
        <w:tc>
          <w:tcPr>
            <w:tcW w:w="1766" w:type="dxa"/>
            <w:tcBorders>
              <w:top w:val="nil"/>
              <w:left w:val="nil"/>
              <w:bottom w:val="single" w:sz="4" w:space="0" w:color="auto"/>
              <w:right w:val="single" w:sz="8" w:space="0" w:color="auto"/>
            </w:tcBorders>
            <w:shd w:val="clear" w:color="auto" w:fill="auto"/>
            <w:noWrap/>
            <w:vAlign w:val="center"/>
            <w:hideMark/>
          </w:tcPr>
          <w:p w14:paraId="3462E482" w14:textId="77777777" w:rsidR="00DB0C60" w:rsidRPr="001F5C8C" w:rsidRDefault="00DB0C60" w:rsidP="00DB0C60">
            <w:pPr>
              <w:jc w:val="right"/>
              <w:rPr>
                <w:sz w:val="16"/>
                <w:szCs w:val="16"/>
                <w:lang w:val="en-US" w:eastAsia="en-US"/>
              </w:rPr>
            </w:pPr>
            <w:r w:rsidRPr="001F5C8C">
              <w:rPr>
                <w:sz w:val="16"/>
                <w:szCs w:val="16"/>
                <w:lang w:val="en-US" w:eastAsia="en-US"/>
              </w:rPr>
              <w:t>5.950</w:t>
            </w:r>
          </w:p>
        </w:tc>
      </w:tr>
      <w:tr w:rsidR="00DB0C60" w:rsidRPr="001F5C8C" w14:paraId="18C19BF1" w14:textId="77777777" w:rsidTr="00DB0C60">
        <w:trPr>
          <w:trHeight w:val="318"/>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7F20C87A" w14:textId="77777777" w:rsidR="00DB0C60" w:rsidRPr="001F5C8C" w:rsidRDefault="00DB0C60" w:rsidP="00DB0C60">
            <w:pPr>
              <w:jc w:val="center"/>
              <w:rPr>
                <w:sz w:val="16"/>
                <w:szCs w:val="16"/>
                <w:lang w:val="en-US" w:eastAsia="en-US"/>
              </w:rPr>
            </w:pPr>
            <w:r w:rsidRPr="001F5C8C">
              <w:rPr>
                <w:sz w:val="16"/>
                <w:szCs w:val="16"/>
                <w:lang w:val="en-US" w:eastAsia="en-US"/>
              </w:rPr>
              <w:t>11.</w:t>
            </w:r>
          </w:p>
        </w:tc>
        <w:tc>
          <w:tcPr>
            <w:tcW w:w="8118" w:type="dxa"/>
            <w:tcBorders>
              <w:top w:val="nil"/>
              <w:left w:val="nil"/>
              <w:bottom w:val="single" w:sz="4" w:space="0" w:color="auto"/>
              <w:right w:val="single" w:sz="4" w:space="0" w:color="auto"/>
            </w:tcBorders>
            <w:shd w:val="clear" w:color="auto" w:fill="auto"/>
            <w:vAlign w:val="center"/>
            <w:hideMark/>
          </w:tcPr>
          <w:p w14:paraId="27B7FA0A" w14:textId="77777777" w:rsidR="00DB0C60" w:rsidRPr="001F5C8C" w:rsidRDefault="00DB0C60" w:rsidP="00DB0C60">
            <w:pPr>
              <w:rPr>
                <w:sz w:val="16"/>
                <w:szCs w:val="16"/>
                <w:lang w:val="en-US" w:eastAsia="en-US"/>
              </w:rPr>
            </w:pPr>
            <w:r w:rsidRPr="001F5C8C">
              <w:rPr>
                <w:sz w:val="16"/>
                <w:szCs w:val="16"/>
                <w:lang w:val="en-US" w:eastAsia="en-US"/>
              </w:rPr>
              <w:t xml:space="preserve">Израда идејног рјешења за изградњу објеката за прикупљање и одвод отпадних вода и изградњу сепаратора уља и масти у ОШВ и ВВ Добој </w:t>
            </w:r>
          </w:p>
        </w:tc>
        <w:tc>
          <w:tcPr>
            <w:tcW w:w="1766" w:type="dxa"/>
            <w:tcBorders>
              <w:top w:val="nil"/>
              <w:left w:val="nil"/>
              <w:bottom w:val="single" w:sz="4" w:space="0" w:color="auto"/>
              <w:right w:val="single" w:sz="8" w:space="0" w:color="auto"/>
            </w:tcBorders>
            <w:shd w:val="clear" w:color="auto" w:fill="auto"/>
            <w:noWrap/>
            <w:vAlign w:val="center"/>
            <w:hideMark/>
          </w:tcPr>
          <w:p w14:paraId="58002613" w14:textId="77777777" w:rsidR="00DB0C60" w:rsidRPr="001F5C8C" w:rsidRDefault="00DB0C60" w:rsidP="00DB0C60">
            <w:pPr>
              <w:jc w:val="right"/>
              <w:rPr>
                <w:sz w:val="16"/>
                <w:szCs w:val="16"/>
                <w:lang w:val="en-US" w:eastAsia="en-US"/>
              </w:rPr>
            </w:pPr>
            <w:r w:rsidRPr="001F5C8C">
              <w:rPr>
                <w:sz w:val="16"/>
                <w:szCs w:val="16"/>
                <w:lang w:val="en-US" w:eastAsia="en-US"/>
              </w:rPr>
              <w:t>11.230</w:t>
            </w:r>
          </w:p>
        </w:tc>
      </w:tr>
      <w:tr w:rsidR="00DB0C60" w:rsidRPr="001F5C8C" w14:paraId="5DEC3EC2" w14:textId="77777777" w:rsidTr="001F5C8C">
        <w:trPr>
          <w:trHeight w:val="38"/>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56883BC0" w14:textId="77777777" w:rsidR="00DB0C60" w:rsidRPr="001F5C8C" w:rsidRDefault="00DB0C60" w:rsidP="00DB0C60">
            <w:pPr>
              <w:jc w:val="center"/>
              <w:rPr>
                <w:sz w:val="16"/>
                <w:szCs w:val="16"/>
                <w:lang w:val="en-US" w:eastAsia="en-US"/>
              </w:rPr>
            </w:pPr>
            <w:r w:rsidRPr="001F5C8C">
              <w:rPr>
                <w:sz w:val="16"/>
                <w:szCs w:val="16"/>
                <w:lang w:val="en-US" w:eastAsia="en-US"/>
              </w:rPr>
              <w:t>12.</w:t>
            </w:r>
          </w:p>
        </w:tc>
        <w:tc>
          <w:tcPr>
            <w:tcW w:w="8118" w:type="dxa"/>
            <w:tcBorders>
              <w:top w:val="nil"/>
              <w:left w:val="nil"/>
              <w:bottom w:val="single" w:sz="4" w:space="0" w:color="auto"/>
              <w:right w:val="single" w:sz="4" w:space="0" w:color="auto"/>
            </w:tcBorders>
            <w:shd w:val="clear" w:color="auto" w:fill="auto"/>
            <w:vAlign w:val="center"/>
            <w:hideMark/>
          </w:tcPr>
          <w:p w14:paraId="43690E5D" w14:textId="77777777" w:rsidR="00DB0C60" w:rsidRPr="001F5C8C" w:rsidRDefault="00DB0C60" w:rsidP="00DB0C60">
            <w:pPr>
              <w:rPr>
                <w:sz w:val="16"/>
                <w:szCs w:val="16"/>
                <w:lang w:val="en-US" w:eastAsia="en-US"/>
              </w:rPr>
            </w:pPr>
            <w:r w:rsidRPr="001F5C8C">
              <w:rPr>
                <w:sz w:val="16"/>
                <w:szCs w:val="16"/>
                <w:lang w:val="en-US" w:eastAsia="en-US"/>
              </w:rPr>
              <w:t xml:space="preserve">Набавка сервера </w:t>
            </w:r>
          </w:p>
        </w:tc>
        <w:tc>
          <w:tcPr>
            <w:tcW w:w="1766" w:type="dxa"/>
            <w:tcBorders>
              <w:top w:val="nil"/>
              <w:left w:val="nil"/>
              <w:bottom w:val="single" w:sz="4" w:space="0" w:color="auto"/>
              <w:right w:val="single" w:sz="8" w:space="0" w:color="auto"/>
            </w:tcBorders>
            <w:shd w:val="clear" w:color="auto" w:fill="auto"/>
            <w:noWrap/>
            <w:vAlign w:val="center"/>
            <w:hideMark/>
          </w:tcPr>
          <w:p w14:paraId="3058E8EB" w14:textId="77777777" w:rsidR="00DB0C60" w:rsidRPr="001F5C8C" w:rsidRDefault="00DB0C60" w:rsidP="00DB0C60">
            <w:pPr>
              <w:jc w:val="right"/>
              <w:rPr>
                <w:sz w:val="16"/>
                <w:szCs w:val="16"/>
                <w:lang w:val="en-US" w:eastAsia="en-US"/>
              </w:rPr>
            </w:pPr>
            <w:r w:rsidRPr="001F5C8C">
              <w:rPr>
                <w:sz w:val="16"/>
                <w:szCs w:val="16"/>
                <w:lang w:val="en-US" w:eastAsia="en-US"/>
              </w:rPr>
              <w:t>11.915</w:t>
            </w:r>
          </w:p>
        </w:tc>
      </w:tr>
      <w:tr w:rsidR="00DB0C60" w:rsidRPr="001F5C8C" w14:paraId="1424E488" w14:textId="77777777" w:rsidTr="00DB0C60">
        <w:trPr>
          <w:trHeight w:val="181"/>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4B308BF1" w14:textId="77777777" w:rsidR="00DB0C60" w:rsidRPr="001F5C8C" w:rsidRDefault="00DB0C60" w:rsidP="00DB0C60">
            <w:pPr>
              <w:jc w:val="center"/>
              <w:rPr>
                <w:sz w:val="16"/>
                <w:szCs w:val="16"/>
                <w:lang w:val="en-US" w:eastAsia="en-US"/>
              </w:rPr>
            </w:pPr>
            <w:r w:rsidRPr="001F5C8C">
              <w:rPr>
                <w:sz w:val="16"/>
                <w:szCs w:val="16"/>
                <w:lang w:val="en-US" w:eastAsia="en-US"/>
              </w:rPr>
              <w:t>13.</w:t>
            </w:r>
          </w:p>
        </w:tc>
        <w:tc>
          <w:tcPr>
            <w:tcW w:w="8118" w:type="dxa"/>
            <w:tcBorders>
              <w:top w:val="nil"/>
              <w:left w:val="nil"/>
              <w:bottom w:val="single" w:sz="4" w:space="0" w:color="auto"/>
              <w:right w:val="single" w:sz="4" w:space="0" w:color="auto"/>
            </w:tcBorders>
            <w:shd w:val="clear" w:color="auto" w:fill="auto"/>
            <w:vAlign w:val="center"/>
            <w:hideMark/>
          </w:tcPr>
          <w:p w14:paraId="207572DF" w14:textId="77777777" w:rsidR="00DB0C60" w:rsidRPr="001F5C8C" w:rsidRDefault="00DB0C60" w:rsidP="00DB0C60">
            <w:pPr>
              <w:rPr>
                <w:sz w:val="16"/>
                <w:szCs w:val="16"/>
                <w:lang w:val="en-US" w:eastAsia="en-US"/>
              </w:rPr>
            </w:pPr>
            <w:r w:rsidRPr="001F5C8C">
              <w:rPr>
                <w:sz w:val="16"/>
                <w:szCs w:val="16"/>
                <w:lang w:val="en-US" w:eastAsia="en-US"/>
              </w:rPr>
              <w:t>Набавка путничког возила (комби Volkswagen)</w:t>
            </w:r>
          </w:p>
        </w:tc>
        <w:tc>
          <w:tcPr>
            <w:tcW w:w="1766" w:type="dxa"/>
            <w:tcBorders>
              <w:top w:val="nil"/>
              <w:left w:val="nil"/>
              <w:bottom w:val="single" w:sz="4" w:space="0" w:color="auto"/>
              <w:right w:val="single" w:sz="8" w:space="0" w:color="auto"/>
            </w:tcBorders>
            <w:shd w:val="clear" w:color="auto" w:fill="auto"/>
            <w:noWrap/>
            <w:vAlign w:val="center"/>
            <w:hideMark/>
          </w:tcPr>
          <w:p w14:paraId="54C49214" w14:textId="77777777" w:rsidR="00DB0C60" w:rsidRPr="001F5C8C" w:rsidRDefault="00DB0C60" w:rsidP="00DB0C60">
            <w:pPr>
              <w:jc w:val="right"/>
              <w:rPr>
                <w:sz w:val="16"/>
                <w:szCs w:val="16"/>
                <w:lang w:val="en-US" w:eastAsia="en-US"/>
              </w:rPr>
            </w:pPr>
            <w:r w:rsidRPr="001F5C8C">
              <w:rPr>
                <w:sz w:val="16"/>
                <w:szCs w:val="16"/>
                <w:lang w:val="en-US" w:eastAsia="en-US"/>
              </w:rPr>
              <w:t>163.566</w:t>
            </w:r>
          </w:p>
        </w:tc>
      </w:tr>
      <w:tr w:rsidR="00DB0C60" w:rsidRPr="001F5C8C" w14:paraId="60A190C0" w14:textId="77777777" w:rsidTr="00DB0C60">
        <w:trPr>
          <w:trHeight w:val="191"/>
          <w:jc w:val="center"/>
        </w:trPr>
        <w:tc>
          <w:tcPr>
            <w:tcW w:w="1005" w:type="dxa"/>
            <w:tcBorders>
              <w:top w:val="nil"/>
              <w:left w:val="single" w:sz="8" w:space="0" w:color="auto"/>
              <w:bottom w:val="single" w:sz="4" w:space="0" w:color="auto"/>
              <w:right w:val="single" w:sz="4" w:space="0" w:color="auto"/>
            </w:tcBorders>
            <w:shd w:val="clear" w:color="auto" w:fill="auto"/>
            <w:noWrap/>
            <w:vAlign w:val="center"/>
            <w:hideMark/>
          </w:tcPr>
          <w:p w14:paraId="665FF205" w14:textId="77777777" w:rsidR="00DB0C60" w:rsidRPr="001F5C8C" w:rsidRDefault="00DB0C60" w:rsidP="00DB0C60">
            <w:pPr>
              <w:jc w:val="center"/>
              <w:rPr>
                <w:sz w:val="16"/>
                <w:szCs w:val="16"/>
                <w:lang w:val="en-US" w:eastAsia="en-US"/>
              </w:rPr>
            </w:pPr>
            <w:r w:rsidRPr="001F5C8C">
              <w:rPr>
                <w:sz w:val="16"/>
                <w:szCs w:val="16"/>
                <w:lang w:val="en-US" w:eastAsia="en-US"/>
              </w:rPr>
              <w:t>14.</w:t>
            </w:r>
          </w:p>
        </w:tc>
        <w:tc>
          <w:tcPr>
            <w:tcW w:w="8118" w:type="dxa"/>
            <w:tcBorders>
              <w:top w:val="nil"/>
              <w:left w:val="nil"/>
              <w:bottom w:val="single" w:sz="4" w:space="0" w:color="auto"/>
              <w:right w:val="single" w:sz="4" w:space="0" w:color="auto"/>
            </w:tcBorders>
            <w:shd w:val="clear" w:color="auto" w:fill="auto"/>
            <w:vAlign w:val="center"/>
            <w:hideMark/>
          </w:tcPr>
          <w:p w14:paraId="09D4A800" w14:textId="77777777" w:rsidR="00DB0C60" w:rsidRPr="001F5C8C" w:rsidRDefault="00DB0C60" w:rsidP="00DB0C60">
            <w:pPr>
              <w:rPr>
                <w:sz w:val="16"/>
                <w:szCs w:val="16"/>
                <w:lang w:val="en-US" w:eastAsia="en-US"/>
              </w:rPr>
            </w:pPr>
            <w:r w:rsidRPr="001F5C8C">
              <w:rPr>
                <w:sz w:val="16"/>
                <w:szCs w:val="16"/>
                <w:lang w:val="en-US" w:eastAsia="en-US"/>
              </w:rPr>
              <w:t>Набавка теретног возила-камион кипер 8 т</w:t>
            </w:r>
          </w:p>
        </w:tc>
        <w:tc>
          <w:tcPr>
            <w:tcW w:w="1766" w:type="dxa"/>
            <w:tcBorders>
              <w:top w:val="nil"/>
              <w:left w:val="nil"/>
              <w:bottom w:val="single" w:sz="4" w:space="0" w:color="auto"/>
              <w:right w:val="single" w:sz="8" w:space="0" w:color="auto"/>
            </w:tcBorders>
            <w:shd w:val="clear" w:color="auto" w:fill="auto"/>
            <w:noWrap/>
            <w:vAlign w:val="center"/>
            <w:hideMark/>
          </w:tcPr>
          <w:p w14:paraId="3E3DB6FB" w14:textId="77777777" w:rsidR="00DB0C60" w:rsidRPr="001F5C8C" w:rsidRDefault="00DB0C60" w:rsidP="00DB0C60">
            <w:pPr>
              <w:jc w:val="right"/>
              <w:rPr>
                <w:sz w:val="16"/>
                <w:szCs w:val="16"/>
                <w:lang w:val="en-US" w:eastAsia="en-US"/>
              </w:rPr>
            </w:pPr>
            <w:r w:rsidRPr="001F5C8C">
              <w:rPr>
                <w:sz w:val="16"/>
                <w:szCs w:val="16"/>
                <w:lang w:val="en-US" w:eastAsia="en-US"/>
              </w:rPr>
              <w:t>179.900</w:t>
            </w:r>
          </w:p>
        </w:tc>
      </w:tr>
      <w:tr w:rsidR="00DB0C60" w:rsidRPr="001F5C8C" w14:paraId="41246E90" w14:textId="77777777" w:rsidTr="00DB0C60">
        <w:trPr>
          <w:trHeight w:val="145"/>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313B0039" w14:textId="77777777" w:rsidR="00DB0C60" w:rsidRPr="001F5C8C" w:rsidRDefault="00DB0C60" w:rsidP="00DB0C60">
            <w:pPr>
              <w:jc w:val="center"/>
              <w:rPr>
                <w:sz w:val="16"/>
                <w:szCs w:val="16"/>
                <w:lang w:val="en-US" w:eastAsia="en-US"/>
              </w:rPr>
            </w:pPr>
            <w:r w:rsidRPr="001F5C8C">
              <w:rPr>
                <w:sz w:val="16"/>
                <w:szCs w:val="16"/>
                <w:lang w:val="en-US" w:eastAsia="en-US"/>
              </w:rPr>
              <w:t>15.</w:t>
            </w:r>
          </w:p>
        </w:tc>
        <w:tc>
          <w:tcPr>
            <w:tcW w:w="8118" w:type="dxa"/>
            <w:tcBorders>
              <w:top w:val="nil"/>
              <w:left w:val="nil"/>
              <w:bottom w:val="single" w:sz="4" w:space="0" w:color="auto"/>
              <w:right w:val="single" w:sz="4" w:space="0" w:color="auto"/>
            </w:tcBorders>
            <w:shd w:val="clear" w:color="000000" w:fill="FFFFFF"/>
            <w:vAlign w:val="center"/>
            <w:hideMark/>
          </w:tcPr>
          <w:p w14:paraId="3F8468D1" w14:textId="77777777" w:rsidR="00DB0C60" w:rsidRPr="001F5C8C" w:rsidRDefault="00DB0C60" w:rsidP="00DB0C60">
            <w:pPr>
              <w:rPr>
                <w:sz w:val="16"/>
                <w:szCs w:val="16"/>
                <w:lang w:val="en-US" w:eastAsia="en-US"/>
              </w:rPr>
            </w:pPr>
            <w:r w:rsidRPr="001F5C8C">
              <w:rPr>
                <w:sz w:val="16"/>
                <w:szCs w:val="16"/>
                <w:lang w:val="en-US" w:eastAsia="en-US"/>
              </w:rPr>
              <w:t>Набавка путничког возила (комби Volkswagen)</w:t>
            </w:r>
          </w:p>
        </w:tc>
        <w:tc>
          <w:tcPr>
            <w:tcW w:w="1766" w:type="dxa"/>
            <w:tcBorders>
              <w:top w:val="nil"/>
              <w:left w:val="nil"/>
              <w:bottom w:val="single" w:sz="4" w:space="0" w:color="auto"/>
              <w:right w:val="single" w:sz="8" w:space="0" w:color="auto"/>
            </w:tcBorders>
            <w:shd w:val="clear" w:color="000000" w:fill="FFFFFF"/>
            <w:noWrap/>
            <w:vAlign w:val="center"/>
            <w:hideMark/>
          </w:tcPr>
          <w:p w14:paraId="55B5F929" w14:textId="77777777" w:rsidR="00DB0C60" w:rsidRPr="001F5C8C" w:rsidRDefault="00DB0C60" w:rsidP="00DB0C60">
            <w:pPr>
              <w:jc w:val="right"/>
              <w:rPr>
                <w:sz w:val="16"/>
                <w:szCs w:val="16"/>
                <w:lang w:val="en-US" w:eastAsia="en-US"/>
              </w:rPr>
            </w:pPr>
            <w:r w:rsidRPr="001F5C8C">
              <w:rPr>
                <w:sz w:val="16"/>
                <w:szCs w:val="16"/>
                <w:lang w:val="en-US" w:eastAsia="en-US"/>
              </w:rPr>
              <w:t>93.483</w:t>
            </w:r>
          </w:p>
        </w:tc>
      </w:tr>
      <w:tr w:rsidR="00DB0C60" w:rsidRPr="001F5C8C" w14:paraId="25CD62B9" w14:textId="77777777" w:rsidTr="00DB0C60">
        <w:trPr>
          <w:trHeight w:val="145"/>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2DB26DE5" w14:textId="77777777" w:rsidR="00DB0C60" w:rsidRPr="001F5C8C" w:rsidRDefault="00DB0C60" w:rsidP="00DB0C60">
            <w:pPr>
              <w:jc w:val="center"/>
              <w:rPr>
                <w:sz w:val="16"/>
                <w:szCs w:val="16"/>
                <w:lang w:val="en-US" w:eastAsia="en-US"/>
              </w:rPr>
            </w:pPr>
            <w:r w:rsidRPr="001F5C8C">
              <w:rPr>
                <w:sz w:val="16"/>
                <w:szCs w:val="16"/>
                <w:lang w:val="en-US" w:eastAsia="en-US"/>
              </w:rPr>
              <w:t>16.</w:t>
            </w:r>
          </w:p>
        </w:tc>
        <w:tc>
          <w:tcPr>
            <w:tcW w:w="8118" w:type="dxa"/>
            <w:tcBorders>
              <w:top w:val="nil"/>
              <w:left w:val="nil"/>
              <w:bottom w:val="single" w:sz="4" w:space="0" w:color="auto"/>
              <w:right w:val="single" w:sz="4" w:space="0" w:color="auto"/>
            </w:tcBorders>
            <w:shd w:val="clear" w:color="000000" w:fill="FFFFFF"/>
            <w:vAlign w:val="center"/>
            <w:hideMark/>
          </w:tcPr>
          <w:p w14:paraId="312EAD07" w14:textId="77777777" w:rsidR="00DB0C60" w:rsidRPr="001F5C8C" w:rsidRDefault="00DB0C60" w:rsidP="00DB0C60">
            <w:pPr>
              <w:rPr>
                <w:sz w:val="16"/>
                <w:szCs w:val="16"/>
                <w:lang w:val="en-US" w:eastAsia="en-US"/>
              </w:rPr>
            </w:pPr>
            <w:r w:rsidRPr="001F5C8C">
              <w:rPr>
                <w:sz w:val="16"/>
                <w:szCs w:val="16"/>
                <w:lang w:val="en-US" w:eastAsia="en-US"/>
              </w:rPr>
              <w:t xml:space="preserve">Набавка путничког возила пикап са надоградњом </w:t>
            </w:r>
          </w:p>
        </w:tc>
        <w:tc>
          <w:tcPr>
            <w:tcW w:w="1766" w:type="dxa"/>
            <w:tcBorders>
              <w:top w:val="nil"/>
              <w:left w:val="nil"/>
              <w:bottom w:val="single" w:sz="4" w:space="0" w:color="auto"/>
              <w:right w:val="single" w:sz="8" w:space="0" w:color="auto"/>
            </w:tcBorders>
            <w:shd w:val="clear" w:color="000000" w:fill="FFFFFF"/>
            <w:noWrap/>
            <w:vAlign w:val="center"/>
            <w:hideMark/>
          </w:tcPr>
          <w:p w14:paraId="66B0C047" w14:textId="77777777" w:rsidR="00DB0C60" w:rsidRPr="001F5C8C" w:rsidRDefault="00DB0C60" w:rsidP="00DB0C60">
            <w:pPr>
              <w:jc w:val="right"/>
              <w:rPr>
                <w:sz w:val="16"/>
                <w:szCs w:val="16"/>
                <w:lang w:val="en-US" w:eastAsia="en-US"/>
              </w:rPr>
            </w:pPr>
            <w:r w:rsidRPr="001F5C8C">
              <w:rPr>
                <w:sz w:val="16"/>
                <w:szCs w:val="16"/>
                <w:lang w:val="en-US" w:eastAsia="en-US"/>
              </w:rPr>
              <w:t>163.800</w:t>
            </w:r>
          </w:p>
        </w:tc>
      </w:tr>
      <w:tr w:rsidR="00DB0C60" w:rsidRPr="001F5C8C" w14:paraId="16F03D9C" w14:textId="77777777" w:rsidTr="00DB0C60">
        <w:trPr>
          <w:trHeight w:val="145"/>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53512182" w14:textId="77777777" w:rsidR="00DB0C60" w:rsidRPr="001F5C8C" w:rsidRDefault="00DB0C60" w:rsidP="00DB0C60">
            <w:pPr>
              <w:jc w:val="center"/>
              <w:rPr>
                <w:sz w:val="16"/>
                <w:szCs w:val="16"/>
                <w:lang w:val="en-US" w:eastAsia="en-US"/>
              </w:rPr>
            </w:pPr>
            <w:r w:rsidRPr="001F5C8C">
              <w:rPr>
                <w:sz w:val="16"/>
                <w:szCs w:val="16"/>
                <w:lang w:val="en-US" w:eastAsia="en-US"/>
              </w:rPr>
              <w:t>17.</w:t>
            </w:r>
          </w:p>
        </w:tc>
        <w:tc>
          <w:tcPr>
            <w:tcW w:w="8118" w:type="dxa"/>
            <w:tcBorders>
              <w:top w:val="nil"/>
              <w:left w:val="nil"/>
              <w:bottom w:val="single" w:sz="4" w:space="0" w:color="auto"/>
              <w:right w:val="single" w:sz="4" w:space="0" w:color="auto"/>
            </w:tcBorders>
            <w:shd w:val="clear" w:color="000000" w:fill="FFFFFF"/>
            <w:vAlign w:val="center"/>
            <w:hideMark/>
          </w:tcPr>
          <w:p w14:paraId="6A7F4AF2" w14:textId="77777777" w:rsidR="00DB0C60" w:rsidRPr="001F5C8C" w:rsidRDefault="00DB0C60" w:rsidP="00DB0C60">
            <w:pPr>
              <w:rPr>
                <w:sz w:val="16"/>
                <w:szCs w:val="16"/>
                <w:lang w:val="en-US" w:eastAsia="en-US"/>
              </w:rPr>
            </w:pPr>
            <w:r w:rsidRPr="001F5C8C">
              <w:rPr>
                <w:sz w:val="16"/>
                <w:szCs w:val="16"/>
                <w:lang w:val="en-US" w:eastAsia="en-US"/>
              </w:rPr>
              <w:t xml:space="preserve">Хидраулична преса за испитивање влачно одбојних уређаја </w:t>
            </w:r>
          </w:p>
        </w:tc>
        <w:tc>
          <w:tcPr>
            <w:tcW w:w="1766" w:type="dxa"/>
            <w:tcBorders>
              <w:top w:val="nil"/>
              <w:left w:val="nil"/>
              <w:bottom w:val="single" w:sz="4" w:space="0" w:color="auto"/>
              <w:right w:val="single" w:sz="8" w:space="0" w:color="auto"/>
            </w:tcBorders>
            <w:shd w:val="clear" w:color="000000" w:fill="FFFFFF"/>
            <w:noWrap/>
            <w:vAlign w:val="center"/>
            <w:hideMark/>
          </w:tcPr>
          <w:p w14:paraId="306B1423" w14:textId="77777777" w:rsidR="00DB0C60" w:rsidRPr="001F5C8C" w:rsidRDefault="00DB0C60" w:rsidP="00DB0C60">
            <w:pPr>
              <w:jc w:val="right"/>
              <w:rPr>
                <w:sz w:val="16"/>
                <w:szCs w:val="16"/>
                <w:lang w:val="en-US" w:eastAsia="en-US"/>
              </w:rPr>
            </w:pPr>
            <w:r w:rsidRPr="001F5C8C">
              <w:rPr>
                <w:sz w:val="16"/>
                <w:szCs w:val="16"/>
                <w:lang w:val="en-US" w:eastAsia="en-US"/>
              </w:rPr>
              <w:t>126.537</w:t>
            </w:r>
          </w:p>
        </w:tc>
      </w:tr>
      <w:tr w:rsidR="00DB0C60" w:rsidRPr="001F5C8C" w14:paraId="07118D3C" w14:textId="77777777" w:rsidTr="00DB0C60">
        <w:trPr>
          <w:trHeight w:val="145"/>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19785AAC" w14:textId="77777777" w:rsidR="00DB0C60" w:rsidRPr="001F5C8C" w:rsidRDefault="00DB0C60" w:rsidP="00DB0C60">
            <w:pPr>
              <w:jc w:val="center"/>
              <w:rPr>
                <w:sz w:val="16"/>
                <w:szCs w:val="16"/>
                <w:lang w:val="en-US" w:eastAsia="en-US"/>
              </w:rPr>
            </w:pPr>
            <w:r w:rsidRPr="001F5C8C">
              <w:rPr>
                <w:sz w:val="16"/>
                <w:szCs w:val="16"/>
                <w:lang w:val="en-US" w:eastAsia="en-US"/>
              </w:rPr>
              <w:t>18.</w:t>
            </w:r>
          </w:p>
        </w:tc>
        <w:tc>
          <w:tcPr>
            <w:tcW w:w="8118" w:type="dxa"/>
            <w:tcBorders>
              <w:top w:val="nil"/>
              <w:left w:val="nil"/>
              <w:bottom w:val="single" w:sz="4" w:space="0" w:color="auto"/>
              <w:right w:val="single" w:sz="4" w:space="0" w:color="auto"/>
            </w:tcBorders>
            <w:shd w:val="clear" w:color="000000" w:fill="FFFFFF"/>
            <w:vAlign w:val="center"/>
            <w:hideMark/>
          </w:tcPr>
          <w:p w14:paraId="393B3986" w14:textId="77777777" w:rsidR="00DB0C60" w:rsidRPr="001F5C8C" w:rsidRDefault="00DB0C60" w:rsidP="00DB0C60">
            <w:pPr>
              <w:rPr>
                <w:sz w:val="16"/>
                <w:szCs w:val="16"/>
                <w:lang w:val="en-US" w:eastAsia="en-US"/>
              </w:rPr>
            </w:pPr>
            <w:r w:rsidRPr="001F5C8C">
              <w:rPr>
                <w:sz w:val="16"/>
                <w:szCs w:val="16"/>
                <w:lang w:val="en-US" w:eastAsia="en-US"/>
              </w:rPr>
              <w:t>Набавка виљушкара носивости 3,5 т</w:t>
            </w:r>
          </w:p>
        </w:tc>
        <w:tc>
          <w:tcPr>
            <w:tcW w:w="1766" w:type="dxa"/>
            <w:tcBorders>
              <w:top w:val="nil"/>
              <w:left w:val="nil"/>
              <w:bottom w:val="single" w:sz="4" w:space="0" w:color="auto"/>
              <w:right w:val="single" w:sz="8" w:space="0" w:color="auto"/>
            </w:tcBorders>
            <w:shd w:val="clear" w:color="000000" w:fill="FFFFFF"/>
            <w:noWrap/>
            <w:vAlign w:val="center"/>
            <w:hideMark/>
          </w:tcPr>
          <w:p w14:paraId="301A96A2" w14:textId="77777777" w:rsidR="00DB0C60" w:rsidRPr="001F5C8C" w:rsidRDefault="00DB0C60" w:rsidP="00DB0C60">
            <w:pPr>
              <w:jc w:val="right"/>
              <w:rPr>
                <w:sz w:val="16"/>
                <w:szCs w:val="16"/>
                <w:lang w:val="en-US" w:eastAsia="en-US"/>
              </w:rPr>
            </w:pPr>
            <w:r w:rsidRPr="001F5C8C">
              <w:rPr>
                <w:sz w:val="16"/>
                <w:szCs w:val="16"/>
                <w:lang w:val="en-US" w:eastAsia="en-US"/>
              </w:rPr>
              <w:t>69.999</w:t>
            </w:r>
          </w:p>
        </w:tc>
      </w:tr>
      <w:tr w:rsidR="00DB0C60" w:rsidRPr="001F5C8C" w14:paraId="3ACC0F3A" w14:textId="77777777" w:rsidTr="00DB0C60">
        <w:trPr>
          <w:trHeight w:val="145"/>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4763FC1B" w14:textId="77777777" w:rsidR="00DB0C60" w:rsidRPr="001F5C8C" w:rsidRDefault="00DB0C60" w:rsidP="00DB0C60">
            <w:pPr>
              <w:jc w:val="center"/>
              <w:rPr>
                <w:sz w:val="16"/>
                <w:szCs w:val="16"/>
                <w:lang w:val="en-US" w:eastAsia="en-US"/>
              </w:rPr>
            </w:pPr>
            <w:r w:rsidRPr="001F5C8C">
              <w:rPr>
                <w:sz w:val="16"/>
                <w:szCs w:val="16"/>
                <w:lang w:val="en-US" w:eastAsia="en-US"/>
              </w:rPr>
              <w:t>19.</w:t>
            </w:r>
          </w:p>
        </w:tc>
        <w:tc>
          <w:tcPr>
            <w:tcW w:w="8118" w:type="dxa"/>
            <w:tcBorders>
              <w:top w:val="nil"/>
              <w:left w:val="nil"/>
              <w:bottom w:val="single" w:sz="4" w:space="0" w:color="auto"/>
              <w:right w:val="single" w:sz="4" w:space="0" w:color="auto"/>
            </w:tcBorders>
            <w:shd w:val="clear" w:color="000000" w:fill="FFFFFF"/>
            <w:vAlign w:val="center"/>
            <w:hideMark/>
          </w:tcPr>
          <w:p w14:paraId="61CB7252" w14:textId="77777777" w:rsidR="00DB0C60" w:rsidRPr="001F5C8C" w:rsidRDefault="00DB0C60" w:rsidP="00DB0C60">
            <w:pPr>
              <w:rPr>
                <w:sz w:val="16"/>
                <w:szCs w:val="16"/>
                <w:lang w:val="en-US" w:eastAsia="en-US"/>
              </w:rPr>
            </w:pPr>
            <w:r w:rsidRPr="001F5C8C">
              <w:rPr>
                <w:sz w:val="16"/>
                <w:szCs w:val="16"/>
                <w:lang w:val="en-US" w:eastAsia="en-US"/>
              </w:rPr>
              <w:t xml:space="preserve">Набавка теретног возила VOLKSWAGEN CRAFTER </w:t>
            </w:r>
          </w:p>
        </w:tc>
        <w:tc>
          <w:tcPr>
            <w:tcW w:w="1766" w:type="dxa"/>
            <w:tcBorders>
              <w:top w:val="nil"/>
              <w:left w:val="nil"/>
              <w:bottom w:val="single" w:sz="4" w:space="0" w:color="auto"/>
              <w:right w:val="single" w:sz="8" w:space="0" w:color="auto"/>
            </w:tcBorders>
            <w:shd w:val="clear" w:color="000000" w:fill="FFFFFF"/>
            <w:noWrap/>
            <w:vAlign w:val="center"/>
            <w:hideMark/>
          </w:tcPr>
          <w:p w14:paraId="54ED9DD0" w14:textId="77777777" w:rsidR="00DB0C60" w:rsidRPr="001F5C8C" w:rsidRDefault="00DB0C60" w:rsidP="00DB0C60">
            <w:pPr>
              <w:jc w:val="right"/>
              <w:rPr>
                <w:sz w:val="16"/>
                <w:szCs w:val="16"/>
                <w:lang w:val="en-US" w:eastAsia="en-US"/>
              </w:rPr>
            </w:pPr>
            <w:r w:rsidRPr="001F5C8C">
              <w:rPr>
                <w:sz w:val="16"/>
                <w:szCs w:val="16"/>
                <w:lang w:val="en-US" w:eastAsia="en-US"/>
              </w:rPr>
              <w:t>159.800</w:t>
            </w:r>
          </w:p>
        </w:tc>
      </w:tr>
      <w:tr w:rsidR="00DB0C60" w:rsidRPr="001F5C8C" w14:paraId="2C00C2D9" w14:textId="77777777" w:rsidTr="00DB0C60">
        <w:trPr>
          <w:trHeight w:val="178"/>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4170F5AB" w14:textId="77777777" w:rsidR="00DB0C60" w:rsidRPr="001F5C8C" w:rsidRDefault="00DB0C60" w:rsidP="00DB0C60">
            <w:pPr>
              <w:jc w:val="center"/>
              <w:rPr>
                <w:sz w:val="16"/>
                <w:szCs w:val="16"/>
                <w:lang w:val="en-US" w:eastAsia="en-US"/>
              </w:rPr>
            </w:pPr>
            <w:r w:rsidRPr="001F5C8C">
              <w:rPr>
                <w:sz w:val="16"/>
                <w:szCs w:val="16"/>
                <w:lang w:val="en-US" w:eastAsia="en-US"/>
              </w:rPr>
              <w:t>20.</w:t>
            </w:r>
          </w:p>
        </w:tc>
        <w:tc>
          <w:tcPr>
            <w:tcW w:w="8118" w:type="dxa"/>
            <w:tcBorders>
              <w:top w:val="nil"/>
              <w:left w:val="nil"/>
              <w:bottom w:val="single" w:sz="4" w:space="0" w:color="auto"/>
              <w:right w:val="single" w:sz="4" w:space="0" w:color="auto"/>
            </w:tcBorders>
            <w:shd w:val="clear" w:color="000000" w:fill="FFFFFF"/>
            <w:vAlign w:val="center"/>
            <w:hideMark/>
          </w:tcPr>
          <w:p w14:paraId="258D738B" w14:textId="77777777" w:rsidR="00DB0C60" w:rsidRPr="001F5C8C" w:rsidRDefault="00DB0C60" w:rsidP="00DB0C60">
            <w:pPr>
              <w:rPr>
                <w:sz w:val="16"/>
                <w:szCs w:val="16"/>
                <w:lang w:val="en-US" w:eastAsia="en-US"/>
              </w:rPr>
            </w:pPr>
            <w:r w:rsidRPr="001F5C8C">
              <w:rPr>
                <w:sz w:val="16"/>
                <w:szCs w:val="16"/>
                <w:lang w:val="en-US" w:eastAsia="en-US"/>
              </w:rPr>
              <w:t xml:space="preserve">Израда главног пројекта за осигурање електричних уређаја путног прелаза Подгоричка </w:t>
            </w:r>
          </w:p>
        </w:tc>
        <w:tc>
          <w:tcPr>
            <w:tcW w:w="1766" w:type="dxa"/>
            <w:tcBorders>
              <w:top w:val="nil"/>
              <w:left w:val="nil"/>
              <w:bottom w:val="single" w:sz="4" w:space="0" w:color="auto"/>
              <w:right w:val="single" w:sz="8" w:space="0" w:color="auto"/>
            </w:tcBorders>
            <w:shd w:val="clear" w:color="000000" w:fill="FFFFFF"/>
            <w:noWrap/>
            <w:vAlign w:val="center"/>
            <w:hideMark/>
          </w:tcPr>
          <w:p w14:paraId="3E966DD8" w14:textId="77777777" w:rsidR="00DB0C60" w:rsidRPr="001F5C8C" w:rsidRDefault="00DB0C60" w:rsidP="00DB0C60">
            <w:pPr>
              <w:jc w:val="right"/>
              <w:rPr>
                <w:sz w:val="16"/>
                <w:szCs w:val="16"/>
                <w:lang w:val="en-US" w:eastAsia="en-US"/>
              </w:rPr>
            </w:pPr>
            <w:r w:rsidRPr="001F5C8C">
              <w:rPr>
                <w:sz w:val="16"/>
                <w:szCs w:val="16"/>
                <w:lang w:val="en-US" w:eastAsia="en-US"/>
              </w:rPr>
              <w:t>14.600</w:t>
            </w:r>
          </w:p>
        </w:tc>
      </w:tr>
      <w:tr w:rsidR="00DB0C60" w:rsidRPr="001F5C8C" w14:paraId="1B539AFB" w14:textId="77777777" w:rsidTr="00DB0C60">
        <w:trPr>
          <w:trHeight w:val="132"/>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343FCE55" w14:textId="77777777" w:rsidR="00DB0C60" w:rsidRPr="001F5C8C" w:rsidRDefault="00DB0C60" w:rsidP="00DB0C60">
            <w:pPr>
              <w:jc w:val="center"/>
              <w:rPr>
                <w:sz w:val="16"/>
                <w:szCs w:val="16"/>
                <w:lang w:val="en-US" w:eastAsia="en-US"/>
              </w:rPr>
            </w:pPr>
            <w:r w:rsidRPr="001F5C8C">
              <w:rPr>
                <w:sz w:val="16"/>
                <w:szCs w:val="16"/>
                <w:lang w:val="en-US" w:eastAsia="en-US"/>
              </w:rPr>
              <w:t>21.</w:t>
            </w:r>
          </w:p>
        </w:tc>
        <w:tc>
          <w:tcPr>
            <w:tcW w:w="8118" w:type="dxa"/>
            <w:tcBorders>
              <w:top w:val="nil"/>
              <w:left w:val="nil"/>
              <w:bottom w:val="single" w:sz="4" w:space="0" w:color="auto"/>
              <w:right w:val="single" w:sz="4" w:space="0" w:color="auto"/>
            </w:tcBorders>
            <w:shd w:val="clear" w:color="000000" w:fill="FFFFFF"/>
            <w:vAlign w:val="center"/>
            <w:hideMark/>
          </w:tcPr>
          <w:p w14:paraId="0EDB6202" w14:textId="77777777" w:rsidR="00DB0C60" w:rsidRPr="001F5C8C" w:rsidRDefault="00DB0C60" w:rsidP="00DB0C60">
            <w:pPr>
              <w:rPr>
                <w:sz w:val="16"/>
                <w:szCs w:val="16"/>
                <w:lang w:val="en-US" w:eastAsia="en-US"/>
              </w:rPr>
            </w:pPr>
            <w:r w:rsidRPr="001F5C8C">
              <w:rPr>
                <w:sz w:val="16"/>
                <w:szCs w:val="16"/>
                <w:lang w:val="en-US" w:eastAsia="en-US"/>
              </w:rPr>
              <w:t xml:space="preserve">Изградња сепаратора за прихватање и одводњу оборинских вода са платоа станичне Брчко </w:t>
            </w:r>
          </w:p>
        </w:tc>
        <w:tc>
          <w:tcPr>
            <w:tcW w:w="1766" w:type="dxa"/>
            <w:tcBorders>
              <w:top w:val="nil"/>
              <w:left w:val="nil"/>
              <w:bottom w:val="single" w:sz="4" w:space="0" w:color="auto"/>
              <w:right w:val="single" w:sz="8" w:space="0" w:color="auto"/>
            </w:tcBorders>
            <w:shd w:val="clear" w:color="000000" w:fill="FFFFFF"/>
            <w:noWrap/>
            <w:vAlign w:val="center"/>
            <w:hideMark/>
          </w:tcPr>
          <w:p w14:paraId="114B9303" w14:textId="77777777" w:rsidR="00DB0C60" w:rsidRPr="001F5C8C" w:rsidRDefault="00DB0C60" w:rsidP="00DB0C60">
            <w:pPr>
              <w:jc w:val="right"/>
              <w:rPr>
                <w:sz w:val="16"/>
                <w:szCs w:val="16"/>
                <w:lang w:val="en-US" w:eastAsia="en-US"/>
              </w:rPr>
            </w:pPr>
            <w:r w:rsidRPr="001F5C8C">
              <w:rPr>
                <w:sz w:val="16"/>
                <w:szCs w:val="16"/>
                <w:lang w:val="en-US" w:eastAsia="en-US"/>
              </w:rPr>
              <w:t>9.999</w:t>
            </w:r>
          </w:p>
        </w:tc>
      </w:tr>
      <w:tr w:rsidR="00DB0C60" w:rsidRPr="001F5C8C" w14:paraId="4296D021" w14:textId="77777777" w:rsidTr="00DB0C60">
        <w:trPr>
          <w:trHeight w:val="191"/>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716D4E32" w14:textId="77777777" w:rsidR="00DB0C60" w:rsidRPr="001F5C8C" w:rsidRDefault="00DB0C60" w:rsidP="00DB0C60">
            <w:pPr>
              <w:jc w:val="center"/>
              <w:rPr>
                <w:sz w:val="16"/>
                <w:szCs w:val="16"/>
                <w:lang w:val="en-US" w:eastAsia="en-US"/>
              </w:rPr>
            </w:pPr>
            <w:r w:rsidRPr="001F5C8C">
              <w:rPr>
                <w:sz w:val="16"/>
                <w:szCs w:val="16"/>
                <w:lang w:val="en-US" w:eastAsia="en-US"/>
              </w:rPr>
              <w:t>22.</w:t>
            </w:r>
          </w:p>
        </w:tc>
        <w:tc>
          <w:tcPr>
            <w:tcW w:w="8118" w:type="dxa"/>
            <w:tcBorders>
              <w:top w:val="nil"/>
              <w:left w:val="nil"/>
              <w:bottom w:val="single" w:sz="4" w:space="0" w:color="auto"/>
              <w:right w:val="single" w:sz="4" w:space="0" w:color="auto"/>
            </w:tcBorders>
            <w:shd w:val="clear" w:color="000000" w:fill="FFFFFF"/>
            <w:vAlign w:val="center"/>
            <w:hideMark/>
          </w:tcPr>
          <w:p w14:paraId="095DCB27" w14:textId="77777777" w:rsidR="00DB0C60" w:rsidRPr="001F5C8C" w:rsidRDefault="00DB0C60" w:rsidP="00DB0C60">
            <w:pPr>
              <w:rPr>
                <w:sz w:val="16"/>
                <w:szCs w:val="16"/>
                <w:lang w:val="en-US" w:eastAsia="en-US"/>
              </w:rPr>
            </w:pPr>
            <w:r w:rsidRPr="001F5C8C">
              <w:rPr>
                <w:sz w:val="16"/>
                <w:szCs w:val="16"/>
                <w:lang w:val="en-US" w:eastAsia="en-US"/>
              </w:rPr>
              <w:t xml:space="preserve">Дијагностичко испитивање ВН опреме у ЕВП Добој </w:t>
            </w:r>
          </w:p>
        </w:tc>
        <w:tc>
          <w:tcPr>
            <w:tcW w:w="1766" w:type="dxa"/>
            <w:tcBorders>
              <w:top w:val="nil"/>
              <w:left w:val="nil"/>
              <w:bottom w:val="single" w:sz="4" w:space="0" w:color="auto"/>
              <w:right w:val="single" w:sz="8" w:space="0" w:color="auto"/>
            </w:tcBorders>
            <w:shd w:val="clear" w:color="000000" w:fill="FFFFFF"/>
            <w:noWrap/>
            <w:vAlign w:val="center"/>
            <w:hideMark/>
          </w:tcPr>
          <w:p w14:paraId="6E475BBA" w14:textId="77777777" w:rsidR="00DB0C60" w:rsidRPr="001F5C8C" w:rsidRDefault="00DB0C60" w:rsidP="00DB0C60">
            <w:pPr>
              <w:jc w:val="right"/>
              <w:rPr>
                <w:sz w:val="16"/>
                <w:szCs w:val="16"/>
                <w:lang w:val="en-US" w:eastAsia="en-US"/>
              </w:rPr>
            </w:pPr>
            <w:r w:rsidRPr="001F5C8C">
              <w:rPr>
                <w:sz w:val="16"/>
                <w:szCs w:val="16"/>
                <w:lang w:val="en-US" w:eastAsia="en-US"/>
              </w:rPr>
              <w:t>25.300</w:t>
            </w:r>
          </w:p>
        </w:tc>
      </w:tr>
      <w:tr w:rsidR="00DB0C60" w:rsidRPr="001F5C8C" w14:paraId="72FF72D4" w14:textId="77777777" w:rsidTr="00DB0C60">
        <w:trPr>
          <w:trHeight w:val="172"/>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2EBB48A6" w14:textId="77777777" w:rsidR="00DB0C60" w:rsidRPr="001F5C8C" w:rsidRDefault="00DB0C60" w:rsidP="00DB0C60">
            <w:pPr>
              <w:jc w:val="center"/>
              <w:rPr>
                <w:sz w:val="16"/>
                <w:szCs w:val="16"/>
                <w:lang w:val="en-US" w:eastAsia="en-US"/>
              </w:rPr>
            </w:pPr>
            <w:r w:rsidRPr="001F5C8C">
              <w:rPr>
                <w:sz w:val="16"/>
                <w:szCs w:val="16"/>
                <w:lang w:val="en-US" w:eastAsia="en-US"/>
              </w:rPr>
              <w:t>23.</w:t>
            </w:r>
          </w:p>
        </w:tc>
        <w:tc>
          <w:tcPr>
            <w:tcW w:w="8118" w:type="dxa"/>
            <w:tcBorders>
              <w:top w:val="nil"/>
              <w:left w:val="nil"/>
              <w:bottom w:val="single" w:sz="4" w:space="0" w:color="auto"/>
              <w:right w:val="single" w:sz="4" w:space="0" w:color="auto"/>
            </w:tcBorders>
            <w:shd w:val="clear" w:color="000000" w:fill="FFFFFF"/>
            <w:vAlign w:val="center"/>
            <w:hideMark/>
          </w:tcPr>
          <w:p w14:paraId="61DEC6CB" w14:textId="603A117F" w:rsidR="00DB0C60" w:rsidRPr="001F5C8C" w:rsidRDefault="00DB0C60" w:rsidP="00DB0C60">
            <w:pPr>
              <w:rPr>
                <w:sz w:val="16"/>
                <w:szCs w:val="16"/>
                <w:lang w:val="en-US" w:eastAsia="en-US"/>
              </w:rPr>
            </w:pPr>
            <w:r w:rsidRPr="001F5C8C">
              <w:rPr>
                <w:sz w:val="16"/>
                <w:szCs w:val="16"/>
                <w:lang w:val="en-US" w:eastAsia="en-US"/>
              </w:rPr>
              <w:t>Ком</w:t>
            </w:r>
            <w:r w:rsidR="00A75685">
              <w:rPr>
                <w:sz w:val="16"/>
                <w:szCs w:val="16"/>
                <w:lang w:val="en-US" w:eastAsia="en-US"/>
              </w:rPr>
              <w:t>плет нова скретница Енглезер 49</w:t>
            </w:r>
            <w:r w:rsidR="00A75685">
              <w:rPr>
                <w:sz w:val="16"/>
                <w:szCs w:val="16"/>
                <w:lang w:val="sr-Cyrl-RS" w:eastAsia="en-US"/>
              </w:rPr>
              <w:t>Е</w:t>
            </w:r>
            <w:r w:rsidRPr="001F5C8C">
              <w:rPr>
                <w:sz w:val="16"/>
                <w:szCs w:val="16"/>
                <w:lang w:val="en-US" w:eastAsia="en-US"/>
              </w:rPr>
              <w:t>1-215-6</w:t>
            </w:r>
          </w:p>
        </w:tc>
        <w:tc>
          <w:tcPr>
            <w:tcW w:w="1766" w:type="dxa"/>
            <w:tcBorders>
              <w:top w:val="nil"/>
              <w:left w:val="nil"/>
              <w:bottom w:val="single" w:sz="4" w:space="0" w:color="auto"/>
              <w:right w:val="single" w:sz="8" w:space="0" w:color="auto"/>
            </w:tcBorders>
            <w:shd w:val="clear" w:color="000000" w:fill="FFFFFF"/>
            <w:noWrap/>
            <w:vAlign w:val="center"/>
            <w:hideMark/>
          </w:tcPr>
          <w:p w14:paraId="3A7D4651" w14:textId="77777777" w:rsidR="00DB0C60" w:rsidRPr="001F5C8C" w:rsidRDefault="00DB0C60" w:rsidP="00DB0C60">
            <w:pPr>
              <w:jc w:val="right"/>
              <w:rPr>
                <w:sz w:val="16"/>
                <w:szCs w:val="16"/>
                <w:lang w:val="en-US" w:eastAsia="en-US"/>
              </w:rPr>
            </w:pPr>
            <w:r w:rsidRPr="001F5C8C">
              <w:rPr>
                <w:sz w:val="16"/>
                <w:szCs w:val="16"/>
                <w:lang w:val="en-US" w:eastAsia="en-US"/>
              </w:rPr>
              <w:t>411.839</w:t>
            </w:r>
          </w:p>
        </w:tc>
      </w:tr>
      <w:tr w:rsidR="00DB0C60" w:rsidRPr="001F5C8C" w14:paraId="3D3E9F60" w14:textId="77777777" w:rsidTr="00DB0C60">
        <w:trPr>
          <w:trHeight w:val="172"/>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4CE53450" w14:textId="77777777" w:rsidR="00DB0C60" w:rsidRPr="001F5C8C" w:rsidRDefault="00DB0C60" w:rsidP="00DB0C60">
            <w:pPr>
              <w:jc w:val="center"/>
              <w:rPr>
                <w:sz w:val="16"/>
                <w:szCs w:val="16"/>
                <w:lang w:val="en-US" w:eastAsia="en-US"/>
              </w:rPr>
            </w:pPr>
            <w:r w:rsidRPr="001F5C8C">
              <w:rPr>
                <w:sz w:val="16"/>
                <w:szCs w:val="16"/>
                <w:lang w:val="en-US" w:eastAsia="en-US"/>
              </w:rPr>
              <w:t>24.</w:t>
            </w:r>
          </w:p>
        </w:tc>
        <w:tc>
          <w:tcPr>
            <w:tcW w:w="8118" w:type="dxa"/>
            <w:tcBorders>
              <w:top w:val="nil"/>
              <w:left w:val="nil"/>
              <w:bottom w:val="single" w:sz="4" w:space="0" w:color="auto"/>
              <w:right w:val="single" w:sz="4" w:space="0" w:color="auto"/>
            </w:tcBorders>
            <w:shd w:val="clear" w:color="000000" w:fill="FFFFFF"/>
            <w:vAlign w:val="center"/>
            <w:hideMark/>
          </w:tcPr>
          <w:p w14:paraId="1014C04D" w14:textId="77777777" w:rsidR="00DB0C60" w:rsidRPr="001F5C8C" w:rsidRDefault="00DB0C60" w:rsidP="00DB0C60">
            <w:pPr>
              <w:rPr>
                <w:sz w:val="16"/>
                <w:szCs w:val="16"/>
                <w:lang w:val="en-US" w:eastAsia="en-US"/>
              </w:rPr>
            </w:pPr>
            <w:r w:rsidRPr="001F5C8C">
              <w:rPr>
                <w:sz w:val="16"/>
                <w:szCs w:val="16"/>
                <w:lang w:val="en-US" w:eastAsia="en-US"/>
              </w:rPr>
              <w:t xml:space="preserve">Ремонт енергетских трнсформатора </w:t>
            </w:r>
          </w:p>
        </w:tc>
        <w:tc>
          <w:tcPr>
            <w:tcW w:w="1766" w:type="dxa"/>
            <w:tcBorders>
              <w:top w:val="nil"/>
              <w:left w:val="nil"/>
              <w:bottom w:val="single" w:sz="4" w:space="0" w:color="auto"/>
              <w:right w:val="single" w:sz="8" w:space="0" w:color="auto"/>
            </w:tcBorders>
            <w:shd w:val="clear" w:color="000000" w:fill="FFFFFF"/>
            <w:noWrap/>
            <w:vAlign w:val="center"/>
            <w:hideMark/>
          </w:tcPr>
          <w:p w14:paraId="0721F848" w14:textId="77777777" w:rsidR="00DB0C60" w:rsidRPr="001F5C8C" w:rsidRDefault="00DB0C60" w:rsidP="00DB0C60">
            <w:pPr>
              <w:jc w:val="right"/>
              <w:rPr>
                <w:sz w:val="16"/>
                <w:szCs w:val="16"/>
                <w:lang w:val="en-US" w:eastAsia="en-US"/>
              </w:rPr>
            </w:pPr>
            <w:r w:rsidRPr="001F5C8C">
              <w:rPr>
                <w:sz w:val="16"/>
                <w:szCs w:val="16"/>
                <w:lang w:val="en-US" w:eastAsia="en-US"/>
              </w:rPr>
              <w:t>41.949</w:t>
            </w:r>
          </w:p>
        </w:tc>
      </w:tr>
      <w:tr w:rsidR="00DB0C60" w:rsidRPr="001F5C8C" w14:paraId="618E0413" w14:textId="77777777" w:rsidTr="00DB0C60">
        <w:trPr>
          <w:trHeight w:val="191"/>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2674E8B7" w14:textId="77777777" w:rsidR="00DB0C60" w:rsidRPr="001F5C8C" w:rsidRDefault="00DB0C60" w:rsidP="00DB0C60">
            <w:pPr>
              <w:jc w:val="center"/>
              <w:rPr>
                <w:sz w:val="16"/>
                <w:szCs w:val="16"/>
                <w:lang w:val="en-US" w:eastAsia="en-US"/>
              </w:rPr>
            </w:pPr>
            <w:r w:rsidRPr="001F5C8C">
              <w:rPr>
                <w:sz w:val="16"/>
                <w:szCs w:val="16"/>
                <w:lang w:val="en-US" w:eastAsia="en-US"/>
              </w:rPr>
              <w:t>25.</w:t>
            </w:r>
          </w:p>
        </w:tc>
        <w:tc>
          <w:tcPr>
            <w:tcW w:w="8118" w:type="dxa"/>
            <w:tcBorders>
              <w:top w:val="nil"/>
              <w:left w:val="nil"/>
              <w:bottom w:val="single" w:sz="4" w:space="0" w:color="auto"/>
              <w:right w:val="single" w:sz="4" w:space="0" w:color="auto"/>
            </w:tcBorders>
            <w:shd w:val="clear" w:color="000000" w:fill="FFFFFF"/>
            <w:vAlign w:val="center"/>
            <w:hideMark/>
          </w:tcPr>
          <w:p w14:paraId="6E1068DA" w14:textId="77777777" w:rsidR="00DB0C60" w:rsidRPr="001F5C8C" w:rsidRDefault="00DB0C60" w:rsidP="00DB0C60">
            <w:pPr>
              <w:rPr>
                <w:sz w:val="16"/>
                <w:szCs w:val="16"/>
                <w:lang w:val="en-US" w:eastAsia="en-US"/>
              </w:rPr>
            </w:pPr>
            <w:r w:rsidRPr="001F5C8C">
              <w:rPr>
                <w:sz w:val="16"/>
                <w:szCs w:val="16"/>
                <w:lang w:val="en-US" w:eastAsia="en-US"/>
              </w:rPr>
              <w:t xml:space="preserve">Сервисирање и уградња мотора на локомотивама </w:t>
            </w:r>
          </w:p>
        </w:tc>
        <w:tc>
          <w:tcPr>
            <w:tcW w:w="1766" w:type="dxa"/>
            <w:tcBorders>
              <w:top w:val="nil"/>
              <w:left w:val="nil"/>
              <w:bottom w:val="single" w:sz="4" w:space="0" w:color="auto"/>
              <w:right w:val="single" w:sz="8" w:space="0" w:color="auto"/>
            </w:tcBorders>
            <w:shd w:val="clear" w:color="000000" w:fill="FFFFFF"/>
            <w:noWrap/>
            <w:vAlign w:val="center"/>
            <w:hideMark/>
          </w:tcPr>
          <w:p w14:paraId="06937221" w14:textId="77777777" w:rsidR="00DB0C60" w:rsidRPr="001F5C8C" w:rsidRDefault="00DB0C60" w:rsidP="00DB0C60">
            <w:pPr>
              <w:jc w:val="right"/>
              <w:rPr>
                <w:sz w:val="16"/>
                <w:szCs w:val="16"/>
                <w:lang w:val="en-US" w:eastAsia="en-US"/>
              </w:rPr>
            </w:pPr>
            <w:r w:rsidRPr="001F5C8C">
              <w:rPr>
                <w:sz w:val="16"/>
                <w:szCs w:val="16"/>
                <w:lang w:val="en-US" w:eastAsia="en-US"/>
              </w:rPr>
              <w:t>384.280</w:t>
            </w:r>
          </w:p>
        </w:tc>
      </w:tr>
      <w:tr w:rsidR="00DB0C60" w:rsidRPr="001F5C8C" w14:paraId="5067EFC3" w14:textId="77777777" w:rsidTr="00DB0C60">
        <w:trPr>
          <w:trHeight w:val="172"/>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203F2D90" w14:textId="77777777" w:rsidR="00DB0C60" w:rsidRPr="001F5C8C" w:rsidRDefault="00DB0C60" w:rsidP="00DB0C60">
            <w:pPr>
              <w:jc w:val="center"/>
              <w:rPr>
                <w:sz w:val="16"/>
                <w:szCs w:val="16"/>
                <w:lang w:val="en-US" w:eastAsia="en-US"/>
              </w:rPr>
            </w:pPr>
            <w:r w:rsidRPr="001F5C8C">
              <w:rPr>
                <w:sz w:val="16"/>
                <w:szCs w:val="16"/>
                <w:lang w:val="en-US" w:eastAsia="en-US"/>
              </w:rPr>
              <w:t>26.</w:t>
            </w:r>
          </w:p>
        </w:tc>
        <w:tc>
          <w:tcPr>
            <w:tcW w:w="8118" w:type="dxa"/>
            <w:tcBorders>
              <w:top w:val="nil"/>
              <w:left w:val="nil"/>
              <w:bottom w:val="single" w:sz="4" w:space="0" w:color="auto"/>
              <w:right w:val="single" w:sz="4" w:space="0" w:color="auto"/>
            </w:tcBorders>
            <w:shd w:val="clear" w:color="000000" w:fill="FFFFFF"/>
            <w:vAlign w:val="center"/>
            <w:hideMark/>
          </w:tcPr>
          <w:p w14:paraId="32C3ACEE" w14:textId="77777777" w:rsidR="00DB0C60" w:rsidRPr="001F5C8C" w:rsidRDefault="00DB0C60" w:rsidP="00DB0C60">
            <w:pPr>
              <w:rPr>
                <w:sz w:val="16"/>
                <w:szCs w:val="16"/>
                <w:lang w:val="en-US" w:eastAsia="en-US"/>
              </w:rPr>
            </w:pPr>
            <w:r w:rsidRPr="001F5C8C">
              <w:rPr>
                <w:sz w:val="16"/>
                <w:szCs w:val="16"/>
                <w:lang w:val="en-US" w:eastAsia="en-US"/>
              </w:rPr>
              <w:t xml:space="preserve">Ревитализација масних дизалица </w:t>
            </w:r>
          </w:p>
        </w:tc>
        <w:tc>
          <w:tcPr>
            <w:tcW w:w="1766" w:type="dxa"/>
            <w:tcBorders>
              <w:top w:val="nil"/>
              <w:left w:val="nil"/>
              <w:bottom w:val="single" w:sz="4" w:space="0" w:color="auto"/>
              <w:right w:val="single" w:sz="8" w:space="0" w:color="auto"/>
            </w:tcBorders>
            <w:shd w:val="clear" w:color="000000" w:fill="FFFFFF"/>
            <w:noWrap/>
            <w:vAlign w:val="center"/>
            <w:hideMark/>
          </w:tcPr>
          <w:p w14:paraId="17CDE21B" w14:textId="77777777" w:rsidR="00DB0C60" w:rsidRPr="001F5C8C" w:rsidRDefault="00DB0C60" w:rsidP="00DB0C60">
            <w:pPr>
              <w:jc w:val="right"/>
              <w:rPr>
                <w:sz w:val="16"/>
                <w:szCs w:val="16"/>
                <w:lang w:val="en-US" w:eastAsia="en-US"/>
              </w:rPr>
            </w:pPr>
            <w:r w:rsidRPr="001F5C8C">
              <w:rPr>
                <w:sz w:val="16"/>
                <w:szCs w:val="16"/>
                <w:lang w:val="en-US" w:eastAsia="en-US"/>
              </w:rPr>
              <w:t>100.000</w:t>
            </w:r>
          </w:p>
        </w:tc>
      </w:tr>
      <w:tr w:rsidR="00DB0C60" w:rsidRPr="001F5C8C" w14:paraId="77A574FE" w14:textId="77777777" w:rsidTr="00DB0C60">
        <w:trPr>
          <w:trHeight w:val="127"/>
          <w:jc w:val="center"/>
        </w:trPr>
        <w:tc>
          <w:tcPr>
            <w:tcW w:w="1005" w:type="dxa"/>
            <w:tcBorders>
              <w:top w:val="nil"/>
              <w:left w:val="single" w:sz="8" w:space="0" w:color="auto"/>
              <w:bottom w:val="single" w:sz="4" w:space="0" w:color="auto"/>
              <w:right w:val="single" w:sz="4" w:space="0" w:color="auto"/>
            </w:tcBorders>
            <w:shd w:val="clear" w:color="000000" w:fill="FFFFFF"/>
            <w:noWrap/>
            <w:vAlign w:val="center"/>
            <w:hideMark/>
          </w:tcPr>
          <w:p w14:paraId="3E65F065" w14:textId="77777777" w:rsidR="00DB0C60" w:rsidRPr="001F5C8C" w:rsidRDefault="00DB0C60" w:rsidP="00DB0C60">
            <w:pPr>
              <w:jc w:val="center"/>
              <w:rPr>
                <w:sz w:val="16"/>
                <w:szCs w:val="16"/>
                <w:lang w:val="en-US" w:eastAsia="en-US"/>
              </w:rPr>
            </w:pPr>
            <w:r w:rsidRPr="001F5C8C">
              <w:rPr>
                <w:sz w:val="16"/>
                <w:szCs w:val="16"/>
                <w:lang w:val="en-US" w:eastAsia="en-US"/>
              </w:rPr>
              <w:t>27.</w:t>
            </w:r>
          </w:p>
        </w:tc>
        <w:tc>
          <w:tcPr>
            <w:tcW w:w="8118" w:type="dxa"/>
            <w:tcBorders>
              <w:top w:val="nil"/>
              <w:left w:val="nil"/>
              <w:bottom w:val="single" w:sz="4" w:space="0" w:color="auto"/>
              <w:right w:val="single" w:sz="4" w:space="0" w:color="auto"/>
            </w:tcBorders>
            <w:shd w:val="clear" w:color="000000" w:fill="FFFFFF"/>
            <w:vAlign w:val="center"/>
            <w:hideMark/>
          </w:tcPr>
          <w:p w14:paraId="67C42363" w14:textId="77777777" w:rsidR="00DB0C60" w:rsidRPr="001F5C8C" w:rsidRDefault="00DB0C60" w:rsidP="00DB0C60">
            <w:pPr>
              <w:rPr>
                <w:sz w:val="16"/>
                <w:szCs w:val="16"/>
                <w:lang w:val="en-US" w:eastAsia="en-US"/>
              </w:rPr>
            </w:pPr>
            <w:r w:rsidRPr="001F5C8C">
              <w:rPr>
                <w:sz w:val="16"/>
                <w:szCs w:val="16"/>
                <w:lang w:val="en-US" w:eastAsia="en-US"/>
              </w:rPr>
              <w:t xml:space="preserve">Набавка сервера и серверске опреме </w:t>
            </w:r>
          </w:p>
        </w:tc>
        <w:tc>
          <w:tcPr>
            <w:tcW w:w="1766" w:type="dxa"/>
            <w:tcBorders>
              <w:top w:val="nil"/>
              <w:left w:val="nil"/>
              <w:bottom w:val="single" w:sz="4" w:space="0" w:color="auto"/>
              <w:right w:val="single" w:sz="8" w:space="0" w:color="auto"/>
            </w:tcBorders>
            <w:shd w:val="clear" w:color="000000" w:fill="FFFFFF"/>
            <w:noWrap/>
            <w:vAlign w:val="center"/>
            <w:hideMark/>
          </w:tcPr>
          <w:p w14:paraId="6A8E7EDB" w14:textId="77777777" w:rsidR="00DB0C60" w:rsidRPr="001F5C8C" w:rsidRDefault="00DB0C60" w:rsidP="00DB0C60">
            <w:pPr>
              <w:jc w:val="right"/>
              <w:rPr>
                <w:sz w:val="16"/>
                <w:szCs w:val="16"/>
                <w:lang w:val="en-US" w:eastAsia="en-US"/>
              </w:rPr>
            </w:pPr>
            <w:r w:rsidRPr="001F5C8C">
              <w:rPr>
                <w:sz w:val="16"/>
                <w:szCs w:val="16"/>
                <w:lang w:val="en-US" w:eastAsia="en-US"/>
              </w:rPr>
              <w:t>200.000</w:t>
            </w:r>
          </w:p>
        </w:tc>
      </w:tr>
      <w:tr w:rsidR="00DB0C60" w:rsidRPr="001F5C8C" w14:paraId="697B2276" w14:textId="77777777" w:rsidTr="001F5C8C">
        <w:trPr>
          <w:trHeight w:val="68"/>
          <w:jc w:val="center"/>
        </w:trPr>
        <w:tc>
          <w:tcPr>
            <w:tcW w:w="1005" w:type="dxa"/>
            <w:tcBorders>
              <w:top w:val="nil"/>
              <w:left w:val="single" w:sz="8" w:space="0" w:color="auto"/>
              <w:bottom w:val="nil"/>
              <w:right w:val="single" w:sz="4" w:space="0" w:color="auto"/>
            </w:tcBorders>
            <w:shd w:val="clear" w:color="000000" w:fill="FFFFFF"/>
            <w:noWrap/>
            <w:vAlign w:val="center"/>
            <w:hideMark/>
          </w:tcPr>
          <w:p w14:paraId="21862185" w14:textId="77777777" w:rsidR="00DB0C60" w:rsidRPr="001F5C8C" w:rsidRDefault="00DB0C60" w:rsidP="00DB0C60">
            <w:pPr>
              <w:jc w:val="center"/>
              <w:rPr>
                <w:sz w:val="16"/>
                <w:szCs w:val="16"/>
                <w:lang w:val="en-US" w:eastAsia="en-US"/>
              </w:rPr>
            </w:pPr>
            <w:r w:rsidRPr="001F5C8C">
              <w:rPr>
                <w:sz w:val="16"/>
                <w:szCs w:val="16"/>
                <w:lang w:val="en-US" w:eastAsia="en-US"/>
              </w:rPr>
              <w:t>28.</w:t>
            </w:r>
          </w:p>
        </w:tc>
        <w:tc>
          <w:tcPr>
            <w:tcW w:w="8118" w:type="dxa"/>
            <w:tcBorders>
              <w:top w:val="nil"/>
              <w:left w:val="nil"/>
              <w:bottom w:val="nil"/>
              <w:right w:val="single" w:sz="4" w:space="0" w:color="auto"/>
            </w:tcBorders>
            <w:shd w:val="clear" w:color="000000" w:fill="FFFFFF"/>
            <w:vAlign w:val="center"/>
            <w:hideMark/>
          </w:tcPr>
          <w:p w14:paraId="31C0BEDD" w14:textId="77777777" w:rsidR="00DB0C60" w:rsidRPr="001F5C8C" w:rsidRDefault="00DB0C60" w:rsidP="00DB0C60">
            <w:pPr>
              <w:rPr>
                <w:sz w:val="16"/>
                <w:szCs w:val="16"/>
                <w:lang w:val="en-US" w:eastAsia="en-US"/>
              </w:rPr>
            </w:pPr>
            <w:r w:rsidRPr="001F5C8C">
              <w:rPr>
                <w:sz w:val="16"/>
                <w:szCs w:val="16"/>
                <w:lang w:val="en-US" w:eastAsia="en-US"/>
              </w:rPr>
              <w:t xml:space="preserve">Инвентар </w:t>
            </w:r>
          </w:p>
        </w:tc>
        <w:tc>
          <w:tcPr>
            <w:tcW w:w="1766" w:type="dxa"/>
            <w:tcBorders>
              <w:top w:val="nil"/>
              <w:left w:val="nil"/>
              <w:bottom w:val="nil"/>
              <w:right w:val="single" w:sz="8" w:space="0" w:color="auto"/>
            </w:tcBorders>
            <w:shd w:val="clear" w:color="000000" w:fill="FFFFFF"/>
            <w:noWrap/>
            <w:vAlign w:val="center"/>
            <w:hideMark/>
          </w:tcPr>
          <w:p w14:paraId="4A66EC11" w14:textId="77777777" w:rsidR="00DB0C60" w:rsidRPr="001F5C8C" w:rsidRDefault="00DB0C60" w:rsidP="00DB0C60">
            <w:pPr>
              <w:jc w:val="right"/>
              <w:rPr>
                <w:sz w:val="16"/>
                <w:szCs w:val="16"/>
                <w:lang w:val="en-US" w:eastAsia="en-US"/>
              </w:rPr>
            </w:pPr>
            <w:r w:rsidRPr="001F5C8C">
              <w:rPr>
                <w:sz w:val="16"/>
                <w:szCs w:val="16"/>
                <w:lang w:val="en-US" w:eastAsia="en-US"/>
              </w:rPr>
              <w:t>218.142</w:t>
            </w:r>
          </w:p>
        </w:tc>
      </w:tr>
      <w:tr w:rsidR="00DB0C60" w:rsidRPr="001F5C8C" w14:paraId="653DE6E5" w14:textId="77777777" w:rsidTr="00DB0C60">
        <w:trPr>
          <w:trHeight w:val="163"/>
          <w:jc w:val="center"/>
        </w:trPr>
        <w:tc>
          <w:tcPr>
            <w:tcW w:w="9123"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33E6045A" w14:textId="77777777" w:rsidR="00DB0C60" w:rsidRPr="001F5C8C" w:rsidRDefault="00DB0C60" w:rsidP="00DB0C60">
            <w:pPr>
              <w:jc w:val="center"/>
              <w:rPr>
                <w:b/>
                <w:bCs/>
                <w:sz w:val="16"/>
                <w:szCs w:val="16"/>
                <w:lang w:val="en-US" w:eastAsia="en-US"/>
              </w:rPr>
            </w:pPr>
            <w:r w:rsidRPr="001F5C8C">
              <w:rPr>
                <w:b/>
                <w:bCs/>
                <w:sz w:val="16"/>
                <w:szCs w:val="16"/>
                <w:lang w:val="en-US" w:eastAsia="en-US"/>
              </w:rPr>
              <w:t>УКУПНО:</w:t>
            </w:r>
          </w:p>
        </w:tc>
        <w:tc>
          <w:tcPr>
            <w:tcW w:w="1766" w:type="dxa"/>
            <w:tcBorders>
              <w:top w:val="single" w:sz="8" w:space="0" w:color="auto"/>
              <w:left w:val="nil"/>
              <w:bottom w:val="single" w:sz="8" w:space="0" w:color="auto"/>
              <w:right w:val="single" w:sz="8" w:space="0" w:color="auto"/>
            </w:tcBorders>
            <w:shd w:val="clear" w:color="000000" w:fill="BFBFBF"/>
            <w:noWrap/>
            <w:vAlign w:val="center"/>
            <w:hideMark/>
          </w:tcPr>
          <w:p w14:paraId="1A41B15C" w14:textId="77777777" w:rsidR="00DB0C60" w:rsidRPr="001F5C8C" w:rsidRDefault="00DB0C60" w:rsidP="00DB0C60">
            <w:pPr>
              <w:jc w:val="right"/>
              <w:rPr>
                <w:b/>
                <w:bCs/>
                <w:sz w:val="16"/>
                <w:szCs w:val="16"/>
                <w:lang w:val="en-US" w:eastAsia="en-US"/>
              </w:rPr>
            </w:pPr>
            <w:r w:rsidRPr="001F5C8C">
              <w:rPr>
                <w:b/>
                <w:bCs/>
                <w:sz w:val="16"/>
                <w:szCs w:val="16"/>
                <w:lang w:val="en-US" w:eastAsia="en-US"/>
              </w:rPr>
              <w:t>4.875.755</w:t>
            </w:r>
          </w:p>
        </w:tc>
      </w:tr>
    </w:tbl>
    <w:p w14:paraId="5B78D047" w14:textId="5F98B782" w:rsidR="007F4FB4" w:rsidRPr="00DB0C60" w:rsidRDefault="00624A2C" w:rsidP="00042A9D">
      <w:pPr>
        <w:jc w:val="center"/>
        <w:rPr>
          <w:b/>
          <w:i/>
          <w:sz w:val="20"/>
          <w:szCs w:val="20"/>
          <w:lang w:val="sr-Cyrl-BA"/>
        </w:rPr>
        <w:sectPr w:rsidR="007F4FB4" w:rsidRPr="00DB0C60" w:rsidSect="00185B48">
          <w:footerReference w:type="default" r:id="rId13"/>
          <w:type w:val="nextColumn"/>
          <w:pgSz w:w="11906" w:h="16838"/>
          <w:pgMar w:top="1440" w:right="1440" w:bottom="1843" w:left="1440" w:header="0" w:footer="708" w:gutter="0"/>
          <w:cols w:space="708"/>
          <w:vAlign w:val="center"/>
          <w:titlePg/>
          <w:docGrid w:linePitch="360"/>
        </w:sectPr>
      </w:pPr>
      <w:r w:rsidRPr="00DB0C60">
        <w:rPr>
          <w:b/>
          <w:i/>
          <w:sz w:val="20"/>
          <w:szCs w:val="20"/>
        </w:rPr>
        <w:t xml:space="preserve">Табела </w:t>
      </w:r>
      <w:r w:rsidR="000B6EB2" w:rsidRPr="00DB0C60">
        <w:rPr>
          <w:b/>
          <w:i/>
          <w:sz w:val="20"/>
          <w:szCs w:val="20"/>
          <w:lang w:val="sr-Cyrl-RS"/>
        </w:rPr>
        <w:t>3</w:t>
      </w:r>
      <w:r w:rsidR="007D2BBF" w:rsidRPr="00DB0C60">
        <w:rPr>
          <w:b/>
          <w:i/>
          <w:sz w:val="20"/>
          <w:szCs w:val="20"/>
          <w:lang w:val="en-US"/>
        </w:rPr>
        <w:t>5</w:t>
      </w:r>
      <w:r w:rsidRPr="00DB0C60">
        <w:rPr>
          <w:b/>
          <w:i/>
          <w:sz w:val="20"/>
          <w:szCs w:val="20"/>
        </w:rPr>
        <w:t>. Инвестиције Жељезница Р</w:t>
      </w:r>
      <w:r w:rsidR="00055AA5" w:rsidRPr="00DB0C60">
        <w:rPr>
          <w:b/>
          <w:i/>
          <w:sz w:val="20"/>
          <w:szCs w:val="20"/>
          <w:lang w:val="sr-Cyrl-RS"/>
        </w:rPr>
        <w:t>епублике Српске</w:t>
      </w:r>
      <w:r w:rsidRPr="00DB0C60">
        <w:rPr>
          <w:b/>
          <w:i/>
          <w:sz w:val="20"/>
          <w:szCs w:val="20"/>
        </w:rPr>
        <w:t xml:space="preserve"> у 20</w:t>
      </w:r>
      <w:r w:rsidR="00DB0C60" w:rsidRPr="00DB0C60">
        <w:rPr>
          <w:b/>
          <w:i/>
          <w:sz w:val="20"/>
          <w:szCs w:val="20"/>
          <w:lang w:val="sr-Cyrl-RS"/>
        </w:rPr>
        <w:t>23</w:t>
      </w:r>
      <w:r w:rsidRPr="00DB0C60">
        <w:rPr>
          <w:b/>
          <w:i/>
          <w:sz w:val="20"/>
          <w:szCs w:val="20"/>
        </w:rPr>
        <w:t>. годин</w:t>
      </w:r>
      <w:r w:rsidR="00B15320" w:rsidRPr="00DB0C60">
        <w:rPr>
          <w:b/>
          <w:i/>
          <w:sz w:val="20"/>
          <w:szCs w:val="20"/>
          <w:lang w:val="sr-Cyrl-BA"/>
        </w:rPr>
        <w:t>и</w:t>
      </w:r>
    </w:p>
    <w:p w14:paraId="44DB2B74" w14:textId="21AC3EF6" w:rsidR="004E0859" w:rsidRPr="002F0E96" w:rsidRDefault="00D57B8B" w:rsidP="00D14D1E">
      <w:pPr>
        <w:pStyle w:val="Heading1"/>
        <w:numPr>
          <w:ilvl w:val="0"/>
          <w:numId w:val="11"/>
        </w:numPr>
      </w:pPr>
      <w:bookmarkStart w:id="67" w:name="_Toc167083597"/>
      <w:r w:rsidRPr="002F0E96">
        <w:lastRenderedPageBreak/>
        <w:t>КРЕДИТИ</w:t>
      </w:r>
      <w:bookmarkEnd w:id="67"/>
    </w:p>
    <w:p w14:paraId="67F839C2" w14:textId="77777777" w:rsidR="00DC5D83" w:rsidRPr="00A4357F" w:rsidRDefault="00DC5D83" w:rsidP="00DC5D83">
      <w:pPr>
        <w:rPr>
          <w:color w:val="FF0000"/>
          <w:lang w:val="sr-Cyrl-BA" w:eastAsia="sr-Cyrl-BA"/>
        </w:rPr>
      </w:pPr>
    </w:p>
    <w:p w14:paraId="47377D21" w14:textId="50947308" w:rsidR="00183189" w:rsidRPr="002F0E96" w:rsidRDefault="00283992" w:rsidP="00283992">
      <w:pPr>
        <w:tabs>
          <w:tab w:val="left" w:pos="120"/>
          <w:tab w:val="left" w:pos="240"/>
          <w:tab w:val="left" w:pos="1080"/>
        </w:tabs>
        <w:jc w:val="right"/>
        <w:rPr>
          <w:b/>
          <w:i/>
          <w:sz w:val="16"/>
          <w:szCs w:val="16"/>
          <w:lang w:val="sr-Cyrl-RS" w:eastAsia="en-US"/>
        </w:rPr>
      </w:pPr>
      <w:r w:rsidRPr="002F0E96">
        <w:rPr>
          <w:b/>
          <w:i/>
          <w:sz w:val="16"/>
          <w:szCs w:val="16"/>
          <w:lang w:val="sr-Cyrl-RS" w:eastAsia="en-US"/>
        </w:rPr>
        <w:t xml:space="preserve">                                                                                                                                                                                                                                                                                                                                                      (у КМ)</w:t>
      </w:r>
    </w:p>
    <w:tbl>
      <w:tblPr>
        <w:tblW w:w="15582" w:type="dxa"/>
        <w:jc w:val="center"/>
        <w:tblLook w:val="04A0" w:firstRow="1" w:lastRow="0" w:firstColumn="1" w:lastColumn="0" w:noHBand="0" w:noVBand="1"/>
      </w:tblPr>
      <w:tblGrid>
        <w:gridCol w:w="599"/>
        <w:gridCol w:w="1246"/>
        <w:gridCol w:w="1244"/>
        <w:gridCol w:w="901"/>
        <w:gridCol w:w="1153"/>
        <w:gridCol w:w="1022"/>
        <w:gridCol w:w="1074"/>
        <w:gridCol w:w="964"/>
        <w:gridCol w:w="964"/>
        <w:gridCol w:w="959"/>
        <w:gridCol w:w="965"/>
        <w:gridCol w:w="1052"/>
        <w:gridCol w:w="1029"/>
        <w:gridCol w:w="1188"/>
        <w:gridCol w:w="1222"/>
      </w:tblGrid>
      <w:tr w:rsidR="002F0E96" w:rsidRPr="002F0E96" w14:paraId="1123D831" w14:textId="77777777" w:rsidTr="008D032A">
        <w:trPr>
          <w:trHeight w:val="195"/>
          <w:tblHeader/>
          <w:jc w:val="center"/>
        </w:trPr>
        <w:tc>
          <w:tcPr>
            <w:tcW w:w="60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528283A" w14:textId="77777777" w:rsidR="002F0E96" w:rsidRPr="002F0E96" w:rsidRDefault="002F0E96" w:rsidP="002F0E96">
            <w:pPr>
              <w:jc w:val="center"/>
              <w:rPr>
                <w:b/>
                <w:bCs/>
                <w:sz w:val="14"/>
                <w:szCs w:val="14"/>
                <w:lang w:val="en-US" w:eastAsia="en-US"/>
              </w:rPr>
            </w:pPr>
            <w:r w:rsidRPr="002F0E96">
              <w:rPr>
                <w:b/>
                <w:bCs/>
                <w:sz w:val="14"/>
                <w:szCs w:val="14"/>
                <w:lang w:val="en-US" w:eastAsia="en-US"/>
              </w:rPr>
              <w:t xml:space="preserve">Редни број </w:t>
            </w:r>
          </w:p>
        </w:tc>
        <w:tc>
          <w:tcPr>
            <w:tcW w:w="123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09BE355" w14:textId="77777777" w:rsidR="002F0E96" w:rsidRPr="002F0E96" w:rsidRDefault="002F0E96" w:rsidP="002F0E96">
            <w:pPr>
              <w:jc w:val="center"/>
              <w:rPr>
                <w:b/>
                <w:bCs/>
                <w:sz w:val="14"/>
                <w:szCs w:val="14"/>
                <w:lang w:val="en-US" w:eastAsia="en-US"/>
              </w:rPr>
            </w:pPr>
            <w:r w:rsidRPr="002F0E96">
              <w:rPr>
                <w:b/>
                <w:bCs/>
                <w:sz w:val="14"/>
                <w:szCs w:val="14"/>
                <w:lang w:val="en-US" w:eastAsia="en-US"/>
              </w:rPr>
              <w:t>Давалац кредита</w:t>
            </w:r>
          </w:p>
        </w:tc>
        <w:tc>
          <w:tcPr>
            <w:tcW w:w="122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76CF870" w14:textId="77777777" w:rsidR="002F0E96" w:rsidRPr="002F0E96" w:rsidRDefault="002F0E96" w:rsidP="002F0E96">
            <w:pPr>
              <w:jc w:val="center"/>
              <w:rPr>
                <w:b/>
                <w:bCs/>
                <w:sz w:val="14"/>
                <w:szCs w:val="14"/>
                <w:lang w:val="en-US" w:eastAsia="en-US"/>
              </w:rPr>
            </w:pPr>
            <w:r w:rsidRPr="002F0E96">
              <w:rPr>
                <w:b/>
                <w:bCs/>
                <w:sz w:val="14"/>
                <w:szCs w:val="14"/>
                <w:lang w:val="en-US" w:eastAsia="en-US"/>
              </w:rPr>
              <w:t>Датум уговора</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6A83C23E" w14:textId="77777777" w:rsidR="002F0E96" w:rsidRPr="002F0E96" w:rsidRDefault="002F0E96" w:rsidP="002F0E96">
            <w:pPr>
              <w:jc w:val="center"/>
              <w:rPr>
                <w:b/>
                <w:bCs/>
                <w:sz w:val="14"/>
                <w:szCs w:val="14"/>
                <w:lang w:val="en-US" w:eastAsia="en-US"/>
              </w:rPr>
            </w:pPr>
            <w:r w:rsidRPr="002F0E96">
              <w:rPr>
                <w:b/>
                <w:bCs/>
                <w:sz w:val="14"/>
                <w:szCs w:val="14"/>
                <w:lang w:val="en-US" w:eastAsia="en-US"/>
              </w:rPr>
              <w:t>Рок отплате</w:t>
            </w:r>
          </w:p>
        </w:tc>
        <w:tc>
          <w:tcPr>
            <w:tcW w:w="1145"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BBFB165" w14:textId="77777777" w:rsidR="002F0E96" w:rsidRPr="002F0E96" w:rsidRDefault="002F0E96" w:rsidP="002F0E96">
            <w:pPr>
              <w:jc w:val="center"/>
              <w:rPr>
                <w:b/>
                <w:bCs/>
                <w:sz w:val="14"/>
                <w:szCs w:val="14"/>
                <w:lang w:val="en-US" w:eastAsia="en-US"/>
              </w:rPr>
            </w:pPr>
            <w:r w:rsidRPr="002F0E96">
              <w:rPr>
                <w:b/>
                <w:bCs/>
                <w:sz w:val="14"/>
                <w:szCs w:val="14"/>
                <w:lang w:val="en-US" w:eastAsia="en-US"/>
              </w:rPr>
              <w:t>Капиталисање</w:t>
            </w:r>
          </w:p>
        </w:tc>
        <w:tc>
          <w:tcPr>
            <w:tcW w:w="1029"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6405469B" w14:textId="77777777" w:rsidR="002F0E96" w:rsidRPr="002F0E96" w:rsidRDefault="002F0E96" w:rsidP="002F0E96">
            <w:pPr>
              <w:jc w:val="center"/>
              <w:rPr>
                <w:b/>
                <w:bCs/>
                <w:sz w:val="14"/>
                <w:szCs w:val="14"/>
                <w:lang w:val="en-US" w:eastAsia="en-US"/>
              </w:rPr>
            </w:pPr>
            <w:r w:rsidRPr="002F0E96">
              <w:rPr>
                <w:b/>
                <w:bCs/>
                <w:sz w:val="14"/>
                <w:szCs w:val="14"/>
                <w:lang w:val="en-US" w:eastAsia="en-US"/>
              </w:rPr>
              <w:t>Грејс период</w:t>
            </w:r>
          </w:p>
        </w:tc>
        <w:tc>
          <w:tcPr>
            <w:tcW w:w="1077"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9729D1F" w14:textId="77777777" w:rsidR="002F0E96" w:rsidRPr="002F0E96" w:rsidRDefault="002F0E96" w:rsidP="002F0E96">
            <w:pPr>
              <w:jc w:val="center"/>
              <w:rPr>
                <w:b/>
                <w:bCs/>
                <w:sz w:val="14"/>
                <w:szCs w:val="14"/>
                <w:lang w:val="en-US" w:eastAsia="en-US"/>
              </w:rPr>
            </w:pPr>
            <w:r w:rsidRPr="002F0E96">
              <w:rPr>
                <w:b/>
                <w:bCs/>
                <w:sz w:val="14"/>
                <w:szCs w:val="14"/>
                <w:lang w:val="en-US" w:eastAsia="en-US"/>
              </w:rPr>
              <w:t>Каматна стопа</w:t>
            </w:r>
          </w:p>
        </w:tc>
        <w:tc>
          <w:tcPr>
            <w:tcW w:w="966"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7D028EEA" w14:textId="77777777" w:rsidR="002F0E96" w:rsidRPr="002F0E96" w:rsidRDefault="002F0E96" w:rsidP="002F0E96">
            <w:pPr>
              <w:jc w:val="center"/>
              <w:rPr>
                <w:b/>
                <w:bCs/>
                <w:sz w:val="14"/>
                <w:szCs w:val="14"/>
                <w:lang w:val="en-US" w:eastAsia="en-US"/>
              </w:rPr>
            </w:pPr>
            <w:r w:rsidRPr="002F0E96">
              <w:rPr>
                <w:b/>
                <w:bCs/>
                <w:sz w:val="14"/>
                <w:szCs w:val="14"/>
                <w:lang w:val="en-US" w:eastAsia="en-US"/>
              </w:rPr>
              <w:t>Уговорени износ кредита</w:t>
            </w:r>
          </w:p>
        </w:tc>
        <w:tc>
          <w:tcPr>
            <w:tcW w:w="966"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6631B359" w14:textId="77777777" w:rsidR="002F0E96" w:rsidRPr="002F0E96" w:rsidRDefault="002F0E96" w:rsidP="002F0E96">
            <w:pPr>
              <w:jc w:val="center"/>
              <w:rPr>
                <w:b/>
                <w:bCs/>
                <w:sz w:val="14"/>
                <w:szCs w:val="14"/>
                <w:lang w:val="en-US" w:eastAsia="en-US"/>
              </w:rPr>
            </w:pPr>
            <w:r w:rsidRPr="002F0E96">
              <w:rPr>
                <w:b/>
                <w:bCs/>
                <w:sz w:val="14"/>
                <w:szCs w:val="14"/>
                <w:lang w:val="en-US" w:eastAsia="en-US"/>
              </w:rPr>
              <w:t>Повучени износ кредита</w:t>
            </w:r>
          </w:p>
        </w:tc>
        <w:tc>
          <w:tcPr>
            <w:tcW w:w="1928" w:type="dxa"/>
            <w:gridSpan w:val="2"/>
            <w:tcBorders>
              <w:top w:val="single" w:sz="8" w:space="0" w:color="auto"/>
              <w:left w:val="nil"/>
              <w:bottom w:val="single" w:sz="4" w:space="0" w:color="auto"/>
              <w:right w:val="single" w:sz="4" w:space="0" w:color="auto"/>
            </w:tcBorders>
            <w:shd w:val="clear" w:color="000000" w:fill="BFBFBF"/>
            <w:vAlign w:val="center"/>
            <w:hideMark/>
          </w:tcPr>
          <w:p w14:paraId="1BBA3F6A" w14:textId="77777777" w:rsidR="002F0E96" w:rsidRPr="002F0E96" w:rsidRDefault="002F0E96" w:rsidP="002F0E96">
            <w:pPr>
              <w:jc w:val="center"/>
              <w:rPr>
                <w:b/>
                <w:bCs/>
                <w:sz w:val="14"/>
                <w:szCs w:val="14"/>
                <w:lang w:val="en-US" w:eastAsia="en-US"/>
              </w:rPr>
            </w:pPr>
            <w:r w:rsidRPr="002F0E96">
              <w:rPr>
                <w:b/>
                <w:bCs/>
                <w:sz w:val="14"/>
                <w:szCs w:val="14"/>
                <w:lang w:val="en-US" w:eastAsia="en-US"/>
              </w:rPr>
              <w:t>Отплаћено</w:t>
            </w:r>
          </w:p>
        </w:tc>
        <w:tc>
          <w:tcPr>
            <w:tcW w:w="1059"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31F966E" w14:textId="77777777" w:rsidR="002F0E96" w:rsidRPr="002F0E96" w:rsidRDefault="002F0E96" w:rsidP="002F0E96">
            <w:pPr>
              <w:jc w:val="center"/>
              <w:rPr>
                <w:b/>
                <w:bCs/>
                <w:sz w:val="14"/>
                <w:szCs w:val="14"/>
                <w:lang w:val="en-US" w:eastAsia="en-US"/>
              </w:rPr>
            </w:pPr>
            <w:r w:rsidRPr="002F0E96">
              <w:rPr>
                <w:b/>
                <w:bCs/>
                <w:sz w:val="14"/>
                <w:szCs w:val="14"/>
                <w:lang w:val="en-US" w:eastAsia="en-US"/>
              </w:rPr>
              <w:t>Укупно отплаћен износ до 31.12.2023.</w:t>
            </w:r>
          </w:p>
        </w:tc>
        <w:tc>
          <w:tcPr>
            <w:tcW w:w="1038"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7DDADA64" w14:textId="77777777" w:rsidR="002F0E96" w:rsidRPr="002F0E96" w:rsidRDefault="002F0E96" w:rsidP="002F0E96">
            <w:pPr>
              <w:jc w:val="center"/>
              <w:rPr>
                <w:b/>
                <w:bCs/>
                <w:sz w:val="14"/>
                <w:szCs w:val="14"/>
                <w:lang w:val="en-US" w:eastAsia="en-US"/>
              </w:rPr>
            </w:pPr>
            <w:r w:rsidRPr="002F0E96">
              <w:rPr>
                <w:b/>
                <w:bCs/>
                <w:sz w:val="14"/>
                <w:szCs w:val="14"/>
                <w:lang w:val="en-US" w:eastAsia="en-US"/>
              </w:rPr>
              <w:t>Остатак дуга</w:t>
            </w:r>
          </w:p>
        </w:tc>
        <w:tc>
          <w:tcPr>
            <w:tcW w:w="1192"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FF925C3" w14:textId="77777777" w:rsidR="002F0E96" w:rsidRPr="002F0E96" w:rsidRDefault="002F0E96" w:rsidP="002F0E96">
            <w:pPr>
              <w:jc w:val="center"/>
              <w:rPr>
                <w:b/>
                <w:bCs/>
                <w:sz w:val="14"/>
                <w:szCs w:val="14"/>
                <w:lang w:val="en-US" w:eastAsia="en-US"/>
              </w:rPr>
            </w:pPr>
            <w:r w:rsidRPr="002F0E96">
              <w:rPr>
                <w:b/>
                <w:bCs/>
                <w:sz w:val="14"/>
                <w:szCs w:val="14"/>
                <w:lang w:val="en-US" w:eastAsia="en-US"/>
              </w:rPr>
              <w:t>Искориштени износ кредита до 31.12.2023.</w:t>
            </w:r>
          </w:p>
        </w:tc>
        <w:tc>
          <w:tcPr>
            <w:tcW w:w="1212" w:type="dxa"/>
            <w:vMerge w:val="restart"/>
            <w:tcBorders>
              <w:top w:val="single" w:sz="8" w:space="0" w:color="auto"/>
              <w:left w:val="single" w:sz="4" w:space="0" w:color="auto"/>
              <w:bottom w:val="single" w:sz="4" w:space="0" w:color="auto"/>
              <w:right w:val="single" w:sz="8" w:space="0" w:color="auto"/>
            </w:tcBorders>
            <w:shd w:val="clear" w:color="000000" w:fill="BFBFBF"/>
            <w:vAlign w:val="center"/>
            <w:hideMark/>
          </w:tcPr>
          <w:p w14:paraId="242A985C" w14:textId="77777777" w:rsidR="002F0E96" w:rsidRPr="002F0E96" w:rsidRDefault="002F0E96" w:rsidP="002F0E96">
            <w:pPr>
              <w:jc w:val="center"/>
              <w:rPr>
                <w:b/>
                <w:bCs/>
                <w:sz w:val="14"/>
                <w:szCs w:val="14"/>
                <w:lang w:val="en-US" w:eastAsia="en-US"/>
              </w:rPr>
            </w:pPr>
            <w:r w:rsidRPr="002F0E96">
              <w:rPr>
                <w:b/>
                <w:bCs/>
                <w:sz w:val="14"/>
                <w:szCs w:val="14"/>
                <w:lang w:val="en-US" w:eastAsia="en-US"/>
              </w:rPr>
              <w:t>Повучени а неискориштени износ кредита</w:t>
            </w:r>
          </w:p>
        </w:tc>
      </w:tr>
      <w:tr w:rsidR="002F0E96" w:rsidRPr="002F0E96" w14:paraId="44208EC1" w14:textId="77777777" w:rsidTr="008D032A">
        <w:trPr>
          <w:trHeight w:val="939"/>
          <w:tblHeader/>
          <w:jc w:val="center"/>
        </w:trPr>
        <w:tc>
          <w:tcPr>
            <w:tcW w:w="600" w:type="dxa"/>
            <w:vMerge/>
            <w:tcBorders>
              <w:top w:val="single" w:sz="8" w:space="0" w:color="auto"/>
              <w:left w:val="single" w:sz="8" w:space="0" w:color="auto"/>
              <w:bottom w:val="single" w:sz="4" w:space="0" w:color="auto"/>
              <w:right w:val="single" w:sz="4" w:space="0" w:color="auto"/>
            </w:tcBorders>
            <w:vAlign w:val="center"/>
            <w:hideMark/>
          </w:tcPr>
          <w:p w14:paraId="27299051" w14:textId="77777777" w:rsidR="002F0E96" w:rsidRPr="002F0E96" w:rsidRDefault="002F0E96" w:rsidP="002F0E96">
            <w:pPr>
              <w:rPr>
                <w:b/>
                <w:bCs/>
                <w:sz w:val="14"/>
                <w:szCs w:val="14"/>
                <w:lang w:val="en-US" w:eastAsia="en-US"/>
              </w:rPr>
            </w:pPr>
          </w:p>
        </w:tc>
        <w:tc>
          <w:tcPr>
            <w:tcW w:w="1233" w:type="dxa"/>
            <w:vMerge/>
            <w:tcBorders>
              <w:top w:val="single" w:sz="8" w:space="0" w:color="auto"/>
              <w:left w:val="single" w:sz="4" w:space="0" w:color="auto"/>
              <w:bottom w:val="single" w:sz="4" w:space="0" w:color="auto"/>
              <w:right w:val="single" w:sz="4" w:space="0" w:color="auto"/>
            </w:tcBorders>
            <w:vAlign w:val="center"/>
            <w:hideMark/>
          </w:tcPr>
          <w:p w14:paraId="009235F7" w14:textId="77777777" w:rsidR="002F0E96" w:rsidRPr="002F0E96" w:rsidRDefault="002F0E96" w:rsidP="002F0E96">
            <w:pPr>
              <w:rPr>
                <w:b/>
                <w:bCs/>
                <w:sz w:val="14"/>
                <w:szCs w:val="14"/>
                <w:lang w:val="en-US" w:eastAsia="en-US"/>
              </w:rPr>
            </w:pPr>
          </w:p>
        </w:tc>
        <w:tc>
          <w:tcPr>
            <w:tcW w:w="1224" w:type="dxa"/>
            <w:vMerge/>
            <w:tcBorders>
              <w:top w:val="single" w:sz="8" w:space="0" w:color="auto"/>
              <w:left w:val="single" w:sz="4" w:space="0" w:color="auto"/>
              <w:bottom w:val="single" w:sz="4" w:space="0" w:color="auto"/>
              <w:right w:val="single" w:sz="4" w:space="0" w:color="auto"/>
            </w:tcBorders>
            <w:vAlign w:val="center"/>
            <w:hideMark/>
          </w:tcPr>
          <w:p w14:paraId="042D0399" w14:textId="77777777" w:rsidR="002F0E96" w:rsidRPr="002F0E96" w:rsidRDefault="002F0E96" w:rsidP="002F0E96">
            <w:pPr>
              <w:rPr>
                <w:b/>
                <w:bCs/>
                <w:sz w:val="14"/>
                <w:szCs w:val="14"/>
                <w:lang w:val="en-US" w:eastAsia="en-US"/>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4DEFC745" w14:textId="77777777" w:rsidR="002F0E96" w:rsidRPr="002F0E96" w:rsidRDefault="002F0E96" w:rsidP="002F0E96">
            <w:pPr>
              <w:rPr>
                <w:b/>
                <w:bCs/>
                <w:sz w:val="14"/>
                <w:szCs w:val="14"/>
                <w:lang w:val="en-US" w:eastAsia="en-US"/>
              </w:rPr>
            </w:pPr>
          </w:p>
        </w:tc>
        <w:tc>
          <w:tcPr>
            <w:tcW w:w="1145" w:type="dxa"/>
            <w:vMerge/>
            <w:tcBorders>
              <w:top w:val="single" w:sz="8" w:space="0" w:color="auto"/>
              <w:left w:val="single" w:sz="4" w:space="0" w:color="auto"/>
              <w:bottom w:val="single" w:sz="4" w:space="0" w:color="auto"/>
              <w:right w:val="single" w:sz="4" w:space="0" w:color="auto"/>
            </w:tcBorders>
            <w:vAlign w:val="center"/>
            <w:hideMark/>
          </w:tcPr>
          <w:p w14:paraId="02BC7A5E" w14:textId="77777777" w:rsidR="002F0E96" w:rsidRPr="002F0E96" w:rsidRDefault="002F0E96" w:rsidP="002F0E96">
            <w:pPr>
              <w:rPr>
                <w:b/>
                <w:bCs/>
                <w:sz w:val="14"/>
                <w:szCs w:val="14"/>
                <w:lang w:val="en-US" w:eastAsia="en-US"/>
              </w:rPr>
            </w:pPr>
          </w:p>
        </w:tc>
        <w:tc>
          <w:tcPr>
            <w:tcW w:w="1029" w:type="dxa"/>
            <w:vMerge/>
            <w:tcBorders>
              <w:top w:val="single" w:sz="8" w:space="0" w:color="auto"/>
              <w:left w:val="single" w:sz="4" w:space="0" w:color="auto"/>
              <w:bottom w:val="single" w:sz="4" w:space="0" w:color="auto"/>
              <w:right w:val="single" w:sz="4" w:space="0" w:color="auto"/>
            </w:tcBorders>
            <w:vAlign w:val="center"/>
            <w:hideMark/>
          </w:tcPr>
          <w:p w14:paraId="13AF29A4" w14:textId="77777777" w:rsidR="002F0E96" w:rsidRPr="002F0E96" w:rsidRDefault="002F0E96" w:rsidP="002F0E96">
            <w:pPr>
              <w:rPr>
                <w:b/>
                <w:bCs/>
                <w:sz w:val="14"/>
                <w:szCs w:val="14"/>
                <w:lang w:val="en-US" w:eastAsia="en-US"/>
              </w:rPr>
            </w:pPr>
          </w:p>
        </w:tc>
        <w:tc>
          <w:tcPr>
            <w:tcW w:w="1077" w:type="dxa"/>
            <w:vMerge/>
            <w:tcBorders>
              <w:top w:val="single" w:sz="8" w:space="0" w:color="auto"/>
              <w:left w:val="single" w:sz="4" w:space="0" w:color="auto"/>
              <w:bottom w:val="single" w:sz="4" w:space="0" w:color="auto"/>
              <w:right w:val="single" w:sz="4" w:space="0" w:color="auto"/>
            </w:tcBorders>
            <w:vAlign w:val="center"/>
            <w:hideMark/>
          </w:tcPr>
          <w:p w14:paraId="41DD229E" w14:textId="77777777" w:rsidR="002F0E96" w:rsidRPr="002F0E96" w:rsidRDefault="002F0E96" w:rsidP="002F0E96">
            <w:pPr>
              <w:rPr>
                <w:b/>
                <w:bCs/>
                <w:sz w:val="14"/>
                <w:szCs w:val="14"/>
                <w:lang w:val="en-US" w:eastAsia="en-US"/>
              </w:rPr>
            </w:pPr>
          </w:p>
        </w:tc>
        <w:tc>
          <w:tcPr>
            <w:tcW w:w="966" w:type="dxa"/>
            <w:vMerge/>
            <w:tcBorders>
              <w:top w:val="single" w:sz="8" w:space="0" w:color="auto"/>
              <w:left w:val="single" w:sz="4" w:space="0" w:color="auto"/>
              <w:bottom w:val="single" w:sz="4" w:space="0" w:color="auto"/>
              <w:right w:val="single" w:sz="4" w:space="0" w:color="auto"/>
            </w:tcBorders>
            <w:vAlign w:val="center"/>
            <w:hideMark/>
          </w:tcPr>
          <w:p w14:paraId="5B85CE0E" w14:textId="77777777" w:rsidR="002F0E96" w:rsidRPr="002F0E96" w:rsidRDefault="002F0E96" w:rsidP="002F0E96">
            <w:pPr>
              <w:rPr>
                <w:b/>
                <w:bCs/>
                <w:sz w:val="14"/>
                <w:szCs w:val="14"/>
                <w:lang w:val="en-US" w:eastAsia="en-US"/>
              </w:rPr>
            </w:pPr>
          </w:p>
        </w:tc>
        <w:tc>
          <w:tcPr>
            <w:tcW w:w="966" w:type="dxa"/>
            <w:vMerge/>
            <w:tcBorders>
              <w:top w:val="single" w:sz="8" w:space="0" w:color="auto"/>
              <w:left w:val="single" w:sz="4" w:space="0" w:color="auto"/>
              <w:bottom w:val="single" w:sz="4" w:space="0" w:color="auto"/>
              <w:right w:val="single" w:sz="4" w:space="0" w:color="auto"/>
            </w:tcBorders>
            <w:vAlign w:val="center"/>
            <w:hideMark/>
          </w:tcPr>
          <w:p w14:paraId="373ED3F1" w14:textId="77777777" w:rsidR="002F0E96" w:rsidRPr="002F0E96" w:rsidRDefault="002F0E96" w:rsidP="002F0E96">
            <w:pPr>
              <w:rPr>
                <w:b/>
                <w:bCs/>
                <w:sz w:val="14"/>
                <w:szCs w:val="14"/>
                <w:lang w:val="en-US" w:eastAsia="en-US"/>
              </w:rPr>
            </w:pPr>
          </w:p>
        </w:tc>
        <w:tc>
          <w:tcPr>
            <w:tcW w:w="961" w:type="dxa"/>
            <w:tcBorders>
              <w:top w:val="nil"/>
              <w:left w:val="nil"/>
              <w:bottom w:val="single" w:sz="4" w:space="0" w:color="auto"/>
              <w:right w:val="single" w:sz="4" w:space="0" w:color="auto"/>
            </w:tcBorders>
            <w:shd w:val="clear" w:color="000000" w:fill="BFBFBF"/>
            <w:vAlign w:val="center"/>
            <w:hideMark/>
          </w:tcPr>
          <w:p w14:paraId="00558AC3" w14:textId="77777777" w:rsidR="002F0E96" w:rsidRPr="002F0E96" w:rsidRDefault="002F0E96" w:rsidP="002F0E96">
            <w:pPr>
              <w:jc w:val="center"/>
              <w:rPr>
                <w:b/>
                <w:bCs/>
                <w:sz w:val="14"/>
                <w:szCs w:val="14"/>
                <w:lang w:val="en-US" w:eastAsia="en-US"/>
              </w:rPr>
            </w:pPr>
            <w:r w:rsidRPr="002F0E96">
              <w:rPr>
                <w:b/>
                <w:bCs/>
                <w:sz w:val="14"/>
                <w:szCs w:val="14"/>
                <w:lang w:val="en-US" w:eastAsia="en-US"/>
              </w:rPr>
              <w:t>Отплатила ЖРС</w:t>
            </w:r>
          </w:p>
        </w:tc>
        <w:tc>
          <w:tcPr>
            <w:tcW w:w="967" w:type="dxa"/>
            <w:tcBorders>
              <w:top w:val="nil"/>
              <w:left w:val="nil"/>
              <w:bottom w:val="single" w:sz="4" w:space="0" w:color="auto"/>
              <w:right w:val="single" w:sz="4" w:space="0" w:color="auto"/>
            </w:tcBorders>
            <w:shd w:val="clear" w:color="000000" w:fill="BFBFBF"/>
            <w:vAlign w:val="center"/>
            <w:hideMark/>
          </w:tcPr>
          <w:p w14:paraId="6CB915E2" w14:textId="77777777" w:rsidR="002F0E96" w:rsidRPr="002F0E96" w:rsidRDefault="002F0E96" w:rsidP="002F0E96">
            <w:pPr>
              <w:jc w:val="center"/>
              <w:rPr>
                <w:b/>
                <w:bCs/>
                <w:sz w:val="14"/>
                <w:szCs w:val="14"/>
                <w:lang w:val="en-US" w:eastAsia="en-US"/>
              </w:rPr>
            </w:pPr>
            <w:r w:rsidRPr="002F0E96">
              <w:rPr>
                <w:b/>
                <w:bCs/>
                <w:sz w:val="14"/>
                <w:szCs w:val="14"/>
                <w:lang w:val="en-US" w:eastAsia="en-US"/>
              </w:rPr>
              <w:t>Отплатила Влада РС</w:t>
            </w:r>
          </w:p>
        </w:tc>
        <w:tc>
          <w:tcPr>
            <w:tcW w:w="1059" w:type="dxa"/>
            <w:vMerge/>
            <w:tcBorders>
              <w:top w:val="single" w:sz="8" w:space="0" w:color="auto"/>
              <w:left w:val="single" w:sz="4" w:space="0" w:color="auto"/>
              <w:bottom w:val="single" w:sz="4" w:space="0" w:color="auto"/>
              <w:right w:val="single" w:sz="4" w:space="0" w:color="auto"/>
            </w:tcBorders>
            <w:vAlign w:val="center"/>
            <w:hideMark/>
          </w:tcPr>
          <w:p w14:paraId="13895E0A" w14:textId="77777777" w:rsidR="002F0E96" w:rsidRPr="002F0E96" w:rsidRDefault="002F0E96" w:rsidP="002F0E96">
            <w:pPr>
              <w:rPr>
                <w:b/>
                <w:bCs/>
                <w:sz w:val="14"/>
                <w:szCs w:val="14"/>
                <w:lang w:val="en-US" w:eastAsia="en-US"/>
              </w:rPr>
            </w:pPr>
          </w:p>
        </w:tc>
        <w:tc>
          <w:tcPr>
            <w:tcW w:w="1038" w:type="dxa"/>
            <w:vMerge/>
            <w:tcBorders>
              <w:top w:val="single" w:sz="8" w:space="0" w:color="auto"/>
              <w:left w:val="single" w:sz="4" w:space="0" w:color="auto"/>
              <w:bottom w:val="single" w:sz="4" w:space="0" w:color="auto"/>
              <w:right w:val="single" w:sz="4" w:space="0" w:color="auto"/>
            </w:tcBorders>
            <w:vAlign w:val="center"/>
            <w:hideMark/>
          </w:tcPr>
          <w:p w14:paraId="17E96CE4" w14:textId="77777777" w:rsidR="002F0E96" w:rsidRPr="002F0E96" w:rsidRDefault="002F0E96" w:rsidP="002F0E96">
            <w:pPr>
              <w:rPr>
                <w:b/>
                <w:bCs/>
                <w:sz w:val="14"/>
                <w:szCs w:val="14"/>
                <w:lang w:val="en-US" w:eastAsia="en-US"/>
              </w:rPr>
            </w:pPr>
          </w:p>
        </w:tc>
        <w:tc>
          <w:tcPr>
            <w:tcW w:w="1192" w:type="dxa"/>
            <w:vMerge/>
            <w:tcBorders>
              <w:top w:val="single" w:sz="8" w:space="0" w:color="auto"/>
              <w:left w:val="single" w:sz="4" w:space="0" w:color="auto"/>
              <w:bottom w:val="single" w:sz="4" w:space="0" w:color="auto"/>
              <w:right w:val="single" w:sz="4" w:space="0" w:color="auto"/>
            </w:tcBorders>
            <w:vAlign w:val="center"/>
            <w:hideMark/>
          </w:tcPr>
          <w:p w14:paraId="710336B3" w14:textId="77777777" w:rsidR="002F0E96" w:rsidRPr="002F0E96" w:rsidRDefault="002F0E96" w:rsidP="002F0E96">
            <w:pPr>
              <w:rPr>
                <w:b/>
                <w:bCs/>
                <w:sz w:val="14"/>
                <w:szCs w:val="14"/>
                <w:lang w:val="en-US" w:eastAsia="en-US"/>
              </w:rPr>
            </w:pPr>
          </w:p>
        </w:tc>
        <w:tc>
          <w:tcPr>
            <w:tcW w:w="1212" w:type="dxa"/>
            <w:vMerge/>
            <w:tcBorders>
              <w:top w:val="single" w:sz="8" w:space="0" w:color="auto"/>
              <w:left w:val="single" w:sz="4" w:space="0" w:color="auto"/>
              <w:bottom w:val="single" w:sz="4" w:space="0" w:color="auto"/>
              <w:right w:val="single" w:sz="8" w:space="0" w:color="auto"/>
            </w:tcBorders>
            <w:vAlign w:val="center"/>
            <w:hideMark/>
          </w:tcPr>
          <w:p w14:paraId="235662FF" w14:textId="77777777" w:rsidR="002F0E96" w:rsidRPr="002F0E96" w:rsidRDefault="002F0E96" w:rsidP="002F0E96">
            <w:pPr>
              <w:rPr>
                <w:b/>
                <w:bCs/>
                <w:sz w:val="14"/>
                <w:szCs w:val="14"/>
                <w:lang w:val="en-US" w:eastAsia="en-US"/>
              </w:rPr>
            </w:pPr>
          </w:p>
        </w:tc>
      </w:tr>
      <w:tr w:rsidR="002F0E96" w:rsidRPr="002F0E96" w14:paraId="4A233958" w14:textId="77777777" w:rsidTr="008D032A">
        <w:trPr>
          <w:trHeight w:val="229"/>
          <w:tblHeader/>
          <w:jc w:val="center"/>
        </w:trPr>
        <w:tc>
          <w:tcPr>
            <w:tcW w:w="600" w:type="dxa"/>
            <w:tcBorders>
              <w:top w:val="nil"/>
              <w:left w:val="single" w:sz="8" w:space="0" w:color="auto"/>
              <w:bottom w:val="double" w:sz="6" w:space="0" w:color="auto"/>
              <w:right w:val="single" w:sz="4" w:space="0" w:color="auto"/>
            </w:tcBorders>
            <w:shd w:val="clear" w:color="000000" w:fill="FFFFFF"/>
            <w:vAlign w:val="center"/>
            <w:hideMark/>
          </w:tcPr>
          <w:p w14:paraId="30114BD8" w14:textId="77777777" w:rsidR="002F0E96" w:rsidRPr="002F0E96" w:rsidRDefault="002F0E96" w:rsidP="002F0E96">
            <w:pPr>
              <w:jc w:val="center"/>
              <w:rPr>
                <w:i/>
                <w:iCs/>
                <w:sz w:val="14"/>
                <w:szCs w:val="14"/>
                <w:lang w:val="en-US" w:eastAsia="en-US"/>
              </w:rPr>
            </w:pPr>
            <w:r w:rsidRPr="002F0E96">
              <w:rPr>
                <w:i/>
                <w:iCs/>
                <w:sz w:val="14"/>
                <w:szCs w:val="14"/>
                <w:lang w:val="en-US" w:eastAsia="en-US"/>
              </w:rPr>
              <w:t>1</w:t>
            </w:r>
          </w:p>
        </w:tc>
        <w:tc>
          <w:tcPr>
            <w:tcW w:w="1233" w:type="dxa"/>
            <w:tcBorders>
              <w:top w:val="nil"/>
              <w:left w:val="nil"/>
              <w:bottom w:val="double" w:sz="6" w:space="0" w:color="auto"/>
              <w:right w:val="single" w:sz="4" w:space="0" w:color="auto"/>
            </w:tcBorders>
            <w:shd w:val="clear" w:color="000000" w:fill="FFFFFF"/>
            <w:vAlign w:val="center"/>
            <w:hideMark/>
          </w:tcPr>
          <w:p w14:paraId="22976D1F" w14:textId="77777777" w:rsidR="002F0E96" w:rsidRPr="002F0E96" w:rsidRDefault="002F0E96" w:rsidP="002F0E96">
            <w:pPr>
              <w:jc w:val="center"/>
              <w:rPr>
                <w:i/>
                <w:iCs/>
                <w:sz w:val="14"/>
                <w:szCs w:val="14"/>
                <w:lang w:val="en-US" w:eastAsia="en-US"/>
              </w:rPr>
            </w:pPr>
            <w:r w:rsidRPr="002F0E96">
              <w:rPr>
                <w:i/>
                <w:iCs/>
                <w:sz w:val="14"/>
                <w:szCs w:val="14"/>
                <w:lang w:val="en-US" w:eastAsia="en-US"/>
              </w:rPr>
              <w:t>2</w:t>
            </w:r>
          </w:p>
        </w:tc>
        <w:tc>
          <w:tcPr>
            <w:tcW w:w="1224" w:type="dxa"/>
            <w:tcBorders>
              <w:top w:val="nil"/>
              <w:left w:val="nil"/>
              <w:bottom w:val="double" w:sz="6" w:space="0" w:color="auto"/>
              <w:right w:val="single" w:sz="4" w:space="0" w:color="auto"/>
            </w:tcBorders>
            <w:shd w:val="clear" w:color="000000" w:fill="FFFFFF"/>
            <w:vAlign w:val="center"/>
            <w:hideMark/>
          </w:tcPr>
          <w:p w14:paraId="2641F4F6" w14:textId="77777777" w:rsidR="002F0E96" w:rsidRPr="002F0E96" w:rsidRDefault="002F0E96" w:rsidP="002F0E96">
            <w:pPr>
              <w:jc w:val="center"/>
              <w:rPr>
                <w:i/>
                <w:iCs/>
                <w:sz w:val="14"/>
                <w:szCs w:val="14"/>
                <w:lang w:val="en-US" w:eastAsia="en-US"/>
              </w:rPr>
            </w:pPr>
            <w:r w:rsidRPr="002F0E96">
              <w:rPr>
                <w:i/>
                <w:iCs/>
                <w:sz w:val="14"/>
                <w:szCs w:val="14"/>
                <w:lang w:val="en-US" w:eastAsia="en-US"/>
              </w:rPr>
              <w:t>3</w:t>
            </w:r>
          </w:p>
        </w:tc>
        <w:tc>
          <w:tcPr>
            <w:tcW w:w="910" w:type="dxa"/>
            <w:tcBorders>
              <w:top w:val="nil"/>
              <w:left w:val="nil"/>
              <w:bottom w:val="double" w:sz="6" w:space="0" w:color="auto"/>
              <w:right w:val="single" w:sz="4" w:space="0" w:color="auto"/>
            </w:tcBorders>
            <w:shd w:val="clear" w:color="000000" w:fill="FFFFFF"/>
            <w:vAlign w:val="center"/>
            <w:hideMark/>
          </w:tcPr>
          <w:p w14:paraId="4B5F4BC5" w14:textId="77777777" w:rsidR="002F0E96" w:rsidRPr="002F0E96" w:rsidRDefault="002F0E96" w:rsidP="002F0E96">
            <w:pPr>
              <w:jc w:val="center"/>
              <w:rPr>
                <w:i/>
                <w:iCs/>
                <w:sz w:val="14"/>
                <w:szCs w:val="14"/>
                <w:lang w:val="en-US" w:eastAsia="en-US"/>
              </w:rPr>
            </w:pPr>
            <w:r w:rsidRPr="002F0E96">
              <w:rPr>
                <w:i/>
                <w:iCs/>
                <w:sz w:val="14"/>
                <w:szCs w:val="14"/>
                <w:lang w:val="en-US" w:eastAsia="en-US"/>
              </w:rPr>
              <w:t>4</w:t>
            </w:r>
          </w:p>
        </w:tc>
        <w:tc>
          <w:tcPr>
            <w:tcW w:w="1145" w:type="dxa"/>
            <w:tcBorders>
              <w:top w:val="nil"/>
              <w:left w:val="nil"/>
              <w:bottom w:val="double" w:sz="6" w:space="0" w:color="auto"/>
              <w:right w:val="single" w:sz="4" w:space="0" w:color="auto"/>
            </w:tcBorders>
            <w:shd w:val="clear" w:color="000000" w:fill="FFFFFF"/>
            <w:vAlign w:val="center"/>
            <w:hideMark/>
          </w:tcPr>
          <w:p w14:paraId="21EAAC92" w14:textId="77777777" w:rsidR="002F0E96" w:rsidRPr="002F0E96" w:rsidRDefault="002F0E96" w:rsidP="002F0E96">
            <w:pPr>
              <w:jc w:val="center"/>
              <w:rPr>
                <w:i/>
                <w:iCs/>
                <w:sz w:val="14"/>
                <w:szCs w:val="14"/>
                <w:lang w:val="en-US" w:eastAsia="en-US"/>
              </w:rPr>
            </w:pPr>
            <w:r w:rsidRPr="002F0E96">
              <w:rPr>
                <w:i/>
                <w:iCs/>
                <w:sz w:val="14"/>
                <w:szCs w:val="14"/>
                <w:lang w:val="en-US" w:eastAsia="en-US"/>
              </w:rPr>
              <w:t>5</w:t>
            </w:r>
          </w:p>
        </w:tc>
        <w:tc>
          <w:tcPr>
            <w:tcW w:w="1029" w:type="dxa"/>
            <w:tcBorders>
              <w:top w:val="nil"/>
              <w:left w:val="nil"/>
              <w:bottom w:val="double" w:sz="6" w:space="0" w:color="auto"/>
              <w:right w:val="single" w:sz="4" w:space="0" w:color="auto"/>
            </w:tcBorders>
            <w:shd w:val="clear" w:color="000000" w:fill="FFFFFF"/>
            <w:vAlign w:val="center"/>
            <w:hideMark/>
          </w:tcPr>
          <w:p w14:paraId="42EB1503" w14:textId="77777777" w:rsidR="002F0E96" w:rsidRPr="002F0E96" w:rsidRDefault="002F0E96" w:rsidP="002F0E96">
            <w:pPr>
              <w:jc w:val="center"/>
              <w:rPr>
                <w:i/>
                <w:iCs/>
                <w:sz w:val="14"/>
                <w:szCs w:val="14"/>
                <w:lang w:val="en-US" w:eastAsia="en-US"/>
              </w:rPr>
            </w:pPr>
            <w:r w:rsidRPr="002F0E96">
              <w:rPr>
                <w:i/>
                <w:iCs/>
                <w:sz w:val="14"/>
                <w:szCs w:val="14"/>
                <w:lang w:val="en-US" w:eastAsia="en-US"/>
              </w:rPr>
              <w:t>6</w:t>
            </w:r>
          </w:p>
        </w:tc>
        <w:tc>
          <w:tcPr>
            <w:tcW w:w="1077" w:type="dxa"/>
            <w:tcBorders>
              <w:top w:val="nil"/>
              <w:left w:val="nil"/>
              <w:bottom w:val="double" w:sz="6" w:space="0" w:color="auto"/>
              <w:right w:val="single" w:sz="4" w:space="0" w:color="auto"/>
            </w:tcBorders>
            <w:shd w:val="clear" w:color="000000" w:fill="FFFFFF"/>
            <w:vAlign w:val="center"/>
            <w:hideMark/>
          </w:tcPr>
          <w:p w14:paraId="4F91E1DD" w14:textId="77777777" w:rsidR="002F0E96" w:rsidRPr="002F0E96" w:rsidRDefault="002F0E96" w:rsidP="002F0E96">
            <w:pPr>
              <w:jc w:val="center"/>
              <w:rPr>
                <w:i/>
                <w:iCs/>
                <w:sz w:val="14"/>
                <w:szCs w:val="14"/>
                <w:lang w:val="en-US" w:eastAsia="en-US"/>
              </w:rPr>
            </w:pPr>
            <w:r w:rsidRPr="002F0E96">
              <w:rPr>
                <w:i/>
                <w:iCs/>
                <w:sz w:val="14"/>
                <w:szCs w:val="14"/>
                <w:lang w:val="en-US" w:eastAsia="en-US"/>
              </w:rPr>
              <w:t>7</w:t>
            </w:r>
          </w:p>
        </w:tc>
        <w:tc>
          <w:tcPr>
            <w:tcW w:w="966" w:type="dxa"/>
            <w:tcBorders>
              <w:top w:val="nil"/>
              <w:left w:val="nil"/>
              <w:bottom w:val="double" w:sz="6" w:space="0" w:color="auto"/>
              <w:right w:val="single" w:sz="4" w:space="0" w:color="auto"/>
            </w:tcBorders>
            <w:shd w:val="clear" w:color="000000" w:fill="FFFFFF"/>
            <w:vAlign w:val="center"/>
            <w:hideMark/>
          </w:tcPr>
          <w:p w14:paraId="2A92C9F5" w14:textId="77777777" w:rsidR="002F0E96" w:rsidRPr="002F0E96" w:rsidRDefault="002F0E96" w:rsidP="002F0E96">
            <w:pPr>
              <w:jc w:val="center"/>
              <w:rPr>
                <w:i/>
                <w:iCs/>
                <w:sz w:val="14"/>
                <w:szCs w:val="14"/>
                <w:lang w:val="en-US" w:eastAsia="en-US"/>
              </w:rPr>
            </w:pPr>
            <w:r w:rsidRPr="002F0E96">
              <w:rPr>
                <w:i/>
                <w:iCs/>
                <w:sz w:val="14"/>
                <w:szCs w:val="14"/>
                <w:lang w:val="en-US" w:eastAsia="en-US"/>
              </w:rPr>
              <w:t>8</w:t>
            </w:r>
          </w:p>
        </w:tc>
        <w:tc>
          <w:tcPr>
            <w:tcW w:w="966" w:type="dxa"/>
            <w:tcBorders>
              <w:top w:val="nil"/>
              <w:left w:val="nil"/>
              <w:bottom w:val="double" w:sz="6" w:space="0" w:color="auto"/>
              <w:right w:val="single" w:sz="4" w:space="0" w:color="auto"/>
            </w:tcBorders>
            <w:shd w:val="clear" w:color="000000" w:fill="FFFFFF"/>
            <w:vAlign w:val="center"/>
            <w:hideMark/>
          </w:tcPr>
          <w:p w14:paraId="5C5A7A58" w14:textId="77777777" w:rsidR="002F0E96" w:rsidRPr="002F0E96" w:rsidRDefault="002F0E96" w:rsidP="002F0E96">
            <w:pPr>
              <w:jc w:val="center"/>
              <w:rPr>
                <w:i/>
                <w:iCs/>
                <w:sz w:val="14"/>
                <w:szCs w:val="14"/>
                <w:lang w:val="en-US" w:eastAsia="en-US"/>
              </w:rPr>
            </w:pPr>
            <w:r w:rsidRPr="002F0E96">
              <w:rPr>
                <w:i/>
                <w:iCs/>
                <w:sz w:val="14"/>
                <w:szCs w:val="14"/>
                <w:lang w:val="en-US" w:eastAsia="en-US"/>
              </w:rPr>
              <w:t>9</w:t>
            </w:r>
          </w:p>
        </w:tc>
        <w:tc>
          <w:tcPr>
            <w:tcW w:w="961" w:type="dxa"/>
            <w:tcBorders>
              <w:top w:val="nil"/>
              <w:left w:val="nil"/>
              <w:bottom w:val="double" w:sz="6" w:space="0" w:color="auto"/>
              <w:right w:val="single" w:sz="4" w:space="0" w:color="auto"/>
            </w:tcBorders>
            <w:shd w:val="clear" w:color="000000" w:fill="FFFFFF"/>
            <w:vAlign w:val="center"/>
            <w:hideMark/>
          </w:tcPr>
          <w:p w14:paraId="1614609B" w14:textId="77777777" w:rsidR="002F0E96" w:rsidRPr="002F0E96" w:rsidRDefault="002F0E96" w:rsidP="002F0E96">
            <w:pPr>
              <w:jc w:val="center"/>
              <w:rPr>
                <w:i/>
                <w:iCs/>
                <w:sz w:val="14"/>
                <w:szCs w:val="14"/>
                <w:lang w:val="en-US" w:eastAsia="en-US"/>
              </w:rPr>
            </w:pPr>
            <w:r w:rsidRPr="002F0E96">
              <w:rPr>
                <w:i/>
                <w:iCs/>
                <w:sz w:val="14"/>
                <w:szCs w:val="14"/>
                <w:lang w:val="en-US" w:eastAsia="en-US"/>
              </w:rPr>
              <w:t>10</w:t>
            </w:r>
          </w:p>
        </w:tc>
        <w:tc>
          <w:tcPr>
            <w:tcW w:w="967" w:type="dxa"/>
            <w:tcBorders>
              <w:top w:val="nil"/>
              <w:left w:val="nil"/>
              <w:bottom w:val="double" w:sz="6" w:space="0" w:color="auto"/>
              <w:right w:val="single" w:sz="4" w:space="0" w:color="auto"/>
            </w:tcBorders>
            <w:shd w:val="clear" w:color="000000" w:fill="FFFFFF"/>
            <w:vAlign w:val="center"/>
            <w:hideMark/>
          </w:tcPr>
          <w:p w14:paraId="26CADD99" w14:textId="77777777" w:rsidR="002F0E96" w:rsidRPr="002F0E96" w:rsidRDefault="002F0E96" w:rsidP="002F0E96">
            <w:pPr>
              <w:jc w:val="center"/>
              <w:rPr>
                <w:i/>
                <w:iCs/>
                <w:sz w:val="14"/>
                <w:szCs w:val="14"/>
                <w:lang w:val="en-US" w:eastAsia="en-US"/>
              </w:rPr>
            </w:pPr>
            <w:r w:rsidRPr="002F0E96">
              <w:rPr>
                <w:i/>
                <w:iCs/>
                <w:sz w:val="14"/>
                <w:szCs w:val="14"/>
                <w:lang w:val="en-US" w:eastAsia="en-US"/>
              </w:rPr>
              <w:t>11</w:t>
            </w:r>
          </w:p>
        </w:tc>
        <w:tc>
          <w:tcPr>
            <w:tcW w:w="1059" w:type="dxa"/>
            <w:tcBorders>
              <w:top w:val="nil"/>
              <w:left w:val="nil"/>
              <w:bottom w:val="double" w:sz="6" w:space="0" w:color="auto"/>
              <w:right w:val="single" w:sz="4" w:space="0" w:color="auto"/>
            </w:tcBorders>
            <w:shd w:val="clear" w:color="000000" w:fill="FFFFFF"/>
            <w:vAlign w:val="center"/>
            <w:hideMark/>
          </w:tcPr>
          <w:p w14:paraId="4FA3EE67" w14:textId="77777777" w:rsidR="002F0E96" w:rsidRPr="002F0E96" w:rsidRDefault="002F0E96" w:rsidP="002F0E96">
            <w:pPr>
              <w:jc w:val="center"/>
              <w:rPr>
                <w:sz w:val="14"/>
                <w:szCs w:val="14"/>
                <w:lang w:val="en-US" w:eastAsia="en-US"/>
              </w:rPr>
            </w:pPr>
            <w:r w:rsidRPr="002F0E96">
              <w:rPr>
                <w:sz w:val="14"/>
                <w:szCs w:val="14"/>
                <w:lang w:val="en-US" w:eastAsia="en-US"/>
              </w:rPr>
              <w:t>12 (10+11)</w:t>
            </w:r>
          </w:p>
        </w:tc>
        <w:tc>
          <w:tcPr>
            <w:tcW w:w="1038" w:type="dxa"/>
            <w:tcBorders>
              <w:top w:val="nil"/>
              <w:left w:val="nil"/>
              <w:bottom w:val="double" w:sz="6" w:space="0" w:color="auto"/>
              <w:right w:val="single" w:sz="4" w:space="0" w:color="auto"/>
            </w:tcBorders>
            <w:shd w:val="clear" w:color="000000" w:fill="FFFFFF"/>
            <w:vAlign w:val="center"/>
            <w:hideMark/>
          </w:tcPr>
          <w:p w14:paraId="5EFDCB9E" w14:textId="77777777" w:rsidR="002F0E96" w:rsidRPr="002F0E96" w:rsidRDefault="002F0E96" w:rsidP="002F0E96">
            <w:pPr>
              <w:jc w:val="center"/>
              <w:rPr>
                <w:i/>
                <w:iCs/>
                <w:sz w:val="14"/>
                <w:szCs w:val="14"/>
                <w:lang w:val="en-US" w:eastAsia="en-US"/>
              </w:rPr>
            </w:pPr>
            <w:r w:rsidRPr="002F0E96">
              <w:rPr>
                <w:i/>
                <w:iCs/>
                <w:sz w:val="14"/>
                <w:szCs w:val="14"/>
                <w:lang w:val="en-US" w:eastAsia="en-US"/>
              </w:rPr>
              <w:t>13</w:t>
            </w:r>
          </w:p>
        </w:tc>
        <w:tc>
          <w:tcPr>
            <w:tcW w:w="1192" w:type="dxa"/>
            <w:tcBorders>
              <w:top w:val="nil"/>
              <w:left w:val="nil"/>
              <w:bottom w:val="double" w:sz="6" w:space="0" w:color="auto"/>
              <w:right w:val="single" w:sz="4" w:space="0" w:color="auto"/>
            </w:tcBorders>
            <w:shd w:val="clear" w:color="000000" w:fill="FFFFFF"/>
            <w:vAlign w:val="center"/>
            <w:hideMark/>
          </w:tcPr>
          <w:p w14:paraId="4979634F" w14:textId="77777777" w:rsidR="002F0E96" w:rsidRPr="002F0E96" w:rsidRDefault="002F0E96" w:rsidP="002F0E96">
            <w:pPr>
              <w:jc w:val="center"/>
              <w:rPr>
                <w:i/>
                <w:iCs/>
                <w:sz w:val="14"/>
                <w:szCs w:val="14"/>
                <w:lang w:val="en-US" w:eastAsia="en-US"/>
              </w:rPr>
            </w:pPr>
            <w:r w:rsidRPr="002F0E96">
              <w:rPr>
                <w:i/>
                <w:iCs/>
                <w:sz w:val="14"/>
                <w:szCs w:val="14"/>
                <w:lang w:val="en-US" w:eastAsia="en-US"/>
              </w:rPr>
              <w:t>14</w:t>
            </w:r>
          </w:p>
        </w:tc>
        <w:tc>
          <w:tcPr>
            <w:tcW w:w="1212" w:type="dxa"/>
            <w:tcBorders>
              <w:top w:val="nil"/>
              <w:left w:val="nil"/>
              <w:bottom w:val="double" w:sz="6" w:space="0" w:color="auto"/>
              <w:right w:val="single" w:sz="8" w:space="0" w:color="auto"/>
            </w:tcBorders>
            <w:shd w:val="clear" w:color="000000" w:fill="FFFFFF"/>
            <w:vAlign w:val="center"/>
            <w:hideMark/>
          </w:tcPr>
          <w:p w14:paraId="50E3B1A7" w14:textId="77777777" w:rsidR="002F0E96" w:rsidRPr="002F0E96" w:rsidRDefault="002F0E96" w:rsidP="002F0E96">
            <w:pPr>
              <w:jc w:val="center"/>
              <w:rPr>
                <w:i/>
                <w:iCs/>
                <w:sz w:val="14"/>
                <w:szCs w:val="14"/>
                <w:lang w:val="en-US" w:eastAsia="en-US"/>
              </w:rPr>
            </w:pPr>
            <w:r w:rsidRPr="002F0E96">
              <w:rPr>
                <w:i/>
                <w:iCs/>
                <w:sz w:val="14"/>
                <w:szCs w:val="14"/>
                <w:lang w:val="en-US" w:eastAsia="en-US"/>
              </w:rPr>
              <w:t>15</w:t>
            </w:r>
          </w:p>
        </w:tc>
      </w:tr>
      <w:tr w:rsidR="002F0E96" w:rsidRPr="002F0E96" w14:paraId="0FDC9C6D" w14:textId="77777777" w:rsidTr="008D032A">
        <w:trPr>
          <w:trHeight w:val="797"/>
          <w:jc w:val="center"/>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445BD177" w14:textId="77777777" w:rsidR="002F0E96" w:rsidRPr="002F0E96" w:rsidRDefault="002F0E96" w:rsidP="002F0E96">
            <w:pPr>
              <w:jc w:val="center"/>
              <w:rPr>
                <w:sz w:val="14"/>
                <w:szCs w:val="14"/>
                <w:lang w:val="en-US" w:eastAsia="en-US"/>
              </w:rPr>
            </w:pPr>
            <w:r w:rsidRPr="002F0E96">
              <w:rPr>
                <w:sz w:val="14"/>
                <w:szCs w:val="14"/>
                <w:lang w:val="en-US" w:eastAsia="en-US"/>
              </w:rPr>
              <w:t>1.</w:t>
            </w:r>
          </w:p>
        </w:tc>
        <w:tc>
          <w:tcPr>
            <w:tcW w:w="1233" w:type="dxa"/>
            <w:tcBorders>
              <w:top w:val="nil"/>
              <w:left w:val="nil"/>
              <w:bottom w:val="single" w:sz="4" w:space="0" w:color="auto"/>
              <w:right w:val="single" w:sz="4" w:space="0" w:color="auto"/>
            </w:tcBorders>
            <w:shd w:val="clear" w:color="000000" w:fill="FFFFFF"/>
            <w:vAlign w:val="center"/>
            <w:hideMark/>
          </w:tcPr>
          <w:p w14:paraId="117F9CAC" w14:textId="77777777" w:rsidR="002F0E96" w:rsidRPr="002F0E96" w:rsidRDefault="002F0E96" w:rsidP="002F0E96">
            <w:pPr>
              <w:jc w:val="center"/>
              <w:rPr>
                <w:sz w:val="14"/>
                <w:szCs w:val="14"/>
                <w:lang w:val="en-US" w:eastAsia="en-US"/>
              </w:rPr>
            </w:pPr>
            <w:r w:rsidRPr="002F0E96">
              <w:rPr>
                <w:sz w:val="14"/>
                <w:szCs w:val="14"/>
                <w:lang w:val="en-US" w:eastAsia="en-US"/>
              </w:rPr>
              <w:t>EIB 21.127</w:t>
            </w:r>
          </w:p>
        </w:tc>
        <w:tc>
          <w:tcPr>
            <w:tcW w:w="1224" w:type="dxa"/>
            <w:tcBorders>
              <w:top w:val="nil"/>
              <w:left w:val="nil"/>
              <w:bottom w:val="single" w:sz="4" w:space="0" w:color="auto"/>
              <w:right w:val="single" w:sz="4" w:space="0" w:color="auto"/>
            </w:tcBorders>
            <w:shd w:val="clear" w:color="000000" w:fill="FFFFFF"/>
            <w:vAlign w:val="center"/>
            <w:hideMark/>
          </w:tcPr>
          <w:p w14:paraId="67AA2F2D" w14:textId="77777777" w:rsidR="002F0E96" w:rsidRPr="002F0E96" w:rsidRDefault="002F0E96" w:rsidP="002F0E96">
            <w:pPr>
              <w:jc w:val="center"/>
              <w:rPr>
                <w:sz w:val="14"/>
                <w:szCs w:val="14"/>
                <w:lang w:val="en-US" w:eastAsia="en-US"/>
              </w:rPr>
            </w:pPr>
            <w:r w:rsidRPr="002F0E96">
              <w:rPr>
                <w:sz w:val="14"/>
                <w:szCs w:val="14"/>
                <w:lang w:val="en-US" w:eastAsia="en-US"/>
              </w:rPr>
              <w:t>11.06.2001.</w:t>
            </w:r>
          </w:p>
        </w:tc>
        <w:tc>
          <w:tcPr>
            <w:tcW w:w="910" w:type="dxa"/>
            <w:tcBorders>
              <w:top w:val="nil"/>
              <w:left w:val="nil"/>
              <w:bottom w:val="single" w:sz="4" w:space="0" w:color="auto"/>
              <w:right w:val="single" w:sz="4" w:space="0" w:color="auto"/>
            </w:tcBorders>
            <w:shd w:val="clear" w:color="000000" w:fill="FFFFFF"/>
            <w:vAlign w:val="center"/>
            <w:hideMark/>
          </w:tcPr>
          <w:p w14:paraId="06E0B023" w14:textId="77777777" w:rsidR="002F0E96" w:rsidRPr="002F0E96" w:rsidRDefault="002F0E96" w:rsidP="002F0E96">
            <w:pPr>
              <w:jc w:val="center"/>
              <w:rPr>
                <w:sz w:val="14"/>
                <w:szCs w:val="14"/>
                <w:lang w:val="en-US" w:eastAsia="en-US"/>
              </w:rPr>
            </w:pPr>
            <w:r w:rsidRPr="002F0E96">
              <w:rPr>
                <w:sz w:val="14"/>
                <w:szCs w:val="14"/>
                <w:lang w:val="en-US" w:eastAsia="en-US"/>
              </w:rPr>
              <w:t>20 година (grace п.-5 год. урачунат у рок отплате)</w:t>
            </w:r>
          </w:p>
        </w:tc>
        <w:tc>
          <w:tcPr>
            <w:tcW w:w="1145" w:type="dxa"/>
            <w:tcBorders>
              <w:top w:val="nil"/>
              <w:left w:val="nil"/>
              <w:bottom w:val="single" w:sz="4" w:space="0" w:color="auto"/>
              <w:right w:val="single" w:sz="4" w:space="0" w:color="auto"/>
            </w:tcBorders>
            <w:shd w:val="clear" w:color="000000" w:fill="FFFFFF"/>
            <w:vAlign w:val="center"/>
            <w:hideMark/>
          </w:tcPr>
          <w:p w14:paraId="74D1D992" w14:textId="77777777" w:rsidR="002F0E96" w:rsidRPr="002F0E96" w:rsidRDefault="002F0E96" w:rsidP="002F0E96">
            <w:pPr>
              <w:jc w:val="center"/>
              <w:rPr>
                <w:sz w:val="14"/>
                <w:szCs w:val="14"/>
                <w:lang w:val="en-US" w:eastAsia="en-US"/>
              </w:rPr>
            </w:pPr>
            <w:r w:rsidRPr="002F0E96">
              <w:rPr>
                <w:sz w:val="14"/>
                <w:szCs w:val="14"/>
                <w:lang w:val="en-US" w:eastAsia="en-US"/>
              </w:rPr>
              <w:t>полугодишње</w:t>
            </w:r>
          </w:p>
        </w:tc>
        <w:tc>
          <w:tcPr>
            <w:tcW w:w="1029" w:type="dxa"/>
            <w:tcBorders>
              <w:top w:val="nil"/>
              <w:left w:val="nil"/>
              <w:bottom w:val="single" w:sz="4" w:space="0" w:color="auto"/>
              <w:right w:val="single" w:sz="4" w:space="0" w:color="auto"/>
            </w:tcBorders>
            <w:shd w:val="clear" w:color="000000" w:fill="FFFFFF"/>
            <w:vAlign w:val="center"/>
            <w:hideMark/>
          </w:tcPr>
          <w:p w14:paraId="3194B259" w14:textId="77777777" w:rsidR="002F0E96" w:rsidRPr="002F0E96" w:rsidRDefault="002F0E96" w:rsidP="002F0E96">
            <w:pPr>
              <w:jc w:val="center"/>
              <w:rPr>
                <w:sz w:val="14"/>
                <w:szCs w:val="14"/>
                <w:lang w:val="en-US" w:eastAsia="en-US"/>
              </w:rPr>
            </w:pPr>
            <w:r w:rsidRPr="002F0E96">
              <w:rPr>
                <w:sz w:val="14"/>
                <w:szCs w:val="14"/>
                <w:lang w:val="en-US" w:eastAsia="en-US"/>
              </w:rPr>
              <w:t>до 01.10.2006.</w:t>
            </w:r>
          </w:p>
        </w:tc>
        <w:tc>
          <w:tcPr>
            <w:tcW w:w="1077" w:type="dxa"/>
            <w:tcBorders>
              <w:top w:val="nil"/>
              <w:left w:val="nil"/>
              <w:bottom w:val="single" w:sz="4" w:space="0" w:color="auto"/>
              <w:right w:val="single" w:sz="4" w:space="0" w:color="auto"/>
            </w:tcBorders>
            <w:shd w:val="clear" w:color="000000" w:fill="FFFFFF"/>
            <w:vAlign w:val="center"/>
            <w:hideMark/>
          </w:tcPr>
          <w:p w14:paraId="308AC0FF" w14:textId="77777777" w:rsidR="002F0E96" w:rsidRPr="002F0E96" w:rsidRDefault="002F0E96" w:rsidP="002F0E96">
            <w:pPr>
              <w:jc w:val="center"/>
              <w:rPr>
                <w:sz w:val="14"/>
                <w:szCs w:val="14"/>
                <w:lang w:val="en-US" w:eastAsia="en-US"/>
              </w:rPr>
            </w:pPr>
            <w:r w:rsidRPr="002F0E96">
              <w:rPr>
                <w:sz w:val="14"/>
                <w:szCs w:val="14"/>
                <w:lang w:val="en-US" w:eastAsia="en-US"/>
              </w:rPr>
              <w:t>EURIBOR (субв.2%)</w:t>
            </w:r>
          </w:p>
        </w:tc>
        <w:tc>
          <w:tcPr>
            <w:tcW w:w="966" w:type="dxa"/>
            <w:tcBorders>
              <w:top w:val="nil"/>
              <w:left w:val="nil"/>
              <w:bottom w:val="single" w:sz="4" w:space="0" w:color="auto"/>
              <w:right w:val="single" w:sz="4" w:space="0" w:color="auto"/>
            </w:tcBorders>
            <w:shd w:val="clear" w:color="000000" w:fill="FFFFFF"/>
            <w:vAlign w:val="center"/>
            <w:hideMark/>
          </w:tcPr>
          <w:p w14:paraId="561AC71C" w14:textId="77777777" w:rsidR="002F0E96" w:rsidRPr="002F0E96" w:rsidRDefault="002F0E96" w:rsidP="002F0E96">
            <w:pPr>
              <w:jc w:val="center"/>
              <w:rPr>
                <w:sz w:val="14"/>
                <w:szCs w:val="14"/>
                <w:lang w:val="en-US" w:eastAsia="en-US"/>
              </w:rPr>
            </w:pPr>
            <w:r w:rsidRPr="002F0E96">
              <w:rPr>
                <w:sz w:val="14"/>
                <w:szCs w:val="14"/>
                <w:lang w:val="en-US" w:eastAsia="en-US"/>
              </w:rPr>
              <w:t>31.293.280</w:t>
            </w:r>
          </w:p>
        </w:tc>
        <w:tc>
          <w:tcPr>
            <w:tcW w:w="966" w:type="dxa"/>
            <w:tcBorders>
              <w:top w:val="nil"/>
              <w:left w:val="nil"/>
              <w:bottom w:val="single" w:sz="4" w:space="0" w:color="auto"/>
              <w:right w:val="single" w:sz="4" w:space="0" w:color="auto"/>
            </w:tcBorders>
            <w:shd w:val="clear" w:color="000000" w:fill="FFFFFF"/>
            <w:vAlign w:val="center"/>
            <w:hideMark/>
          </w:tcPr>
          <w:p w14:paraId="5C555A28" w14:textId="77777777" w:rsidR="002F0E96" w:rsidRPr="002F0E96" w:rsidRDefault="002F0E96" w:rsidP="002F0E96">
            <w:pPr>
              <w:jc w:val="center"/>
              <w:rPr>
                <w:sz w:val="14"/>
                <w:szCs w:val="14"/>
                <w:lang w:val="en-US" w:eastAsia="en-US"/>
              </w:rPr>
            </w:pPr>
            <w:r w:rsidRPr="002F0E96">
              <w:rPr>
                <w:sz w:val="14"/>
                <w:szCs w:val="14"/>
                <w:lang w:val="en-US" w:eastAsia="en-US"/>
              </w:rPr>
              <w:t>31.293.280</w:t>
            </w:r>
          </w:p>
        </w:tc>
        <w:tc>
          <w:tcPr>
            <w:tcW w:w="961" w:type="dxa"/>
            <w:tcBorders>
              <w:top w:val="nil"/>
              <w:left w:val="nil"/>
              <w:bottom w:val="single" w:sz="4" w:space="0" w:color="auto"/>
              <w:right w:val="single" w:sz="4" w:space="0" w:color="auto"/>
            </w:tcBorders>
            <w:shd w:val="clear" w:color="000000" w:fill="FFFFFF"/>
            <w:vAlign w:val="center"/>
            <w:hideMark/>
          </w:tcPr>
          <w:p w14:paraId="51709A54" w14:textId="77777777" w:rsidR="002F0E96" w:rsidRPr="002F0E96" w:rsidRDefault="002F0E96" w:rsidP="002F0E96">
            <w:pPr>
              <w:jc w:val="center"/>
              <w:rPr>
                <w:sz w:val="14"/>
                <w:szCs w:val="14"/>
                <w:lang w:val="en-US" w:eastAsia="en-US"/>
              </w:rPr>
            </w:pPr>
            <w:r w:rsidRPr="002F0E96">
              <w:rPr>
                <w:sz w:val="14"/>
                <w:szCs w:val="14"/>
                <w:lang w:val="en-US" w:eastAsia="en-US"/>
              </w:rPr>
              <w:t>3.129.328</w:t>
            </w:r>
          </w:p>
        </w:tc>
        <w:tc>
          <w:tcPr>
            <w:tcW w:w="967" w:type="dxa"/>
            <w:tcBorders>
              <w:top w:val="nil"/>
              <w:left w:val="nil"/>
              <w:bottom w:val="single" w:sz="4" w:space="0" w:color="auto"/>
              <w:right w:val="single" w:sz="4" w:space="0" w:color="auto"/>
            </w:tcBorders>
            <w:shd w:val="clear" w:color="000000" w:fill="FFFFFF"/>
            <w:vAlign w:val="center"/>
            <w:hideMark/>
          </w:tcPr>
          <w:p w14:paraId="67DD74A3" w14:textId="77777777" w:rsidR="002F0E96" w:rsidRPr="002F0E96" w:rsidRDefault="002F0E96" w:rsidP="002F0E96">
            <w:pPr>
              <w:jc w:val="center"/>
              <w:rPr>
                <w:sz w:val="14"/>
                <w:szCs w:val="14"/>
                <w:lang w:val="en-US" w:eastAsia="en-US"/>
              </w:rPr>
            </w:pPr>
            <w:r w:rsidRPr="002F0E96">
              <w:rPr>
                <w:sz w:val="14"/>
                <w:szCs w:val="14"/>
                <w:lang w:val="en-US" w:eastAsia="en-US"/>
              </w:rPr>
              <w:t>28.163.952</w:t>
            </w:r>
          </w:p>
        </w:tc>
        <w:tc>
          <w:tcPr>
            <w:tcW w:w="1059" w:type="dxa"/>
            <w:tcBorders>
              <w:top w:val="nil"/>
              <w:left w:val="nil"/>
              <w:bottom w:val="single" w:sz="4" w:space="0" w:color="auto"/>
              <w:right w:val="single" w:sz="4" w:space="0" w:color="auto"/>
            </w:tcBorders>
            <w:shd w:val="clear" w:color="000000" w:fill="FFFFFF"/>
            <w:vAlign w:val="center"/>
            <w:hideMark/>
          </w:tcPr>
          <w:p w14:paraId="35D06F2D" w14:textId="77777777" w:rsidR="002F0E96" w:rsidRPr="002F0E96" w:rsidRDefault="002F0E96" w:rsidP="002F0E96">
            <w:pPr>
              <w:jc w:val="center"/>
              <w:rPr>
                <w:sz w:val="14"/>
                <w:szCs w:val="14"/>
                <w:lang w:val="en-US" w:eastAsia="en-US"/>
              </w:rPr>
            </w:pPr>
            <w:r w:rsidRPr="002F0E96">
              <w:rPr>
                <w:sz w:val="14"/>
                <w:szCs w:val="14"/>
                <w:lang w:val="en-US" w:eastAsia="en-US"/>
              </w:rPr>
              <w:t>31.293.280</w:t>
            </w:r>
          </w:p>
        </w:tc>
        <w:tc>
          <w:tcPr>
            <w:tcW w:w="1038" w:type="dxa"/>
            <w:tcBorders>
              <w:top w:val="nil"/>
              <w:left w:val="nil"/>
              <w:bottom w:val="single" w:sz="4" w:space="0" w:color="auto"/>
              <w:right w:val="single" w:sz="4" w:space="0" w:color="auto"/>
            </w:tcBorders>
            <w:shd w:val="clear" w:color="000000" w:fill="FFFFFF"/>
            <w:vAlign w:val="center"/>
            <w:hideMark/>
          </w:tcPr>
          <w:p w14:paraId="1845E2A6"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1192" w:type="dxa"/>
            <w:tcBorders>
              <w:top w:val="nil"/>
              <w:left w:val="nil"/>
              <w:bottom w:val="single" w:sz="4" w:space="0" w:color="auto"/>
              <w:right w:val="single" w:sz="4" w:space="0" w:color="auto"/>
            </w:tcBorders>
            <w:shd w:val="clear" w:color="000000" w:fill="FFFFFF"/>
            <w:vAlign w:val="center"/>
            <w:hideMark/>
          </w:tcPr>
          <w:p w14:paraId="4C14B0DA" w14:textId="77777777" w:rsidR="002F0E96" w:rsidRPr="002F0E96" w:rsidRDefault="002F0E96" w:rsidP="002F0E96">
            <w:pPr>
              <w:jc w:val="center"/>
              <w:rPr>
                <w:sz w:val="14"/>
                <w:szCs w:val="14"/>
                <w:lang w:val="en-US" w:eastAsia="en-US"/>
              </w:rPr>
            </w:pPr>
            <w:r w:rsidRPr="002F0E96">
              <w:rPr>
                <w:sz w:val="14"/>
                <w:szCs w:val="14"/>
                <w:lang w:val="en-US" w:eastAsia="en-US"/>
              </w:rPr>
              <w:t>31.293.280</w:t>
            </w:r>
          </w:p>
        </w:tc>
        <w:tc>
          <w:tcPr>
            <w:tcW w:w="1212" w:type="dxa"/>
            <w:tcBorders>
              <w:top w:val="nil"/>
              <w:left w:val="nil"/>
              <w:bottom w:val="single" w:sz="4" w:space="0" w:color="auto"/>
              <w:right w:val="single" w:sz="8" w:space="0" w:color="auto"/>
            </w:tcBorders>
            <w:shd w:val="clear" w:color="000000" w:fill="FFFFFF"/>
            <w:vAlign w:val="center"/>
            <w:hideMark/>
          </w:tcPr>
          <w:p w14:paraId="50D17E06" w14:textId="77777777" w:rsidR="002F0E96" w:rsidRPr="002F0E96" w:rsidRDefault="002F0E96" w:rsidP="002F0E96">
            <w:pPr>
              <w:jc w:val="center"/>
              <w:rPr>
                <w:sz w:val="14"/>
                <w:szCs w:val="14"/>
                <w:lang w:val="en-US" w:eastAsia="en-US"/>
              </w:rPr>
            </w:pPr>
            <w:r w:rsidRPr="002F0E96">
              <w:rPr>
                <w:sz w:val="14"/>
                <w:szCs w:val="14"/>
                <w:lang w:val="en-US" w:eastAsia="en-US"/>
              </w:rPr>
              <w:t>0</w:t>
            </w:r>
          </w:p>
        </w:tc>
      </w:tr>
      <w:tr w:rsidR="002F0E96" w:rsidRPr="002F0E96" w14:paraId="315D6FED" w14:textId="77777777" w:rsidTr="008D032A">
        <w:trPr>
          <w:trHeight w:val="987"/>
          <w:jc w:val="center"/>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1D69B8D2" w14:textId="77777777" w:rsidR="002F0E96" w:rsidRPr="002F0E96" w:rsidRDefault="002F0E96" w:rsidP="002F0E96">
            <w:pPr>
              <w:jc w:val="center"/>
              <w:rPr>
                <w:sz w:val="14"/>
                <w:szCs w:val="14"/>
                <w:lang w:val="en-US" w:eastAsia="en-US"/>
              </w:rPr>
            </w:pPr>
            <w:r w:rsidRPr="002F0E96">
              <w:rPr>
                <w:sz w:val="14"/>
                <w:szCs w:val="14"/>
                <w:lang w:val="en-US" w:eastAsia="en-US"/>
              </w:rPr>
              <w:t>2.</w:t>
            </w:r>
          </w:p>
        </w:tc>
        <w:tc>
          <w:tcPr>
            <w:tcW w:w="1233" w:type="dxa"/>
            <w:tcBorders>
              <w:top w:val="nil"/>
              <w:left w:val="nil"/>
              <w:bottom w:val="single" w:sz="4" w:space="0" w:color="auto"/>
              <w:right w:val="single" w:sz="4" w:space="0" w:color="auto"/>
            </w:tcBorders>
            <w:shd w:val="clear" w:color="000000" w:fill="FFFFFF"/>
            <w:vAlign w:val="center"/>
            <w:hideMark/>
          </w:tcPr>
          <w:p w14:paraId="7BE4251B" w14:textId="77777777" w:rsidR="002F0E96" w:rsidRPr="002F0E96" w:rsidRDefault="002F0E96" w:rsidP="002F0E96">
            <w:pPr>
              <w:jc w:val="center"/>
              <w:rPr>
                <w:sz w:val="14"/>
                <w:szCs w:val="14"/>
                <w:lang w:val="en-US" w:eastAsia="en-US"/>
              </w:rPr>
            </w:pPr>
            <w:r w:rsidRPr="002F0E96">
              <w:rPr>
                <w:sz w:val="14"/>
                <w:szCs w:val="14"/>
                <w:lang w:val="en-US" w:eastAsia="en-US"/>
              </w:rPr>
              <w:t>EIB 23 376</w:t>
            </w:r>
          </w:p>
        </w:tc>
        <w:tc>
          <w:tcPr>
            <w:tcW w:w="1224" w:type="dxa"/>
            <w:tcBorders>
              <w:top w:val="nil"/>
              <w:left w:val="nil"/>
              <w:bottom w:val="single" w:sz="4" w:space="0" w:color="auto"/>
              <w:right w:val="single" w:sz="4" w:space="0" w:color="auto"/>
            </w:tcBorders>
            <w:shd w:val="clear" w:color="000000" w:fill="FFFFFF"/>
            <w:vAlign w:val="center"/>
            <w:hideMark/>
          </w:tcPr>
          <w:p w14:paraId="7A706E52" w14:textId="77777777" w:rsidR="002F0E96" w:rsidRPr="002F0E96" w:rsidRDefault="002F0E96" w:rsidP="002F0E96">
            <w:pPr>
              <w:jc w:val="center"/>
              <w:rPr>
                <w:sz w:val="14"/>
                <w:szCs w:val="14"/>
                <w:lang w:val="en-US" w:eastAsia="en-US"/>
              </w:rPr>
            </w:pPr>
            <w:r w:rsidRPr="002F0E96">
              <w:rPr>
                <w:sz w:val="14"/>
                <w:szCs w:val="14"/>
                <w:lang w:val="en-US" w:eastAsia="en-US"/>
              </w:rPr>
              <w:t>28.12.2005.</w:t>
            </w:r>
          </w:p>
        </w:tc>
        <w:tc>
          <w:tcPr>
            <w:tcW w:w="910" w:type="dxa"/>
            <w:tcBorders>
              <w:top w:val="nil"/>
              <w:left w:val="nil"/>
              <w:bottom w:val="single" w:sz="4" w:space="0" w:color="auto"/>
              <w:right w:val="single" w:sz="4" w:space="0" w:color="auto"/>
            </w:tcBorders>
            <w:shd w:val="clear" w:color="000000" w:fill="FFFFFF"/>
            <w:vAlign w:val="center"/>
            <w:hideMark/>
          </w:tcPr>
          <w:p w14:paraId="4645472F" w14:textId="77777777" w:rsidR="002F0E96" w:rsidRPr="002F0E96" w:rsidRDefault="002F0E96" w:rsidP="002F0E96">
            <w:pPr>
              <w:jc w:val="center"/>
              <w:rPr>
                <w:sz w:val="14"/>
                <w:szCs w:val="14"/>
                <w:lang w:val="en-US" w:eastAsia="en-US"/>
              </w:rPr>
            </w:pPr>
            <w:r w:rsidRPr="002F0E96">
              <w:rPr>
                <w:sz w:val="14"/>
                <w:szCs w:val="14"/>
                <w:lang w:val="en-US" w:eastAsia="en-US"/>
              </w:rPr>
              <w:t>25 година (grace п.-5 год. урачунат у рок отплате)</w:t>
            </w:r>
          </w:p>
        </w:tc>
        <w:tc>
          <w:tcPr>
            <w:tcW w:w="1145" w:type="dxa"/>
            <w:tcBorders>
              <w:top w:val="nil"/>
              <w:left w:val="nil"/>
              <w:bottom w:val="single" w:sz="4" w:space="0" w:color="auto"/>
              <w:right w:val="single" w:sz="4" w:space="0" w:color="auto"/>
            </w:tcBorders>
            <w:shd w:val="clear" w:color="000000" w:fill="FFFFFF"/>
            <w:vAlign w:val="center"/>
            <w:hideMark/>
          </w:tcPr>
          <w:p w14:paraId="6AC8B89A" w14:textId="77777777" w:rsidR="002F0E96" w:rsidRPr="002F0E96" w:rsidRDefault="002F0E96" w:rsidP="002F0E96">
            <w:pPr>
              <w:jc w:val="center"/>
              <w:rPr>
                <w:sz w:val="14"/>
                <w:szCs w:val="14"/>
                <w:lang w:val="en-US" w:eastAsia="en-US"/>
              </w:rPr>
            </w:pPr>
            <w:r w:rsidRPr="002F0E96">
              <w:rPr>
                <w:sz w:val="14"/>
                <w:szCs w:val="14"/>
                <w:lang w:val="en-US" w:eastAsia="en-US"/>
              </w:rPr>
              <w:t>полугодишње</w:t>
            </w:r>
          </w:p>
        </w:tc>
        <w:tc>
          <w:tcPr>
            <w:tcW w:w="1029" w:type="dxa"/>
            <w:tcBorders>
              <w:top w:val="nil"/>
              <w:left w:val="nil"/>
              <w:bottom w:val="single" w:sz="4" w:space="0" w:color="auto"/>
              <w:right w:val="single" w:sz="4" w:space="0" w:color="auto"/>
            </w:tcBorders>
            <w:shd w:val="clear" w:color="000000" w:fill="FFFFFF"/>
            <w:vAlign w:val="center"/>
            <w:hideMark/>
          </w:tcPr>
          <w:p w14:paraId="315EE6AE" w14:textId="77777777" w:rsidR="002F0E96" w:rsidRPr="002F0E96" w:rsidRDefault="002F0E96" w:rsidP="002F0E96">
            <w:pPr>
              <w:jc w:val="center"/>
              <w:rPr>
                <w:sz w:val="14"/>
                <w:szCs w:val="14"/>
                <w:lang w:val="en-US" w:eastAsia="en-US"/>
              </w:rPr>
            </w:pPr>
            <w:r w:rsidRPr="002F0E96">
              <w:rPr>
                <w:sz w:val="14"/>
                <w:szCs w:val="14"/>
                <w:lang w:val="en-US" w:eastAsia="en-US"/>
              </w:rPr>
              <w:t>зависи од датума повучене транше</w:t>
            </w:r>
          </w:p>
        </w:tc>
        <w:tc>
          <w:tcPr>
            <w:tcW w:w="1077" w:type="dxa"/>
            <w:tcBorders>
              <w:top w:val="nil"/>
              <w:left w:val="nil"/>
              <w:bottom w:val="single" w:sz="4" w:space="0" w:color="auto"/>
              <w:right w:val="single" w:sz="4" w:space="0" w:color="auto"/>
            </w:tcBorders>
            <w:shd w:val="clear" w:color="000000" w:fill="FFFFFF"/>
            <w:vAlign w:val="center"/>
            <w:hideMark/>
          </w:tcPr>
          <w:p w14:paraId="20C46912" w14:textId="77777777" w:rsidR="002F0E96" w:rsidRPr="002F0E96" w:rsidRDefault="002F0E96" w:rsidP="002F0E96">
            <w:pPr>
              <w:jc w:val="center"/>
              <w:rPr>
                <w:sz w:val="14"/>
                <w:szCs w:val="14"/>
                <w:lang w:val="en-US" w:eastAsia="en-US"/>
              </w:rPr>
            </w:pPr>
            <w:r w:rsidRPr="002F0E96">
              <w:rPr>
                <w:sz w:val="14"/>
                <w:szCs w:val="14"/>
                <w:lang w:val="en-US" w:eastAsia="en-US"/>
              </w:rPr>
              <w:t>EURIBOR или LIBOR</w:t>
            </w:r>
          </w:p>
        </w:tc>
        <w:tc>
          <w:tcPr>
            <w:tcW w:w="966" w:type="dxa"/>
            <w:tcBorders>
              <w:top w:val="nil"/>
              <w:left w:val="nil"/>
              <w:bottom w:val="single" w:sz="4" w:space="0" w:color="auto"/>
              <w:right w:val="single" w:sz="4" w:space="0" w:color="auto"/>
            </w:tcBorders>
            <w:shd w:val="clear" w:color="000000" w:fill="FFFFFF"/>
            <w:vAlign w:val="center"/>
            <w:hideMark/>
          </w:tcPr>
          <w:p w14:paraId="29FF926F" w14:textId="77777777" w:rsidR="002F0E96" w:rsidRPr="002F0E96" w:rsidRDefault="002F0E96" w:rsidP="002F0E96">
            <w:pPr>
              <w:jc w:val="center"/>
              <w:rPr>
                <w:sz w:val="14"/>
                <w:szCs w:val="14"/>
                <w:lang w:val="en-US" w:eastAsia="en-US"/>
              </w:rPr>
            </w:pPr>
            <w:r w:rsidRPr="002F0E96">
              <w:rPr>
                <w:sz w:val="14"/>
                <w:szCs w:val="14"/>
                <w:lang w:val="en-US" w:eastAsia="en-US"/>
              </w:rPr>
              <w:t>67.280.552</w:t>
            </w:r>
          </w:p>
        </w:tc>
        <w:tc>
          <w:tcPr>
            <w:tcW w:w="966" w:type="dxa"/>
            <w:tcBorders>
              <w:top w:val="nil"/>
              <w:left w:val="nil"/>
              <w:bottom w:val="single" w:sz="4" w:space="0" w:color="auto"/>
              <w:right w:val="single" w:sz="4" w:space="0" w:color="auto"/>
            </w:tcBorders>
            <w:shd w:val="clear" w:color="000000" w:fill="FFFFFF"/>
            <w:vAlign w:val="center"/>
            <w:hideMark/>
          </w:tcPr>
          <w:p w14:paraId="4CA17D52" w14:textId="77777777" w:rsidR="002F0E96" w:rsidRPr="002F0E96" w:rsidRDefault="002F0E96" w:rsidP="002F0E96">
            <w:pPr>
              <w:jc w:val="center"/>
              <w:rPr>
                <w:sz w:val="14"/>
                <w:szCs w:val="14"/>
                <w:lang w:val="en-US" w:eastAsia="en-US"/>
              </w:rPr>
            </w:pPr>
            <w:r w:rsidRPr="002F0E96">
              <w:rPr>
                <w:sz w:val="14"/>
                <w:szCs w:val="14"/>
                <w:lang w:val="en-US" w:eastAsia="en-US"/>
              </w:rPr>
              <w:t>67.280.552</w:t>
            </w:r>
          </w:p>
        </w:tc>
        <w:tc>
          <w:tcPr>
            <w:tcW w:w="961" w:type="dxa"/>
            <w:tcBorders>
              <w:top w:val="nil"/>
              <w:left w:val="nil"/>
              <w:bottom w:val="single" w:sz="4" w:space="0" w:color="auto"/>
              <w:right w:val="single" w:sz="4" w:space="0" w:color="auto"/>
            </w:tcBorders>
            <w:shd w:val="clear" w:color="000000" w:fill="FFFFFF"/>
            <w:vAlign w:val="center"/>
            <w:hideMark/>
          </w:tcPr>
          <w:p w14:paraId="6A519A30"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967" w:type="dxa"/>
            <w:tcBorders>
              <w:top w:val="nil"/>
              <w:left w:val="nil"/>
              <w:bottom w:val="single" w:sz="4" w:space="0" w:color="auto"/>
              <w:right w:val="single" w:sz="4" w:space="0" w:color="auto"/>
            </w:tcBorders>
            <w:shd w:val="clear" w:color="000000" w:fill="FFFFFF"/>
            <w:vAlign w:val="center"/>
            <w:hideMark/>
          </w:tcPr>
          <w:p w14:paraId="579516C0" w14:textId="77777777" w:rsidR="002F0E96" w:rsidRPr="002F0E96" w:rsidRDefault="002F0E96" w:rsidP="002F0E96">
            <w:pPr>
              <w:jc w:val="center"/>
              <w:rPr>
                <w:sz w:val="14"/>
                <w:szCs w:val="14"/>
                <w:lang w:val="en-US" w:eastAsia="en-US"/>
              </w:rPr>
            </w:pPr>
            <w:r w:rsidRPr="002F0E96">
              <w:rPr>
                <w:sz w:val="14"/>
                <w:szCs w:val="14"/>
                <w:lang w:val="en-US" w:eastAsia="en-US"/>
              </w:rPr>
              <w:t>26.156.808</w:t>
            </w:r>
          </w:p>
        </w:tc>
        <w:tc>
          <w:tcPr>
            <w:tcW w:w="1059" w:type="dxa"/>
            <w:tcBorders>
              <w:top w:val="nil"/>
              <w:left w:val="nil"/>
              <w:bottom w:val="single" w:sz="4" w:space="0" w:color="auto"/>
              <w:right w:val="single" w:sz="4" w:space="0" w:color="auto"/>
            </w:tcBorders>
            <w:shd w:val="clear" w:color="000000" w:fill="FFFFFF"/>
            <w:vAlign w:val="center"/>
            <w:hideMark/>
          </w:tcPr>
          <w:p w14:paraId="0D96B27F" w14:textId="77777777" w:rsidR="002F0E96" w:rsidRPr="002F0E96" w:rsidRDefault="002F0E96" w:rsidP="002F0E96">
            <w:pPr>
              <w:jc w:val="center"/>
              <w:rPr>
                <w:sz w:val="14"/>
                <w:szCs w:val="14"/>
                <w:lang w:val="en-US" w:eastAsia="en-US"/>
              </w:rPr>
            </w:pPr>
            <w:r w:rsidRPr="002F0E96">
              <w:rPr>
                <w:sz w:val="14"/>
                <w:szCs w:val="14"/>
                <w:lang w:val="en-US" w:eastAsia="en-US"/>
              </w:rPr>
              <w:t>26.156.808</w:t>
            </w:r>
          </w:p>
        </w:tc>
        <w:tc>
          <w:tcPr>
            <w:tcW w:w="1038" w:type="dxa"/>
            <w:tcBorders>
              <w:top w:val="nil"/>
              <w:left w:val="nil"/>
              <w:bottom w:val="single" w:sz="4" w:space="0" w:color="auto"/>
              <w:right w:val="single" w:sz="4" w:space="0" w:color="auto"/>
            </w:tcBorders>
            <w:shd w:val="clear" w:color="000000" w:fill="FFFFFF"/>
            <w:vAlign w:val="center"/>
            <w:hideMark/>
          </w:tcPr>
          <w:p w14:paraId="694A7771" w14:textId="77777777" w:rsidR="002F0E96" w:rsidRPr="002F0E96" w:rsidRDefault="002F0E96" w:rsidP="002F0E96">
            <w:pPr>
              <w:jc w:val="center"/>
              <w:rPr>
                <w:sz w:val="14"/>
                <w:szCs w:val="14"/>
                <w:lang w:val="en-US" w:eastAsia="en-US"/>
              </w:rPr>
            </w:pPr>
            <w:r w:rsidRPr="002F0E96">
              <w:rPr>
                <w:sz w:val="14"/>
                <w:szCs w:val="14"/>
                <w:lang w:val="en-US" w:eastAsia="en-US"/>
              </w:rPr>
              <w:t>41.123.744</w:t>
            </w:r>
          </w:p>
        </w:tc>
        <w:tc>
          <w:tcPr>
            <w:tcW w:w="1192" w:type="dxa"/>
            <w:tcBorders>
              <w:top w:val="nil"/>
              <w:left w:val="nil"/>
              <w:bottom w:val="single" w:sz="4" w:space="0" w:color="auto"/>
              <w:right w:val="single" w:sz="4" w:space="0" w:color="auto"/>
            </w:tcBorders>
            <w:shd w:val="clear" w:color="000000" w:fill="FFFFFF"/>
            <w:vAlign w:val="center"/>
            <w:hideMark/>
          </w:tcPr>
          <w:p w14:paraId="68D52AED" w14:textId="77777777" w:rsidR="002F0E96" w:rsidRPr="002F0E96" w:rsidRDefault="002F0E96" w:rsidP="002F0E96">
            <w:pPr>
              <w:jc w:val="center"/>
              <w:rPr>
                <w:sz w:val="14"/>
                <w:szCs w:val="14"/>
                <w:lang w:val="en-US" w:eastAsia="en-US"/>
              </w:rPr>
            </w:pPr>
            <w:r w:rsidRPr="002F0E96">
              <w:rPr>
                <w:sz w:val="14"/>
                <w:szCs w:val="14"/>
                <w:lang w:val="en-US" w:eastAsia="en-US"/>
              </w:rPr>
              <w:t>65.673.094</w:t>
            </w:r>
          </w:p>
        </w:tc>
        <w:tc>
          <w:tcPr>
            <w:tcW w:w="1212" w:type="dxa"/>
            <w:tcBorders>
              <w:top w:val="nil"/>
              <w:left w:val="nil"/>
              <w:bottom w:val="single" w:sz="4" w:space="0" w:color="auto"/>
              <w:right w:val="single" w:sz="8" w:space="0" w:color="auto"/>
            </w:tcBorders>
            <w:shd w:val="clear" w:color="000000" w:fill="FFFFFF"/>
            <w:vAlign w:val="center"/>
            <w:hideMark/>
          </w:tcPr>
          <w:p w14:paraId="54DCB01F" w14:textId="77777777" w:rsidR="002F0E96" w:rsidRPr="002F0E96" w:rsidRDefault="002F0E96" w:rsidP="002F0E96">
            <w:pPr>
              <w:jc w:val="center"/>
              <w:rPr>
                <w:sz w:val="14"/>
                <w:szCs w:val="14"/>
                <w:lang w:val="en-US" w:eastAsia="en-US"/>
              </w:rPr>
            </w:pPr>
            <w:r w:rsidRPr="002F0E96">
              <w:rPr>
                <w:sz w:val="14"/>
                <w:szCs w:val="14"/>
                <w:lang w:val="en-US" w:eastAsia="en-US"/>
              </w:rPr>
              <w:t>1.607.458</w:t>
            </w:r>
          </w:p>
        </w:tc>
      </w:tr>
      <w:tr w:rsidR="002F0E96" w:rsidRPr="002F0E96" w14:paraId="51650EE0" w14:textId="77777777" w:rsidTr="008D032A">
        <w:trPr>
          <w:trHeight w:val="1124"/>
          <w:jc w:val="center"/>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689BA8B1" w14:textId="77777777" w:rsidR="002F0E96" w:rsidRPr="002F0E96" w:rsidRDefault="002F0E96" w:rsidP="002F0E96">
            <w:pPr>
              <w:jc w:val="center"/>
              <w:rPr>
                <w:sz w:val="14"/>
                <w:szCs w:val="14"/>
                <w:lang w:val="en-US" w:eastAsia="en-US"/>
              </w:rPr>
            </w:pPr>
            <w:r w:rsidRPr="002F0E96">
              <w:rPr>
                <w:sz w:val="14"/>
                <w:szCs w:val="14"/>
                <w:lang w:val="en-US" w:eastAsia="en-US"/>
              </w:rPr>
              <w:t>3.</w:t>
            </w:r>
          </w:p>
        </w:tc>
        <w:tc>
          <w:tcPr>
            <w:tcW w:w="1233" w:type="dxa"/>
            <w:tcBorders>
              <w:top w:val="nil"/>
              <w:left w:val="nil"/>
              <w:bottom w:val="single" w:sz="4" w:space="0" w:color="auto"/>
              <w:right w:val="single" w:sz="4" w:space="0" w:color="auto"/>
            </w:tcBorders>
            <w:shd w:val="clear" w:color="000000" w:fill="FFFFFF"/>
            <w:vAlign w:val="center"/>
            <w:hideMark/>
          </w:tcPr>
          <w:p w14:paraId="36A38716" w14:textId="77777777" w:rsidR="002F0E96" w:rsidRPr="002F0E96" w:rsidRDefault="002F0E96" w:rsidP="002F0E96">
            <w:pPr>
              <w:jc w:val="center"/>
              <w:rPr>
                <w:sz w:val="14"/>
                <w:szCs w:val="14"/>
                <w:lang w:val="en-US" w:eastAsia="en-US"/>
              </w:rPr>
            </w:pPr>
            <w:r w:rsidRPr="002F0E96">
              <w:rPr>
                <w:sz w:val="14"/>
                <w:szCs w:val="14"/>
                <w:lang w:val="en-US" w:eastAsia="en-US"/>
              </w:rPr>
              <w:t>EBRD 35418</w:t>
            </w:r>
          </w:p>
        </w:tc>
        <w:tc>
          <w:tcPr>
            <w:tcW w:w="1224" w:type="dxa"/>
            <w:tcBorders>
              <w:top w:val="nil"/>
              <w:left w:val="nil"/>
              <w:bottom w:val="single" w:sz="4" w:space="0" w:color="auto"/>
              <w:right w:val="single" w:sz="4" w:space="0" w:color="auto"/>
            </w:tcBorders>
            <w:shd w:val="clear" w:color="000000" w:fill="FFFFFF"/>
            <w:vAlign w:val="center"/>
            <w:hideMark/>
          </w:tcPr>
          <w:p w14:paraId="3A822957" w14:textId="77777777" w:rsidR="002F0E96" w:rsidRPr="002F0E96" w:rsidRDefault="002F0E96" w:rsidP="002F0E96">
            <w:pPr>
              <w:jc w:val="center"/>
              <w:rPr>
                <w:sz w:val="14"/>
                <w:szCs w:val="14"/>
                <w:lang w:val="en-US" w:eastAsia="en-US"/>
              </w:rPr>
            </w:pPr>
            <w:r w:rsidRPr="002F0E96">
              <w:rPr>
                <w:sz w:val="14"/>
                <w:szCs w:val="14"/>
                <w:lang w:val="en-US" w:eastAsia="en-US"/>
              </w:rPr>
              <w:t>09.12.2005.</w:t>
            </w:r>
          </w:p>
        </w:tc>
        <w:tc>
          <w:tcPr>
            <w:tcW w:w="910" w:type="dxa"/>
            <w:tcBorders>
              <w:top w:val="nil"/>
              <w:left w:val="nil"/>
              <w:bottom w:val="single" w:sz="4" w:space="0" w:color="auto"/>
              <w:right w:val="single" w:sz="4" w:space="0" w:color="auto"/>
            </w:tcBorders>
            <w:shd w:val="clear" w:color="000000" w:fill="FFFFFF"/>
            <w:vAlign w:val="center"/>
            <w:hideMark/>
          </w:tcPr>
          <w:p w14:paraId="2E78B9FC" w14:textId="77777777" w:rsidR="002F0E96" w:rsidRPr="002F0E96" w:rsidRDefault="002F0E96" w:rsidP="002F0E96">
            <w:pPr>
              <w:jc w:val="center"/>
              <w:rPr>
                <w:sz w:val="14"/>
                <w:szCs w:val="14"/>
                <w:lang w:val="en-US" w:eastAsia="en-US"/>
              </w:rPr>
            </w:pPr>
            <w:r w:rsidRPr="002F0E96">
              <w:rPr>
                <w:sz w:val="14"/>
                <w:szCs w:val="14"/>
                <w:lang w:val="en-US" w:eastAsia="en-US"/>
              </w:rPr>
              <w:t>16 година (grace п.-4 год. урачунат у рок отплате)</w:t>
            </w:r>
          </w:p>
        </w:tc>
        <w:tc>
          <w:tcPr>
            <w:tcW w:w="1145" w:type="dxa"/>
            <w:tcBorders>
              <w:top w:val="nil"/>
              <w:left w:val="nil"/>
              <w:bottom w:val="single" w:sz="4" w:space="0" w:color="auto"/>
              <w:right w:val="single" w:sz="4" w:space="0" w:color="auto"/>
            </w:tcBorders>
            <w:shd w:val="clear" w:color="000000" w:fill="FFFFFF"/>
            <w:vAlign w:val="center"/>
            <w:hideMark/>
          </w:tcPr>
          <w:p w14:paraId="6883C80B" w14:textId="77777777" w:rsidR="002F0E96" w:rsidRPr="002F0E96" w:rsidRDefault="002F0E96" w:rsidP="002F0E96">
            <w:pPr>
              <w:jc w:val="center"/>
              <w:rPr>
                <w:sz w:val="14"/>
                <w:szCs w:val="14"/>
                <w:lang w:val="en-US" w:eastAsia="en-US"/>
              </w:rPr>
            </w:pPr>
            <w:r w:rsidRPr="002F0E96">
              <w:rPr>
                <w:sz w:val="14"/>
                <w:szCs w:val="14"/>
                <w:lang w:val="en-US" w:eastAsia="en-US"/>
              </w:rPr>
              <w:t>полугодишње</w:t>
            </w:r>
          </w:p>
        </w:tc>
        <w:tc>
          <w:tcPr>
            <w:tcW w:w="1029" w:type="dxa"/>
            <w:tcBorders>
              <w:top w:val="nil"/>
              <w:left w:val="nil"/>
              <w:bottom w:val="single" w:sz="4" w:space="0" w:color="auto"/>
              <w:right w:val="single" w:sz="4" w:space="0" w:color="auto"/>
            </w:tcBorders>
            <w:shd w:val="clear" w:color="000000" w:fill="FFFFFF"/>
            <w:vAlign w:val="center"/>
            <w:hideMark/>
          </w:tcPr>
          <w:p w14:paraId="229E437C" w14:textId="77777777" w:rsidR="002F0E96" w:rsidRPr="002F0E96" w:rsidRDefault="002F0E96" w:rsidP="002F0E96">
            <w:pPr>
              <w:jc w:val="center"/>
              <w:rPr>
                <w:sz w:val="14"/>
                <w:szCs w:val="14"/>
                <w:lang w:val="en-US" w:eastAsia="en-US"/>
              </w:rPr>
            </w:pPr>
            <w:r w:rsidRPr="002F0E96">
              <w:rPr>
                <w:sz w:val="14"/>
                <w:szCs w:val="14"/>
                <w:lang w:val="en-US" w:eastAsia="en-US"/>
              </w:rPr>
              <w:t>до 30.01.2010.</w:t>
            </w:r>
          </w:p>
        </w:tc>
        <w:tc>
          <w:tcPr>
            <w:tcW w:w="1077" w:type="dxa"/>
            <w:tcBorders>
              <w:top w:val="nil"/>
              <w:left w:val="nil"/>
              <w:bottom w:val="single" w:sz="4" w:space="0" w:color="auto"/>
              <w:right w:val="single" w:sz="4" w:space="0" w:color="auto"/>
            </w:tcBorders>
            <w:shd w:val="clear" w:color="000000" w:fill="FFFFFF"/>
            <w:vAlign w:val="center"/>
            <w:hideMark/>
          </w:tcPr>
          <w:p w14:paraId="2C8FBEB2" w14:textId="77777777" w:rsidR="002F0E96" w:rsidRPr="002F0E96" w:rsidRDefault="002F0E96" w:rsidP="002F0E96">
            <w:pPr>
              <w:jc w:val="center"/>
              <w:rPr>
                <w:sz w:val="14"/>
                <w:szCs w:val="14"/>
                <w:lang w:val="en-US" w:eastAsia="en-US"/>
              </w:rPr>
            </w:pPr>
            <w:r w:rsidRPr="002F0E96">
              <w:rPr>
                <w:sz w:val="14"/>
                <w:szCs w:val="14"/>
                <w:lang w:val="en-US" w:eastAsia="en-US"/>
              </w:rPr>
              <w:t>EURIBOR или LIBOR+- 1%(фиксна маржа)</w:t>
            </w:r>
          </w:p>
        </w:tc>
        <w:tc>
          <w:tcPr>
            <w:tcW w:w="966" w:type="dxa"/>
            <w:tcBorders>
              <w:top w:val="nil"/>
              <w:left w:val="nil"/>
              <w:bottom w:val="single" w:sz="4" w:space="0" w:color="auto"/>
              <w:right w:val="single" w:sz="4" w:space="0" w:color="auto"/>
            </w:tcBorders>
            <w:shd w:val="clear" w:color="000000" w:fill="FFFFFF"/>
            <w:vAlign w:val="center"/>
            <w:hideMark/>
          </w:tcPr>
          <w:p w14:paraId="2193738E" w14:textId="77777777" w:rsidR="002F0E96" w:rsidRPr="002F0E96" w:rsidRDefault="002F0E96" w:rsidP="002F0E96">
            <w:pPr>
              <w:jc w:val="center"/>
              <w:rPr>
                <w:sz w:val="14"/>
                <w:szCs w:val="14"/>
                <w:lang w:val="en-US" w:eastAsia="en-US"/>
              </w:rPr>
            </w:pPr>
            <w:r w:rsidRPr="002F0E96">
              <w:rPr>
                <w:sz w:val="14"/>
                <w:szCs w:val="14"/>
                <w:lang w:val="en-US" w:eastAsia="en-US"/>
              </w:rPr>
              <w:t>54.763.240</w:t>
            </w:r>
          </w:p>
        </w:tc>
        <w:tc>
          <w:tcPr>
            <w:tcW w:w="966" w:type="dxa"/>
            <w:tcBorders>
              <w:top w:val="nil"/>
              <w:left w:val="nil"/>
              <w:bottom w:val="single" w:sz="4" w:space="0" w:color="auto"/>
              <w:right w:val="single" w:sz="4" w:space="0" w:color="auto"/>
            </w:tcBorders>
            <w:shd w:val="clear" w:color="000000" w:fill="FFFFFF"/>
            <w:vAlign w:val="center"/>
            <w:hideMark/>
          </w:tcPr>
          <w:p w14:paraId="30C4CD9A" w14:textId="77777777" w:rsidR="002F0E96" w:rsidRPr="002F0E96" w:rsidRDefault="002F0E96" w:rsidP="002F0E96">
            <w:pPr>
              <w:jc w:val="center"/>
              <w:rPr>
                <w:sz w:val="14"/>
                <w:szCs w:val="14"/>
                <w:lang w:val="en-US" w:eastAsia="en-US"/>
              </w:rPr>
            </w:pPr>
            <w:r w:rsidRPr="002F0E96">
              <w:rPr>
                <w:sz w:val="14"/>
                <w:szCs w:val="14"/>
                <w:lang w:val="en-US" w:eastAsia="en-US"/>
              </w:rPr>
              <w:t>54.763.219</w:t>
            </w:r>
          </w:p>
        </w:tc>
        <w:tc>
          <w:tcPr>
            <w:tcW w:w="961" w:type="dxa"/>
            <w:tcBorders>
              <w:top w:val="nil"/>
              <w:left w:val="nil"/>
              <w:bottom w:val="single" w:sz="4" w:space="0" w:color="auto"/>
              <w:right w:val="single" w:sz="4" w:space="0" w:color="auto"/>
            </w:tcBorders>
            <w:shd w:val="clear" w:color="000000" w:fill="FFFFFF"/>
            <w:vAlign w:val="center"/>
            <w:hideMark/>
          </w:tcPr>
          <w:p w14:paraId="09105D92"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967" w:type="dxa"/>
            <w:tcBorders>
              <w:top w:val="nil"/>
              <w:left w:val="nil"/>
              <w:bottom w:val="single" w:sz="4" w:space="0" w:color="auto"/>
              <w:right w:val="single" w:sz="4" w:space="0" w:color="auto"/>
            </w:tcBorders>
            <w:shd w:val="clear" w:color="000000" w:fill="FFFFFF"/>
            <w:vAlign w:val="center"/>
            <w:hideMark/>
          </w:tcPr>
          <w:p w14:paraId="53E26E99" w14:textId="77777777" w:rsidR="002F0E96" w:rsidRPr="002F0E96" w:rsidRDefault="002F0E96" w:rsidP="002F0E96">
            <w:pPr>
              <w:jc w:val="center"/>
              <w:rPr>
                <w:sz w:val="14"/>
                <w:szCs w:val="14"/>
                <w:lang w:val="en-US" w:eastAsia="en-US"/>
              </w:rPr>
            </w:pPr>
            <w:r w:rsidRPr="002F0E96">
              <w:rPr>
                <w:sz w:val="14"/>
                <w:szCs w:val="14"/>
                <w:lang w:val="en-US" w:eastAsia="en-US"/>
              </w:rPr>
              <w:t>54.763.219</w:t>
            </w:r>
          </w:p>
        </w:tc>
        <w:tc>
          <w:tcPr>
            <w:tcW w:w="1059" w:type="dxa"/>
            <w:tcBorders>
              <w:top w:val="nil"/>
              <w:left w:val="nil"/>
              <w:bottom w:val="single" w:sz="4" w:space="0" w:color="auto"/>
              <w:right w:val="single" w:sz="4" w:space="0" w:color="auto"/>
            </w:tcBorders>
            <w:shd w:val="clear" w:color="000000" w:fill="FFFFFF"/>
            <w:vAlign w:val="center"/>
            <w:hideMark/>
          </w:tcPr>
          <w:p w14:paraId="30B9C524" w14:textId="77777777" w:rsidR="002F0E96" w:rsidRPr="002F0E96" w:rsidRDefault="002F0E96" w:rsidP="002F0E96">
            <w:pPr>
              <w:jc w:val="center"/>
              <w:rPr>
                <w:sz w:val="14"/>
                <w:szCs w:val="14"/>
                <w:lang w:val="en-US" w:eastAsia="en-US"/>
              </w:rPr>
            </w:pPr>
            <w:r w:rsidRPr="002F0E96">
              <w:rPr>
                <w:sz w:val="14"/>
                <w:szCs w:val="14"/>
                <w:lang w:val="en-US" w:eastAsia="en-US"/>
              </w:rPr>
              <w:t>54.763.219</w:t>
            </w:r>
          </w:p>
        </w:tc>
        <w:tc>
          <w:tcPr>
            <w:tcW w:w="1038" w:type="dxa"/>
            <w:tcBorders>
              <w:top w:val="nil"/>
              <w:left w:val="nil"/>
              <w:bottom w:val="single" w:sz="4" w:space="0" w:color="auto"/>
              <w:right w:val="single" w:sz="4" w:space="0" w:color="auto"/>
            </w:tcBorders>
            <w:shd w:val="clear" w:color="000000" w:fill="FFFFFF"/>
            <w:vAlign w:val="center"/>
            <w:hideMark/>
          </w:tcPr>
          <w:p w14:paraId="61CCBC95"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1192" w:type="dxa"/>
            <w:tcBorders>
              <w:top w:val="nil"/>
              <w:left w:val="nil"/>
              <w:bottom w:val="single" w:sz="4" w:space="0" w:color="auto"/>
              <w:right w:val="single" w:sz="4" w:space="0" w:color="auto"/>
            </w:tcBorders>
            <w:shd w:val="clear" w:color="000000" w:fill="FFFFFF"/>
            <w:vAlign w:val="center"/>
            <w:hideMark/>
          </w:tcPr>
          <w:p w14:paraId="066B9D6A" w14:textId="77777777" w:rsidR="002F0E96" w:rsidRPr="002F0E96" w:rsidRDefault="002F0E96" w:rsidP="002F0E96">
            <w:pPr>
              <w:jc w:val="center"/>
              <w:rPr>
                <w:sz w:val="14"/>
                <w:szCs w:val="14"/>
                <w:lang w:val="en-US" w:eastAsia="en-US"/>
              </w:rPr>
            </w:pPr>
            <w:r w:rsidRPr="002F0E96">
              <w:rPr>
                <w:sz w:val="14"/>
                <w:szCs w:val="14"/>
                <w:lang w:val="en-US" w:eastAsia="en-US"/>
              </w:rPr>
              <w:t>54.763.219</w:t>
            </w:r>
          </w:p>
        </w:tc>
        <w:tc>
          <w:tcPr>
            <w:tcW w:w="1212" w:type="dxa"/>
            <w:tcBorders>
              <w:top w:val="nil"/>
              <w:left w:val="nil"/>
              <w:bottom w:val="single" w:sz="4" w:space="0" w:color="auto"/>
              <w:right w:val="single" w:sz="8" w:space="0" w:color="auto"/>
            </w:tcBorders>
            <w:shd w:val="clear" w:color="000000" w:fill="FFFFFF"/>
            <w:vAlign w:val="center"/>
            <w:hideMark/>
          </w:tcPr>
          <w:p w14:paraId="69829398" w14:textId="77777777" w:rsidR="002F0E96" w:rsidRPr="002F0E96" w:rsidRDefault="002F0E96" w:rsidP="002F0E96">
            <w:pPr>
              <w:jc w:val="center"/>
              <w:rPr>
                <w:sz w:val="14"/>
                <w:szCs w:val="14"/>
                <w:lang w:val="en-US" w:eastAsia="en-US"/>
              </w:rPr>
            </w:pPr>
            <w:r w:rsidRPr="002F0E96">
              <w:rPr>
                <w:sz w:val="14"/>
                <w:szCs w:val="14"/>
                <w:lang w:val="en-US" w:eastAsia="en-US"/>
              </w:rPr>
              <w:t>0</w:t>
            </w:r>
          </w:p>
        </w:tc>
      </w:tr>
      <w:tr w:rsidR="002F0E96" w:rsidRPr="002F0E96" w14:paraId="3095DEC2" w14:textId="77777777" w:rsidTr="008D032A">
        <w:trPr>
          <w:trHeight w:val="1124"/>
          <w:jc w:val="center"/>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2CF88D5B" w14:textId="77777777" w:rsidR="002F0E96" w:rsidRPr="002F0E96" w:rsidRDefault="002F0E96" w:rsidP="002F0E96">
            <w:pPr>
              <w:jc w:val="center"/>
              <w:rPr>
                <w:sz w:val="14"/>
                <w:szCs w:val="14"/>
                <w:lang w:val="en-US" w:eastAsia="en-US"/>
              </w:rPr>
            </w:pPr>
            <w:r w:rsidRPr="002F0E96">
              <w:rPr>
                <w:sz w:val="14"/>
                <w:szCs w:val="14"/>
                <w:lang w:val="en-US" w:eastAsia="en-US"/>
              </w:rPr>
              <w:t>4.</w:t>
            </w:r>
          </w:p>
        </w:tc>
        <w:tc>
          <w:tcPr>
            <w:tcW w:w="1233" w:type="dxa"/>
            <w:tcBorders>
              <w:top w:val="nil"/>
              <w:left w:val="nil"/>
              <w:bottom w:val="single" w:sz="4" w:space="0" w:color="auto"/>
              <w:right w:val="single" w:sz="4" w:space="0" w:color="auto"/>
            </w:tcBorders>
            <w:shd w:val="clear" w:color="000000" w:fill="FFFFFF"/>
            <w:vAlign w:val="center"/>
            <w:hideMark/>
          </w:tcPr>
          <w:p w14:paraId="565397B3" w14:textId="77777777" w:rsidR="002F0E96" w:rsidRPr="002F0E96" w:rsidRDefault="002F0E96" w:rsidP="002F0E96">
            <w:pPr>
              <w:jc w:val="center"/>
              <w:rPr>
                <w:sz w:val="14"/>
                <w:szCs w:val="14"/>
                <w:lang w:val="en-US" w:eastAsia="en-US"/>
              </w:rPr>
            </w:pPr>
            <w:r w:rsidRPr="002F0E96">
              <w:rPr>
                <w:sz w:val="14"/>
                <w:szCs w:val="14"/>
                <w:lang w:val="en-US" w:eastAsia="en-US"/>
              </w:rPr>
              <w:t>ПОРТУГАЛСКА ВЛАДА 7953/02</w:t>
            </w:r>
          </w:p>
        </w:tc>
        <w:tc>
          <w:tcPr>
            <w:tcW w:w="1224" w:type="dxa"/>
            <w:tcBorders>
              <w:top w:val="nil"/>
              <w:left w:val="nil"/>
              <w:bottom w:val="single" w:sz="4" w:space="0" w:color="auto"/>
              <w:right w:val="single" w:sz="4" w:space="0" w:color="auto"/>
            </w:tcBorders>
            <w:shd w:val="clear" w:color="000000" w:fill="FFFFFF"/>
            <w:vAlign w:val="center"/>
            <w:hideMark/>
          </w:tcPr>
          <w:p w14:paraId="5FEF9E58" w14:textId="77777777" w:rsidR="002F0E96" w:rsidRPr="002F0E96" w:rsidRDefault="002F0E96" w:rsidP="002F0E96">
            <w:pPr>
              <w:jc w:val="center"/>
              <w:rPr>
                <w:sz w:val="14"/>
                <w:szCs w:val="14"/>
                <w:lang w:val="en-US" w:eastAsia="en-US"/>
              </w:rPr>
            </w:pPr>
            <w:r w:rsidRPr="002F0E96">
              <w:rPr>
                <w:sz w:val="14"/>
                <w:szCs w:val="14"/>
                <w:lang w:val="en-US" w:eastAsia="en-US"/>
              </w:rPr>
              <w:t>01.07.2002.</w:t>
            </w:r>
          </w:p>
        </w:tc>
        <w:tc>
          <w:tcPr>
            <w:tcW w:w="910" w:type="dxa"/>
            <w:tcBorders>
              <w:top w:val="nil"/>
              <w:left w:val="nil"/>
              <w:bottom w:val="single" w:sz="4" w:space="0" w:color="auto"/>
              <w:right w:val="single" w:sz="4" w:space="0" w:color="auto"/>
            </w:tcBorders>
            <w:shd w:val="clear" w:color="000000" w:fill="FFFFFF"/>
            <w:vAlign w:val="center"/>
            <w:hideMark/>
          </w:tcPr>
          <w:p w14:paraId="069A7A87" w14:textId="77777777" w:rsidR="002F0E96" w:rsidRPr="002F0E96" w:rsidRDefault="002F0E96" w:rsidP="002F0E96">
            <w:pPr>
              <w:jc w:val="center"/>
              <w:rPr>
                <w:sz w:val="14"/>
                <w:szCs w:val="14"/>
                <w:lang w:val="en-US" w:eastAsia="en-US"/>
              </w:rPr>
            </w:pPr>
            <w:r w:rsidRPr="002F0E96">
              <w:rPr>
                <w:sz w:val="14"/>
                <w:szCs w:val="14"/>
                <w:lang w:val="en-US" w:eastAsia="en-US"/>
              </w:rPr>
              <w:t>21 година (grace п.-10 год. урачунат у рок отплате)</w:t>
            </w:r>
          </w:p>
        </w:tc>
        <w:tc>
          <w:tcPr>
            <w:tcW w:w="1145" w:type="dxa"/>
            <w:tcBorders>
              <w:top w:val="nil"/>
              <w:left w:val="nil"/>
              <w:bottom w:val="single" w:sz="4" w:space="0" w:color="auto"/>
              <w:right w:val="single" w:sz="4" w:space="0" w:color="auto"/>
            </w:tcBorders>
            <w:shd w:val="clear" w:color="000000" w:fill="FFFFFF"/>
            <w:vAlign w:val="center"/>
            <w:hideMark/>
          </w:tcPr>
          <w:p w14:paraId="6F5B3760" w14:textId="77777777" w:rsidR="002F0E96" w:rsidRPr="002F0E96" w:rsidRDefault="002F0E96" w:rsidP="002F0E96">
            <w:pPr>
              <w:jc w:val="center"/>
              <w:rPr>
                <w:sz w:val="14"/>
                <w:szCs w:val="14"/>
                <w:lang w:val="en-US" w:eastAsia="en-US"/>
              </w:rPr>
            </w:pPr>
            <w:r w:rsidRPr="002F0E96">
              <w:rPr>
                <w:sz w:val="14"/>
                <w:szCs w:val="14"/>
                <w:lang w:val="en-US" w:eastAsia="en-US"/>
              </w:rPr>
              <w:t>годишње</w:t>
            </w:r>
          </w:p>
        </w:tc>
        <w:tc>
          <w:tcPr>
            <w:tcW w:w="1029" w:type="dxa"/>
            <w:tcBorders>
              <w:top w:val="nil"/>
              <w:left w:val="nil"/>
              <w:bottom w:val="single" w:sz="4" w:space="0" w:color="auto"/>
              <w:right w:val="single" w:sz="4" w:space="0" w:color="auto"/>
            </w:tcBorders>
            <w:shd w:val="clear" w:color="000000" w:fill="FFFFFF"/>
            <w:vAlign w:val="center"/>
            <w:hideMark/>
          </w:tcPr>
          <w:p w14:paraId="19684FC5" w14:textId="77777777" w:rsidR="002F0E96" w:rsidRPr="002F0E96" w:rsidRDefault="002F0E96" w:rsidP="002F0E96">
            <w:pPr>
              <w:jc w:val="center"/>
              <w:rPr>
                <w:sz w:val="14"/>
                <w:szCs w:val="14"/>
                <w:lang w:val="en-US" w:eastAsia="en-US"/>
              </w:rPr>
            </w:pPr>
            <w:r w:rsidRPr="002F0E96">
              <w:rPr>
                <w:sz w:val="14"/>
                <w:szCs w:val="14"/>
                <w:lang w:val="en-US" w:eastAsia="en-US"/>
              </w:rPr>
              <w:t>21.03.2013.</w:t>
            </w:r>
          </w:p>
        </w:tc>
        <w:tc>
          <w:tcPr>
            <w:tcW w:w="1077" w:type="dxa"/>
            <w:tcBorders>
              <w:top w:val="nil"/>
              <w:left w:val="nil"/>
              <w:bottom w:val="single" w:sz="4" w:space="0" w:color="auto"/>
              <w:right w:val="single" w:sz="4" w:space="0" w:color="auto"/>
            </w:tcBorders>
            <w:shd w:val="clear" w:color="000000" w:fill="FFFFFF"/>
            <w:vAlign w:val="center"/>
            <w:hideMark/>
          </w:tcPr>
          <w:p w14:paraId="51C8EFA3" w14:textId="77777777" w:rsidR="002F0E96" w:rsidRPr="002F0E96" w:rsidRDefault="002F0E96" w:rsidP="002F0E96">
            <w:pPr>
              <w:jc w:val="center"/>
              <w:rPr>
                <w:sz w:val="14"/>
                <w:szCs w:val="14"/>
                <w:lang w:val="en-US" w:eastAsia="en-US"/>
              </w:rPr>
            </w:pPr>
            <w:r w:rsidRPr="002F0E96">
              <w:rPr>
                <w:sz w:val="14"/>
                <w:szCs w:val="14"/>
                <w:lang w:val="en-US" w:eastAsia="en-US"/>
              </w:rPr>
              <w:t>3,28%</w:t>
            </w:r>
          </w:p>
        </w:tc>
        <w:tc>
          <w:tcPr>
            <w:tcW w:w="966" w:type="dxa"/>
            <w:tcBorders>
              <w:top w:val="nil"/>
              <w:left w:val="nil"/>
              <w:bottom w:val="single" w:sz="4" w:space="0" w:color="auto"/>
              <w:right w:val="single" w:sz="4" w:space="0" w:color="auto"/>
            </w:tcBorders>
            <w:shd w:val="clear" w:color="000000" w:fill="FFFFFF"/>
            <w:vAlign w:val="center"/>
            <w:hideMark/>
          </w:tcPr>
          <w:p w14:paraId="249E2D76" w14:textId="77777777" w:rsidR="002F0E96" w:rsidRPr="002F0E96" w:rsidRDefault="002F0E96" w:rsidP="002F0E96">
            <w:pPr>
              <w:jc w:val="center"/>
              <w:rPr>
                <w:sz w:val="14"/>
                <w:szCs w:val="14"/>
                <w:lang w:val="en-US" w:eastAsia="en-US"/>
              </w:rPr>
            </w:pPr>
            <w:r w:rsidRPr="002F0E96">
              <w:rPr>
                <w:sz w:val="14"/>
                <w:szCs w:val="14"/>
                <w:lang w:val="en-US" w:eastAsia="en-US"/>
              </w:rPr>
              <w:t>7.627.737</w:t>
            </w:r>
          </w:p>
        </w:tc>
        <w:tc>
          <w:tcPr>
            <w:tcW w:w="966" w:type="dxa"/>
            <w:tcBorders>
              <w:top w:val="nil"/>
              <w:left w:val="nil"/>
              <w:bottom w:val="single" w:sz="4" w:space="0" w:color="auto"/>
              <w:right w:val="single" w:sz="4" w:space="0" w:color="auto"/>
            </w:tcBorders>
            <w:shd w:val="clear" w:color="000000" w:fill="FFFFFF"/>
            <w:vAlign w:val="center"/>
            <w:hideMark/>
          </w:tcPr>
          <w:p w14:paraId="6342DB43" w14:textId="77777777" w:rsidR="002F0E96" w:rsidRPr="002F0E96" w:rsidRDefault="002F0E96" w:rsidP="002F0E96">
            <w:pPr>
              <w:jc w:val="center"/>
              <w:rPr>
                <w:sz w:val="14"/>
                <w:szCs w:val="14"/>
                <w:lang w:val="en-US" w:eastAsia="en-US"/>
              </w:rPr>
            </w:pPr>
            <w:r w:rsidRPr="002F0E96">
              <w:rPr>
                <w:sz w:val="14"/>
                <w:szCs w:val="14"/>
                <w:lang w:val="en-US" w:eastAsia="en-US"/>
              </w:rPr>
              <w:t>7.627.737</w:t>
            </w:r>
          </w:p>
        </w:tc>
        <w:tc>
          <w:tcPr>
            <w:tcW w:w="961" w:type="dxa"/>
            <w:tcBorders>
              <w:top w:val="nil"/>
              <w:left w:val="nil"/>
              <w:bottom w:val="single" w:sz="4" w:space="0" w:color="auto"/>
              <w:right w:val="single" w:sz="4" w:space="0" w:color="auto"/>
            </w:tcBorders>
            <w:shd w:val="clear" w:color="000000" w:fill="FFFFFF"/>
            <w:vAlign w:val="center"/>
            <w:hideMark/>
          </w:tcPr>
          <w:p w14:paraId="16E2798D"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967" w:type="dxa"/>
            <w:tcBorders>
              <w:top w:val="nil"/>
              <w:left w:val="nil"/>
              <w:bottom w:val="single" w:sz="4" w:space="0" w:color="auto"/>
              <w:right w:val="single" w:sz="4" w:space="0" w:color="auto"/>
            </w:tcBorders>
            <w:shd w:val="clear" w:color="000000" w:fill="FFFFFF"/>
            <w:vAlign w:val="center"/>
            <w:hideMark/>
          </w:tcPr>
          <w:p w14:paraId="095DD265" w14:textId="77777777" w:rsidR="002F0E96" w:rsidRPr="002F0E96" w:rsidRDefault="002F0E96" w:rsidP="002F0E96">
            <w:pPr>
              <w:jc w:val="center"/>
              <w:rPr>
                <w:sz w:val="14"/>
                <w:szCs w:val="14"/>
                <w:lang w:val="en-US" w:eastAsia="en-US"/>
              </w:rPr>
            </w:pPr>
            <w:r w:rsidRPr="002F0E96">
              <w:rPr>
                <w:sz w:val="14"/>
                <w:szCs w:val="14"/>
                <w:lang w:val="en-US" w:eastAsia="en-US"/>
              </w:rPr>
              <w:t>7.627.737</w:t>
            </w:r>
          </w:p>
        </w:tc>
        <w:tc>
          <w:tcPr>
            <w:tcW w:w="1059" w:type="dxa"/>
            <w:tcBorders>
              <w:top w:val="nil"/>
              <w:left w:val="nil"/>
              <w:bottom w:val="single" w:sz="4" w:space="0" w:color="auto"/>
              <w:right w:val="single" w:sz="4" w:space="0" w:color="auto"/>
            </w:tcBorders>
            <w:shd w:val="clear" w:color="000000" w:fill="FFFFFF"/>
            <w:vAlign w:val="center"/>
            <w:hideMark/>
          </w:tcPr>
          <w:p w14:paraId="6F5D1AB2" w14:textId="77777777" w:rsidR="002F0E96" w:rsidRPr="002F0E96" w:rsidRDefault="002F0E96" w:rsidP="002F0E96">
            <w:pPr>
              <w:jc w:val="center"/>
              <w:rPr>
                <w:sz w:val="14"/>
                <w:szCs w:val="14"/>
                <w:lang w:val="en-US" w:eastAsia="en-US"/>
              </w:rPr>
            </w:pPr>
            <w:r w:rsidRPr="002F0E96">
              <w:rPr>
                <w:sz w:val="14"/>
                <w:szCs w:val="14"/>
                <w:lang w:val="en-US" w:eastAsia="en-US"/>
              </w:rPr>
              <w:t>7.627.737</w:t>
            </w:r>
          </w:p>
        </w:tc>
        <w:tc>
          <w:tcPr>
            <w:tcW w:w="1038" w:type="dxa"/>
            <w:tcBorders>
              <w:top w:val="nil"/>
              <w:left w:val="nil"/>
              <w:bottom w:val="single" w:sz="4" w:space="0" w:color="auto"/>
              <w:right w:val="single" w:sz="4" w:space="0" w:color="auto"/>
            </w:tcBorders>
            <w:shd w:val="clear" w:color="000000" w:fill="FFFFFF"/>
            <w:vAlign w:val="center"/>
            <w:hideMark/>
          </w:tcPr>
          <w:p w14:paraId="61D60CBB"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1192" w:type="dxa"/>
            <w:tcBorders>
              <w:top w:val="nil"/>
              <w:left w:val="nil"/>
              <w:bottom w:val="single" w:sz="4" w:space="0" w:color="auto"/>
              <w:right w:val="single" w:sz="4" w:space="0" w:color="auto"/>
            </w:tcBorders>
            <w:shd w:val="clear" w:color="000000" w:fill="FFFFFF"/>
            <w:vAlign w:val="center"/>
            <w:hideMark/>
          </w:tcPr>
          <w:p w14:paraId="6BB35BB1" w14:textId="77777777" w:rsidR="002F0E96" w:rsidRPr="002F0E96" w:rsidRDefault="002F0E96" w:rsidP="002F0E96">
            <w:pPr>
              <w:jc w:val="center"/>
              <w:rPr>
                <w:sz w:val="14"/>
                <w:szCs w:val="14"/>
                <w:lang w:val="en-US" w:eastAsia="en-US"/>
              </w:rPr>
            </w:pPr>
            <w:r w:rsidRPr="002F0E96">
              <w:rPr>
                <w:sz w:val="14"/>
                <w:szCs w:val="14"/>
                <w:lang w:val="en-US" w:eastAsia="en-US"/>
              </w:rPr>
              <w:t>7.627.737</w:t>
            </w:r>
          </w:p>
        </w:tc>
        <w:tc>
          <w:tcPr>
            <w:tcW w:w="1212" w:type="dxa"/>
            <w:tcBorders>
              <w:top w:val="nil"/>
              <w:left w:val="nil"/>
              <w:bottom w:val="single" w:sz="4" w:space="0" w:color="auto"/>
              <w:right w:val="single" w:sz="8" w:space="0" w:color="auto"/>
            </w:tcBorders>
            <w:shd w:val="clear" w:color="000000" w:fill="FFFFFF"/>
            <w:vAlign w:val="center"/>
            <w:hideMark/>
          </w:tcPr>
          <w:p w14:paraId="5AD17582" w14:textId="77777777" w:rsidR="002F0E96" w:rsidRPr="002F0E96" w:rsidRDefault="002F0E96" w:rsidP="002F0E96">
            <w:pPr>
              <w:jc w:val="center"/>
              <w:rPr>
                <w:sz w:val="14"/>
                <w:szCs w:val="14"/>
                <w:lang w:val="en-US" w:eastAsia="en-US"/>
              </w:rPr>
            </w:pPr>
            <w:r w:rsidRPr="002F0E96">
              <w:rPr>
                <w:sz w:val="14"/>
                <w:szCs w:val="14"/>
                <w:lang w:val="en-US" w:eastAsia="en-US"/>
              </w:rPr>
              <w:t>0</w:t>
            </w:r>
          </w:p>
        </w:tc>
      </w:tr>
      <w:tr w:rsidR="002F0E96" w:rsidRPr="002F0E96" w14:paraId="71E5C007" w14:textId="77777777" w:rsidTr="008D032A">
        <w:trPr>
          <w:trHeight w:val="1124"/>
          <w:jc w:val="center"/>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008F8CDA" w14:textId="77777777" w:rsidR="002F0E96" w:rsidRPr="002F0E96" w:rsidRDefault="002F0E96" w:rsidP="002F0E96">
            <w:pPr>
              <w:jc w:val="center"/>
              <w:rPr>
                <w:sz w:val="14"/>
                <w:szCs w:val="14"/>
                <w:lang w:val="en-US" w:eastAsia="en-US"/>
              </w:rPr>
            </w:pPr>
            <w:r w:rsidRPr="002F0E96">
              <w:rPr>
                <w:sz w:val="14"/>
                <w:szCs w:val="14"/>
                <w:lang w:val="en-US" w:eastAsia="en-US"/>
              </w:rPr>
              <w:t>5.</w:t>
            </w:r>
          </w:p>
        </w:tc>
        <w:tc>
          <w:tcPr>
            <w:tcW w:w="1233" w:type="dxa"/>
            <w:tcBorders>
              <w:top w:val="nil"/>
              <w:left w:val="nil"/>
              <w:bottom w:val="single" w:sz="4" w:space="0" w:color="auto"/>
              <w:right w:val="single" w:sz="4" w:space="0" w:color="auto"/>
            </w:tcBorders>
            <w:shd w:val="clear" w:color="000000" w:fill="FFFFFF"/>
            <w:vAlign w:val="center"/>
            <w:hideMark/>
          </w:tcPr>
          <w:p w14:paraId="1E1B288A" w14:textId="77777777" w:rsidR="002F0E96" w:rsidRPr="002F0E96" w:rsidRDefault="002F0E96" w:rsidP="002F0E96">
            <w:pPr>
              <w:jc w:val="center"/>
              <w:rPr>
                <w:sz w:val="14"/>
                <w:szCs w:val="14"/>
                <w:lang w:val="en-US" w:eastAsia="en-US"/>
              </w:rPr>
            </w:pPr>
            <w:r w:rsidRPr="002F0E96">
              <w:rPr>
                <w:sz w:val="14"/>
                <w:szCs w:val="14"/>
                <w:lang w:val="en-US" w:eastAsia="en-US"/>
              </w:rPr>
              <w:t>РЕПУБЛИКА ПОЉСКА</w:t>
            </w:r>
          </w:p>
        </w:tc>
        <w:tc>
          <w:tcPr>
            <w:tcW w:w="1224" w:type="dxa"/>
            <w:tcBorders>
              <w:top w:val="nil"/>
              <w:left w:val="nil"/>
              <w:bottom w:val="single" w:sz="4" w:space="0" w:color="auto"/>
              <w:right w:val="single" w:sz="4" w:space="0" w:color="auto"/>
            </w:tcBorders>
            <w:shd w:val="clear" w:color="000000" w:fill="FFFFFF"/>
            <w:vAlign w:val="center"/>
            <w:hideMark/>
          </w:tcPr>
          <w:p w14:paraId="12EF0975" w14:textId="77777777" w:rsidR="002F0E96" w:rsidRPr="002F0E96" w:rsidRDefault="002F0E96" w:rsidP="002F0E96">
            <w:pPr>
              <w:jc w:val="center"/>
              <w:rPr>
                <w:sz w:val="14"/>
                <w:szCs w:val="14"/>
                <w:lang w:val="en-US" w:eastAsia="en-US"/>
              </w:rPr>
            </w:pPr>
            <w:r w:rsidRPr="002F0E96">
              <w:rPr>
                <w:sz w:val="14"/>
                <w:szCs w:val="14"/>
                <w:lang w:val="en-US" w:eastAsia="en-US"/>
              </w:rPr>
              <w:t>9.11.2010.</w:t>
            </w:r>
          </w:p>
        </w:tc>
        <w:tc>
          <w:tcPr>
            <w:tcW w:w="910" w:type="dxa"/>
            <w:tcBorders>
              <w:top w:val="nil"/>
              <w:left w:val="nil"/>
              <w:bottom w:val="single" w:sz="4" w:space="0" w:color="auto"/>
              <w:right w:val="single" w:sz="4" w:space="0" w:color="auto"/>
            </w:tcBorders>
            <w:shd w:val="clear" w:color="000000" w:fill="FFFFFF"/>
            <w:vAlign w:val="center"/>
            <w:hideMark/>
          </w:tcPr>
          <w:p w14:paraId="774A8BE1" w14:textId="77777777" w:rsidR="002F0E96" w:rsidRPr="002F0E96" w:rsidRDefault="002F0E96" w:rsidP="002F0E96">
            <w:pPr>
              <w:jc w:val="center"/>
              <w:rPr>
                <w:sz w:val="14"/>
                <w:szCs w:val="14"/>
                <w:lang w:val="en-US" w:eastAsia="en-US"/>
              </w:rPr>
            </w:pPr>
            <w:r w:rsidRPr="002F0E96">
              <w:rPr>
                <w:sz w:val="14"/>
                <w:szCs w:val="14"/>
                <w:lang w:val="en-US" w:eastAsia="en-US"/>
              </w:rPr>
              <w:t>20 година (grace п.-2 год. урачунат у рок отплате)</w:t>
            </w:r>
          </w:p>
        </w:tc>
        <w:tc>
          <w:tcPr>
            <w:tcW w:w="1145" w:type="dxa"/>
            <w:tcBorders>
              <w:top w:val="nil"/>
              <w:left w:val="nil"/>
              <w:bottom w:val="single" w:sz="4" w:space="0" w:color="auto"/>
              <w:right w:val="single" w:sz="4" w:space="0" w:color="auto"/>
            </w:tcBorders>
            <w:shd w:val="clear" w:color="000000" w:fill="FFFFFF"/>
            <w:vAlign w:val="center"/>
            <w:hideMark/>
          </w:tcPr>
          <w:p w14:paraId="01E52C0B" w14:textId="77777777" w:rsidR="002F0E96" w:rsidRPr="002F0E96" w:rsidRDefault="002F0E96" w:rsidP="002F0E96">
            <w:pPr>
              <w:jc w:val="center"/>
              <w:rPr>
                <w:sz w:val="14"/>
                <w:szCs w:val="14"/>
                <w:lang w:val="en-US" w:eastAsia="en-US"/>
              </w:rPr>
            </w:pPr>
            <w:r w:rsidRPr="002F0E96">
              <w:rPr>
                <w:sz w:val="14"/>
                <w:szCs w:val="14"/>
                <w:lang w:val="en-US" w:eastAsia="en-US"/>
              </w:rPr>
              <w:t>полугодишње</w:t>
            </w:r>
          </w:p>
        </w:tc>
        <w:tc>
          <w:tcPr>
            <w:tcW w:w="1029" w:type="dxa"/>
            <w:tcBorders>
              <w:top w:val="nil"/>
              <w:left w:val="nil"/>
              <w:bottom w:val="single" w:sz="4" w:space="0" w:color="auto"/>
              <w:right w:val="single" w:sz="4" w:space="0" w:color="auto"/>
            </w:tcBorders>
            <w:shd w:val="clear" w:color="000000" w:fill="FFFFFF"/>
            <w:vAlign w:val="center"/>
            <w:hideMark/>
          </w:tcPr>
          <w:p w14:paraId="4FD75014" w14:textId="77777777" w:rsidR="002F0E96" w:rsidRPr="002F0E96" w:rsidRDefault="002F0E96" w:rsidP="002F0E96">
            <w:pPr>
              <w:jc w:val="center"/>
              <w:rPr>
                <w:sz w:val="14"/>
                <w:szCs w:val="14"/>
                <w:lang w:val="en-US" w:eastAsia="en-US"/>
              </w:rPr>
            </w:pPr>
            <w:r w:rsidRPr="002F0E96">
              <w:rPr>
                <w:sz w:val="14"/>
                <w:szCs w:val="14"/>
                <w:lang w:val="en-US" w:eastAsia="en-US"/>
              </w:rPr>
              <w:t>зависи од датума повучене транше</w:t>
            </w:r>
          </w:p>
        </w:tc>
        <w:tc>
          <w:tcPr>
            <w:tcW w:w="1077" w:type="dxa"/>
            <w:tcBorders>
              <w:top w:val="nil"/>
              <w:left w:val="nil"/>
              <w:bottom w:val="single" w:sz="4" w:space="0" w:color="auto"/>
              <w:right w:val="single" w:sz="4" w:space="0" w:color="auto"/>
            </w:tcBorders>
            <w:shd w:val="clear" w:color="000000" w:fill="FFFFFF"/>
            <w:vAlign w:val="center"/>
            <w:hideMark/>
          </w:tcPr>
          <w:p w14:paraId="1227DDF2" w14:textId="77777777" w:rsidR="002F0E96" w:rsidRPr="002F0E96" w:rsidRDefault="002F0E96" w:rsidP="002F0E96">
            <w:pPr>
              <w:jc w:val="center"/>
              <w:rPr>
                <w:sz w:val="14"/>
                <w:szCs w:val="14"/>
                <w:lang w:val="en-US" w:eastAsia="en-US"/>
              </w:rPr>
            </w:pPr>
            <w:r w:rsidRPr="002F0E96">
              <w:rPr>
                <w:sz w:val="14"/>
                <w:szCs w:val="14"/>
                <w:lang w:val="en-US" w:eastAsia="en-US"/>
              </w:rPr>
              <w:t>1% - годишње</w:t>
            </w:r>
          </w:p>
        </w:tc>
        <w:tc>
          <w:tcPr>
            <w:tcW w:w="966" w:type="dxa"/>
            <w:tcBorders>
              <w:top w:val="nil"/>
              <w:left w:val="nil"/>
              <w:bottom w:val="single" w:sz="4" w:space="0" w:color="auto"/>
              <w:right w:val="single" w:sz="4" w:space="0" w:color="auto"/>
            </w:tcBorders>
            <w:shd w:val="clear" w:color="000000" w:fill="FFFFFF"/>
            <w:vAlign w:val="center"/>
            <w:hideMark/>
          </w:tcPr>
          <w:p w14:paraId="1E7A4CC1" w14:textId="77777777" w:rsidR="002F0E96" w:rsidRPr="002F0E96" w:rsidRDefault="002F0E96" w:rsidP="002F0E96">
            <w:pPr>
              <w:jc w:val="center"/>
              <w:rPr>
                <w:sz w:val="14"/>
                <w:szCs w:val="14"/>
                <w:lang w:val="en-US" w:eastAsia="en-US"/>
              </w:rPr>
            </w:pPr>
            <w:r w:rsidRPr="002F0E96">
              <w:rPr>
                <w:sz w:val="14"/>
                <w:szCs w:val="14"/>
                <w:lang w:val="en-US" w:eastAsia="en-US"/>
              </w:rPr>
              <w:t>39.115.917</w:t>
            </w:r>
          </w:p>
        </w:tc>
        <w:tc>
          <w:tcPr>
            <w:tcW w:w="966" w:type="dxa"/>
            <w:tcBorders>
              <w:top w:val="nil"/>
              <w:left w:val="nil"/>
              <w:bottom w:val="single" w:sz="4" w:space="0" w:color="auto"/>
              <w:right w:val="single" w:sz="4" w:space="0" w:color="auto"/>
            </w:tcBorders>
            <w:shd w:val="clear" w:color="000000" w:fill="FFFFFF"/>
            <w:vAlign w:val="center"/>
            <w:hideMark/>
          </w:tcPr>
          <w:p w14:paraId="54DF58A9" w14:textId="77777777" w:rsidR="002F0E96" w:rsidRPr="002F0E96" w:rsidRDefault="002F0E96" w:rsidP="002F0E96">
            <w:pPr>
              <w:jc w:val="center"/>
              <w:rPr>
                <w:sz w:val="14"/>
                <w:szCs w:val="14"/>
                <w:lang w:val="en-US" w:eastAsia="en-US"/>
              </w:rPr>
            </w:pPr>
            <w:r w:rsidRPr="002F0E96">
              <w:rPr>
                <w:sz w:val="14"/>
                <w:szCs w:val="14"/>
                <w:lang w:val="en-US" w:eastAsia="en-US"/>
              </w:rPr>
              <w:t>39.115.917</w:t>
            </w:r>
          </w:p>
        </w:tc>
        <w:tc>
          <w:tcPr>
            <w:tcW w:w="961" w:type="dxa"/>
            <w:tcBorders>
              <w:top w:val="nil"/>
              <w:left w:val="nil"/>
              <w:bottom w:val="single" w:sz="4" w:space="0" w:color="auto"/>
              <w:right w:val="single" w:sz="4" w:space="0" w:color="auto"/>
            </w:tcBorders>
            <w:shd w:val="clear" w:color="000000" w:fill="FFFFFF"/>
            <w:vAlign w:val="center"/>
            <w:hideMark/>
          </w:tcPr>
          <w:p w14:paraId="17592F5A"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967" w:type="dxa"/>
            <w:tcBorders>
              <w:top w:val="nil"/>
              <w:left w:val="nil"/>
              <w:bottom w:val="single" w:sz="4" w:space="0" w:color="auto"/>
              <w:right w:val="single" w:sz="4" w:space="0" w:color="auto"/>
            </w:tcBorders>
            <w:shd w:val="clear" w:color="000000" w:fill="FFFFFF"/>
            <w:vAlign w:val="center"/>
            <w:hideMark/>
          </w:tcPr>
          <w:p w14:paraId="537A4F02" w14:textId="77777777" w:rsidR="002F0E96" w:rsidRPr="002F0E96" w:rsidRDefault="002F0E96" w:rsidP="002F0E96">
            <w:pPr>
              <w:jc w:val="center"/>
              <w:rPr>
                <w:sz w:val="14"/>
                <w:szCs w:val="14"/>
                <w:lang w:val="en-US" w:eastAsia="en-US"/>
              </w:rPr>
            </w:pPr>
            <w:r w:rsidRPr="002F0E96">
              <w:rPr>
                <w:sz w:val="14"/>
                <w:szCs w:val="14"/>
                <w:lang w:val="en-US" w:eastAsia="en-US"/>
              </w:rPr>
              <w:t>23.491.915</w:t>
            </w:r>
          </w:p>
        </w:tc>
        <w:tc>
          <w:tcPr>
            <w:tcW w:w="1059" w:type="dxa"/>
            <w:tcBorders>
              <w:top w:val="nil"/>
              <w:left w:val="nil"/>
              <w:bottom w:val="single" w:sz="4" w:space="0" w:color="auto"/>
              <w:right w:val="single" w:sz="4" w:space="0" w:color="auto"/>
            </w:tcBorders>
            <w:shd w:val="clear" w:color="000000" w:fill="FFFFFF"/>
            <w:vAlign w:val="center"/>
            <w:hideMark/>
          </w:tcPr>
          <w:p w14:paraId="1635EC3A" w14:textId="77777777" w:rsidR="002F0E96" w:rsidRPr="002F0E96" w:rsidRDefault="002F0E96" w:rsidP="002F0E96">
            <w:pPr>
              <w:jc w:val="center"/>
              <w:rPr>
                <w:sz w:val="14"/>
                <w:szCs w:val="14"/>
                <w:lang w:val="en-US" w:eastAsia="en-US"/>
              </w:rPr>
            </w:pPr>
            <w:r w:rsidRPr="002F0E96">
              <w:rPr>
                <w:sz w:val="14"/>
                <w:szCs w:val="14"/>
                <w:lang w:val="en-US" w:eastAsia="en-US"/>
              </w:rPr>
              <w:t>23.491.915</w:t>
            </w:r>
          </w:p>
        </w:tc>
        <w:tc>
          <w:tcPr>
            <w:tcW w:w="1038" w:type="dxa"/>
            <w:tcBorders>
              <w:top w:val="nil"/>
              <w:left w:val="nil"/>
              <w:bottom w:val="single" w:sz="4" w:space="0" w:color="auto"/>
              <w:right w:val="single" w:sz="4" w:space="0" w:color="auto"/>
            </w:tcBorders>
            <w:shd w:val="clear" w:color="000000" w:fill="FFFFFF"/>
            <w:vAlign w:val="center"/>
            <w:hideMark/>
          </w:tcPr>
          <w:p w14:paraId="2DB42126" w14:textId="77777777" w:rsidR="002F0E96" w:rsidRPr="002F0E96" w:rsidRDefault="002F0E96" w:rsidP="002F0E96">
            <w:pPr>
              <w:jc w:val="center"/>
              <w:rPr>
                <w:sz w:val="14"/>
                <w:szCs w:val="14"/>
                <w:lang w:val="en-US" w:eastAsia="en-US"/>
              </w:rPr>
            </w:pPr>
            <w:r w:rsidRPr="002F0E96">
              <w:rPr>
                <w:sz w:val="14"/>
                <w:szCs w:val="14"/>
                <w:lang w:val="en-US" w:eastAsia="en-US"/>
              </w:rPr>
              <w:t>15.624.002</w:t>
            </w:r>
          </w:p>
        </w:tc>
        <w:tc>
          <w:tcPr>
            <w:tcW w:w="1192" w:type="dxa"/>
            <w:tcBorders>
              <w:top w:val="nil"/>
              <w:left w:val="nil"/>
              <w:bottom w:val="single" w:sz="4" w:space="0" w:color="auto"/>
              <w:right w:val="single" w:sz="4" w:space="0" w:color="auto"/>
            </w:tcBorders>
            <w:shd w:val="clear" w:color="000000" w:fill="FFFFFF"/>
            <w:vAlign w:val="center"/>
            <w:hideMark/>
          </w:tcPr>
          <w:p w14:paraId="72686B7E" w14:textId="77777777" w:rsidR="002F0E96" w:rsidRPr="002F0E96" w:rsidRDefault="002F0E96" w:rsidP="002F0E96">
            <w:pPr>
              <w:jc w:val="center"/>
              <w:rPr>
                <w:sz w:val="14"/>
                <w:szCs w:val="14"/>
                <w:lang w:val="en-US" w:eastAsia="en-US"/>
              </w:rPr>
            </w:pPr>
            <w:r w:rsidRPr="002F0E96">
              <w:rPr>
                <w:sz w:val="14"/>
                <w:szCs w:val="14"/>
                <w:lang w:val="en-US" w:eastAsia="en-US"/>
              </w:rPr>
              <w:t>39.115.917</w:t>
            </w:r>
          </w:p>
        </w:tc>
        <w:tc>
          <w:tcPr>
            <w:tcW w:w="1212" w:type="dxa"/>
            <w:tcBorders>
              <w:top w:val="nil"/>
              <w:left w:val="nil"/>
              <w:bottom w:val="single" w:sz="4" w:space="0" w:color="auto"/>
              <w:right w:val="single" w:sz="8" w:space="0" w:color="auto"/>
            </w:tcBorders>
            <w:shd w:val="clear" w:color="000000" w:fill="FFFFFF"/>
            <w:vAlign w:val="center"/>
            <w:hideMark/>
          </w:tcPr>
          <w:p w14:paraId="2AF0C5EC" w14:textId="77777777" w:rsidR="002F0E96" w:rsidRPr="002F0E96" w:rsidRDefault="002F0E96" w:rsidP="002F0E96">
            <w:pPr>
              <w:jc w:val="center"/>
              <w:rPr>
                <w:sz w:val="14"/>
                <w:szCs w:val="14"/>
                <w:lang w:val="en-US" w:eastAsia="en-US"/>
              </w:rPr>
            </w:pPr>
            <w:r w:rsidRPr="002F0E96">
              <w:rPr>
                <w:sz w:val="14"/>
                <w:szCs w:val="14"/>
                <w:lang w:val="en-US" w:eastAsia="en-US"/>
              </w:rPr>
              <w:t>0</w:t>
            </w:r>
          </w:p>
        </w:tc>
      </w:tr>
      <w:tr w:rsidR="002F0E96" w:rsidRPr="002F0E96" w14:paraId="14F3F02C" w14:textId="77777777" w:rsidTr="008D032A">
        <w:trPr>
          <w:trHeight w:val="1415"/>
          <w:jc w:val="center"/>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1604CFD2" w14:textId="77777777" w:rsidR="002F0E96" w:rsidRPr="002F0E96" w:rsidRDefault="002F0E96" w:rsidP="002F0E96">
            <w:pPr>
              <w:jc w:val="center"/>
              <w:rPr>
                <w:sz w:val="14"/>
                <w:szCs w:val="14"/>
                <w:lang w:val="en-US" w:eastAsia="en-US"/>
              </w:rPr>
            </w:pPr>
            <w:r w:rsidRPr="002F0E96">
              <w:rPr>
                <w:sz w:val="14"/>
                <w:szCs w:val="14"/>
                <w:lang w:val="en-US" w:eastAsia="en-US"/>
              </w:rPr>
              <w:lastRenderedPageBreak/>
              <w:t>6.</w:t>
            </w:r>
          </w:p>
        </w:tc>
        <w:tc>
          <w:tcPr>
            <w:tcW w:w="1233" w:type="dxa"/>
            <w:tcBorders>
              <w:top w:val="nil"/>
              <w:left w:val="nil"/>
              <w:bottom w:val="single" w:sz="4" w:space="0" w:color="auto"/>
              <w:right w:val="single" w:sz="4" w:space="0" w:color="auto"/>
            </w:tcBorders>
            <w:shd w:val="clear" w:color="000000" w:fill="FFFFFF"/>
            <w:vAlign w:val="center"/>
            <w:hideMark/>
          </w:tcPr>
          <w:p w14:paraId="51A567C1" w14:textId="77777777" w:rsidR="002F0E96" w:rsidRPr="002F0E96" w:rsidRDefault="002F0E96" w:rsidP="002F0E96">
            <w:pPr>
              <w:jc w:val="center"/>
              <w:rPr>
                <w:sz w:val="14"/>
                <w:szCs w:val="14"/>
                <w:lang w:val="en-US" w:eastAsia="en-US"/>
              </w:rPr>
            </w:pPr>
            <w:r w:rsidRPr="002F0E96">
              <w:rPr>
                <w:sz w:val="14"/>
                <w:szCs w:val="14"/>
                <w:lang w:val="en-US" w:eastAsia="en-US"/>
              </w:rPr>
              <w:t>РЕПУБЛИКА СРБИЈА</w:t>
            </w:r>
          </w:p>
        </w:tc>
        <w:tc>
          <w:tcPr>
            <w:tcW w:w="1224" w:type="dxa"/>
            <w:tcBorders>
              <w:top w:val="nil"/>
              <w:left w:val="nil"/>
              <w:bottom w:val="single" w:sz="4" w:space="0" w:color="auto"/>
              <w:right w:val="single" w:sz="4" w:space="0" w:color="auto"/>
            </w:tcBorders>
            <w:shd w:val="clear" w:color="000000" w:fill="FFFFFF"/>
            <w:vAlign w:val="center"/>
            <w:hideMark/>
          </w:tcPr>
          <w:p w14:paraId="518A475B" w14:textId="77777777" w:rsidR="002F0E96" w:rsidRPr="002F0E96" w:rsidRDefault="002F0E96" w:rsidP="002F0E96">
            <w:pPr>
              <w:jc w:val="center"/>
              <w:rPr>
                <w:sz w:val="14"/>
                <w:szCs w:val="14"/>
                <w:lang w:val="en-US" w:eastAsia="en-US"/>
              </w:rPr>
            </w:pPr>
            <w:r w:rsidRPr="002F0E96">
              <w:rPr>
                <w:sz w:val="14"/>
                <w:szCs w:val="14"/>
                <w:lang w:val="en-US" w:eastAsia="en-US"/>
              </w:rPr>
              <w:t>30.5.2013 (Уговор о преносу кредитних средстава-Влада РС и ЖРС)</w:t>
            </w:r>
          </w:p>
        </w:tc>
        <w:tc>
          <w:tcPr>
            <w:tcW w:w="910" w:type="dxa"/>
            <w:tcBorders>
              <w:top w:val="nil"/>
              <w:left w:val="nil"/>
              <w:bottom w:val="single" w:sz="4" w:space="0" w:color="auto"/>
              <w:right w:val="single" w:sz="4" w:space="0" w:color="auto"/>
            </w:tcBorders>
            <w:shd w:val="clear" w:color="000000" w:fill="FFFFFF"/>
            <w:vAlign w:val="center"/>
            <w:hideMark/>
          </w:tcPr>
          <w:p w14:paraId="40E04BA5" w14:textId="77777777" w:rsidR="002F0E96" w:rsidRPr="002F0E96" w:rsidRDefault="002F0E96" w:rsidP="002F0E96">
            <w:pPr>
              <w:jc w:val="center"/>
              <w:rPr>
                <w:sz w:val="14"/>
                <w:szCs w:val="14"/>
                <w:lang w:val="en-US" w:eastAsia="en-US"/>
              </w:rPr>
            </w:pPr>
            <w:r w:rsidRPr="002F0E96">
              <w:rPr>
                <w:sz w:val="14"/>
                <w:szCs w:val="14"/>
                <w:lang w:val="en-US" w:eastAsia="en-US"/>
              </w:rPr>
              <w:t>18 година (grace п.-5 год. урачунат у рок отплате)</w:t>
            </w:r>
          </w:p>
        </w:tc>
        <w:tc>
          <w:tcPr>
            <w:tcW w:w="1145" w:type="dxa"/>
            <w:tcBorders>
              <w:top w:val="nil"/>
              <w:left w:val="nil"/>
              <w:bottom w:val="single" w:sz="4" w:space="0" w:color="auto"/>
              <w:right w:val="single" w:sz="4" w:space="0" w:color="auto"/>
            </w:tcBorders>
            <w:shd w:val="clear" w:color="000000" w:fill="FFFFFF"/>
            <w:vAlign w:val="center"/>
            <w:hideMark/>
          </w:tcPr>
          <w:p w14:paraId="77C2CDC2" w14:textId="77777777" w:rsidR="002F0E96" w:rsidRPr="002F0E96" w:rsidRDefault="002F0E96" w:rsidP="002F0E96">
            <w:pPr>
              <w:jc w:val="center"/>
              <w:rPr>
                <w:sz w:val="14"/>
                <w:szCs w:val="14"/>
                <w:lang w:val="en-US" w:eastAsia="en-US"/>
              </w:rPr>
            </w:pPr>
            <w:r w:rsidRPr="002F0E96">
              <w:rPr>
                <w:sz w:val="14"/>
                <w:szCs w:val="14"/>
                <w:lang w:val="en-US" w:eastAsia="en-US"/>
              </w:rPr>
              <w:t>полугодишње</w:t>
            </w:r>
          </w:p>
        </w:tc>
        <w:tc>
          <w:tcPr>
            <w:tcW w:w="1029" w:type="dxa"/>
            <w:tcBorders>
              <w:top w:val="nil"/>
              <w:left w:val="nil"/>
              <w:bottom w:val="single" w:sz="4" w:space="0" w:color="auto"/>
              <w:right w:val="single" w:sz="4" w:space="0" w:color="auto"/>
            </w:tcBorders>
            <w:shd w:val="clear" w:color="000000" w:fill="FFFFFF"/>
            <w:vAlign w:val="center"/>
            <w:hideMark/>
          </w:tcPr>
          <w:p w14:paraId="075C7CFF" w14:textId="77777777" w:rsidR="002F0E96" w:rsidRPr="002F0E96" w:rsidRDefault="002F0E96" w:rsidP="002F0E96">
            <w:pPr>
              <w:jc w:val="center"/>
              <w:rPr>
                <w:sz w:val="14"/>
                <w:szCs w:val="14"/>
                <w:lang w:val="en-US" w:eastAsia="en-US"/>
              </w:rPr>
            </w:pPr>
            <w:r w:rsidRPr="002F0E96">
              <w:rPr>
                <w:sz w:val="14"/>
                <w:szCs w:val="14"/>
                <w:lang w:val="en-US" w:eastAsia="en-US"/>
              </w:rPr>
              <w:t>до 17.10.2016.</w:t>
            </w:r>
          </w:p>
        </w:tc>
        <w:tc>
          <w:tcPr>
            <w:tcW w:w="1077" w:type="dxa"/>
            <w:tcBorders>
              <w:top w:val="nil"/>
              <w:left w:val="nil"/>
              <w:bottom w:val="single" w:sz="4" w:space="0" w:color="auto"/>
              <w:right w:val="single" w:sz="4" w:space="0" w:color="auto"/>
            </w:tcBorders>
            <w:shd w:val="clear" w:color="000000" w:fill="FFFFFF"/>
            <w:vAlign w:val="center"/>
            <w:hideMark/>
          </w:tcPr>
          <w:p w14:paraId="0233FD4F" w14:textId="77777777" w:rsidR="002F0E96" w:rsidRPr="002F0E96" w:rsidRDefault="002F0E96" w:rsidP="002F0E96">
            <w:pPr>
              <w:jc w:val="center"/>
              <w:rPr>
                <w:sz w:val="14"/>
                <w:szCs w:val="14"/>
                <w:lang w:val="en-US" w:eastAsia="en-US"/>
              </w:rPr>
            </w:pPr>
            <w:r w:rsidRPr="002F0E96">
              <w:rPr>
                <w:sz w:val="14"/>
                <w:szCs w:val="14"/>
                <w:lang w:val="en-US" w:eastAsia="en-US"/>
              </w:rPr>
              <w:t>1% - годишње</w:t>
            </w:r>
          </w:p>
        </w:tc>
        <w:tc>
          <w:tcPr>
            <w:tcW w:w="966" w:type="dxa"/>
            <w:tcBorders>
              <w:top w:val="nil"/>
              <w:left w:val="nil"/>
              <w:bottom w:val="single" w:sz="4" w:space="0" w:color="auto"/>
              <w:right w:val="single" w:sz="4" w:space="0" w:color="auto"/>
            </w:tcBorders>
            <w:shd w:val="clear" w:color="000000" w:fill="FFFFFF"/>
            <w:vAlign w:val="center"/>
            <w:hideMark/>
          </w:tcPr>
          <w:p w14:paraId="1F897BCB" w14:textId="77777777" w:rsidR="002F0E96" w:rsidRPr="002F0E96" w:rsidRDefault="002F0E96" w:rsidP="002F0E96">
            <w:pPr>
              <w:jc w:val="center"/>
              <w:rPr>
                <w:sz w:val="14"/>
                <w:szCs w:val="14"/>
                <w:lang w:val="en-US" w:eastAsia="en-US"/>
              </w:rPr>
            </w:pPr>
            <w:r w:rsidRPr="002F0E96">
              <w:rPr>
                <w:sz w:val="14"/>
                <w:szCs w:val="14"/>
                <w:lang w:val="en-US" w:eastAsia="en-US"/>
              </w:rPr>
              <w:t>15.646.639</w:t>
            </w:r>
          </w:p>
        </w:tc>
        <w:tc>
          <w:tcPr>
            <w:tcW w:w="966" w:type="dxa"/>
            <w:tcBorders>
              <w:top w:val="nil"/>
              <w:left w:val="nil"/>
              <w:bottom w:val="single" w:sz="4" w:space="0" w:color="auto"/>
              <w:right w:val="single" w:sz="4" w:space="0" w:color="auto"/>
            </w:tcBorders>
            <w:shd w:val="clear" w:color="000000" w:fill="FFFFFF"/>
            <w:vAlign w:val="center"/>
            <w:hideMark/>
          </w:tcPr>
          <w:p w14:paraId="785EE825" w14:textId="77777777" w:rsidR="002F0E96" w:rsidRPr="002F0E96" w:rsidRDefault="002F0E96" w:rsidP="002F0E96">
            <w:pPr>
              <w:jc w:val="center"/>
              <w:rPr>
                <w:sz w:val="14"/>
                <w:szCs w:val="14"/>
                <w:lang w:val="en-US" w:eastAsia="en-US"/>
              </w:rPr>
            </w:pPr>
            <w:r w:rsidRPr="002F0E96">
              <w:rPr>
                <w:sz w:val="14"/>
                <w:szCs w:val="14"/>
                <w:lang w:val="en-US" w:eastAsia="en-US"/>
              </w:rPr>
              <w:t>15.646.639</w:t>
            </w:r>
          </w:p>
        </w:tc>
        <w:tc>
          <w:tcPr>
            <w:tcW w:w="961" w:type="dxa"/>
            <w:tcBorders>
              <w:top w:val="nil"/>
              <w:left w:val="nil"/>
              <w:bottom w:val="single" w:sz="4" w:space="0" w:color="auto"/>
              <w:right w:val="single" w:sz="4" w:space="0" w:color="auto"/>
            </w:tcBorders>
            <w:shd w:val="clear" w:color="000000" w:fill="FFFFFF"/>
            <w:vAlign w:val="center"/>
            <w:hideMark/>
          </w:tcPr>
          <w:p w14:paraId="6BFCDCA2"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967" w:type="dxa"/>
            <w:tcBorders>
              <w:top w:val="nil"/>
              <w:left w:val="nil"/>
              <w:bottom w:val="single" w:sz="4" w:space="0" w:color="auto"/>
              <w:right w:val="single" w:sz="4" w:space="0" w:color="auto"/>
            </w:tcBorders>
            <w:shd w:val="clear" w:color="000000" w:fill="FFFFFF"/>
            <w:vAlign w:val="center"/>
            <w:hideMark/>
          </w:tcPr>
          <w:p w14:paraId="5EA9232B" w14:textId="77777777" w:rsidR="002F0E96" w:rsidRPr="002F0E96" w:rsidRDefault="002F0E96" w:rsidP="002F0E96">
            <w:pPr>
              <w:jc w:val="center"/>
              <w:rPr>
                <w:sz w:val="14"/>
                <w:szCs w:val="14"/>
                <w:lang w:val="en-US" w:eastAsia="en-US"/>
              </w:rPr>
            </w:pPr>
            <w:r w:rsidRPr="002F0E96">
              <w:rPr>
                <w:sz w:val="14"/>
                <w:szCs w:val="14"/>
                <w:lang w:val="en-US" w:eastAsia="en-US"/>
              </w:rPr>
              <w:t>7.582.099</w:t>
            </w:r>
          </w:p>
        </w:tc>
        <w:tc>
          <w:tcPr>
            <w:tcW w:w="1059" w:type="dxa"/>
            <w:tcBorders>
              <w:top w:val="nil"/>
              <w:left w:val="nil"/>
              <w:bottom w:val="single" w:sz="4" w:space="0" w:color="auto"/>
              <w:right w:val="single" w:sz="4" w:space="0" w:color="auto"/>
            </w:tcBorders>
            <w:shd w:val="clear" w:color="000000" w:fill="FFFFFF"/>
            <w:vAlign w:val="center"/>
            <w:hideMark/>
          </w:tcPr>
          <w:p w14:paraId="19B70D41" w14:textId="77777777" w:rsidR="002F0E96" w:rsidRPr="002F0E96" w:rsidRDefault="002F0E96" w:rsidP="002F0E96">
            <w:pPr>
              <w:jc w:val="center"/>
              <w:rPr>
                <w:sz w:val="14"/>
                <w:szCs w:val="14"/>
                <w:lang w:val="en-US" w:eastAsia="en-US"/>
              </w:rPr>
            </w:pPr>
            <w:r w:rsidRPr="002F0E96">
              <w:rPr>
                <w:sz w:val="14"/>
                <w:szCs w:val="14"/>
                <w:lang w:val="en-US" w:eastAsia="en-US"/>
              </w:rPr>
              <w:t>7.582.099</w:t>
            </w:r>
          </w:p>
        </w:tc>
        <w:tc>
          <w:tcPr>
            <w:tcW w:w="1038" w:type="dxa"/>
            <w:tcBorders>
              <w:top w:val="nil"/>
              <w:left w:val="nil"/>
              <w:bottom w:val="single" w:sz="4" w:space="0" w:color="auto"/>
              <w:right w:val="single" w:sz="4" w:space="0" w:color="auto"/>
            </w:tcBorders>
            <w:shd w:val="clear" w:color="000000" w:fill="FFFFFF"/>
            <w:vAlign w:val="center"/>
            <w:hideMark/>
          </w:tcPr>
          <w:p w14:paraId="1E8427EB" w14:textId="77777777" w:rsidR="002F0E96" w:rsidRPr="002F0E96" w:rsidRDefault="002F0E96" w:rsidP="002F0E96">
            <w:pPr>
              <w:jc w:val="center"/>
              <w:rPr>
                <w:sz w:val="14"/>
                <w:szCs w:val="14"/>
                <w:lang w:val="en-US" w:eastAsia="en-US"/>
              </w:rPr>
            </w:pPr>
            <w:r w:rsidRPr="002F0E96">
              <w:rPr>
                <w:sz w:val="14"/>
                <w:szCs w:val="14"/>
                <w:lang w:val="en-US" w:eastAsia="en-US"/>
              </w:rPr>
              <w:t>8.064.540</w:t>
            </w:r>
          </w:p>
        </w:tc>
        <w:tc>
          <w:tcPr>
            <w:tcW w:w="1192" w:type="dxa"/>
            <w:tcBorders>
              <w:top w:val="nil"/>
              <w:left w:val="nil"/>
              <w:bottom w:val="single" w:sz="4" w:space="0" w:color="auto"/>
              <w:right w:val="single" w:sz="4" w:space="0" w:color="auto"/>
            </w:tcBorders>
            <w:shd w:val="clear" w:color="000000" w:fill="FFFFFF"/>
            <w:vAlign w:val="center"/>
            <w:hideMark/>
          </w:tcPr>
          <w:p w14:paraId="4EFC29C7" w14:textId="77777777" w:rsidR="002F0E96" w:rsidRPr="002F0E96" w:rsidRDefault="002F0E96" w:rsidP="002F0E96">
            <w:pPr>
              <w:jc w:val="center"/>
              <w:rPr>
                <w:sz w:val="14"/>
                <w:szCs w:val="14"/>
                <w:lang w:val="en-US" w:eastAsia="en-US"/>
              </w:rPr>
            </w:pPr>
            <w:r w:rsidRPr="002F0E96">
              <w:rPr>
                <w:sz w:val="14"/>
                <w:szCs w:val="14"/>
                <w:lang w:val="en-US" w:eastAsia="en-US"/>
              </w:rPr>
              <w:t>15.646.639</w:t>
            </w:r>
          </w:p>
        </w:tc>
        <w:tc>
          <w:tcPr>
            <w:tcW w:w="1212" w:type="dxa"/>
            <w:tcBorders>
              <w:top w:val="nil"/>
              <w:left w:val="nil"/>
              <w:bottom w:val="single" w:sz="4" w:space="0" w:color="auto"/>
              <w:right w:val="single" w:sz="8" w:space="0" w:color="auto"/>
            </w:tcBorders>
            <w:shd w:val="clear" w:color="000000" w:fill="FFFFFF"/>
            <w:vAlign w:val="center"/>
            <w:hideMark/>
          </w:tcPr>
          <w:p w14:paraId="3ADB951B" w14:textId="77777777" w:rsidR="002F0E96" w:rsidRPr="002F0E96" w:rsidRDefault="002F0E96" w:rsidP="002F0E96">
            <w:pPr>
              <w:jc w:val="center"/>
              <w:rPr>
                <w:sz w:val="14"/>
                <w:szCs w:val="14"/>
                <w:lang w:val="en-US" w:eastAsia="en-US"/>
              </w:rPr>
            </w:pPr>
            <w:r w:rsidRPr="002F0E96">
              <w:rPr>
                <w:sz w:val="14"/>
                <w:szCs w:val="14"/>
                <w:lang w:val="en-US" w:eastAsia="en-US"/>
              </w:rPr>
              <w:t>0</w:t>
            </w:r>
          </w:p>
        </w:tc>
      </w:tr>
      <w:tr w:rsidR="002F0E96" w:rsidRPr="002F0E96" w14:paraId="40D03FED" w14:textId="77777777" w:rsidTr="008D032A">
        <w:trPr>
          <w:trHeight w:val="2229"/>
          <w:jc w:val="center"/>
        </w:trPr>
        <w:tc>
          <w:tcPr>
            <w:tcW w:w="600" w:type="dxa"/>
            <w:tcBorders>
              <w:top w:val="nil"/>
              <w:left w:val="single" w:sz="8" w:space="0" w:color="auto"/>
              <w:bottom w:val="nil"/>
              <w:right w:val="single" w:sz="4" w:space="0" w:color="auto"/>
            </w:tcBorders>
            <w:shd w:val="clear" w:color="000000" w:fill="FFFFFF"/>
            <w:vAlign w:val="center"/>
            <w:hideMark/>
          </w:tcPr>
          <w:p w14:paraId="6D5186C6" w14:textId="77777777" w:rsidR="002F0E96" w:rsidRPr="002F0E96" w:rsidRDefault="002F0E96" w:rsidP="002F0E96">
            <w:pPr>
              <w:jc w:val="center"/>
              <w:rPr>
                <w:sz w:val="14"/>
                <w:szCs w:val="14"/>
                <w:lang w:val="en-US" w:eastAsia="en-US"/>
              </w:rPr>
            </w:pPr>
            <w:r w:rsidRPr="002F0E96">
              <w:rPr>
                <w:sz w:val="14"/>
                <w:szCs w:val="14"/>
                <w:lang w:val="en-US" w:eastAsia="en-US"/>
              </w:rPr>
              <w:t>7.</w:t>
            </w:r>
          </w:p>
        </w:tc>
        <w:tc>
          <w:tcPr>
            <w:tcW w:w="1233" w:type="dxa"/>
            <w:tcBorders>
              <w:top w:val="nil"/>
              <w:left w:val="nil"/>
              <w:bottom w:val="nil"/>
              <w:right w:val="single" w:sz="4" w:space="0" w:color="auto"/>
            </w:tcBorders>
            <w:shd w:val="clear" w:color="000000" w:fill="FFFFFF"/>
            <w:vAlign w:val="center"/>
            <w:hideMark/>
          </w:tcPr>
          <w:p w14:paraId="6BAC3C02" w14:textId="77777777" w:rsidR="002F0E96" w:rsidRPr="002F0E96" w:rsidRDefault="002F0E96" w:rsidP="002F0E96">
            <w:pPr>
              <w:jc w:val="center"/>
              <w:rPr>
                <w:sz w:val="14"/>
                <w:szCs w:val="14"/>
                <w:lang w:val="en-US" w:eastAsia="en-US"/>
              </w:rPr>
            </w:pPr>
            <w:r w:rsidRPr="002F0E96">
              <w:rPr>
                <w:sz w:val="14"/>
                <w:szCs w:val="14"/>
                <w:lang w:val="en-US" w:eastAsia="en-US"/>
              </w:rPr>
              <w:t>WB IBRD 88080</w:t>
            </w:r>
          </w:p>
        </w:tc>
        <w:tc>
          <w:tcPr>
            <w:tcW w:w="1224" w:type="dxa"/>
            <w:tcBorders>
              <w:top w:val="nil"/>
              <w:left w:val="nil"/>
              <w:bottom w:val="nil"/>
              <w:right w:val="single" w:sz="4" w:space="0" w:color="auto"/>
            </w:tcBorders>
            <w:shd w:val="clear" w:color="000000" w:fill="FFFFFF"/>
            <w:vAlign w:val="center"/>
            <w:hideMark/>
          </w:tcPr>
          <w:p w14:paraId="49871016" w14:textId="0E127075" w:rsidR="002F0E96" w:rsidRPr="002F0E96" w:rsidRDefault="002F0E96" w:rsidP="002F0E96">
            <w:pPr>
              <w:jc w:val="center"/>
              <w:rPr>
                <w:sz w:val="14"/>
                <w:szCs w:val="14"/>
                <w:lang w:val="en-US" w:eastAsia="en-US"/>
              </w:rPr>
            </w:pPr>
            <w:r w:rsidRPr="002F0E96">
              <w:rPr>
                <w:sz w:val="14"/>
                <w:szCs w:val="14"/>
                <w:lang w:val="en-US" w:eastAsia="en-US"/>
              </w:rPr>
              <w:t xml:space="preserve">30.08.2018. </w:t>
            </w:r>
            <w:r w:rsidR="008D032A">
              <w:rPr>
                <w:sz w:val="14"/>
                <w:szCs w:val="14"/>
                <w:lang w:val="en-US" w:eastAsia="en-US"/>
              </w:rPr>
              <w:t>(Уговор о преносу средстава зај</w:t>
            </w:r>
            <w:r w:rsidRPr="002F0E96">
              <w:rPr>
                <w:sz w:val="14"/>
                <w:szCs w:val="14"/>
                <w:lang w:val="en-US" w:eastAsia="en-US"/>
              </w:rPr>
              <w:t>ма по Пројекту реструктурисања ЖРС који финансира Свјетска банка-Међународна банка за обнову и р</w:t>
            </w:r>
            <w:r w:rsidR="008D032A">
              <w:rPr>
                <w:sz w:val="14"/>
                <w:szCs w:val="14"/>
                <w:lang w:val="sr-Cyrl-RS" w:eastAsia="en-US"/>
              </w:rPr>
              <w:t>а</w:t>
            </w:r>
            <w:r w:rsidRPr="002F0E96">
              <w:rPr>
                <w:sz w:val="14"/>
                <w:szCs w:val="14"/>
                <w:lang w:val="en-US" w:eastAsia="en-US"/>
              </w:rPr>
              <w:t>звој)</w:t>
            </w:r>
          </w:p>
        </w:tc>
        <w:tc>
          <w:tcPr>
            <w:tcW w:w="910" w:type="dxa"/>
            <w:tcBorders>
              <w:top w:val="nil"/>
              <w:left w:val="nil"/>
              <w:bottom w:val="nil"/>
              <w:right w:val="single" w:sz="4" w:space="0" w:color="auto"/>
            </w:tcBorders>
            <w:shd w:val="clear" w:color="000000" w:fill="FFFFFF"/>
            <w:vAlign w:val="center"/>
            <w:hideMark/>
          </w:tcPr>
          <w:p w14:paraId="5D810377" w14:textId="77777777" w:rsidR="002F0E96" w:rsidRPr="002F0E96" w:rsidRDefault="002F0E96" w:rsidP="002F0E96">
            <w:pPr>
              <w:jc w:val="center"/>
              <w:rPr>
                <w:sz w:val="14"/>
                <w:szCs w:val="14"/>
                <w:lang w:val="en-US" w:eastAsia="en-US"/>
              </w:rPr>
            </w:pPr>
            <w:r w:rsidRPr="002F0E96">
              <w:rPr>
                <w:sz w:val="14"/>
                <w:szCs w:val="14"/>
                <w:lang w:val="en-US" w:eastAsia="en-US"/>
              </w:rPr>
              <w:t>32 година (grace п.-7 год. урачунат у рок отплате)</w:t>
            </w:r>
          </w:p>
        </w:tc>
        <w:tc>
          <w:tcPr>
            <w:tcW w:w="1145" w:type="dxa"/>
            <w:tcBorders>
              <w:top w:val="nil"/>
              <w:left w:val="nil"/>
              <w:bottom w:val="nil"/>
              <w:right w:val="single" w:sz="4" w:space="0" w:color="auto"/>
            </w:tcBorders>
            <w:shd w:val="clear" w:color="000000" w:fill="FFFFFF"/>
            <w:vAlign w:val="center"/>
            <w:hideMark/>
          </w:tcPr>
          <w:p w14:paraId="396EE684" w14:textId="77777777" w:rsidR="002F0E96" w:rsidRPr="002F0E96" w:rsidRDefault="002F0E96" w:rsidP="002F0E96">
            <w:pPr>
              <w:jc w:val="center"/>
              <w:rPr>
                <w:sz w:val="14"/>
                <w:szCs w:val="14"/>
                <w:lang w:val="en-US" w:eastAsia="en-US"/>
              </w:rPr>
            </w:pPr>
            <w:r w:rsidRPr="002F0E96">
              <w:rPr>
                <w:sz w:val="14"/>
                <w:szCs w:val="14"/>
                <w:lang w:val="en-US" w:eastAsia="en-US"/>
              </w:rPr>
              <w:t>полугодишње</w:t>
            </w:r>
          </w:p>
        </w:tc>
        <w:tc>
          <w:tcPr>
            <w:tcW w:w="1029" w:type="dxa"/>
            <w:tcBorders>
              <w:top w:val="nil"/>
              <w:left w:val="nil"/>
              <w:bottom w:val="nil"/>
              <w:right w:val="single" w:sz="4" w:space="0" w:color="auto"/>
            </w:tcBorders>
            <w:shd w:val="clear" w:color="000000" w:fill="FFFFFF"/>
            <w:vAlign w:val="center"/>
            <w:hideMark/>
          </w:tcPr>
          <w:p w14:paraId="6E8E1A36" w14:textId="77777777" w:rsidR="002F0E96" w:rsidRPr="002F0E96" w:rsidRDefault="002F0E96" w:rsidP="002F0E96">
            <w:pPr>
              <w:jc w:val="center"/>
              <w:rPr>
                <w:sz w:val="14"/>
                <w:szCs w:val="14"/>
                <w:lang w:val="en-US" w:eastAsia="en-US"/>
              </w:rPr>
            </w:pPr>
            <w:r w:rsidRPr="002F0E96">
              <w:rPr>
                <w:sz w:val="14"/>
                <w:szCs w:val="14"/>
                <w:lang w:val="en-US" w:eastAsia="en-US"/>
              </w:rPr>
              <w:t>до 15.05.2025.</w:t>
            </w:r>
          </w:p>
        </w:tc>
        <w:tc>
          <w:tcPr>
            <w:tcW w:w="1077" w:type="dxa"/>
            <w:tcBorders>
              <w:top w:val="nil"/>
              <w:left w:val="nil"/>
              <w:bottom w:val="nil"/>
              <w:right w:val="single" w:sz="4" w:space="0" w:color="auto"/>
            </w:tcBorders>
            <w:shd w:val="clear" w:color="000000" w:fill="FFFFFF"/>
            <w:vAlign w:val="center"/>
            <w:hideMark/>
          </w:tcPr>
          <w:p w14:paraId="5C9075AA" w14:textId="77777777" w:rsidR="002F0E96" w:rsidRPr="002F0E96" w:rsidRDefault="002F0E96" w:rsidP="002F0E96">
            <w:pPr>
              <w:jc w:val="center"/>
              <w:rPr>
                <w:sz w:val="14"/>
                <w:szCs w:val="14"/>
                <w:lang w:val="en-US" w:eastAsia="en-US"/>
              </w:rPr>
            </w:pPr>
            <w:r w:rsidRPr="002F0E96">
              <w:rPr>
                <w:sz w:val="14"/>
                <w:szCs w:val="14"/>
                <w:lang w:val="en-US" w:eastAsia="en-US"/>
              </w:rPr>
              <w:t>EURIBOR (6M) увећан за варијабилни распон</w:t>
            </w:r>
          </w:p>
        </w:tc>
        <w:tc>
          <w:tcPr>
            <w:tcW w:w="966" w:type="dxa"/>
            <w:tcBorders>
              <w:top w:val="nil"/>
              <w:left w:val="nil"/>
              <w:bottom w:val="nil"/>
              <w:right w:val="single" w:sz="4" w:space="0" w:color="auto"/>
            </w:tcBorders>
            <w:shd w:val="clear" w:color="000000" w:fill="FFFFFF"/>
            <w:vAlign w:val="center"/>
            <w:hideMark/>
          </w:tcPr>
          <w:p w14:paraId="2CFED1E7" w14:textId="77777777" w:rsidR="002F0E96" w:rsidRPr="002F0E96" w:rsidRDefault="002F0E96" w:rsidP="002F0E96">
            <w:pPr>
              <w:jc w:val="center"/>
              <w:rPr>
                <w:sz w:val="14"/>
                <w:szCs w:val="14"/>
                <w:lang w:val="en-US" w:eastAsia="en-US"/>
              </w:rPr>
            </w:pPr>
            <w:r w:rsidRPr="002F0E96">
              <w:rPr>
                <w:sz w:val="14"/>
                <w:szCs w:val="14"/>
                <w:lang w:val="en-US" w:eastAsia="en-US"/>
              </w:rPr>
              <w:t>16.624.555</w:t>
            </w:r>
          </w:p>
        </w:tc>
        <w:tc>
          <w:tcPr>
            <w:tcW w:w="966" w:type="dxa"/>
            <w:tcBorders>
              <w:top w:val="nil"/>
              <w:left w:val="nil"/>
              <w:bottom w:val="nil"/>
              <w:right w:val="single" w:sz="4" w:space="0" w:color="auto"/>
            </w:tcBorders>
            <w:shd w:val="clear" w:color="000000" w:fill="FFFFFF"/>
            <w:vAlign w:val="center"/>
            <w:hideMark/>
          </w:tcPr>
          <w:p w14:paraId="46C747E9" w14:textId="77777777" w:rsidR="002F0E96" w:rsidRPr="002F0E96" w:rsidRDefault="002F0E96" w:rsidP="002F0E96">
            <w:pPr>
              <w:jc w:val="center"/>
              <w:rPr>
                <w:sz w:val="14"/>
                <w:szCs w:val="14"/>
                <w:lang w:val="en-US" w:eastAsia="en-US"/>
              </w:rPr>
            </w:pPr>
            <w:r w:rsidRPr="002F0E96">
              <w:rPr>
                <w:sz w:val="14"/>
                <w:szCs w:val="14"/>
                <w:lang w:val="en-US" w:eastAsia="en-US"/>
              </w:rPr>
              <w:t>5.066.622</w:t>
            </w:r>
          </w:p>
        </w:tc>
        <w:tc>
          <w:tcPr>
            <w:tcW w:w="961" w:type="dxa"/>
            <w:tcBorders>
              <w:top w:val="nil"/>
              <w:left w:val="nil"/>
              <w:bottom w:val="nil"/>
              <w:right w:val="single" w:sz="4" w:space="0" w:color="auto"/>
            </w:tcBorders>
            <w:shd w:val="clear" w:color="000000" w:fill="FFFFFF"/>
            <w:vAlign w:val="center"/>
            <w:hideMark/>
          </w:tcPr>
          <w:p w14:paraId="661E89F0"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967" w:type="dxa"/>
            <w:tcBorders>
              <w:top w:val="nil"/>
              <w:left w:val="nil"/>
              <w:bottom w:val="nil"/>
              <w:right w:val="single" w:sz="4" w:space="0" w:color="auto"/>
            </w:tcBorders>
            <w:shd w:val="clear" w:color="000000" w:fill="FFFFFF"/>
            <w:vAlign w:val="center"/>
            <w:hideMark/>
          </w:tcPr>
          <w:p w14:paraId="3C9EA34A"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1059" w:type="dxa"/>
            <w:tcBorders>
              <w:top w:val="nil"/>
              <w:left w:val="nil"/>
              <w:bottom w:val="nil"/>
              <w:right w:val="single" w:sz="4" w:space="0" w:color="auto"/>
            </w:tcBorders>
            <w:shd w:val="clear" w:color="000000" w:fill="FFFFFF"/>
            <w:vAlign w:val="center"/>
            <w:hideMark/>
          </w:tcPr>
          <w:p w14:paraId="2CEB2553" w14:textId="77777777" w:rsidR="002F0E96" w:rsidRPr="002F0E96" w:rsidRDefault="002F0E96" w:rsidP="002F0E96">
            <w:pPr>
              <w:jc w:val="center"/>
              <w:rPr>
                <w:sz w:val="14"/>
                <w:szCs w:val="14"/>
                <w:lang w:val="en-US" w:eastAsia="en-US"/>
              </w:rPr>
            </w:pPr>
            <w:r w:rsidRPr="002F0E96">
              <w:rPr>
                <w:sz w:val="14"/>
                <w:szCs w:val="14"/>
                <w:lang w:val="en-US" w:eastAsia="en-US"/>
              </w:rPr>
              <w:t>0</w:t>
            </w:r>
          </w:p>
        </w:tc>
        <w:tc>
          <w:tcPr>
            <w:tcW w:w="1038" w:type="dxa"/>
            <w:tcBorders>
              <w:top w:val="nil"/>
              <w:left w:val="nil"/>
              <w:bottom w:val="nil"/>
              <w:right w:val="single" w:sz="4" w:space="0" w:color="auto"/>
            </w:tcBorders>
            <w:shd w:val="clear" w:color="000000" w:fill="FFFFFF"/>
            <w:vAlign w:val="center"/>
            <w:hideMark/>
          </w:tcPr>
          <w:p w14:paraId="5403BA04" w14:textId="77777777" w:rsidR="002F0E96" w:rsidRPr="002F0E96" w:rsidRDefault="002F0E96" w:rsidP="002F0E96">
            <w:pPr>
              <w:jc w:val="center"/>
              <w:rPr>
                <w:sz w:val="14"/>
                <w:szCs w:val="14"/>
                <w:lang w:val="en-US" w:eastAsia="en-US"/>
              </w:rPr>
            </w:pPr>
            <w:r w:rsidRPr="002F0E96">
              <w:rPr>
                <w:sz w:val="14"/>
                <w:szCs w:val="14"/>
                <w:lang w:val="en-US" w:eastAsia="en-US"/>
              </w:rPr>
              <w:t>5.066.622</w:t>
            </w:r>
          </w:p>
        </w:tc>
        <w:tc>
          <w:tcPr>
            <w:tcW w:w="1192" w:type="dxa"/>
            <w:tcBorders>
              <w:top w:val="nil"/>
              <w:left w:val="nil"/>
              <w:bottom w:val="nil"/>
              <w:right w:val="single" w:sz="4" w:space="0" w:color="auto"/>
            </w:tcBorders>
            <w:shd w:val="clear" w:color="000000" w:fill="FFFFFF"/>
            <w:vAlign w:val="center"/>
            <w:hideMark/>
          </w:tcPr>
          <w:p w14:paraId="2E0415A1" w14:textId="77777777" w:rsidR="002F0E96" w:rsidRPr="002F0E96" w:rsidRDefault="002F0E96" w:rsidP="002F0E96">
            <w:pPr>
              <w:jc w:val="center"/>
              <w:rPr>
                <w:sz w:val="14"/>
                <w:szCs w:val="14"/>
                <w:lang w:val="en-US" w:eastAsia="en-US"/>
              </w:rPr>
            </w:pPr>
            <w:r w:rsidRPr="002F0E96">
              <w:rPr>
                <w:sz w:val="14"/>
                <w:szCs w:val="14"/>
                <w:lang w:val="en-US" w:eastAsia="en-US"/>
              </w:rPr>
              <w:t>4.787.432</w:t>
            </w:r>
          </w:p>
        </w:tc>
        <w:tc>
          <w:tcPr>
            <w:tcW w:w="1212" w:type="dxa"/>
            <w:tcBorders>
              <w:top w:val="nil"/>
              <w:left w:val="nil"/>
              <w:bottom w:val="nil"/>
              <w:right w:val="single" w:sz="8" w:space="0" w:color="auto"/>
            </w:tcBorders>
            <w:shd w:val="clear" w:color="000000" w:fill="FFFFFF"/>
            <w:vAlign w:val="center"/>
            <w:hideMark/>
          </w:tcPr>
          <w:p w14:paraId="6DBE83B9" w14:textId="77777777" w:rsidR="002F0E96" w:rsidRPr="002F0E96" w:rsidRDefault="002F0E96" w:rsidP="002F0E96">
            <w:pPr>
              <w:jc w:val="center"/>
              <w:rPr>
                <w:sz w:val="14"/>
                <w:szCs w:val="14"/>
                <w:lang w:val="en-US" w:eastAsia="en-US"/>
              </w:rPr>
            </w:pPr>
            <w:r w:rsidRPr="002F0E96">
              <w:rPr>
                <w:sz w:val="14"/>
                <w:szCs w:val="14"/>
                <w:lang w:val="en-US" w:eastAsia="en-US"/>
              </w:rPr>
              <w:t>279.191</w:t>
            </w:r>
          </w:p>
        </w:tc>
      </w:tr>
      <w:tr w:rsidR="002F0E96" w:rsidRPr="002F0E96" w14:paraId="7619A03F" w14:textId="77777777" w:rsidTr="008D032A">
        <w:trPr>
          <w:trHeight w:val="308"/>
          <w:jc w:val="center"/>
        </w:trPr>
        <w:tc>
          <w:tcPr>
            <w:tcW w:w="7221" w:type="dxa"/>
            <w:gridSpan w:val="7"/>
            <w:tcBorders>
              <w:top w:val="single" w:sz="8" w:space="0" w:color="auto"/>
              <w:left w:val="single" w:sz="8" w:space="0" w:color="auto"/>
              <w:bottom w:val="single" w:sz="8" w:space="0" w:color="auto"/>
              <w:right w:val="single" w:sz="4" w:space="0" w:color="auto"/>
            </w:tcBorders>
            <w:shd w:val="clear" w:color="000000" w:fill="BFBFBF"/>
            <w:vAlign w:val="center"/>
            <w:hideMark/>
          </w:tcPr>
          <w:p w14:paraId="10313A59" w14:textId="77777777" w:rsidR="002F0E96" w:rsidRPr="002F0E96" w:rsidRDefault="002F0E96" w:rsidP="002F0E96">
            <w:pPr>
              <w:jc w:val="center"/>
              <w:rPr>
                <w:b/>
                <w:bCs/>
                <w:sz w:val="14"/>
                <w:szCs w:val="14"/>
                <w:lang w:val="en-US" w:eastAsia="en-US"/>
              </w:rPr>
            </w:pPr>
            <w:r w:rsidRPr="002F0E96">
              <w:rPr>
                <w:b/>
                <w:bCs/>
                <w:sz w:val="14"/>
                <w:szCs w:val="14"/>
                <w:lang w:val="en-US" w:eastAsia="en-US"/>
              </w:rPr>
              <w:t>УКУПНО У КМ</w:t>
            </w:r>
          </w:p>
        </w:tc>
        <w:tc>
          <w:tcPr>
            <w:tcW w:w="966" w:type="dxa"/>
            <w:tcBorders>
              <w:top w:val="single" w:sz="8" w:space="0" w:color="auto"/>
              <w:left w:val="nil"/>
              <w:bottom w:val="single" w:sz="8" w:space="0" w:color="auto"/>
              <w:right w:val="single" w:sz="4" w:space="0" w:color="auto"/>
            </w:tcBorders>
            <w:shd w:val="clear" w:color="000000" w:fill="BFBFBF"/>
            <w:vAlign w:val="center"/>
            <w:hideMark/>
          </w:tcPr>
          <w:p w14:paraId="4B98143D" w14:textId="77777777" w:rsidR="002F0E96" w:rsidRPr="002F0E96" w:rsidRDefault="002F0E96" w:rsidP="002F0E96">
            <w:pPr>
              <w:jc w:val="center"/>
              <w:rPr>
                <w:b/>
                <w:bCs/>
                <w:sz w:val="14"/>
                <w:szCs w:val="14"/>
                <w:lang w:val="en-US" w:eastAsia="en-US"/>
              </w:rPr>
            </w:pPr>
            <w:r w:rsidRPr="002F0E96">
              <w:rPr>
                <w:b/>
                <w:bCs/>
                <w:sz w:val="14"/>
                <w:szCs w:val="14"/>
                <w:lang w:val="en-US" w:eastAsia="en-US"/>
              </w:rPr>
              <w:t>232.351.920</w:t>
            </w:r>
          </w:p>
        </w:tc>
        <w:tc>
          <w:tcPr>
            <w:tcW w:w="966" w:type="dxa"/>
            <w:tcBorders>
              <w:top w:val="single" w:sz="8" w:space="0" w:color="auto"/>
              <w:left w:val="nil"/>
              <w:bottom w:val="single" w:sz="8" w:space="0" w:color="auto"/>
              <w:right w:val="single" w:sz="4" w:space="0" w:color="auto"/>
            </w:tcBorders>
            <w:shd w:val="clear" w:color="000000" w:fill="BFBFBF"/>
            <w:vAlign w:val="center"/>
            <w:hideMark/>
          </w:tcPr>
          <w:p w14:paraId="244D52EF" w14:textId="77777777" w:rsidR="002F0E96" w:rsidRPr="002F0E96" w:rsidRDefault="002F0E96" w:rsidP="002F0E96">
            <w:pPr>
              <w:jc w:val="center"/>
              <w:rPr>
                <w:b/>
                <w:bCs/>
                <w:sz w:val="14"/>
                <w:szCs w:val="14"/>
                <w:lang w:val="en-US" w:eastAsia="en-US"/>
              </w:rPr>
            </w:pPr>
            <w:r w:rsidRPr="002F0E96">
              <w:rPr>
                <w:b/>
                <w:bCs/>
                <w:sz w:val="14"/>
                <w:szCs w:val="14"/>
                <w:lang w:val="en-US" w:eastAsia="en-US"/>
              </w:rPr>
              <w:t>220.793.967</w:t>
            </w:r>
          </w:p>
        </w:tc>
        <w:tc>
          <w:tcPr>
            <w:tcW w:w="961" w:type="dxa"/>
            <w:tcBorders>
              <w:top w:val="single" w:sz="8" w:space="0" w:color="auto"/>
              <w:left w:val="nil"/>
              <w:bottom w:val="single" w:sz="8" w:space="0" w:color="auto"/>
              <w:right w:val="single" w:sz="4" w:space="0" w:color="auto"/>
            </w:tcBorders>
            <w:shd w:val="clear" w:color="000000" w:fill="BFBFBF"/>
            <w:vAlign w:val="center"/>
            <w:hideMark/>
          </w:tcPr>
          <w:p w14:paraId="45736E72" w14:textId="77777777" w:rsidR="002F0E96" w:rsidRPr="002F0E96" w:rsidRDefault="002F0E96" w:rsidP="002F0E96">
            <w:pPr>
              <w:jc w:val="center"/>
              <w:rPr>
                <w:b/>
                <w:bCs/>
                <w:sz w:val="14"/>
                <w:szCs w:val="14"/>
                <w:lang w:val="en-US" w:eastAsia="en-US"/>
              </w:rPr>
            </w:pPr>
            <w:r w:rsidRPr="002F0E96">
              <w:rPr>
                <w:b/>
                <w:bCs/>
                <w:sz w:val="14"/>
                <w:szCs w:val="14"/>
                <w:lang w:val="en-US" w:eastAsia="en-US"/>
              </w:rPr>
              <w:t>3.129.328</w:t>
            </w:r>
          </w:p>
        </w:tc>
        <w:tc>
          <w:tcPr>
            <w:tcW w:w="967" w:type="dxa"/>
            <w:tcBorders>
              <w:top w:val="single" w:sz="8" w:space="0" w:color="auto"/>
              <w:left w:val="nil"/>
              <w:bottom w:val="single" w:sz="8" w:space="0" w:color="auto"/>
              <w:right w:val="single" w:sz="4" w:space="0" w:color="auto"/>
            </w:tcBorders>
            <w:shd w:val="clear" w:color="000000" w:fill="BFBFBF"/>
            <w:vAlign w:val="center"/>
            <w:hideMark/>
          </w:tcPr>
          <w:p w14:paraId="7860DA29" w14:textId="77777777" w:rsidR="002F0E96" w:rsidRPr="002F0E96" w:rsidRDefault="002F0E96" w:rsidP="002F0E96">
            <w:pPr>
              <w:jc w:val="center"/>
              <w:rPr>
                <w:b/>
                <w:bCs/>
                <w:sz w:val="14"/>
                <w:szCs w:val="14"/>
                <w:lang w:val="en-US" w:eastAsia="en-US"/>
              </w:rPr>
            </w:pPr>
            <w:r w:rsidRPr="002F0E96">
              <w:rPr>
                <w:b/>
                <w:bCs/>
                <w:sz w:val="14"/>
                <w:szCs w:val="14"/>
                <w:lang w:val="en-US" w:eastAsia="en-US"/>
              </w:rPr>
              <w:t>147.785.731</w:t>
            </w:r>
          </w:p>
        </w:tc>
        <w:tc>
          <w:tcPr>
            <w:tcW w:w="1059" w:type="dxa"/>
            <w:tcBorders>
              <w:top w:val="single" w:sz="8" w:space="0" w:color="auto"/>
              <w:left w:val="nil"/>
              <w:bottom w:val="single" w:sz="8" w:space="0" w:color="auto"/>
              <w:right w:val="single" w:sz="4" w:space="0" w:color="auto"/>
            </w:tcBorders>
            <w:shd w:val="clear" w:color="000000" w:fill="BFBFBF"/>
            <w:vAlign w:val="center"/>
            <w:hideMark/>
          </w:tcPr>
          <w:p w14:paraId="369E536D" w14:textId="77777777" w:rsidR="002F0E96" w:rsidRPr="002F0E96" w:rsidRDefault="002F0E96" w:rsidP="002F0E96">
            <w:pPr>
              <w:jc w:val="center"/>
              <w:rPr>
                <w:b/>
                <w:bCs/>
                <w:sz w:val="14"/>
                <w:szCs w:val="14"/>
                <w:lang w:val="en-US" w:eastAsia="en-US"/>
              </w:rPr>
            </w:pPr>
            <w:r w:rsidRPr="002F0E96">
              <w:rPr>
                <w:b/>
                <w:bCs/>
                <w:sz w:val="14"/>
                <w:szCs w:val="14"/>
                <w:lang w:val="en-US" w:eastAsia="en-US"/>
              </w:rPr>
              <w:t>150.915.059</w:t>
            </w:r>
          </w:p>
        </w:tc>
        <w:tc>
          <w:tcPr>
            <w:tcW w:w="1038" w:type="dxa"/>
            <w:tcBorders>
              <w:top w:val="single" w:sz="8" w:space="0" w:color="auto"/>
              <w:left w:val="nil"/>
              <w:bottom w:val="single" w:sz="8" w:space="0" w:color="auto"/>
              <w:right w:val="single" w:sz="4" w:space="0" w:color="auto"/>
            </w:tcBorders>
            <w:shd w:val="clear" w:color="000000" w:fill="BFBFBF"/>
            <w:vAlign w:val="center"/>
            <w:hideMark/>
          </w:tcPr>
          <w:p w14:paraId="72F3523D" w14:textId="77777777" w:rsidR="002F0E96" w:rsidRPr="002F0E96" w:rsidRDefault="002F0E96" w:rsidP="002F0E96">
            <w:pPr>
              <w:jc w:val="center"/>
              <w:rPr>
                <w:b/>
                <w:bCs/>
                <w:sz w:val="14"/>
                <w:szCs w:val="14"/>
                <w:lang w:val="en-US" w:eastAsia="en-US"/>
              </w:rPr>
            </w:pPr>
            <w:r w:rsidRPr="002F0E96">
              <w:rPr>
                <w:b/>
                <w:bCs/>
                <w:sz w:val="14"/>
                <w:szCs w:val="14"/>
                <w:lang w:val="en-US" w:eastAsia="en-US"/>
              </w:rPr>
              <w:t>69.878.908</w:t>
            </w:r>
          </w:p>
        </w:tc>
        <w:tc>
          <w:tcPr>
            <w:tcW w:w="1192" w:type="dxa"/>
            <w:tcBorders>
              <w:top w:val="single" w:sz="8" w:space="0" w:color="auto"/>
              <w:left w:val="nil"/>
              <w:bottom w:val="single" w:sz="8" w:space="0" w:color="auto"/>
              <w:right w:val="single" w:sz="4" w:space="0" w:color="auto"/>
            </w:tcBorders>
            <w:shd w:val="clear" w:color="000000" w:fill="BFBFBF"/>
            <w:vAlign w:val="center"/>
            <w:hideMark/>
          </w:tcPr>
          <w:p w14:paraId="7BA6DF99" w14:textId="77777777" w:rsidR="002F0E96" w:rsidRPr="002F0E96" w:rsidRDefault="002F0E96" w:rsidP="002F0E96">
            <w:pPr>
              <w:jc w:val="center"/>
              <w:rPr>
                <w:b/>
                <w:bCs/>
                <w:sz w:val="14"/>
                <w:szCs w:val="14"/>
                <w:lang w:val="en-US" w:eastAsia="en-US"/>
              </w:rPr>
            </w:pPr>
            <w:r w:rsidRPr="002F0E96">
              <w:rPr>
                <w:b/>
                <w:bCs/>
                <w:sz w:val="14"/>
                <w:szCs w:val="14"/>
                <w:lang w:val="en-US" w:eastAsia="en-US"/>
              </w:rPr>
              <w:t>218.907.318</w:t>
            </w:r>
          </w:p>
        </w:tc>
        <w:tc>
          <w:tcPr>
            <w:tcW w:w="1212" w:type="dxa"/>
            <w:tcBorders>
              <w:top w:val="single" w:sz="8" w:space="0" w:color="auto"/>
              <w:left w:val="nil"/>
              <w:bottom w:val="single" w:sz="8" w:space="0" w:color="auto"/>
              <w:right w:val="single" w:sz="8" w:space="0" w:color="auto"/>
            </w:tcBorders>
            <w:shd w:val="clear" w:color="000000" w:fill="BFBFBF"/>
            <w:vAlign w:val="center"/>
            <w:hideMark/>
          </w:tcPr>
          <w:p w14:paraId="4BDCF115" w14:textId="77777777" w:rsidR="002F0E96" w:rsidRPr="002F0E96" w:rsidRDefault="002F0E96" w:rsidP="002F0E96">
            <w:pPr>
              <w:jc w:val="center"/>
              <w:rPr>
                <w:b/>
                <w:bCs/>
                <w:sz w:val="14"/>
                <w:szCs w:val="14"/>
                <w:lang w:val="en-US" w:eastAsia="en-US"/>
              </w:rPr>
            </w:pPr>
            <w:r w:rsidRPr="002F0E96">
              <w:rPr>
                <w:b/>
                <w:bCs/>
                <w:sz w:val="14"/>
                <w:szCs w:val="14"/>
                <w:lang w:val="en-US" w:eastAsia="en-US"/>
              </w:rPr>
              <w:t>1.886.649</w:t>
            </w:r>
          </w:p>
        </w:tc>
      </w:tr>
    </w:tbl>
    <w:p w14:paraId="49C9BAA0" w14:textId="7FA7A364" w:rsidR="008D032A" w:rsidRPr="008D032A" w:rsidRDefault="00D57B8B" w:rsidP="008D032A">
      <w:pPr>
        <w:tabs>
          <w:tab w:val="left" w:pos="120"/>
          <w:tab w:val="left" w:pos="240"/>
          <w:tab w:val="left" w:pos="1080"/>
        </w:tabs>
        <w:jc w:val="center"/>
        <w:rPr>
          <w:b/>
          <w:i/>
          <w:sz w:val="20"/>
          <w:szCs w:val="20"/>
          <w:lang w:val="sr-Cyrl-CS" w:eastAsia="en-US"/>
        </w:rPr>
        <w:sectPr w:rsidR="008D032A" w:rsidRPr="008D032A" w:rsidSect="008D032A">
          <w:footerReference w:type="default" r:id="rId14"/>
          <w:pgSz w:w="16838" w:h="11906" w:orient="landscape" w:code="9"/>
          <w:pgMar w:top="1440" w:right="1151" w:bottom="1298" w:left="1440" w:header="0" w:footer="709" w:gutter="0"/>
          <w:cols w:space="708"/>
          <w:vAlign w:val="center"/>
          <w:titlePg/>
          <w:docGrid w:linePitch="360"/>
        </w:sectPr>
      </w:pPr>
      <w:r w:rsidRPr="002F0E96">
        <w:rPr>
          <w:b/>
          <w:i/>
          <w:sz w:val="20"/>
          <w:szCs w:val="20"/>
          <w:lang w:val="sr-Cyrl-CS" w:eastAsia="en-US"/>
        </w:rPr>
        <w:t xml:space="preserve">Табела </w:t>
      </w:r>
      <w:r w:rsidR="000B6EB2" w:rsidRPr="002F0E96">
        <w:rPr>
          <w:b/>
          <w:i/>
          <w:sz w:val="20"/>
          <w:szCs w:val="20"/>
          <w:lang w:val="sr-Cyrl-RS" w:eastAsia="en-US"/>
        </w:rPr>
        <w:t>3</w:t>
      </w:r>
      <w:r w:rsidR="007D2BBF" w:rsidRPr="002F0E96">
        <w:rPr>
          <w:b/>
          <w:i/>
          <w:sz w:val="20"/>
          <w:szCs w:val="20"/>
          <w:lang w:val="en-US" w:eastAsia="en-US"/>
        </w:rPr>
        <w:t>6</w:t>
      </w:r>
      <w:r w:rsidRPr="002F0E96">
        <w:rPr>
          <w:b/>
          <w:i/>
          <w:sz w:val="20"/>
          <w:szCs w:val="20"/>
          <w:lang w:val="sr-Cyrl-CS" w:eastAsia="en-US"/>
        </w:rPr>
        <w:t>. Кредити у иностранству</w:t>
      </w:r>
    </w:p>
    <w:p w14:paraId="2B69D378" w14:textId="05D55C44" w:rsidR="008D032A" w:rsidRDefault="008D032A" w:rsidP="00891343">
      <w:pPr>
        <w:tabs>
          <w:tab w:val="left" w:pos="120"/>
          <w:tab w:val="left" w:pos="240"/>
          <w:tab w:val="left" w:pos="1080"/>
        </w:tabs>
        <w:jc w:val="both"/>
        <w:rPr>
          <w:b/>
          <w:color w:val="FF0000"/>
          <w:sz w:val="22"/>
          <w:szCs w:val="22"/>
          <w:lang w:val="ru-RU" w:eastAsia="en-US"/>
        </w:rPr>
      </w:pPr>
    </w:p>
    <w:p w14:paraId="20E8ED9B" w14:textId="77777777" w:rsidR="008D032A" w:rsidRPr="00A4357F" w:rsidRDefault="008D032A" w:rsidP="00891343">
      <w:pPr>
        <w:tabs>
          <w:tab w:val="left" w:pos="120"/>
          <w:tab w:val="left" w:pos="240"/>
          <w:tab w:val="left" w:pos="1080"/>
        </w:tabs>
        <w:jc w:val="both"/>
        <w:rPr>
          <w:b/>
          <w:color w:val="FF0000"/>
          <w:sz w:val="22"/>
          <w:szCs w:val="22"/>
          <w:lang w:val="ru-RU" w:eastAsia="en-US"/>
        </w:rPr>
      </w:pPr>
    </w:p>
    <w:p w14:paraId="60E47310" w14:textId="69096521" w:rsidR="00D57B8B" w:rsidRPr="0018262C" w:rsidRDefault="00D57B8B" w:rsidP="008A6CAF">
      <w:pPr>
        <w:tabs>
          <w:tab w:val="left" w:pos="120"/>
          <w:tab w:val="left" w:pos="240"/>
          <w:tab w:val="left" w:pos="1080"/>
        </w:tabs>
        <w:jc w:val="both"/>
        <w:rPr>
          <w:b/>
          <w:lang w:val="ru-RU" w:eastAsia="en-US"/>
        </w:rPr>
      </w:pPr>
      <w:r w:rsidRPr="0018262C">
        <w:rPr>
          <w:b/>
          <w:lang w:val="ru-RU" w:eastAsia="en-US"/>
        </w:rPr>
        <w:t>Намјена иностраних кредита:</w:t>
      </w:r>
    </w:p>
    <w:p w14:paraId="4471EEC2" w14:textId="77777777" w:rsidR="00B21E3A" w:rsidRPr="0018262C" w:rsidRDefault="00B21E3A" w:rsidP="008A6CAF">
      <w:pPr>
        <w:tabs>
          <w:tab w:val="left" w:pos="120"/>
          <w:tab w:val="left" w:pos="240"/>
          <w:tab w:val="left" w:pos="1080"/>
        </w:tabs>
        <w:ind w:firstLine="360"/>
        <w:jc w:val="both"/>
        <w:rPr>
          <w:b/>
          <w:lang w:val="ru-RU" w:eastAsia="en-US"/>
        </w:rPr>
      </w:pPr>
    </w:p>
    <w:p w14:paraId="4486E2DF" w14:textId="6BB5506D" w:rsidR="008D032A" w:rsidRPr="0018262C" w:rsidRDefault="008D032A" w:rsidP="008D032A">
      <w:pPr>
        <w:pStyle w:val="NoSpacing"/>
        <w:ind w:left="-510" w:right="-510"/>
        <w:jc w:val="both"/>
      </w:pPr>
      <w:r w:rsidRPr="0018262C">
        <w:t xml:space="preserve">1. ЕИБ </w:t>
      </w:r>
      <w:r w:rsidRPr="0018262C">
        <w:rPr>
          <w:lang w:val="sr-Latn-CS"/>
        </w:rPr>
        <w:t>21127</w:t>
      </w:r>
      <w:r w:rsidR="0018262C">
        <w:rPr>
          <w:lang w:val="sr-Cyrl-RS"/>
        </w:rPr>
        <w:t xml:space="preserve"> </w:t>
      </w:r>
      <w:r w:rsidR="0018262C">
        <w:t xml:space="preserve">- </w:t>
      </w:r>
      <w:r w:rsidRPr="0018262C">
        <w:t>обнова пруга и реконструкција, санација мостова, тунела, станица и радионица, модернизација сигнализације, телекомуникација, електрификација, куповина машина за одржавање пруга;</w:t>
      </w:r>
    </w:p>
    <w:p w14:paraId="4D7AADC6" w14:textId="77777777" w:rsidR="0018262C" w:rsidRPr="0018262C" w:rsidRDefault="0018262C" w:rsidP="008D032A">
      <w:pPr>
        <w:pStyle w:val="NoSpacing"/>
        <w:ind w:left="-510" w:right="-510"/>
        <w:jc w:val="both"/>
      </w:pPr>
    </w:p>
    <w:p w14:paraId="05BA6380" w14:textId="19B27D7A" w:rsidR="008D032A" w:rsidRPr="0018262C" w:rsidRDefault="008D032A" w:rsidP="008D032A">
      <w:pPr>
        <w:pStyle w:val="NoSpacing"/>
        <w:ind w:left="-510" w:right="-510"/>
        <w:jc w:val="both"/>
        <w:rPr>
          <w:lang w:val="sr-Cyrl-BA"/>
        </w:rPr>
      </w:pPr>
      <w:r w:rsidRPr="0018262C">
        <w:t>2. ЕИБ</w:t>
      </w:r>
      <w:r w:rsidRPr="0018262C">
        <w:rPr>
          <w:lang w:val="sr-Cyrl-BA"/>
        </w:rPr>
        <w:t xml:space="preserve"> </w:t>
      </w:r>
      <w:r w:rsidR="0018262C">
        <w:t>23376</w:t>
      </w:r>
      <w:r w:rsidR="0018262C">
        <w:rPr>
          <w:lang w:val="sr-Cyrl-RS"/>
        </w:rPr>
        <w:t xml:space="preserve"> </w:t>
      </w:r>
      <w:r w:rsidR="0018262C">
        <w:t xml:space="preserve">- </w:t>
      </w:r>
      <w:r w:rsidRPr="0018262C">
        <w:t xml:space="preserve">ремонт и реконструкција 70 km једноколосјечне пруге </w:t>
      </w:r>
      <w:r w:rsidR="0018262C" w:rsidRPr="0018262C">
        <w:rPr>
          <w:lang w:val="sr-Cyrl-RS"/>
        </w:rPr>
        <w:t xml:space="preserve">                                      </w:t>
      </w:r>
      <w:r w:rsidR="0018262C">
        <w:t>Јошавка-</w:t>
      </w:r>
      <w:r w:rsidRPr="0018262C">
        <w:t>Српска Костајница, као и ремонт пруга, санација, односно реконструкција мостова, станица, тунела, модернизација сигнализације, телекомуникација и електрификација на дионицама заједничког коридора Vс и на дионицама пруге паралелне са коридором Х</w:t>
      </w:r>
      <w:r w:rsidRPr="0018262C">
        <w:rPr>
          <w:lang w:val="sr-Cyrl-BA"/>
        </w:rPr>
        <w:t xml:space="preserve">, Пројекат </w:t>
      </w:r>
      <w:r w:rsidRPr="0018262C">
        <w:rPr>
          <w:lang w:val="sr-Latn-BA"/>
        </w:rPr>
        <w:t>PM 01</w:t>
      </w:r>
      <w:r w:rsidRPr="0018262C">
        <w:rPr>
          <w:lang w:val="sr-Cyrl-BA"/>
        </w:rPr>
        <w:t xml:space="preserve"> (набавка и оправка пружне и друмске механизације);</w:t>
      </w:r>
    </w:p>
    <w:p w14:paraId="72FA8C78" w14:textId="77777777" w:rsidR="0018262C" w:rsidRPr="0018262C" w:rsidRDefault="0018262C" w:rsidP="008D032A">
      <w:pPr>
        <w:pStyle w:val="NoSpacing"/>
        <w:ind w:left="-510" w:right="-510"/>
        <w:jc w:val="both"/>
        <w:rPr>
          <w:lang w:val="sr-Cyrl-BA"/>
        </w:rPr>
      </w:pPr>
    </w:p>
    <w:p w14:paraId="5A87DAD9" w14:textId="512CBFFB" w:rsidR="008D032A" w:rsidRPr="0018262C" w:rsidRDefault="008D032A" w:rsidP="008D032A">
      <w:pPr>
        <w:pStyle w:val="NoSpacing"/>
        <w:ind w:left="-510" w:right="-510"/>
        <w:jc w:val="both"/>
        <w:rPr>
          <w:lang w:val="sr-Cyrl-BA"/>
        </w:rPr>
      </w:pPr>
      <w:r w:rsidRPr="0018262C">
        <w:t>3. ЕБРД  35418 - обнова пруге и о</w:t>
      </w:r>
      <w:r w:rsidR="0018262C">
        <w:t>бјеката на дионици Костајница-</w:t>
      </w:r>
      <w:r w:rsidRPr="0018262C">
        <w:t>Јошавка, санација станичне и пружне сигнализације на одабраним станицама и приоритетним дионицама, санација електровучних подстаница и контактне мреже, обнова основних телекомуникационих уређаја, консултантске услуге за пројектовање, набавку и надзор</w:t>
      </w:r>
      <w:r w:rsidRPr="0018262C">
        <w:rPr>
          <w:lang w:val="sr-Cyrl-BA"/>
        </w:rPr>
        <w:t>;</w:t>
      </w:r>
    </w:p>
    <w:p w14:paraId="3D2D4447" w14:textId="77777777" w:rsidR="0018262C" w:rsidRPr="0018262C" w:rsidRDefault="0018262C" w:rsidP="008D032A">
      <w:pPr>
        <w:pStyle w:val="NoSpacing"/>
        <w:ind w:left="-510" w:right="-510"/>
        <w:jc w:val="both"/>
        <w:rPr>
          <w:lang w:val="sr-Cyrl-BA"/>
        </w:rPr>
      </w:pPr>
    </w:p>
    <w:p w14:paraId="28E39D43" w14:textId="5963A611" w:rsidR="008D032A" w:rsidRPr="0018262C" w:rsidRDefault="008D032A" w:rsidP="008D032A">
      <w:pPr>
        <w:pStyle w:val="NoSpacing"/>
        <w:ind w:left="-510" w:right="-510"/>
        <w:jc w:val="both"/>
        <w:rPr>
          <w:lang w:val="sr-Cyrl-BA"/>
        </w:rPr>
      </w:pPr>
      <w:r w:rsidRPr="0018262C">
        <w:rPr>
          <w:lang w:val="sr-Cyrl-BA"/>
        </w:rPr>
        <w:t xml:space="preserve">4. </w:t>
      </w:r>
      <w:r w:rsidRPr="0018262C">
        <w:t>Кредит</w:t>
      </w:r>
      <w:r w:rsidRPr="0018262C">
        <w:rPr>
          <w:lang w:val="sr-Cyrl-BA"/>
        </w:rPr>
        <w:t xml:space="preserve"> </w:t>
      </w:r>
      <w:r w:rsidRPr="0018262C">
        <w:t>П</w:t>
      </w:r>
      <w:r w:rsidR="0018262C">
        <w:rPr>
          <w:lang w:val="sr-Cyrl-RS"/>
        </w:rPr>
        <w:t>ортугалске</w:t>
      </w:r>
      <w:r w:rsidRPr="0018262C">
        <w:rPr>
          <w:lang w:val="sr-Cyrl-BA"/>
        </w:rPr>
        <w:t xml:space="preserve">  </w:t>
      </w:r>
      <w:r w:rsidR="0018262C">
        <w:t xml:space="preserve">Владе - </w:t>
      </w:r>
      <w:r w:rsidRPr="0018262C">
        <w:t>набавка жељезничких вагона</w:t>
      </w:r>
      <w:r w:rsidRPr="0018262C">
        <w:rPr>
          <w:lang w:val="sr-Cyrl-BA"/>
        </w:rPr>
        <w:t>;</w:t>
      </w:r>
    </w:p>
    <w:p w14:paraId="30D65218" w14:textId="77777777" w:rsidR="0018262C" w:rsidRPr="0018262C" w:rsidRDefault="0018262C" w:rsidP="008D032A">
      <w:pPr>
        <w:pStyle w:val="NoSpacing"/>
        <w:ind w:left="-510" w:right="-510"/>
        <w:jc w:val="both"/>
        <w:rPr>
          <w:lang w:val="sr-Cyrl-BA"/>
        </w:rPr>
      </w:pPr>
    </w:p>
    <w:p w14:paraId="3F14D26E" w14:textId="05029567" w:rsidR="008D032A" w:rsidRPr="0018262C" w:rsidRDefault="008D032A" w:rsidP="008D032A">
      <w:pPr>
        <w:pStyle w:val="NoSpacing"/>
        <w:ind w:left="-510" w:right="-510"/>
        <w:jc w:val="both"/>
      </w:pPr>
      <w:r w:rsidRPr="0018262C">
        <w:rPr>
          <w:lang w:val="sr-Cyrl-BA"/>
        </w:rPr>
        <w:t xml:space="preserve">5. </w:t>
      </w:r>
      <w:r w:rsidRPr="0018262C">
        <w:t>Кредит Републике Пољске  - куповина до 200 теретних вагона типа 448 W а серије E</w:t>
      </w:r>
      <w:r w:rsidR="0018262C">
        <w:t xml:space="preserve">ans-K у износу од 15.690.200 </w:t>
      </w:r>
      <w:r w:rsidRPr="0018262C">
        <w:t xml:space="preserve">ЕУР, а износ од </w:t>
      </w:r>
      <w:r w:rsidRPr="0018262C">
        <w:rPr>
          <w:lang w:val="hr-HR"/>
        </w:rPr>
        <w:t>4.</w:t>
      </w:r>
      <w:r w:rsidRPr="0018262C">
        <w:t>309.451,04 ЕУР користиће се за куповину опреме за радионице за одржавање жељезничких возила који се производе у Пољској;</w:t>
      </w:r>
    </w:p>
    <w:p w14:paraId="7B3F9478" w14:textId="77777777" w:rsidR="0018262C" w:rsidRPr="0018262C" w:rsidRDefault="0018262C" w:rsidP="008D032A">
      <w:pPr>
        <w:pStyle w:val="NoSpacing"/>
        <w:ind w:left="-510" w:right="-510"/>
        <w:jc w:val="both"/>
      </w:pPr>
    </w:p>
    <w:p w14:paraId="1CD99D8E" w14:textId="05011499" w:rsidR="008D032A" w:rsidRPr="0018262C" w:rsidRDefault="008D032A" w:rsidP="008D032A">
      <w:pPr>
        <w:pStyle w:val="NoSpacing"/>
        <w:ind w:left="-510" w:right="-510"/>
        <w:jc w:val="both"/>
        <w:rPr>
          <w:lang w:val="sr-Cyrl-BA"/>
        </w:rPr>
      </w:pPr>
      <w:r w:rsidRPr="0018262C">
        <w:t>6</w:t>
      </w:r>
      <w:r w:rsidRPr="0018262C">
        <w:rPr>
          <w:lang w:val="sr-Latn-BA"/>
        </w:rPr>
        <w:t>.</w:t>
      </w:r>
      <w:r w:rsidRPr="0018262C">
        <w:rPr>
          <w:lang w:val="sr-Cyrl-BA"/>
        </w:rPr>
        <w:t xml:space="preserve"> </w:t>
      </w:r>
      <w:r w:rsidR="0018262C">
        <w:rPr>
          <w:lang w:val="sr-Cyrl-BA"/>
        </w:rPr>
        <w:t xml:space="preserve">Кредит Владе Републике Србије - </w:t>
      </w:r>
      <w:r w:rsidRPr="0018262C">
        <w:rPr>
          <w:lang w:val="sr-Cyrl-BA"/>
        </w:rPr>
        <w:t>набавка нових теретних вагона, обнављање и ремонт постојећих возних средстава подизањем нивоа њихове техничке опремљености.</w:t>
      </w:r>
    </w:p>
    <w:p w14:paraId="0C7A31D3" w14:textId="77777777" w:rsidR="0018262C" w:rsidRPr="0018262C" w:rsidRDefault="0018262C" w:rsidP="008D032A">
      <w:pPr>
        <w:pStyle w:val="NoSpacing"/>
        <w:ind w:left="-510" w:right="-510"/>
        <w:jc w:val="both"/>
        <w:rPr>
          <w:lang w:val="sr-Cyrl-BA"/>
        </w:rPr>
      </w:pPr>
    </w:p>
    <w:p w14:paraId="3858317A" w14:textId="295F9A08" w:rsidR="0018262C" w:rsidRPr="00F81258" w:rsidRDefault="008D032A" w:rsidP="00572234">
      <w:pPr>
        <w:pStyle w:val="NoSpacing"/>
        <w:ind w:left="-510" w:right="-510"/>
        <w:jc w:val="both"/>
      </w:pPr>
      <w:r w:rsidRPr="0018262C">
        <w:rPr>
          <w:lang w:val="sr-Cyrl-BA"/>
        </w:rPr>
        <w:t xml:space="preserve"> 7.</w:t>
      </w:r>
      <w:r w:rsidRPr="0018262C">
        <w:t xml:space="preserve"> </w:t>
      </w:r>
      <w:r w:rsidR="00F81258">
        <w:t>WB IBRD 88080 - Реструктурир</w:t>
      </w:r>
      <w:r w:rsidRPr="00F81258">
        <w:t>ање радне снаге Друштва - смањење броја запослених уз исплату накнада и остваривање других права  прописаних Законом о раду,  као и обуку и савјетовање радника обухваћених Пројектом (компонента 2. процјена - 3,5 милона евра); организационо реструктурисање Друштва,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 те формирање профитних центара од постојећих организационих јединица, услуге консултаната и информатизацију друштва (компонента 3, процјена-5 милиона евра).</w:t>
      </w:r>
    </w:p>
    <w:p w14:paraId="13783ADE" w14:textId="77777777" w:rsidR="0018262C" w:rsidRPr="00AA5F6B" w:rsidRDefault="0018262C" w:rsidP="008D032A">
      <w:pPr>
        <w:pStyle w:val="NoSpacing"/>
        <w:ind w:left="-510" w:right="-510"/>
        <w:jc w:val="both"/>
      </w:pPr>
    </w:p>
    <w:p w14:paraId="050F6FE8" w14:textId="765FF51C" w:rsidR="00D57B8B" w:rsidRPr="002F0E96" w:rsidRDefault="008D032A" w:rsidP="008D032A">
      <w:pPr>
        <w:tabs>
          <w:tab w:val="left" w:pos="120"/>
          <w:tab w:val="left" w:pos="240"/>
          <w:tab w:val="left" w:pos="1080"/>
        </w:tabs>
        <w:jc w:val="right"/>
        <w:rPr>
          <w:b/>
          <w:i/>
          <w:sz w:val="16"/>
          <w:szCs w:val="16"/>
          <w:lang w:val="sr-Cyrl-RS" w:eastAsia="en-US"/>
        </w:rPr>
      </w:pPr>
      <w:r w:rsidRPr="002F0E96">
        <w:rPr>
          <w:b/>
          <w:i/>
          <w:sz w:val="16"/>
          <w:szCs w:val="16"/>
          <w:lang w:val="sr-Cyrl-RS" w:eastAsia="en-US"/>
        </w:rPr>
        <w:t xml:space="preserve"> </w:t>
      </w:r>
      <w:r w:rsidR="00283992" w:rsidRPr="002F0E96">
        <w:rPr>
          <w:b/>
          <w:i/>
          <w:sz w:val="16"/>
          <w:szCs w:val="16"/>
          <w:lang w:val="sr-Cyrl-RS" w:eastAsia="en-US"/>
        </w:rPr>
        <w:t>(у КМ)</w:t>
      </w:r>
    </w:p>
    <w:tbl>
      <w:tblPr>
        <w:tblW w:w="11216" w:type="dxa"/>
        <w:jc w:val="center"/>
        <w:tblLook w:val="04A0" w:firstRow="1" w:lastRow="0" w:firstColumn="1" w:lastColumn="0" w:noHBand="0" w:noVBand="1"/>
      </w:tblPr>
      <w:tblGrid>
        <w:gridCol w:w="1997"/>
        <w:gridCol w:w="1920"/>
        <w:gridCol w:w="1039"/>
        <w:gridCol w:w="1213"/>
        <w:gridCol w:w="1405"/>
        <w:gridCol w:w="1213"/>
        <w:gridCol w:w="1213"/>
        <w:gridCol w:w="1216"/>
      </w:tblGrid>
      <w:tr w:rsidR="002F0E96" w:rsidRPr="002F0E96" w14:paraId="6B4CB404" w14:textId="77777777" w:rsidTr="002B7D2B">
        <w:trPr>
          <w:trHeight w:val="337"/>
          <w:jc w:val="center"/>
        </w:trPr>
        <w:tc>
          <w:tcPr>
            <w:tcW w:w="1997"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2F0D9D6A" w14:textId="77777777" w:rsidR="002F0E96" w:rsidRPr="002F0E96" w:rsidRDefault="002F0E96" w:rsidP="002F0E96">
            <w:pPr>
              <w:jc w:val="center"/>
              <w:rPr>
                <w:b/>
                <w:bCs/>
                <w:sz w:val="18"/>
                <w:szCs w:val="18"/>
                <w:lang w:val="en-US" w:eastAsia="en-US"/>
              </w:rPr>
            </w:pPr>
            <w:r w:rsidRPr="002F0E96">
              <w:rPr>
                <w:b/>
                <w:bCs/>
                <w:sz w:val="18"/>
                <w:szCs w:val="18"/>
                <w:lang w:val="en-US" w:eastAsia="en-US"/>
              </w:rPr>
              <w:t>Давалац кредитa</w:t>
            </w:r>
          </w:p>
        </w:tc>
        <w:tc>
          <w:tcPr>
            <w:tcW w:w="1920"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385CAD85" w14:textId="2448FE0B" w:rsidR="002F0E96" w:rsidRPr="002F0E96" w:rsidRDefault="002F0E96" w:rsidP="002F0E96">
            <w:pPr>
              <w:jc w:val="center"/>
              <w:rPr>
                <w:b/>
                <w:bCs/>
                <w:sz w:val="18"/>
                <w:szCs w:val="18"/>
                <w:lang w:val="en-US" w:eastAsia="en-US"/>
              </w:rPr>
            </w:pPr>
            <w:r w:rsidRPr="002F0E96">
              <w:rPr>
                <w:b/>
                <w:bCs/>
                <w:sz w:val="18"/>
                <w:szCs w:val="18"/>
                <w:lang w:val="en-US" w:eastAsia="en-US"/>
              </w:rPr>
              <w:t>Датум доспијећа ану</w:t>
            </w:r>
            <w:r w:rsidR="00F81258">
              <w:rPr>
                <w:b/>
                <w:bCs/>
                <w:sz w:val="18"/>
                <w:szCs w:val="18"/>
                <w:lang w:val="sr-Cyrl-RS" w:eastAsia="en-US"/>
              </w:rPr>
              <w:t>и</w:t>
            </w:r>
            <w:r w:rsidR="00F81258">
              <w:rPr>
                <w:b/>
                <w:bCs/>
                <w:sz w:val="18"/>
                <w:szCs w:val="18"/>
                <w:lang w:val="en-US" w:eastAsia="en-US"/>
              </w:rPr>
              <w:t>т</w:t>
            </w:r>
            <w:r w:rsidRPr="002F0E96">
              <w:rPr>
                <w:b/>
                <w:bCs/>
                <w:sz w:val="18"/>
                <w:szCs w:val="18"/>
                <w:lang w:val="en-US" w:eastAsia="en-US"/>
              </w:rPr>
              <w:t>ета</w:t>
            </w:r>
          </w:p>
        </w:tc>
        <w:tc>
          <w:tcPr>
            <w:tcW w:w="3657" w:type="dxa"/>
            <w:gridSpan w:val="3"/>
            <w:tcBorders>
              <w:top w:val="single" w:sz="8" w:space="0" w:color="auto"/>
              <w:left w:val="nil"/>
              <w:bottom w:val="single" w:sz="4" w:space="0" w:color="auto"/>
              <w:right w:val="single" w:sz="4" w:space="0" w:color="auto"/>
            </w:tcBorders>
            <w:shd w:val="clear" w:color="000000" w:fill="BFBFBF"/>
            <w:vAlign w:val="center"/>
            <w:hideMark/>
          </w:tcPr>
          <w:p w14:paraId="5679A221" w14:textId="77777777" w:rsidR="002F0E96" w:rsidRPr="002F0E96" w:rsidRDefault="002F0E96" w:rsidP="002F0E96">
            <w:pPr>
              <w:jc w:val="center"/>
              <w:rPr>
                <w:b/>
                <w:bCs/>
                <w:sz w:val="18"/>
                <w:szCs w:val="18"/>
                <w:lang w:val="en-US" w:eastAsia="en-US"/>
              </w:rPr>
            </w:pPr>
            <w:r w:rsidRPr="002F0E96">
              <w:rPr>
                <w:b/>
                <w:bCs/>
                <w:sz w:val="18"/>
                <w:szCs w:val="18"/>
                <w:lang w:val="en-US" w:eastAsia="en-US"/>
              </w:rPr>
              <w:t xml:space="preserve">Остварење 2022. </w:t>
            </w:r>
          </w:p>
        </w:tc>
        <w:tc>
          <w:tcPr>
            <w:tcW w:w="3642" w:type="dxa"/>
            <w:gridSpan w:val="3"/>
            <w:tcBorders>
              <w:top w:val="single" w:sz="8" w:space="0" w:color="auto"/>
              <w:left w:val="nil"/>
              <w:bottom w:val="single" w:sz="4" w:space="0" w:color="auto"/>
              <w:right w:val="single" w:sz="8" w:space="0" w:color="000000"/>
            </w:tcBorders>
            <w:shd w:val="clear" w:color="000000" w:fill="BFBFBF"/>
            <w:vAlign w:val="center"/>
            <w:hideMark/>
          </w:tcPr>
          <w:p w14:paraId="25B9FDDC" w14:textId="77777777" w:rsidR="002F0E96" w:rsidRPr="002F0E96" w:rsidRDefault="002F0E96" w:rsidP="002F0E96">
            <w:pPr>
              <w:jc w:val="center"/>
              <w:rPr>
                <w:b/>
                <w:bCs/>
                <w:sz w:val="18"/>
                <w:szCs w:val="18"/>
                <w:lang w:val="en-US" w:eastAsia="en-US"/>
              </w:rPr>
            </w:pPr>
            <w:r w:rsidRPr="002F0E96">
              <w:rPr>
                <w:b/>
                <w:bCs/>
                <w:sz w:val="18"/>
                <w:szCs w:val="18"/>
                <w:lang w:val="en-US" w:eastAsia="en-US"/>
              </w:rPr>
              <w:t xml:space="preserve">Остварење 2023. </w:t>
            </w:r>
          </w:p>
        </w:tc>
      </w:tr>
      <w:tr w:rsidR="002F0E96" w:rsidRPr="002F0E96" w14:paraId="2E48570E" w14:textId="77777777" w:rsidTr="002B7D2B">
        <w:trPr>
          <w:trHeight w:val="276"/>
          <w:jc w:val="center"/>
        </w:trPr>
        <w:tc>
          <w:tcPr>
            <w:tcW w:w="1997" w:type="dxa"/>
            <w:vMerge/>
            <w:tcBorders>
              <w:top w:val="single" w:sz="8" w:space="0" w:color="auto"/>
              <w:left w:val="single" w:sz="8" w:space="0" w:color="auto"/>
              <w:bottom w:val="double" w:sz="6" w:space="0" w:color="000000"/>
              <w:right w:val="single" w:sz="4" w:space="0" w:color="auto"/>
            </w:tcBorders>
            <w:vAlign w:val="center"/>
            <w:hideMark/>
          </w:tcPr>
          <w:p w14:paraId="78A2E826" w14:textId="77777777" w:rsidR="002F0E96" w:rsidRPr="002F0E96" w:rsidRDefault="002F0E96" w:rsidP="002F0E96">
            <w:pPr>
              <w:rPr>
                <w:b/>
                <w:bCs/>
                <w:sz w:val="18"/>
                <w:szCs w:val="18"/>
                <w:lang w:val="en-US" w:eastAsia="en-US"/>
              </w:rPr>
            </w:pPr>
          </w:p>
        </w:tc>
        <w:tc>
          <w:tcPr>
            <w:tcW w:w="1920" w:type="dxa"/>
            <w:vMerge/>
            <w:tcBorders>
              <w:top w:val="single" w:sz="8" w:space="0" w:color="auto"/>
              <w:left w:val="single" w:sz="4" w:space="0" w:color="auto"/>
              <w:bottom w:val="double" w:sz="6" w:space="0" w:color="000000"/>
              <w:right w:val="single" w:sz="4" w:space="0" w:color="auto"/>
            </w:tcBorders>
            <w:vAlign w:val="center"/>
            <w:hideMark/>
          </w:tcPr>
          <w:p w14:paraId="1CB0ECD2" w14:textId="77777777" w:rsidR="002F0E96" w:rsidRPr="002F0E96" w:rsidRDefault="002F0E96" w:rsidP="002F0E96">
            <w:pPr>
              <w:rPr>
                <w:b/>
                <w:bCs/>
                <w:sz w:val="18"/>
                <w:szCs w:val="18"/>
                <w:lang w:val="en-US" w:eastAsia="en-US"/>
              </w:rPr>
            </w:pPr>
          </w:p>
        </w:tc>
        <w:tc>
          <w:tcPr>
            <w:tcW w:w="1039" w:type="dxa"/>
            <w:tcBorders>
              <w:top w:val="nil"/>
              <w:left w:val="nil"/>
              <w:bottom w:val="double" w:sz="6" w:space="0" w:color="auto"/>
              <w:right w:val="single" w:sz="4" w:space="0" w:color="auto"/>
            </w:tcBorders>
            <w:shd w:val="clear" w:color="000000" w:fill="BFBFBF"/>
            <w:vAlign w:val="center"/>
            <w:hideMark/>
          </w:tcPr>
          <w:p w14:paraId="4A7A073C" w14:textId="77777777" w:rsidR="002F0E96" w:rsidRPr="002F0E96" w:rsidRDefault="002F0E96" w:rsidP="002F0E96">
            <w:pPr>
              <w:jc w:val="center"/>
              <w:rPr>
                <w:b/>
                <w:bCs/>
                <w:sz w:val="18"/>
                <w:szCs w:val="18"/>
                <w:lang w:val="en-US" w:eastAsia="en-US"/>
              </w:rPr>
            </w:pPr>
            <w:r w:rsidRPr="002F0E96">
              <w:rPr>
                <w:b/>
                <w:bCs/>
                <w:sz w:val="18"/>
                <w:szCs w:val="18"/>
                <w:lang w:val="en-US" w:eastAsia="en-US"/>
              </w:rPr>
              <w:t>камата</w:t>
            </w:r>
          </w:p>
        </w:tc>
        <w:tc>
          <w:tcPr>
            <w:tcW w:w="1213" w:type="dxa"/>
            <w:tcBorders>
              <w:top w:val="nil"/>
              <w:left w:val="nil"/>
              <w:bottom w:val="double" w:sz="6" w:space="0" w:color="auto"/>
              <w:right w:val="single" w:sz="4" w:space="0" w:color="auto"/>
            </w:tcBorders>
            <w:shd w:val="clear" w:color="000000" w:fill="BFBFBF"/>
            <w:vAlign w:val="center"/>
            <w:hideMark/>
          </w:tcPr>
          <w:p w14:paraId="4674658F" w14:textId="77777777" w:rsidR="002F0E96" w:rsidRPr="002F0E96" w:rsidRDefault="002F0E96" w:rsidP="002F0E96">
            <w:pPr>
              <w:jc w:val="center"/>
              <w:rPr>
                <w:b/>
                <w:bCs/>
                <w:sz w:val="18"/>
                <w:szCs w:val="18"/>
                <w:lang w:val="en-US" w:eastAsia="en-US"/>
              </w:rPr>
            </w:pPr>
            <w:r w:rsidRPr="002F0E96">
              <w:rPr>
                <w:b/>
                <w:bCs/>
                <w:sz w:val="18"/>
                <w:szCs w:val="18"/>
                <w:lang w:val="en-US" w:eastAsia="en-US"/>
              </w:rPr>
              <w:t>отплата</w:t>
            </w:r>
          </w:p>
        </w:tc>
        <w:tc>
          <w:tcPr>
            <w:tcW w:w="1404" w:type="dxa"/>
            <w:tcBorders>
              <w:top w:val="nil"/>
              <w:left w:val="nil"/>
              <w:bottom w:val="double" w:sz="6" w:space="0" w:color="auto"/>
              <w:right w:val="single" w:sz="4" w:space="0" w:color="auto"/>
            </w:tcBorders>
            <w:shd w:val="clear" w:color="000000" w:fill="BFBFBF"/>
            <w:vAlign w:val="center"/>
            <w:hideMark/>
          </w:tcPr>
          <w:p w14:paraId="7A68F3D7" w14:textId="77777777" w:rsidR="002F0E96" w:rsidRPr="002F0E96" w:rsidRDefault="002F0E96" w:rsidP="002F0E96">
            <w:pPr>
              <w:jc w:val="center"/>
              <w:rPr>
                <w:b/>
                <w:bCs/>
                <w:sz w:val="18"/>
                <w:szCs w:val="18"/>
                <w:lang w:val="en-US" w:eastAsia="en-US"/>
              </w:rPr>
            </w:pPr>
            <w:r w:rsidRPr="002F0E96">
              <w:rPr>
                <w:b/>
                <w:bCs/>
                <w:sz w:val="18"/>
                <w:szCs w:val="18"/>
                <w:lang w:val="en-US" w:eastAsia="en-US"/>
              </w:rPr>
              <w:t>ануитет</w:t>
            </w:r>
          </w:p>
        </w:tc>
        <w:tc>
          <w:tcPr>
            <w:tcW w:w="1213" w:type="dxa"/>
            <w:tcBorders>
              <w:top w:val="nil"/>
              <w:left w:val="nil"/>
              <w:bottom w:val="double" w:sz="6" w:space="0" w:color="auto"/>
              <w:right w:val="single" w:sz="4" w:space="0" w:color="auto"/>
            </w:tcBorders>
            <w:shd w:val="clear" w:color="000000" w:fill="BFBFBF"/>
            <w:vAlign w:val="center"/>
            <w:hideMark/>
          </w:tcPr>
          <w:p w14:paraId="04E92B43" w14:textId="77777777" w:rsidR="002F0E96" w:rsidRPr="002F0E96" w:rsidRDefault="002F0E96" w:rsidP="002F0E96">
            <w:pPr>
              <w:jc w:val="center"/>
              <w:rPr>
                <w:b/>
                <w:bCs/>
                <w:sz w:val="18"/>
                <w:szCs w:val="18"/>
                <w:lang w:val="en-US" w:eastAsia="en-US"/>
              </w:rPr>
            </w:pPr>
            <w:r w:rsidRPr="002F0E96">
              <w:rPr>
                <w:b/>
                <w:bCs/>
                <w:sz w:val="18"/>
                <w:szCs w:val="18"/>
                <w:lang w:val="en-US" w:eastAsia="en-US"/>
              </w:rPr>
              <w:t>камата</w:t>
            </w:r>
          </w:p>
        </w:tc>
        <w:tc>
          <w:tcPr>
            <w:tcW w:w="1213" w:type="dxa"/>
            <w:tcBorders>
              <w:top w:val="nil"/>
              <w:left w:val="nil"/>
              <w:bottom w:val="double" w:sz="6" w:space="0" w:color="auto"/>
              <w:right w:val="single" w:sz="4" w:space="0" w:color="auto"/>
            </w:tcBorders>
            <w:shd w:val="clear" w:color="000000" w:fill="BFBFBF"/>
            <w:vAlign w:val="center"/>
            <w:hideMark/>
          </w:tcPr>
          <w:p w14:paraId="002D6031" w14:textId="77777777" w:rsidR="002F0E96" w:rsidRPr="002F0E96" w:rsidRDefault="002F0E96" w:rsidP="002F0E96">
            <w:pPr>
              <w:jc w:val="center"/>
              <w:rPr>
                <w:b/>
                <w:bCs/>
                <w:sz w:val="18"/>
                <w:szCs w:val="18"/>
                <w:lang w:val="en-US" w:eastAsia="en-US"/>
              </w:rPr>
            </w:pPr>
            <w:r w:rsidRPr="002F0E96">
              <w:rPr>
                <w:b/>
                <w:bCs/>
                <w:sz w:val="18"/>
                <w:szCs w:val="18"/>
                <w:lang w:val="en-US" w:eastAsia="en-US"/>
              </w:rPr>
              <w:t>отплата</w:t>
            </w:r>
          </w:p>
        </w:tc>
        <w:tc>
          <w:tcPr>
            <w:tcW w:w="1214" w:type="dxa"/>
            <w:tcBorders>
              <w:top w:val="nil"/>
              <w:left w:val="nil"/>
              <w:bottom w:val="double" w:sz="6" w:space="0" w:color="auto"/>
              <w:right w:val="single" w:sz="8" w:space="0" w:color="auto"/>
            </w:tcBorders>
            <w:shd w:val="clear" w:color="000000" w:fill="BFBFBF"/>
            <w:vAlign w:val="center"/>
            <w:hideMark/>
          </w:tcPr>
          <w:p w14:paraId="67CFE9C7" w14:textId="77777777" w:rsidR="002F0E96" w:rsidRPr="002F0E96" w:rsidRDefault="002F0E96" w:rsidP="002F0E96">
            <w:pPr>
              <w:jc w:val="center"/>
              <w:rPr>
                <w:b/>
                <w:bCs/>
                <w:sz w:val="18"/>
                <w:szCs w:val="18"/>
                <w:lang w:val="en-US" w:eastAsia="en-US"/>
              </w:rPr>
            </w:pPr>
            <w:r w:rsidRPr="002F0E96">
              <w:rPr>
                <w:b/>
                <w:bCs/>
                <w:sz w:val="18"/>
                <w:szCs w:val="18"/>
                <w:lang w:val="en-US" w:eastAsia="en-US"/>
              </w:rPr>
              <w:t>ануитет</w:t>
            </w:r>
          </w:p>
        </w:tc>
      </w:tr>
      <w:tr w:rsidR="002F0E96" w:rsidRPr="002F0E96" w14:paraId="1D58FD07" w14:textId="77777777" w:rsidTr="002F0E96">
        <w:trPr>
          <w:trHeight w:val="193"/>
          <w:jc w:val="center"/>
        </w:trPr>
        <w:tc>
          <w:tcPr>
            <w:tcW w:w="1997" w:type="dxa"/>
            <w:tcBorders>
              <w:top w:val="nil"/>
              <w:left w:val="single" w:sz="8" w:space="0" w:color="auto"/>
              <w:bottom w:val="single" w:sz="4" w:space="0" w:color="auto"/>
              <w:right w:val="single" w:sz="4" w:space="0" w:color="auto"/>
            </w:tcBorders>
            <w:shd w:val="clear" w:color="auto" w:fill="auto"/>
            <w:vAlign w:val="center"/>
            <w:hideMark/>
          </w:tcPr>
          <w:p w14:paraId="28407B32" w14:textId="77777777" w:rsidR="002F0E96" w:rsidRPr="002F0E96" w:rsidRDefault="002F0E96" w:rsidP="002F0E96">
            <w:pPr>
              <w:rPr>
                <w:sz w:val="18"/>
                <w:szCs w:val="18"/>
                <w:lang w:val="en-US" w:eastAsia="en-US"/>
              </w:rPr>
            </w:pPr>
            <w:r w:rsidRPr="002F0E96">
              <w:rPr>
                <w:sz w:val="18"/>
                <w:szCs w:val="18"/>
                <w:lang w:val="en-US" w:eastAsia="en-US"/>
              </w:rPr>
              <w:t>EIB 21.127</w:t>
            </w:r>
          </w:p>
        </w:tc>
        <w:tc>
          <w:tcPr>
            <w:tcW w:w="1920" w:type="dxa"/>
            <w:tcBorders>
              <w:top w:val="nil"/>
              <w:left w:val="nil"/>
              <w:bottom w:val="single" w:sz="4" w:space="0" w:color="auto"/>
              <w:right w:val="single" w:sz="4" w:space="0" w:color="auto"/>
            </w:tcBorders>
            <w:shd w:val="clear" w:color="auto" w:fill="auto"/>
            <w:vAlign w:val="center"/>
            <w:hideMark/>
          </w:tcPr>
          <w:p w14:paraId="4CC2EF1A" w14:textId="77777777" w:rsidR="002F0E96" w:rsidRPr="002F0E96" w:rsidRDefault="002F0E96" w:rsidP="002F0E96">
            <w:pPr>
              <w:jc w:val="center"/>
              <w:rPr>
                <w:sz w:val="18"/>
                <w:szCs w:val="18"/>
                <w:lang w:val="en-US" w:eastAsia="en-US"/>
              </w:rPr>
            </w:pPr>
            <w:r w:rsidRPr="002F0E96">
              <w:rPr>
                <w:sz w:val="18"/>
                <w:szCs w:val="18"/>
                <w:lang w:val="en-US" w:eastAsia="en-US"/>
              </w:rPr>
              <w:t>15.04. и 15.10.</w:t>
            </w:r>
          </w:p>
        </w:tc>
        <w:tc>
          <w:tcPr>
            <w:tcW w:w="1039" w:type="dxa"/>
            <w:tcBorders>
              <w:top w:val="nil"/>
              <w:left w:val="nil"/>
              <w:bottom w:val="single" w:sz="4" w:space="0" w:color="auto"/>
              <w:right w:val="single" w:sz="4" w:space="0" w:color="auto"/>
            </w:tcBorders>
            <w:shd w:val="clear" w:color="000000" w:fill="FFFFFF"/>
            <w:vAlign w:val="center"/>
            <w:hideMark/>
          </w:tcPr>
          <w:p w14:paraId="6D5B8C4A"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213" w:type="dxa"/>
            <w:tcBorders>
              <w:top w:val="nil"/>
              <w:left w:val="nil"/>
              <w:bottom w:val="single" w:sz="4" w:space="0" w:color="auto"/>
              <w:right w:val="single" w:sz="4" w:space="0" w:color="auto"/>
            </w:tcBorders>
            <w:shd w:val="clear" w:color="000000" w:fill="FFFFFF"/>
            <w:vAlign w:val="center"/>
            <w:hideMark/>
          </w:tcPr>
          <w:p w14:paraId="6C21D689"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404" w:type="dxa"/>
            <w:tcBorders>
              <w:top w:val="nil"/>
              <w:left w:val="nil"/>
              <w:bottom w:val="single" w:sz="4" w:space="0" w:color="auto"/>
              <w:right w:val="single" w:sz="4" w:space="0" w:color="auto"/>
            </w:tcBorders>
            <w:shd w:val="clear" w:color="000000" w:fill="FFFFFF"/>
            <w:vAlign w:val="center"/>
            <w:hideMark/>
          </w:tcPr>
          <w:p w14:paraId="69303616" w14:textId="77777777" w:rsidR="002F0E96" w:rsidRPr="002F0E96" w:rsidRDefault="002F0E96" w:rsidP="002F0E96">
            <w:pPr>
              <w:jc w:val="right"/>
              <w:rPr>
                <w:sz w:val="18"/>
                <w:szCs w:val="18"/>
                <w:lang w:val="en-US" w:eastAsia="en-US"/>
              </w:rPr>
            </w:pPr>
            <w:r w:rsidRPr="002F0E96">
              <w:rPr>
                <w:sz w:val="18"/>
                <w:szCs w:val="18"/>
                <w:lang w:val="en-US" w:eastAsia="en-US"/>
              </w:rPr>
              <w:t>0</w:t>
            </w:r>
          </w:p>
        </w:tc>
        <w:tc>
          <w:tcPr>
            <w:tcW w:w="1213" w:type="dxa"/>
            <w:tcBorders>
              <w:top w:val="nil"/>
              <w:left w:val="nil"/>
              <w:bottom w:val="single" w:sz="4" w:space="0" w:color="auto"/>
              <w:right w:val="single" w:sz="4" w:space="0" w:color="auto"/>
            </w:tcBorders>
            <w:shd w:val="clear" w:color="000000" w:fill="FFFFFF"/>
            <w:vAlign w:val="center"/>
            <w:hideMark/>
          </w:tcPr>
          <w:p w14:paraId="06A453B4"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213" w:type="dxa"/>
            <w:tcBorders>
              <w:top w:val="nil"/>
              <w:left w:val="nil"/>
              <w:bottom w:val="single" w:sz="4" w:space="0" w:color="auto"/>
              <w:right w:val="single" w:sz="4" w:space="0" w:color="auto"/>
            </w:tcBorders>
            <w:shd w:val="clear" w:color="000000" w:fill="FFFFFF"/>
            <w:vAlign w:val="center"/>
            <w:hideMark/>
          </w:tcPr>
          <w:p w14:paraId="692BDB82"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214" w:type="dxa"/>
            <w:tcBorders>
              <w:top w:val="nil"/>
              <w:left w:val="nil"/>
              <w:bottom w:val="single" w:sz="4" w:space="0" w:color="auto"/>
              <w:right w:val="single" w:sz="8" w:space="0" w:color="auto"/>
            </w:tcBorders>
            <w:shd w:val="clear" w:color="000000" w:fill="FFFFFF"/>
            <w:vAlign w:val="center"/>
            <w:hideMark/>
          </w:tcPr>
          <w:p w14:paraId="5290F021" w14:textId="77777777" w:rsidR="002F0E96" w:rsidRPr="002F0E96" w:rsidRDefault="002F0E96" w:rsidP="002F0E96">
            <w:pPr>
              <w:jc w:val="right"/>
              <w:rPr>
                <w:sz w:val="18"/>
                <w:szCs w:val="18"/>
                <w:lang w:val="en-US" w:eastAsia="en-US"/>
              </w:rPr>
            </w:pPr>
            <w:r w:rsidRPr="002F0E96">
              <w:rPr>
                <w:sz w:val="18"/>
                <w:szCs w:val="18"/>
                <w:lang w:val="en-US" w:eastAsia="en-US"/>
              </w:rPr>
              <w:t>0</w:t>
            </w:r>
          </w:p>
        </w:tc>
      </w:tr>
      <w:tr w:rsidR="002F0E96" w:rsidRPr="002F0E96" w14:paraId="750C85F9" w14:textId="77777777" w:rsidTr="002F0E96">
        <w:trPr>
          <w:trHeight w:val="158"/>
          <w:jc w:val="center"/>
        </w:trPr>
        <w:tc>
          <w:tcPr>
            <w:tcW w:w="1997" w:type="dxa"/>
            <w:tcBorders>
              <w:top w:val="nil"/>
              <w:left w:val="single" w:sz="8" w:space="0" w:color="auto"/>
              <w:bottom w:val="single" w:sz="4" w:space="0" w:color="auto"/>
              <w:right w:val="single" w:sz="4" w:space="0" w:color="auto"/>
            </w:tcBorders>
            <w:shd w:val="clear" w:color="000000" w:fill="FFFFFF"/>
            <w:vAlign w:val="center"/>
            <w:hideMark/>
          </w:tcPr>
          <w:p w14:paraId="79EFC39D" w14:textId="77777777" w:rsidR="002F0E96" w:rsidRPr="002F0E96" w:rsidRDefault="002F0E96" w:rsidP="002F0E96">
            <w:pPr>
              <w:rPr>
                <w:color w:val="000000"/>
                <w:sz w:val="18"/>
                <w:szCs w:val="18"/>
                <w:lang w:val="en-US" w:eastAsia="en-US"/>
              </w:rPr>
            </w:pPr>
            <w:r w:rsidRPr="002F0E96">
              <w:rPr>
                <w:color w:val="000000"/>
                <w:sz w:val="18"/>
                <w:szCs w:val="18"/>
                <w:lang w:val="en-US" w:eastAsia="en-US"/>
              </w:rPr>
              <w:t>EIB 23 376</w:t>
            </w:r>
          </w:p>
        </w:tc>
        <w:tc>
          <w:tcPr>
            <w:tcW w:w="1920" w:type="dxa"/>
            <w:tcBorders>
              <w:top w:val="nil"/>
              <w:left w:val="nil"/>
              <w:bottom w:val="single" w:sz="4" w:space="0" w:color="auto"/>
              <w:right w:val="single" w:sz="4" w:space="0" w:color="auto"/>
            </w:tcBorders>
            <w:shd w:val="clear" w:color="000000" w:fill="FFFFFF"/>
            <w:vAlign w:val="center"/>
            <w:hideMark/>
          </w:tcPr>
          <w:p w14:paraId="7E306893" w14:textId="77777777" w:rsidR="002F0E96" w:rsidRPr="002F0E96" w:rsidRDefault="002F0E96" w:rsidP="002F0E96">
            <w:pPr>
              <w:jc w:val="center"/>
              <w:rPr>
                <w:color w:val="000000"/>
                <w:sz w:val="18"/>
                <w:szCs w:val="18"/>
                <w:lang w:val="en-US" w:eastAsia="en-US"/>
              </w:rPr>
            </w:pPr>
            <w:r w:rsidRPr="002F0E96">
              <w:rPr>
                <w:color w:val="000000"/>
                <w:sz w:val="18"/>
                <w:szCs w:val="18"/>
                <w:lang w:val="en-US" w:eastAsia="en-US"/>
              </w:rPr>
              <w:t>08.04. и 08.10.</w:t>
            </w:r>
          </w:p>
        </w:tc>
        <w:tc>
          <w:tcPr>
            <w:tcW w:w="1039" w:type="dxa"/>
            <w:tcBorders>
              <w:top w:val="nil"/>
              <w:left w:val="nil"/>
              <w:bottom w:val="single" w:sz="4" w:space="0" w:color="auto"/>
              <w:right w:val="single" w:sz="4" w:space="0" w:color="auto"/>
            </w:tcBorders>
            <w:shd w:val="clear" w:color="000000" w:fill="FFFFFF"/>
            <w:vAlign w:val="center"/>
            <w:hideMark/>
          </w:tcPr>
          <w:p w14:paraId="2228CA10"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159.192</w:t>
            </w:r>
          </w:p>
        </w:tc>
        <w:tc>
          <w:tcPr>
            <w:tcW w:w="1213" w:type="dxa"/>
            <w:tcBorders>
              <w:top w:val="nil"/>
              <w:left w:val="nil"/>
              <w:bottom w:val="single" w:sz="4" w:space="0" w:color="auto"/>
              <w:right w:val="single" w:sz="4" w:space="0" w:color="auto"/>
            </w:tcBorders>
            <w:shd w:val="clear" w:color="000000" w:fill="FFFFFF"/>
            <w:vAlign w:val="center"/>
            <w:hideMark/>
          </w:tcPr>
          <w:p w14:paraId="11DC88A1"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4.140.471</w:t>
            </w:r>
          </w:p>
        </w:tc>
        <w:tc>
          <w:tcPr>
            <w:tcW w:w="1404" w:type="dxa"/>
            <w:tcBorders>
              <w:top w:val="nil"/>
              <w:left w:val="nil"/>
              <w:bottom w:val="single" w:sz="4" w:space="0" w:color="auto"/>
              <w:right w:val="single" w:sz="4" w:space="0" w:color="auto"/>
            </w:tcBorders>
            <w:shd w:val="clear" w:color="000000" w:fill="FFFFFF"/>
            <w:vAlign w:val="center"/>
            <w:hideMark/>
          </w:tcPr>
          <w:p w14:paraId="54724089" w14:textId="77777777" w:rsidR="002F0E96" w:rsidRPr="002F0E96" w:rsidRDefault="002F0E96" w:rsidP="002F0E96">
            <w:pPr>
              <w:jc w:val="right"/>
              <w:rPr>
                <w:sz w:val="18"/>
                <w:szCs w:val="18"/>
                <w:lang w:val="en-US" w:eastAsia="en-US"/>
              </w:rPr>
            </w:pPr>
            <w:r w:rsidRPr="002F0E96">
              <w:rPr>
                <w:sz w:val="18"/>
                <w:szCs w:val="18"/>
                <w:lang w:val="en-US" w:eastAsia="en-US"/>
              </w:rPr>
              <w:t>4.299.663</w:t>
            </w:r>
          </w:p>
        </w:tc>
        <w:tc>
          <w:tcPr>
            <w:tcW w:w="1213" w:type="dxa"/>
            <w:tcBorders>
              <w:top w:val="nil"/>
              <w:left w:val="nil"/>
              <w:bottom w:val="single" w:sz="4" w:space="0" w:color="auto"/>
              <w:right w:val="single" w:sz="4" w:space="0" w:color="auto"/>
            </w:tcBorders>
            <w:shd w:val="clear" w:color="000000" w:fill="FFFFFF"/>
            <w:vAlign w:val="center"/>
            <w:hideMark/>
          </w:tcPr>
          <w:p w14:paraId="3E6AF5DC"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1.362.253</w:t>
            </w:r>
          </w:p>
        </w:tc>
        <w:tc>
          <w:tcPr>
            <w:tcW w:w="1213" w:type="dxa"/>
            <w:tcBorders>
              <w:top w:val="nil"/>
              <w:left w:val="nil"/>
              <w:bottom w:val="single" w:sz="4" w:space="0" w:color="auto"/>
              <w:right w:val="single" w:sz="4" w:space="0" w:color="auto"/>
            </w:tcBorders>
            <w:shd w:val="clear" w:color="000000" w:fill="FFFFFF"/>
            <w:vAlign w:val="center"/>
            <w:hideMark/>
          </w:tcPr>
          <w:p w14:paraId="2866CDF8"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4.357.505</w:t>
            </w:r>
          </w:p>
        </w:tc>
        <w:tc>
          <w:tcPr>
            <w:tcW w:w="1214" w:type="dxa"/>
            <w:tcBorders>
              <w:top w:val="nil"/>
              <w:left w:val="nil"/>
              <w:bottom w:val="single" w:sz="4" w:space="0" w:color="auto"/>
              <w:right w:val="single" w:sz="8" w:space="0" w:color="auto"/>
            </w:tcBorders>
            <w:shd w:val="clear" w:color="000000" w:fill="FFFFFF"/>
            <w:vAlign w:val="center"/>
            <w:hideMark/>
          </w:tcPr>
          <w:p w14:paraId="0AF85CCB" w14:textId="77777777" w:rsidR="002F0E96" w:rsidRPr="002F0E96" w:rsidRDefault="002F0E96" w:rsidP="002F0E96">
            <w:pPr>
              <w:jc w:val="right"/>
              <w:rPr>
                <w:sz w:val="18"/>
                <w:szCs w:val="18"/>
                <w:lang w:val="en-US" w:eastAsia="en-US"/>
              </w:rPr>
            </w:pPr>
            <w:r w:rsidRPr="002F0E96">
              <w:rPr>
                <w:sz w:val="18"/>
                <w:szCs w:val="18"/>
                <w:lang w:val="en-US" w:eastAsia="en-US"/>
              </w:rPr>
              <w:t>5.719.758</w:t>
            </w:r>
          </w:p>
        </w:tc>
      </w:tr>
      <w:tr w:rsidR="002F0E96" w:rsidRPr="002F0E96" w14:paraId="56E652D6" w14:textId="77777777" w:rsidTr="002F0E96">
        <w:trPr>
          <w:trHeight w:val="151"/>
          <w:jc w:val="center"/>
        </w:trPr>
        <w:tc>
          <w:tcPr>
            <w:tcW w:w="1997" w:type="dxa"/>
            <w:tcBorders>
              <w:top w:val="nil"/>
              <w:left w:val="single" w:sz="8" w:space="0" w:color="auto"/>
              <w:bottom w:val="single" w:sz="4" w:space="0" w:color="auto"/>
              <w:right w:val="single" w:sz="4" w:space="0" w:color="auto"/>
            </w:tcBorders>
            <w:shd w:val="clear" w:color="000000" w:fill="FFFFFF"/>
            <w:vAlign w:val="center"/>
            <w:hideMark/>
          </w:tcPr>
          <w:p w14:paraId="7C7CA46E" w14:textId="77777777" w:rsidR="002F0E96" w:rsidRPr="002F0E96" w:rsidRDefault="002F0E96" w:rsidP="002F0E96">
            <w:pPr>
              <w:rPr>
                <w:color w:val="000000"/>
                <w:sz w:val="18"/>
                <w:szCs w:val="18"/>
                <w:lang w:val="en-US" w:eastAsia="en-US"/>
              </w:rPr>
            </w:pPr>
            <w:r w:rsidRPr="002F0E96">
              <w:rPr>
                <w:color w:val="000000"/>
                <w:sz w:val="18"/>
                <w:szCs w:val="18"/>
                <w:lang w:val="en-US" w:eastAsia="en-US"/>
              </w:rPr>
              <w:t>EBRD 35418</w:t>
            </w:r>
          </w:p>
        </w:tc>
        <w:tc>
          <w:tcPr>
            <w:tcW w:w="1920" w:type="dxa"/>
            <w:tcBorders>
              <w:top w:val="nil"/>
              <w:left w:val="nil"/>
              <w:bottom w:val="single" w:sz="4" w:space="0" w:color="auto"/>
              <w:right w:val="single" w:sz="4" w:space="0" w:color="auto"/>
            </w:tcBorders>
            <w:shd w:val="clear" w:color="000000" w:fill="FFFFFF"/>
            <w:vAlign w:val="center"/>
            <w:hideMark/>
          </w:tcPr>
          <w:p w14:paraId="54BCFD48" w14:textId="77777777" w:rsidR="002F0E96" w:rsidRPr="002F0E96" w:rsidRDefault="002F0E96" w:rsidP="002F0E96">
            <w:pPr>
              <w:jc w:val="center"/>
              <w:rPr>
                <w:color w:val="000000"/>
                <w:sz w:val="18"/>
                <w:szCs w:val="18"/>
                <w:lang w:val="en-US" w:eastAsia="en-US"/>
              </w:rPr>
            </w:pPr>
            <w:r w:rsidRPr="002F0E96">
              <w:rPr>
                <w:color w:val="000000"/>
                <w:sz w:val="18"/>
                <w:szCs w:val="18"/>
                <w:lang w:val="en-US" w:eastAsia="en-US"/>
              </w:rPr>
              <w:t>30.01. и 30.07.</w:t>
            </w:r>
          </w:p>
        </w:tc>
        <w:tc>
          <w:tcPr>
            <w:tcW w:w="1039" w:type="dxa"/>
            <w:tcBorders>
              <w:top w:val="nil"/>
              <w:left w:val="nil"/>
              <w:bottom w:val="single" w:sz="4" w:space="0" w:color="auto"/>
              <w:right w:val="single" w:sz="4" w:space="0" w:color="auto"/>
            </w:tcBorders>
            <w:shd w:val="clear" w:color="000000" w:fill="FFFFFF"/>
            <w:vAlign w:val="center"/>
            <w:hideMark/>
          </w:tcPr>
          <w:p w14:paraId="714D8D98"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213" w:type="dxa"/>
            <w:tcBorders>
              <w:top w:val="nil"/>
              <w:left w:val="nil"/>
              <w:bottom w:val="single" w:sz="4" w:space="0" w:color="auto"/>
              <w:right w:val="single" w:sz="4" w:space="0" w:color="auto"/>
            </w:tcBorders>
            <w:shd w:val="clear" w:color="000000" w:fill="FFFFFF"/>
            <w:vAlign w:val="center"/>
            <w:hideMark/>
          </w:tcPr>
          <w:p w14:paraId="473DE346"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404" w:type="dxa"/>
            <w:tcBorders>
              <w:top w:val="nil"/>
              <w:left w:val="nil"/>
              <w:bottom w:val="single" w:sz="4" w:space="0" w:color="auto"/>
              <w:right w:val="single" w:sz="4" w:space="0" w:color="auto"/>
            </w:tcBorders>
            <w:shd w:val="clear" w:color="000000" w:fill="FFFFFF"/>
            <w:vAlign w:val="center"/>
            <w:hideMark/>
          </w:tcPr>
          <w:p w14:paraId="2C44D35E" w14:textId="77777777" w:rsidR="002F0E96" w:rsidRPr="002F0E96" w:rsidRDefault="002F0E96" w:rsidP="002F0E96">
            <w:pPr>
              <w:jc w:val="right"/>
              <w:rPr>
                <w:sz w:val="18"/>
                <w:szCs w:val="18"/>
                <w:lang w:val="en-US" w:eastAsia="en-US"/>
              </w:rPr>
            </w:pPr>
            <w:r w:rsidRPr="002F0E96">
              <w:rPr>
                <w:sz w:val="18"/>
                <w:szCs w:val="18"/>
                <w:lang w:val="en-US" w:eastAsia="en-US"/>
              </w:rPr>
              <w:t>0</w:t>
            </w:r>
          </w:p>
        </w:tc>
        <w:tc>
          <w:tcPr>
            <w:tcW w:w="1213" w:type="dxa"/>
            <w:tcBorders>
              <w:top w:val="nil"/>
              <w:left w:val="nil"/>
              <w:bottom w:val="single" w:sz="4" w:space="0" w:color="auto"/>
              <w:right w:val="single" w:sz="4" w:space="0" w:color="auto"/>
            </w:tcBorders>
            <w:shd w:val="clear" w:color="000000" w:fill="FFFFFF"/>
            <w:vAlign w:val="center"/>
            <w:hideMark/>
          </w:tcPr>
          <w:p w14:paraId="1957AD20"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213" w:type="dxa"/>
            <w:tcBorders>
              <w:top w:val="nil"/>
              <w:left w:val="nil"/>
              <w:bottom w:val="single" w:sz="4" w:space="0" w:color="auto"/>
              <w:right w:val="single" w:sz="4" w:space="0" w:color="auto"/>
            </w:tcBorders>
            <w:shd w:val="clear" w:color="000000" w:fill="FFFFFF"/>
            <w:vAlign w:val="center"/>
            <w:hideMark/>
          </w:tcPr>
          <w:p w14:paraId="53995C85" w14:textId="77777777" w:rsidR="002F0E96" w:rsidRPr="002F0E96" w:rsidRDefault="002F0E96" w:rsidP="002F0E96">
            <w:pPr>
              <w:jc w:val="right"/>
              <w:rPr>
                <w:color w:val="000000"/>
                <w:sz w:val="18"/>
                <w:szCs w:val="18"/>
                <w:lang w:val="en-US" w:eastAsia="en-US"/>
              </w:rPr>
            </w:pPr>
            <w:r w:rsidRPr="002F0E96">
              <w:rPr>
                <w:color w:val="000000"/>
                <w:sz w:val="18"/>
                <w:szCs w:val="18"/>
                <w:lang w:val="en-US" w:eastAsia="en-US"/>
              </w:rPr>
              <w:t>0</w:t>
            </w:r>
          </w:p>
        </w:tc>
        <w:tc>
          <w:tcPr>
            <w:tcW w:w="1214" w:type="dxa"/>
            <w:tcBorders>
              <w:top w:val="nil"/>
              <w:left w:val="nil"/>
              <w:bottom w:val="single" w:sz="4" w:space="0" w:color="auto"/>
              <w:right w:val="single" w:sz="8" w:space="0" w:color="auto"/>
            </w:tcBorders>
            <w:shd w:val="clear" w:color="000000" w:fill="FFFFFF"/>
            <w:vAlign w:val="center"/>
            <w:hideMark/>
          </w:tcPr>
          <w:p w14:paraId="3D7F477D" w14:textId="77777777" w:rsidR="002F0E96" w:rsidRPr="002F0E96" w:rsidRDefault="002F0E96" w:rsidP="002F0E96">
            <w:pPr>
              <w:jc w:val="right"/>
              <w:rPr>
                <w:sz w:val="18"/>
                <w:szCs w:val="18"/>
                <w:lang w:val="en-US" w:eastAsia="en-US"/>
              </w:rPr>
            </w:pPr>
            <w:r w:rsidRPr="002F0E96">
              <w:rPr>
                <w:sz w:val="18"/>
                <w:szCs w:val="18"/>
                <w:lang w:val="en-US" w:eastAsia="en-US"/>
              </w:rPr>
              <w:t>0</w:t>
            </w:r>
          </w:p>
        </w:tc>
      </w:tr>
      <w:tr w:rsidR="002F0E96" w:rsidRPr="002F0E96" w14:paraId="680F494D" w14:textId="77777777" w:rsidTr="002F0E96">
        <w:trPr>
          <w:trHeight w:val="155"/>
          <w:jc w:val="center"/>
        </w:trPr>
        <w:tc>
          <w:tcPr>
            <w:tcW w:w="1997" w:type="dxa"/>
            <w:tcBorders>
              <w:top w:val="nil"/>
              <w:left w:val="single" w:sz="8" w:space="0" w:color="auto"/>
              <w:bottom w:val="single" w:sz="4" w:space="0" w:color="auto"/>
              <w:right w:val="single" w:sz="4" w:space="0" w:color="auto"/>
            </w:tcBorders>
            <w:shd w:val="clear" w:color="auto" w:fill="auto"/>
            <w:vAlign w:val="center"/>
            <w:hideMark/>
          </w:tcPr>
          <w:p w14:paraId="5D04C012" w14:textId="77777777" w:rsidR="002F0E96" w:rsidRPr="002F0E96" w:rsidRDefault="002F0E96" w:rsidP="002F0E96">
            <w:pPr>
              <w:rPr>
                <w:sz w:val="18"/>
                <w:szCs w:val="18"/>
                <w:lang w:val="en-US" w:eastAsia="en-US"/>
              </w:rPr>
            </w:pPr>
            <w:r w:rsidRPr="002F0E96">
              <w:rPr>
                <w:sz w:val="18"/>
                <w:szCs w:val="18"/>
                <w:lang w:val="en-US" w:eastAsia="en-US"/>
              </w:rPr>
              <w:t>ПОРТУГАЛСКА ВЛАДА 7953/02</w:t>
            </w:r>
          </w:p>
        </w:tc>
        <w:tc>
          <w:tcPr>
            <w:tcW w:w="1920" w:type="dxa"/>
            <w:tcBorders>
              <w:top w:val="nil"/>
              <w:left w:val="nil"/>
              <w:bottom w:val="single" w:sz="4" w:space="0" w:color="auto"/>
              <w:right w:val="single" w:sz="4" w:space="0" w:color="auto"/>
            </w:tcBorders>
            <w:shd w:val="clear" w:color="auto" w:fill="auto"/>
            <w:vAlign w:val="center"/>
            <w:hideMark/>
          </w:tcPr>
          <w:p w14:paraId="1A4954B3" w14:textId="77777777" w:rsidR="002F0E96" w:rsidRPr="002F0E96" w:rsidRDefault="002F0E96" w:rsidP="002F0E96">
            <w:pPr>
              <w:jc w:val="center"/>
              <w:rPr>
                <w:sz w:val="18"/>
                <w:szCs w:val="18"/>
                <w:lang w:val="en-US" w:eastAsia="en-US"/>
              </w:rPr>
            </w:pPr>
            <w:r w:rsidRPr="002F0E96">
              <w:rPr>
                <w:sz w:val="18"/>
                <w:szCs w:val="18"/>
                <w:lang w:val="en-US" w:eastAsia="en-US"/>
              </w:rPr>
              <w:t>21.03.</w:t>
            </w:r>
          </w:p>
        </w:tc>
        <w:tc>
          <w:tcPr>
            <w:tcW w:w="1039" w:type="dxa"/>
            <w:tcBorders>
              <w:top w:val="nil"/>
              <w:left w:val="nil"/>
              <w:bottom w:val="single" w:sz="4" w:space="0" w:color="auto"/>
              <w:right w:val="single" w:sz="4" w:space="0" w:color="auto"/>
            </w:tcBorders>
            <w:shd w:val="clear" w:color="000000" w:fill="FFFFFF"/>
            <w:vAlign w:val="center"/>
            <w:hideMark/>
          </w:tcPr>
          <w:p w14:paraId="0A43088F" w14:textId="77777777" w:rsidR="002F0E96" w:rsidRPr="002F0E96" w:rsidRDefault="002F0E96" w:rsidP="002F0E96">
            <w:pPr>
              <w:jc w:val="right"/>
              <w:rPr>
                <w:sz w:val="18"/>
                <w:szCs w:val="18"/>
                <w:lang w:val="en-US" w:eastAsia="en-US"/>
              </w:rPr>
            </w:pPr>
            <w:r w:rsidRPr="002F0E96">
              <w:rPr>
                <w:sz w:val="18"/>
                <w:szCs w:val="18"/>
                <w:lang w:val="en-US" w:eastAsia="en-US"/>
              </w:rPr>
              <w:t>46.121</w:t>
            </w:r>
          </w:p>
        </w:tc>
        <w:tc>
          <w:tcPr>
            <w:tcW w:w="1213" w:type="dxa"/>
            <w:tcBorders>
              <w:top w:val="nil"/>
              <w:left w:val="nil"/>
              <w:bottom w:val="single" w:sz="4" w:space="0" w:color="auto"/>
              <w:right w:val="single" w:sz="4" w:space="0" w:color="auto"/>
            </w:tcBorders>
            <w:shd w:val="clear" w:color="000000" w:fill="FFFFFF"/>
            <w:vAlign w:val="center"/>
            <w:hideMark/>
          </w:tcPr>
          <w:p w14:paraId="48AC0BE6" w14:textId="77777777" w:rsidR="002F0E96" w:rsidRPr="002F0E96" w:rsidRDefault="002F0E96" w:rsidP="002F0E96">
            <w:pPr>
              <w:jc w:val="right"/>
              <w:rPr>
                <w:sz w:val="18"/>
                <w:szCs w:val="18"/>
                <w:lang w:val="en-US" w:eastAsia="en-US"/>
              </w:rPr>
            </w:pPr>
            <w:r w:rsidRPr="002F0E96">
              <w:rPr>
                <w:sz w:val="18"/>
                <w:szCs w:val="18"/>
                <w:lang w:val="en-US" w:eastAsia="en-US"/>
              </w:rPr>
              <w:t>693.431</w:t>
            </w:r>
          </w:p>
        </w:tc>
        <w:tc>
          <w:tcPr>
            <w:tcW w:w="1404" w:type="dxa"/>
            <w:tcBorders>
              <w:top w:val="nil"/>
              <w:left w:val="nil"/>
              <w:bottom w:val="single" w:sz="4" w:space="0" w:color="auto"/>
              <w:right w:val="single" w:sz="4" w:space="0" w:color="auto"/>
            </w:tcBorders>
            <w:shd w:val="clear" w:color="000000" w:fill="FFFFFF"/>
            <w:vAlign w:val="center"/>
            <w:hideMark/>
          </w:tcPr>
          <w:p w14:paraId="0B514801" w14:textId="77777777" w:rsidR="002F0E96" w:rsidRPr="002F0E96" w:rsidRDefault="002F0E96" w:rsidP="002F0E96">
            <w:pPr>
              <w:jc w:val="right"/>
              <w:rPr>
                <w:sz w:val="18"/>
                <w:szCs w:val="18"/>
                <w:lang w:val="en-US" w:eastAsia="en-US"/>
              </w:rPr>
            </w:pPr>
            <w:r w:rsidRPr="002F0E96">
              <w:rPr>
                <w:sz w:val="18"/>
                <w:szCs w:val="18"/>
                <w:lang w:val="en-US" w:eastAsia="en-US"/>
              </w:rPr>
              <w:t>739.551</w:t>
            </w:r>
          </w:p>
        </w:tc>
        <w:tc>
          <w:tcPr>
            <w:tcW w:w="1213" w:type="dxa"/>
            <w:tcBorders>
              <w:top w:val="nil"/>
              <w:left w:val="nil"/>
              <w:bottom w:val="single" w:sz="4" w:space="0" w:color="auto"/>
              <w:right w:val="single" w:sz="4" w:space="0" w:color="auto"/>
            </w:tcBorders>
            <w:shd w:val="clear" w:color="000000" w:fill="FFFFFF"/>
            <w:vAlign w:val="center"/>
            <w:hideMark/>
          </w:tcPr>
          <w:p w14:paraId="65D15AD3" w14:textId="77777777" w:rsidR="002F0E96" w:rsidRPr="002F0E96" w:rsidRDefault="002F0E96" w:rsidP="002F0E96">
            <w:pPr>
              <w:jc w:val="right"/>
              <w:rPr>
                <w:sz w:val="18"/>
                <w:szCs w:val="18"/>
                <w:lang w:val="en-US" w:eastAsia="en-US"/>
              </w:rPr>
            </w:pPr>
            <w:r w:rsidRPr="002F0E96">
              <w:rPr>
                <w:sz w:val="18"/>
                <w:szCs w:val="18"/>
                <w:lang w:val="en-US" w:eastAsia="en-US"/>
              </w:rPr>
              <w:t>23.060</w:t>
            </w:r>
          </w:p>
        </w:tc>
        <w:tc>
          <w:tcPr>
            <w:tcW w:w="1213" w:type="dxa"/>
            <w:tcBorders>
              <w:top w:val="nil"/>
              <w:left w:val="nil"/>
              <w:bottom w:val="single" w:sz="4" w:space="0" w:color="auto"/>
              <w:right w:val="single" w:sz="4" w:space="0" w:color="auto"/>
            </w:tcBorders>
            <w:shd w:val="clear" w:color="000000" w:fill="FFFFFF"/>
            <w:vAlign w:val="center"/>
            <w:hideMark/>
          </w:tcPr>
          <w:p w14:paraId="2B9648FD" w14:textId="77777777" w:rsidR="002F0E96" w:rsidRPr="002F0E96" w:rsidRDefault="002F0E96" w:rsidP="002F0E96">
            <w:pPr>
              <w:jc w:val="right"/>
              <w:rPr>
                <w:sz w:val="18"/>
                <w:szCs w:val="18"/>
                <w:lang w:val="en-US" w:eastAsia="en-US"/>
              </w:rPr>
            </w:pPr>
            <w:r w:rsidRPr="002F0E96">
              <w:rPr>
                <w:sz w:val="18"/>
                <w:szCs w:val="18"/>
                <w:lang w:val="en-US" w:eastAsia="en-US"/>
              </w:rPr>
              <w:t>693.431</w:t>
            </w:r>
          </w:p>
        </w:tc>
        <w:tc>
          <w:tcPr>
            <w:tcW w:w="1214" w:type="dxa"/>
            <w:tcBorders>
              <w:top w:val="nil"/>
              <w:left w:val="nil"/>
              <w:bottom w:val="single" w:sz="4" w:space="0" w:color="auto"/>
              <w:right w:val="single" w:sz="8" w:space="0" w:color="auto"/>
            </w:tcBorders>
            <w:shd w:val="clear" w:color="000000" w:fill="FFFFFF"/>
            <w:vAlign w:val="center"/>
            <w:hideMark/>
          </w:tcPr>
          <w:p w14:paraId="3F7AE0CF" w14:textId="77777777" w:rsidR="002F0E96" w:rsidRPr="002F0E96" w:rsidRDefault="002F0E96" w:rsidP="002F0E96">
            <w:pPr>
              <w:jc w:val="right"/>
              <w:rPr>
                <w:sz w:val="18"/>
                <w:szCs w:val="18"/>
                <w:lang w:val="en-US" w:eastAsia="en-US"/>
              </w:rPr>
            </w:pPr>
            <w:r w:rsidRPr="002F0E96">
              <w:rPr>
                <w:sz w:val="18"/>
                <w:szCs w:val="18"/>
                <w:lang w:val="en-US" w:eastAsia="en-US"/>
              </w:rPr>
              <w:t>716.491</w:t>
            </w:r>
          </w:p>
        </w:tc>
      </w:tr>
      <w:tr w:rsidR="002F0E96" w:rsidRPr="002F0E96" w14:paraId="107EEE4C" w14:textId="77777777" w:rsidTr="002F0E96">
        <w:trPr>
          <w:trHeight w:val="155"/>
          <w:jc w:val="center"/>
        </w:trPr>
        <w:tc>
          <w:tcPr>
            <w:tcW w:w="1997" w:type="dxa"/>
            <w:tcBorders>
              <w:top w:val="nil"/>
              <w:left w:val="single" w:sz="8" w:space="0" w:color="auto"/>
              <w:bottom w:val="single" w:sz="4" w:space="0" w:color="auto"/>
              <w:right w:val="single" w:sz="4" w:space="0" w:color="auto"/>
            </w:tcBorders>
            <w:shd w:val="clear" w:color="auto" w:fill="auto"/>
            <w:vAlign w:val="center"/>
            <w:hideMark/>
          </w:tcPr>
          <w:p w14:paraId="2D7C0297" w14:textId="77777777" w:rsidR="002F0E96" w:rsidRPr="002F0E96" w:rsidRDefault="002F0E96" w:rsidP="002F0E96">
            <w:pPr>
              <w:rPr>
                <w:sz w:val="18"/>
                <w:szCs w:val="18"/>
                <w:lang w:val="en-US" w:eastAsia="en-US"/>
              </w:rPr>
            </w:pPr>
            <w:r w:rsidRPr="002F0E96">
              <w:rPr>
                <w:sz w:val="18"/>
                <w:szCs w:val="18"/>
                <w:lang w:val="en-US" w:eastAsia="en-US"/>
              </w:rPr>
              <w:t>РЕПУБЛИКА ПОЉСКА</w:t>
            </w:r>
          </w:p>
        </w:tc>
        <w:tc>
          <w:tcPr>
            <w:tcW w:w="1920" w:type="dxa"/>
            <w:tcBorders>
              <w:top w:val="nil"/>
              <w:left w:val="nil"/>
              <w:bottom w:val="single" w:sz="4" w:space="0" w:color="auto"/>
              <w:right w:val="single" w:sz="4" w:space="0" w:color="auto"/>
            </w:tcBorders>
            <w:shd w:val="clear" w:color="auto" w:fill="auto"/>
            <w:vAlign w:val="center"/>
            <w:hideMark/>
          </w:tcPr>
          <w:p w14:paraId="097C18C0" w14:textId="77777777" w:rsidR="002F0E96" w:rsidRPr="002F0E96" w:rsidRDefault="002F0E96" w:rsidP="002F0E96">
            <w:pPr>
              <w:jc w:val="center"/>
              <w:rPr>
                <w:sz w:val="18"/>
                <w:szCs w:val="18"/>
                <w:lang w:val="en-US" w:eastAsia="en-US"/>
              </w:rPr>
            </w:pPr>
            <w:r w:rsidRPr="002F0E96">
              <w:rPr>
                <w:sz w:val="18"/>
                <w:szCs w:val="18"/>
                <w:lang w:val="en-US" w:eastAsia="en-US"/>
              </w:rPr>
              <w:t>15.04. и 15.10.</w:t>
            </w:r>
          </w:p>
        </w:tc>
        <w:tc>
          <w:tcPr>
            <w:tcW w:w="1039" w:type="dxa"/>
            <w:tcBorders>
              <w:top w:val="nil"/>
              <w:left w:val="nil"/>
              <w:bottom w:val="single" w:sz="4" w:space="0" w:color="auto"/>
              <w:right w:val="single" w:sz="4" w:space="0" w:color="auto"/>
            </w:tcBorders>
            <w:shd w:val="clear" w:color="000000" w:fill="FFFFFF"/>
            <w:vAlign w:val="center"/>
            <w:hideMark/>
          </w:tcPr>
          <w:p w14:paraId="78CE3292" w14:textId="77777777" w:rsidR="002F0E96" w:rsidRPr="002F0E96" w:rsidRDefault="002F0E96" w:rsidP="002F0E96">
            <w:pPr>
              <w:jc w:val="right"/>
              <w:rPr>
                <w:sz w:val="18"/>
                <w:szCs w:val="18"/>
                <w:lang w:val="en-US" w:eastAsia="en-US"/>
              </w:rPr>
            </w:pPr>
            <w:r w:rsidRPr="002F0E96">
              <w:rPr>
                <w:sz w:val="18"/>
                <w:szCs w:val="18"/>
                <w:lang w:val="en-US" w:eastAsia="en-US"/>
              </w:rPr>
              <w:t>196.953</w:t>
            </w:r>
          </w:p>
        </w:tc>
        <w:tc>
          <w:tcPr>
            <w:tcW w:w="1213" w:type="dxa"/>
            <w:tcBorders>
              <w:top w:val="nil"/>
              <w:left w:val="nil"/>
              <w:bottom w:val="single" w:sz="4" w:space="0" w:color="auto"/>
              <w:right w:val="single" w:sz="4" w:space="0" w:color="auto"/>
            </w:tcBorders>
            <w:shd w:val="clear" w:color="000000" w:fill="FFFFFF"/>
            <w:vAlign w:val="center"/>
            <w:hideMark/>
          </w:tcPr>
          <w:p w14:paraId="19770D6B" w14:textId="77777777" w:rsidR="002F0E96" w:rsidRPr="002F0E96" w:rsidRDefault="002F0E96" w:rsidP="002F0E96">
            <w:pPr>
              <w:jc w:val="right"/>
              <w:rPr>
                <w:sz w:val="18"/>
                <w:szCs w:val="18"/>
                <w:lang w:val="en-US" w:eastAsia="en-US"/>
              </w:rPr>
            </w:pPr>
            <w:r w:rsidRPr="002F0E96">
              <w:rPr>
                <w:sz w:val="18"/>
                <w:szCs w:val="18"/>
                <w:lang w:val="en-US" w:eastAsia="en-US"/>
              </w:rPr>
              <w:t>2.173.106</w:t>
            </w:r>
          </w:p>
        </w:tc>
        <w:tc>
          <w:tcPr>
            <w:tcW w:w="1404" w:type="dxa"/>
            <w:tcBorders>
              <w:top w:val="nil"/>
              <w:left w:val="nil"/>
              <w:bottom w:val="single" w:sz="4" w:space="0" w:color="auto"/>
              <w:right w:val="single" w:sz="4" w:space="0" w:color="auto"/>
            </w:tcBorders>
            <w:shd w:val="clear" w:color="000000" w:fill="FFFFFF"/>
            <w:vAlign w:val="center"/>
            <w:hideMark/>
          </w:tcPr>
          <w:p w14:paraId="074A7773" w14:textId="77777777" w:rsidR="002F0E96" w:rsidRPr="002F0E96" w:rsidRDefault="002F0E96" w:rsidP="002F0E96">
            <w:pPr>
              <w:jc w:val="right"/>
              <w:rPr>
                <w:sz w:val="18"/>
                <w:szCs w:val="18"/>
                <w:lang w:val="en-US" w:eastAsia="en-US"/>
              </w:rPr>
            </w:pPr>
            <w:r w:rsidRPr="002F0E96">
              <w:rPr>
                <w:sz w:val="18"/>
                <w:szCs w:val="18"/>
                <w:lang w:val="en-US" w:eastAsia="en-US"/>
              </w:rPr>
              <w:t>2.370.059</w:t>
            </w:r>
          </w:p>
        </w:tc>
        <w:tc>
          <w:tcPr>
            <w:tcW w:w="1213" w:type="dxa"/>
            <w:tcBorders>
              <w:top w:val="nil"/>
              <w:left w:val="nil"/>
              <w:bottom w:val="single" w:sz="4" w:space="0" w:color="auto"/>
              <w:right w:val="single" w:sz="4" w:space="0" w:color="auto"/>
            </w:tcBorders>
            <w:shd w:val="clear" w:color="000000" w:fill="FFFFFF"/>
            <w:vAlign w:val="center"/>
            <w:hideMark/>
          </w:tcPr>
          <w:p w14:paraId="728C79B0" w14:textId="77777777" w:rsidR="002F0E96" w:rsidRPr="002F0E96" w:rsidRDefault="002F0E96" w:rsidP="002F0E96">
            <w:pPr>
              <w:jc w:val="right"/>
              <w:rPr>
                <w:sz w:val="18"/>
                <w:szCs w:val="18"/>
                <w:lang w:val="en-US" w:eastAsia="en-US"/>
              </w:rPr>
            </w:pPr>
            <w:r w:rsidRPr="002F0E96">
              <w:rPr>
                <w:sz w:val="18"/>
                <w:szCs w:val="18"/>
                <w:lang w:val="en-US" w:eastAsia="en-US"/>
              </w:rPr>
              <w:t>174.920</w:t>
            </w:r>
          </w:p>
        </w:tc>
        <w:tc>
          <w:tcPr>
            <w:tcW w:w="1213" w:type="dxa"/>
            <w:tcBorders>
              <w:top w:val="nil"/>
              <w:left w:val="nil"/>
              <w:bottom w:val="single" w:sz="4" w:space="0" w:color="auto"/>
              <w:right w:val="single" w:sz="4" w:space="0" w:color="auto"/>
            </w:tcBorders>
            <w:shd w:val="clear" w:color="000000" w:fill="FFFFFF"/>
            <w:vAlign w:val="center"/>
            <w:hideMark/>
          </w:tcPr>
          <w:p w14:paraId="122545C8" w14:textId="77777777" w:rsidR="002F0E96" w:rsidRPr="002F0E96" w:rsidRDefault="002F0E96" w:rsidP="002F0E96">
            <w:pPr>
              <w:jc w:val="right"/>
              <w:rPr>
                <w:sz w:val="18"/>
                <w:szCs w:val="18"/>
                <w:lang w:val="en-US" w:eastAsia="en-US"/>
              </w:rPr>
            </w:pPr>
            <w:r w:rsidRPr="002F0E96">
              <w:rPr>
                <w:sz w:val="18"/>
                <w:szCs w:val="18"/>
                <w:lang w:val="en-US" w:eastAsia="en-US"/>
              </w:rPr>
              <w:t>2.173.106</w:t>
            </w:r>
          </w:p>
        </w:tc>
        <w:tc>
          <w:tcPr>
            <w:tcW w:w="1214" w:type="dxa"/>
            <w:tcBorders>
              <w:top w:val="nil"/>
              <w:left w:val="nil"/>
              <w:bottom w:val="single" w:sz="4" w:space="0" w:color="auto"/>
              <w:right w:val="single" w:sz="8" w:space="0" w:color="auto"/>
            </w:tcBorders>
            <w:shd w:val="clear" w:color="000000" w:fill="FFFFFF"/>
            <w:vAlign w:val="center"/>
            <w:hideMark/>
          </w:tcPr>
          <w:p w14:paraId="3AF2D26A" w14:textId="77777777" w:rsidR="002F0E96" w:rsidRPr="002F0E96" w:rsidRDefault="002F0E96" w:rsidP="002F0E96">
            <w:pPr>
              <w:jc w:val="right"/>
              <w:rPr>
                <w:sz w:val="18"/>
                <w:szCs w:val="18"/>
                <w:lang w:val="en-US" w:eastAsia="en-US"/>
              </w:rPr>
            </w:pPr>
            <w:r w:rsidRPr="002F0E96">
              <w:rPr>
                <w:sz w:val="18"/>
                <w:szCs w:val="18"/>
                <w:lang w:val="en-US" w:eastAsia="en-US"/>
              </w:rPr>
              <w:t>2.348.026</w:t>
            </w:r>
          </w:p>
        </w:tc>
      </w:tr>
      <w:tr w:rsidR="002F0E96" w:rsidRPr="002F0E96" w14:paraId="77141DA6" w14:textId="77777777" w:rsidTr="002F0E96">
        <w:trPr>
          <w:trHeight w:val="155"/>
          <w:jc w:val="center"/>
        </w:trPr>
        <w:tc>
          <w:tcPr>
            <w:tcW w:w="1997" w:type="dxa"/>
            <w:tcBorders>
              <w:top w:val="nil"/>
              <w:left w:val="single" w:sz="8" w:space="0" w:color="auto"/>
              <w:bottom w:val="nil"/>
              <w:right w:val="single" w:sz="4" w:space="0" w:color="auto"/>
            </w:tcBorders>
            <w:shd w:val="clear" w:color="auto" w:fill="auto"/>
            <w:vAlign w:val="center"/>
            <w:hideMark/>
          </w:tcPr>
          <w:p w14:paraId="70889F84" w14:textId="77777777" w:rsidR="002F0E96" w:rsidRPr="002F0E96" w:rsidRDefault="002F0E96" w:rsidP="002F0E96">
            <w:pPr>
              <w:rPr>
                <w:sz w:val="18"/>
                <w:szCs w:val="18"/>
                <w:lang w:val="en-US" w:eastAsia="en-US"/>
              </w:rPr>
            </w:pPr>
            <w:r w:rsidRPr="002F0E96">
              <w:rPr>
                <w:sz w:val="18"/>
                <w:szCs w:val="18"/>
                <w:lang w:val="en-US" w:eastAsia="en-US"/>
              </w:rPr>
              <w:t>РЕПУБЛИКА СРБИЈА</w:t>
            </w:r>
          </w:p>
        </w:tc>
        <w:tc>
          <w:tcPr>
            <w:tcW w:w="1920" w:type="dxa"/>
            <w:tcBorders>
              <w:top w:val="nil"/>
              <w:left w:val="nil"/>
              <w:bottom w:val="nil"/>
              <w:right w:val="single" w:sz="4" w:space="0" w:color="auto"/>
            </w:tcBorders>
            <w:shd w:val="clear" w:color="auto" w:fill="auto"/>
            <w:vAlign w:val="center"/>
            <w:hideMark/>
          </w:tcPr>
          <w:p w14:paraId="445C76DA" w14:textId="77777777" w:rsidR="002F0E96" w:rsidRPr="002F0E96" w:rsidRDefault="002F0E96" w:rsidP="002F0E96">
            <w:pPr>
              <w:jc w:val="center"/>
              <w:rPr>
                <w:sz w:val="18"/>
                <w:szCs w:val="18"/>
                <w:lang w:val="en-US" w:eastAsia="en-US"/>
              </w:rPr>
            </w:pPr>
            <w:r w:rsidRPr="002F0E96">
              <w:rPr>
                <w:sz w:val="18"/>
                <w:szCs w:val="18"/>
                <w:lang w:val="en-US" w:eastAsia="en-US"/>
              </w:rPr>
              <w:t>15.04. и 15.10.</w:t>
            </w:r>
          </w:p>
        </w:tc>
        <w:tc>
          <w:tcPr>
            <w:tcW w:w="1039" w:type="dxa"/>
            <w:tcBorders>
              <w:top w:val="nil"/>
              <w:left w:val="nil"/>
              <w:bottom w:val="nil"/>
              <w:right w:val="single" w:sz="4" w:space="0" w:color="auto"/>
            </w:tcBorders>
            <w:shd w:val="clear" w:color="000000" w:fill="FFFFFF"/>
            <w:vAlign w:val="center"/>
            <w:hideMark/>
          </w:tcPr>
          <w:p w14:paraId="2A485241" w14:textId="77777777" w:rsidR="002F0E96" w:rsidRPr="002F0E96" w:rsidRDefault="002F0E96" w:rsidP="002F0E96">
            <w:pPr>
              <w:jc w:val="right"/>
              <w:rPr>
                <w:sz w:val="18"/>
                <w:szCs w:val="18"/>
                <w:lang w:val="en-US" w:eastAsia="en-US"/>
              </w:rPr>
            </w:pPr>
            <w:r w:rsidRPr="002F0E96">
              <w:rPr>
                <w:sz w:val="18"/>
                <w:szCs w:val="18"/>
                <w:lang w:val="en-US" w:eastAsia="en-US"/>
              </w:rPr>
              <w:t>100.801</w:t>
            </w:r>
          </w:p>
        </w:tc>
        <w:tc>
          <w:tcPr>
            <w:tcW w:w="1213" w:type="dxa"/>
            <w:tcBorders>
              <w:top w:val="nil"/>
              <w:left w:val="nil"/>
              <w:bottom w:val="nil"/>
              <w:right w:val="single" w:sz="4" w:space="0" w:color="auto"/>
            </w:tcBorders>
            <w:shd w:val="clear" w:color="000000" w:fill="FFFFFF"/>
            <w:vAlign w:val="center"/>
            <w:hideMark/>
          </w:tcPr>
          <w:p w14:paraId="33883EE9" w14:textId="77777777" w:rsidR="002F0E96" w:rsidRPr="002F0E96" w:rsidRDefault="002F0E96" w:rsidP="002F0E96">
            <w:pPr>
              <w:jc w:val="right"/>
              <w:rPr>
                <w:sz w:val="18"/>
                <w:szCs w:val="18"/>
                <w:lang w:val="en-US" w:eastAsia="en-US"/>
              </w:rPr>
            </w:pPr>
            <w:r w:rsidRPr="002F0E96">
              <w:rPr>
                <w:sz w:val="18"/>
                <w:szCs w:val="18"/>
                <w:lang w:val="en-US" w:eastAsia="en-US"/>
              </w:rPr>
              <w:t>1.043.109</w:t>
            </w:r>
          </w:p>
        </w:tc>
        <w:tc>
          <w:tcPr>
            <w:tcW w:w="1404" w:type="dxa"/>
            <w:tcBorders>
              <w:top w:val="nil"/>
              <w:left w:val="nil"/>
              <w:bottom w:val="nil"/>
              <w:right w:val="single" w:sz="4" w:space="0" w:color="auto"/>
            </w:tcBorders>
            <w:shd w:val="clear" w:color="000000" w:fill="FFFFFF"/>
            <w:vAlign w:val="center"/>
            <w:hideMark/>
          </w:tcPr>
          <w:p w14:paraId="0CE24C6F" w14:textId="77777777" w:rsidR="002F0E96" w:rsidRPr="002F0E96" w:rsidRDefault="002F0E96" w:rsidP="002F0E96">
            <w:pPr>
              <w:jc w:val="right"/>
              <w:rPr>
                <w:sz w:val="18"/>
                <w:szCs w:val="18"/>
                <w:lang w:val="en-US" w:eastAsia="en-US"/>
              </w:rPr>
            </w:pPr>
            <w:r w:rsidRPr="002F0E96">
              <w:rPr>
                <w:sz w:val="18"/>
                <w:szCs w:val="18"/>
                <w:lang w:val="en-US" w:eastAsia="en-US"/>
              </w:rPr>
              <w:t>1.143.910</w:t>
            </w:r>
          </w:p>
        </w:tc>
        <w:tc>
          <w:tcPr>
            <w:tcW w:w="1213" w:type="dxa"/>
            <w:tcBorders>
              <w:top w:val="nil"/>
              <w:left w:val="nil"/>
              <w:bottom w:val="nil"/>
              <w:right w:val="single" w:sz="4" w:space="0" w:color="auto"/>
            </w:tcBorders>
            <w:shd w:val="clear" w:color="000000" w:fill="FFFFFF"/>
            <w:vAlign w:val="center"/>
            <w:hideMark/>
          </w:tcPr>
          <w:p w14:paraId="0AE0E188" w14:textId="77777777" w:rsidR="002F0E96" w:rsidRPr="002F0E96" w:rsidRDefault="002F0E96" w:rsidP="002F0E96">
            <w:pPr>
              <w:jc w:val="right"/>
              <w:rPr>
                <w:sz w:val="18"/>
                <w:szCs w:val="18"/>
                <w:lang w:val="en-US" w:eastAsia="en-US"/>
              </w:rPr>
            </w:pPr>
            <w:r w:rsidRPr="002F0E96">
              <w:rPr>
                <w:sz w:val="18"/>
                <w:szCs w:val="18"/>
                <w:lang w:val="en-US" w:eastAsia="en-US"/>
              </w:rPr>
              <w:t>89.452</w:t>
            </w:r>
          </w:p>
        </w:tc>
        <w:tc>
          <w:tcPr>
            <w:tcW w:w="1213" w:type="dxa"/>
            <w:tcBorders>
              <w:top w:val="nil"/>
              <w:left w:val="nil"/>
              <w:bottom w:val="nil"/>
              <w:right w:val="single" w:sz="4" w:space="0" w:color="auto"/>
            </w:tcBorders>
            <w:shd w:val="clear" w:color="000000" w:fill="FFFFFF"/>
            <w:vAlign w:val="center"/>
            <w:hideMark/>
          </w:tcPr>
          <w:p w14:paraId="7038C55E" w14:textId="77777777" w:rsidR="002F0E96" w:rsidRPr="002F0E96" w:rsidRDefault="002F0E96" w:rsidP="002F0E96">
            <w:pPr>
              <w:jc w:val="right"/>
              <w:rPr>
                <w:sz w:val="18"/>
                <w:szCs w:val="18"/>
                <w:lang w:val="en-US" w:eastAsia="en-US"/>
              </w:rPr>
            </w:pPr>
            <w:r w:rsidRPr="002F0E96">
              <w:rPr>
                <w:sz w:val="18"/>
                <w:szCs w:val="18"/>
                <w:lang w:val="en-US" w:eastAsia="en-US"/>
              </w:rPr>
              <w:t>1.043.109</w:t>
            </w:r>
          </w:p>
        </w:tc>
        <w:tc>
          <w:tcPr>
            <w:tcW w:w="1214" w:type="dxa"/>
            <w:tcBorders>
              <w:top w:val="nil"/>
              <w:left w:val="nil"/>
              <w:bottom w:val="nil"/>
              <w:right w:val="single" w:sz="8" w:space="0" w:color="auto"/>
            </w:tcBorders>
            <w:shd w:val="clear" w:color="000000" w:fill="FFFFFF"/>
            <w:vAlign w:val="center"/>
            <w:hideMark/>
          </w:tcPr>
          <w:p w14:paraId="4CF8925F" w14:textId="77777777" w:rsidR="002F0E96" w:rsidRPr="002F0E96" w:rsidRDefault="002F0E96" w:rsidP="002F0E96">
            <w:pPr>
              <w:jc w:val="right"/>
              <w:rPr>
                <w:sz w:val="18"/>
                <w:szCs w:val="18"/>
                <w:lang w:val="en-US" w:eastAsia="en-US"/>
              </w:rPr>
            </w:pPr>
            <w:r w:rsidRPr="002F0E96">
              <w:rPr>
                <w:sz w:val="18"/>
                <w:szCs w:val="18"/>
                <w:lang w:val="en-US" w:eastAsia="en-US"/>
              </w:rPr>
              <w:t>1.132.561</w:t>
            </w:r>
          </w:p>
        </w:tc>
      </w:tr>
      <w:tr w:rsidR="002F0E96" w:rsidRPr="002F0E96" w14:paraId="475AE248" w14:textId="77777777" w:rsidTr="002F0E96">
        <w:trPr>
          <w:trHeight w:val="207"/>
          <w:jc w:val="center"/>
        </w:trPr>
        <w:tc>
          <w:tcPr>
            <w:tcW w:w="1997" w:type="dxa"/>
            <w:vMerge w:val="restart"/>
            <w:tcBorders>
              <w:top w:val="single" w:sz="8" w:space="0" w:color="auto"/>
              <w:left w:val="single" w:sz="8" w:space="0" w:color="auto"/>
              <w:bottom w:val="single" w:sz="8" w:space="0" w:color="000000"/>
              <w:right w:val="single" w:sz="4" w:space="0" w:color="auto"/>
            </w:tcBorders>
            <w:shd w:val="clear" w:color="000000" w:fill="BFBFBF"/>
            <w:vAlign w:val="center"/>
            <w:hideMark/>
          </w:tcPr>
          <w:p w14:paraId="59C27306" w14:textId="77777777" w:rsidR="002F0E96" w:rsidRPr="002F0E96" w:rsidRDefault="002F0E96" w:rsidP="002F0E96">
            <w:pPr>
              <w:rPr>
                <w:b/>
                <w:bCs/>
                <w:sz w:val="18"/>
                <w:szCs w:val="18"/>
                <w:lang w:val="en-US" w:eastAsia="en-US"/>
              </w:rPr>
            </w:pPr>
            <w:r w:rsidRPr="002F0E96">
              <w:rPr>
                <w:b/>
                <w:bCs/>
                <w:sz w:val="18"/>
                <w:szCs w:val="18"/>
                <w:lang w:val="en-US" w:eastAsia="en-US"/>
              </w:rPr>
              <w:t>УКУПНО у КМ</w:t>
            </w:r>
          </w:p>
        </w:tc>
        <w:tc>
          <w:tcPr>
            <w:tcW w:w="1920"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13C381A0" w14:textId="77777777" w:rsidR="002F0E96" w:rsidRPr="002F0E96" w:rsidRDefault="002F0E96" w:rsidP="002F0E96">
            <w:pPr>
              <w:rPr>
                <w:b/>
                <w:bCs/>
                <w:sz w:val="18"/>
                <w:szCs w:val="18"/>
                <w:lang w:val="en-US" w:eastAsia="en-US"/>
              </w:rPr>
            </w:pPr>
            <w:r w:rsidRPr="002F0E96">
              <w:rPr>
                <w:b/>
                <w:bCs/>
                <w:sz w:val="18"/>
                <w:szCs w:val="18"/>
                <w:lang w:val="en-US" w:eastAsia="en-US"/>
              </w:rPr>
              <w:t> </w:t>
            </w:r>
          </w:p>
        </w:tc>
        <w:tc>
          <w:tcPr>
            <w:tcW w:w="1039"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4E50A5CD" w14:textId="77777777" w:rsidR="002F0E96" w:rsidRPr="002F0E96" w:rsidRDefault="002F0E96" w:rsidP="002F0E96">
            <w:pPr>
              <w:jc w:val="right"/>
              <w:rPr>
                <w:b/>
                <w:bCs/>
                <w:sz w:val="18"/>
                <w:szCs w:val="18"/>
                <w:lang w:val="en-US" w:eastAsia="en-US"/>
              </w:rPr>
            </w:pPr>
            <w:r w:rsidRPr="002F0E96">
              <w:rPr>
                <w:b/>
                <w:bCs/>
                <w:sz w:val="18"/>
                <w:szCs w:val="18"/>
                <w:lang w:val="en-US" w:eastAsia="en-US"/>
              </w:rPr>
              <w:t>503.066</w:t>
            </w:r>
          </w:p>
        </w:tc>
        <w:tc>
          <w:tcPr>
            <w:tcW w:w="1213"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06F578AD" w14:textId="77777777" w:rsidR="002F0E96" w:rsidRPr="002F0E96" w:rsidRDefault="002F0E96" w:rsidP="002F0E96">
            <w:pPr>
              <w:jc w:val="right"/>
              <w:rPr>
                <w:b/>
                <w:bCs/>
                <w:sz w:val="18"/>
                <w:szCs w:val="18"/>
                <w:lang w:val="en-US" w:eastAsia="en-US"/>
              </w:rPr>
            </w:pPr>
            <w:r w:rsidRPr="002F0E96">
              <w:rPr>
                <w:b/>
                <w:bCs/>
                <w:sz w:val="18"/>
                <w:szCs w:val="18"/>
                <w:lang w:val="en-US" w:eastAsia="en-US"/>
              </w:rPr>
              <w:t>8.050.117</w:t>
            </w:r>
          </w:p>
        </w:tc>
        <w:tc>
          <w:tcPr>
            <w:tcW w:w="1404"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1223381A" w14:textId="77777777" w:rsidR="002F0E96" w:rsidRPr="002F0E96" w:rsidRDefault="002F0E96" w:rsidP="002F0E96">
            <w:pPr>
              <w:jc w:val="right"/>
              <w:rPr>
                <w:b/>
                <w:bCs/>
                <w:sz w:val="18"/>
                <w:szCs w:val="18"/>
                <w:lang w:val="en-US" w:eastAsia="en-US"/>
              </w:rPr>
            </w:pPr>
            <w:r w:rsidRPr="002F0E96">
              <w:rPr>
                <w:b/>
                <w:bCs/>
                <w:sz w:val="18"/>
                <w:szCs w:val="18"/>
                <w:lang w:val="en-US" w:eastAsia="en-US"/>
              </w:rPr>
              <w:t>8.553.183</w:t>
            </w:r>
          </w:p>
        </w:tc>
        <w:tc>
          <w:tcPr>
            <w:tcW w:w="1213"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02C1E92C" w14:textId="77777777" w:rsidR="002F0E96" w:rsidRPr="002F0E96" w:rsidRDefault="002F0E96" w:rsidP="002F0E96">
            <w:pPr>
              <w:jc w:val="right"/>
              <w:rPr>
                <w:b/>
                <w:bCs/>
                <w:sz w:val="18"/>
                <w:szCs w:val="18"/>
                <w:lang w:val="en-US" w:eastAsia="en-US"/>
              </w:rPr>
            </w:pPr>
            <w:r w:rsidRPr="002F0E96">
              <w:rPr>
                <w:b/>
                <w:bCs/>
                <w:sz w:val="18"/>
                <w:szCs w:val="18"/>
                <w:lang w:val="en-US" w:eastAsia="en-US"/>
              </w:rPr>
              <w:t>1.649.685</w:t>
            </w:r>
          </w:p>
        </w:tc>
        <w:tc>
          <w:tcPr>
            <w:tcW w:w="1213"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641AF8DA" w14:textId="77777777" w:rsidR="002F0E96" w:rsidRPr="002F0E96" w:rsidRDefault="002F0E96" w:rsidP="002F0E96">
            <w:pPr>
              <w:jc w:val="right"/>
              <w:rPr>
                <w:b/>
                <w:bCs/>
                <w:sz w:val="18"/>
                <w:szCs w:val="18"/>
                <w:lang w:val="en-US" w:eastAsia="en-US"/>
              </w:rPr>
            </w:pPr>
            <w:r w:rsidRPr="002F0E96">
              <w:rPr>
                <w:b/>
                <w:bCs/>
                <w:sz w:val="18"/>
                <w:szCs w:val="18"/>
                <w:lang w:val="en-US" w:eastAsia="en-US"/>
              </w:rPr>
              <w:t>8.267.152</w:t>
            </w:r>
          </w:p>
        </w:tc>
        <w:tc>
          <w:tcPr>
            <w:tcW w:w="1214" w:type="dxa"/>
            <w:vMerge w:val="restart"/>
            <w:tcBorders>
              <w:top w:val="single" w:sz="8" w:space="0" w:color="auto"/>
              <w:left w:val="single" w:sz="4" w:space="0" w:color="auto"/>
              <w:bottom w:val="single" w:sz="8" w:space="0" w:color="000000"/>
              <w:right w:val="single" w:sz="8" w:space="0" w:color="auto"/>
            </w:tcBorders>
            <w:shd w:val="clear" w:color="000000" w:fill="BFBFBF"/>
            <w:vAlign w:val="center"/>
            <w:hideMark/>
          </w:tcPr>
          <w:p w14:paraId="79C9A20E" w14:textId="77777777" w:rsidR="002F0E96" w:rsidRPr="002F0E96" w:rsidRDefault="002F0E96" w:rsidP="002F0E96">
            <w:pPr>
              <w:jc w:val="right"/>
              <w:rPr>
                <w:b/>
                <w:bCs/>
                <w:sz w:val="18"/>
                <w:szCs w:val="18"/>
                <w:lang w:val="en-US" w:eastAsia="en-US"/>
              </w:rPr>
            </w:pPr>
            <w:r w:rsidRPr="002F0E96">
              <w:rPr>
                <w:b/>
                <w:bCs/>
                <w:sz w:val="18"/>
                <w:szCs w:val="18"/>
                <w:lang w:val="en-US" w:eastAsia="en-US"/>
              </w:rPr>
              <w:t>9.916.836</w:t>
            </w:r>
          </w:p>
        </w:tc>
      </w:tr>
      <w:tr w:rsidR="002F0E96" w:rsidRPr="002F0E96" w14:paraId="113243C3" w14:textId="77777777" w:rsidTr="002F0E96">
        <w:trPr>
          <w:trHeight w:val="207"/>
          <w:jc w:val="center"/>
        </w:trPr>
        <w:tc>
          <w:tcPr>
            <w:tcW w:w="1997" w:type="dxa"/>
            <w:vMerge/>
            <w:tcBorders>
              <w:top w:val="single" w:sz="8" w:space="0" w:color="auto"/>
              <w:left w:val="single" w:sz="8" w:space="0" w:color="auto"/>
              <w:bottom w:val="single" w:sz="8" w:space="0" w:color="000000"/>
              <w:right w:val="single" w:sz="4" w:space="0" w:color="auto"/>
            </w:tcBorders>
            <w:vAlign w:val="center"/>
            <w:hideMark/>
          </w:tcPr>
          <w:p w14:paraId="04A7ACEA" w14:textId="77777777" w:rsidR="002F0E96" w:rsidRPr="002F0E96" w:rsidRDefault="002F0E96" w:rsidP="002F0E96">
            <w:pPr>
              <w:rPr>
                <w:b/>
                <w:bCs/>
                <w:sz w:val="18"/>
                <w:szCs w:val="18"/>
                <w:lang w:val="en-US" w:eastAsia="en-US"/>
              </w:rPr>
            </w:pPr>
          </w:p>
        </w:tc>
        <w:tc>
          <w:tcPr>
            <w:tcW w:w="1920" w:type="dxa"/>
            <w:vMerge/>
            <w:tcBorders>
              <w:top w:val="single" w:sz="8" w:space="0" w:color="auto"/>
              <w:left w:val="single" w:sz="4" w:space="0" w:color="auto"/>
              <w:bottom w:val="single" w:sz="8" w:space="0" w:color="000000"/>
              <w:right w:val="single" w:sz="4" w:space="0" w:color="auto"/>
            </w:tcBorders>
            <w:vAlign w:val="center"/>
            <w:hideMark/>
          </w:tcPr>
          <w:p w14:paraId="2FA14ECC" w14:textId="77777777" w:rsidR="002F0E96" w:rsidRPr="002F0E96" w:rsidRDefault="002F0E96" w:rsidP="002F0E96">
            <w:pPr>
              <w:rPr>
                <w:b/>
                <w:bCs/>
                <w:sz w:val="18"/>
                <w:szCs w:val="18"/>
                <w:lang w:val="en-US" w:eastAsia="en-US"/>
              </w:rPr>
            </w:pPr>
          </w:p>
        </w:tc>
        <w:tc>
          <w:tcPr>
            <w:tcW w:w="1039" w:type="dxa"/>
            <w:vMerge/>
            <w:tcBorders>
              <w:top w:val="single" w:sz="8" w:space="0" w:color="auto"/>
              <w:left w:val="single" w:sz="4" w:space="0" w:color="auto"/>
              <w:bottom w:val="single" w:sz="8" w:space="0" w:color="000000"/>
              <w:right w:val="single" w:sz="4" w:space="0" w:color="auto"/>
            </w:tcBorders>
            <w:vAlign w:val="center"/>
            <w:hideMark/>
          </w:tcPr>
          <w:p w14:paraId="5A58AE04" w14:textId="77777777" w:rsidR="002F0E96" w:rsidRPr="002F0E96" w:rsidRDefault="002F0E96" w:rsidP="002F0E96">
            <w:pPr>
              <w:rPr>
                <w:b/>
                <w:bCs/>
                <w:sz w:val="18"/>
                <w:szCs w:val="18"/>
                <w:lang w:val="en-US" w:eastAsia="en-US"/>
              </w:rPr>
            </w:pPr>
          </w:p>
        </w:tc>
        <w:tc>
          <w:tcPr>
            <w:tcW w:w="1213" w:type="dxa"/>
            <w:vMerge/>
            <w:tcBorders>
              <w:top w:val="single" w:sz="8" w:space="0" w:color="auto"/>
              <w:left w:val="single" w:sz="4" w:space="0" w:color="auto"/>
              <w:bottom w:val="single" w:sz="8" w:space="0" w:color="000000"/>
              <w:right w:val="single" w:sz="4" w:space="0" w:color="auto"/>
            </w:tcBorders>
            <w:vAlign w:val="center"/>
            <w:hideMark/>
          </w:tcPr>
          <w:p w14:paraId="1718BB5A" w14:textId="77777777" w:rsidR="002F0E96" w:rsidRPr="002F0E96" w:rsidRDefault="002F0E96" w:rsidP="002F0E96">
            <w:pPr>
              <w:rPr>
                <w:b/>
                <w:bCs/>
                <w:sz w:val="18"/>
                <w:szCs w:val="18"/>
                <w:lang w:val="en-US" w:eastAsia="en-US"/>
              </w:rPr>
            </w:pPr>
          </w:p>
        </w:tc>
        <w:tc>
          <w:tcPr>
            <w:tcW w:w="1404" w:type="dxa"/>
            <w:vMerge/>
            <w:tcBorders>
              <w:top w:val="single" w:sz="8" w:space="0" w:color="auto"/>
              <w:left w:val="single" w:sz="4" w:space="0" w:color="auto"/>
              <w:bottom w:val="single" w:sz="8" w:space="0" w:color="000000"/>
              <w:right w:val="single" w:sz="4" w:space="0" w:color="auto"/>
            </w:tcBorders>
            <w:vAlign w:val="center"/>
            <w:hideMark/>
          </w:tcPr>
          <w:p w14:paraId="2AD834C1" w14:textId="77777777" w:rsidR="002F0E96" w:rsidRPr="002F0E96" w:rsidRDefault="002F0E96" w:rsidP="002F0E96">
            <w:pPr>
              <w:rPr>
                <w:b/>
                <w:bCs/>
                <w:sz w:val="18"/>
                <w:szCs w:val="18"/>
                <w:lang w:val="en-US" w:eastAsia="en-US"/>
              </w:rPr>
            </w:pPr>
          </w:p>
        </w:tc>
        <w:tc>
          <w:tcPr>
            <w:tcW w:w="1213" w:type="dxa"/>
            <w:vMerge/>
            <w:tcBorders>
              <w:top w:val="single" w:sz="8" w:space="0" w:color="auto"/>
              <w:left w:val="single" w:sz="4" w:space="0" w:color="auto"/>
              <w:bottom w:val="single" w:sz="8" w:space="0" w:color="000000"/>
              <w:right w:val="single" w:sz="4" w:space="0" w:color="auto"/>
            </w:tcBorders>
            <w:vAlign w:val="center"/>
            <w:hideMark/>
          </w:tcPr>
          <w:p w14:paraId="1FC2BFE5" w14:textId="77777777" w:rsidR="002F0E96" w:rsidRPr="002F0E96" w:rsidRDefault="002F0E96" w:rsidP="002F0E96">
            <w:pPr>
              <w:rPr>
                <w:b/>
                <w:bCs/>
                <w:sz w:val="18"/>
                <w:szCs w:val="18"/>
                <w:lang w:val="en-US" w:eastAsia="en-US"/>
              </w:rPr>
            </w:pPr>
          </w:p>
        </w:tc>
        <w:tc>
          <w:tcPr>
            <w:tcW w:w="1213" w:type="dxa"/>
            <w:vMerge/>
            <w:tcBorders>
              <w:top w:val="single" w:sz="8" w:space="0" w:color="auto"/>
              <w:left w:val="single" w:sz="4" w:space="0" w:color="auto"/>
              <w:bottom w:val="single" w:sz="8" w:space="0" w:color="000000"/>
              <w:right w:val="single" w:sz="4" w:space="0" w:color="auto"/>
            </w:tcBorders>
            <w:vAlign w:val="center"/>
            <w:hideMark/>
          </w:tcPr>
          <w:p w14:paraId="0D4865DF" w14:textId="77777777" w:rsidR="002F0E96" w:rsidRPr="002F0E96" w:rsidRDefault="002F0E96" w:rsidP="002F0E96">
            <w:pPr>
              <w:rPr>
                <w:b/>
                <w:bCs/>
                <w:sz w:val="18"/>
                <w:szCs w:val="18"/>
                <w:lang w:val="en-US" w:eastAsia="en-US"/>
              </w:rPr>
            </w:pPr>
          </w:p>
        </w:tc>
        <w:tc>
          <w:tcPr>
            <w:tcW w:w="1214" w:type="dxa"/>
            <w:vMerge/>
            <w:tcBorders>
              <w:top w:val="single" w:sz="8" w:space="0" w:color="auto"/>
              <w:left w:val="single" w:sz="4" w:space="0" w:color="auto"/>
              <w:bottom w:val="single" w:sz="8" w:space="0" w:color="000000"/>
              <w:right w:val="single" w:sz="8" w:space="0" w:color="auto"/>
            </w:tcBorders>
            <w:vAlign w:val="center"/>
            <w:hideMark/>
          </w:tcPr>
          <w:p w14:paraId="2D78DFE6" w14:textId="77777777" w:rsidR="002F0E96" w:rsidRPr="002F0E96" w:rsidRDefault="002F0E96" w:rsidP="002F0E96">
            <w:pPr>
              <w:rPr>
                <w:b/>
                <w:bCs/>
                <w:sz w:val="18"/>
                <w:szCs w:val="18"/>
                <w:lang w:val="en-US" w:eastAsia="en-US"/>
              </w:rPr>
            </w:pPr>
          </w:p>
        </w:tc>
      </w:tr>
    </w:tbl>
    <w:p w14:paraId="44333B12" w14:textId="368F6CB4" w:rsidR="0018262C" w:rsidRDefault="00073DBB" w:rsidP="0018262C">
      <w:pPr>
        <w:tabs>
          <w:tab w:val="left" w:pos="120"/>
          <w:tab w:val="left" w:pos="240"/>
          <w:tab w:val="left" w:pos="1080"/>
        </w:tabs>
        <w:jc w:val="center"/>
        <w:rPr>
          <w:lang w:val="sr-Latn-CS" w:eastAsia="en-US"/>
        </w:rPr>
      </w:pPr>
      <w:r w:rsidRPr="002F0E96">
        <w:rPr>
          <w:b/>
          <w:i/>
          <w:sz w:val="20"/>
          <w:szCs w:val="20"/>
          <w:lang w:val="sr-Cyrl-CS" w:eastAsia="en-US"/>
        </w:rPr>
        <w:t xml:space="preserve">Табела </w:t>
      </w:r>
      <w:r w:rsidR="000B6EB2" w:rsidRPr="002F0E96">
        <w:rPr>
          <w:b/>
          <w:i/>
          <w:sz w:val="20"/>
          <w:szCs w:val="20"/>
          <w:lang w:val="sr-Cyrl-CS" w:eastAsia="en-US"/>
        </w:rPr>
        <w:t>3</w:t>
      </w:r>
      <w:r w:rsidR="007D2BBF" w:rsidRPr="002F0E96">
        <w:rPr>
          <w:b/>
          <w:i/>
          <w:sz w:val="20"/>
          <w:szCs w:val="20"/>
          <w:lang w:val="en-US" w:eastAsia="en-US"/>
        </w:rPr>
        <w:t>7</w:t>
      </w:r>
      <w:r w:rsidRPr="002F0E96">
        <w:rPr>
          <w:b/>
          <w:i/>
          <w:sz w:val="20"/>
          <w:szCs w:val="20"/>
          <w:lang w:val="sr-Cyrl-CS" w:eastAsia="en-US"/>
        </w:rPr>
        <w:t>.</w:t>
      </w:r>
      <w:r w:rsidR="00D57B8B" w:rsidRPr="002F0E96">
        <w:rPr>
          <w:b/>
          <w:i/>
          <w:sz w:val="20"/>
          <w:szCs w:val="20"/>
          <w:lang w:val="sr-Cyrl-CS" w:eastAsia="en-US"/>
        </w:rPr>
        <w:t xml:space="preserve"> </w:t>
      </w:r>
      <w:r w:rsidR="00283992" w:rsidRPr="002F0E96">
        <w:rPr>
          <w:b/>
          <w:i/>
          <w:sz w:val="20"/>
          <w:szCs w:val="20"/>
          <w:lang w:val="sr-Cyrl-CS" w:eastAsia="en-US"/>
        </w:rPr>
        <w:t>Кредити и иностранству (отплате)</w:t>
      </w:r>
    </w:p>
    <w:p w14:paraId="126A47E6" w14:textId="37CF5EDF" w:rsidR="0018262C" w:rsidRPr="00A4357F" w:rsidRDefault="0018262C" w:rsidP="00572234">
      <w:pPr>
        <w:autoSpaceDE w:val="0"/>
        <w:autoSpaceDN w:val="0"/>
        <w:adjustRightInd w:val="0"/>
        <w:spacing w:line="276" w:lineRule="auto"/>
        <w:ind w:right="-510"/>
        <w:jc w:val="both"/>
        <w:rPr>
          <w:color w:val="FF0000"/>
          <w:lang w:val="ru-RU"/>
        </w:rPr>
      </w:pPr>
    </w:p>
    <w:p w14:paraId="03ADAA75" w14:textId="4D25F99F" w:rsidR="00BB23E5" w:rsidRPr="00A4357F" w:rsidRDefault="00BB23E5" w:rsidP="00BB23E5">
      <w:pPr>
        <w:autoSpaceDE w:val="0"/>
        <w:autoSpaceDN w:val="0"/>
        <w:adjustRightInd w:val="0"/>
        <w:spacing w:line="276" w:lineRule="auto"/>
        <w:ind w:right="-510"/>
        <w:jc w:val="both"/>
        <w:rPr>
          <w:color w:val="FF0000"/>
          <w:lang w:val="ru-RU"/>
        </w:rPr>
      </w:pPr>
    </w:p>
    <w:p w14:paraId="0595BA70" w14:textId="668B86F9" w:rsidR="00D57B8B" w:rsidRPr="00CC3EBD" w:rsidRDefault="006B246F" w:rsidP="00D14D1E">
      <w:pPr>
        <w:pStyle w:val="Heading1"/>
        <w:numPr>
          <w:ilvl w:val="0"/>
          <w:numId w:val="11"/>
        </w:numPr>
      </w:pPr>
      <w:bookmarkStart w:id="68" w:name="_Toc167083598"/>
      <w:r w:rsidRPr="00CC3EBD">
        <w:lastRenderedPageBreak/>
        <w:t>РАДНА СНАГА</w:t>
      </w:r>
      <w:bookmarkEnd w:id="68"/>
    </w:p>
    <w:p w14:paraId="11C5EF61" w14:textId="775AB648" w:rsidR="00A35398" w:rsidRPr="00CC3EBD" w:rsidRDefault="00A35398" w:rsidP="00A35398">
      <w:pPr>
        <w:rPr>
          <w:lang w:val="sr-Cyrl-BA" w:eastAsia="sr-Cyrl-BA"/>
        </w:rPr>
      </w:pPr>
    </w:p>
    <w:p w14:paraId="06A6B511" w14:textId="4979FDC5" w:rsidR="00A35398" w:rsidRPr="00CC3EBD" w:rsidRDefault="00A35398" w:rsidP="00A35398">
      <w:pPr>
        <w:tabs>
          <w:tab w:val="left" w:pos="120"/>
          <w:tab w:val="left" w:pos="240"/>
          <w:tab w:val="left" w:pos="1080"/>
        </w:tabs>
        <w:ind w:left="-510" w:right="-510"/>
        <w:jc w:val="both"/>
        <w:rPr>
          <w:lang w:val="sr-Cyrl-RS" w:eastAsia="en-US"/>
        </w:rPr>
      </w:pPr>
      <w:r w:rsidRPr="00CC3EBD">
        <w:rPr>
          <w:lang w:eastAsia="en-US"/>
        </w:rPr>
        <w:t>На дан 3</w:t>
      </w:r>
      <w:r w:rsidRPr="00CC3EBD">
        <w:rPr>
          <w:lang w:val="sr-Latn-CS" w:eastAsia="en-US"/>
        </w:rPr>
        <w:t>1</w:t>
      </w:r>
      <w:r w:rsidRPr="00CC3EBD">
        <w:rPr>
          <w:lang w:eastAsia="en-US"/>
        </w:rPr>
        <w:t>.</w:t>
      </w:r>
      <w:r w:rsidRPr="00CC3EBD">
        <w:rPr>
          <w:lang w:val="sr-Latn-CS" w:eastAsia="en-US"/>
        </w:rPr>
        <w:t>12</w:t>
      </w:r>
      <w:r w:rsidR="00CC3EBD" w:rsidRPr="00CC3EBD">
        <w:rPr>
          <w:lang w:eastAsia="en-US"/>
        </w:rPr>
        <w:t>.2023</w:t>
      </w:r>
      <w:r w:rsidRPr="00CC3EBD">
        <w:rPr>
          <w:lang w:eastAsia="en-US"/>
        </w:rPr>
        <w:t>. године</w:t>
      </w:r>
      <w:r w:rsidRPr="00CC3EBD">
        <w:rPr>
          <w:lang w:val="sr-Cyrl-BA" w:eastAsia="en-US"/>
        </w:rPr>
        <w:t>,</w:t>
      </w:r>
      <w:r w:rsidRPr="00CC3EBD">
        <w:rPr>
          <w:lang w:eastAsia="en-US"/>
        </w:rPr>
        <w:t xml:space="preserve"> Жељезнице </w:t>
      </w:r>
      <w:r w:rsidRPr="00CC3EBD">
        <w:rPr>
          <w:lang w:val="sr-Cyrl-BA" w:eastAsia="en-US"/>
        </w:rPr>
        <w:t>Републике Српске</w:t>
      </w:r>
      <w:r w:rsidR="00CC3EBD" w:rsidRPr="00CC3EBD">
        <w:rPr>
          <w:lang w:eastAsia="en-US"/>
        </w:rPr>
        <w:t xml:space="preserve"> запошљавале су 1.814</w:t>
      </w:r>
      <w:r w:rsidRPr="00CC3EBD">
        <w:rPr>
          <w:lang w:eastAsia="en-US"/>
        </w:rPr>
        <w:t xml:space="preserve"> радника</w:t>
      </w:r>
      <w:r w:rsidRPr="00CC3EBD">
        <w:rPr>
          <w:lang w:val="sr-Cyrl-BA" w:eastAsia="en-US"/>
        </w:rPr>
        <w:t>,</w:t>
      </w:r>
      <w:r w:rsidRPr="00CC3EBD">
        <w:rPr>
          <w:lang w:eastAsia="en-US"/>
        </w:rPr>
        <w:t xml:space="preserve"> што је за </w:t>
      </w:r>
      <w:r w:rsidR="00CC3EBD" w:rsidRPr="00CC3EBD">
        <w:rPr>
          <w:lang w:val="en-US" w:eastAsia="en-US"/>
        </w:rPr>
        <w:t>149</w:t>
      </w:r>
      <w:r w:rsidRPr="00CC3EBD">
        <w:rPr>
          <w:lang w:eastAsia="en-US"/>
        </w:rPr>
        <w:t xml:space="preserve"> радника мање у односу на бројно стање запослених на дан </w:t>
      </w:r>
      <w:r w:rsidRPr="00CC3EBD">
        <w:rPr>
          <w:lang w:val="sr-Cyrl-RS" w:eastAsia="en-US"/>
        </w:rPr>
        <w:t xml:space="preserve"> </w:t>
      </w:r>
      <w:r w:rsidR="00CC3EBD" w:rsidRPr="00CC3EBD">
        <w:rPr>
          <w:lang w:eastAsia="en-US"/>
        </w:rPr>
        <w:t>31.12.2022</w:t>
      </w:r>
      <w:r w:rsidRPr="00CC3EBD">
        <w:rPr>
          <w:lang w:eastAsia="en-US"/>
        </w:rPr>
        <w:t>. године</w:t>
      </w:r>
      <w:r w:rsidR="00CC3EBD" w:rsidRPr="00CC3EBD">
        <w:rPr>
          <w:lang w:val="sr-Cyrl-RS" w:eastAsia="en-US"/>
        </w:rPr>
        <w:t xml:space="preserve"> (1.963</w:t>
      </w:r>
      <w:r w:rsidRPr="00CC3EBD">
        <w:rPr>
          <w:lang w:val="sr-Cyrl-RS" w:eastAsia="en-US"/>
        </w:rPr>
        <w:t xml:space="preserve"> радника). </w:t>
      </w:r>
    </w:p>
    <w:p w14:paraId="5CE615D8" w14:textId="0289AFD1" w:rsidR="00706BE9" w:rsidRPr="00CC3EBD" w:rsidRDefault="00706BE9" w:rsidP="008F082B">
      <w:pPr>
        <w:tabs>
          <w:tab w:val="left" w:pos="120"/>
          <w:tab w:val="left" w:pos="240"/>
          <w:tab w:val="left" w:pos="1080"/>
        </w:tabs>
        <w:ind w:right="-510"/>
        <w:jc w:val="both"/>
        <w:rPr>
          <w:lang w:val="sr-Cyrl-BA"/>
        </w:rPr>
      </w:pPr>
    </w:p>
    <w:p w14:paraId="1864BA67" w14:textId="26A6C677" w:rsidR="002F2D86" w:rsidRPr="00CC3EBD" w:rsidRDefault="006B246F" w:rsidP="003E4443">
      <w:pPr>
        <w:tabs>
          <w:tab w:val="left" w:pos="120"/>
          <w:tab w:val="left" w:pos="240"/>
          <w:tab w:val="left" w:pos="1080"/>
        </w:tabs>
        <w:ind w:left="-510" w:right="-510"/>
        <w:jc w:val="both"/>
        <w:rPr>
          <w:lang w:val="sr-Latn-CS" w:eastAsia="en-US"/>
        </w:rPr>
      </w:pPr>
      <w:r w:rsidRPr="00CC3EBD">
        <w:rPr>
          <w:lang w:val="sr-Latn-CS" w:eastAsia="en-US"/>
        </w:rPr>
        <w:t xml:space="preserve">Структура запослених по организационим дијеловима </w:t>
      </w:r>
      <w:r w:rsidRPr="00CC3EBD">
        <w:rPr>
          <w:lang w:eastAsia="en-US"/>
        </w:rPr>
        <w:t>Друштва</w:t>
      </w:r>
      <w:r w:rsidRPr="00CC3EBD">
        <w:rPr>
          <w:lang w:val="sr-Latn-CS" w:eastAsia="en-US"/>
        </w:rPr>
        <w:t xml:space="preserve"> и квалификационој структури дата је у наредној табели:</w:t>
      </w:r>
    </w:p>
    <w:p w14:paraId="67189340" w14:textId="77777777" w:rsidR="003E4443" w:rsidRPr="00A4357F" w:rsidRDefault="003E4443" w:rsidP="003E4443">
      <w:pPr>
        <w:tabs>
          <w:tab w:val="left" w:pos="120"/>
          <w:tab w:val="left" w:pos="240"/>
          <w:tab w:val="left" w:pos="1080"/>
        </w:tabs>
        <w:ind w:left="-510" w:right="-510"/>
        <w:jc w:val="both"/>
        <w:rPr>
          <w:color w:val="FF0000"/>
          <w:lang w:val="sr-Latn-CS" w:eastAsia="en-US"/>
        </w:rPr>
      </w:pPr>
    </w:p>
    <w:tbl>
      <w:tblPr>
        <w:tblW w:w="11214" w:type="dxa"/>
        <w:jc w:val="center"/>
        <w:tblLook w:val="04A0" w:firstRow="1" w:lastRow="0" w:firstColumn="1" w:lastColumn="0" w:noHBand="0" w:noVBand="1"/>
      </w:tblPr>
      <w:tblGrid>
        <w:gridCol w:w="2208"/>
        <w:gridCol w:w="1458"/>
        <w:gridCol w:w="1103"/>
        <w:gridCol w:w="1320"/>
        <w:gridCol w:w="1064"/>
        <w:gridCol w:w="945"/>
        <w:gridCol w:w="945"/>
        <w:gridCol w:w="945"/>
        <w:gridCol w:w="1226"/>
      </w:tblGrid>
      <w:tr w:rsidR="00CC3EBD" w:rsidRPr="00CC3EBD" w14:paraId="3B15C731" w14:textId="77777777" w:rsidTr="0018262C">
        <w:trPr>
          <w:trHeight w:val="203"/>
          <w:jc w:val="center"/>
        </w:trPr>
        <w:tc>
          <w:tcPr>
            <w:tcW w:w="2208"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06DAE2CE"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Организациона  јединица</w:t>
            </w:r>
          </w:p>
        </w:tc>
        <w:tc>
          <w:tcPr>
            <w:tcW w:w="1458" w:type="dxa"/>
            <w:tcBorders>
              <w:top w:val="single" w:sz="8" w:space="0" w:color="auto"/>
              <w:left w:val="nil"/>
              <w:bottom w:val="single" w:sz="4" w:space="0" w:color="auto"/>
              <w:right w:val="single" w:sz="4" w:space="0" w:color="auto"/>
            </w:tcBorders>
            <w:shd w:val="clear" w:color="000000" w:fill="BFBFBF"/>
            <w:vAlign w:val="center"/>
            <w:hideMark/>
          </w:tcPr>
          <w:p w14:paraId="163BB156"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I</w:t>
            </w:r>
          </w:p>
        </w:tc>
        <w:tc>
          <w:tcPr>
            <w:tcW w:w="1103" w:type="dxa"/>
            <w:tcBorders>
              <w:top w:val="single" w:sz="8" w:space="0" w:color="auto"/>
              <w:left w:val="nil"/>
              <w:bottom w:val="single" w:sz="4" w:space="0" w:color="auto"/>
              <w:right w:val="single" w:sz="4" w:space="0" w:color="auto"/>
            </w:tcBorders>
            <w:shd w:val="clear" w:color="000000" w:fill="BFBFBF"/>
            <w:vAlign w:val="center"/>
            <w:hideMark/>
          </w:tcPr>
          <w:p w14:paraId="0B0EE213"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II</w:t>
            </w:r>
          </w:p>
        </w:tc>
        <w:tc>
          <w:tcPr>
            <w:tcW w:w="1320" w:type="dxa"/>
            <w:tcBorders>
              <w:top w:val="single" w:sz="8" w:space="0" w:color="auto"/>
              <w:left w:val="nil"/>
              <w:bottom w:val="single" w:sz="4" w:space="0" w:color="auto"/>
              <w:right w:val="single" w:sz="4" w:space="0" w:color="auto"/>
            </w:tcBorders>
            <w:shd w:val="clear" w:color="000000" w:fill="BFBFBF"/>
            <w:vAlign w:val="center"/>
            <w:hideMark/>
          </w:tcPr>
          <w:p w14:paraId="55039E5C"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III</w:t>
            </w:r>
          </w:p>
        </w:tc>
        <w:tc>
          <w:tcPr>
            <w:tcW w:w="1064" w:type="dxa"/>
            <w:tcBorders>
              <w:top w:val="single" w:sz="8" w:space="0" w:color="auto"/>
              <w:left w:val="nil"/>
              <w:bottom w:val="single" w:sz="4" w:space="0" w:color="auto"/>
              <w:right w:val="single" w:sz="4" w:space="0" w:color="auto"/>
            </w:tcBorders>
            <w:shd w:val="clear" w:color="000000" w:fill="BFBFBF"/>
            <w:vAlign w:val="center"/>
            <w:hideMark/>
          </w:tcPr>
          <w:p w14:paraId="06DF16C0"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IV</w:t>
            </w:r>
          </w:p>
        </w:tc>
        <w:tc>
          <w:tcPr>
            <w:tcW w:w="945" w:type="dxa"/>
            <w:tcBorders>
              <w:top w:val="single" w:sz="8" w:space="0" w:color="auto"/>
              <w:left w:val="nil"/>
              <w:bottom w:val="single" w:sz="4" w:space="0" w:color="auto"/>
              <w:right w:val="single" w:sz="4" w:space="0" w:color="auto"/>
            </w:tcBorders>
            <w:shd w:val="clear" w:color="000000" w:fill="BFBFBF"/>
            <w:vAlign w:val="center"/>
            <w:hideMark/>
          </w:tcPr>
          <w:p w14:paraId="377889BC"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V</w:t>
            </w:r>
          </w:p>
        </w:tc>
        <w:tc>
          <w:tcPr>
            <w:tcW w:w="945" w:type="dxa"/>
            <w:tcBorders>
              <w:top w:val="single" w:sz="8" w:space="0" w:color="auto"/>
              <w:left w:val="nil"/>
              <w:bottom w:val="single" w:sz="4" w:space="0" w:color="auto"/>
              <w:right w:val="single" w:sz="4" w:space="0" w:color="auto"/>
            </w:tcBorders>
            <w:shd w:val="clear" w:color="000000" w:fill="BFBFBF"/>
            <w:vAlign w:val="center"/>
            <w:hideMark/>
          </w:tcPr>
          <w:p w14:paraId="2648BDCD"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VI</w:t>
            </w:r>
          </w:p>
        </w:tc>
        <w:tc>
          <w:tcPr>
            <w:tcW w:w="945" w:type="dxa"/>
            <w:tcBorders>
              <w:top w:val="single" w:sz="8" w:space="0" w:color="auto"/>
              <w:left w:val="nil"/>
              <w:bottom w:val="single" w:sz="4" w:space="0" w:color="auto"/>
              <w:right w:val="single" w:sz="4" w:space="0" w:color="auto"/>
            </w:tcBorders>
            <w:shd w:val="clear" w:color="000000" w:fill="BFBFBF"/>
            <w:vAlign w:val="center"/>
            <w:hideMark/>
          </w:tcPr>
          <w:p w14:paraId="4FA62668"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VII</w:t>
            </w:r>
          </w:p>
        </w:tc>
        <w:tc>
          <w:tcPr>
            <w:tcW w:w="1226" w:type="dxa"/>
            <w:tcBorders>
              <w:top w:val="single" w:sz="8" w:space="0" w:color="auto"/>
              <w:left w:val="nil"/>
              <w:bottom w:val="single" w:sz="4" w:space="0" w:color="auto"/>
              <w:right w:val="single" w:sz="8" w:space="0" w:color="auto"/>
            </w:tcBorders>
            <w:shd w:val="clear" w:color="000000" w:fill="BFBFBF"/>
            <w:vAlign w:val="center"/>
            <w:hideMark/>
          </w:tcPr>
          <w:p w14:paraId="341C41D1"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Укупно</w:t>
            </w:r>
          </w:p>
        </w:tc>
      </w:tr>
      <w:tr w:rsidR="00CC3EBD" w:rsidRPr="00CC3EBD" w14:paraId="65EF399D" w14:textId="77777777" w:rsidTr="0018262C">
        <w:trPr>
          <w:trHeight w:val="322"/>
          <w:jc w:val="center"/>
        </w:trPr>
        <w:tc>
          <w:tcPr>
            <w:tcW w:w="2208" w:type="dxa"/>
            <w:vMerge/>
            <w:tcBorders>
              <w:top w:val="single" w:sz="8" w:space="0" w:color="auto"/>
              <w:left w:val="single" w:sz="8" w:space="0" w:color="auto"/>
              <w:bottom w:val="double" w:sz="6" w:space="0" w:color="000000"/>
              <w:right w:val="single" w:sz="4" w:space="0" w:color="auto"/>
            </w:tcBorders>
            <w:vAlign w:val="center"/>
            <w:hideMark/>
          </w:tcPr>
          <w:p w14:paraId="4D877B97" w14:textId="77777777" w:rsidR="00CC3EBD" w:rsidRPr="00CC3EBD" w:rsidRDefault="00CC3EBD" w:rsidP="00CC3EBD">
            <w:pPr>
              <w:rPr>
                <w:b/>
                <w:bCs/>
                <w:color w:val="000000"/>
                <w:sz w:val="20"/>
                <w:szCs w:val="20"/>
                <w:lang w:val="en-US" w:eastAsia="en-US"/>
              </w:rPr>
            </w:pPr>
          </w:p>
        </w:tc>
        <w:tc>
          <w:tcPr>
            <w:tcW w:w="1458" w:type="dxa"/>
            <w:tcBorders>
              <w:top w:val="nil"/>
              <w:left w:val="nil"/>
              <w:bottom w:val="double" w:sz="6" w:space="0" w:color="auto"/>
              <w:right w:val="single" w:sz="4" w:space="0" w:color="auto"/>
            </w:tcBorders>
            <w:shd w:val="clear" w:color="000000" w:fill="BFBFBF"/>
            <w:vAlign w:val="center"/>
            <w:hideMark/>
          </w:tcPr>
          <w:p w14:paraId="619D330F"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НК</w:t>
            </w:r>
          </w:p>
        </w:tc>
        <w:tc>
          <w:tcPr>
            <w:tcW w:w="1103" w:type="dxa"/>
            <w:tcBorders>
              <w:top w:val="nil"/>
              <w:left w:val="nil"/>
              <w:bottom w:val="double" w:sz="6" w:space="0" w:color="auto"/>
              <w:right w:val="single" w:sz="4" w:space="0" w:color="auto"/>
            </w:tcBorders>
            <w:shd w:val="clear" w:color="000000" w:fill="BFBFBF"/>
            <w:vAlign w:val="center"/>
            <w:hideMark/>
          </w:tcPr>
          <w:p w14:paraId="66BCB32B"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ПК</w:t>
            </w:r>
          </w:p>
        </w:tc>
        <w:tc>
          <w:tcPr>
            <w:tcW w:w="1320" w:type="dxa"/>
            <w:tcBorders>
              <w:top w:val="nil"/>
              <w:left w:val="nil"/>
              <w:bottom w:val="double" w:sz="6" w:space="0" w:color="auto"/>
              <w:right w:val="single" w:sz="4" w:space="0" w:color="auto"/>
            </w:tcBorders>
            <w:shd w:val="clear" w:color="000000" w:fill="BFBFBF"/>
            <w:vAlign w:val="center"/>
            <w:hideMark/>
          </w:tcPr>
          <w:p w14:paraId="703267F6"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КВ</w:t>
            </w:r>
          </w:p>
        </w:tc>
        <w:tc>
          <w:tcPr>
            <w:tcW w:w="1064" w:type="dxa"/>
            <w:tcBorders>
              <w:top w:val="nil"/>
              <w:left w:val="nil"/>
              <w:bottom w:val="double" w:sz="6" w:space="0" w:color="auto"/>
              <w:right w:val="single" w:sz="4" w:space="0" w:color="auto"/>
            </w:tcBorders>
            <w:shd w:val="clear" w:color="000000" w:fill="BFBFBF"/>
            <w:vAlign w:val="center"/>
            <w:hideMark/>
          </w:tcPr>
          <w:p w14:paraId="58CB456C"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ССС</w:t>
            </w:r>
          </w:p>
        </w:tc>
        <w:tc>
          <w:tcPr>
            <w:tcW w:w="945" w:type="dxa"/>
            <w:tcBorders>
              <w:top w:val="nil"/>
              <w:left w:val="nil"/>
              <w:bottom w:val="double" w:sz="6" w:space="0" w:color="auto"/>
              <w:right w:val="single" w:sz="4" w:space="0" w:color="auto"/>
            </w:tcBorders>
            <w:shd w:val="clear" w:color="000000" w:fill="BFBFBF"/>
            <w:vAlign w:val="center"/>
            <w:hideMark/>
          </w:tcPr>
          <w:p w14:paraId="09332039"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ВК</w:t>
            </w:r>
          </w:p>
        </w:tc>
        <w:tc>
          <w:tcPr>
            <w:tcW w:w="945" w:type="dxa"/>
            <w:tcBorders>
              <w:top w:val="nil"/>
              <w:left w:val="nil"/>
              <w:bottom w:val="double" w:sz="6" w:space="0" w:color="auto"/>
              <w:right w:val="single" w:sz="4" w:space="0" w:color="auto"/>
            </w:tcBorders>
            <w:shd w:val="clear" w:color="000000" w:fill="BFBFBF"/>
            <w:vAlign w:val="center"/>
            <w:hideMark/>
          </w:tcPr>
          <w:p w14:paraId="0967D1F9"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ВШ</w:t>
            </w:r>
          </w:p>
        </w:tc>
        <w:tc>
          <w:tcPr>
            <w:tcW w:w="945" w:type="dxa"/>
            <w:tcBorders>
              <w:top w:val="nil"/>
              <w:left w:val="nil"/>
              <w:bottom w:val="double" w:sz="6" w:space="0" w:color="auto"/>
              <w:right w:val="single" w:sz="4" w:space="0" w:color="auto"/>
            </w:tcBorders>
            <w:shd w:val="clear" w:color="000000" w:fill="BFBFBF"/>
            <w:vAlign w:val="center"/>
            <w:hideMark/>
          </w:tcPr>
          <w:p w14:paraId="6EEEF7D3"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ВСС</w:t>
            </w:r>
          </w:p>
        </w:tc>
        <w:tc>
          <w:tcPr>
            <w:tcW w:w="1226" w:type="dxa"/>
            <w:tcBorders>
              <w:top w:val="nil"/>
              <w:left w:val="nil"/>
              <w:bottom w:val="double" w:sz="6" w:space="0" w:color="auto"/>
              <w:right w:val="single" w:sz="8" w:space="0" w:color="auto"/>
            </w:tcBorders>
            <w:shd w:val="clear" w:color="000000" w:fill="BFBFBF"/>
            <w:vAlign w:val="center"/>
            <w:hideMark/>
          </w:tcPr>
          <w:p w14:paraId="60A64699"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31.12.2023.</w:t>
            </w:r>
          </w:p>
        </w:tc>
      </w:tr>
      <w:tr w:rsidR="00CC3EBD" w:rsidRPr="00CC3EBD" w14:paraId="3E1D80AE" w14:textId="77777777" w:rsidTr="0018262C">
        <w:trPr>
          <w:trHeight w:val="323"/>
          <w:jc w:val="center"/>
        </w:trPr>
        <w:tc>
          <w:tcPr>
            <w:tcW w:w="2208" w:type="dxa"/>
            <w:tcBorders>
              <w:top w:val="nil"/>
              <w:left w:val="single" w:sz="8" w:space="0" w:color="auto"/>
              <w:bottom w:val="single" w:sz="4" w:space="0" w:color="auto"/>
              <w:right w:val="single" w:sz="4" w:space="0" w:color="auto"/>
            </w:tcBorders>
            <w:shd w:val="clear" w:color="auto" w:fill="auto"/>
            <w:vAlign w:val="center"/>
            <w:hideMark/>
          </w:tcPr>
          <w:p w14:paraId="25823AAA" w14:textId="77777777" w:rsidR="00CC3EBD" w:rsidRPr="00CC3EBD" w:rsidRDefault="00CC3EBD" w:rsidP="00CC3EBD">
            <w:pPr>
              <w:rPr>
                <w:color w:val="000000"/>
                <w:sz w:val="20"/>
                <w:szCs w:val="20"/>
                <w:lang w:val="en-US" w:eastAsia="en-US"/>
              </w:rPr>
            </w:pPr>
            <w:r w:rsidRPr="00CC3EBD">
              <w:rPr>
                <w:color w:val="000000"/>
                <w:sz w:val="20"/>
                <w:szCs w:val="20"/>
                <w:lang w:val="en-US" w:eastAsia="en-US"/>
              </w:rPr>
              <w:t>Кабинет генералног директора</w:t>
            </w:r>
          </w:p>
        </w:tc>
        <w:tc>
          <w:tcPr>
            <w:tcW w:w="1458" w:type="dxa"/>
            <w:tcBorders>
              <w:top w:val="nil"/>
              <w:left w:val="nil"/>
              <w:bottom w:val="single" w:sz="4" w:space="0" w:color="auto"/>
              <w:right w:val="single" w:sz="4" w:space="0" w:color="auto"/>
            </w:tcBorders>
            <w:shd w:val="clear" w:color="auto" w:fill="auto"/>
            <w:vAlign w:val="center"/>
            <w:hideMark/>
          </w:tcPr>
          <w:p w14:paraId="1011648D"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1103" w:type="dxa"/>
            <w:tcBorders>
              <w:top w:val="nil"/>
              <w:left w:val="nil"/>
              <w:bottom w:val="single" w:sz="4" w:space="0" w:color="auto"/>
              <w:right w:val="single" w:sz="4" w:space="0" w:color="auto"/>
            </w:tcBorders>
            <w:shd w:val="clear" w:color="auto" w:fill="auto"/>
            <w:vAlign w:val="center"/>
            <w:hideMark/>
          </w:tcPr>
          <w:p w14:paraId="064B3211"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1320" w:type="dxa"/>
            <w:tcBorders>
              <w:top w:val="nil"/>
              <w:left w:val="nil"/>
              <w:bottom w:val="single" w:sz="4" w:space="0" w:color="auto"/>
              <w:right w:val="single" w:sz="4" w:space="0" w:color="auto"/>
            </w:tcBorders>
            <w:shd w:val="clear" w:color="auto" w:fill="auto"/>
            <w:vAlign w:val="center"/>
            <w:hideMark/>
          </w:tcPr>
          <w:p w14:paraId="0DCC7C89"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1064" w:type="dxa"/>
            <w:tcBorders>
              <w:top w:val="nil"/>
              <w:left w:val="nil"/>
              <w:bottom w:val="single" w:sz="4" w:space="0" w:color="auto"/>
              <w:right w:val="single" w:sz="4" w:space="0" w:color="auto"/>
            </w:tcBorders>
            <w:shd w:val="clear" w:color="auto" w:fill="auto"/>
            <w:vAlign w:val="center"/>
            <w:hideMark/>
          </w:tcPr>
          <w:p w14:paraId="78D25CBF"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3</w:t>
            </w:r>
          </w:p>
        </w:tc>
        <w:tc>
          <w:tcPr>
            <w:tcW w:w="945" w:type="dxa"/>
            <w:tcBorders>
              <w:top w:val="nil"/>
              <w:left w:val="nil"/>
              <w:bottom w:val="single" w:sz="4" w:space="0" w:color="auto"/>
              <w:right w:val="single" w:sz="4" w:space="0" w:color="auto"/>
            </w:tcBorders>
            <w:shd w:val="clear" w:color="auto" w:fill="auto"/>
            <w:vAlign w:val="center"/>
            <w:hideMark/>
          </w:tcPr>
          <w:p w14:paraId="393D0871"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945" w:type="dxa"/>
            <w:tcBorders>
              <w:top w:val="nil"/>
              <w:left w:val="nil"/>
              <w:bottom w:val="single" w:sz="4" w:space="0" w:color="auto"/>
              <w:right w:val="single" w:sz="4" w:space="0" w:color="auto"/>
            </w:tcBorders>
            <w:shd w:val="clear" w:color="auto" w:fill="auto"/>
            <w:vAlign w:val="center"/>
            <w:hideMark/>
          </w:tcPr>
          <w:p w14:paraId="7579B708"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945" w:type="dxa"/>
            <w:tcBorders>
              <w:top w:val="nil"/>
              <w:left w:val="nil"/>
              <w:bottom w:val="single" w:sz="4" w:space="0" w:color="auto"/>
              <w:right w:val="single" w:sz="4" w:space="0" w:color="auto"/>
            </w:tcBorders>
            <w:shd w:val="clear" w:color="auto" w:fill="auto"/>
            <w:vAlign w:val="center"/>
            <w:hideMark/>
          </w:tcPr>
          <w:p w14:paraId="596FA1E5"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13</w:t>
            </w:r>
          </w:p>
        </w:tc>
        <w:tc>
          <w:tcPr>
            <w:tcW w:w="1226" w:type="dxa"/>
            <w:tcBorders>
              <w:top w:val="nil"/>
              <w:left w:val="nil"/>
              <w:bottom w:val="single" w:sz="4" w:space="0" w:color="auto"/>
              <w:right w:val="single" w:sz="8" w:space="0" w:color="auto"/>
            </w:tcBorders>
            <w:shd w:val="clear" w:color="auto" w:fill="auto"/>
            <w:vAlign w:val="center"/>
            <w:hideMark/>
          </w:tcPr>
          <w:p w14:paraId="2AA2AEED"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16</w:t>
            </w:r>
          </w:p>
        </w:tc>
      </w:tr>
      <w:tr w:rsidR="00CC3EBD" w:rsidRPr="00CC3EBD" w14:paraId="76256DC4" w14:textId="77777777" w:rsidTr="0018262C">
        <w:trPr>
          <w:trHeight w:val="157"/>
          <w:jc w:val="center"/>
        </w:trPr>
        <w:tc>
          <w:tcPr>
            <w:tcW w:w="2208" w:type="dxa"/>
            <w:tcBorders>
              <w:top w:val="nil"/>
              <w:left w:val="single" w:sz="8" w:space="0" w:color="auto"/>
              <w:bottom w:val="single" w:sz="4" w:space="0" w:color="auto"/>
              <w:right w:val="single" w:sz="4" w:space="0" w:color="auto"/>
            </w:tcBorders>
            <w:shd w:val="clear" w:color="auto" w:fill="auto"/>
            <w:vAlign w:val="center"/>
            <w:hideMark/>
          </w:tcPr>
          <w:p w14:paraId="0CDE7119" w14:textId="77777777" w:rsidR="00CC3EBD" w:rsidRPr="00CC3EBD" w:rsidRDefault="00CC3EBD" w:rsidP="00CC3EBD">
            <w:pPr>
              <w:rPr>
                <w:color w:val="000000"/>
                <w:sz w:val="20"/>
                <w:szCs w:val="20"/>
                <w:lang w:val="en-US" w:eastAsia="en-US"/>
              </w:rPr>
            </w:pPr>
            <w:r w:rsidRPr="00CC3EBD">
              <w:rPr>
                <w:color w:val="000000"/>
                <w:sz w:val="20"/>
                <w:szCs w:val="20"/>
                <w:lang w:val="en-US" w:eastAsia="en-US"/>
              </w:rPr>
              <w:t>Послови операција</w:t>
            </w:r>
          </w:p>
        </w:tc>
        <w:tc>
          <w:tcPr>
            <w:tcW w:w="1458" w:type="dxa"/>
            <w:tcBorders>
              <w:top w:val="nil"/>
              <w:left w:val="nil"/>
              <w:bottom w:val="single" w:sz="4" w:space="0" w:color="auto"/>
              <w:right w:val="single" w:sz="4" w:space="0" w:color="auto"/>
            </w:tcBorders>
            <w:shd w:val="clear" w:color="auto" w:fill="auto"/>
            <w:vAlign w:val="center"/>
            <w:hideMark/>
          </w:tcPr>
          <w:p w14:paraId="4CA59669"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15</w:t>
            </w:r>
          </w:p>
        </w:tc>
        <w:tc>
          <w:tcPr>
            <w:tcW w:w="1103" w:type="dxa"/>
            <w:tcBorders>
              <w:top w:val="nil"/>
              <w:left w:val="nil"/>
              <w:bottom w:val="single" w:sz="4" w:space="0" w:color="auto"/>
              <w:right w:val="single" w:sz="4" w:space="0" w:color="auto"/>
            </w:tcBorders>
            <w:shd w:val="clear" w:color="auto" w:fill="auto"/>
            <w:vAlign w:val="center"/>
            <w:hideMark/>
          </w:tcPr>
          <w:p w14:paraId="07881B2E"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27</w:t>
            </w:r>
          </w:p>
        </w:tc>
        <w:tc>
          <w:tcPr>
            <w:tcW w:w="1320" w:type="dxa"/>
            <w:tcBorders>
              <w:top w:val="nil"/>
              <w:left w:val="nil"/>
              <w:bottom w:val="single" w:sz="4" w:space="0" w:color="auto"/>
              <w:right w:val="single" w:sz="4" w:space="0" w:color="auto"/>
            </w:tcBorders>
            <w:shd w:val="clear" w:color="auto" w:fill="auto"/>
            <w:vAlign w:val="center"/>
            <w:hideMark/>
          </w:tcPr>
          <w:p w14:paraId="0B876FCF"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128</w:t>
            </w:r>
          </w:p>
        </w:tc>
        <w:tc>
          <w:tcPr>
            <w:tcW w:w="1064" w:type="dxa"/>
            <w:tcBorders>
              <w:top w:val="nil"/>
              <w:left w:val="nil"/>
              <w:bottom w:val="single" w:sz="4" w:space="0" w:color="auto"/>
              <w:right w:val="single" w:sz="4" w:space="0" w:color="auto"/>
            </w:tcBorders>
            <w:shd w:val="clear" w:color="auto" w:fill="auto"/>
            <w:vAlign w:val="center"/>
            <w:hideMark/>
          </w:tcPr>
          <w:p w14:paraId="65D8FF3C"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343</w:t>
            </w:r>
          </w:p>
        </w:tc>
        <w:tc>
          <w:tcPr>
            <w:tcW w:w="945" w:type="dxa"/>
            <w:tcBorders>
              <w:top w:val="nil"/>
              <w:left w:val="nil"/>
              <w:bottom w:val="single" w:sz="4" w:space="0" w:color="auto"/>
              <w:right w:val="single" w:sz="4" w:space="0" w:color="auto"/>
            </w:tcBorders>
            <w:shd w:val="clear" w:color="auto" w:fill="auto"/>
            <w:vAlign w:val="center"/>
            <w:hideMark/>
          </w:tcPr>
          <w:p w14:paraId="50C492FD"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130</w:t>
            </w:r>
          </w:p>
        </w:tc>
        <w:tc>
          <w:tcPr>
            <w:tcW w:w="945" w:type="dxa"/>
            <w:tcBorders>
              <w:top w:val="nil"/>
              <w:left w:val="nil"/>
              <w:bottom w:val="single" w:sz="4" w:space="0" w:color="auto"/>
              <w:right w:val="single" w:sz="4" w:space="0" w:color="auto"/>
            </w:tcBorders>
            <w:shd w:val="clear" w:color="auto" w:fill="auto"/>
            <w:vAlign w:val="center"/>
            <w:hideMark/>
          </w:tcPr>
          <w:p w14:paraId="2047C6DC"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20</w:t>
            </w:r>
          </w:p>
        </w:tc>
        <w:tc>
          <w:tcPr>
            <w:tcW w:w="945" w:type="dxa"/>
            <w:tcBorders>
              <w:top w:val="nil"/>
              <w:left w:val="nil"/>
              <w:bottom w:val="single" w:sz="4" w:space="0" w:color="auto"/>
              <w:right w:val="single" w:sz="4" w:space="0" w:color="auto"/>
            </w:tcBorders>
            <w:shd w:val="clear" w:color="auto" w:fill="auto"/>
            <w:vAlign w:val="center"/>
            <w:hideMark/>
          </w:tcPr>
          <w:p w14:paraId="7CA49C51"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82</w:t>
            </w:r>
          </w:p>
        </w:tc>
        <w:tc>
          <w:tcPr>
            <w:tcW w:w="1226" w:type="dxa"/>
            <w:tcBorders>
              <w:top w:val="nil"/>
              <w:left w:val="nil"/>
              <w:bottom w:val="single" w:sz="4" w:space="0" w:color="auto"/>
              <w:right w:val="single" w:sz="8" w:space="0" w:color="auto"/>
            </w:tcBorders>
            <w:shd w:val="clear" w:color="auto" w:fill="auto"/>
            <w:vAlign w:val="center"/>
            <w:hideMark/>
          </w:tcPr>
          <w:p w14:paraId="520DCAAF"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745</w:t>
            </w:r>
          </w:p>
        </w:tc>
      </w:tr>
      <w:tr w:rsidR="00CC3EBD" w:rsidRPr="00CC3EBD" w14:paraId="35181AFF" w14:textId="77777777" w:rsidTr="0018262C">
        <w:trPr>
          <w:trHeight w:val="314"/>
          <w:jc w:val="center"/>
        </w:trPr>
        <w:tc>
          <w:tcPr>
            <w:tcW w:w="2208" w:type="dxa"/>
            <w:tcBorders>
              <w:top w:val="nil"/>
              <w:left w:val="single" w:sz="8" w:space="0" w:color="auto"/>
              <w:bottom w:val="single" w:sz="4" w:space="0" w:color="auto"/>
              <w:right w:val="single" w:sz="4" w:space="0" w:color="auto"/>
            </w:tcBorders>
            <w:shd w:val="clear" w:color="auto" w:fill="auto"/>
            <w:vAlign w:val="center"/>
            <w:hideMark/>
          </w:tcPr>
          <w:p w14:paraId="14F10260" w14:textId="77777777" w:rsidR="00CC3EBD" w:rsidRPr="00CC3EBD" w:rsidRDefault="00CC3EBD" w:rsidP="00CC3EBD">
            <w:pPr>
              <w:rPr>
                <w:color w:val="000000"/>
                <w:sz w:val="20"/>
                <w:szCs w:val="20"/>
                <w:lang w:val="en-US" w:eastAsia="en-US"/>
              </w:rPr>
            </w:pPr>
            <w:r w:rsidRPr="00CC3EBD">
              <w:rPr>
                <w:color w:val="000000"/>
                <w:sz w:val="20"/>
                <w:szCs w:val="20"/>
                <w:lang w:val="en-US" w:eastAsia="en-US"/>
              </w:rPr>
              <w:t>Послови инфраструктуре</w:t>
            </w:r>
          </w:p>
        </w:tc>
        <w:tc>
          <w:tcPr>
            <w:tcW w:w="1458" w:type="dxa"/>
            <w:tcBorders>
              <w:top w:val="nil"/>
              <w:left w:val="nil"/>
              <w:bottom w:val="single" w:sz="4" w:space="0" w:color="auto"/>
              <w:right w:val="single" w:sz="4" w:space="0" w:color="auto"/>
            </w:tcBorders>
            <w:shd w:val="clear" w:color="auto" w:fill="auto"/>
            <w:vAlign w:val="center"/>
            <w:hideMark/>
          </w:tcPr>
          <w:p w14:paraId="7CF4CE40"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111</w:t>
            </w:r>
          </w:p>
        </w:tc>
        <w:tc>
          <w:tcPr>
            <w:tcW w:w="1103" w:type="dxa"/>
            <w:tcBorders>
              <w:top w:val="nil"/>
              <w:left w:val="nil"/>
              <w:bottom w:val="single" w:sz="4" w:space="0" w:color="auto"/>
              <w:right w:val="single" w:sz="4" w:space="0" w:color="auto"/>
            </w:tcBorders>
            <w:shd w:val="clear" w:color="auto" w:fill="auto"/>
            <w:vAlign w:val="center"/>
            <w:hideMark/>
          </w:tcPr>
          <w:p w14:paraId="569961FD"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240</w:t>
            </w:r>
          </w:p>
        </w:tc>
        <w:tc>
          <w:tcPr>
            <w:tcW w:w="1320" w:type="dxa"/>
            <w:tcBorders>
              <w:top w:val="nil"/>
              <w:left w:val="nil"/>
              <w:bottom w:val="single" w:sz="4" w:space="0" w:color="auto"/>
              <w:right w:val="single" w:sz="4" w:space="0" w:color="auto"/>
            </w:tcBorders>
            <w:shd w:val="clear" w:color="auto" w:fill="auto"/>
            <w:vAlign w:val="center"/>
            <w:hideMark/>
          </w:tcPr>
          <w:p w14:paraId="555100C0"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36</w:t>
            </w:r>
          </w:p>
        </w:tc>
        <w:tc>
          <w:tcPr>
            <w:tcW w:w="1064" w:type="dxa"/>
            <w:tcBorders>
              <w:top w:val="nil"/>
              <w:left w:val="nil"/>
              <w:bottom w:val="single" w:sz="4" w:space="0" w:color="auto"/>
              <w:right w:val="single" w:sz="4" w:space="0" w:color="auto"/>
            </w:tcBorders>
            <w:shd w:val="clear" w:color="auto" w:fill="auto"/>
            <w:vAlign w:val="center"/>
            <w:hideMark/>
          </w:tcPr>
          <w:p w14:paraId="1F96976D"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311</w:t>
            </w:r>
          </w:p>
        </w:tc>
        <w:tc>
          <w:tcPr>
            <w:tcW w:w="945" w:type="dxa"/>
            <w:tcBorders>
              <w:top w:val="nil"/>
              <w:left w:val="nil"/>
              <w:bottom w:val="single" w:sz="4" w:space="0" w:color="auto"/>
              <w:right w:val="single" w:sz="4" w:space="0" w:color="auto"/>
            </w:tcBorders>
            <w:shd w:val="clear" w:color="auto" w:fill="auto"/>
            <w:vAlign w:val="center"/>
            <w:hideMark/>
          </w:tcPr>
          <w:p w14:paraId="6F3BE39F"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113</w:t>
            </w:r>
          </w:p>
        </w:tc>
        <w:tc>
          <w:tcPr>
            <w:tcW w:w="945" w:type="dxa"/>
            <w:tcBorders>
              <w:top w:val="nil"/>
              <w:left w:val="nil"/>
              <w:bottom w:val="single" w:sz="4" w:space="0" w:color="auto"/>
              <w:right w:val="single" w:sz="4" w:space="0" w:color="auto"/>
            </w:tcBorders>
            <w:shd w:val="clear" w:color="auto" w:fill="auto"/>
            <w:vAlign w:val="center"/>
            <w:hideMark/>
          </w:tcPr>
          <w:p w14:paraId="67983F59"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11</w:t>
            </w:r>
          </w:p>
        </w:tc>
        <w:tc>
          <w:tcPr>
            <w:tcW w:w="945" w:type="dxa"/>
            <w:tcBorders>
              <w:top w:val="nil"/>
              <w:left w:val="nil"/>
              <w:bottom w:val="single" w:sz="4" w:space="0" w:color="auto"/>
              <w:right w:val="single" w:sz="4" w:space="0" w:color="auto"/>
            </w:tcBorders>
            <w:shd w:val="clear" w:color="auto" w:fill="auto"/>
            <w:vAlign w:val="center"/>
            <w:hideMark/>
          </w:tcPr>
          <w:p w14:paraId="56C32B72"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89</w:t>
            </w:r>
          </w:p>
        </w:tc>
        <w:tc>
          <w:tcPr>
            <w:tcW w:w="1226" w:type="dxa"/>
            <w:tcBorders>
              <w:top w:val="nil"/>
              <w:left w:val="nil"/>
              <w:bottom w:val="single" w:sz="4" w:space="0" w:color="auto"/>
              <w:right w:val="single" w:sz="8" w:space="0" w:color="auto"/>
            </w:tcBorders>
            <w:shd w:val="clear" w:color="auto" w:fill="auto"/>
            <w:vAlign w:val="center"/>
            <w:hideMark/>
          </w:tcPr>
          <w:p w14:paraId="1866A6C2"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911</w:t>
            </w:r>
          </w:p>
        </w:tc>
      </w:tr>
      <w:tr w:rsidR="00CC3EBD" w:rsidRPr="00CC3EBD" w14:paraId="7B94E04E" w14:textId="77777777" w:rsidTr="0018262C">
        <w:trPr>
          <w:trHeight w:val="157"/>
          <w:jc w:val="center"/>
        </w:trPr>
        <w:tc>
          <w:tcPr>
            <w:tcW w:w="2208" w:type="dxa"/>
            <w:tcBorders>
              <w:top w:val="nil"/>
              <w:left w:val="single" w:sz="8" w:space="0" w:color="auto"/>
              <w:bottom w:val="single" w:sz="4" w:space="0" w:color="auto"/>
              <w:right w:val="single" w:sz="4" w:space="0" w:color="auto"/>
            </w:tcBorders>
            <w:shd w:val="clear" w:color="auto" w:fill="auto"/>
            <w:vAlign w:val="center"/>
            <w:hideMark/>
          </w:tcPr>
          <w:p w14:paraId="78D07D27" w14:textId="77777777" w:rsidR="00CC3EBD" w:rsidRPr="00CC3EBD" w:rsidRDefault="00CC3EBD" w:rsidP="00CC3EBD">
            <w:pPr>
              <w:rPr>
                <w:color w:val="000000"/>
                <w:sz w:val="20"/>
                <w:szCs w:val="20"/>
                <w:lang w:val="en-US" w:eastAsia="en-US"/>
              </w:rPr>
            </w:pPr>
            <w:r w:rsidRPr="00CC3EBD">
              <w:rPr>
                <w:color w:val="000000"/>
                <w:sz w:val="20"/>
                <w:szCs w:val="20"/>
                <w:lang w:val="en-US" w:eastAsia="en-US"/>
              </w:rPr>
              <w:t>Економски сегмент</w:t>
            </w:r>
          </w:p>
        </w:tc>
        <w:tc>
          <w:tcPr>
            <w:tcW w:w="1458" w:type="dxa"/>
            <w:tcBorders>
              <w:top w:val="nil"/>
              <w:left w:val="nil"/>
              <w:bottom w:val="single" w:sz="4" w:space="0" w:color="auto"/>
              <w:right w:val="single" w:sz="4" w:space="0" w:color="auto"/>
            </w:tcBorders>
            <w:shd w:val="clear" w:color="auto" w:fill="auto"/>
            <w:vAlign w:val="center"/>
            <w:hideMark/>
          </w:tcPr>
          <w:p w14:paraId="715E3D2C"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1103" w:type="dxa"/>
            <w:tcBorders>
              <w:top w:val="nil"/>
              <w:left w:val="nil"/>
              <w:bottom w:val="single" w:sz="4" w:space="0" w:color="auto"/>
              <w:right w:val="single" w:sz="4" w:space="0" w:color="auto"/>
            </w:tcBorders>
            <w:shd w:val="clear" w:color="auto" w:fill="auto"/>
            <w:vAlign w:val="center"/>
            <w:hideMark/>
          </w:tcPr>
          <w:p w14:paraId="475DB280"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1320" w:type="dxa"/>
            <w:tcBorders>
              <w:top w:val="nil"/>
              <w:left w:val="nil"/>
              <w:bottom w:val="single" w:sz="4" w:space="0" w:color="auto"/>
              <w:right w:val="single" w:sz="4" w:space="0" w:color="auto"/>
            </w:tcBorders>
            <w:shd w:val="clear" w:color="auto" w:fill="auto"/>
            <w:vAlign w:val="center"/>
            <w:hideMark/>
          </w:tcPr>
          <w:p w14:paraId="7095B988"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1064" w:type="dxa"/>
            <w:tcBorders>
              <w:top w:val="nil"/>
              <w:left w:val="nil"/>
              <w:bottom w:val="single" w:sz="4" w:space="0" w:color="auto"/>
              <w:right w:val="single" w:sz="4" w:space="0" w:color="auto"/>
            </w:tcBorders>
            <w:shd w:val="clear" w:color="auto" w:fill="auto"/>
            <w:vAlign w:val="center"/>
            <w:hideMark/>
          </w:tcPr>
          <w:p w14:paraId="3AFB78DD"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41</w:t>
            </w:r>
          </w:p>
        </w:tc>
        <w:tc>
          <w:tcPr>
            <w:tcW w:w="945" w:type="dxa"/>
            <w:tcBorders>
              <w:top w:val="nil"/>
              <w:left w:val="nil"/>
              <w:bottom w:val="single" w:sz="4" w:space="0" w:color="auto"/>
              <w:right w:val="single" w:sz="4" w:space="0" w:color="auto"/>
            </w:tcBorders>
            <w:shd w:val="clear" w:color="auto" w:fill="auto"/>
            <w:vAlign w:val="center"/>
            <w:hideMark/>
          </w:tcPr>
          <w:p w14:paraId="5C5883D6"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945" w:type="dxa"/>
            <w:tcBorders>
              <w:top w:val="nil"/>
              <w:left w:val="nil"/>
              <w:bottom w:val="single" w:sz="4" w:space="0" w:color="auto"/>
              <w:right w:val="single" w:sz="4" w:space="0" w:color="auto"/>
            </w:tcBorders>
            <w:shd w:val="clear" w:color="auto" w:fill="auto"/>
            <w:vAlign w:val="center"/>
            <w:hideMark/>
          </w:tcPr>
          <w:p w14:paraId="4AC68282"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7</w:t>
            </w:r>
          </w:p>
        </w:tc>
        <w:tc>
          <w:tcPr>
            <w:tcW w:w="945" w:type="dxa"/>
            <w:tcBorders>
              <w:top w:val="nil"/>
              <w:left w:val="nil"/>
              <w:bottom w:val="single" w:sz="4" w:space="0" w:color="auto"/>
              <w:right w:val="single" w:sz="4" w:space="0" w:color="auto"/>
            </w:tcBorders>
            <w:shd w:val="clear" w:color="auto" w:fill="auto"/>
            <w:vAlign w:val="center"/>
            <w:hideMark/>
          </w:tcPr>
          <w:p w14:paraId="3C897FEE"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38</w:t>
            </w:r>
          </w:p>
        </w:tc>
        <w:tc>
          <w:tcPr>
            <w:tcW w:w="1226" w:type="dxa"/>
            <w:tcBorders>
              <w:top w:val="nil"/>
              <w:left w:val="nil"/>
              <w:bottom w:val="single" w:sz="4" w:space="0" w:color="auto"/>
              <w:right w:val="single" w:sz="8" w:space="0" w:color="auto"/>
            </w:tcBorders>
            <w:shd w:val="clear" w:color="auto" w:fill="auto"/>
            <w:vAlign w:val="center"/>
            <w:hideMark/>
          </w:tcPr>
          <w:p w14:paraId="01FDAAFA"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86</w:t>
            </w:r>
          </w:p>
        </w:tc>
      </w:tr>
      <w:tr w:rsidR="00CC3EBD" w:rsidRPr="00CC3EBD" w14:paraId="59D412A0" w14:textId="77777777" w:rsidTr="0018262C">
        <w:trPr>
          <w:trHeight w:val="166"/>
          <w:jc w:val="center"/>
        </w:trPr>
        <w:tc>
          <w:tcPr>
            <w:tcW w:w="2208" w:type="dxa"/>
            <w:tcBorders>
              <w:top w:val="nil"/>
              <w:left w:val="single" w:sz="8" w:space="0" w:color="auto"/>
              <w:bottom w:val="nil"/>
              <w:right w:val="single" w:sz="4" w:space="0" w:color="auto"/>
            </w:tcBorders>
            <w:shd w:val="clear" w:color="auto" w:fill="auto"/>
            <w:vAlign w:val="center"/>
            <w:hideMark/>
          </w:tcPr>
          <w:p w14:paraId="196E05FA" w14:textId="77777777" w:rsidR="00CC3EBD" w:rsidRPr="00CC3EBD" w:rsidRDefault="00CC3EBD" w:rsidP="00CC3EBD">
            <w:pPr>
              <w:rPr>
                <w:color w:val="000000"/>
                <w:sz w:val="20"/>
                <w:szCs w:val="20"/>
                <w:lang w:val="en-US" w:eastAsia="en-US"/>
              </w:rPr>
            </w:pPr>
            <w:r w:rsidRPr="00CC3EBD">
              <w:rPr>
                <w:color w:val="000000"/>
                <w:sz w:val="20"/>
                <w:szCs w:val="20"/>
                <w:lang w:val="en-US" w:eastAsia="en-US"/>
              </w:rPr>
              <w:t>Правни сегмент</w:t>
            </w:r>
          </w:p>
        </w:tc>
        <w:tc>
          <w:tcPr>
            <w:tcW w:w="1458" w:type="dxa"/>
            <w:tcBorders>
              <w:top w:val="nil"/>
              <w:left w:val="nil"/>
              <w:bottom w:val="nil"/>
              <w:right w:val="single" w:sz="4" w:space="0" w:color="auto"/>
            </w:tcBorders>
            <w:shd w:val="clear" w:color="auto" w:fill="auto"/>
            <w:vAlign w:val="center"/>
            <w:hideMark/>
          </w:tcPr>
          <w:p w14:paraId="2CE8191E"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5</w:t>
            </w:r>
          </w:p>
        </w:tc>
        <w:tc>
          <w:tcPr>
            <w:tcW w:w="1103" w:type="dxa"/>
            <w:tcBorders>
              <w:top w:val="nil"/>
              <w:left w:val="nil"/>
              <w:bottom w:val="nil"/>
              <w:right w:val="single" w:sz="4" w:space="0" w:color="auto"/>
            </w:tcBorders>
            <w:shd w:val="clear" w:color="auto" w:fill="auto"/>
            <w:vAlign w:val="center"/>
            <w:hideMark/>
          </w:tcPr>
          <w:p w14:paraId="5F1870CF"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8</w:t>
            </w:r>
          </w:p>
        </w:tc>
        <w:tc>
          <w:tcPr>
            <w:tcW w:w="1320" w:type="dxa"/>
            <w:tcBorders>
              <w:top w:val="nil"/>
              <w:left w:val="nil"/>
              <w:bottom w:val="nil"/>
              <w:right w:val="single" w:sz="4" w:space="0" w:color="auto"/>
            </w:tcBorders>
            <w:shd w:val="clear" w:color="auto" w:fill="auto"/>
            <w:vAlign w:val="center"/>
            <w:hideMark/>
          </w:tcPr>
          <w:p w14:paraId="47AC9808"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4</w:t>
            </w:r>
          </w:p>
        </w:tc>
        <w:tc>
          <w:tcPr>
            <w:tcW w:w="1064" w:type="dxa"/>
            <w:tcBorders>
              <w:top w:val="nil"/>
              <w:left w:val="nil"/>
              <w:bottom w:val="nil"/>
              <w:right w:val="single" w:sz="4" w:space="0" w:color="auto"/>
            </w:tcBorders>
            <w:shd w:val="clear" w:color="auto" w:fill="auto"/>
            <w:vAlign w:val="center"/>
            <w:hideMark/>
          </w:tcPr>
          <w:p w14:paraId="435134C9"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7</w:t>
            </w:r>
          </w:p>
        </w:tc>
        <w:tc>
          <w:tcPr>
            <w:tcW w:w="945" w:type="dxa"/>
            <w:tcBorders>
              <w:top w:val="nil"/>
              <w:left w:val="nil"/>
              <w:bottom w:val="nil"/>
              <w:right w:val="single" w:sz="4" w:space="0" w:color="auto"/>
            </w:tcBorders>
            <w:shd w:val="clear" w:color="auto" w:fill="auto"/>
            <w:vAlign w:val="center"/>
            <w:hideMark/>
          </w:tcPr>
          <w:p w14:paraId="1D62E09B"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w:t>
            </w:r>
          </w:p>
        </w:tc>
        <w:tc>
          <w:tcPr>
            <w:tcW w:w="945" w:type="dxa"/>
            <w:tcBorders>
              <w:top w:val="nil"/>
              <w:left w:val="nil"/>
              <w:bottom w:val="nil"/>
              <w:right w:val="single" w:sz="4" w:space="0" w:color="auto"/>
            </w:tcBorders>
            <w:shd w:val="clear" w:color="auto" w:fill="auto"/>
            <w:vAlign w:val="center"/>
            <w:hideMark/>
          </w:tcPr>
          <w:p w14:paraId="754F6F20"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7</w:t>
            </w:r>
          </w:p>
        </w:tc>
        <w:tc>
          <w:tcPr>
            <w:tcW w:w="945" w:type="dxa"/>
            <w:tcBorders>
              <w:top w:val="nil"/>
              <w:left w:val="nil"/>
              <w:bottom w:val="nil"/>
              <w:right w:val="single" w:sz="4" w:space="0" w:color="auto"/>
            </w:tcBorders>
            <w:shd w:val="clear" w:color="auto" w:fill="auto"/>
            <w:vAlign w:val="center"/>
            <w:hideMark/>
          </w:tcPr>
          <w:p w14:paraId="03671025"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24</w:t>
            </w:r>
          </w:p>
        </w:tc>
        <w:tc>
          <w:tcPr>
            <w:tcW w:w="1226" w:type="dxa"/>
            <w:tcBorders>
              <w:top w:val="nil"/>
              <w:left w:val="nil"/>
              <w:bottom w:val="single" w:sz="4" w:space="0" w:color="auto"/>
              <w:right w:val="single" w:sz="8" w:space="0" w:color="auto"/>
            </w:tcBorders>
            <w:shd w:val="clear" w:color="auto" w:fill="auto"/>
            <w:vAlign w:val="center"/>
            <w:hideMark/>
          </w:tcPr>
          <w:p w14:paraId="23E3161D"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56</w:t>
            </w:r>
          </w:p>
        </w:tc>
      </w:tr>
      <w:tr w:rsidR="00CC3EBD" w:rsidRPr="00CC3EBD" w14:paraId="2809FAEE" w14:textId="77777777" w:rsidTr="0018262C">
        <w:trPr>
          <w:trHeight w:val="166"/>
          <w:jc w:val="center"/>
        </w:trPr>
        <w:tc>
          <w:tcPr>
            <w:tcW w:w="2208"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7DB77E4" w14:textId="77777777" w:rsidR="00CC3EBD" w:rsidRPr="00CC3EBD" w:rsidRDefault="00CC3EBD" w:rsidP="00CC3EBD">
            <w:pPr>
              <w:rPr>
                <w:b/>
                <w:bCs/>
                <w:color w:val="000000"/>
                <w:sz w:val="20"/>
                <w:szCs w:val="20"/>
                <w:lang w:val="en-US" w:eastAsia="en-US"/>
              </w:rPr>
            </w:pPr>
            <w:r w:rsidRPr="00CC3EBD">
              <w:rPr>
                <w:b/>
                <w:bCs/>
                <w:color w:val="000000"/>
                <w:sz w:val="20"/>
                <w:szCs w:val="20"/>
                <w:lang w:val="en-US" w:eastAsia="en-US"/>
              </w:rPr>
              <w:t>Укупно 31.12.2023.</w:t>
            </w:r>
          </w:p>
        </w:tc>
        <w:tc>
          <w:tcPr>
            <w:tcW w:w="1458" w:type="dxa"/>
            <w:tcBorders>
              <w:top w:val="single" w:sz="8" w:space="0" w:color="auto"/>
              <w:left w:val="nil"/>
              <w:bottom w:val="single" w:sz="8" w:space="0" w:color="auto"/>
              <w:right w:val="single" w:sz="4" w:space="0" w:color="auto"/>
            </w:tcBorders>
            <w:shd w:val="clear" w:color="000000" w:fill="BFBFBF"/>
            <w:vAlign w:val="center"/>
            <w:hideMark/>
          </w:tcPr>
          <w:p w14:paraId="799331A7"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131</w:t>
            </w:r>
          </w:p>
        </w:tc>
        <w:tc>
          <w:tcPr>
            <w:tcW w:w="1103" w:type="dxa"/>
            <w:tcBorders>
              <w:top w:val="single" w:sz="8" w:space="0" w:color="auto"/>
              <w:left w:val="nil"/>
              <w:bottom w:val="single" w:sz="8" w:space="0" w:color="auto"/>
              <w:right w:val="single" w:sz="4" w:space="0" w:color="auto"/>
            </w:tcBorders>
            <w:shd w:val="clear" w:color="000000" w:fill="BFBFBF"/>
            <w:vAlign w:val="center"/>
            <w:hideMark/>
          </w:tcPr>
          <w:p w14:paraId="1EE4CCFB"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275</w:t>
            </w:r>
          </w:p>
        </w:tc>
        <w:tc>
          <w:tcPr>
            <w:tcW w:w="1320" w:type="dxa"/>
            <w:tcBorders>
              <w:top w:val="single" w:sz="8" w:space="0" w:color="auto"/>
              <w:left w:val="nil"/>
              <w:bottom w:val="single" w:sz="8" w:space="0" w:color="auto"/>
              <w:right w:val="single" w:sz="4" w:space="0" w:color="auto"/>
            </w:tcBorders>
            <w:shd w:val="clear" w:color="000000" w:fill="BFBFBF"/>
            <w:vAlign w:val="center"/>
            <w:hideMark/>
          </w:tcPr>
          <w:p w14:paraId="4A986FA8"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168</w:t>
            </w:r>
          </w:p>
        </w:tc>
        <w:tc>
          <w:tcPr>
            <w:tcW w:w="1064" w:type="dxa"/>
            <w:tcBorders>
              <w:top w:val="single" w:sz="8" w:space="0" w:color="auto"/>
              <w:left w:val="nil"/>
              <w:bottom w:val="single" w:sz="8" w:space="0" w:color="auto"/>
              <w:right w:val="single" w:sz="4" w:space="0" w:color="auto"/>
            </w:tcBorders>
            <w:shd w:val="clear" w:color="000000" w:fill="BFBFBF"/>
            <w:vAlign w:val="center"/>
            <w:hideMark/>
          </w:tcPr>
          <w:p w14:paraId="55005BE4"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705</w:t>
            </w:r>
          </w:p>
        </w:tc>
        <w:tc>
          <w:tcPr>
            <w:tcW w:w="945" w:type="dxa"/>
            <w:tcBorders>
              <w:top w:val="single" w:sz="8" w:space="0" w:color="auto"/>
              <w:left w:val="nil"/>
              <w:bottom w:val="single" w:sz="8" w:space="0" w:color="auto"/>
              <w:right w:val="single" w:sz="4" w:space="0" w:color="auto"/>
            </w:tcBorders>
            <w:shd w:val="clear" w:color="000000" w:fill="BFBFBF"/>
            <w:vAlign w:val="center"/>
            <w:hideMark/>
          </w:tcPr>
          <w:p w14:paraId="09D22E32"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244</w:t>
            </w:r>
          </w:p>
        </w:tc>
        <w:tc>
          <w:tcPr>
            <w:tcW w:w="945" w:type="dxa"/>
            <w:tcBorders>
              <w:top w:val="single" w:sz="8" w:space="0" w:color="auto"/>
              <w:left w:val="nil"/>
              <w:bottom w:val="single" w:sz="8" w:space="0" w:color="auto"/>
              <w:right w:val="single" w:sz="4" w:space="0" w:color="auto"/>
            </w:tcBorders>
            <w:shd w:val="clear" w:color="000000" w:fill="BFBFBF"/>
            <w:vAlign w:val="center"/>
            <w:hideMark/>
          </w:tcPr>
          <w:p w14:paraId="5F42EB03"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45</w:t>
            </w:r>
          </w:p>
        </w:tc>
        <w:tc>
          <w:tcPr>
            <w:tcW w:w="945" w:type="dxa"/>
            <w:tcBorders>
              <w:top w:val="single" w:sz="8" w:space="0" w:color="auto"/>
              <w:left w:val="nil"/>
              <w:bottom w:val="single" w:sz="8" w:space="0" w:color="auto"/>
              <w:right w:val="single" w:sz="4" w:space="0" w:color="auto"/>
            </w:tcBorders>
            <w:shd w:val="clear" w:color="000000" w:fill="BFBFBF"/>
            <w:vAlign w:val="center"/>
            <w:hideMark/>
          </w:tcPr>
          <w:p w14:paraId="253EAA6F"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246</w:t>
            </w:r>
          </w:p>
        </w:tc>
        <w:tc>
          <w:tcPr>
            <w:tcW w:w="1226" w:type="dxa"/>
            <w:tcBorders>
              <w:top w:val="single" w:sz="8" w:space="0" w:color="auto"/>
              <w:left w:val="nil"/>
              <w:bottom w:val="single" w:sz="8" w:space="0" w:color="auto"/>
              <w:right w:val="single" w:sz="8" w:space="0" w:color="auto"/>
            </w:tcBorders>
            <w:shd w:val="clear" w:color="000000" w:fill="BFBFBF"/>
            <w:vAlign w:val="center"/>
            <w:hideMark/>
          </w:tcPr>
          <w:p w14:paraId="701D1DB7" w14:textId="77777777" w:rsidR="00CC3EBD" w:rsidRPr="00CC3EBD" w:rsidRDefault="00CC3EBD" w:rsidP="00CC3EBD">
            <w:pPr>
              <w:jc w:val="center"/>
              <w:rPr>
                <w:b/>
                <w:bCs/>
                <w:color w:val="000000"/>
                <w:sz w:val="20"/>
                <w:szCs w:val="20"/>
                <w:lang w:val="en-US" w:eastAsia="en-US"/>
              </w:rPr>
            </w:pPr>
            <w:r w:rsidRPr="00CC3EBD">
              <w:rPr>
                <w:b/>
                <w:bCs/>
                <w:color w:val="000000"/>
                <w:sz w:val="20"/>
                <w:szCs w:val="20"/>
                <w:lang w:val="en-US" w:eastAsia="en-US"/>
              </w:rPr>
              <w:t>1.814</w:t>
            </w:r>
          </w:p>
        </w:tc>
      </w:tr>
      <w:tr w:rsidR="00CC3EBD" w:rsidRPr="00CC3EBD" w14:paraId="5BCFF2FC" w14:textId="77777777" w:rsidTr="0018262C">
        <w:trPr>
          <w:trHeight w:val="166"/>
          <w:jc w:val="center"/>
        </w:trPr>
        <w:tc>
          <w:tcPr>
            <w:tcW w:w="2208" w:type="dxa"/>
            <w:tcBorders>
              <w:top w:val="nil"/>
              <w:left w:val="single" w:sz="8" w:space="0" w:color="auto"/>
              <w:bottom w:val="single" w:sz="8" w:space="0" w:color="auto"/>
              <w:right w:val="single" w:sz="4" w:space="0" w:color="auto"/>
            </w:tcBorders>
            <w:shd w:val="clear" w:color="auto" w:fill="auto"/>
            <w:noWrap/>
            <w:vAlign w:val="center"/>
            <w:hideMark/>
          </w:tcPr>
          <w:p w14:paraId="21EC4345"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w:t>
            </w:r>
          </w:p>
        </w:tc>
        <w:tc>
          <w:tcPr>
            <w:tcW w:w="1458" w:type="dxa"/>
            <w:tcBorders>
              <w:top w:val="nil"/>
              <w:left w:val="nil"/>
              <w:bottom w:val="single" w:sz="8" w:space="0" w:color="auto"/>
              <w:right w:val="single" w:sz="4" w:space="0" w:color="auto"/>
            </w:tcBorders>
            <w:shd w:val="clear" w:color="auto" w:fill="auto"/>
            <w:noWrap/>
            <w:vAlign w:val="center"/>
            <w:hideMark/>
          </w:tcPr>
          <w:p w14:paraId="7FDD7A7D"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7</w:t>
            </w:r>
          </w:p>
        </w:tc>
        <w:tc>
          <w:tcPr>
            <w:tcW w:w="1103" w:type="dxa"/>
            <w:tcBorders>
              <w:top w:val="nil"/>
              <w:left w:val="nil"/>
              <w:bottom w:val="single" w:sz="8" w:space="0" w:color="auto"/>
              <w:right w:val="single" w:sz="4" w:space="0" w:color="auto"/>
            </w:tcBorders>
            <w:shd w:val="clear" w:color="auto" w:fill="auto"/>
            <w:noWrap/>
            <w:vAlign w:val="center"/>
            <w:hideMark/>
          </w:tcPr>
          <w:p w14:paraId="6EB1181A"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15</w:t>
            </w:r>
          </w:p>
        </w:tc>
        <w:tc>
          <w:tcPr>
            <w:tcW w:w="1320" w:type="dxa"/>
            <w:tcBorders>
              <w:top w:val="nil"/>
              <w:left w:val="nil"/>
              <w:bottom w:val="single" w:sz="8" w:space="0" w:color="auto"/>
              <w:right w:val="single" w:sz="4" w:space="0" w:color="auto"/>
            </w:tcBorders>
            <w:shd w:val="clear" w:color="auto" w:fill="auto"/>
            <w:noWrap/>
            <w:vAlign w:val="center"/>
            <w:hideMark/>
          </w:tcPr>
          <w:p w14:paraId="1AF67FAE"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9</w:t>
            </w:r>
          </w:p>
        </w:tc>
        <w:tc>
          <w:tcPr>
            <w:tcW w:w="1064" w:type="dxa"/>
            <w:tcBorders>
              <w:top w:val="nil"/>
              <w:left w:val="nil"/>
              <w:bottom w:val="single" w:sz="8" w:space="0" w:color="auto"/>
              <w:right w:val="single" w:sz="4" w:space="0" w:color="auto"/>
            </w:tcBorders>
            <w:shd w:val="clear" w:color="auto" w:fill="auto"/>
            <w:noWrap/>
            <w:vAlign w:val="center"/>
            <w:hideMark/>
          </w:tcPr>
          <w:p w14:paraId="7D8CEEC7"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39</w:t>
            </w:r>
          </w:p>
        </w:tc>
        <w:tc>
          <w:tcPr>
            <w:tcW w:w="945" w:type="dxa"/>
            <w:tcBorders>
              <w:top w:val="nil"/>
              <w:left w:val="nil"/>
              <w:bottom w:val="single" w:sz="8" w:space="0" w:color="auto"/>
              <w:right w:val="single" w:sz="4" w:space="0" w:color="auto"/>
            </w:tcBorders>
            <w:shd w:val="clear" w:color="auto" w:fill="auto"/>
            <w:noWrap/>
            <w:vAlign w:val="center"/>
            <w:hideMark/>
          </w:tcPr>
          <w:p w14:paraId="22B14DD1"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13</w:t>
            </w:r>
          </w:p>
        </w:tc>
        <w:tc>
          <w:tcPr>
            <w:tcW w:w="945" w:type="dxa"/>
            <w:tcBorders>
              <w:top w:val="nil"/>
              <w:left w:val="nil"/>
              <w:bottom w:val="single" w:sz="8" w:space="0" w:color="auto"/>
              <w:right w:val="single" w:sz="4" w:space="0" w:color="auto"/>
            </w:tcBorders>
            <w:shd w:val="clear" w:color="auto" w:fill="auto"/>
            <w:noWrap/>
            <w:vAlign w:val="center"/>
            <w:hideMark/>
          </w:tcPr>
          <w:p w14:paraId="070318C8"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2</w:t>
            </w:r>
          </w:p>
        </w:tc>
        <w:tc>
          <w:tcPr>
            <w:tcW w:w="945" w:type="dxa"/>
            <w:tcBorders>
              <w:top w:val="nil"/>
              <w:left w:val="nil"/>
              <w:bottom w:val="single" w:sz="8" w:space="0" w:color="auto"/>
              <w:right w:val="single" w:sz="4" w:space="0" w:color="auto"/>
            </w:tcBorders>
            <w:shd w:val="clear" w:color="auto" w:fill="auto"/>
            <w:noWrap/>
            <w:vAlign w:val="center"/>
            <w:hideMark/>
          </w:tcPr>
          <w:p w14:paraId="1CDA5992"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14</w:t>
            </w:r>
          </w:p>
        </w:tc>
        <w:tc>
          <w:tcPr>
            <w:tcW w:w="1226" w:type="dxa"/>
            <w:tcBorders>
              <w:top w:val="nil"/>
              <w:left w:val="nil"/>
              <w:bottom w:val="single" w:sz="8" w:space="0" w:color="auto"/>
              <w:right w:val="single" w:sz="8" w:space="0" w:color="auto"/>
            </w:tcBorders>
            <w:shd w:val="clear" w:color="auto" w:fill="auto"/>
            <w:noWrap/>
            <w:vAlign w:val="center"/>
            <w:hideMark/>
          </w:tcPr>
          <w:p w14:paraId="7FAAF041" w14:textId="77777777" w:rsidR="00CC3EBD" w:rsidRPr="00CC3EBD" w:rsidRDefault="00CC3EBD" w:rsidP="00CC3EBD">
            <w:pPr>
              <w:jc w:val="center"/>
              <w:rPr>
                <w:color w:val="000000"/>
                <w:sz w:val="20"/>
                <w:szCs w:val="20"/>
                <w:lang w:val="en-US" w:eastAsia="en-US"/>
              </w:rPr>
            </w:pPr>
            <w:r w:rsidRPr="00CC3EBD">
              <w:rPr>
                <w:color w:val="000000"/>
                <w:sz w:val="20"/>
                <w:szCs w:val="20"/>
                <w:lang w:val="en-US" w:eastAsia="en-US"/>
              </w:rPr>
              <w:t>100</w:t>
            </w:r>
          </w:p>
        </w:tc>
      </w:tr>
    </w:tbl>
    <w:p w14:paraId="23CF81A0" w14:textId="73164D41" w:rsidR="006B246F" w:rsidRPr="00CC3EBD" w:rsidRDefault="006B246F" w:rsidP="008B5BFF">
      <w:pPr>
        <w:tabs>
          <w:tab w:val="left" w:pos="120"/>
          <w:tab w:val="left" w:pos="240"/>
          <w:tab w:val="left" w:pos="1080"/>
        </w:tabs>
        <w:jc w:val="center"/>
        <w:rPr>
          <w:b/>
          <w:i/>
          <w:sz w:val="20"/>
          <w:szCs w:val="20"/>
          <w:lang w:val="sr-Cyrl-BA" w:eastAsia="en-US"/>
        </w:rPr>
      </w:pPr>
      <w:r w:rsidRPr="00CC3EBD">
        <w:rPr>
          <w:b/>
          <w:i/>
          <w:sz w:val="20"/>
          <w:szCs w:val="20"/>
          <w:lang w:val="sr-Cyrl-CS" w:eastAsia="en-US"/>
        </w:rPr>
        <w:t xml:space="preserve">Табела </w:t>
      </w:r>
      <w:r w:rsidR="000B6EB2" w:rsidRPr="00CC3EBD">
        <w:rPr>
          <w:b/>
          <w:i/>
          <w:sz w:val="20"/>
          <w:szCs w:val="20"/>
          <w:lang w:val="sr-Cyrl-RS" w:eastAsia="en-US"/>
        </w:rPr>
        <w:t>3</w:t>
      </w:r>
      <w:r w:rsidR="007D2BBF" w:rsidRPr="00CC3EBD">
        <w:rPr>
          <w:b/>
          <w:i/>
          <w:sz w:val="20"/>
          <w:szCs w:val="20"/>
          <w:lang w:val="en-US" w:eastAsia="en-US"/>
        </w:rPr>
        <w:t>8</w:t>
      </w:r>
      <w:r w:rsidRPr="00CC3EBD">
        <w:rPr>
          <w:b/>
          <w:i/>
          <w:sz w:val="20"/>
          <w:szCs w:val="20"/>
          <w:lang w:val="sr-Cyrl-CS" w:eastAsia="en-US"/>
        </w:rPr>
        <w:t xml:space="preserve">. </w:t>
      </w:r>
      <w:r w:rsidR="00C172EB" w:rsidRPr="00CC3EBD">
        <w:rPr>
          <w:b/>
          <w:bCs/>
          <w:i/>
          <w:sz w:val="20"/>
          <w:szCs w:val="20"/>
          <w:lang w:val="sr-Latn-CS" w:eastAsia="en-US"/>
        </w:rPr>
        <w:t>Радна снага на дан 3</w:t>
      </w:r>
      <w:r w:rsidR="00C172EB" w:rsidRPr="00CC3EBD">
        <w:rPr>
          <w:b/>
          <w:bCs/>
          <w:i/>
          <w:sz w:val="20"/>
          <w:szCs w:val="20"/>
          <w:lang w:val="sr-Cyrl-BA" w:eastAsia="en-US"/>
        </w:rPr>
        <w:t>1.12</w:t>
      </w:r>
      <w:r w:rsidR="00FE0D68" w:rsidRPr="00CC3EBD">
        <w:rPr>
          <w:b/>
          <w:bCs/>
          <w:i/>
          <w:sz w:val="20"/>
          <w:szCs w:val="20"/>
          <w:lang w:val="sr-Cyrl-BA" w:eastAsia="en-US"/>
        </w:rPr>
        <w:t>.</w:t>
      </w:r>
      <w:r w:rsidRPr="00CC3EBD">
        <w:rPr>
          <w:b/>
          <w:bCs/>
          <w:i/>
          <w:sz w:val="20"/>
          <w:szCs w:val="20"/>
          <w:lang w:val="sr-Latn-CS" w:eastAsia="en-US"/>
        </w:rPr>
        <w:t>20</w:t>
      </w:r>
      <w:r w:rsidR="00CC3EBD" w:rsidRPr="00CC3EBD">
        <w:rPr>
          <w:b/>
          <w:bCs/>
          <w:i/>
          <w:sz w:val="20"/>
          <w:szCs w:val="20"/>
          <w:lang w:val="sr-Latn-CS" w:eastAsia="en-US"/>
        </w:rPr>
        <w:t>23</w:t>
      </w:r>
      <w:r w:rsidRPr="00CC3EBD">
        <w:rPr>
          <w:b/>
          <w:bCs/>
          <w:i/>
          <w:sz w:val="20"/>
          <w:szCs w:val="20"/>
          <w:lang w:val="sr-Latn-CS" w:eastAsia="en-US"/>
        </w:rPr>
        <w:t>. године</w:t>
      </w:r>
      <w:r w:rsidRPr="00CC3EBD">
        <w:rPr>
          <w:b/>
          <w:bCs/>
          <w:i/>
          <w:sz w:val="20"/>
          <w:szCs w:val="20"/>
          <w:lang w:eastAsia="en-US"/>
        </w:rPr>
        <w:t xml:space="preserve"> Жељезница Р</w:t>
      </w:r>
      <w:r w:rsidR="00D767ED" w:rsidRPr="00CC3EBD">
        <w:rPr>
          <w:b/>
          <w:bCs/>
          <w:i/>
          <w:sz w:val="20"/>
          <w:szCs w:val="20"/>
          <w:lang w:val="sr-Cyrl-BA" w:eastAsia="en-US"/>
        </w:rPr>
        <w:t xml:space="preserve">епублике </w:t>
      </w:r>
      <w:r w:rsidRPr="00CC3EBD">
        <w:rPr>
          <w:b/>
          <w:bCs/>
          <w:i/>
          <w:sz w:val="20"/>
          <w:szCs w:val="20"/>
          <w:lang w:eastAsia="en-US"/>
        </w:rPr>
        <w:t>С</w:t>
      </w:r>
      <w:r w:rsidR="00D767ED" w:rsidRPr="00CC3EBD">
        <w:rPr>
          <w:b/>
          <w:bCs/>
          <w:i/>
          <w:sz w:val="20"/>
          <w:szCs w:val="20"/>
          <w:lang w:val="sr-Cyrl-BA" w:eastAsia="en-US"/>
        </w:rPr>
        <w:t>рпске</w:t>
      </w:r>
    </w:p>
    <w:p w14:paraId="6AAC8CFF" w14:textId="77777777" w:rsidR="006B246F" w:rsidRPr="00A4357F" w:rsidRDefault="006B246F" w:rsidP="008B5BFF">
      <w:pPr>
        <w:tabs>
          <w:tab w:val="left" w:pos="120"/>
          <w:tab w:val="left" w:pos="240"/>
          <w:tab w:val="left" w:pos="1080"/>
        </w:tabs>
        <w:jc w:val="both"/>
        <w:rPr>
          <w:color w:val="FF0000"/>
          <w:lang w:val="sr-Latn-CS" w:eastAsia="en-US"/>
        </w:rPr>
      </w:pPr>
    </w:p>
    <w:p w14:paraId="25BA9E60" w14:textId="34AA9980" w:rsidR="00E13918" w:rsidRDefault="006B246F" w:rsidP="008F082B">
      <w:pPr>
        <w:tabs>
          <w:tab w:val="left" w:pos="120"/>
          <w:tab w:val="left" w:pos="240"/>
          <w:tab w:val="left" w:pos="1080"/>
        </w:tabs>
        <w:ind w:left="-510" w:right="-510"/>
        <w:jc w:val="both"/>
        <w:rPr>
          <w:lang w:val="sr-Cyrl-RS" w:eastAsia="en-US"/>
        </w:rPr>
      </w:pPr>
      <w:r w:rsidRPr="00210672">
        <w:rPr>
          <w:lang w:val="sr-Cyrl-CS" w:eastAsia="en-US"/>
        </w:rPr>
        <w:t>У току 20</w:t>
      </w:r>
      <w:r w:rsidR="00210672" w:rsidRPr="00210672">
        <w:rPr>
          <w:lang w:val="en-US" w:eastAsia="en-US"/>
        </w:rPr>
        <w:t>23</w:t>
      </w:r>
      <w:r w:rsidRPr="00210672">
        <w:rPr>
          <w:lang w:val="sr-Cyrl-CS" w:eastAsia="en-US"/>
        </w:rPr>
        <w:t>. године пензионисан</w:t>
      </w:r>
      <w:r w:rsidR="00706BE9" w:rsidRPr="00210672">
        <w:rPr>
          <w:lang w:val="en-US" w:eastAsia="en-US"/>
        </w:rPr>
        <w:t>o</w:t>
      </w:r>
      <w:r w:rsidR="006A18B5" w:rsidRPr="00210672">
        <w:rPr>
          <w:lang w:val="sr-Cyrl-CS" w:eastAsia="en-US"/>
        </w:rPr>
        <w:t xml:space="preserve"> је </w:t>
      </w:r>
      <w:r w:rsidR="00A35398" w:rsidRPr="00210672">
        <w:rPr>
          <w:lang w:val="en-US" w:eastAsia="en-US"/>
        </w:rPr>
        <w:t>94</w:t>
      </w:r>
      <w:r w:rsidRPr="00210672">
        <w:rPr>
          <w:lang w:val="sr-Cyrl-CS" w:eastAsia="en-US"/>
        </w:rPr>
        <w:t xml:space="preserve"> радник</w:t>
      </w:r>
      <w:r w:rsidR="00706BE9" w:rsidRPr="00210672">
        <w:rPr>
          <w:lang w:val="en-US" w:eastAsia="en-US"/>
        </w:rPr>
        <w:t>a</w:t>
      </w:r>
      <w:r w:rsidRPr="00210672">
        <w:rPr>
          <w:lang w:val="sr-Cyrl-CS" w:eastAsia="en-US"/>
        </w:rPr>
        <w:t xml:space="preserve">, споразумно је </w:t>
      </w:r>
      <w:r w:rsidR="00210672" w:rsidRPr="00210672">
        <w:rPr>
          <w:lang w:val="sr-Cyrl-RS" w:eastAsia="en-US"/>
        </w:rPr>
        <w:t>45</w:t>
      </w:r>
      <w:r w:rsidRPr="00210672">
        <w:rPr>
          <w:lang w:val="sr-Cyrl-CS" w:eastAsia="en-US"/>
        </w:rPr>
        <w:t xml:space="preserve"> радника раскинуло радни однос</w:t>
      </w:r>
      <w:r w:rsidR="00706BE9" w:rsidRPr="00210672">
        <w:rPr>
          <w:lang w:val="en-US" w:eastAsia="en-US"/>
        </w:rPr>
        <w:t xml:space="preserve">, </w:t>
      </w:r>
      <w:r w:rsidR="00210672" w:rsidRPr="00210672">
        <w:rPr>
          <w:lang w:val="sr-Cyrl-RS" w:eastAsia="en-US"/>
        </w:rPr>
        <w:t>11</w:t>
      </w:r>
      <w:r w:rsidR="00706BE9" w:rsidRPr="00210672">
        <w:rPr>
          <w:lang w:val="en-US" w:eastAsia="en-US"/>
        </w:rPr>
        <w:t xml:space="preserve"> </w:t>
      </w:r>
      <w:r w:rsidR="00706BE9" w:rsidRPr="00210672">
        <w:rPr>
          <w:lang w:val="sr-Cyrl-RS" w:eastAsia="en-US"/>
        </w:rPr>
        <w:t xml:space="preserve">радника је преминуло, </w:t>
      </w:r>
      <w:r w:rsidR="008F082B" w:rsidRPr="00210672">
        <w:rPr>
          <w:lang w:val="en-US" w:eastAsia="en-US"/>
        </w:rPr>
        <w:t>3</w:t>
      </w:r>
      <w:r w:rsidR="00706BE9" w:rsidRPr="00210672">
        <w:rPr>
          <w:lang w:val="sr-Cyrl-RS" w:eastAsia="en-US"/>
        </w:rPr>
        <w:t xml:space="preserve"> радника је добило отказ (дисциплинска)</w:t>
      </w:r>
      <w:r w:rsidR="00E721FA" w:rsidRPr="00210672">
        <w:rPr>
          <w:lang w:val="sr-Cyrl-RS" w:eastAsia="en-US"/>
        </w:rPr>
        <w:t>,</w:t>
      </w:r>
      <w:r w:rsidR="008B5BFF" w:rsidRPr="00210672">
        <w:rPr>
          <w:lang w:val="sr-Cyrl-RS" w:eastAsia="en-US"/>
        </w:rPr>
        <w:t xml:space="preserve"> </w:t>
      </w:r>
      <w:r w:rsidR="008F082B" w:rsidRPr="00210672">
        <w:rPr>
          <w:lang w:val="en-US" w:eastAsia="en-US"/>
        </w:rPr>
        <w:t>2</w:t>
      </w:r>
      <w:r w:rsidR="008B5BFF" w:rsidRPr="00210672">
        <w:rPr>
          <w:lang w:val="sr-Cyrl-RS" w:eastAsia="en-US"/>
        </w:rPr>
        <w:t xml:space="preserve"> р</w:t>
      </w:r>
      <w:r w:rsidR="00E721FA" w:rsidRPr="00210672">
        <w:rPr>
          <w:lang w:val="sr-Cyrl-RS" w:eastAsia="en-US"/>
        </w:rPr>
        <w:t>адник</w:t>
      </w:r>
      <w:r w:rsidR="00707A85" w:rsidRPr="00210672">
        <w:rPr>
          <w:lang w:val="sr-Cyrl-RS" w:eastAsia="en-US"/>
        </w:rPr>
        <w:t>а</w:t>
      </w:r>
      <w:r w:rsidR="00E721FA" w:rsidRPr="00210672">
        <w:rPr>
          <w:lang w:val="sr-Cyrl-RS" w:eastAsia="en-US"/>
        </w:rPr>
        <w:t xml:space="preserve"> </w:t>
      </w:r>
      <w:r w:rsidR="008F082B" w:rsidRPr="00210672">
        <w:rPr>
          <w:lang w:val="sr-Cyrl-RS" w:eastAsia="en-US"/>
        </w:rPr>
        <w:t>су на неплаћеном одсуству.</w:t>
      </w:r>
    </w:p>
    <w:p w14:paraId="0FCF9241" w14:textId="77777777" w:rsidR="003B7BD0" w:rsidRPr="00210672" w:rsidRDefault="003B7BD0" w:rsidP="008F082B">
      <w:pPr>
        <w:tabs>
          <w:tab w:val="left" w:pos="120"/>
          <w:tab w:val="left" w:pos="240"/>
          <w:tab w:val="left" w:pos="1080"/>
        </w:tabs>
        <w:ind w:left="-510" w:right="-510"/>
        <w:jc w:val="both"/>
        <w:rPr>
          <w:lang w:val="sr-Cyrl-RS" w:eastAsia="en-US"/>
        </w:rPr>
      </w:pPr>
    </w:p>
    <w:p w14:paraId="39966E65" w14:textId="66D31EB5" w:rsidR="001D329A" w:rsidRPr="00210672" w:rsidRDefault="00210672" w:rsidP="008F082B">
      <w:pPr>
        <w:tabs>
          <w:tab w:val="left" w:pos="120"/>
          <w:tab w:val="left" w:pos="240"/>
          <w:tab w:val="left" w:pos="1080"/>
        </w:tabs>
        <w:ind w:left="-510" w:right="-510"/>
        <w:jc w:val="both"/>
        <w:rPr>
          <w:lang w:val="sr-Cyrl-RS" w:eastAsia="en-US"/>
        </w:rPr>
      </w:pPr>
      <w:r w:rsidRPr="00210672">
        <w:rPr>
          <w:lang w:val="sr-Cyrl-RS" w:eastAsia="en-US"/>
        </w:rPr>
        <w:t>У току 2023</w:t>
      </w:r>
      <w:r w:rsidR="003B7BD0">
        <w:rPr>
          <w:lang w:val="sr-Cyrl-RS" w:eastAsia="en-US"/>
        </w:rPr>
        <w:t>. године</w:t>
      </w:r>
      <w:r w:rsidR="008F082B" w:rsidRPr="00210672">
        <w:rPr>
          <w:lang w:val="sr-Cyrl-RS" w:eastAsia="en-US"/>
        </w:rPr>
        <w:t xml:space="preserve"> запослено је </w:t>
      </w:r>
      <w:r w:rsidRPr="00210672">
        <w:rPr>
          <w:lang w:val="sr-Cyrl-RS" w:eastAsia="en-US"/>
        </w:rPr>
        <w:t>6 нових радника,</w:t>
      </w:r>
      <w:r w:rsidR="008F082B" w:rsidRPr="00210672">
        <w:rPr>
          <w:lang w:val="sr-Cyrl-RS" w:eastAsia="en-US"/>
        </w:rPr>
        <w:t xml:space="preserve"> од тога, </w:t>
      </w:r>
      <w:r w:rsidRPr="00210672">
        <w:rPr>
          <w:lang w:val="sr-Cyrl-RS" w:eastAsia="en-US"/>
        </w:rPr>
        <w:t>2</w:t>
      </w:r>
      <w:r w:rsidR="008F082B" w:rsidRPr="00210672">
        <w:rPr>
          <w:lang w:val="sr-Cyrl-RS" w:eastAsia="en-US"/>
        </w:rPr>
        <w:t xml:space="preserve"> радника раде као приправници, </w:t>
      </w:r>
      <w:r w:rsidRPr="00210672">
        <w:rPr>
          <w:lang w:val="sr-Cyrl-RS" w:eastAsia="en-US"/>
        </w:rPr>
        <w:t xml:space="preserve">          3</w:t>
      </w:r>
      <w:r w:rsidR="008F082B" w:rsidRPr="00210672">
        <w:rPr>
          <w:lang w:val="sr-Cyrl-RS" w:eastAsia="en-US"/>
        </w:rPr>
        <w:t xml:space="preserve"> радника запослено</w:t>
      </w:r>
      <w:r w:rsidRPr="00210672">
        <w:rPr>
          <w:lang w:val="sr-Cyrl-RS" w:eastAsia="en-US"/>
        </w:rPr>
        <w:t xml:space="preserve"> је на одређено вријеме и</w:t>
      </w:r>
      <w:r w:rsidR="008F082B" w:rsidRPr="00210672">
        <w:rPr>
          <w:lang w:val="sr-Cyrl-RS" w:eastAsia="en-US"/>
        </w:rPr>
        <w:t xml:space="preserve"> </w:t>
      </w:r>
      <w:r w:rsidRPr="00210672">
        <w:rPr>
          <w:lang w:val="sr-Cyrl-RS" w:eastAsia="en-US"/>
        </w:rPr>
        <w:t>1 радника је засновао</w:t>
      </w:r>
      <w:r w:rsidR="008F082B" w:rsidRPr="00210672">
        <w:rPr>
          <w:lang w:val="sr-Cyrl-RS" w:eastAsia="en-US"/>
        </w:rPr>
        <w:t xml:space="preserve"> стални радни одн</w:t>
      </w:r>
      <w:r w:rsidRPr="00210672">
        <w:rPr>
          <w:lang w:val="sr-Cyrl-RS" w:eastAsia="en-US"/>
        </w:rPr>
        <w:t>ос (са одређеног на неодређено).</w:t>
      </w:r>
    </w:p>
    <w:p w14:paraId="2D544E4A" w14:textId="5087F045" w:rsidR="006B246F" w:rsidRPr="00A4357F" w:rsidRDefault="006B246F" w:rsidP="006B246F">
      <w:pPr>
        <w:tabs>
          <w:tab w:val="left" w:pos="120"/>
          <w:tab w:val="left" w:pos="240"/>
          <w:tab w:val="left" w:pos="1080"/>
        </w:tabs>
        <w:jc w:val="both"/>
        <w:rPr>
          <w:color w:val="FF0000"/>
          <w:lang w:val="sr-Latn-CS" w:eastAsia="en-US"/>
        </w:rPr>
      </w:pPr>
    </w:p>
    <w:tbl>
      <w:tblPr>
        <w:tblW w:w="11260" w:type="dxa"/>
        <w:jc w:val="center"/>
        <w:tblLook w:val="04A0" w:firstRow="1" w:lastRow="0" w:firstColumn="1" w:lastColumn="0" w:noHBand="0" w:noVBand="1"/>
      </w:tblPr>
      <w:tblGrid>
        <w:gridCol w:w="2371"/>
        <w:gridCol w:w="1437"/>
        <w:gridCol w:w="1093"/>
        <w:gridCol w:w="1303"/>
        <w:gridCol w:w="1061"/>
        <w:gridCol w:w="940"/>
        <w:gridCol w:w="943"/>
        <w:gridCol w:w="946"/>
        <w:gridCol w:w="1166"/>
      </w:tblGrid>
      <w:tr w:rsidR="00210672" w:rsidRPr="00210672" w14:paraId="142A402D" w14:textId="77777777" w:rsidTr="00210672">
        <w:trPr>
          <w:trHeight w:val="255"/>
          <w:jc w:val="center"/>
        </w:trPr>
        <w:tc>
          <w:tcPr>
            <w:tcW w:w="2371"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3D46CEE6" w14:textId="77777777" w:rsidR="00210672" w:rsidRPr="00210672" w:rsidRDefault="00210672" w:rsidP="00210672">
            <w:pPr>
              <w:jc w:val="center"/>
              <w:rPr>
                <w:b/>
                <w:bCs/>
                <w:color w:val="000000"/>
                <w:lang w:val="en-US" w:eastAsia="en-US"/>
              </w:rPr>
            </w:pPr>
            <w:r w:rsidRPr="00210672">
              <w:rPr>
                <w:b/>
                <w:bCs/>
                <w:color w:val="000000"/>
                <w:sz w:val="22"/>
                <w:szCs w:val="22"/>
                <w:lang w:val="en-US" w:eastAsia="en-US"/>
              </w:rPr>
              <w:t>ОПИС</w:t>
            </w:r>
          </w:p>
        </w:tc>
        <w:tc>
          <w:tcPr>
            <w:tcW w:w="1437" w:type="dxa"/>
            <w:tcBorders>
              <w:top w:val="single" w:sz="8" w:space="0" w:color="auto"/>
              <w:left w:val="nil"/>
              <w:bottom w:val="single" w:sz="4" w:space="0" w:color="auto"/>
              <w:right w:val="single" w:sz="4" w:space="0" w:color="auto"/>
            </w:tcBorders>
            <w:shd w:val="clear" w:color="000000" w:fill="BFBFBF"/>
            <w:vAlign w:val="center"/>
            <w:hideMark/>
          </w:tcPr>
          <w:p w14:paraId="607C1BDA"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I</w:t>
            </w:r>
          </w:p>
        </w:tc>
        <w:tc>
          <w:tcPr>
            <w:tcW w:w="1093" w:type="dxa"/>
            <w:tcBorders>
              <w:top w:val="single" w:sz="8" w:space="0" w:color="auto"/>
              <w:left w:val="nil"/>
              <w:bottom w:val="single" w:sz="4" w:space="0" w:color="auto"/>
              <w:right w:val="single" w:sz="4" w:space="0" w:color="auto"/>
            </w:tcBorders>
            <w:shd w:val="clear" w:color="000000" w:fill="BFBFBF"/>
            <w:vAlign w:val="center"/>
            <w:hideMark/>
          </w:tcPr>
          <w:p w14:paraId="14457348"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II</w:t>
            </w:r>
          </w:p>
        </w:tc>
        <w:tc>
          <w:tcPr>
            <w:tcW w:w="1303" w:type="dxa"/>
            <w:tcBorders>
              <w:top w:val="single" w:sz="8" w:space="0" w:color="auto"/>
              <w:left w:val="nil"/>
              <w:bottom w:val="single" w:sz="4" w:space="0" w:color="auto"/>
              <w:right w:val="single" w:sz="4" w:space="0" w:color="auto"/>
            </w:tcBorders>
            <w:shd w:val="clear" w:color="000000" w:fill="BFBFBF"/>
            <w:vAlign w:val="center"/>
            <w:hideMark/>
          </w:tcPr>
          <w:p w14:paraId="47645903"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III</w:t>
            </w:r>
          </w:p>
        </w:tc>
        <w:tc>
          <w:tcPr>
            <w:tcW w:w="1061" w:type="dxa"/>
            <w:tcBorders>
              <w:top w:val="single" w:sz="8" w:space="0" w:color="auto"/>
              <w:left w:val="nil"/>
              <w:bottom w:val="single" w:sz="4" w:space="0" w:color="auto"/>
              <w:right w:val="single" w:sz="4" w:space="0" w:color="auto"/>
            </w:tcBorders>
            <w:shd w:val="clear" w:color="000000" w:fill="BFBFBF"/>
            <w:vAlign w:val="center"/>
            <w:hideMark/>
          </w:tcPr>
          <w:p w14:paraId="6FB7A958"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IV</w:t>
            </w:r>
          </w:p>
        </w:tc>
        <w:tc>
          <w:tcPr>
            <w:tcW w:w="940" w:type="dxa"/>
            <w:tcBorders>
              <w:top w:val="single" w:sz="8" w:space="0" w:color="auto"/>
              <w:left w:val="nil"/>
              <w:bottom w:val="single" w:sz="4" w:space="0" w:color="auto"/>
              <w:right w:val="single" w:sz="4" w:space="0" w:color="auto"/>
            </w:tcBorders>
            <w:shd w:val="clear" w:color="000000" w:fill="BFBFBF"/>
            <w:vAlign w:val="center"/>
            <w:hideMark/>
          </w:tcPr>
          <w:p w14:paraId="73E88C54"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V</w:t>
            </w:r>
          </w:p>
        </w:tc>
        <w:tc>
          <w:tcPr>
            <w:tcW w:w="943" w:type="dxa"/>
            <w:tcBorders>
              <w:top w:val="single" w:sz="8" w:space="0" w:color="auto"/>
              <w:left w:val="nil"/>
              <w:bottom w:val="single" w:sz="4" w:space="0" w:color="auto"/>
              <w:right w:val="single" w:sz="4" w:space="0" w:color="auto"/>
            </w:tcBorders>
            <w:shd w:val="clear" w:color="000000" w:fill="BFBFBF"/>
            <w:vAlign w:val="center"/>
            <w:hideMark/>
          </w:tcPr>
          <w:p w14:paraId="3B5C59FE"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VI</w:t>
            </w:r>
          </w:p>
        </w:tc>
        <w:tc>
          <w:tcPr>
            <w:tcW w:w="946" w:type="dxa"/>
            <w:tcBorders>
              <w:top w:val="single" w:sz="8" w:space="0" w:color="auto"/>
              <w:left w:val="nil"/>
              <w:bottom w:val="single" w:sz="4" w:space="0" w:color="auto"/>
              <w:right w:val="single" w:sz="4" w:space="0" w:color="auto"/>
            </w:tcBorders>
            <w:shd w:val="clear" w:color="000000" w:fill="BFBFBF"/>
            <w:vAlign w:val="center"/>
            <w:hideMark/>
          </w:tcPr>
          <w:p w14:paraId="60F53944"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VII</w:t>
            </w:r>
          </w:p>
        </w:tc>
        <w:tc>
          <w:tcPr>
            <w:tcW w:w="1166"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3AA2D74C"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Укупно 31.12.2023.</w:t>
            </w:r>
          </w:p>
        </w:tc>
      </w:tr>
      <w:tr w:rsidR="00210672" w:rsidRPr="00210672" w14:paraId="38A857EC" w14:textId="77777777" w:rsidTr="00210672">
        <w:trPr>
          <w:trHeight w:val="270"/>
          <w:jc w:val="center"/>
        </w:trPr>
        <w:tc>
          <w:tcPr>
            <w:tcW w:w="2371" w:type="dxa"/>
            <w:vMerge/>
            <w:tcBorders>
              <w:top w:val="single" w:sz="8" w:space="0" w:color="auto"/>
              <w:left w:val="single" w:sz="8" w:space="0" w:color="auto"/>
              <w:bottom w:val="double" w:sz="6" w:space="0" w:color="000000"/>
              <w:right w:val="single" w:sz="4" w:space="0" w:color="auto"/>
            </w:tcBorders>
            <w:vAlign w:val="center"/>
            <w:hideMark/>
          </w:tcPr>
          <w:p w14:paraId="33ECAF5A" w14:textId="77777777" w:rsidR="00210672" w:rsidRPr="00210672" w:rsidRDefault="00210672" w:rsidP="00210672">
            <w:pPr>
              <w:rPr>
                <w:b/>
                <w:bCs/>
                <w:color w:val="000000"/>
                <w:lang w:val="en-US" w:eastAsia="en-US"/>
              </w:rPr>
            </w:pPr>
          </w:p>
        </w:tc>
        <w:tc>
          <w:tcPr>
            <w:tcW w:w="1437" w:type="dxa"/>
            <w:tcBorders>
              <w:top w:val="nil"/>
              <w:left w:val="nil"/>
              <w:bottom w:val="double" w:sz="6" w:space="0" w:color="auto"/>
              <w:right w:val="single" w:sz="4" w:space="0" w:color="auto"/>
            </w:tcBorders>
            <w:shd w:val="clear" w:color="000000" w:fill="BFBFBF"/>
            <w:vAlign w:val="center"/>
            <w:hideMark/>
          </w:tcPr>
          <w:p w14:paraId="1A0FE198"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НК</w:t>
            </w:r>
          </w:p>
        </w:tc>
        <w:tc>
          <w:tcPr>
            <w:tcW w:w="1093" w:type="dxa"/>
            <w:tcBorders>
              <w:top w:val="nil"/>
              <w:left w:val="nil"/>
              <w:bottom w:val="double" w:sz="6" w:space="0" w:color="auto"/>
              <w:right w:val="single" w:sz="4" w:space="0" w:color="auto"/>
            </w:tcBorders>
            <w:shd w:val="clear" w:color="000000" w:fill="BFBFBF"/>
            <w:vAlign w:val="center"/>
            <w:hideMark/>
          </w:tcPr>
          <w:p w14:paraId="6E4E4C26"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ПК</w:t>
            </w:r>
          </w:p>
        </w:tc>
        <w:tc>
          <w:tcPr>
            <w:tcW w:w="1303" w:type="dxa"/>
            <w:tcBorders>
              <w:top w:val="nil"/>
              <w:left w:val="nil"/>
              <w:bottom w:val="double" w:sz="6" w:space="0" w:color="auto"/>
              <w:right w:val="single" w:sz="4" w:space="0" w:color="auto"/>
            </w:tcBorders>
            <w:shd w:val="clear" w:color="000000" w:fill="BFBFBF"/>
            <w:vAlign w:val="center"/>
            <w:hideMark/>
          </w:tcPr>
          <w:p w14:paraId="4CCC3608"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КВ</w:t>
            </w:r>
          </w:p>
        </w:tc>
        <w:tc>
          <w:tcPr>
            <w:tcW w:w="1061" w:type="dxa"/>
            <w:tcBorders>
              <w:top w:val="nil"/>
              <w:left w:val="nil"/>
              <w:bottom w:val="double" w:sz="6" w:space="0" w:color="auto"/>
              <w:right w:val="single" w:sz="4" w:space="0" w:color="auto"/>
            </w:tcBorders>
            <w:shd w:val="clear" w:color="000000" w:fill="BFBFBF"/>
            <w:vAlign w:val="center"/>
            <w:hideMark/>
          </w:tcPr>
          <w:p w14:paraId="51419DDB"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ССС</w:t>
            </w:r>
          </w:p>
        </w:tc>
        <w:tc>
          <w:tcPr>
            <w:tcW w:w="940" w:type="dxa"/>
            <w:tcBorders>
              <w:top w:val="nil"/>
              <w:left w:val="nil"/>
              <w:bottom w:val="double" w:sz="6" w:space="0" w:color="auto"/>
              <w:right w:val="single" w:sz="4" w:space="0" w:color="auto"/>
            </w:tcBorders>
            <w:shd w:val="clear" w:color="000000" w:fill="BFBFBF"/>
            <w:vAlign w:val="center"/>
            <w:hideMark/>
          </w:tcPr>
          <w:p w14:paraId="5D51C94D"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ВК</w:t>
            </w:r>
          </w:p>
        </w:tc>
        <w:tc>
          <w:tcPr>
            <w:tcW w:w="943" w:type="dxa"/>
            <w:tcBorders>
              <w:top w:val="nil"/>
              <w:left w:val="nil"/>
              <w:bottom w:val="double" w:sz="6" w:space="0" w:color="auto"/>
              <w:right w:val="single" w:sz="4" w:space="0" w:color="auto"/>
            </w:tcBorders>
            <w:shd w:val="clear" w:color="000000" w:fill="BFBFBF"/>
            <w:vAlign w:val="center"/>
            <w:hideMark/>
          </w:tcPr>
          <w:p w14:paraId="25A47AA6"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ВШ</w:t>
            </w:r>
          </w:p>
        </w:tc>
        <w:tc>
          <w:tcPr>
            <w:tcW w:w="946" w:type="dxa"/>
            <w:tcBorders>
              <w:top w:val="nil"/>
              <w:left w:val="nil"/>
              <w:bottom w:val="double" w:sz="6" w:space="0" w:color="auto"/>
              <w:right w:val="single" w:sz="4" w:space="0" w:color="auto"/>
            </w:tcBorders>
            <w:shd w:val="clear" w:color="000000" w:fill="BFBFBF"/>
            <w:vAlign w:val="center"/>
            <w:hideMark/>
          </w:tcPr>
          <w:p w14:paraId="3201E675"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ВСС</w:t>
            </w:r>
          </w:p>
        </w:tc>
        <w:tc>
          <w:tcPr>
            <w:tcW w:w="1166" w:type="dxa"/>
            <w:vMerge/>
            <w:tcBorders>
              <w:top w:val="single" w:sz="8" w:space="0" w:color="auto"/>
              <w:left w:val="single" w:sz="4" w:space="0" w:color="auto"/>
              <w:bottom w:val="double" w:sz="6" w:space="0" w:color="000000"/>
              <w:right w:val="single" w:sz="8" w:space="0" w:color="auto"/>
            </w:tcBorders>
            <w:vAlign w:val="center"/>
            <w:hideMark/>
          </w:tcPr>
          <w:p w14:paraId="0DF2DA2B" w14:textId="77777777" w:rsidR="00210672" w:rsidRPr="00210672" w:rsidRDefault="00210672" w:rsidP="00210672">
            <w:pPr>
              <w:rPr>
                <w:b/>
                <w:bCs/>
                <w:color w:val="000000"/>
                <w:sz w:val="20"/>
                <w:szCs w:val="20"/>
                <w:lang w:val="en-US" w:eastAsia="en-US"/>
              </w:rPr>
            </w:pPr>
          </w:p>
        </w:tc>
      </w:tr>
      <w:tr w:rsidR="00210672" w:rsidRPr="00210672" w14:paraId="17AEFC34" w14:textId="77777777" w:rsidTr="00210672">
        <w:trPr>
          <w:trHeight w:val="255"/>
          <w:jc w:val="center"/>
        </w:trPr>
        <w:tc>
          <w:tcPr>
            <w:tcW w:w="2371" w:type="dxa"/>
            <w:tcBorders>
              <w:top w:val="nil"/>
              <w:left w:val="single" w:sz="8" w:space="0" w:color="auto"/>
              <w:bottom w:val="single" w:sz="8" w:space="0" w:color="auto"/>
              <w:right w:val="single" w:sz="4" w:space="0" w:color="auto"/>
            </w:tcBorders>
            <w:shd w:val="clear" w:color="000000" w:fill="BFBFBF"/>
            <w:vAlign w:val="center"/>
            <w:hideMark/>
          </w:tcPr>
          <w:p w14:paraId="2D41CA55" w14:textId="77777777" w:rsidR="00210672" w:rsidRPr="00210672" w:rsidRDefault="00210672" w:rsidP="00210672">
            <w:pPr>
              <w:rPr>
                <w:b/>
                <w:bCs/>
                <w:color w:val="000000"/>
                <w:sz w:val="20"/>
                <w:szCs w:val="20"/>
                <w:lang w:val="en-US" w:eastAsia="en-US"/>
              </w:rPr>
            </w:pPr>
            <w:r w:rsidRPr="00210672">
              <w:rPr>
                <w:b/>
                <w:bCs/>
                <w:color w:val="000000"/>
                <w:sz w:val="20"/>
                <w:szCs w:val="20"/>
                <w:lang w:val="en-US" w:eastAsia="en-US"/>
              </w:rPr>
              <w:t>I Раскид радног односа</w:t>
            </w:r>
          </w:p>
        </w:tc>
        <w:tc>
          <w:tcPr>
            <w:tcW w:w="1437" w:type="dxa"/>
            <w:tcBorders>
              <w:top w:val="nil"/>
              <w:left w:val="nil"/>
              <w:bottom w:val="single" w:sz="8" w:space="0" w:color="auto"/>
              <w:right w:val="single" w:sz="4" w:space="0" w:color="auto"/>
            </w:tcBorders>
            <w:shd w:val="clear" w:color="000000" w:fill="BFBFBF"/>
            <w:vAlign w:val="center"/>
            <w:hideMark/>
          </w:tcPr>
          <w:p w14:paraId="4FFBF14D"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11</w:t>
            </w:r>
          </w:p>
        </w:tc>
        <w:tc>
          <w:tcPr>
            <w:tcW w:w="1093" w:type="dxa"/>
            <w:tcBorders>
              <w:top w:val="nil"/>
              <w:left w:val="nil"/>
              <w:bottom w:val="single" w:sz="8" w:space="0" w:color="auto"/>
              <w:right w:val="single" w:sz="4" w:space="0" w:color="auto"/>
            </w:tcBorders>
            <w:shd w:val="clear" w:color="000000" w:fill="BFBFBF"/>
            <w:vAlign w:val="center"/>
            <w:hideMark/>
          </w:tcPr>
          <w:p w14:paraId="0F64E952"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35</w:t>
            </w:r>
          </w:p>
        </w:tc>
        <w:tc>
          <w:tcPr>
            <w:tcW w:w="1303" w:type="dxa"/>
            <w:tcBorders>
              <w:top w:val="nil"/>
              <w:left w:val="nil"/>
              <w:bottom w:val="single" w:sz="8" w:space="0" w:color="auto"/>
              <w:right w:val="single" w:sz="4" w:space="0" w:color="auto"/>
            </w:tcBorders>
            <w:shd w:val="clear" w:color="000000" w:fill="BFBFBF"/>
            <w:vAlign w:val="center"/>
            <w:hideMark/>
          </w:tcPr>
          <w:p w14:paraId="2D57BA2B"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21</w:t>
            </w:r>
          </w:p>
        </w:tc>
        <w:tc>
          <w:tcPr>
            <w:tcW w:w="1061" w:type="dxa"/>
            <w:tcBorders>
              <w:top w:val="nil"/>
              <w:left w:val="nil"/>
              <w:bottom w:val="single" w:sz="8" w:space="0" w:color="auto"/>
              <w:right w:val="single" w:sz="4" w:space="0" w:color="auto"/>
            </w:tcBorders>
            <w:shd w:val="clear" w:color="000000" w:fill="BFBFBF"/>
            <w:vAlign w:val="center"/>
            <w:hideMark/>
          </w:tcPr>
          <w:p w14:paraId="198DD31F"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51</w:t>
            </w:r>
          </w:p>
        </w:tc>
        <w:tc>
          <w:tcPr>
            <w:tcW w:w="940" w:type="dxa"/>
            <w:tcBorders>
              <w:top w:val="nil"/>
              <w:left w:val="nil"/>
              <w:bottom w:val="single" w:sz="8" w:space="0" w:color="auto"/>
              <w:right w:val="single" w:sz="4" w:space="0" w:color="auto"/>
            </w:tcBorders>
            <w:shd w:val="clear" w:color="000000" w:fill="BFBFBF"/>
            <w:vAlign w:val="center"/>
            <w:hideMark/>
          </w:tcPr>
          <w:p w14:paraId="70E91B62"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16</w:t>
            </w:r>
          </w:p>
        </w:tc>
        <w:tc>
          <w:tcPr>
            <w:tcW w:w="943" w:type="dxa"/>
            <w:tcBorders>
              <w:top w:val="nil"/>
              <w:left w:val="nil"/>
              <w:bottom w:val="single" w:sz="8" w:space="0" w:color="auto"/>
              <w:right w:val="single" w:sz="4" w:space="0" w:color="auto"/>
            </w:tcBorders>
            <w:shd w:val="clear" w:color="000000" w:fill="BFBFBF"/>
            <w:vAlign w:val="center"/>
            <w:hideMark/>
          </w:tcPr>
          <w:p w14:paraId="39CC779D"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7</w:t>
            </w:r>
          </w:p>
        </w:tc>
        <w:tc>
          <w:tcPr>
            <w:tcW w:w="946" w:type="dxa"/>
            <w:tcBorders>
              <w:top w:val="nil"/>
              <w:left w:val="nil"/>
              <w:bottom w:val="single" w:sz="8" w:space="0" w:color="auto"/>
              <w:right w:val="single" w:sz="4" w:space="0" w:color="auto"/>
            </w:tcBorders>
            <w:shd w:val="clear" w:color="000000" w:fill="BFBFBF"/>
            <w:vAlign w:val="center"/>
            <w:hideMark/>
          </w:tcPr>
          <w:p w14:paraId="741582FF"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14</w:t>
            </w:r>
          </w:p>
        </w:tc>
        <w:tc>
          <w:tcPr>
            <w:tcW w:w="1166" w:type="dxa"/>
            <w:tcBorders>
              <w:top w:val="nil"/>
              <w:left w:val="nil"/>
              <w:bottom w:val="single" w:sz="8" w:space="0" w:color="auto"/>
              <w:right w:val="single" w:sz="8" w:space="0" w:color="auto"/>
            </w:tcBorders>
            <w:shd w:val="clear" w:color="000000" w:fill="BFBFBF"/>
            <w:vAlign w:val="center"/>
            <w:hideMark/>
          </w:tcPr>
          <w:p w14:paraId="784F5CFB"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155</w:t>
            </w:r>
          </w:p>
        </w:tc>
      </w:tr>
      <w:tr w:rsidR="00210672" w:rsidRPr="00210672" w14:paraId="484E9035" w14:textId="77777777" w:rsidTr="00210672">
        <w:trPr>
          <w:trHeight w:val="255"/>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2F0E0379"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Пензионисани</w:t>
            </w:r>
          </w:p>
        </w:tc>
        <w:tc>
          <w:tcPr>
            <w:tcW w:w="1437" w:type="dxa"/>
            <w:tcBorders>
              <w:top w:val="nil"/>
              <w:left w:val="nil"/>
              <w:bottom w:val="single" w:sz="4" w:space="0" w:color="auto"/>
              <w:right w:val="single" w:sz="4" w:space="0" w:color="auto"/>
            </w:tcBorders>
            <w:shd w:val="clear" w:color="auto" w:fill="auto"/>
            <w:vAlign w:val="center"/>
            <w:hideMark/>
          </w:tcPr>
          <w:p w14:paraId="47A815B8"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8</w:t>
            </w:r>
          </w:p>
        </w:tc>
        <w:tc>
          <w:tcPr>
            <w:tcW w:w="1093" w:type="dxa"/>
            <w:tcBorders>
              <w:top w:val="nil"/>
              <w:left w:val="nil"/>
              <w:bottom w:val="single" w:sz="4" w:space="0" w:color="auto"/>
              <w:right w:val="single" w:sz="4" w:space="0" w:color="auto"/>
            </w:tcBorders>
            <w:shd w:val="clear" w:color="auto" w:fill="auto"/>
            <w:vAlign w:val="center"/>
            <w:hideMark/>
          </w:tcPr>
          <w:p w14:paraId="165608BE"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27</w:t>
            </w:r>
          </w:p>
        </w:tc>
        <w:tc>
          <w:tcPr>
            <w:tcW w:w="1303" w:type="dxa"/>
            <w:tcBorders>
              <w:top w:val="nil"/>
              <w:left w:val="nil"/>
              <w:bottom w:val="single" w:sz="4" w:space="0" w:color="auto"/>
              <w:right w:val="single" w:sz="4" w:space="0" w:color="auto"/>
            </w:tcBorders>
            <w:shd w:val="clear" w:color="auto" w:fill="auto"/>
            <w:vAlign w:val="center"/>
            <w:hideMark/>
          </w:tcPr>
          <w:p w14:paraId="7D9A0CC7"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13</w:t>
            </w:r>
          </w:p>
        </w:tc>
        <w:tc>
          <w:tcPr>
            <w:tcW w:w="1061" w:type="dxa"/>
            <w:tcBorders>
              <w:top w:val="nil"/>
              <w:left w:val="nil"/>
              <w:bottom w:val="single" w:sz="4" w:space="0" w:color="auto"/>
              <w:right w:val="single" w:sz="4" w:space="0" w:color="auto"/>
            </w:tcBorders>
            <w:shd w:val="clear" w:color="auto" w:fill="auto"/>
            <w:vAlign w:val="center"/>
            <w:hideMark/>
          </w:tcPr>
          <w:p w14:paraId="19E9317F"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27</w:t>
            </w:r>
          </w:p>
        </w:tc>
        <w:tc>
          <w:tcPr>
            <w:tcW w:w="940" w:type="dxa"/>
            <w:tcBorders>
              <w:top w:val="nil"/>
              <w:left w:val="nil"/>
              <w:bottom w:val="single" w:sz="4" w:space="0" w:color="auto"/>
              <w:right w:val="single" w:sz="4" w:space="0" w:color="auto"/>
            </w:tcBorders>
            <w:shd w:val="clear" w:color="auto" w:fill="auto"/>
            <w:vAlign w:val="center"/>
            <w:hideMark/>
          </w:tcPr>
          <w:p w14:paraId="221C8AB6"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12</w:t>
            </w:r>
          </w:p>
        </w:tc>
        <w:tc>
          <w:tcPr>
            <w:tcW w:w="943" w:type="dxa"/>
            <w:tcBorders>
              <w:top w:val="nil"/>
              <w:left w:val="nil"/>
              <w:bottom w:val="single" w:sz="4" w:space="0" w:color="auto"/>
              <w:right w:val="single" w:sz="4" w:space="0" w:color="auto"/>
            </w:tcBorders>
            <w:shd w:val="clear" w:color="auto" w:fill="auto"/>
            <w:vAlign w:val="center"/>
            <w:hideMark/>
          </w:tcPr>
          <w:p w14:paraId="3C023D16"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3</w:t>
            </w:r>
          </w:p>
        </w:tc>
        <w:tc>
          <w:tcPr>
            <w:tcW w:w="946" w:type="dxa"/>
            <w:tcBorders>
              <w:top w:val="nil"/>
              <w:left w:val="nil"/>
              <w:bottom w:val="single" w:sz="4" w:space="0" w:color="auto"/>
              <w:right w:val="single" w:sz="4" w:space="0" w:color="auto"/>
            </w:tcBorders>
            <w:shd w:val="clear" w:color="auto" w:fill="auto"/>
            <w:vAlign w:val="center"/>
            <w:hideMark/>
          </w:tcPr>
          <w:p w14:paraId="3CEE4E15"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4</w:t>
            </w:r>
          </w:p>
        </w:tc>
        <w:tc>
          <w:tcPr>
            <w:tcW w:w="1166" w:type="dxa"/>
            <w:tcBorders>
              <w:top w:val="nil"/>
              <w:left w:val="nil"/>
              <w:bottom w:val="single" w:sz="4" w:space="0" w:color="auto"/>
              <w:right w:val="single" w:sz="8" w:space="0" w:color="auto"/>
            </w:tcBorders>
            <w:shd w:val="clear" w:color="auto" w:fill="auto"/>
            <w:vAlign w:val="center"/>
            <w:hideMark/>
          </w:tcPr>
          <w:p w14:paraId="1D365459"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94</w:t>
            </w:r>
          </w:p>
        </w:tc>
      </w:tr>
      <w:tr w:rsidR="00210672" w:rsidRPr="00210672" w14:paraId="2B166224" w14:textId="77777777" w:rsidTr="00210672">
        <w:trPr>
          <w:trHeight w:val="510"/>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08FF0BBC"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Споразумни раскид/лични захтјев</w:t>
            </w:r>
          </w:p>
        </w:tc>
        <w:tc>
          <w:tcPr>
            <w:tcW w:w="1437" w:type="dxa"/>
            <w:tcBorders>
              <w:top w:val="nil"/>
              <w:left w:val="nil"/>
              <w:bottom w:val="single" w:sz="4" w:space="0" w:color="auto"/>
              <w:right w:val="single" w:sz="4" w:space="0" w:color="auto"/>
            </w:tcBorders>
            <w:shd w:val="clear" w:color="auto" w:fill="auto"/>
            <w:vAlign w:val="center"/>
            <w:hideMark/>
          </w:tcPr>
          <w:p w14:paraId="3B71F3E7"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w:t>
            </w:r>
          </w:p>
        </w:tc>
        <w:tc>
          <w:tcPr>
            <w:tcW w:w="1093" w:type="dxa"/>
            <w:tcBorders>
              <w:top w:val="nil"/>
              <w:left w:val="nil"/>
              <w:bottom w:val="single" w:sz="4" w:space="0" w:color="auto"/>
              <w:right w:val="single" w:sz="4" w:space="0" w:color="auto"/>
            </w:tcBorders>
            <w:shd w:val="clear" w:color="auto" w:fill="auto"/>
            <w:vAlign w:val="center"/>
            <w:hideMark/>
          </w:tcPr>
          <w:p w14:paraId="1DA6BF22"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4</w:t>
            </w:r>
          </w:p>
        </w:tc>
        <w:tc>
          <w:tcPr>
            <w:tcW w:w="1303" w:type="dxa"/>
            <w:tcBorders>
              <w:top w:val="nil"/>
              <w:left w:val="nil"/>
              <w:bottom w:val="single" w:sz="4" w:space="0" w:color="auto"/>
              <w:right w:val="single" w:sz="4" w:space="0" w:color="auto"/>
            </w:tcBorders>
            <w:shd w:val="clear" w:color="auto" w:fill="auto"/>
            <w:vAlign w:val="center"/>
            <w:hideMark/>
          </w:tcPr>
          <w:p w14:paraId="20FF4981"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3</w:t>
            </w:r>
          </w:p>
        </w:tc>
        <w:tc>
          <w:tcPr>
            <w:tcW w:w="1061" w:type="dxa"/>
            <w:tcBorders>
              <w:top w:val="nil"/>
              <w:left w:val="nil"/>
              <w:bottom w:val="single" w:sz="4" w:space="0" w:color="auto"/>
              <w:right w:val="single" w:sz="4" w:space="0" w:color="auto"/>
            </w:tcBorders>
            <w:shd w:val="clear" w:color="auto" w:fill="auto"/>
            <w:vAlign w:val="center"/>
            <w:hideMark/>
          </w:tcPr>
          <w:p w14:paraId="7CB39EA5"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21</w:t>
            </w:r>
          </w:p>
        </w:tc>
        <w:tc>
          <w:tcPr>
            <w:tcW w:w="940" w:type="dxa"/>
            <w:tcBorders>
              <w:top w:val="nil"/>
              <w:left w:val="nil"/>
              <w:bottom w:val="single" w:sz="4" w:space="0" w:color="auto"/>
              <w:right w:val="single" w:sz="4" w:space="0" w:color="auto"/>
            </w:tcBorders>
            <w:shd w:val="clear" w:color="auto" w:fill="auto"/>
            <w:vAlign w:val="center"/>
            <w:hideMark/>
          </w:tcPr>
          <w:p w14:paraId="11DA1668"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4</w:t>
            </w:r>
          </w:p>
        </w:tc>
        <w:tc>
          <w:tcPr>
            <w:tcW w:w="943" w:type="dxa"/>
            <w:tcBorders>
              <w:top w:val="nil"/>
              <w:left w:val="nil"/>
              <w:bottom w:val="single" w:sz="4" w:space="0" w:color="auto"/>
              <w:right w:val="single" w:sz="4" w:space="0" w:color="auto"/>
            </w:tcBorders>
            <w:shd w:val="clear" w:color="auto" w:fill="auto"/>
            <w:vAlign w:val="center"/>
            <w:hideMark/>
          </w:tcPr>
          <w:p w14:paraId="769A4DFF"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4</w:t>
            </w:r>
          </w:p>
        </w:tc>
        <w:tc>
          <w:tcPr>
            <w:tcW w:w="946" w:type="dxa"/>
            <w:tcBorders>
              <w:top w:val="nil"/>
              <w:left w:val="nil"/>
              <w:bottom w:val="single" w:sz="4" w:space="0" w:color="auto"/>
              <w:right w:val="single" w:sz="4" w:space="0" w:color="auto"/>
            </w:tcBorders>
            <w:shd w:val="clear" w:color="auto" w:fill="auto"/>
            <w:vAlign w:val="center"/>
            <w:hideMark/>
          </w:tcPr>
          <w:p w14:paraId="18AF3503"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7</w:t>
            </w:r>
          </w:p>
        </w:tc>
        <w:tc>
          <w:tcPr>
            <w:tcW w:w="1166" w:type="dxa"/>
            <w:tcBorders>
              <w:top w:val="nil"/>
              <w:left w:val="nil"/>
              <w:bottom w:val="single" w:sz="4" w:space="0" w:color="auto"/>
              <w:right w:val="single" w:sz="8" w:space="0" w:color="auto"/>
            </w:tcBorders>
            <w:shd w:val="clear" w:color="auto" w:fill="auto"/>
            <w:vAlign w:val="center"/>
            <w:hideMark/>
          </w:tcPr>
          <w:p w14:paraId="149173DB"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45</w:t>
            </w:r>
          </w:p>
        </w:tc>
      </w:tr>
      <w:tr w:rsidR="00210672" w:rsidRPr="00210672" w14:paraId="0F6682A8" w14:textId="77777777" w:rsidTr="00210672">
        <w:trPr>
          <w:trHeight w:val="255"/>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03946910"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Смрт</w:t>
            </w:r>
          </w:p>
        </w:tc>
        <w:tc>
          <w:tcPr>
            <w:tcW w:w="1437" w:type="dxa"/>
            <w:tcBorders>
              <w:top w:val="nil"/>
              <w:left w:val="nil"/>
              <w:bottom w:val="single" w:sz="4" w:space="0" w:color="auto"/>
              <w:right w:val="single" w:sz="4" w:space="0" w:color="auto"/>
            </w:tcBorders>
            <w:shd w:val="clear" w:color="auto" w:fill="auto"/>
            <w:vAlign w:val="center"/>
            <w:hideMark/>
          </w:tcPr>
          <w:p w14:paraId="6F8F2D5A"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c>
          <w:tcPr>
            <w:tcW w:w="1093" w:type="dxa"/>
            <w:tcBorders>
              <w:top w:val="nil"/>
              <w:left w:val="nil"/>
              <w:bottom w:val="single" w:sz="4" w:space="0" w:color="auto"/>
              <w:right w:val="single" w:sz="4" w:space="0" w:color="auto"/>
            </w:tcBorders>
            <w:shd w:val="clear" w:color="auto" w:fill="auto"/>
            <w:vAlign w:val="center"/>
            <w:hideMark/>
          </w:tcPr>
          <w:p w14:paraId="62CBCBC8"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3</w:t>
            </w:r>
          </w:p>
        </w:tc>
        <w:tc>
          <w:tcPr>
            <w:tcW w:w="1303" w:type="dxa"/>
            <w:tcBorders>
              <w:top w:val="nil"/>
              <w:left w:val="nil"/>
              <w:bottom w:val="single" w:sz="4" w:space="0" w:color="auto"/>
              <w:right w:val="single" w:sz="4" w:space="0" w:color="auto"/>
            </w:tcBorders>
            <w:shd w:val="clear" w:color="auto" w:fill="auto"/>
            <w:vAlign w:val="center"/>
            <w:hideMark/>
          </w:tcPr>
          <w:p w14:paraId="3F559BB0"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3</w:t>
            </w:r>
          </w:p>
        </w:tc>
        <w:tc>
          <w:tcPr>
            <w:tcW w:w="1061" w:type="dxa"/>
            <w:tcBorders>
              <w:top w:val="nil"/>
              <w:left w:val="nil"/>
              <w:bottom w:val="single" w:sz="4" w:space="0" w:color="auto"/>
              <w:right w:val="single" w:sz="4" w:space="0" w:color="auto"/>
            </w:tcBorders>
            <w:shd w:val="clear" w:color="auto" w:fill="auto"/>
            <w:vAlign w:val="center"/>
            <w:hideMark/>
          </w:tcPr>
          <w:p w14:paraId="52427538"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3</w:t>
            </w:r>
          </w:p>
        </w:tc>
        <w:tc>
          <w:tcPr>
            <w:tcW w:w="940" w:type="dxa"/>
            <w:tcBorders>
              <w:top w:val="nil"/>
              <w:left w:val="nil"/>
              <w:bottom w:val="single" w:sz="4" w:space="0" w:color="auto"/>
              <w:right w:val="single" w:sz="4" w:space="0" w:color="auto"/>
            </w:tcBorders>
            <w:shd w:val="clear" w:color="auto" w:fill="auto"/>
            <w:vAlign w:val="center"/>
            <w:hideMark/>
          </w:tcPr>
          <w:p w14:paraId="5A97CDB8"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0CBBE6A9"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6" w:type="dxa"/>
            <w:tcBorders>
              <w:top w:val="nil"/>
              <w:left w:val="nil"/>
              <w:bottom w:val="single" w:sz="4" w:space="0" w:color="auto"/>
              <w:right w:val="single" w:sz="4" w:space="0" w:color="auto"/>
            </w:tcBorders>
            <w:shd w:val="clear" w:color="auto" w:fill="auto"/>
            <w:vAlign w:val="center"/>
            <w:hideMark/>
          </w:tcPr>
          <w:p w14:paraId="1F8C9A91"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c>
          <w:tcPr>
            <w:tcW w:w="1166" w:type="dxa"/>
            <w:tcBorders>
              <w:top w:val="nil"/>
              <w:left w:val="nil"/>
              <w:bottom w:val="single" w:sz="4" w:space="0" w:color="auto"/>
              <w:right w:val="single" w:sz="8" w:space="0" w:color="auto"/>
            </w:tcBorders>
            <w:shd w:val="clear" w:color="auto" w:fill="auto"/>
            <w:vAlign w:val="center"/>
            <w:hideMark/>
          </w:tcPr>
          <w:p w14:paraId="701276DA"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11</w:t>
            </w:r>
          </w:p>
        </w:tc>
      </w:tr>
      <w:tr w:rsidR="00210672" w:rsidRPr="00210672" w14:paraId="5C7BF9AB" w14:textId="77777777" w:rsidTr="00210672">
        <w:trPr>
          <w:trHeight w:val="255"/>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6AAF2B70"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Отказ/дисциплинска</w:t>
            </w:r>
          </w:p>
        </w:tc>
        <w:tc>
          <w:tcPr>
            <w:tcW w:w="1437" w:type="dxa"/>
            <w:tcBorders>
              <w:top w:val="nil"/>
              <w:left w:val="nil"/>
              <w:bottom w:val="single" w:sz="4" w:space="0" w:color="auto"/>
              <w:right w:val="single" w:sz="4" w:space="0" w:color="auto"/>
            </w:tcBorders>
            <w:shd w:val="clear" w:color="auto" w:fill="auto"/>
            <w:vAlign w:val="center"/>
            <w:hideMark/>
          </w:tcPr>
          <w:p w14:paraId="5D2261AB"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93" w:type="dxa"/>
            <w:tcBorders>
              <w:top w:val="nil"/>
              <w:left w:val="nil"/>
              <w:bottom w:val="single" w:sz="4" w:space="0" w:color="auto"/>
              <w:right w:val="single" w:sz="4" w:space="0" w:color="auto"/>
            </w:tcBorders>
            <w:shd w:val="clear" w:color="auto" w:fill="auto"/>
            <w:vAlign w:val="center"/>
            <w:hideMark/>
          </w:tcPr>
          <w:p w14:paraId="0B09D23D"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c>
          <w:tcPr>
            <w:tcW w:w="1303" w:type="dxa"/>
            <w:tcBorders>
              <w:top w:val="nil"/>
              <w:left w:val="nil"/>
              <w:bottom w:val="single" w:sz="4" w:space="0" w:color="auto"/>
              <w:right w:val="single" w:sz="4" w:space="0" w:color="auto"/>
            </w:tcBorders>
            <w:shd w:val="clear" w:color="auto" w:fill="auto"/>
            <w:vAlign w:val="center"/>
            <w:hideMark/>
          </w:tcPr>
          <w:p w14:paraId="12D31DF8"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w:t>
            </w:r>
          </w:p>
        </w:tc>
        <w:tc>
          <w:tcPr>
            <w:tcW w:w="1061" w:type="dxa"/>
            <w:tcBorders>
              <w:top w:val="nil"/>
              <w:left w:val="nil"/>
              <w:bottom w:val="single" w:sz="4" w:space="0" w:color="auto"/>
              <w:right w:val="single" w:sz="4" w:space="0" w:color="auto"/>
            </w:tcBorders>
            <w:shd w:val="clear" w:color="auto" w:fill="auto"/>
            <w:vAlign w:val="center"/>
            <w:hideMark/>
          </w:tcPr>
          <w:p w14:paraId="48316239"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0" w:type="dxa"/>
            <w:tcBorders>
              <w:top w:val="nil"/>
              <w:left w:val="nil"/>
              <w:bottom w:val="single" w:sz="4" w:space="0" w:color="auto"/>
              <w:right w:val="single" w:sz="4" w:space="0" w:color="auto"/>
            </w:tcBorders>
            <w:shd w:val="clear" w:color="auto" w:fill="auto"/>
            <w:vAlign w:val="center"/>
            <w:hideMark/>
          </w:tcPr>
          <w:p w14:paraId="29920837"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6251E1D9"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6" w:type="dxa"/>
            <w:tcBorders>
              <w:top w:val="nil"/>
              <w:left w:val="nil"/>
              <w:bottom w:val="single" w:sz="4" w:space="0" w:color="auto"/>
              <w:right w:val="single" w:sz="4" w:space="0" w:color="auto"/>
            </w:tcBorders>
            <w:shd w:val="clear" w:color="auto" w:fill="auto"/>
            <w:vAlign w:val="center"/>
            <w:hideMark/>
          </w:tcPr>
          <w:p w14:paraId="7A5220B0"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166" w:type="dxa"/>
            <w:tcBorders>
              <w:top w:val="nil"/>
              <w:left w:val="nil"/>
              <w:bottom w:val="single" w:sz="4" w:space="0" w:color="auto"/>
              <w:right w:val="single" w:sz="8" w:space="0" w:color="auto"/>
            </w:tcBorders>
            <w:shd w:val="clear" w:color="auto" w:fill="auto"/>
            <w:vAlign w:val="center"/>
            <w:hideMark/>
          </w:tcPr>
          <w:p w14:paraId="3BBCFE7E"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3</w:t>
            </w:r>
          </w:p>
        </w:tc>
      </w:tr>
      <w:tr w:rsidR="00210672" w:rsidRPr="00210672" w14:paraId="5F03C6FC" w14:textId="77777777" w:rsidTr="00210672">
        <w:trPr>
          <w:trHeight w:val="510"/>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1B26036B"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Остало (неплаћено/мировање)</w:t>
            </w:r>
          </w:p>
        </w:tc>
        <w:tc>
          <w:tcPr>
            <w:tcW w:w="1437" w:type="dxa"/>
            <w:tcBorders>
              <w:top w:val="nil"/>
              <w:left w:val="nil"/>
              <w:bottom w:val="single" w:sz="4" w:space="0" w:color="auto"/>
              <w:right w:val="single" w:sz="4" w:space="0" w:color="auto"/>
            </w:tcBorders>
            <w:shd w:val="clear" w:color="auto" w:fill="auto"/>
            <w:vAlign w:val="center"/>
            <w:hideMark/>
          </w:tcPr>
          <w:p w14:paraId="1C5DE1BC"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93" w:type="dxa"/>
            <w:tcBorders>
              <w:top w:val="nil"/>
              <w:left w:val="nil"/>
              <w:bottom w:val="single" w:sz="4" w:space="0" w:color="auto"/>
              <w:right w:val="single" w:sz="4" w:space="0" w:color="auto"/>
            </w:tcBorders>
            <w:shd w:val="clear" w:color="auto" w:fill="auto"/>
            <w:vAlign w:val="center"/>
            <w:hideMark/>
          </w:tcPr>
          <w:p w14:paraId="58A9B62C"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303" w:type="dxa"/>
            <w:tcBorders>
              <w:top w:val="nil"/>
              <w:left w:val="nil"/>
              <w:bottom w:val="single" w:sz="4" w:space="0" w:color="auto"/>
              <w:right w:val="single" w:sz="4" w:space="0" w:color="auto"/>
            </w:tcBorders>
            <w:shd w:val="clear" w:color="auto" w:fill="auto"/>
            <w:vAlign w:val="center"/>
            <w:hideMark/>
          </w:tcPr>
          <w:p w14:paraId="01BE9DC4"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61" w:type="dxa"/>
            <w:tcBorders>
              <w:top w:val="nil"/>
              <w:left w:val="nil"/>
              <w:bottom w:val="single" w:sz="4" w:space="0" w:color="auto"/>
              <w:right w:val="single" w:sz="4" w:space="0" w:color="auto"/>
            </w:tcBorders>
            <w:shd w:val="clear" w:color="auto" w:fill="auto"/>
            <w:vAlign w:val="center"/>
            <w:hideMark/>
          </w:tcPr>
          <w:p w14:paraId="08B70B46"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0" w:type="dxa"/>
            <w:tcBorders>
              <w:top w:val="nil"/>
              <w:left w:val="nil"/>
              <w:bottom w:val="single" w:sz="4" w:space="0" w:color="auto"/>
              <w:right w:val="single" w:sz="4" w:space="0" w:color="auto"/>
            </w:tcBorders>
            <w:shd w:val="clear" w:color="auto" w:fill="auto"/>
            <w:vAlign w:val="center"/>
            <w:hideMark/>
          </w:tcPr>
          <w:p w14:paraId="71383034"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139E3F6F"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6" w:type="dxa"/>
            <w:tcBorders>
              <w:top w:val="nil"/>
              <w:left w:val="nil"/>
              <w:bottom w:val="single" w:sz="4" w:space="0" w:color="auto"/>
              <w:right w:val="single" w:sz="4" w:space="0" w:color="auto"/>
            </w:tcBorders>
            <w:shd w:val="clear" w:color="auto" w:fill="auto"/>
            <w:vAlign w:val="center"/>
            <w:hideMark/>
          </w:tcPr>
          <w:p w14:paraId="38F435F4"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w:t>
            </w:r>
          </w:p>
        </w:tc>
        <w:tc>
          <w:tcPr>
            <w:tcW w:w="1166" w:type="dxa"/>
            <w:tcBorders>
              <w:top w:val="nil"/>
              <w:left w:val="nil"/>
              <w:bottom w:val="single" w:sz="4" w:space="0" w:color="auto"/>
              <w:right w:val="single" w:sz="8" w:space="0" w:color="auto"/>
            </w:tcBorders>
            <w:shd w:val="clear" w:color="auto" w:fill="auto"/>
            <w:vAlign w:val="center"/>
            <w:hideMark/>
          </w:tcPr>
          <w:p w14:paraId="0BC6A710"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w:t>
            </w:r>
          </w:p>
        </w:tc>
      </w:tr>
      <w:tr w:rsidR="00210672" w:rsidRPr="00210672" w14:paraId="51A69A70" w14:textId="77777777" w:rsidTr="00210672">
        <w:trPr>
          <w:trHeight w:val="210"/>
          <w:jc w:val="center"/>
        </w:trPr>
        <w:tc>
          <w:tcPr>
            <w:tcW w:w="11260" w:type="dxa"/>
            <w:gridSpan w:val="9"/>
            <w:tcBorders>
              <w:top w:val="single" w:sz="4" w:space="0" w:color="auto"/>
              <w:left w:val="single" w:sz="8" w:space="0" w:color="auto"/>
              <w:bottom w:val="nil"/>
              <w:right w:val="single" w:sz="8" w:space="0" w:color="000000"/>
            </w:tcBorders>
            <w:shd w:val="clear" w:color="auto" w:fill="auto"/>
            <w:vAlign w:val="center"/>
            <w:hideMark/>
          </w:tcPr>
          <w:p w14:paraId="539336B5"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 </w:t>
            </w:r>
          </w:p>
        </w:tc>
      </w:tr>
      <w:tr w:rsidR="00210672" w:rsidRPr="00210672" w14:paraId="42CBA356" w14:textId="77777777" w:rsidTr="00210672">
        <w:trPr>
          <w:trHeight w:val="270"/>
          <w:jc w:val="center"/>
        </w:trPr>
        <w:tc>
          <w:tcPr>
            <w:tcW w:w="2371"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7F7FAEF9" w14:textId="77777777" w:rsidR="00210672" w:rsidRPr="00210672" w:rsidRDefault="00210672" w:rsidP="00210672">
            <w:pPr>
              <w:rPr>
                <w:b/>
                <w:bCs/>
                <w:color w:val="000000"/>
                <w:sz w:val="20"/>
                <w:szCs w:val="20"/>
                <w:lang w:val="en-US" w:eastAsia="en-US"/>
              </w:rPr>
            </w:pPr>
            <w:r w:rsidRPr="00210672">
              <w:rPr>
                <w:b/>
                <w:bCs/>
                <w:color w:val="000000"/>
                <w:sz w:val="20"/>
                <w:szCs w:val="20"/>
                <w:lang w:val="en-US" w:eastAsia="en-US"/>
              </w:rPr>
              <w:t>II Пријем у радни однос</w:t>
            </w:r>
          </w:p>
        </w:tc>
        <w:tc>
          <w:tcPr>
            <w:tcW w:w="1437" w:type="dxa"/>
            <w:tcBorders>
              <w:top w:val="single" w:sz="8" w:space="0" w:color="auto"/>
              <w:left w:val="nil"/>
              <w:bottom w:val="single" w:sz="8" w:space="0" w:color="auto"/>
              <w:right w:val="single" w:sz="4" w:space="0" w:color="auto"/>
            </w:tcBorders>
            <w:shd w:val="clear" w:color="000000" w:fill="BFBFBF"/>
            <w:vAlign w:val="center"/>
            <w:hideMark/>
          </w:tcPr>
          <w:p w14:paraId="60688310"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0</w:t>
            </w:r>
          </w:p>
        </w:tc>
        <w:tc>
          <w:tcPr>
            <w:tcW w:w="1093" w:type="dxa"/>
            <w:tcBorders>
              <w:top w:val="single" w:sz="8" w:space="0" w:color="auto"/>
              <w:left w:val="nil"/>
              <w:bottom w:val="single" w:sz="8" w:space="0" w:color="auto"/>
              <w:right w:val="single" w:sz="4" w:space="0" w:color="auto"/>
            </w:tcBorders>
            <w:shd w:val="clear" w:color="000000" w:fill="BFBFBF"/>
            <w:vAlign w:val="center"/>
            <w:hideMark/>
          </w:tcPr>
          <w:p w14:paraId="2478D95A"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3</w:t>
            </w:r>
          </w:p>
        </w:tc>
        <w:tc>
          <w:tcPr>
            <w:tcW w:w="1303" w:type="dxa"/>
            <w:tcBorders>
              <w:top w:val="single" w:sz="8" w:space="0" w:color="auto"/>
              <w:left w:val="nil"/>
              <w:bottom w:val="single" w:sz="8" w:space="0" w:color="auto"/>
              <w:right w:val="single" w:sz="4" w:space="0" w:color="auto"/>
            </w:tcBorders>
            <w:shd w:val="clear" w:color="000000" w:fill="BFBFBF"/>
            <w:vAlign w:val="center"/>
            <w:hideMark/>
          </w:tcPr>
          <w:p w14:paraId="4B3711AF"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1</w:t>
            </w:r>
          </w:p>
        </w:tc>
        <w:tc>
          <w:tcPr>
            <w:tcW w:w="1061" w:type="dxa"/>
            <w:tcBorders>
              <w:top w:val="single" w:sz="8" w:space="0" w:color="auto"/>
              <w:left w:val="nil"/>
              <w:bottom w:val="single" w:sz="8" w:space="0" w:color="auto"/>
              <w:right w:val="single" w:sz="4" w:space="0" w:color="auto"/>
            </w:tcBorders>
            <w:shd w:val="clear" w:color="000000" w:fill="BFBFBF"/>
            <w:vAlign w:val="center"/>
            <w:hideMark/>
          </w:tcPr>
          <w:p w14:paraId="1AAE4510"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0</w:t>
            </w:r>
          </w:p>
        </w:tc>
        <w:tc>
          <w:tcPr>
            <w:tcW w:w="940" w:type="dxa"/>
            <w:tcBorders>
              <w:top w:val="single" w:sz="8" w:space="0" w:color="auto"/>
              <w:left w:val="nil"/>
              <w:bottom w:val="single" w:sz="8" w:space="0" w:color="auto"/>
              <w:right w:val="single" w:sz="4" w:space="0" w:color="auto"/>
            </w:tcBorders>
            <w:shd w:val="clear" w:color="000000" w:fill="BFBFBF"/>
            <w:vAlign w:val="center"/>
            <w:hideMark/>
          </w:tcPr>
          <w:p w14:paraId="2A9C2C2A"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1</w:t>
            </w:r>
          </w:p>
        </w:tc>
        <w:tc>
          <w:tcPr>
            <w:tcW w:w="943" w:type="dxa"/>
            <w:tcBorders>
              <w:top w:val="single" w:sz="8" w:space="0" w:color="auto"/>
              <w:left w:val="nil"/>
              <w:bottom w:val="single" w:sz="8" w:space="0" w:color="auto"/>
              <w:right w:val="single" w:sz="4" w:space="0" w:color="auto"/>
            </w:tcBorders>
            <w:shd w:val="clear" w:color="000000" w:fill="BFBFBF"/>
            <w:vAlign w:val="center"/>
            <w:hideMark/>
          </w:tcPr>
          <w:p w14:paraId="44570752"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1</w:t>
            </w:r>
          </w:p>
        </w:tc>
        <w:tc>
          <w:tcPr>
            <w:tcW w:w="946" w:type="dxa"/>
            <w:tcBorders>
              <w:top w:val="single" w:sz="8" w:space="0" w:color="auto"/>
              <w:left w:val="nil"/>
              <w:bottom w:val="single" w:sz="8" w:space="0" w:color="auto"/>
              <w:right w:val="single" w:sz="4" w:space="0" w:color="auto"/>
            </w:tcBorders>
            <w:shd w:val="clear" w:color="000000" w:fill="BFBFBF"/>
            <w:vAlign w:val="center"/>
            <w:hideMark/>
          </w:tcPr>
          <w:p w14:paraId="59C0BA3E"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0</w:t>
            </w:r>
          </w:p>
        </w:tc>
        <w:tc>
          <w:tcPr>
            <w:tcW w:w="1166" w:type="dxa"/>
            <w:tcBorders>
              <w:top w:val="single" w:sz="8" w:space="0" w:color="auto"/>
              <w:left w:val="nil"/>
              <w:bottom w:val="single" w:sz="8" w:space="0" w:color="auto"/>
              <w:right w:val="single" w:sz="8" w:space="0" w:color="auto"/>
            </w:tcBorders>
            <w:shd w:val="clear" w:color="000000" w:fill="BFBFBF"/>
            <w:vAlign w:val="center"/>
            <w:hideMark/>
          </w:tcPr>
          <w:p w14:paraId="51B5B41D"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6</w:t>
            </w:r>
          </w:p>
        </w:tc>
      </w:tr>
      <w:tr w:rsidR="00210672" w:rsidRPr="00210672" w14:paraId="68943E46" w14:textId="77777777" w:rsidTr="00210672">
        <w:trPr>
          <w:trHeight w:val="255"/>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1945FC2D"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Приправници</w:t>
            </w:r>
          </w:p>
        </w:tc>
        <w:tc>
          <w:tcPr>
            <w:tcW w:w="1437" w:type="dxa"/>
            <w:tcBorders>
              <w:top w:val="nil"/>
              <w:left w:val="nil"/>
              <w:bottom w:val="single" w:sz="4" w:space="0" w:color="auto"/>
              <w:right w:val="single" w:sz="4" w:space="0" w:color="auto"/>
            </w:tcBorders>
            <w:shd w:val="clear" w:color="auto" w:fill="auto"/>
            <w:vAlign w:val="center"/>
            <w:hideMark/>
          </w:tcPr>
          <w:p w14:paraId="2CE80D56"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93" w:type="dxa"/>
            <w:tcBorders>
              <w:top w:val="nil"/>
              <w:left w:val="nil"/>
              <w:bottom w:val="single" w:sz="4" w:space="0" w:color="auto"/>
              <w:right w:val="single" w:sz="4" w:space="0" w:color="auto"/>
            </w:tcBorders>
            <w:shd w:val="clear" w:color="auto" w:fill="auto"/>
            <w:vAlign w:val="center"/>
            <w:hideMark/>
          </w:tcPr>
          <w:p w14:paraId="5D545E8D"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303" w:type="dxa"/>
            <w:tcBorders>
              <w:top w:val="nil"/>
              <w:left w:val="nil"/>
              <w:bottom w:val="single" w:sz="4" w:space="0" w:color="auto"/>
              <w:right w:val="single" w:sz="4" w:space="0" w:color="auto"/>
            </w:tcBorders>
            <w:shd w:val="clear" w:color="auto" w:fill="auto"/>
            <w:vAlign w:val="center"/>
            <w:hideMark/>
          </w:tcPr>
          <w:p w14:paraId="08BC3DEA"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61" w:type="dxa"/>
            <w:tcBorders>
              <w:top w:val="nil"/>
              <w:left w:val="nil"/>
              <w:bottom w:val="single" w:sz="4" w:space="0" w:color="auto"/>
              <w:right w:val="single" w:sz="4" w:space="0" w:color="auto"/>
            </w:tcBorders>
            <w:shd w:val="clear" w:color="auto" w:fill="auto"/>
            <w:vAlign w:val="center"/>
            <w:hideMark/>
          </w:tcPr>
          <w:p w14:paraId="389FE2B2"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0" w:type="dxa"/>
            <w:tcBorders>
              <w:top w:val="nil"/>
              <w:left w:val="nil"/>
              <w:bottom w:val="single" w:sz="4" w:space="0" w:color="auto"/>
              <w:right w:val="single" w:sz="4" w:space="0" w:color="auto"/>
            </w:tcBorders>
            <w:shd w:val="clear" w:color="auto" w:fill="auto"/>
            <w:vAlign w:val="center"/>
            <w:hideMark/>
          </w:tcPr>
          <w:p w14:paraId="68C89257"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c>
          <w:tcPr>
            <w:tcW w:w="943" w:type="dxa"/>
            <w:tcBorders>
              <w:top w:val="nil"/>
              <w:left w:val="nil"/>
              <w:bottom w:val="single" w:sz="4" w:space="0" w:color="auto"/>
              <w:right w:val="single" w:sz="4" w:space="0" w:color="auto"/>
            </w:tcBorders>
            <w:shd w:val="clear" w:color="auto" w:fill="auto"/>
            <w:vAlign w:val="center"/>
            <w:hideMark/>
          </w:tcPr>
          <w:p w14:paraId="71A2FEFA"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c>
          <w:tcPr>
            <w:tcW w:w="946" w:type="dxa"/>
            <w:tcBorders>
              <w:top w:val="nil"/>
              <w:left w:val="nil"/>
              <w:bottom w:val="single" w:sz="4" w:space="0" w:color="auto"/>
              <w:right w:val="single" w:sz="4" w:space="0" w:color="auto"/>
            </w:tcBorders>
            <w:shd w:val="clear" w:color="auto" w:fill="auto"/>
            <w:vAlign w:val="center"/>
            <w:hideMark/>
          </w:tcPr>
          <w:p w14:paraId="151CA1D4"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166" w:type="dxa"/>
            <w:tcBorders>
              <w:top w:val="nil"/>
              <w:left w:val="nil"/>
              <w:bottom w:val="single" w:sz="4" w:space="0" w:color="auto"/>
              <w:right w:val="single" w:sz="8" w:space="0" w:color="auto"/>
            </w:tcBorders>
            <w:shd w:val="clear" w:color="auto" w:fill="auto"/>
            <w:vAlign w:val="center"/>
            <w:hideMark/>
          </w:tcPr>
          <w:p w14:paraId="0678EFCD"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w:t>
            </w:r>
          </w:p>
        </w:tc>
      </w:tr>
      <w:tr w:rsidR="00210672" w:rsidRPr="00210672" w14:paraId="2DB16431" w14:textId="77777777" w:rsidTr="00210672">
        <w:trPr>
          <w:trHeight w:val="255"/>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1A25E31E"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На одређено вријеме</w:t>
            </w:r>
          </w:p>
        </w:tc>
        <w:tc>
          <w:tcPr>
            <w:tcW w:w="1437" w:type="dxa"/>
            <w:tcBorders>
              <w:top w:val="nil"/>
              <w:left w:val="nil"/>
              <w:bottom w:val="single" w:sz="4" w:space="0" w:color="auto"/>
              <w:right w:val="single" w:sz="4" w:space="0" w:color="auto"/>
            </w:tcBorders>
            <w:shd w:val="clear" w:color="auto" w:fill="auto"/>
            <w:vAlign w:val="center"/>
            <w:hideMark/>
          </w:tcPr>
          <w:p w14:paraId="3A86A7A7"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93" w:type="dxa"/>
            <w:tcBorders>
              <w:top w:val="nil"/>
              <w:left w:val="nil"/>
              <w:bottom w:val="single" w:sz="4" w:space="0" w:color="auto"/>
              <w:right w:val="single" w:sz="4" w:space="0" w:color="auto"/>
            </w:tcBorders>
            <w:shd w:val="clear" w:color="auto" w:fill="auto"/>
            <w:vAlign w:val="center"/>
            <w:hideMark/>
          </w:tcPr>
          <w:p w14:paraId="5ADA7C85"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2</w:t>
            </w:r>
          </w:p>
        </w:tc>
        <w:tc>
          <w:tcPr>
            <w:tcW w:w="1303" w:type="dxa"/>
            <w:tcBorders>
              <w:top w:val="nil"/>
              <w:left w:val="nil"/>
              <w:bottom w:val="single" w:sz="4" w:space="0" w:color="auto"/>
              <w:right w:val="single" w:sz="4" w:space="0" w:color="auto"/>
            </w:tcBorders>
            <w:shd w:val="clear" w:color="auto" w:fill="auto"/>
            <w:vAlign w:val="center"/>
            <w:hideMark/>
          </w:tcPr>
          <w:p w14:paraId="0AE7E5C4"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c>
          <w:tcPr>
            <w:tcW w:w="1061" w:type="dxa"/>
            <w:tcBorders>
              <w:top w:val="nil"/>
              <w:left w:val="nil"/>
              <w:bottom w:val="single" w:sz="4" w:space="0" w:color="auto"/>
              <w:right w:val="single" w:sz="4" w:space="0" w:color="auto"/>
            </w:tcBorders>
            <w:shd w:val="clear" w:color="auto" w:fill="auto"/>
            <w:vAlign w:val="center"/>
            <w:hideMark/>
          </w:tcPr>
          <w:p w14:paraId="7D6655CF"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0" w:type="dxa"/>
            <w:tcBorders>
              <w:top w:val="nil"/>
              <w:left w:val="nil"/>
              <w:bottom w:val="single" w:sz="4" w:space="0" w:color="auto"/>
              <w:right w:val="single" w:sz="4" w:space="0" w:color="auto"/>
            </w:tcBorders>
            <w:shd w:val="clear" w:color="auto" w:fill="auto"/>
            <w:vAlign w:val="center"/>
            <w:hideMark/>
          </w:tcPr>
          <w:p w14:paraId="59F6DC96"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6E794007" w14:textId="77777777" w:rsidR="00210672" w:rsidRPr="00210672" w:rsidRDefault="00210672" w:rsidP="00210672">
            <w:pPr>
              <w:jc w:val="center"/>
              <w:rPr>
                <w:b/>
                <w:bCs/>
                <w:color w:val="000000"/>
                <w:sz w:val="20"/>
                <w:szCs w:val="20"/>
                <w:lang w:val="en-US" w:eastAsia="en-US"/>
              </w:rPr>
            </w:pPr>
            <w:r w:rsidRPr="00210672">
              <w:rPr>
                <w:b/>
                <w:bCs/>
                <w:color w:val="000000"/>
                <w:sz w:val="20"/>
                <w:szCs w:val="20"/>
                <w:lang w:val="en-US" w:eastAsia="en-US"/>
              </w:rPr>
              <w:t>-</w:t>
            </w:r>
          </w:p>
        </w:tc>
        <w:tc>
          <w:tcPr>
            <w:tcW w:w="946" w:type="dxa"/>
            <w:tcBorders>
              <w:top w:val="nil"/>
              <w:left w:val="nil"/>
              <w:bottom w:val="single" w:sz="4" w:space="0" w:color="auto"/>
              <w:right w:val="single" w:sz="4" w:space="0" w:color="auto"/>
            </w:tcBorders>
            <w:shd w:val="clear" w:color="auto" w:fill="auto"/>
            <w:vAlign w:val="center"/>
            <w:hideMark/>
          </w:tcPr>
          <w:p w14:paraId="3C9A4F12"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166" w:type="dxa"/>
            <w:tcBorders>
              <w:top w:val="nil"/>
              <w:left w:val="nil"/>
              <w:bottom w:val="single" w:sz="4" w:space="0" w:color="auto"/>
              <w:right w:val="single" w:sz="8" w:space="0" w:color="auto"/>
            </w:tcBorders>
            <w:shd w:val="clear" w:color="auto" w:fill="auto"/>
            <w:vAlign w:val="center"/>
            <w:hideMark/>
          </w:tcPr>
          <w:p w14:paraId="06D82934"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3</w:t>
            </w:r>
          </w:p>
        </w:tc>
      </w:tr>
      <w:tr w:rsidR="00210672" w:rsidRPr="00210672" w14:paraId="58A458AF" w14:textId="77777777" w:rsidTr="00210672">
        <w:trPr>
          <w:trHeight w:val="255"/>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095D7D67"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 xml:space="preserve">Стални радни однос </w:t>
            </w:r>
          </w:p>
        </w:tc>
        <w:tc>
          <w:tcPr>
            <w:tcW w:w="1437" w:type="dxa"/>
            <w:vMerge w:val="restart"/>
            <w:tcBorders>
              <w:top w:val="nil"/>
              <w:left w:val="single" w:sz="4" w:space="0" w:color="auto"/>
              <w:bottom w:val="single" w:sz="4" w:space="0" w:color="auto"/>
              <w:right w:val="single" w:sz="4" w:space="0" w:color="auto"/>
            </w:tcBorders>
            <w:shd w:val="clear" w:color="auto" w:fill="auto"/>
            <w:vAlign w:val="center"/>
            <w:hideMark/>
          </w:tcPr>
          <w:p w14:paraId="62A08479"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43070EAB"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c>
          <w:tcPr>
            <w:tcW w:w="1303" w:type="dxa"/>
            <w:vMerge w:val="restart"/>
            <w:tcBorders>
              <w:top w:val="nil"/>
              <w:left w:val="single" w:sz="4" w:space="0" w:color="auto"/>
              <w:bottom w:val="single" w:sz="4" w:space="0" w:color="auto"/>
              <w:right w:val="single" w:sz="4" w:space="0" w:color="auto"/>
            </w:tcBorders>
            <w:shd w:val="clear" w:color="auto" w:fill="auto"/>
            <w:vAlign w:val="center"/>
            <w:hideMark/>
          </w:tcPr>
          <w:p w14:paraId="00CA8181"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73D6DAFF"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149C5E21"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3" w:type="dxa"/>
            <w:vMerge w:val="restart"/>
            <w:tcBorders>
              <w:top w:val="nil"/>
              <w:left w:val="single" w:sz="4" w:space="0" w:color="auto"/>
              <w:bottom w:val="single" w:sz="4" w:space="0" w:color="auto"/>
              <w:right w:val="single" w:sz="4" w:space="0" w:color="auto"/>
            </w:tcBorders>
            <w:shd w:val="clear" w:color="auto" w:fill="auto"/>
            <w:vAlign w:val="center"/>
            <w:hideMark/>
          </w:tcPr>
          <w:p w14:paraId="4DD3CFCF"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946" w:type="dxa"/>
            <w:vMerge w:val="restart"/>
            <w:tcBorders>
              <w:top w:val="nil"/>
              <w:left w:val="single" w:sz="4" w:space="0" w:color="auto"/>
              <w:bottom w:val="single" w:sz="4" w:space="0" w:color="auto"/>
              <w:right w:val="single" w:sz="4" w:space="0" w:color="auto"/>
            </w:tcBorders>
            <w:shd w:val="clear" w:color="auto" w:fill="auto"/>
            <w:vAlign w:val="center"/>
            <w:hideMark/>
          </w:tcPr>
          <w:p w14:paraId="51D81E67"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w:t>
            </w:r>
          </w:p>
        </w:tc>
        <w:tc>
          <w:tcPr>
            <w:tcW w:w="1166" w:type="dxa"/>
            <w:vMerge w:val="restart"/>
            <w:tcBorders>
              <w:top w:val="nil"/>
              <w:left w:val="single" w:sz="4" w:space="0" w:color="auto"/>
              <w:bottom w:val="single" w:sz="4" w:space="0" w:color="auto"/>
              <w:right w:val="single" w:sz="8" w:space="0" w:color="auto"/>
            </w:tcBorders>
            <w:shd w:val="clear" w:color="auto" w:fill="auto"/>
            <w:vAlign w:val="center"/>
            <w:hideMark/>
          </w:tcPr>
          <w:p w14:paraId="6B1325F7" w14:textId="77777777" w:rsidR="00210672" w:rsidRPr="00210672" w:rsidRDefault="00210672" w:rsidP="00210672">
            <w:pPr>
              <w:jc w:val="center"/>
              <w:rPr>
                <w:color w:val="000000"/>
                <w:sz w:val="20"/>
                <w:szCs w:val="20"/>
                <w:lang w:val="en-US" w:eastAsia="en-US"/>
              </w:rPr>
            </w:pPr>
            <w:r w:rsidRPr="00210672">
              <w:rPr>
                <w:color w:val="000000"/>
                <w:sz w:val="20"/>
                <w:szCs w:val="20"/>
                <w:lang w:val="en-US" w:eastAsia="en-US"/>
              </w:rPr>
              <w:t>1</w:t>
            </w:r>
          </w:p>
        </w:tc>
      </w:tr>
      <w:tr w:rsidR="00210672" w:rsidRPr="00210672" w14:paraId="155E0D65" w14:textId="77777777" w:rsidTr="00210672">
        <w:trPr>
          <w:trHeight w:val="765"/>
          <w:jc w:val="center"/>
        </w:trPr>
        <w:tc>
          <w:tcPr>
            <w:tcW w:w="2371" w:type="dxa"/>
            <w:tcBorders>
              <w:top w:val="nil"/>
              <w:left w:val="single" w:sz="8" w:space="0" w:color="auto"/>
              <w:bottom w:val="single" w:sz="4" w:space="0" w:color="auto"/>
              <w:right w:val="single" w:sz="4" w:space="0" w:color="auto"/>
            </w:tcBorders>
            <w:shd w:val="clear" w:color="auto" w:fill="auto"/>
            <w:vAlign w:val="center"/>
            <w:hideMark/>
          </w:tcPr>
          <w:p w14:paraId="33EB1767" w14:textId="77777777" w:rsidR="00210672" w:rsidRPr="00210672" w:rsidRDefault="00210672" w:rsidP="00210672">
            <w:pPr>
              <w:rPr>
                <w:color w:val="000000"/>
                <w:sz w:val="20"/>
                <w:szCs w:val="20"/>
                <w:lang w:val="en-US" w:eastAsia="en-US"/>
              </w:rPr>
            </w:pPr>
            <w:r w:rsidRPr="00210672">
              <w:rPr>
                <w:color w:val="000000"/>
                <w:sz w:val="20"/>
                <w:szCs w:val="20"/>
                <w:lang w:val="en-US" w:eastAsia="en-US"/>
              </w:rPr>
              <w:t>(пријем и прелазак са одређеног на неодређено)</w:t>
            </w:r>
          </w:p>
        </w:tc>
        <w:tc>
          <w:tcPr>
            <w:tcW w:w="1437" w:type="dxa"/>
            <w:vMerge/>
            <w:tcBorders>
              <w:top w:val="nil"/>
              <w:left w:val="single" w:sz="4" w:space="0" w:color="auto"/>
              <w:bottom w:val="single" w:sz="4" w:space="0" w:color="auto"/>
              <w:right w:val="single" w:sz="4" w:space="0" w:color="auto"/>
            </w:tcBorders>
            <w:vAlign w:val="center"/>
            <w:hideMark/>
          </w:tcPr>
          <w:p w14:paraId="5CED9E7C" w14:textId="77777777" w:rsidR="00210672" w:rsidRPr="00210672" w:rsidRDefault="00210672" w:rsidP="00210672">
            <w:pPr>
              <w:rPr>
                <w:color w:val="000000"/>
                <w:sz w:val="20"/>
                <w:szCs w:val="20"/>
                <w:lang w:val="en-US" w:eastAsia="en-US"/>
              </w:rPr>
            </w:pPr>
          </w:p>
        </w:tc>
        <w:tc>
          <w:tcPr>
            <w:tcW w:w="1093" w:type="dxa"/>
            <w:vMerge/>
            <w:tcBorders>
              <w:top w:val="nil"/>
              <w:left w:val="single" w:sz="4" w:space="0" w:color="auto"/>
              <w:bottom w:val="single" w:sz="4" w:space="0" w:color="auto"/>
              <w:right w:val="single" w:sz="4" w:space="0" w:color="auto"/>
            </w:tcBorders>
            <w:vAlign w:val="center"/>
            <w:hideMark/>
          </w:tcPr>
          <w:p w14:paraId="22E5F39C" w14:textId="77777777" w:rsidR="00210672" w:rsidRPr="00210672" w:rsidRDefault="00210672" w:rsidP="00210672">
            <w:pPr>
              <w:rPr>
                <w:color w:val="000000"/>
                <w:sz w:val="20"/>
                <w:szCs w:val="20"/>
                <w:lang w:val="en-US" w:eastAsia="en-US"/>
              </w:rPr>
            </w:pPr>
          </w:p>
        </w:tc>
        <w:tc>
          <w:tcPr>
            <w:tcW w:w="1303" w:type="dxa"/>
            <w:vMerge/>
            <w:tcBorders>
              <w:top w:val="nil"/>
              <w:left w:val="single" w:sz="4" w:space="0" w:color="auto"/>
              <w:bottom w:val="single" w:sz="4" w:space="0" w:color="auto"/>
              <w:right w:val="single" w:sz="4" w:space="0" w:color="auto"/>
            </w:tcBorders>
            <w:vAlign w:val="center"/>
            <w:hideMark/>
          </w:tcPr>
          <w:p w14:paraId="6ABF651C" w14:textId="77777777" w:rsidR="00210672" w:rsidRPr="00210672" w:rsidRDefault="00210672" w:rsidP="00210672">
            <w:pPr>
              <w:rPr>
                <w:color w:val="000000"/>
                <w:sz w:val="20"/>
                <w:szCs w:val="20"/>
                <w:lang w:val="en-US" w:eastAsia="en-US"/>
              </w:rPr>
            </w:pPr>
          </w:p>
        </w:tc>
        <w:tc>
          <w:tcPr>
            <w:tcW w:w="1061" w:type="dxa"/>
            <w:vMerge/>
            <w:tcBorders>
              <w:top w:val="nil"/>
              <w:left w:val="single" w:sz="4" w:space="0" w:color="auto"/>
              <w:bottom w:val="single" w:sz="4" w:space="0" w:color="auto"/>
              <w:right w:val="single" w:sz="4" w:space="0" w:color="auto"/>
            </w:tcBorders>
            <w:vAlign w:val="center"/>
            <w:hideMark/>
          </w:tcPr>
          <w:p w14:paraId="4B96E147" w14:textId="77777777" w:rsidR="00210672" w:rsidRPr="00210672" w:rsidRDefault="00210672" w:rsidP="00210672">
            <w:pPr>
              <w:rPr>
                <w:color w:val="000000"/>
                <w:sz w:val="20"/>
                <w:szCs w:val="20"/>
                <w:lang w:val="en-US" w:eastAsia="en-US"/>
              </w:rPr>
            </w:pPr>
          </w:p>
        </w:tc>
        <w:tc>
          <w:tcPr>
            <w:tcW w:w="940" w:type="dxa"/>
            <w:vMerge/>
            <w:tcBorders>
              <w:top w:val="nil"/>
              <w:left w:val="single" w:sz="4" w:space="0" w:color="auto"/>
              <w:bottom w:val="single" w:sz="4" w:space="0" w:color="auto"/>
              <w:right w:val="single" w:sz="4" w:space="0" w:color="auto"/>
            </w:tcBorders>
            <w:vAlign w:val="center"/>
            <w:hideMark/>
          </w:tcPr>
          <w:p w14:paraId="764D2F2A" w14:textId="77777777" w:rsidR="00210672" w:rsidRPr="00210672" w:rsidRDefault="00210672" w:rsidP="00210672">
            <w:pPr>
              <w:rPr>
                <w:color w:val="000000"/>
                <w:sz w:val="20"/>
                <w:szCs w:val="20"/>
                <w:lang w:val="en-US" w:eastAsia="en-US"/>
              </w:rPr>
            </w:pPr>
          </w:p>
        </w:tc>
        <w:tc>
          <w:tcPr>
            <w:tcW w:w="943" w:type="dxa"/>
            <w:vMerge/>
            <w:tcBorders>
              <w:top w:val="nil"/>
              <w:left w:val="single" w:sz="4" w:space="0" w:color="auto"/>
              <w:bottom w:val="single" w:sz="4" w:space="0" w:color="auto"/>
              <w:right w:val="single" w:sz="4" w:space="0" w:color="auto"/>
            </w:tcBorders>
            <w:vAlign w:val="center"/>
            <w:hideMark/>
          </w:tcPr>
          <w:p w14:paraId="0A175E50" w14:textId="77777777" w:rsidR="00210672" w:rsidRPr="00210672" w:rsidRDefault="00210672" w:rsidP="00210672">
            <w:pPr>
              <w:rPr>
                <w:color w:val="000000"/>
                <w:sz w:val="20"/>
                <w:szCs w:val="20"/>
                <w:lang w:val="en-US" w:eastAsia="en-US"/>
              </w:rPr>
            </w:pPr>
          </w:p>
        </w:tc>
        <w:tc>
          <w:tcPr>
            <w:tcW w:w="946" w:type="dxa"/>
            <w:vMerge/>
            <w:tcBorders>
              <w:top w:val="nil"/>
              <w:left w:val="single" w:sz="4" w:space="0" w:color="auto"/>
              <w:bottom w:val="single" w:sz="4" w:space="0" w:color="auto"/>
              <w:right w:val="single" w:sz="4" w:space="0" w:color="auto"/>
            </w:tcBorders>
            <w:vAlign w:val="center"/>
            <w:hideMark/>
          </w:tcPr>
          <w:p w14:paraId="3D89E6E0" w14:textId="77777777" w:rsidR="00210672" w:rsidRPr="00210672" w:rsidRDefault="00210672" w:rsidP="00210672">
            <w:pPr>
              <w:rPr>
                <w:color w:val="000000"/>
                <w:sz w:val="20"/>
                <w:szCs w:val="20"/>
                <w:lang w:val="en-US" w:eastAsia="en-US"/>
              </w:rPr>
            </w:pPr>
          </w:p>
        </w:tc>
        <w:tc>
          <w:tcPr>
            <w:tcW w:w="1166" w:type="dxa"/>
            <w:vMerge/>
            <w:tcBorders>
              <w:top w:val="nil"/>
              <w:left w:val="single" w:sz="4" w:space="0" w:color="auto"/>
              <w:bottom w:val="single" w:sz="4" w:space="0" w:color="auto"/>
              <w:right w:val="single" w:sz="8" w:space="0" w:color="auto"/>
            </w:tcBorders>
            <w:vAlign w:val="center"/>
            <w:hideMark/>
          </w:tcPr>
          <w:p w14:paraId="6E6AE19C" w14:textId="77777777" w:rsidR="00210672" w:rsidRPr="00210672" w:rsidRDefault="00210672" w:rsidP="00210672">
            <w:pPr>
              <w:rPr>
                <w:color w:val="000000"/>
                <w:sz w:val="20"/>
                <w:szCs w:val="20"/>
                <w:lang w:val="en-US" w:eastAsia="en-US"/>
              </w:rPr>
            </w:pPr>
          </w:p>
        </w:tc>
      </w:tr>
    </w:tbl>
    <w:p w14:paraId="5200856D" w14:textId="15B4DA10" w:rsidR="009B1C4F" w:rsidRDefault="006B246F" w:rsidP="00B832E5">
      <w:pPr>
        <w:tabs>
          <w:tab w:val="left" w:pos="120"/>
          <w:tab w:val="left" w:pos="240"/>
          <w:tab w:val="left" w:pos="1080"/>
        </w:tabs>
        <w:jc w:val="center"/>
        <w:rPr>
          <w:b/>
          <w:bCs/>
          <w:i/>
          <w:sz w:val="20"/>
          <w:szCs w:val="20"/>
          <w:lang w:val="sr-Cyrl-RS" w:eastAsia="en-US"/>
        </w:rPr>
      </w:pPr>
      <w:r w:rsidRPr="00210672">
        <w:rPr>
          <w:b/>
          <w:i/>
          <w:sz w:val="20"/>
          <w:szCs w:val="20"/>
          <w:lang w:val="sr-Cyrl-CS" w:eastAsia="en-US"/>
        </w:rPr>
        <w:t xml:space="preserve">Табела </w:t>
      </w:r>
      <w:r w:rsidR="000B6EB2" w:rsidRPr="00210672">
        <w:rPr>
          <w:b/>
          <w:i/>
          <w:sz w:val="20"/>
          <w:szCs w:val="20"/>
          <w:lang w:val="sr-Cyrl-RS" w:eastAsia="en-US"/>
        </w:rPr>
        <w:t>3</w:t>
      </w:r>
      <w:r w:rsidR="007D2BBF" w:rsidRPr="00210672">
        <w:rPr>
          <w:b/>
          <w:i/>
          <w:sz w:val="20"/>
          <w:szCs w:val="20"/>
          <w:lang w:val="en-US" w:eastAsia="en-US"/>
        </w:rPr>
        <w:t>9</w:t>
      </w:r>
      <w:r w:rsidRPr="00210672">
        <w:rPr>
          <w:b/>
          <w:i/>
          <w:sz w:val="20"/>
          <w:szCs w:val="20"/>
          <w:lang w:val="sr-Cyrl-CS" w:eastAsia="en-US"/>
        </w:rPr>
        <w:t xml:space="preserve">. </w:t>
      </w:r>
      <w:r w:rsidRPr="00210672">
        <w:rPr>
          <w:b/>
          <w:bCs/>
          <w:i/>
          <w:sz w:val="20"/>
          <w:szCs w:val="20"/>
          <w:lang w:val="sr-Latn-CS" w:eastAsia="en-US"/>
        </w:rPr>
        <w:t xml:space="preserve">Флуктуација запослених </w:t>
      </w:r>
      <w:r w:rsidRPr="00210672">
        <w:rPr>
          <w:b/>
          <w:bCs/>
          <w:i/>
          <w:sz w:val="20"/>
          <w:szCs w:val="20"/>
          <w:lang w:eastAsia="en-US"/>
        </w:rPr>
        <w:t xml:space="preserve"> у </w:t>
      </w:r>
      <w:r w:rsidRPr="00210672">
        <w:rPr>
          <w:b/>
          <w:bCs/>
          <w:i/>
          <w:sz w:val="20"/>
          <w:szCs w:val="20"/>
          <w:lang w:val="sr-Latn-CS" w:eastAsia="en-US"/>
        </w:rPr>
        <w:t>20</w:t>
      </w:r>
      <w:r w:rsidR="00CC3EBD" w:rsidRPr="00210672">
        <w:rPr>
          <w:b/>
          <w:bCs/>
          <w:i/>
          <w:sz w:val="20"/>
          <w:szCs w:val="20"/>
          <w:lang w:val="sr-Latn-CS" w:eastAsia="en-US"/>
        </w:rPr>
        <w:t>23. годин</w:t>
      </w:r>
      <w:r w:rsidR="00CC3EBD" w:rsidRPr="00210672">
        <w:rPr>
          <w:b/>
          <w:bCs/>
          <w:i/>
          <w:sz w:val="20"/>
          <w:szCs w:val="20"/>
          <w:lang w:val="sr-Cyrl-RS" w:eastAsia="en-US"/>
        </w:rPr>
        <w:t>и</w:t>
      </w:r>
    </w:p>
    <w:p w14:paraId="561E5C85" w14:textId="712E8939" w:rsidR="00210672" w:rsidRDefault="00210672" w:rsidP="00B832E5">
      <w:pPr>
        <w:tabs>
          <w:tab w:val="left" w:pos="120"/>
          <w:tab w:val="left" w:pos="240"/>
          <w:tab w:val="left" w:pos="1080"/>
        </w:tabs>
        <w:jc w:val="center"/>
        <w:rPr>
          <w:b/>
          <w:bCs/>
          <w:i/>
          <w:sz w:val="20"/>
          <w:szCs w:val="20"/>
          <w:lang w:val="sr-Cyrl-RS" w:eastAsia="en-US"/>
        </w:rPr>
      </w:pPr>
    </w:p>
    <w:p w14:paraId="215331B7" w14:textId="32DA49F2" w:rsidR="00210672" w:rsidRDefault="00210672" w:rsidP="00B832E5">
      <w:pPr>
        <w:tabs>
          <w:tab w:val="left" w:pos="120"/>
          <w:tab w:val="left" w:pos="240"/>
          <w:tab w:val="left" w:pos="1080"/>
        </w:tabs>
        <w:jc w:val="center"/>
        <w:rPr>
          <w:b/>
          <w:bCs/>
          <w:i/>
          <w:sz w:val="20"/>
          <w:szCs w:val="20"/>
          <w:lang w:val="sr-Cyrl-RS" w:eastAsia="en-US"/>
        </w:rPr>
      </w:pPr>
    </w:p>
    <w:p w14:paraId="0A204DAF" w14:textId="3AA40964" w:rsidR="00210672" w:rsidRDefault="00210672" w:rsidP="00B832E5">
      <w:pPr>
        <w:tabs>
          <w:tab w:val="left" w:pos="120"/>
          <w:tab w:val="left" w:pos="240"/>
          <w:tab w:val="left" w:pos="1080"/>
        </w:tabs>
        <w:jc w:val="center"/>
        <w:rPr>
          <w:b/>
          <w:bCs/>
          <w:i/>
          <w:sz w:val="20"/>
          <w:szCs w:val="20"/>
          <w:lang w:val="sr-Cyrl-RS" w:eastAsia="en-US"/>
        </w:rPr>
      </w:pPr>
    </w:p>
    <w:p w14:paraId="42091C11" w14:textId="77777777" w:rsidR="00210672" w:rsidRPr="00210672" w:rsidRDefault="00210672" w:rsidP="00B832E5">
      <w:pPr>
        <w:tabs>
          <w:tab w:val="left" w:pos="120"/>
          <w:tab w:val="left" w:pos="240"/>
          <w:tab w:val="left" w:pos="1080"/>
        </w:tabs>
        <w:jc w:val="center"/>
        <w:rPr>
          <w:b/>
          <w:bCs/>
          <w:i/>
          <w:sz w:val="20"/>
          <w:szCs w:val="20"/>
          <w:lang w:val="sr-Cyrl-RS" w:eastAsia="en-US"/>
        </w:rPr>
      </w:pPr>
    </w:p>
    <w:p w14:paraId="08868DEE" w14:textId="434AFC2A" w:rsidR="001D329A" w:rsidRPr="00B1475C" w:rsidRDefault="006B246F" w:rsidP="001D329A">
      <w:pPr>
        <w:spacing w:line="276" w:lineRule="auto"/>
        <w:ind w:left="-510" w:right="-510"/>
        <w:jc w:val="both"/>
        <w:rPr>
          <w:lang w:val="sr-Cyrl-CS" w:eastAsia="en-US"/>
        </w:rPr>
      </w:pPr>
      <w:r w:rsidRPr="00B1475C">
        <w:rPr>
          <w:lang w:val="sr-Cyrl-CS" w:eastAsia="en-US"/>
        </w:rPr>
        <w:lastRenderedPageBreak/>
        <w:t>У структури по годинама старости</w:t>
      </w:r>
      <w:r w:rsidR="000E2A84" w:rsidRPr="00B1475C">
        <w:rPr>
          <w:lang w:val="sr-Cyrl-CS" w:eastAsia="en-US"/>
        </w:rPr>
        <w:t>,</w:t>
      </w:r>
      <w:r w:rsidRPr="00B1475C">
        <w:rPr>
          <w:lang w:val="sr-Cyrl-CS" w:eastAsia="en-US"/>
        </w:rPr>
        <w:t xml:space="preserve"> највише запослених </w:t>
      </w:r>
      <w:r w:rsidRPr="00B1475C">
        <w:rPr>
          <w:lang w:eastAsia="en-US"/>
        </w:rPr>
        <w:t xml:space="preserve">је </w:t>
      </w:r>
      <w:r w:rsidRPr="00B1475C">
        <w:rPr>
          <w:lang w:val="sr-Cyrl-CS" w:eastAsia="en-US"/>
        </w:rPr>
        <w:t>у доби и</w:t>
      </w:r>
      <w:r w:rsidR="00D767ED" w:rsidRPr="00B1475C">
        <w:rPr>
          <w:lang w:val="sr-Cyrl-CS" w:eastAsia="en-US"/>
        </w:rPr>
        <w:t>змеђу 55-59 година старости (</w:t>
      </w:r>
      <w:r w:rsidR="00B1475C" w:rsidRPr="00B1475C">
        <w:rPr>
          <w:lang w:val="sr-Cyrl-CS" w:eastAsia="en-US"/>
        </w:rPr>
        <w:t>484</w:t>
      </w:r>
      <w:r w:rsidR="000460A8" w:rsidRPr="00B1475C">
        <w:rPr>
          <w:lang w:val="sr-Cyrl-CS" w:eastAsia="en-US"/>
        </w:rPr>
        <w:t xml:space="preserve"> </w:t>
      </w:r>
      <w:r w:rsidRPr="00B1475C">
        <w:rPr>
          <w:lang w:val="sr-Cyrl-CS" w:eastAsia="en-US"/>
        </w:rPr>
        <w:t>радника)</w:t>
      </w:r>
      <w:r w:rsidRPr="00B1475C">
        <w:rPr>
          <w:lang w:eastAsia="en-US"/>
        </w:rPr>
        <w:t>,</w:t>
      </w:r>
      <w:r w:rsidRPr="00B1475C">
        <w:rPr>
          <w:lang w:val="sr-Cyrl-CS" w:eastAsia="en-US"/>
        </w:rPr>
        <w:t xml:space="preserve"> док преко 60 година</w:t>
      </w:r>
      <w:r w:rsidR="000E2A84" w:rsidRPr="00B1475C">
        <w:rPr>
          <w:lang w:val="sr-Cyrl-CS" w:eastAsia="en-US"/>
        </w:rPr>
        <w:t xml:space="preserve"> старости</w:t>
      </w:r>
      <w:r w:rsidR="00D767ED" w:rsidRPr="00B1475C">
        <w:rPr>
          <w:lang w:val="sr-Cyrl-CS" w:eastAsia="en-US"/>
        </w:rPr>
        <w:t xml:space="preserve"> има </w:t>
      </w:r>
      <w:r w:rsidR="00B1475C" w:rsidRPr="00B1475C">
        <w:rPr>
          <w:lang w:val="sr-Cyrl-CS" w:eastAsia="en-US"/>
        </w:rPr>
        <w:t>150</w:t>
      </w:r>
      <w:r w:rsidR="000460A8" w:rsidRPr="00B1475C">
        <w:rPr>
          <w:lang w:val="sr-Cyrl-CS" w:eastAsia="en-US"/>
        </w:rPr>
        <w:t xml:space="preserve"> </w:t>
      </w:r>
      <w:r w:rsidR="0031607A" w:rsidRPr="00B1475C">
        <w:rPr>
          <w:lang w:val="sr-Cyrl-CS" w:eastAsia="en-US"/>
        </w:rPr>
        <w:t>радник</w:t>
      </w:r>
      <w:r w:rsidR="00B1475C" w:rsidRPr="00B1475C">
        <w:rPr>
          <w:lang w:val="sr-Cyrl-CS" w:eastAsia="en-US"/>
        </w:rPr>
        <w:t>а</w:t>
      </w:r>
      <w:r w:rsidRPr="00B1475C">
        <w:rPr>
          <w:lang w:val="sr-Cyrl-CS" w:eastAsia="en-US"/>
        </w:rPr>
        <w:t xml:space="preserve">. </w:t>
      </w:r>
      <w:r w:rsidR="000460A8" w:rsidRPr="00B1475C">
        <w:rPr>
          <w:lang w:val="sr-Cyrl-CS" w:eastAsia="en-US"/>
        </w:rPr>
        <w:t xml:space="preserve">     </w:t>
      </w:r>
    </w:p>
    <w:p w14:paraId="675C23AE" w14:textId="77777777" w:rsidR="001D329A" w:rsidRPr="00A4357F" w:rsidRDefault="000460A8" w:rsidP="001D329A">
      <w:pPr>
        <w:spacing w:line="276" w:lineRule="auto"/>
        <w:ind w:left="-510" w:right="-510"/>
        <w:jc w:val="both"/>
        <w:rPr>
          <w:color w:val="FF0000"/>
          <w:lang w:val="sr-Cyrl-CS" w:eastAsia="en-US"/>
        </w:rPr>
      </w:pPr>
      <w:r w:rsidRPr="00A4357F">
        <w:rPr>
          <w:color w:val="FF0000"/>
          <w:lang w:val="sr-Cyrl-CS" w:eastAsia="en-US"/>
        </w:rPr>
        <w:t xml:space="preserve">                                       </w:t>
      </w:r>
    </w:p>
    <w:p w14:paraId="08331C8C" w14:textId="2CFFAB52" w:rsidR="006B246F" w:rsidRPr="00B1475C" w:rsidRDefault="006B246F" w:rsidP="001D329A">
      <w:pPr>
        <w:spacing w:line="276" w:lineRule="auto"/>
        <w:ind w:left="-510" w:right="-510"/>
        <w:jc w:val="both"/>
        <w:rPr>
          <w:lang w:val="sr-Cyrl-CS" w:eastAsia="en-US"/>
        </w:rPr>
      </w:pPr>
      <w:r w:rsidRPr="00B1475C">
        <w:rPr>
          <w:lang w:eastAsia="en-US"/>
        </w:rPr>
        <w:t>Старосна структура запослених у Ж</w:t>
      </w:r>
      <w:r w:rsidRPr="00B1475C">
        <w:rPr>
          <w:lang w:val="sr-Cyrl-CS" w:eastAsia="en-US"/>
        </w:rPr>
        <w:t xml:space="preserve">ељезницама </w:t>
      </w:r>
      <w:r w:rsidR="000E2A84" w:rsidRPr="00B1475C">
        <w:rPr>
          <w:lang w:eastAsia="en-US"/>
        </w:rPr>
        <w:t>Р</w:t>
      </w:r>
      <w:r w:rsidR="00D767ED" w:rsidRPr="00B1475C">
        <w:rPr>
          <w:lang w:val="sr-Cyrl-BA" w:eastAsia="en-US"/>
        </w:rPr>
        <w:t xml:space="preserve">епублике </w:t>
      </w:r>
      <w:r w:rsidR="000E2A84" w:rsidRPr="00B1475C">
        <w:rPr>
          <w:lang w:eastAsia="en-US"/>
        </w:rPr>
        <w:t>С</w:t>
      </w:r>
      <w:r w:rsidR="00D767ED" w:rsidRPr="00B1475C">
        <w:rPr>
          <w:lang w:val="sr-Cyrl-BA" w:eastAsia="en-US"/>
        </w:rPr>
        <w:t xml:space="preserve">рпске </w:t>
      </w:r>
      <w:r w:rsidR="000E2A84" w:rsidRPr="00B1475C">
        <w:rPr>
          <w:lang w:eastAsia="en-US"/>
        </w:rPr>
        <w:t xml:space="preserve"> дата је у с</w:t>
      </w:r>
      <w:r w:rsidR="000E2A84" w:rsidRPr="00B1475C">
        <w:rPr>
          <w:lang w:val="sr-Cyrl-BA" w:eastAsia="en-US"/>
        </w:rPr>
        <w:t>љ</w:t>
      </w:r>
      <w:r w:rsidRPr="00B1475C">
        <w:rPr>
          <w:lang w:eastAsia="en-US"/>
        </w:rPr>
        <w:t>едећој табели</w:t>
      </w:r>
      <w:r w:rsidRPr="00B1475C">
        <w:rPr>
          <w:lang w:val="sr-Cyrl-CS" w:eastAsia="en-US"/>
        </w:rPr>
        <w:t>:</w:t>
      </w:r>
    </w:p>
    <w:p w14:paraId="4F6013BB" w14:textId="6D4F997D" w:rsidR="00C60F8C" w:rsidRPr="00A4357F" w:rsidRDefault="00C60F8C" w:rsidP="00C60F8C">
      <w:pPr>
        <w:tabs>
          <w:tab w:val="left" w:pos="1470"/>
        </w:tabs>
        <w:jc w:val="both"/>
        <w:rPr>
          <w:color w:val="FF0000"/>
          <w:lang w:val="sr-Cyrl-BA" w:eastAsia="en-US"/>
        </w:rPr>
      </w:pPr>
    </w:p>
    <w:tbl>
      <w:tblPr>
        <w:tblW w:w="10397" w:type="dxa"/>
        <w:jc w:val="center"/>
        <w:tblLook w:val="04A0" w:firstRow="1" w:lastRow="0" w:firstColumn="1" w:lastColumn="0" w:noHBand="0" w:noVBand="1"/>
      </w:tblPr>
      <w:tblGrid>
        <w:gridCol w:w="3022"/>
        <w:gridCol w:w="2064"/>
        <w:gridCol w:w="1711"/>
        <w:gridCol w:w="1889"/>
        <w:gridCol w:w="1711"/>
      </w:tblGrid>
      <w:tr w:rsidR="00B1475C" w:rsidRPr="00B1475C" w14:paraId="7797B019" w14:textId="77777777" w:rsidTr="00B1475C">
        <w:trPr>
          <w:trHeight w:val="439"/>
          <w:jc w:val="center"/>
        </w:trPr>
        <w:tc>
          <w:tcPr>
            <w:tcW w:w="3022"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1D0A6554" w14:textId="77777777" w:rsidR="00B1475C" w:rsidRPr="00B1475C" w:rsidRDefault="00B1475C" w:rsidP="00B1475C">
            <w:pPr>
              <w:jc w:val="center"/>
              <w:rPr>
                <w:b/>
                <w:bCs/>
                <w:sz w:val="20"/>
                <w:szCs w:val="20"/>
                <w:lang w:val="en-US" w:eastAsia="en-US"/>
              </w:rPr>
            </w:pPr>
            <w:r w:rsidRPr="00B1475C">
              <w:rPr>
                <w:b/>
                <w:bCs/>
                <w:sz w:val="20"/>
                <w:szCs w:val="20"/>
                <w:lang w:val="en-US" w:eastAsia="en-US"/>
              </w:rPr>
              <w:t>Године старости</w:t>
            </w:r>
          </w:p>
        </w:tc>
        <w:tc>
          <w:tcPr>
            <w:tcW w:w="2064" w:type="dxa"/>
            <w:tcBorders>
              <w:top w:val="single" w:sz="8" w:space="0" w:color="auto"/>
              <w:left w:val="nil"/>
              <w:bottom w:val="double" w:sz="6" w:space="0" w:color="auto"/>
              <w:right w:val="single" w:sz="4" w:space="0" w:color="auto"/>
            </w:tcBorders>
            <w:shd w:val="clear" w:color="000000" w:fill="BFBFBF"/>
            <w:vAlign w:val="center"/>
            <w:hideMark/>
          </w:tcPr>
          <w:p w14:paraId="32DE0D46"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Стање на дан 31.12.2022.</w:t>
            </w:r>
          </w:p>
        </w:tc>
        <w:tc>
          <w:tcPr>
            <w:tcW w:w="1711" w:type="dxa"/>
            <w:tcBorders>
              <w:top w:val="single" w:sz="8" w:space="0" w:color="auto"/>
              <w:left w:val="nil"/>
              <w:bottom w:val="double" w:sz="6" w:space="0" w:color="auto"/>
              <w:right w:val="single" w:sz="4" w:space="0" w:color="auto"/>
            </w:tcBorders>
            <w:shd w:val="clear" w:color="000000" w:fill="BFBFBF"/>
            <w:vAlign w:val="center"/>
            <w:hideMark/>
          </w:tcPr>
          <w:p w14:paraId="0BB01465"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Структура  %</w:t>
            </w:r>
          </w:p>
        </w:tc>
        <w:tc>
          <w:tcPr>
            <w:tcW w:w="1889" w:type="dxa"/>
            <w:tcBorders>
              <w:top w:val="single" w:sz="8" w:space="0" w:color="auto"/>
              <w:left w:val="nil"/>
              <w:bottom w:val="double" w:sz="6" w:space="0" w:color="auto"/>
              <w:right w:val="single" w:sz="4" w:space="0" w:color="auto"/>
            </w:tcBorders>
            <w:shd w:val="clear" w:color="000000" w:fill="BFBFBF"/>
            <w:vAlign w:val="center"/>
            <w:hideMark/>
          </w:tcPr>
          <w:p w14:paraId="7D0B119F"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Стање на дан 31.12.2023.</w:t>
            </w:r>
          </w:p>
        </w:tc>
        <w:tc>
          <w:tcPr>
            <w:tcW w:w="1711" w:type="dxa"/>
            <w:tcBorders>
              <w:top w:val="single" w:sz="8" w:space="0" w:color="auto"/>
              <w:left w:val="nil"/>
              <w:bottom w:val="double" w:sz="6" w:space="0" w:color="auto"/>
              <w:right w:val="single" w:sz="8" w:space="0" w:color="auto"/>
            </w:tcBorders>
            <w:shd w:val="clear" w:color="000000" w:fill="BFBFBF"/>
            <w:vAlign w:val="center"/>
            <w:hideMark/>
          </w:tcPr>
          <w:p w14:paraId="2CB0040A"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Структура  %</w:t>
            </w:r>
          </w:p>
        </w:tc>
      </w:tr>
      <w:tr w:rsidR="00B1475C" w:rsidRPr="00B1475C" w14:paraId="71F0DB40" w14:textId="77777777" w:rsidTr="00B1475C">
        <w:trPr>
          <w:trHeight w:val="225"/>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114B9F54" w14:textId="77777777" w:rsidR="00B1475C" w:rsidRPr="00B1475C" w:rsidRDefault="00B1475C" w:rsidP="00B1475C">
            <w:pPr>
              <w:rPr>
                <w:sz w:val="20"/>
                <w:szCs w:val="20"/>
                <w:lang w:val="en-US" w:eastAsia="en-US"/>
              </w:rPr>
            </w:pPr>
            <w:r w:rsidRPr="00B1475C">
              <w:rPr>
                <w:sz w:val="20"/>
                <w:szCs w:val="20"/>
                <w:lang w:val="en-US" w:eastAsia="en-US"/>
              </w:rPr>
              <w:t>до 19 година</w:t>
            </w:r>
          </w:p>
        </w:tc>
        <w:tc>
          <w:tcPr>
            <w:tcW w:w="2064" w:type="dxa"/>
            <w:tcBorders>
              <w:top w:val="nil"/>
              <w:left w:val="nil"/>
              <w:bottom w:val="single" w:sz="4" w:space="0" w:color="auto"/>
              <w:right w:val="single" w:sz="4" w:space="0" w:color="auto"/>
            </w:tcBorders>
            <w:shd w:val="clear" w:color="auto" w:fill="auto"/>
            <w:vAlign w:val="center"/>
            <w:hideMark/>
          </w:tcPr>
          <w:p w14:paraId="1D2C10E4" w14:textId="77777777" w:rsidR="00B1475C" w:rsidRPr="00B1475C" w:rsidRDefault="00B1475C" w:rsidP="00B1475C">
            <w:pPr>
              <w:jc w:val="center"/>
              <w:rPr>
                <w:sz w:val="20"/>
                <w:szCs w:val="20"/>
                <w:lang w:val="en-US" w:eastAsia="en-US"/>
              </w:rPr>
            </w:pPr>
            <w:r w:rsidRPr="00B1475C">
              <w:rPr>
                <w:sz w:val="20"/>
                <w:szCs w:val="20"/>
                <w:lang w:val="en-US" w:eastAsia="en-US"/>
              </w:rPr>
              <w:t>1</w:t>
            </w:r>
          </w:p>
        </w:tc>
        <w:tc>
          <w:tcPr>
            <w:tcW w:w="1711" w:type="dxa"/>
            <w:tcBorders>
              <w:top w:val="nil"/>
              <w:left w:val="nil"/>
              <w:bottom w:val="single" w:sz="4" w:space="0" w:color="auto"/>
              <w:right w:val="single" w:sz="4" w:space="0" w:color="auto"/>
            </w:tcBorders>
            <w:shd w:val="clear" w:color="auto" w:fill="auto"/>
            <w:vAlign w:val="center"/>
            <w:hideMark/>
          </w:tcPr>
          <w:p w14:paraId="3E90B739" w14:textId="77777777" w:rsidR="00B1475C" w:rsidRPr="00B1475C" w:rsidRDefault="00B1475C" w:rsidP="00B1475C">
            <w:pPr>
              <w:jc w:val="center"/>
              <w:rPr>
                <w:sz w:val="20"/>
                <w:szCs w:val="20"/>
                <w:lang w:val="en-US" w:eastAsia="en-US"/>
              </w:rPr>
            </w:pPr>
            <w:r w:rsidRPr="00B1475C">
              <w:rPr>
                <w:sz w:val="20"/>
                <w:szCs w:val="20"/>
                <w:lang w:val="en-US" w:eastAsia="en-US"/>
              </w:rPr>
              <w:t>0</w:t>
            </w:r>
          </w:p>
        </w:tc>
        <w:tc>
          <w:tcPr>
            <w:tcW w:w="1889" w:type="dxa"/>
            <w:tcBorders>
              <w:top w:val="nil"/>
              <w:left w:val="nil"/>
              <w:bottom w:val="single" w:sz="4" w:space="0" w:color="auto"/>
              <w:right w:val="single" w:sz="4" w:space="0" w:color="auto"/>
            </w:tcBorders>
            <w:shd w:val="clear" w:color="auto" w:fill="auto"/>
            <w:vAlign w:val="center"/>
            <w:hideMark/>
          </w:tcPr>
          <w:p w14:paraId="50D1C89E" w14:textId="77777777" w:rsidR="00B1475C" w:rsidRPr="00B1475C" w:rsidRDefault="00B1475C" w:rsidP="00B1475C">
            <w:pPr>
              <w:jc w:val="center"/>
              <w:rPr>
                <w:sz w:val="20"/>
                <w:szCs w:val="20"/>
                <w:lang w:val="en-US" w:eastAsia="en-US"/>
              </w:rPr>
            </w:pPr>
            <w:r w:rsidRPr="00B1475C">
              <w:rPr>
                <w:sz w:val="20"/>
                <w:szCs w:val="20"/>
                <w:lang w:val="en-US" w:eastAsia="en-US"/>
              </w:rPr>
              <w:t>0</w:t>
            </w:r>
          </w:p>
        </w:tc>
        <w:tc>
          <w:tcPr>
            <w:tcW w:w="1711" w:type="dxa"/>
            <w:tcBorders>
              <w:top w:val="nil"/>
              <w:left w:val="nil"/>
              <w:bottom w:val="single" w:sz="4" w:space="0" w:color="auto"/>
              <w:right w:val="single" w:sz="8" w:space="0" w:color="auto"/>
            </w:tcBorders>
            <w:shd w:val="clear" w:color="auto" w:fill="auto"/>
            <w:noWrap/>
            <w:vAlign w:val="center"/>
            <w:hideMark/>
          </w:tcPr>
          <w:p w14:paraId="1B0A371C" w14:textId="77777777" w:rsidR="00B1475C" w:rsidRPr="00B1475C" w:rsidRDefault="00B1475C" w:rsidP="00B1475C">
            <w:pPr>
              <w:jc w:val="center"/>
              <w:rPr>
                <w:sz w:val="20"/>
                <w:szCs w:val="20"/>
                <w:lang w:val="en-US" w:eastAsia="en-US"/>
              </w:rPr>
            </w:pPr>
            <w:r w:rsidRPr="00B1475C">
              <w:rPr>
                <w:sz w:val="20"/>
                <w:szCs w:val="20"/>
                <w:lang w:val="en-US" w:eastAsia="en-US"/>
              </w:rPr>
              <w:t>0</w:t>
            </w:r>
          </w:p>
        </w:tc>
      </w:tr>
      <w:tr w:rsidR="00B1475C" w:rsidRPr="00B1475C" w14:paraId="4D164FDB"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40181B4A" w14:textId="77777777" w:rsidR="00B1475C" w:rsidRPr="00B1475C" w:rsidRDefault="00B1475C" w:rsidP="00B1475C">
            <w:pPr>
              <w:rPr>
                <w:sz w:val="20"/>
                <w:szCs w:val="20"/>
                <w:lang w:val="en-US" w:eastAsia="en-US"/>
              </w:rPr>
            </w:pPr>
            <w:r w:rsidRPr="00B1475C">
              <w:rPr>
                <w:sz w:val="20"/>
                <w:szCs w:val="20"/>
                <w:lang w:val="en-US" w:eastAsia="en-US"/>
              </w:rPr>
              <w:t>од 20 до 24</w:t>
            </w:r>
          </w:p>
        </w:tc>
        <w:tc>
          <w:tcPr>
            <w:tcW w:w="2064" w:type="dxa"/>
            <w:tcBorders>
              <w:top w:val="nil"/>
              <w:left w:val="nil"/>
              <w:bottom w:val="single" w:sz="4" w:space="0" w:color="auto"/>
              <w:right w:val="single" w:sz="4" w:space="0" w:color="auto"/>
            </w:tcBorders>
            <w:shd w:val="clear" w:color="auto" w:fill="auto"/>
            <w:vAlign w:val="center"/>
            <w:hideMark/>
          </w:tcPr>
          <w:p w14:paraId="77DBB53B" w14:textId="77777777" w:rsidR="00B1475C" w:rsidRPr="00B1475C" w:rsidRDefault="00B1475C" w:rsidP="00B1475C">
            <w:pPr>
              <w:jc w:val="center"/>
              <w:rPr>
                <w:sz w:val="20"/>
                <w:szCs w:val="20"/>
                <w:lang w:val="en-US" w:eastAsia="en-US"/>
              </w:rPr>
            </w:pPr>
            <w:r w:rsidRPr="00B1475C">
              <w:rPr>
                <w:sz w:val="20"/>
                <w:szCs w:val="20"/>
                <w:lang w:val="en-US" w:eastAsia="en-US"/>
              </w:rPr>
              <w:t>19</w:t>
            </w:r>
          </w:p>
        </w:tc>
        <w:tc>
          <w:tcPr>
            <w:tcW w:w="1711" w:type="dxa"/>
            <w:tcBorders>
              <w:top w:val="nil"/>
              <w:left w:val="nil"/>
              <w:bottom w:val="single" w:sz="4" w:space="0" w:color="auto"/>
              <w:right w:val="single" w:sz="4" w:space="0" w:color="auto"/>
            </w:tcBorders>
            <w:shd w:val="clear" w:color="auto" w:fill="auto"/>
            <w:vAlign w:val="center"/>
            <w:hideMark/>
          </w:tcPr>
          <w:p w14:paraId="42C47FFC" w14:textId="77777777" w:rsidR="00B1475C" w:rsidRPr="00B1475C" w:rsidRDefault="00B1475C" w:rsidP="00B1475C">
            <w:pPr>
              <w:jc w:val="center"/>
              <w:rPr>
                <w:sz w:val="20"/>
                <w:szCs w:val="20"/>
                <w:lang w:val="en-US" w:eastAsia="en-US"/>
              </w:rPr>
            </w:pPr>
            <w:r w:rsidRPr="00B1475C">
              <w:rPr>
                <w:sz w:val="20"/>
                <w:szCs w:val="20"/>
                <w:lang w:val="en-US" w:eastAsia="en-US"/>
              </w:rPr>
              <w:t>1</w:t>
            </w:r>
          </w:p>
        </w:tc>
        <w:tc>
          <w:tcPr>
            <w:tcW w:w="1889" w:type="dxa"/>
            <w:tcBorders>
              <w:top w:val="nil"/>
              <w:left w:val="nil"/>
              <w:bottom w:val="single" w:sz="4" w:space="0" w:color="auto"/>
              <w:right w:val="single" w:sz="4" w:space="0" w:color="auto"/>
            </w:tcBorders>
            <w:shd w:val="clear" w:color="auto" w:fill="auto"/>
            <w:vAlign w:val="center"/>
            <w:hideMark/>
          </w:tcPr>
          <w:p w14:paraId="076EC197" w14:textId="77777777" w:rsidR="00B1475C" w:rsidRPr="00B1475C" w:rsidRDefault="00B1475C" w:rsidP="00B1475C">
            <w:pPr>
              <w:jc w:val="center"/>
              <w:rPr>
                <w:sz w:val="20"/>
                <w:szCs w:val="20"/>
                <w:lang w:val="en-US" w:eastAsia="en-US"/>
              </w:rPr>
            </w:pPr>
            <w:r w:rsidRPr="00B1475C">
              <w:rPr>
                <w:sz w:val="20"/>
                <w:szCs w:val="20"/>
                <w:lang w:val="en-US" w:eastAsia="en-US"/>
              </w:rPr>
              <w:t>18</w:t>
            </w:r>
          </w:p>
        </w:tc>
        <w:tc>
          <w:tcPr>
            <w:tcW w:w="1711" w:type="dxa"/>
            <w:tcBorders>
              <w:top w:val="nil"/>
              <w:left w:val="nil"/>
              <w:bottom w:val="single" w:sz="4" w:space="0" w:color="auto"/>
              <w:right w:val="single" w:sz="8" w:space="0" w:color="auto"/>
            </w:tcBorders>
            <w:shd w:val="clear" w:color="auto" w:fill="auto"/>
            <w:noWrap/>
            <w:vAlign w:val="center"/>
            <w:hideMark/>
          </w:tcPr>
          <w:p w14:paraId="3F056591" w14:textId="77777777" w:rsidR="00B1475C" w:rsidRPr="00B1475C" w:rsidRDefault="00B1475C" w:rsidP="00B1475C">
            <w:pPr>
              <w:jc w:val="center"/>
              <w:rPr>
                <w:sz w:val="20"/>
                <w:szCs w:val="20"/>
                <w:lang w:val="en-US" w:eastAsia="en-US"/>
              </w:rPr>
            </w:pPr>
            <w:r w:rsidRPr="00B1475C">
              <w:rPr>
                <w:sz w:val="20"/>
                <w:szCs w:val="20"/>
                <w:lang w:val="en-US" w:eastAsia="en-US"/>
              </w:rPr>
              <w:t>1</w:t>
            </w:r>
          </w:p>
        </w:tc>
      </w:tr>
      <w:tr w:rsidR="00B1475C" w:rsidRPr="00B1475C" w14:paraId="758B031D"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6C0258C7" w14:textId="77777777" w:rsidR="00B1475C" w:rsidRPr="00B1475C" w:rsidRDefault="00B1475C" w:rsidP="00B1475C">
            <w:pPr>
              <w:rPr>
                <w:sz w:val="20"/>
                <w:szCs w:val="20"/>
                <w:lang w:val="en-US" w:eastAsia="en-US"/>
              </w:rPr>
            </w:pPr>
            <w:r w:rsidRPr="00B1475C">
              <w:rPr>
                <w:sz w:val="20"/>
                <w:szCs w:val="20"/>
                <w:lang w:val="en-US" w:eastAsia="en-US"/>
              </w:rPr>
              <w:t>од 25 до 29</w:t>
            </w:r>
          </w:p>
        </w:tc>
        <w:tc>
          <w:tcPr>
            <w:tcW w:w="2064" w:type="dxa"/>
            <w:tcBorders>
              <w:top w:val="nil"/>
              <w:left w:val="nil"/>
              <w:bottom w:val="single" w:sz="4" w:space="0" w:color="auto"/>
              <w:right w:val="single" w:sz="4" w:space="0" w:color="auto"/>
            </w:tcBorders>
            <w:shd w:val="clear" w:color="auto" w:fill="auto"/>
            <w:vAlign w:val="center"/>
            <w:hideMark/>
          </w:tcPr>
          <w:p w14:paraId="3114AA6D" w14:textId="77777777" w:rsidR="00B1475C" w:rsidRPr="00B1475C" w:rsidRDefault="00B1475C" w:rsidP="00B1475C">
            <w:pPr>
              <w:jc w:val="center"/>
              <w:rPr>
                <w:sz w:val="20"/>
                <w:szCs w:val="20"/>
                <w:lang w:val="en-US" w:eastAsia="en-US"/>
              </w:rPr>
            </w:pPr>
            <w:r w:rsidRPr="00B1475C">
              <w:rPr>
                <w:sz w:val="20"/>
                <w:szCs w:val="20"/>
                <w:lang w:val="en-US" w:eastAsia="en-US"/>
              </w:rPr>
              <w:t>33</w:t>
            </w:r>
          </w:p>
        </w:tc>
        <w:tc>
          <w:tcPr>
            <w:tcW w:w="1711" w:type="dxa"/>
            <w:tcBorders>
              <w:top w:val="nil"/>
              <w:left w:val="nil"/>
              <w:bottom w:val="single" w:sz="4" w:space="0" w:color="auto"/>
              <w:right w:val="single" w:sz="4" w:space="0" w:color="auto"/>
            </w:tcBorders>
            <w:shd w:val="clear" w:color="auto" w:fill="auto"/>
            <w:vAlign w:val="center"/>
            <w:hideMark/>
          </w:tcPr>
          <w:p w14:paraId="00DAF33D" w14:textId="77777777" w:rsidR="00B1475C" w:rsidRPr="00B1475C" w:rsidRDefault="00B1475C" w:rsidP="00B1475C">
            <w:pPr>
              <w:jc w:val="center"/>
              <w:rPr>
                <w:sz w:val="20"/>
                <w:szCs w:val="20"/>
                <w:lang w:val="en-US" w:eastAsia="en-US"/>
              </w:rPr>
            </w:pPr>
            <w:r w:rsidRPr="00B1475C">
              <w:rPr>
                <w:sz w:val="20"/>
                <w:szCs w:val="20"/>
                <w:lang w:val="en-US" w:eastAsia="en-US"/>
              </w:rPr>
              <w:t>2</w:t>
            </w:r>
          </w:p>
        </w:tc>
        <w:tc>
          <w:tcPr>
            <w:tcW w:w="1889" w:type="dxa"/>
            <w:tcBorders>
              <w:top w:val="nil"/>
              <w:left w:val="nil"/>
              <w:bottom w:val="single" w:sz="4" w:space="0" w:color="auto"/>
              <w:right w:val="single" w:sz="4" w:space="0" w:color="auto"/>
            </w:tcBorders>
            <w:shd w:val="clear" w:color="auto" w:fill="auto"/>
            <w:vAlign w:val="center"/>
            <w:hideMark/>
          </w:tcPr>
          <w:p w14:paraId="6AB22441" w14:textId="77777777" w:rsidR="00B1475C" w:rsidRPr="00B1475C" w:rsidRDefault="00B1475C" w:rsidP="00B1475C">
            <w:pPr>
              <w:jc w:val="center"/>
              <w:rPr>
                <w:sz w:val="20"/>
                <w:szCs w:val="20"/>
                <w:lang w:val="en-US" w:eastAsia="en-US"/>
              </w:rPr>
            </w:pPr>
            <w:r w:rsidRPr="00B1475C">
              <w:rPr>
                <w:sz w:val="20"/>
                <w:szCs w:val="20"/>
                <w:lang w:val="en-US" w:eastAsia="en-US"/>
              </w:rPr>
              <w:t>25</w:t>
            </w:r>
          </w:p>
        </w:tc>
        <w:tc>
          <w:tcPr>
            <w:tcW w:w="1711" w:type="dxa"/>
            <w:tcBorders>
              <w:top w:val="nil"/>
              <w:left w:val="nil"/>
              <w:bottom w:val="single" w:sz="4" w:space="0" w:color="auto"/>
              <w:right w:val="single" w:sz="8" w:space="0" w:color="auto"/>
            </w:tcBorders>
            <w:shd w:val="clear" w:color="auto" w:fill="auto"/>
            <w:noWrap/>
            <w:vAlign w:val="center"/>
            <w:hideMark/>
          </w:tcPr>
          <w:p w14:paraId="4F25BB30" w14:textId="77777777" w:rsidR="00B1475C" w:rsidRPr="00B1475C" w:rsidRDefault="00B1475C" w:rsidP="00B1475C">
            <w:pPr>
              <w:jc w:val="center"/>
              <w:rPr>
                <w:sz w:val="20"/>
                <w:szCs w:val="20"/>
                <w:lang w:val="en-US" w:eastAsia="en-US"/>
              </w:rPr>
            </w:pPr>
            <w:r w:rsidRPr="00B1475C">
              <w:rPr>
                <w:sz w:val="20"/>
                <w:szCs w:val="20"/>
                <w:lang w:val="en-US" w:eastAsia="en-US"/>
              </w:rPr>
              <w:t>1</w:t>
            </w:r>
          </w:p>
        </w:tc>
      </w:tr>
      <w:tr w:rsidR="00B1475C" w:rsidRPr="00B1475C" w14:paraId="6B7F0B9B"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71037834" w14:textId="77777777" w:rsidR="00B1475C" w:rsidRPr="00B1475C" w:rsidRDefault="00B1475C" w:rsidP="00B1475C">
            <w:pPr>
              <w:rPr>
                <w:sz w:val="20"/>
                <w:szCs w:val="20"/>
                <w:lang w:val="en-US" w:eastAsia="en-US"/>
              </w:rPr>
            </w:pPr>
            <w:r w:rsidRPr="00B1475C">
              <w:rPr>
                <w:sz w:val="20"/>
                <w:szCs w:val="20"/>
                <w:lang w:val="en-US" w:eastAsia="en-US"/>
              </w:rPr>
              <w:t>од 30 до 34</w:t>
            </w:r>
          </w:p>
        </w:tc>
        <w:tc>
          <w:tcPr>
            <w:tcW w:w="2064" w:type="dxa"/>
            <w:tcBorders>
              <w:top w:val="nil"/>
              <w:left w:val="nil"/>
              <w:bottom w:val="single" w:sz="4" w:space="0" w:color="auto"/>
              <w:right w:val="single" w:sz="4" w:space="0" w:color="auto"/>
            </w:tcBorders>
            <w:shd w:val="clear" w:color="auto" w:fill="auto"/>
            <w:vAlign w:val="center"/>
            <w:hideMark/>
          </w:tcPr>
          <w:p w14:paraId="2D2748B8" w14:textId="77777777" w:rsidR="00B1475C" w:rsidRPr="00B1475C" w:rsidRDefault="00B1475C" w:rsidP="00B1475C">
            <w:pPr>
              <w:jc w:val="center"/>
              <w:rPr>
                <w:sz w:val="20"/>
                <w:szCs w:val="20"/>
                <w:lang w:val="en-US" w:eastAsia="en-US"/>
              </w:rPr>
            </w:pPr>
            <w:r w:rsidRPr="00B1475C">
              <w:rPr>
                <w:sz w:val="20"/>
                <w:szCs w:val="20"/>
                <w:lang w:val="en-US" w:eastAsia="en-US"/>
              </w:rPr>
              <w:t>120</w:t>
            </w:r>
          </w:p>
        </w:tc>
        <w:tc>
          <w:tcPr>
            <w:tcW w:w="1711" w:type="dxa"/>
            <w:tcBorders>
              <w:top w:val="nil"/>
              <w:left w:val="nil"/>
              <w:bottom w:val="single" w:sz="4" w:space="0" w:color="auto"/>
              <w:right w:val="single" w:sz="4" w:space="0" w:color="auto"/>
            </w:tcBorders>
            <w:shd w:val="clear" w:color="auto" w:fill="auto"/>
            <w:vAlign w:val="center"/>
            <w:hideMark/>
          </w:tcPr>
          <w:p w14:paraId="571D8EFD" w14:textId="77777777" w:rsidR="00B1475C" w:rsidRPr="00B1475C" w:rsidRDefault="00B1475C" w:rsidP="00B1475C">
            <w:pPr>
              <w:jc w:val="center"/>
              <w:rPr>
                <w:sz w:val="20"/>
                <w:szCs w:val="20"/>
                <w:lang w:val="en-US" w:eastAsia="en-US"/>
              </w:rPr>
            </w:pPr>
            <w:r w:rsidRPr="00B1475C">
              <w:rPr>
                <w:sz w:val="20"/>
                <w:szCs w:val="20"/>
                <w:lang w:val="en-US" w:eastAsia="en-US"/>
              </w:rPr>
              <w:t>6</w:t>
            </w:r>
          </w:p>
        </w:tc>
        <w:tc>
          <w:tcPr>
            <w:tcW w:w="1889" w:type="dxa"/>
            <w:tcBorders>
              <w:top w:val="nil"/>
              <w:left w:val="nil"/>
              <w:bottom w:val="single" w:sz="4" w:space="0" w:color="auto"/>
              <w:right w:val="single" w:sz="4" w:space="0" w:color="auto"/>
            </w:tcBorders>
            <w:shd w:val="clear" w:color="auto" w:fill="auto"/>
            <w:vAlign w:val="center"/>
            <w:hideMark/>
          </w:tcPr>
          <w:p w14:paraId="24035914" w14:textId="77777777" w:rsidR="00B1475C" w:rsidRPr="00B1475C" w:rsidRDefault="00B1475C" w:rsidP="00B1475C">
            <w:pPr>
              <w:jc w:val="center"/>
              <w:rPr>
                <w:sz w:val="20"/>
                <w:szCs w:val="20"/>
                <w:lang w:val="en-US" w:eastAsia="en-US"/>
              </w:rPr>
            </w:pPr>
            <w:r w:rsidRPr="00B1475C">
              <w:rPr>
                <w:sz w:val="20"/>
                <w:szCs w:val="20"/>
                <w:lang w:val="en-US" w:eastAsia="en-US"/>
              </w:rPr>
              <w:t>94</w:t>
            </w:r>
          </w:p>
        </w:tc>
        <w:tc>
          <w:tcPr>
            <w:tcW w:w="1711" w:type="dxa"/>
            <w:tcBorders>
              <w:top w:val="nil"/>
              <w:left w:val="nil"/>
              <w:bottom w:val="single" w:sz="4" w:space="0" w:color="auto"/>
              <w:right w:val="single" w:sz="8" w:space="0" w:color="auto"/>
            </w:tcBorders>
            <w:shd w:val="clear" w:color="auto" w:fill="auto"/>
            <w:noWrap/>
            <w:vAlign w:val="center"/>
            <w:hideMark/>
          </w:tcPr>
          <w:p w14:paraId="2F7D0D96" w14:textId="77777777" w:rsidR="00B1475C" w:rsidRPr="00B1475C" w:rsidRDefault="00B1475C" w:rsidP="00B1475C">
            <w:pPr>
              <w:jc w:val="center"/>
              <w:rPr>
                <w:sz w:val="20"/>
                <w:szCs w:val="20"/>
                <w:lang w:val="en-US" w:eastAsia="en-US"/>
              </w:rPr>
            </w:pPr>
            <w:r w:rsidRPr="00B1475C">
              <w:rPr>
                <w:sz w:val="20"/>
                <w:szCs w:val="20"/>
                <w:lang w:val="en-US" w:eastAsia="en-US"/>
              </w:rPr>
              <w:t>5</w:t>
            </w:r>
          </w:p>
        </w:tc>
      </w:tr>
      <w:tr w:rsidR="00B1475C" w:rsidRPr="00B1475C" w14:paraId="06FCF95E"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03ED2A87" w14:textId="77777777" w:rsidR="00B1475C" w:rsidRPr="00B1475C" w:rsidRDefault="00B1475C" w:rsidP="00B1475C">
            <w:pPr>
              <w:rPr>
                <w:sz w:val="20"/>
                <w:szCs w:val="20"/>
                <w:lang w:val="en-US" w:eastAsia="en-US"/>
              </w:rPr>
            </w:pPr>
            <w:r w:rsidRPr="00B1475C">
              <w:rPr>
                <w:sz w:val="20"/>
                <w:szCs w:val="20"/>
                <w:lang w:val="en-US" w:eastAsia="en-US"/>
              </w:rPr>
              <w:t>од 35 до 39</w:t>
            </w:r>
          </w:p>
        </w:tc>
        <w:tc>
          <w:tcPr>
            <w:tcW w:w="2064" w:type="dxa"/>
            <w:tcBorders>
              <w:top w:val="nil"/>
              <w:left w:val="nil"/>
              <w:bottom w:val="single" w:sz="4" w:space="0" w:color="auto"/>
              <w:right w:val="single" w:sz="4" w:space="0" w:color="auto"/>
            </w:tcBorders>
            <w:shd w:val="clear" w:color="auto" w:fill="auto"/>
            <w:vAlign w:val="center"/>
            <w:hideMark/>
          </w:tcPr>
          <w:p w14:paraId="3C854234" w14:textId="77777777" w:rsidR="00B1475C" w:rsidRPr="00B1475C" w:rsidRDefault="00B1475C" w:rsidP="00B1475C">
            <w:pPr>
              <w:jc w:val="center"/>
              <w:rPr>
                <w:sz w:val="20"/>
                <w:szCs w:val="20"/>
                <w:lang w:val="en-US" w:eastAsia="en-US"/>
              </w:rPr>
            </w:pPr>
            <w:r w:rsidRPr="00B1475C">
              <w:rPr>
                <w:sz w:val="20"/>
                <w:szCs w:val="20"/>
                <w:lang w:val="en-US" w:eastAsia="en-US"/>
              </w:rPr>
              <w:t>268</w:t>
            </w:r>
          </w:p>
        </w:tc>
        <w:tc>
          <w:tcPr>
            <w:tcW w:w="1711" w:type="dxa"/>
            <w:tcBorders>
              <w:top w:val="nil"/>
              <w:left w:val="nil"/>
              <w:bottom w:val="single" w:sz="4" w:space="0" w:color="auto"/>
              <w:right w:val="single" w:sz="4" w:space="0" w:color="auto"/>
            </w:tcBorders>
            <w:shd w:val="clear" w:color="auto" w:fill="auto"/>
            <w:vAlign w:val="center"/>
            <w:hideMark/>
          </w:tcPr>
          <w:p w14:paraId="5F499177" w14:textId="77777777" w:rsidR="00B1475C" w:rsidRPr="00B1475C" w:rsidRDefault="00B1475C" w:rsidP="00B1475C">
            <w:pPr>
              <w:jc w:val="center"/>
              <w:rPr>
                <w:sz w:val="20"/>
                <w:szCs w:val="20"/>
                <w:lang w:val="en-US" w:eastAsia="en-US"/>
              </w:rPr>
            </w:pPr>
            <w:r w:rsidRPr="00B1475C">
              <w:rPr>
                <w:sz w:val="20"/>
                <w:szCs w:val="20"/>
                <w:lang w:val="en-US" w:eastAsia="en-US"/>
              </w:rPr>
              <w:t>14</w:t>
            </w:r>
          </w:p>
        </w:tc>
        <w:tc>
          <w:tcPr>
            <w:tcW w:w="1889" w:type="dxa"/>
            <w:tcBorders>
              <w:top w:val="nil"/>
              <w:left w:val="nil"/>
              <w:bottom w:val="single" w:sz="4" w:space="0" w:color="auto"/>
              <w:right w:val="single" w:sz="4" w:space="0" w:color="auto"/>
            </w:tcBorders>
            <w:shd w:val="clear" w:color="auto" w:fill="auto"/>
            <w:vAlign w:val="center"/>
            <w:hideMark/>
          </w:tcPr>
          <w:p w14:paraId="245E7480" w14:textId="77777777" w:rsidR="00B1475C" w:rsidRPr="00B1475C" w:rsidRDefault="00B1475C" w:rsidP="00B1475C">
            <w:pPr>
              <w:jc w:val="center"/>
              <w:rPr>
                <w:sz w:val="20"/>
                <w:szCs w:val="20"/>
                <w:lang w:val="en-US" w:eastAsia="en-US"/>
              </w:rPr>
            </w:pPr>
            <w:r w:rsidRPr="00B1475C">
              <w:rPr>
                <w:sz w:val="20"/>
                <w:szCs w:val="20"/>
                <w:lang w:val="en-US" w:eastAsia="en-US"/>
              </w:rPr>
              <w:t>243</w:t>
            </w:r>
          </w:p>
        </w:tc>
        <w:tc>
          <w:tcPr>
            <w:tcW w:w="1711" w:type="dxa"/>
            <w:tcBorders>
              <w:top w:val="nil"/>
              <w:left w:val="nil"/>
              <w:bottom w:val="single" w:sz="4" w:space="0" w:color="auto"/>
              <w:right w:val="single" w:sz="8" w:space="0" w:color="auto"/>
            </w:tcBorders>
            <w:shd w:val="clear" w:color="auto" w:fill="auto"/>
            <w:noWrap/>
            <w:vAlign w:val="center"/>
            <w:hideMark/>
          </w:tcPr>
          <w:p w14:paraId="56A8060D" w14:textId="77777777" w:rsidR="00B1475C" w:rsidRPr="00B1475C" w:rsidRDefault="00B1475C" w:rsidP="00B1475C">
            <w:pPr>
              <w:jc w:val="center"/>
              <w:rPr>
                <w:sz w:val="20"/>
                <w:szCs w:val="20"/>
                <w:lang w:val="en-US" w:eastAsia="en-US"/>
              </w:rPr>
            </w:pPr>
            <w:r w:rsidRPr="00B1475C">
              <w:rPr>
                <w:sz w:val="20"/>
                <w:szCs w:val="20"/>
                <w:lang w:val="en-US" w:eastAsia="en-US"/>
              </w:rPr>
              <w:t>13</w:t>
            </w:r>
          </w:p>
        </w:tc>
      </w:tr>
      <w:tr w:rsidR="00B1475C" w:rsidRPr="00B1475C" w14:paraId="21A07DD7"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31F73A0E" w14:textId="77777777" w:rsidR="00B1475C" w:rsidRPr="00B1475C" w:rsidRDefault="00B1475C" w:rsidP="00B1475C">
            <w:pPr>
              <w:rPr>
                <w:sz w:val="20"/>
                <w:szCs w:val="20"/>
                <w:lang w:val="en-US" w:eastAsia="en-US"/>
              </w:rPr>
            </w:pPr>
            <w:r w:rsidRPr="00B1475C">
              <w:rPr>
                <w:sz w:val="20"/>
                <w:szCs w:val="20"/>
                <w:lang w:val="en-US" w:eastAsia="en-US"/>
              </w:rPr>
              <w:t>од 40 до 44</w:t>
            </w:r>
          </w:p>
        </w:tc>
        <w:tc>
          <w:tcPr>
            <w:tcW w:w="2064" w:type="dxa"/>
            <w:tcBorders>
              <w:top w:val="nil"/>
              <w:left w:val="nil"/>
              <w:bottom w:val="single" w:sz="4" w:space="0" w:color="auto"/>
              <w:right w:val="single" w:sz="4" w:space="0" w:color="auto"/>
            </w:tcBorders>
            <w:shd w:val="clear" w:color="auto" w:fill="auto"/>
            <w:vAlign w:val="center"/>
            <w:hideMark/>
          </w:tcPr>
          <w:p w14:paraId="747AF9AF" w14:textId="77777777" w:rsidR="00B1475C" w:rsidRPr="00B1475C" w:rsidRDefault="00B1475C" w:rsidP="00B1475C">
            <w:pPr>
              <w:jc w:val="center"/>
              <w:rPr>
                <w:sz w:val="20"/>
                <w:szCs w:val="20"/>
                <w:lang w:val="en-US" w:eastAsia="en-US"/>
              </w:rPr>
            </w:pPr>
            <w:r w:rsidRPr="00B1475C">
              <w:rPr>
                <w:sz w:val="20"/>
                <w:szCs w:val="20"/>
                <w:lang w:val="en-US" w:eastAsia="en-US"/>
              </w:rPr>
              <w:t>208</w:t>
            </w:r>
          </w:p>
        </w:tc>
        <w:tc>
          <w:tcPr>
            <w:tcW w:w="1711" w:type="dxa"/>
            <w:tcBorders>
              <w:top w:val="nil"/>
              <w:left w:val="nil"/>
              <w:bottom w:val="single" w:sz="4" w:space="0" w:color="auto"/>
              <w:right w:val="single" w:sz="4" w:space="0" w:color="auto"/>
            </w:tcBorders>
            <w:shd w:val="clear" w:color="auto" w:fill="auto"/>
            <w:vAlign w:val="center"/>
            <w:hideMark/>
          </w:tcPr>
          <w:p w14:paraId="2CC99D2B" w14:textId="77777777" w:rsidR="00B1475C" w:rsidRPr="00B1475C" w:rsidRDefault="00B1475C" w:rsidP="00B1475C">
            <w:pPr>
              <w:jc w:val="center"/>
              <w:rPr>
                <w:sz w:val="20"/>
                <w:szCs w:val="20"/>
                <w:lang w:val="en-US" w:eastAsia="en-US"/>
              </w:rPr>
            </w:pPr>
            <w:r w:rsidRPr="00B1475C">
              <w:rPr>
                <w:sz w:val="20"/>
                <w:szCs w:val="20"/>
                <w:lang w:val="en-US" w:eastAsia="en-US"/>
              </w:rPr>
              <w:t>11</w:t>
            </w:r>
          </w:p>
        </w:tc>
        <w:tc>
          <w:tcPr>
            <w:tcW w:w="1889" w:type="dxa"/>
            <w:tcBorders>
              <w:top w:val="nil"/>
              <w:left w:val="nil"/>
              <w:bottom w:val="single" w:sz="4" w:space="0" w:color="auto"/>
              <w:right w:val="single" w:sz="4" w:space="0" w:color="auto"/>
            </w:tcBorders>
            <w:shd w:val="clear" w:color="auto" w:fill="auto"/>
            <w:vAlign w:val="center"/>
            <w:hideMark/>
          </w:tcPr>
          <w:p w14:paraId="4D9F585B" w14:textId="77777777" w:rsidR="00B1475C" w:rsidRPr="00B1475C" w:rsidRDefault="00B1475C" w:rsidP="00B1475C">
            <w:pPr>
              <w:jc w:val="center"/>
              <w:rPr>
                <w:sz w:val="20"/>
                <w:szCs w:val="20"/>
                <w:lang w:val="en-US" w:eastAsia="en-US"/>
              </w:rPr>
            </w:pPr>
            <w:r w:rsidRPr="00B1475C">
              <w:rPr>
                <w:sz w:val="20"/>
                <w:szCs w:val="20"/>
                <w:lang w:val="en-US" w:eastAsia="en-US"/>
              </w:rPr>
              <w:t>234</w:t>
            </w:r>
          </w:p>
        </w:tc>
        <w:tc>
          <w:tcPr>
            <w:tcW w:w="1711" w:type="dxa"/>
            <w:tcBorders>
              <w:top w:val="nil"/>
              <w:left w:val="nil"/>
              <w:bottom w:val="single" w:sz="4" w:space="0" w:color="auto"/>
              <w:right w:val="single" w:sz="8" w:space="0" w:color="auto"/>
            </w:tcBorders>
            <w:shd w:val="clear" w:color="auto" w:fill="auto"/>
            <w:noWrap/>
            <w:vAlign w:val="center"/>
            <w:hideMark/>
          </w:tcPr>
          <w:p w14:paraId="750D7DD0" w14:textId="77777777" w:rsidR="00B1475C" w:rsidRPr="00B1475C" w:rsidRDefault="00B1475C" w:rsidP="00B1475C">
            <w:pPr>
              <w:jc w:val="center"/>
              <w:rPr>
                <w:sz w:val="20"/>
                <w:szCs w:val="20"/>
                <w:lang w:val="en-US" w:eastAsia="en-US"/>
              </w:rPr>
            </w:pPr>
            <w:r w:rsidRPr="00B1475C">
              <w:rPr>
                <w:sz w:val="20"/>
                <w:szCs w:val="20"/>
                <w:lang w:val="en-US" w:eastAsia="en-US"/>
              </w:rPr>
              <w:t>13</w:t>
            </w:r>
          </w:p>
        </w:tc>
      </w:tr>
      <w:tr w:rsidR="00B1475C" w:rsidRPr="00B1475C" w14:paraId="10CD6308"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25085C87" w14:textId="77777777" w:rsidR="00B1475C" w:rsidRPr="00B1475C" w:rsidRDefault="00B1475C" w:rsidP="00B1475C">
            <w:pPr>
              <w:rPr>
                <w:sz w:val="20"/>
                <w:szCs w:val="20"/>
                <w:lang w:val="en-US" w:eastAsia="en-US"/>
              </w:rPr>
            </w:pPr>
            <w:r w:rsidRPr="00B1475C">
              <w:rPr>
                <w:sz w:val="20"/>
                <w:szCs w:val="20"/>
                <w:lang w:val="en-US" w:eastAsia="en-US"/>
              </w:rPr>
              <w:t>од 45 до 49</w:t>
            </w:r>
          </w:p>
        </w:tc>
        <w:tc>
          <w:tcPr>
            <w:tcW w:w="2064" w:type="dxa"/>
            <w:tcBorders>
              <w:top w:val="nil"/>
              <w:left w:val="nil"/>
              <w:bottom w:val="single" w:sz="4" w:space="0" w:color="auto"/>
              <w:right w:val="single" w:sz="4" w:space="0" w:color="auto"/>
            </w:tcBorders>
            <w:shd w:val="clear" w:color="auto" w:fill="auto"/>
            <w:vAlign w:val="center"/>
            <w:hideMark/>
          </w:tcPr>
          <w:p w14:paraId="4CD25C17" w14:textId="77777777" w:rsidR="00B1475C" w:rsidRPr="00B1475C" w:rsidRDefault="00B1475C" w:rsidP="00B1475C">
            <w:pPr>
              <w:jc w:val="center"/>
              <w:rPr>
                <w:sz w:val="20"/>
                <w:szCs w:val="20"/>
                <w:lang w:val="en-US" w:eastAsia="en-US"/>
              </w:rPr>
            </w:pPr>
            <w:r w:rsidRPr="00B1475C">
              <w:rPr>
                <w:sz w:val="20"/>
                <w:szCs w:val="20"/>
                <w:lang w:val="en-US" w:eastAsia="en-US"/>
              </w:rPr>
              <w:t>253</w:t>
            </w:r>
          </w:p>
        </w:tc>
        <w:tc>
          <w:tcPr>
            <w:tcW w:w="1711" w:type="dxa"/>
            <w:tcBorders>
              <w:top w:val="nil"/>
              <w:left w:val="nil"/>
              <w:bottom w:val="single" w:sz="4" w:space="0" w:color="auto"/>
              <w:right w:val="single" w:sz="4" w:space="0" w:color="auto"/>
            </w:tcBorders>
            <w:shd w:val="clear" w:color="auto" w:fill="auto"/>
            <w:vAlign w:val="center"/>
            <w:hideMark/>
          </w:tcPr>
          <w:p w14:paraId="3D23CF46" w14:textId="77777777" w:rsidR="00B1475C" w:rsidRPr="00B1475C" w:rsidRDefault="00B1475C" w:rsidP="00B1475C">
            <w:pPr>
              <w:jc w:val="center"/>
              <w:rPr>
                <w:sz w:val="20"/>
                <w:szCs w:val="20"/>
                <w:lang w:val="en-US" w:eastAsia="en-US"/>
              </w:rPr>
            </w:pPr>
            <w:r w:rsidRPr="00B1475C">
              <w:rPr>
                <w:sz w:val="20"/>
                <w:szCs w:val="20"/>
                <w:lang w:val="en-US" w:eastAsia="en-US"/>
              </w:rPr>
              <w:t>13</w:t>
            </w:r>
          </w:p>
        </w:tc>
        <w:tc>
          <w:tcPr>
            <w:tcW w:w="1889" w:type="dxa"/>
            <w:tcBorders>
              <w:top w:val="nil"/>
              <w:left w:val="nil"/>
              <w:bottom w:val="single" w:sz="4" w:space="0" w:color="auto"/>
              <w:right w:val="single" w:sz="4" w:space="0" w:color="auto"/>
            </w:tcBorders>
            <w:shd w:val="clear" w:color="auto" w:fill="auto"/>
            <w:vAlign w:val="center"/>
            <w:hideMark/>
          </w:tcPr>
          <w:p w14:paraId="21D38001" w14:textId="77777777" w:rsidR="00B1475C" w:rsidRPr="00B1475C" w:rsidRDefault="00B1475C" w:rsidP="00B1475C">
            <w:pPr>
              <w:jc w:val="center"/>
              <w:rPr>
                <w:sz w:val="20"/>
                <w:szCs w:val="20"/>
                <w:lang w:val="en-US" w:eastAsia="en-US"/>
              </w:rPr>
            </w:pPr>
            <w:r w:rsidRPr="00B1475C">
              <w:rPr>
                <w:sz w:val="20"/>
                <w:szCs w:val="20"/>
                <w:lang w:val="en-US" w:eastAsia="en-US"/>
              </w:rPr>
              <w:t>210</w:t>
            </w:r>
          </w:p>
        </w:tc>
        <w:tc>
          <w:tcPr>
            <w:tcW w:w="1711" w:type="dxa"/>
            <w:tcBorders>
              <w:top w:val="nil"/>
              <w:left w:val="nil"/>
              <w:bottom w:val="single" w:sz="4" w:space="0" w:color="auto"/>
              <w:right w:val="single" w:sz="8" w:space="0" w:color="auto"/>
            </w:tcBorders>
            <w:shd w:val="clear" w:color="auto" w:fill="auto"/>
            <w:noWrap/>
            <w:vAlign w:val="center"/>
            <w:hideMark/>
          </w:tcPr>
          <w:p w14:paraId="49E27C75" w14:textId="77777777" w:rsidR="00B1475C" w:rsidRPr="00B1475C" w:rsidRDefault="00B1475C" w:rsidP="00B1475C">
            <w:pPr>
              <w:jc w:val="center"/>
              <w:rPr>
                <w:sz w:val="20"/>
                <w:szCs w:val="20"/>
                <w:lang w:val="en-US" w:eastAsia="en-US"/>
              </w:rPr>
            </w:pPr>
            <w:r w:rsidRPr="00B1475C">
              <w:rPr>
                <w:sz w:val="20"/>
                <w:szCs w:val="20"/>
                <w:lang w:val="en-US" w:eastAsia="en-US"/>
              </w:rPr>
              <w:t>12</w:t>
            </w:r>
          </w:p>
        </w:tc>
      </w:tr>
      <w:tr w:rsidR="00B1475C" w:rsidRPr="00B1475C" w14:paraId="1404F785"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325CEB2C" w14:textId="77777777" w:rsidR="00B1475C" w:rsidRPr="00B1475C" w:rsidRDefault="00B1475C" w:rsidP="00B1475C">
            <w:pPr>
              <w:rPr>
                <w:sz w:val="20"/>
                <w:szCs w:val="20"/>
                <w:lang w:val="en-US" w:eastAsia="en-US"/>
              </w:rPr>
            </w:pPr>
            <w:r w:rsidRPr="00B1475C">
              <w:rPr>
                <w:sz w:val="20"/>
                <w:szCs w:val="20"/>
                <w:lang w:val="en-US" w:eastAsia="en-US"/>
              </w:rPr>
              <w:t>од 50 до 54</w:t>
            </w:r>
          </w:p>
        </w:tc>
        <w:tc>
          <w:tcPr>
            <w:tcW w:w="2064" w:type="dxa"/>
            <w:tcBorders>
              <w:top w:val="nil"/>
              <w:left w:val="nil"/>
              <w:bottom w:val="single" w:sz="4" w:space="0" w:color="auto"/>
              <w:right w:val="single" w:sz="4" w:space="0" w:color="auto"/>
            </w:tcBorders>
            <w:shd w:val="clear" w:color="auto" w:fill="auto"/>
            <w:vAlign w:val="center"/>
            <w:hideMark/>
          </w:tcPr>
          <w:p w14:paraId="31B6B27B" w14:textId="77777777" w:rsidR="00B1475C" w:rsidRPr="00B1475C" w:rsidRDefault="00B1475C" w:rsidP="00B1475C">
            <w:pPr>
              <w:jc w:val="center"/>
              <w:rPr>
                <w:sz w:val="20"/>
                <w:szCs w:val="20"/>
                <w:lang w:val="en-US" w:eastAsia="en-US"/>
              </w:rPr>
            </w:pPr>
            <w:r w:rsidRPr="00B1475C">
              <w:rPr>
                <w:sz w:val="20"/>
                <w:szCs w:val="20"/>
                <w:lang w:val="en-US" w:eastAsia="en-US"/>
              </w:rPr>
              <w:t>380</w:t>
            </w:r>
          </w:p>
        </w:tc>
        <w:tc>
          <w:tcPr>
            <w:tcW w:w="1711" w:type="dxa"/>
            <w:tcBorders>
              <w:top w:val="nil"/>
              <w:left w:val="nil"/>
              <w:bottom w:val="single" w:sz="4" w:space="0" w:color="auto"/>
              <w:right w:val="single" w:sz="4" w:space="0" w:color="auto"/>
            </w:tcBorders>
            <w:shd w:val="clear" w:color="auto" w:fill="auto"/>
            <w:vAlign w:val="center"/>
            <w:hideMark/>
          </w:tcPr>
          <w:p w14:paraId="48E9D4B3" w14:textId="77777777" w:rsidR="00B1475C" w:rsidRPr="00B1475C" w:rsidRDefault="00B1475C" w:rsidP="00B1475C">
            <w:pPr>
              <w:jc w:val="center"/>
              <w:rPr>
                <w:sz w:val="20"/>
                <w:szCs w:val="20"/>
                <w:lang w:val="en-US" w:eastAsia="en-US"/>
              </w:rPr>
            </w:pPr>
            <w:r w:rsidRPr="00B1475C">
              <w:rPr>
                <w:sz w:val="20"/>
                <w:szCs w:val="20"/>
                <w:lang w:val="en-US" w:eastAsia="en-US"/>
              </w:rPr>
              <w:t>19</w:t>
            </w:r>
          </w:p>
        </w:tc>
        <w:tc>
          <w:tcPr>
            <w:tcW w:w="1889" w:type="dxa"/>
            <w:tcBorders>
              <w:top w:val="nil"/>
              <w:left w:val="nil"/>
              <w:bottom w:val="single" w:sz="4" w:space="0" w:color="auto"/>
              <w:right w:val="single" w:sz="4" w:space="0" w:color="auto"/>
            </w:tcBorders>
            <w:shd w:val="clear" w:color="auto" w:fill="auto"/>
            <w:vAlign w:val="center"/>
            <w:hideMark/>
          </w:tcPr>
          <w:p w14:paraId="4D91C3D3" w14:textId="77777777" w:rsidR="00B1475C" w:rsidRPr="00B1475C" w:rsidRDefault="00B1475C" w:rsidP="00B1475C">
            <w:pPr>
              <w:jc w:val="center"/>
              <w:rPr>
                <w:sz w:val="20"/>
                <w:szCs w:val="20"/>
                <w:lang w:val="en-US" w:eastAsia="en-US"/>
              </w:rPr>
            </w:pPr>
            <w:r w:rsidRPr="00B1475C">
              <w:rPr>
                <w:sz w:val="20"/>
                <w:szCs w:val="20"/>
                <w:lang w:val="en-US" w:eastAsia="en-US"/>
              </w:rPr>
              <w:t>356</w:t>
            </w:r>
          </w:p>
        </w:tc>
        <w:tc>
          <w:tcPr>
            <w:tcW w:w="1711" w:type="dxa"/>
            <w:tcBorders>
              <w:top w:val="nil"/>
              <w:left w:val="nil"/>
              <w:bottom w:val="single" w:sz="4" w:space="0" w:color="auto"/>
              <w:right w:val="single" w:sz="8" w:space="0" w:color="auto"/>
            </w:tcBorders>
            <w:shd w:val="clear" w:color="auto" w:fill="auto"/>
            <w:noWrap/>
            <w:vAlign w:val="center"/>
            <w:hideMark/>
          </w:tcPr>
          <w:p w14:paraId="6C124599" w14:textId="77777777" w:rsidR="00B1475C" w:rsidRPr="00B1475C" w:rsidRDefault="00B1475C" w:rsidP="00B1475C">
            <w:pPr>
              <w:jc w:val="center"/>
              <w:rPr>
                <w:sz w:val="20"/>
                <w:szCs w:val="20"/>
                <w:lang w:val="en-US" w:eastAsia="en-US"/>
              </w:rPr>
            </w:pPr>
            <w:r w:rsidRPr="00B1475C">
              <w:rPr>
                <w:sz w:val="20"/>
                <w:szCs w:val="20"/>
                <w:lang w:val="en-US" w:eastAsia="en-US"/>
              </w:rPr>
              <w:t>20</w:t>
            </w:r>
          </w:p>
        </w:tc>
      </w:tr>
      <w:tr w:rsidR="00B1475C" w:rsidRPr="00B1475C" w14:paraId="15F65A99"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1D986363" w14:textId="77777777" w:rsidR="00B1475C" w:rsidRPr="00B1475C" w:rsidRDefault="00B1475C" w:rsidP="00B1475C">
            <w:pPr>
              <w:rPr>
                <w:sz w:val="20"/>
                <w:szCs w:val="20"/>
                <w:lang w:val="en-US" w:eastAsia="en-US"/>
              </w:rPr>
            </w:pPr>
            <w:r w:rsidRPr="00B1475C">
              <w:rPr>
                <w:sz w:val="20"/>
                <w:szCs w:val="20"/>
                <w:lang w:val="en-US" w:eastAsia="en-US"/>
              </w:rPr>
              <w:t>од 55 до 59</w:t>
            </w:r>
          </w:p>
        </w:tc>
        <w:tc>
          <w:tcPr>
            <w:tcW w:w="2064" w:type="dxa"/>
            <w:tcBorders>
              <w:top w:val="nil"/>
              <w:left w:val="nil"/>
              <w:bottom w:val="single" w:sz="4" w:space="0" w:color="auto"/>
              <w:right w:val="single" w:sz="4" w:space="0" w:color="auto"/>
            </w:tcBorders>
            <w:shd w:val="clear" w:color="auto" w:fill="auto"/>
            <w:vAlign w:val="center"/>
            <w:hideMark/>
          </w:tcPr>
          <w:p w14:paraId="7A299E09" w14:textId="77777777" w:rsidR="00B1475C" w:rsidRPr="00B1475C" w:rsidRDefault="00B1475C" w:rsidP="00B1475C">
            <w:pPr>
              <w:jc w:val="center"/>
              <w:rPr>
                <w:sz w:val="20"/>
                <w:szCs w:val="20"/>
                <w:lang w:val="en-US" w:eastAsia="en-US"/>
              </w:rPr>
            </w:pPr>
            <w:r w:rsidRPr="00B1475C">
              <w:rPr>
                <w:sz w:val="20"/>
                <w:szCs w:val="20"/>
                <w:lang w:val="en-US" w:eastAsia="en-US"/>
              </w:rPr>
              <w:t>549</w:t>
            </w:r>
          </w:p>
        </w:tc>
        <w:tc>
          <w:tcPr>
            <w:tcW w:w="1711" w:type="dxa"/>
            <w:tcBorders>
              <w:top w:val="nil"/>
              <w:left w:val="nil"/>
              <w:bottom w:val="single" w:sz="4" w:space="0" w:color="auto"/>
              <w:right w:val="single" w:sz="4" w:space="0" w:color="auto"/>
            </w:tcBorders>
            <w:shd w:val="clear" w:color="auto" w:fill="auto"/>
            <w:vAlign w:val="center"/>
            <w:hideMark/>
          </w:tcPr>
          <w:p w14:paraId="29A0ADA4" w14:textId="77777777" w:rsidR="00B1475C" w:rsidRPr="00B1475C" w:rsidRDefault="00B1475C" w:rsidP="00B1475C">
            <w:pPr>
              <w:jc w:val="center"/>
              <w:rPr>
                <w:sz w:val="20"/>
                <w:szCs w:val="20"/>
                <w:lang w:val="en-US" w:eastAsia="en-US"/>
              </w:rPr>
            </w:pPr>
            <w:r w:rsidRPr="00B1475C">
              <w:rPr>
                <w:sz w:val="20"/>
                <w:szCs w:val="20"/>
                <w:lang w:val="en-US" w:eastAsia="en-US"/>
              </w:rPr>
              <w:t>28</w:t>
            </w:r>
          </w:p>
        </w:tc>
        <w:tc>
          <w:tcPr>
            <w:tcW w:w="1889" w:type="dxa"/>
            <w:tcBorders>
              <w:top w:val="nil"/>
              <w:left w:val="nil"/>
              <w:bottom w:val="single" w:sz="4" w:space="0" w:color="auto"/>
              <w:right w:val="single" w:sz="4" w:space="0" w:color="auto"/>
            </w:tcBorders>
            <w:shd w:val="clear" w:color="auto" w:fill="auto"/>
            <w:vAlign w:val="center"/>
            <w:hideMark/>
          </w:tcPr>
          <w:p w14:paraId="1432357D" w14:textId="77777777" w:rsidR="00B1475C" w:rsidRPr="00B1475C" w:rsidRDefault="00B1475C" w:rsidP="00B1475C">
            <w:pPr>
              <w:jc w:val="center"/>
              <w:rPr>
                <w:sz w:val="20"/>
                <w:szCs w:val="20"/>
                <w:lang w:val="en-US" w:eastAsia="en-US"/>
              </w:rPr>
            </w:pPr>
            <w:r w:rsidRPr="00B1475C">
              <w:rPr>
                <w:sz w:val="20"/>
                <w:szCs w:val="20"/>
                <w:lang w:val="en-US" w:eastAsia="en-US"/>
              </w:rPr>
              <w:t>484</w:t>
            </w:r>
          </w:p>
        </w:tc>
        <w:tc>
          <w:tcPr>
            <w:tcW w:w="1711" w:type="dxa"/>
            <w:tcBorders>
              <w:top w:val="nil"/>
              <w:left w:val="nil"/>
              <w:bottom w:val="single" w:sz="4" w:space="0" w:color="auto"/>
              <w:right w:val="single" w:sz="8" w:space="0" w:color="auto"/>
            </w:tcBorders>
            <w:shd w:val="clear" w:color="auto" w:fill="auto"/>
            <w:noWrap/>
            <w:vAlign w:val="center"/>
            <w:hideMark/>
          </w:tcPr>
          <w:p w14:paraId="653AA5C5" w14:textId="77777777" w:rsidR="00B1475C" w:rsidRPr="00B1475C" w:rsidRDefault="00B1475C" w:rsidP="00B1475C">
            <w:pPr>
              <w:jc w:val="center"/>
              <w:rPr>
                <w:sz w:val="20"/>
                <w:szCs w:val="20"/>
                <w:lang w:val="en-US" w:eastAsia="en-US"/>
              </w:rPr>
            </w:pPr>
            <w:r w:rsidRPr="00B1475C">
              <w:rPr>
                <w:sz w:val="20"/>
                <w:szCs w:val="20"/>
                <w:lang w:val="en-US" w:eastAsia="en-US"/>
              </w:rPr>
              <w:t>27</w:t>
            </w:r>
          </w:p>
        </w:tc>
      </w:tr>
      <w:tr w:rsidR="00B1475C" w:rsidRPr="00B1475C" w14:paraId="7B437768" w14:textId="77777777" w:rsidTr="00B1475C">
        <w:trPr>
          <w:trHeight w:val="212"/>
          <w:jc w:val="center"/>
        </w:trPr>
        <w:tc>
          <w:tcPr>
            <w:tcW w:w="3022" w:type="dxa"/>
            <w:tcBorders>
              <w:top w:val="nil"/>
              <w:left w:val="single" w:sz="8" w:space="0" w:color="auto"/>
              <w:bottom w:val="single" w:sz="4" w:space="0" w:color="auto"/>
              <w:right w:val="single" w:sz="4" w:space="0" w:color="auto"/>
            </w:tcBorders>
            <w:shd w:val="clear" w:color="auto" w:fill="auto"/>
            <w:vAlign w:val="center"/>
            <w:hideMark/>
          </w:tcPr>
          <w:p w14:paraId="26FE65DE" w14:textId="77777777" w:rsidR="00B1475C" w:rsidRPr="00B1475C" w:rsidRDefault="00B1475C" w:rsidP="00B1475C">
            <w:pPr>
              <w:rPr>
                <w:sz w:val="20"/>
                <w:szCs w:val="20"/>
                <w:lang w:val="en-US" w:eastAsia="en-US"/>
              </w:rPr>
            </w:pPr>
            <w:r w:rsidRPr="00B1475C">
              <w:rPr>
                <w:sz w:val="20"/>
                <w:szCs w:val="20"/>
                <w:lang w:val="en-US" w:eastAsia="en-US"/>
              </w:rPr>
              <w:t>од 60 до 65</w:t>
            </w:r>
          </w:p>
        </w:tc>
        <w:tc>
          <w:tcPr>
            <w:tcW w:w="2064" w:type="dxa"/>
            <w:tcBorders>
              <w:top w:val="nil"/>
              <w:left w:val="nil"/>
              <w:bottom w:val="single" w:sz="4" w:space="0" w:color="auto"/>
              <w:right w:val="single" w:sz="4" w:space="0" w:color="auto"/>
            </w:tcBorders>
            <w:shd w:val="clear" w:color="auto" w:fill="auto"/>
            <w:vAlign w:val="center"/>
            <w:hideMark/>
          </w:tcPr>
          <w:p w14:paraId="0896B7AA" w14:textId="77777777" w:rsidR="00B1475C" w:rsidRPr="00B1475C" w:rsidRDefault="00B1475C" w:rsidP="00B1475C">
            <w:pPr>
              <w:jc w:val="center"/>
              <w:rPr>
                <w:sz w:val="20"/>
                <w:szCs w:val="20"/>
                <w:lang w:val="en-US" w:eastAsia="en-US"/>
              </w:rPr>
            </w:pPr>
            <w:r w:rsidRPr="00B1475C">
              <w:rPr>
                <w:sz w:val="20"/>
                <w:szCs w:val="20"/>
                <w:lang w:val="en-US" w:eastAsia="en-US"/>
              </w:rPr>
              <w:t>132</w:t>
            </w:r>
          </w:p>
        </w:tc>
        <w:tc>
          <w:tcPr>
            <w:tcW w:w="1711" w:type="dxa"/>
            <w:tcBorders>
              <w:top w:val="nil"/>
              <w:left w:val="nil"/>
              <w:bottom w:val="single" w:sz="4" w:space="0" w:color="auto"/>
              <w:right w:val="single" w:sz="4" w:space="0" w:color="auto"/>
            </w:tcBorders>
            <w:shd w:val="clear" w:color="auto" w:fill="auto"/>
            <w:vAlign w:val="center"/>
            <w:hideMark/>
          </w:tcPr>
          <w:p w14:paraId="1910A936" w14:textId="77777777" w:rsidR="00B1475C" w:rsidRPr="00B1475C" w:rsidRDefault="00B1475C" w:rsidP="00B1475C">
            <w:pPr>
              <w:jc w:val="center"/>
              <w:rPr>
                <w:sz w:val="20"/>
                <w:szCs w:val="20"/>
                <w:lang w:val="en-US" w:eastAsia="en-US"/>
              </w:rPr>
            </w:pPr>
            <w:r w:rsidRPr="00B1475C">
              <w:rPr>
                <w:sz w:val="20"/>
                <w:szCs w:val="20"/>
                <w:lang w:val="en-US" w:eastAsia="en-US"/>
              </w:rPr>
              <w:t>7</w:t>
            </w:r>
          </w:p>
        </w:tc>
        <w:tc>
          <w:tcPr>
            <w:tcW w:w="1889" w:type="dxa"/>
            <w:tcBorders>
              <w:top w:val="nil"/>
              <w:left w:val="nil"/>
              <w:bottom w:val="single" w:sz="4" w:space="0" w:color="auto"/>
              <w:right w:val="single" w:sz="4" w:space="0" w:color="auto"/>
            </w:tcBorders>
            <w:shd w:val="clear" w:color="auto" w:fill="auto"/>
            <w:vAlign w:val="center"/>
            <w:hideMark/>
          </w:tcPr>
          <w:p w14:paraId="2F3835CA" w14:textId="77777777" w:rsidR="00B1475C" w:rsidRPr="00B1475C" w:rsidRDefault="00B1475C" w:rsidP="00B1475C">
            <w:pPr>
              <w:jc w:val="center"/>
              <w:rPr>
                <w:sz w:val="20"/>
                <w:szCs w:val="20"/>
                <w:lang w:val="en-US" w:eastAsia="en-US"/>
              </w:rPr>
            </w:pPr>
            <w:r w:rsidRPr="00B1475C">
              <w:rPr>
                <w:sz w:val="20"/>
                <w:szCs w:val="20"/>
                <w:lang w:val="en-US" w:eastAsia="en-US"/>
              </w:rPr>
              <w:t>150</w:t>
            </w:r>
          </w:p>
        </w:tc>
        <w:tc>
          <w:tcPr>
            <w:tcW w:w="1711" w:type="dxa"/>
            <w:tcBorders>
              <w:top w:val="nil"/>
              <w:left w:val="nil"/>
              <w:bottom w:val="single" w:sz="4" w:space="0" w:color="auto"/>
              <w:right w:val="single" w:sz="8" w:space="0" w:color="auto"/>
            </w:tcBorders>
            <w:shd w:val="clear" w:color="auto" w:fill="auto"/>
            <w:noWrap/>
            <w:vAlign w:val="center"/>
            <w:hideMark/>
          </w:tcPr>
          <w:p w14:paraId="1A745090" w14:textId="77777777" w:rsidR="00B1475C" w:rsidRPr="00B1475C" w:rsidRDefault="00B1475C" w:rsidP="00B1475C">
            <w:pPr>
              <w:jc w:val="center"/>
              <w:rPr>
                <w:sz w:val="20"/>
                <w:szCs w:val="20"/>
                <w:lang w:val="en-US" w:eastAsia="en-US"/>
              </w:rPr>
            </w:pPr>
            <w:r w:rsidRPr="00B1475C">
              <w:rPr>
                <w:sz w:val="20"/>
                <w:szCs w:val="20"/>
                <w:lang w:val="en-US" w:eastAsia="en-US"/>
              </w:rPr>
              <w:t>8</w:t>
            </w:r>
          </w:p>
        </w:tc>
      </w:tr>
      <w:tr w:rsidR="00B1475C" w:rsidRPr="00B1475C" w14:paraId="64E17C27" w14:textId="77777777" w:rsidTr="00B1475C">
        <w:trPr>
          <w:trHeight w:val="225"/>
          <w:jc w:val="center"/>
        </w:trPr>
        <w:tc>
          <w:tcPr>
            <w:tcW w:w="3022" w:type="dxa"/>
            <w:tcBorders>
              <w:top w:val="nil"/>
              <w:left w:val="single" w:sz="8" w:space="0" w:color="auto"/>
              <w:bottom w:val="nil"/>
              <w:right w:val="single" w:sz="4" w:space="0" w:color="auto"/>
            </w:tcBorders>
            <w:shd w:val="clear" w:color="auto" w:fill="auto"/>
            <w:vAlign w:val="center"/>
            <w:hideMark/>
          </w:tcPr>
          <w:p w14:paraId="6648BB7A" w14:textId="77777777" w:rsidR="00B1475C" w:rsidRPr="00B1475C" w:rsidRDefault="00B1475C" w:rsidP="00B1475C">
            <w:pPr>
              <w:rPr>
                <w:sz w:val="20"/>
                <w:szCs w:val="20"/>
                <w:lang w:val="en-US" w:eastAsia="en-US"/>
              </w:rPr>
            </w:pPr>
            <w:r w:rsidRPr="00B1475C">
              <w:rPr>
                <w:sz w:val="20"/>
                <w:szCs w:val="20"/>
                <w:lang w:val="en-US" w:eastAsia="en-US"/>
              </w:rPr>
              <w:t>65 и више</w:t>
            </w:r>
          </w:p>
        </w:tc>
        <w:tc>
          <w:tcPr>
            <w:tcW w:w="2064" w:type="dxa"/>
            <w:tcBorders>
              <w:top w:val="nil"/>
              <w:left w:val="nil"/>
              <w:bottom w:val="nil"/>
              <w:right w:val="single" w:sz="4" w:space="0" w:color="auto"/>
            </w:tcBorders>
            <w:shd w:val="clear" w:color="auto" w:fill="auto"/>
            <w:vAlign w:val="center"/>
            <w:hideMark/>
          </w:tcPr>
          <w:p w14:paraId="0F4D2A57" w14:textId="77777777" w:rsidR="00B1475C" w:rsidRPr="00B1475C" w:rsidRDefault="00B1475C" w:rsidP="00B1475C">
            <w:pPr>
              <w:jc w:val="center"/>
              <w:rPr>
                <w:sz w:val="20"/>
                <w:szCs w:val="20"/>
                <w:lang w:val="en-US" w:eastAsia="en-US"/>
              </w:rPr>
            </w:pPr>
            <w:r w:rsidRPr="00B1475C">
              <w:rPr>
                <w:sz w:val="20"/>
                <w:szCs w:val="20"/>
                <w:lang w:val="en-US" w:eastAsia="en-US"/>
              </w:rPr>
              <w:t>0</w:t>
            </w:r>
          </w:p>
        </w:tc>
        <w:tc>
          <w:tcPr>
            <w:tcW w:w="1711" w:type="dxa"/>
            <w:tcBorders>
              <w:top w:val="nil"/>
              <w:left w:val="nil"/>
              <w:bottom w:val="nil"/>
              <w:right w:val="single" w:sz="4" w:space="0" w:color="auto"/>
            </w:tcBorders>
            <w:shd w:val="clear" w:color="auto" w:fill="auto"/>
            <w:vAlign w:val="center"/>
            <w:hideMark/>
          </w:tcPr>
          <w:p w14:paraId="1E5DF81E" w14:textId="77777777" w:rsidR="00B1475C" w:rsidRPr="00B1475C" w:rsidRDefault="00B1475C" w:rsidP="00B1475C">
            <w:pPr>
              <w:jc w:val="center"/>
              <w:rPr>
                <w:sz w:val="20"/>
                <w:szCs w:val="20"/>
                <w:lang w:val="en-US" w:eastAsia="en-US"/>
              </w:rPr>
            </w:pPr>
            <w:r w:rsidRPr="00B1475C">
              <w:rPr>
                <w:sz w:val="20"/>
                <w:szCs w:val="20"/>
                <w:lang w:val="en-US" w:eastAsia="en-US"/>
              </w:rPr>
              <w:t>0</w:t>
            </w:r>
          </w:p>
        </w:tc>
        <w:tc>
          <w:tcPr>
            <w:tcW w:w="1889" w:type="dxa"/>
            <w:tcBorders>
              <w:top w:val="nil"/>
              <w:left w:val="nil"/>
              <w:bottom w:val="nil"/>
              <w:right w:val="single" w:sz="4" w:space="0" w:color="auto"/>
            </w:tcBorders>
            <w:shd w:val="clear" w:color="auto" w:fill="auto"/>
            <w:vAlign w:val="center"/>
            <w:hideMark/>
          </w:tcPr>
          <w:p w14:paraId="16044655" w14:textId="77777777" w:rsidR="00B1475C" w:rsidRPr="00B1475C" w:rsidRDefault="00B1475C" w:rsidP="00B1475C">
            <w:pPr>
              <w:jc w:val="center"/>
              <w:rPr>
                <w:sz w:val="20"/>
                <w:szCs w:val="20"/>
                <w:lang w:val="en-US" w:eastAsia="en-US"/>
              </w:rPr>
            </w:pPr>
            <w:r w:rsidRPr="00B1475C">
              <w:rPr>
                <w:sz w:val="20"/>
                <w:szCs w:val="20"/>
                <w:lang w:val="en-US" w:eastAsia="en-US"/>
              </w:rPr>
              <w:t>0</w:t>
            </w:r>
          </w:p>
        </w:tc>
        <w:tc>
          <w:tcPr>
            <w:tcW w:w="1711" w:type="dxa"/>
            <w:tcBorders>
              <w:top w:val="nil"/>
              <w:left w:val="nil"/>
              <w:bottom w:val="single" w:sz="4" w:space="0" w:color="auto"/>
              <w:right w:val="single" w:sz="8" w:space="0" w:color="auto"/>
            </w:tcBorders>
            <w:shd w:val="clear" w:color="auto" w:fill="auto"/>
            <w:noWrap/>
            <w:vAlign w:val="center"/>
            <w:hideMark/>
          </w:tcPr>
          <w:p w14:paraId="3D0ADD88" w14:textId="77777777" w:rsidR="00B1475C" w:rsidRPr="00B1475C" w:rsidRDefault="00B1475C" w:rsidP="00B1475C">
            <w:pPr>
              <w:jc w:val="center"/>
              <w:rPr>
                <w:sz w:val="20"/>
                <w:szCs w:val="20"/>
                <w:lang w:val="en-US" w:eastAsia="en-US"/>
              </w:rPr>
            </w:pPr>
            <w:r w:rsidRPr="00B1475C">
              <w:rPr>
                <w:sz w:val="20"/>
                <w:szCs w:val="20"/>
                <w:lang w:val="en-US" w:eastAsia="en-US"/>
              </w:rPr>
              <w:t>0</w:t>
            </w:r>
          </w:p>
        </w:tc>
      </w:tr>
      <w:tr w:rsidR="00B1475C" w:rsidRPr="00B1475C" w14:paraId="3D4611DE" w14:textId="77777777" w:rsidTr="00B1475C">
        <w:trPr>
          <w:trHeight w:val="225"/>
          <w:jc w:val="center"/>
        </w:trPr>
        <w:tc>
          <w:tcPr>
            <w:tcW w:w="3022"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964C487" w14:textId="77777777" w:rsidR="00B1475C" w:rsidRPr="00B1475C" w:rsidRDefault="00B1475C" w:rsidP="00B1475C">
            <w:pPr>
              <w:rPr>
                <w:b/>
                <w:bCs/>
                <w:sz w:val="20"/>
                <w:szCs w:val="20"/>
                <w:lang w:val="en-US" w:eastAsia="en-US"/>
              </w:rPr>
            </w:pPr>
            <w:r w:rsidRPr="00B1475C">
              <w:rPr>
                <w:b/>
                <w:bCs/>
                <w:sz w:val="20"/>
                <w:szCs w:val="20"/>
                <w:lang w:val="en-US" w:eastAsia="en-US"/>
              </w:rPr>
              <w:t>УКУПНО:</w:t>
            </w:r>
          </w:p>
        </w:tc>
        <w:tc>
          <w:tcPr>
            <w:tcW w:w="2064" w:type="dxa"/>
            <w:tcBorders>
              <w:top w:val="single" w:sz="8" w:space="0" w:color="auto"/>
              <w:left w:val="nil"/>
              <w:bottom w:val="single" w:sz="8" w:space="0" w:color="auto"/>
              <w:right w:val="single" w:sz="4" w:space="0" w:color="auto"/>
            </w:tcBorders>
            <w:shd w:val="clear" w:color="000000" w:fill="BFBFBF"/>
            <w:vAlign w:val="center"/>
            <w:hideMark/>
          </w:tcPr>
          <w:p w14:paraId="69D43925" w14:textId="77777777" w:rsidR="00B1475C" w:rsidRPr="00B1475C" w:rsidRDefault="00B1475C" w:rsidP="00B1475C">
            <w:pPr>
              <w:jc w:val="center"/>
              <w:rPr>
                <w:b/>
                <w:bCs/>
                <w:sz w:val="20"/>
                <w:szCs w:val="20"/>
                <w:lang w:val="en-US" w:eastAsia="en-US"/>
              </w:rPr>
            </w:pPr>
            <w:r w:rsidRPr="00B1475C">
              <w:rPr>
                <w:b/>
                <w:bCs/>
                <w:sz w:val="20"/>
                <w:szCs w:val="20"/>
                <w:lang w:val="en-US" w:eastAsia="en-US"/>
              </w:rPr>
              <w:t>1.963</w:t>
            </w:r>
          </w:p>
        </w:tc>
        <w:tc>
          <w:tcPr>
            <w:tcW w:w="1711" w:type="dxa"/>
            <w:tcBorders>
              <w:top w:val="single" w:sz="8" w:space="0" w:color="auto"/>
              <w:left w:val="nil"/>
              <w:bottom w:val="single" w:sz="8" w:space="0" w:color="auto"/>
              <w:right w:val="single" w:sz="4" w:space="0" w:color="auto"/>
            </w:tcBorders>
            <w:shd w:val="clear" w:color="000000" w:fill="BFBFBF"/>
            <w:vAlign w:val="center"/>
            <w:hideMark/>
          </w:tcPr>
          <w:p w14:paraId="0DA132EF" w14:textId="77777777" w:rsidR="00B1475C" w:rsidRPr="00B1475C" w:rsidRDefault="00B1475C" w:rsidP="00B1475C">
            <w:pPr>
              <w:jc w:val="center"/>
              <w:rPr>
                <w:b/>
                <w:bCs/>
                <w:sz w:val="20"/>
                <w:szCs w:val="20"/>
                <w:lang w:val="en-US" w:eastAsia="en-US"/>
              </w:rPr>
            </w:pPr>
            <w:r w:rsidRPr="00B1475C">
              <w:rPr>
                <w:b/>
                <w:bCs/>
                <w:sz w:val="20"/>
                <w:szCs w:val="20"/>
                <w:lang w:val="en-US" w:eastAsia="en-US"/>
              </w:rPr>
              <w:t>100</w:t>
            </w:r>
          </w:p>
        </w:tc>
        <w:tc>
          <w:tcPr>
            <w:tcW w:w="1889" w:type="dxa"/>
            <w:tcBorders>
              <w:top w:val="single" w:sz="8" w:space="0" w:color="auto"/>
              <w:left w:val="nil"/>
              <w:bottom w:val="single" w:sz="8" w:space="0" w:color="auto"/>
              <w:right w:val="single" w:sz="4" w:space="0" w:color="auto"/>
            </w:tcBorders>
            <w:shd w:val="clear" w:color="000000" w:fill="BFBFBF"/>
            <w:vAlign w:val="center"/>
            <w:hideMark/>
          </w:tcPr>
          <w:p w14:paraId="7C2BC347" w14:textId="77777777" w:rsidR="00B1475C" w:rsidRPr="00B1475C" w:rsidRDefault="00B1475C" w:rsidP="00B1475C">
            <w:pPr>
              <w:jc w:val="center"/>
              <w:rPr>
                <w:b/>
                <w:bCs/>
                <w:sz w:val="20"/>
                <w:szCs w:val="20"/>
                <w:lang w:val="en-US" w:eastAsia="en-US"/>
              </w:rPr>
            </w:pPr>
            <w:r w:rsidRPr="00B1475C">
              <w:rPr>
                <w:b/>
                <w:bCs/>
                <w:sz w:val="20"/>
                <w:szCs w:val="20"/>
                <w:lang w:val="en-US" w:eastAsia="en-US"/>
              </w:rPr>
              <w:t>1.814</w:t>
            </w:r>
          </w:p>
        </w:tc>
        <w:tc>
          <w:tcPr>
            <w:tcW w:w="1711" w:type="dxa"/>
            <w:tcBorders>
              <w:top w:val="single" w:sz="8" w:space="0" w:color="auto"/>
              <w:left w:val="nil"/>
              <w:bottom w:val="single" w:sz="8" w:space="0" w:color="auto"/>
              <w:right w:val="single" w:sz="8" w:space="0" w:color="auto"/>
            </w:tcBorders>
            <w:shd w:val="clear" w:color="000000" w:fill="BFBFBF"/>
            <w:noWrap/>
            <w:vAlign w:val="center"/>
            <w:hideMark/>
          </w:tcPr>
          <w:p w14:paraId="35EF6D6F" w14:textId="77777777" w:rsidR="00B1475C" w:rsidRPr="00B1475C" w:rsidRDefault="00B1475C" w:rsidP="00B1475C">
            <w:pPr>
              <w:jc w:val="center"/>
              <w:rPr>
                <w:b/>
                <w:bCs/>
                <w:sz w:val="20"/>
                <w:szCs w:val="20"/>
                <w:lang w:val="en-US" w:eastAsia="en-US"/>
              </w:rPr>
            </w:pPr>
            <w:r w:rsidRPr="00B1475C">
              <w:rPr>
                <w:b/>
                <w:bCs/>
                <w:sz w:val="20"/>
                <w:szCs w:val="20"/>
                <w:lang w:val="en-US" w:eastAsia="en-US"/>
              </w:rPr>
              <w:t>100</w:t>
            </w:r>
          </w:p>
        </w:tc>
      </w:tr>
    </w:tbl>
    <w:p w14:paraId="7EA3CB68" w14:textId="200A1DC1" w:rsidR="006B246F" w:rsidRPr="00B1475C" w:rsidRDefault="006B246F" w:rsidP="006B246F">
      <w:pPr>
        <w:tabs>
          <w:tab w:val="left" w:pos="120"/>
          <w:tab w:val="left" w:pos="240"/>
          <w:tab w:val="left" w:pos="1080"/>
        </w:tabs>
        <w:jc w:val="center"/>
        <w:rPr>
          <w:b/>
          <w:i/>
          <w:sz w:val="20"/>
          <w:szCs w:val="20"/>
          <w:lang w:val="sr-Latn-CS" w:eastAsia="en-US"/>
        </w:rPr>
      </w:pPr>
      <w:r w:rsidRPr="00B1475C">
        <w:rPr>
          <w:lang w:val="sr-Latn-CS" w:eastAsia="en-US"/>
        </w:rPr>
        <w:tab/>
      </w:r>
      <w:r w:rsidRPr="00B1475C">
        <w:rPr>
          <w:b/>
          <w:i/>
          <w:sz w:val="20"/>
          <w:szCs w:val="20"/>
          <w:lang w:val="sr-Latn-CS" w:eastAsia="en-US"/>
        </w:rPr>
        <w:t xml:space="preserve">Табела </w:t>
      </w:r>
      <w:r w:rsidR="007D2BBF" w:rsidRPr="00B1475C">
        <w:rPr>
          <w:b/>
          <w:i/>
          <w:sz w:val="20"/>
          <w:szCs w:val="20"/>
          <w:lang w:val="en-US" w:eastAsia="en-US"/>
        </w:rPr>
        <w:t>40</w:t>
      </w:r>
      <w:r w:rsidRPr="00B1475C">
        <w:rPr>
          <w:b/>
          <w:i/>
          <w:sz w:val="20"/>
          <w:szCs w:val="20"/>
          <w:lang w:val="sr-Latn-CS" w:eastAsia="en-US"/>
        </w:rPr>
        <w:t>.</w:t>
      </w:r>
      <w:r w:rsidR="00055AA5" w:rsidRPr="00B1475C">
        <w:rPr>
          <w:b/>
          <w:i/>
          <w:sz w:val="20"/>
          <w:szCs w:val="20"/>
          <w:lang w:val="sr-Cyrl-RS" w:eastAsia="en-US"/>
        </w:rPr>
        <w:t xml:space="preserve"> </w:t>
      </w:r>
      <w:r w:rsidRPr="00B1475C">
        <w:rPr>
          <w:b/>
          <w:i/>
          <w:sz w:val="20"/>
          <w:szCs w:val="20"/>
          <w:lang w:val="ru-RU" w:eastAsia="en-US"/>
        </w:rPr>
        <w:t xml:space="preserve">Старосна структура запослених </w:t>
      </w:r>
    </w:p>
    <w:p w14:paraId="6CBF4D90" w14:textId="77777777" w:rsidR="006B246F" w:rsidRPr="00B1475C" w:rsidRDefault="006B246F" w:rsidP="00B763ED">
      <w:pPr>
        <w:spacing w:line="276" w:lineRule="auto"/>
        <w:jc w:val="both"/>
        <w:rPr>
          <w:lang w:val="sr-Cyrl-CS" w:eastAsia="en-US"/>
        </w:rPr>
      </w:pPr>
    </w:p>
    <w:p w14:paraId="020F8607" w14:textId="77777777" w:rsidR="006B246F" w:rsidRPr="00B1475C" w:rsidRDefault="006B246F" w:rsidP="001D329A">
      <w:pPr>
        <w:spacing w:after="120" w:line="276" w:lineRule="auto"/>
        <w:ind w:left="-510" w:right="-510"/>
        <w:jc w:val="both"/>
        <w:rPr>
          <w:lang w:eastAsia="en-US"/>
        </w:rPr>
      </w:pPr>
      <w:r w:rsidRPr="00B1475C">
        <w:rPr>
          <w:lang w:eastAsia="en-US"/>
        </w:rPr>
        <w:t>Сљедећа табела приказује структуру запослених у Ж</w:t>
      </w:r>
      <w:r w:rsidRPr="00B1475C">
        <w:rPr>
          <w:lang w:val="sr-Cyrl-CS" w:eastAsia="en-US"/>
        </w:rPr>
        <w:t xml:space="preserve">ељезница </w:t>
      </w:r>
      <w:r w:rsidR="000213B3" w:rsidRPr="00B1475C">
        <w:rPr>
          <w:lang w:val="sr-Cyrl-BA" w:eastAsia="en-US"/>
        </w:rPr>
        <w:t>Републике Српске</w:t>
      </w:r>
      <w:r w:rsidRPr="00B1475C">
        <w:rPr>
          <w:lang w:eastAsia="en-US"/>
        </w:rPr>
        <w:t xml:space="preserve"> према дужини радног стажа:</w:t>
      </w:r>
    </w:p>
    <w:tbl>
      <w:tblPr>
        <w:tblW w:w="10533" w:type="dxa"/>
        <w:jc w:val="center"/>
        <w:tblLook w:val="04A0" w:firstRow="1" w:lastRow="0" w:firstColumn="1" w:lastColumn="0" w:noHBand="0" w:noVBand="1"/>
      </w:tblPr>
      <w:tblGrid>
        <w:gridCol w:w="3062"/>
        <w:gridCol w:w="2091"/>
        <w:gridCol w:w="1733"/>
        <w:gridCol w:w="1914"/>
        <w:gridCol w:w="1733"/>
      </w:tblGrid>
      <w:tr w:rsidR="002605D0" w:rsidRPr="00B1475C" w14:paraId="79E826C7" w14:textId="77777777" w:rsidTr="002605D0">
        <w:trPr>
          <w:trHeight w:val="445"/>
          <w:jc w:val="center"/>
        </w:trPr>
        <w:tc>
          <w:tcPr>
            <w:tcW w:w="3062"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03F15C83" w14:textId="77777777" w:rsidR="00B1475C" w:rsidRPr="00B1475C" w:rsidRDefault="00B1475C" w:rsidP="00B1475C">
            <w:pPr>
              <w:jc w:val="center"/>
              <w:rPr>
                <w:b/>
                <w:bCs/>
                <w:color w:val="000000"/>
                <w:sz w:val="20"/>
                <w:szCs w:val="20"/>
                <w:lang w:val="en-US" w:eastAsia="en-US"/>
              </w:rPr>
            </w:pPr>
            <w:r w:rsidRPr="00B1475C">
              <w:rPr>
                <w:b/>
                <w:bCs/>
                <w:color w:val="000000"/>
                <w:sz w:val="20"/>
                <w:szCs w:val="20"/>
                <w:lang w:val="en-US" w:eastAsia="en-US"/>
              </w:rPr>
              <w:t>Године стажа</w:t>
            </w:r>
          </w:p>
        </w:tc>
        <w:tc>
          <w:tcPr>
            <w:tcW w:w="2091" w:type="dxa"/>
            <w:tcBorders>
              <w:top w:val="single" w:sz="8" w:space="0" w:color="auto"/>
              <w:left w:val="nil"/>
              <w:bottom w:val="double" w:sz="6" w:space="0" w:color="auto"/>
              <w:right w:val="single" w:sz="4" w:space="0" w:color="auto"/>
            </w:tcBorders>
            <w:shd w:val="clear" w:color="000000" w:fill="BFBFBF"/>
            <w:vAlign w:val="center"/>
            <w:hideMark/>
          </w:tcPr>
          <w:p w14:paraId="5D76CE1A"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Стање на дан 31.12.2022.</w:t>
            </w:r>
          </w:p>
        </w:tc>
        <w:tc>
          <w:tcPr>
            <w:tcW w:w="1733" w:type="dxa"/>
            <w:tcBorders>
              <w:top w:val="single" w:sz="8" w:space="0" w:color="auto"/>
              <w:left w:val="nil"/>
              <w:bottom w:val="double" w:sz="6" w:space="0" w:color="auto"/>
              <w:right w:val="single" w:sz="4" w:space="0" w:color="auto"/>
            </w:tcBorders>
            <w:shd w:val="clear" w:color="000000" w:fill="BFBFBF"/>
            <w:vAlign w:val="center"/>
            <w:hideMark/>
          </w:tcPr>
          <w:p w14:paraId="31CDA459"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Структура  %</w:t>
            </w:r>
          </w:p>
        </w:tc>
        <w:tc>
          <w:tcPr>
            <w:tcW w:w="1914" w:type="dxa"/>
            <w:tcBorders>
              <w:top w:val="single" w:sz="8" w:space="0" w:color="auto"/>
              <w:left w:val="nil"/>
              <w:bottom w:val="double" w:sz="6" w:space="0" w:color="auto"/>
              <w:right w:val="single" w:sz="4" w:space="0" w:color="auto"/>
            </w:tcBorders>
            <w:shd w:val="clear" w:color="000000" w:fill="BFBFBF"/>
            <w:vAlign w:val="center"/>
            <w:hideMark/>
          </w:tcPr>
          <w:p w14:paraId="3926A933"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Стање на дан 31.12.2023.</w:t>
            </w:r>
          </w:p>
        </w:tc>
        <w:tc>
          <w:tcPr>
            <w:tcW w:w="1733" w:type="dxa"/>
            <w:tcBorders>
              <w:top w:val="single" w:sz="8" w:space="0" w:color="auto"/>
              <w:left w:val="nil"/>
              <w:bottom w:val="double" w:sz="6" w:space="0" w:color="auto"/>
              <w:right w:val="single" w:sz="8" w:space="0" w:color="auto"/>
            </w:tcBorders>
            <w:shd w:val="clear" w:color="000000" w:fill="BFBFBF"/>
            <w:vAlign w:val="center"/>
            <w:hideMark/>
          </w:tcPr>
          <w:p w14:paraId="1B35CC37" w14:textId="77777777" w:rsidR="00B1475C" w:rsidRPr="00B1475C" w:rsidRDefault="00B1475C" w:rsidP="00B1475C">
            <w:pPr>
              <w:jc w:val="center"/>
              <w:rPr>
                <w:b/>
                <w:bCs/>
                <w:sz w:val="20"/>
                <w:szCs w:val="20"/>
                <w:lang w:val="en-US" w:eastAsia="en-US"/>
              </w:rPr>
            </w:pPr>
            <w:r w:rsidRPr="00B1475C">
              <w:rPr>
                <w:b/>
                <w:bCs/>
                <w:sz w:val="20"/>
                <w:szCs w:val="20"/>
                <w:lang w:val="en-US" w:eastAsia="en-US"/>
              </w:rPr>
              <w:t>Структура  %</w:t>
            </w:r>
          </w:p>
        </w:tc>
      </w:tr>
      <w:tr w:rsidR="00B1475C" w:rsidRPr="00B1475C" w14:paraId="599CFCBF" w14:textId="77777777" w:rsidTr="002605D0">
        <w:trPr>
          <w:trHeight w:val="228"/>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5A24A776"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до 5</w:t>
            </w:r>
          </w:p>
        </w:tc>
        <w:tc>
          <w:tcPr>
            <w:tcW w:w="2091" w:type="dxa"/>
            <w:tcBorders>
              <w:top w:val="nil"/>
              <w:left w:val="nil"/>
              <w:bottom w:val="single" w:sz="4" w:space="0" w:color="auto"/>
              <w:right w:val="single" w:sz="4" w:space="0" w:color="auto"/>
            </w:tcBorders>
            <w:shd w:val="clear" w:color="auto" w:fill="auto"/>
            <w:vAlign w:val="center"/>
            <w:hideMark/>
          </w:tcPr>
          <w:p w14:paraId="4B394DC8"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84</w:t>
            </w:r>
          </w:p>
        </w:tc>
        <w:tc>
          <w:tcPr>
            <w:tcW w:w="1733" w:type="dxa"/>
            <w:tcBorders>
              <w:top w:val="nil"/>
              <w:left w:val="nil"/>
              <w:bottom w:val="single" w:sz="4" w:space="0" w:color="auto"/>
              <w:right w:val="single" w:sz="4" w:space="0" w:color="auto"/>
            </w:tcBorders>
            <w:shd w:val="clear" w:color="auto" w:fill="auto"/>
            <w:vAlign w:val="center"/>
            <w:hideMark/>
          </w:tcPr>
          <w:p w14:paraId="7069CB6B"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4</w:t>
            </w:r>
          </w:p>
        </w:tc>
        <w:tc>
          <w:tcPr>
            <w:tcW w:w="1914" w:type="dxa"/>
            <w:tcBorders>
              <w:top w:val="nil"/>
              <w:left w:val="nil"/>
              <w:bottom w:val="single" w:sz="4" w:space="0" w:color="auto"/>
              <w:right w:val="single" w:sz="4" w:space="0" w:color="auto"/>
            </w:tcBorders>
            <w:shd w:val="clear" w:color="auto" w:fill="auto"/>
            <w:vAlign w:val="center"/>
            <w:hideMark/>
          </w:tcPr>
          <w:p w14:paraId="25ADB8F1"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72</w:t>
            </w:r>
          </w:p>
        </w:tc>
        <w:tc>
          <w:tcPr>
            <w:tcW w:w="1733" w:type="dxa"/>
            <w:tcBorders>
              <w:top w:val="nil"/>
              <w:left w:val="nil"/>
              <w:bottom w:val="single" w:sz="4" w:space="0" w:color="auto"/>
              <w:right w:val="single" w:sz="8" w:space="0" w:color="auto"/>
            </w:tcBorders>
            <w:shd w:val="clear" w:color="auto" w:fill="auto"/>
            <w:noWrap/>
            <w:vAlign w:val="center"/>
            <w:hideMark/>
          </w:tcPr>
          <w:p w14:paraId="149CACC7"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4</w:t>
            </w:r>
          </w:p>
        </w:tc>
      </w:tr>
      <w:tr w:rsidR="00B1475C" w:rsidRPr="00B1475C" w14:paraId="2362046F" w14:textId="77777777" w:rsidTr="002605D0">
        <w:trPr>
          <w:trHeight w:val="216"/>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76991CE6"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од 6 до 10</w:t>
            </w:r>
          </w:p>
        </w:tc>
        <w:tc>
          <w:tcPr>
            <w:tcW w:w="2091" w:type="dxa"/>
            <w:tcBorders>
              <w:top w:val="nil"/>
              <w:left w:val="nil"/>
              <w:bottom w:val="single" w:sz="4" w:space="0" w:color="auto"/>
              <w:right w:val="single" w:sz="4" w:space="0" w:color="auto"/>
            </w:tcBorders>
            <w:shd w:val="clear" w:color="auto" w:fill="auto"/>
            <w:vAlign w:val="center"/>
            <w:hideMark/>
          </w:tcPr>
          <w:p w14:paraId="6AF6AADF"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116</w:t>
            </w:r>
          </w:p>
        </w:tc>
        <w:tc>
          <w:tcPr>
            <w:tcW w:w="1733" w:type="dxa"/>
            <w:tcBorders>
              <w:top w:val="nil"/>
              <w:left w:val="nil"/>
              <w:bottom w:val="single" w:sz="4" w:space="0" w:color="auto"/>
              <w:right w:val="single" w:sz="4" w:space="0" w:color="auto"/>
            </w:tcBorders>
            <w:shd w:val="clear" w:color="auto" w:fill="auto"/>
            <w:vAlign w:val="center"/>
            <w:hideMark/>
          </w:tcPr>
          <w:p w14:paraId="14062F04"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6</w:t>
            </w:r>
          </w:p>
        </w:tc>
        <w:tc>
          <w:tcPr>
            <w:tcW w:w="1914" w:type="dxa"/>
            <w:tcBorders>
              <w:top w:val="nil"/>
              <w:left w:val="nil"/>
              <w:bottom w:val="single" w:sz="4" w:space="0" w:color="auto"/>
              <w:right w:val="single" w:sz="4" w:space="0" w:color="auto"/>
            </w:tcBorders>
            <w:shd w:val="clear" w:color="auto" w:fill="auto"/>
            <w:vAlign w:val="center"/>
            <w:hideMark/>
          </w:tcPr>
          <w:p w14:paraId="4C46659F"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94</w:t>
            </w:r>
          </w:p>
        </w:tc>
        <w:tc>
          <w:tcPr>
            <w:tcW w:w="1733" w:type="dxa"/>
            <w:tcBorders>
              <w:top w:val="nil"/>
              <w:left w:val="nil"/>
              <w:bottom w:val="single" w:sz="4" w:space="0" w:color="auto"/>
              <w:right w:val="single" w:sz="8" w:space="0" w:color="auto"/>
            </w:tcBorders>
            <w:shd w:val="clear" w:color="auto" w:fill="auto"/>
            <w:noWrap/>
            <w:vAlign w:val="center"/>
            <w:hideMark/>
          </w:tcPr>
          <w:p w14:paraId="43B5754E"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5</w:t>
            </w:r>
          </w:p>
        </w:tc>
      </w:tr>
      <w:tr w:rsidR="00B1475C" w:rsidRPr="00B1475C" w14:paraId="5B478810" w14:textId="77777777" w:rsidTr="002605D0">
        <w:trPr>
          <w:trHeight w:val="216"/>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0250DAAA"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од 11 до 15</w:t>
            </w:r>
          </w:p>
        </w:tc>
        <w:tc>
          <w:tcPr>
            <w:tcW w:w="2091" w:type="dxa"/>
            <w:tcBorders>
              <w:top w:val="nil"/>
              <w:left w:val="nil"/>
              <w:bottom w:val="single" w:sz="4" w:space="0" w:color="auto"/>
              <w:right w:val="single" w:sz="4" w:space="0" w:color="auto"/>
            </w:tcBorders>
            <w:shd w:val="clear" w:color="auto" w:fill="auto"/>
            <w:vAlign w:val="center"/>
            <w:hideMark/>
          </w:tcPr>
          <w:p w14:paraId="72E1520B"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270</w:t>
            </w:r>
          </w:p>
        </w:tc>
        <w:tc>
          <w:tcPr>
            <w:tcW w:w="1733" w:type="dxa"/>
            <w:tcBorders>
              <w:top w:val="nil"/>
              <w:left w:val="nil"/>
              <w:bottom w:val="single" w:sz="4" w:space="0" w:color="auto"/>
              <w:right w:val="single" w:sz="4" w:space="0" w:color="auto"/>
            </w:tcBorders>
            <w:shd w:val="clear" w:color="auto" w:fill="auto"/>
            <w:vAlign w:val="center"/>
            <w:hideMark/>
          </w:tcPr>
          <w:p w14:paraId="4915693B"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14</w:t>
            </w:r>
          </w:p>
        </w:tc>
        <w:tc>
          <w:tcPr>
            <w:tcW w:w="1914" w:type="dxa"/>
            <w:tcBorders>
              <w:top w:val="nil"/>
              <w:left w:val="nil"/>
              <w:bottom w:val="single" w:sz="4" w:space="0" w:color="auto"/>
              <w:right w:val="single" w:sz="4" w:space="0" w:color="auto"/>
            </w:tcBorders>
            <w:shd w:val="clear" w:color="auto" w:fill="auto"/>
            <w:vAlign w:val="center"/>
            <w:hideMark/>
          </w:tcPr>
          <w:p w14:paraId="5572E94E"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246</w:t>
            </w:r>
          </w:p>
        </w:tc>
        <w:tc>
          <w:tcPr>
            <w:tcW w:w="1733" w:type="dxa"/>
            <w:tcBorders>
              <w:top w:val="nil"/>
              <w:left w:val="nil"/>
              <w:bottom w:val="single" w:sz="4" w:space="0" w:color="auto"/>
              <w:right w:val="single" w:sz="8" w:space="0" w:color="auto"/>
            </w:tcBorders>
            <w:shd w:val="clear" w:color="auto" w:fill="auto"/>
            <w:noWrap/>
            <w:vAlign w:val="center"/>
            <w:hideMark/>
          </w:tcPr>
          <w:p w14:paraId="346D2C41"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14</w:t>
            </w:r>
          </w:p>
        </w:tc>
      </w:tr>
      <w:tr w:rsidR="00B1475C" w:rsidRPr="00B1475C" w14:paraId="34909719" w14:textId="77777777" w:rsidTr="002605D0">
        <w:trPr>
          <w:trHeight w:val="216"/>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623BAE78"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од 16 до 20</w:t>
            </w:r>
          </w:p>
        </w:tc>
        <w:tc>
          <w:tcPr>
            <w:tcW w:w="2091" w:type="dxa"/>
            <w:tcBorders>
              <w:top w:val="nil"/>
              <w:left w:val="nil"/>
              <w:bottom w:val="single" w:sz="4" w:space="0" w:color="auto"/>
              <w:right w:val="single" w:sz="4" w:space="0" w:color="auto"/>
            </w:tcBorders>
            <w:shd w:val="clear" w:color="auto" w:fill="auto"/>
            <w:vAlign w:val="center"/>
            <w:hideMark/>
          </w:tcPr>
          <w:p w14:paraId="26A11793"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341</w:t>
            </w:r>
          </w:p>
        </w:tc>
        <w:tc>
          <w:tcPr>
            <w:tcW w:w="1733" w:type="dxa"/>
            <w:tcBorders>
              <w:top w:val="nil"/>
              <w:left w:val="nil"/>
              <w:bottom w:val="single" w:sz="4" w:space="0" w:color="auto"/>
              <w:right w:val="single" w:sz="4" w:space="0" w:color="auto"/>
            </w:tcBorders>
            <w:shd w:val="clear" w:color="auto" w:fill="auto"/>
            <w:vAlign w:val="center"/>
            <w:hideMark/>
          </w:tcPr>
          <w:p w14:paraId="0D121E0C"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17</w:t>
            </w:r>
          </w:p>
        </w:tc>
        <w:tc>
          <w:tcPr>
            <w:tcW w:w="1914" w:type="dxa"/>
            <w:tcBorders>
              <w:top w:val="nil"/>
              <w:left w:val="nil"/>
              <w:bottom w:val="single" w:sz="4" w:space="0" w:color="auto"/>
              <w:right w:val="single" w:sz="4" w:space="0" w:color="auto"/>
            </w:tcBorders>
            <w:shd w:val="clear" w:color="auto" w:fill="auto"/>
            <w:vAlign w:val="center"/>
            <w:hideMark/>
          </w:tcPr>
          <w:p w14:paraId="0B177C51"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315</w:t>
            </w:r>
          </w:p>
        </w:tc>
        <w:tc>
          <w:tcPr>
            <w:tcW w:w="1733" w:type="dxa"/>
            <w:tcBorders>
              <w:top w:val="nil"/>
              <w:left w:val="nil"/>
              <w:bottom w:val="single" w:sz="4" w:space="0" w:color="auto"/>
              <w:right w:val="single" w:sz="8" w:space="0" w:color="auto"/>
            </w:tcBorders>
            <w:shd w:val="clear" w:color="auto" w:fill="auto"/>
            <w:noWrap/>
            <w:vAlign w:val="center"/>
            <w:hideMark/>
          </w:tcPr>
          <w:p w14:paraId="1F08ED9E"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17</w:t>
            </w:r>
          </w:p>
        </w:tc>
      </w:tr>
      <w:tr w:rsidR="00B1475C" w:rsidRPr="00B1475C" w14:paraId="03F1AB5D" w14:textId="77777777" w:rsidTr="002605D0">
        <w:trPr>
          <w:trHeight w:val="216"/>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2A01659D"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од 21 до 25</w:t>
            </w:r>
          </w:p>
        </w:tc>
        <w:tc>
          <w:tcPr>
            <w:tcW w:w="2091" w:type="dxa"/>
            <w:tcBorders>
              <w:top w:val="nil"/>
              <w:left w:val="nil"/>
              <w:bottom w:val="single" w:sz="4" w:space="0" w:color="auto"/>
              <w:right w:val="single" w:sz="4" w:space="0" w:color="auto"/>
            </w:tcBorders>
            <w:shd w:val="clear" w:color="auto" w:fill="auto"/>
            <w:vAlign w:val="center"/>
            <w:hideMark/>
          </w:tcPr>
          <w:p w14:paraId="12A3EF1C"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224</w:t>
            </w:r>
          </w:p>
        </w:tc>
        <w:tc>
          <w:tcPr>
            <w:tcW w:w="1733" w:type="dxa"/>
            <w:tcBorders>
              <w:top w:val="nil"/>
              <w:left w:val="nil"/>
              <w:bottom w:val="single" w:sz="4" w:space="0" w:color="auto"/>
              <w:right w:val="single" w:sz="4" w:space="0" w:color="auto"/>
            </w:tcBorders>
            <w:shd w:val="clear" w:color="auto" w:fill="auto"/>
            <w:vAlign w:val="center"/>
            <w:hideMark/>
          </w:tcPr>
          <w:p w14:paraId="3618CC0E"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11</w:t>
            </w:r>
          </w:p>
        </w:tc>
        <w:tc>
          <w:tcPr>
            <w:tcW w:w="1914" w:type="dxa"/>
            <w:tcBorders>
              <w:top w:val="nil"/>
              <w:left w:val="nil"/>
              <w:bottom w:val="single" w:sz="4" w:space="0" w:color="auto"/>
              <w:right w:val="single" w:sz="4" w:space="0" w:color="auto"/>
            </w:tcBorders>
            <w:shd w:val="clear" w:color="auto" w:fill="auto"/>
            <w:vAlign w:val="center"/>
            <w:hideMark/>
          </w:tcPr>
          <w:p w14:paraId="7059087A"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229</w:t>
            </w:r>
          </w:p>
        </w:tc>
        <w:tc>
          <w:tcPr>
            <w:tcW w:w="1733" w:type="dxa"/>
            <w:tcBorders>
              <w:top w:val="nil"/>
              <w:left w:val="nil"/>
              <w:bottom w:val="single" w:sz="4" w:space="0" w:color="auto"/>
              <w:right w:val="single" w:sz="8" w:space="0" w:color="auto"/>
            </w:tcBorders>
            <w:shd w:val="clear" w:color="auto" w:fill="auto"/>
            <w:noWrap/>
            <w:vAlign w:val="center"/>
            <w:hideMark/>
          </w:tcPr>
          <w:p w14:paraId="22A736E5"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13</w:t>
            </w:r>
          </w:p>
        </w:tc>
      </w:tr>
      <w:tr w:rsidR="00B1475C" w:rsidRPr="00B1475C" w14:paraId="70FCD407" w14:textId="77777777" w:rsidTr="002605D0">
        <w:trPr>
          <w:trHeight w:val="216"/>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6947BCCA"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од 26 до 30</w:t>
            </w:r>
          </w:p>
        </w:tc>
        <w:tc>
          <w:tcPr>
            <w:tcW w:w="2091" w:type="dxa"/>
            <w:tcBorders>
              <w:top w:val="nil"/>
              <w:left w:val="nil"/>
              <w:bottom w:val="single" w:sz="4" w:space="0" w:color="auto"/>
              <w:right w:val="single" w:sz="4" w:space="0" w:color="auto"/>
            </w:tcBorders>
            <w:shd w:val="clear" w:color="auto" w:fill="auto"/>
            <w:vAlign w:val="center"/>
            <w:hideMark/>
          </w:tcPr>
          <w:p w14:paraId="00227F75"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226</w:t>
            </w:r>
          </w:p>
        </w:tc>
        <w:tc>
          <w:tcPr>
            <w:tcW w:w="1733" w:type="dxa"/>
            <w:tcBorders>
              <w:top w:val="nil"/>
              <w:left w:val="nil"/>
              <w:bottom w:val="single" w:sz="4" w:space="0" w:color="auto"/>
              <w:right w:val="single" w:sz="4" w:space="0" w:color="auto"/>
            </w:tcBorders>
            <w:shd w:val="clear" w:color="auto" w:fill="auto"/>
            <w:vAlign w:val="center"/>
            <w:hideMark/>
          </w:tcPr>
          <w:p w14:paraId="46805876"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12</w:t>
            </w:r>
          </w:p>
        </w:tc>
        <w:tc>
          <w:tcPr>
            <w:tcW w:w="1914" w:type="dxa"/>
            <w:tcBorders>
              <w:top w:val="nil"/>
              <w:left w:val="nil"/>
              <w:bottom w:val="single" w:sz="4" w:space="0" w:color="auto"/>
              <w:right w:val="single" w:sz="4" w:space="0" w:color="auto"/>
            </w:tcBorders>
            <w:shd w:val="clear" w:color="auto" w:fill="auto"/>
            <w:vAlign w:val="center"/>
            <w:hideMark/>
          </w:tcPr>
          <w:p w14:paraId="44CE801C"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226</w:t>
            </w:r>
          </w:p>
        </w:tc>
        <w:tc>
          <w:tcPr>
            <w:tcW w:w="1733" w:type="dxa"/>
            <w:tcBorders>
              <w:top w:val="nil"/>
              <w:left w:val="nil"/>
              <w:bottom w:val="single" w:sz="4" w:space="0" w:color="auto"/>
              <w:right w:val="single" w:sz="8" w:space="0" w:color="auto"/>
            </w:tcBorders>
            <w:shd w:val="clear" w:color="auto" w:fill="auto"/>
            <w:noWrap/>
            <w:vAlign w:val="center"/>
            <w:hideMark/>
          </w:tcPr>
          <w:p w14:paraId="411580D9"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12</w:t>
            </w:r>
          </w:p>
        </w:tc>
      </w:tr>
      <w:tr w:rsidR="00B1475C" w:rsidRPr="00B1475C" w14:paraId="2349F11D" w14:textId="77777777" w:rsidTr="002605D0">
        <w:trPr>
          <w:trHeight w:val="216"/>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2E5F1086"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од 31 до 35</w:t>
            </w:r>
          </w:p>
        </w:tc>
        <w:tc>
          <w:tcPr>
            <w:tcW w:w="2091" w:type="dxa"/>
            <w:tcBorders>
              <w:top w:val="nil"/>
              <w:left w:val="nil"/>
              <w:bottom w:val="single" w:sz="4" w:space="0" w:color="auto"/>
              <w:right w:val="single" w:sz="4" w:space="0" w:color="auto"/>
            </w:tcBorders>
            <w:shd w:val="clear" w:color="auto" w:fill="auto"/>
            <w:vAlign w:val="center"/>
            <w:hideMark/>
          </w:tcPr>
          <w:p w14:paraId="1009A173"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338</w:t>
            </w:r>
          </w:p>
        </w:tc>
        <w:tc>
          <w:tcPr>
            <w:tcW w:w="1733" w:type="dxa"/>
            <w:tcBorders>
              <w:top w:val="nil"/>
              <w:left w:val="nil"/>
              <w:bottom w:val="single" w:sz="4" w:space="0" w:color="auto"/>
              <w:right w:val="single" w:sz="4" w:space="0" w:color="auto"/>
            </w:tcBorders>
            <w:shd w:val="clear" w:color="auto" w:fill="auto"/>
            <w:vAlign w:val="center"/>
            <w:hideMark/>
          </w:tcPr>
          <w:p w14:paraId="5C83782A"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17</w:t>
            </w:r>
          </w:p>
        </w:tc>
        <w:tc>
          <w:tcPr>
            <w:tcW w:w="1914" w:type="dxa"/>
            <w:tcBorders>
              <w:top w:val="nil"/>
              <w:left w:val="nil"/>
              <w:bottom w:val="single" w:sz="4" w:space="0" w:color="auto"/>
              <w:right w:val="single" w:sz="4" w:space="0" w:color="auto"/>
            </w:tcBorders>
            <w:shd w:val="clear" w:color="auto" w:fill="auto"/>
            <w:vAlign w:val="center"/>
            <w:hideMark/>
          </w:tcPr>
          <w:p w14:paraId="3AA5D6B9"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294</w:t>
            </w:r>
          </w:p>
        </w:tc>
        <w:tc>
          <w:tcPr>
            <w:tcW w:w="1733" w:type="dxa"/>
            <w:tcBorders>
              <w:top w:val="nil"/>
              <w:left w:val="nil"/>
              <w:bottom w:val="single" w:sz="4" w:space="0" w:color="auto"/>
              <w:right w:val="single" w:sz="8" w:space="0" w:color="auto"/>
            </w:tcBorders>
            <w:shd w:val="clear" w:color="auto" w:fill="auto"/>
            <w:noWrap/>
            <w:vAlign w:val="center"/>
            <w:hideMark/>
          </w:tcPr>
          <w:p w14:paraId="072B4D87"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16</w:t>
            </w:r>
          </w:p>
        </w:tc>
      </w:tr>
      <w:tr w:rsidR="00B1475C" w:rsidRPr="00B1475C" w14:paraId="78A2A7DF" w14:textId="77777777" w:rsidTr="002605D0">
        <w:trPr>
          <w:trHeight w:val="216"/>
          <w:jc w:val="center"/>
        </w:trPr>
        <w:tc>
          <w:tcPr>
            <w:tcW w:w="3062" w:type="dxa"/>
            <w:tcBorders>
              <w:top w:val="nil"/>
              <w:left w:val="single" w:sz="8" w:space="0" w:color="auto"/>
              <w:bottom w:val="single" w:sz="4" w:space="0" w:color="auto"/>
              <w:right w:val="single" w:sz="4" w:space="0" w:color="auto"/>
            </w:tcBorders>
            <w:shd w:val="clear" w:color="auto" w:fill="auto"/>
            <w:vAlign w:val="center"/>
            <w:hideMark/>
          </w:tcPr>
          <w:p w14:paraId="66B39A6F"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од 36 до 40</w:t>
            </w:r>
          </w:p>
        </w:tc>
        <w:tc>
          <w:tcPr>
            <w:tcW w:w="2091" w:type="dxa"/>
            <w:tcBorders>
              <w:top w:val="nil"/>
              <w:left w:val="nil"/>
              <w:bottom w:val="single" w:sz="4" w:space="0" w:color="auto"/>
              <w:right w:val="single" w:sz="4" w:space="0" w:color="auto"/>
            </w:tcBorders>
            <w:shd w:val="clear" w:color="auto" w:fill="auto"/>
            <w:vAlign w:val="center"/>
            <w:hideMark/>
          </w:tcPr>
          <w:p w14:paraId="1338774F"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292</w:t>
            </w:r>
          </w:p>
        </w:tc>
        <w:tc>
          <w:tcPr>
            <w:tcW w:w="1733" w:type="dxa"/>
            <w:tcBorders>
              <w:top w:val="nil"/>
              <w:left w:val="nil"/>
              <w:bottom w:val="single" w:sz="4" w:space="0" w:color="auto"/>
              <w:right w:val="single" w:sz="4" w:space="0" w:color="auto"/>
            </w:tcBorders>
            <w:shd w:val="clear" w:color="auto" w:fill="auto"/>
            <w:vAlign w:val="center"/>
            <w:hideMark/>
          </w:tcPr>
          <w:p w14:paraId="7845C326"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15</w:t>
            </w:r>
          </w:p>
        </w:tc>
        <w:tc>
          <w:tcPr>
            <w:tcW w:w="1914" w:type="dxa"/>
            <w:tcBorders>
              <w:top w:val="nil"/>
              <w:left w:val="nil"/>
              <w:bottom w:val="single" w:sz="4" w:space="0" w:color="auto"/>
              <w:right w:val="single" w:sz="4" w:space="0" w:color="auto"/>
            </w:tcBorders>
            <w:shd w:val="clear" w:color="auto" w:fill="auto"/>
            <w:vAlign w:val="center"/>
            <w:hideMark/>
          </w:tcPr>
          <w:p w14:paraId="275C8483"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258</w:t>
            </w:r>
          </w:p>
        </w:tc>
        <w:tc>
          <w:tcPr>
            <w:tcW w:w="1733" w:type="dxa"/>
            <w:tcBorders>
              <w:top w:val="nil"/>
              <w:left w:val="nil"/>
              <w:bottom w:val="single" w:sz="4" w:space="0" w:color="auto"/>
              <w:right w:val="single" w:sz="8" w:space="0" w:color="auto"/>
            </w:tcBorders>
            <w:shd w:val="clear" w:color="auto" w:fill="auto"/>
            <w:noWrap/>
            <w:vAlign w:val="center"/>
            <w:hideMark/>
          </w:tcPr>
          <w:p w14:paraId="23546B3C"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14</w:t>
            </w:r>
          </w:p>
        </w:tc>
      </w:tr>
      <w:tr w:rsidR="00B1475C" w:rsidRPr="00B1475C" w14:paraId="3E7626FA" w14:textId="77777777" w:rsidTr="002605D0">
        <w:trPr>
          <w:trHeight w:val="228"/>
          <w:jc w:val="center"/>
        </w:trPr>
        <w:tc>
          <w:tcPr>
            <w:tcW w:w="3062" w:type="dxa"/>
            <w:tcBorders>
              <w:top w:val="nil"/>
              <w:left w:val="single" w:sz="8" w:space="0" w:color="auto"/>
              <w:bottom w:val="nil"/>
              <w:right w:val="single" w:sz="4" w:space="0" w:color="auto"/>
            </w:tcBorders>
            <w:shd w:val="clear" w:color="auto" w:fill="auto"/>
            <w:vAlign w:val="center"/>
            <w:hideMark/>
          </w:tcPr>
          <w:p w14:paraId="130F165E" w14:textId="77777777" w:rsidR="00B1475C" w:rsidRPr="00B1475C" w:rsidRDefault="00B1475C" w:rsidP="00B1475C">
            <w:pPr>
              <w:rPr>
                <w:color w:val="000000"/>
                <w:sz w:val="20"/>
                <w:szCs w:val="20"/>
                <w:lang w:val="en-US" w:eastAsia="en-US"/>
              </w:rPr>
            </w:pPr>
            <w:r w:rsidRPr="00B1475C">
              <w:rPr>
                <w:color w:val="000000"/>
                <w:sz w:val="20"/>
                <w:szCs w:val="20"/>
                <w:lang w:val="en-US" w:eastAsia="en-US"/>
              </w:rPr>
              <w:t>преко 40</w:t>
            </w:r>
          </w:p>
        </w:tc>
        <w:tc>
          <w:tcPr>
            <w:tcW w:w="2091" w:type="dxa"/>
            <w:tcBorders>
              <w:top w:val="nil"/>
              <w:left w:val="nil"/>
              <w:bottom w:val="nil"/>
              <w:right w:val="single" w:sz="4" w:space="0" w:color="auto"/>
            </w:tcBorders>
            <w:shd w:val="clear" w:color="auto" w:fill="auto"/>
            <w:vAlign w:val="center"/>
            <w:hideMark/>
          </w:tcPr>
          <w:p w14:paraId="44D9CD78"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72</w:t>
            </w:r>
          </w:p>
        </w:tc>
        <w:tc>
          <w:tcPr>
            <w:tcW w:w="1733" w:type="dxa"/>
            <w:tcBorders>
              <w:top w:val="nil"/>
              <w:left w:val="nil"/>
              <w:bottom w:val="nil"/>
              <w:right w:val="single" w:sz="4" w:space="0" w:color="auto"/>
            </w:tcBorders>
            <w:shd w:val="clear" w:color="auto" w:fill="auto"/>
            <w:vAlign w:val="center"/>
            <w:hideMark/>
          </w:tcPr>
          <w:p w14:paraId="72AC4CB5"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4</w:t>
            </w:r>
          </w:p>
        </w:tc>
        <w:tc>
          <w:tcPr>
            <w:tcW w:w="1914" w:type="dxa"/>
            <w:tcBorders>
              <w:top w:val="nil"/>
              <w:left w:val="nil"/>
              <w:bottom w:val="nil"/>
              <w:right w:val="single" w:sz="4" w:space="0" w:color="auto"/>
            </w:tcBorders>
            <w:shd w:val="clear" w:color="auto" w:fill="auto"/>
            <w:vAlign w:val="center"/>
            <w:hideMark/>
          </w:tcPr>
          <w:p w14:paraId="5707ACF8"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80</w:t>
            </w:r>
          </w:p>
        </w:tc>
        <w:tc>
          <w:tcPr>
            <w:tcW w:w="1733" w:type="dxa"/>
            <w:tcBorders>
              <w:top w:val="nil"/>
              <w:left w:val="nil"/>
              <w:bottom w:val="nil"/>
              <w:right w:val="single" w:sz="8" w:space="0" w:color="auto"/>
            </w:tcBorders>
            <w:shd w:val="clear" w:color="auto" w:fill="auto"/>
            <w:noWrap/>
            <w:vAlign w:val="center"/>
            <w:hideMark/>
          </w:tcPr>
          <w:p w14:paraId="5C83919D" w14:textId="77777777" w:rsidR="00B1475C" w:rsidRPr="00B1475C" w:rsidRDefault="00B1475C" w:rsidP="00B1475C">
            <w:pPr>
              <w:jc w:val="center"/>
              <w:rPr>
                <w:color w:val="000000"/>
                <w:sz w:val="20"/>
                <w:szCs w:val="20"/>
                <w:lang w:val="en-US" w:eastAsia="en-US"/>
              </w:rPr>
            </w:pPr>
            <w:r w:rsidRPr="00B1475C">
              <w:rPr>
                <w:color w:val="000000"/>
                <w:sz w:val="20"/>
                <w:szCs w:val="20"/>
                <w:lang w:val="en-US" w:eastAsia="en-US"/>
              </w:rPr>
              <w:t>4</w:t>
            </w:r>
          </w:p>
        </w:tc>
      </w:tr>
      <w:tr w:rsidR="002605D0" w:rsidRPr="00B1475C" w14:paraId="7627D6F0" w14:textId="77777777" w:rsidTr="002605D0">
        <w:trPr>
          <w:trHeight w:val="228"/>
          <w:jc w:val="center"/>
        </w:trPr>
        <w:tc>
          <w:tcPr>
            <w:tcW w:w="3062"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55C210B9" w14:textId="77777777" w:rsidR="00B1475C" w:rsidRPr="00B1475C" w:rsidRDefault="00B1475C" w:rsidP="00B1475C">
            <w:pPr>
              <w:jc w:val="center"/>
              <w:rPr>
                <w:b/>
                <w:bCs/>
                <w:color w:val="000000"/>
                <w:sz w:val="20"/>
                <w:szCs w:val="20"/>
                <w:lang w:val="en-US" w:eastAsia="en-US"/>
              </w:rPr>
            </w:pPr>
            <w:r w:rsidRPr="00B1475C">
              <w:rPr>
                <w:b/>
                <w:bCs/>
                <w:color w:val="000000"/>
                <w:sz w:val="20"/>
                <w:szCs w:val="20"/>
                <w:lang w:val="en-US" w:eastAsia="en-US"/>
              </w:rPr>
              <w:t>УКУПНО:</w:t>
            </w:r>
          </w:p>
        </w:tc>
        <w:tc>
          <w:tcPr>
            <w:tcW w:w="2091" w:type="dxa"/>
            <w:tcBorders>
              <w:top w:val="single" w:sz="8" w:space="0" w:color="auto"/>
              <w:left w:val="nil"/>
              <w:bottom w:val="single" w:sz="8" w:space="0" w:color="auto"/>
              <w:right w:val="single" w:sz="4" w:space="0" w:color="auto"/>
            </w:tcBorders>
            <w:shd w:val="clear" w:color="000000" w:fill="BFBFBF"/>
            <w:vAlign w:val="center"/>
            <w:hideMark/>
          </w:tcPr>
          <w:p w14:paraId="11086320" w14:textId="77777777" w:rsidR="00B1475C" w:rsidRPr="00B1475C" w:rsidRDefault="00B1475C" w:rsidP="00B1475C">
            <w:pPr>
              <w:jc w:val="center"/>
              <w:rPr>
                <w:b/>
                <w:bCs/>
                <w:color w:val="000000"/>
                <w:sz w:val="20"/>
                <w:szCs w:val="20"/>
                <w:lang w:val="en-US" w:eastAsia="en-US"/>
              </w:rPr>
            </w:pPr>
            <w:r w:rsidRPr="00B1475C">
              <w:rPr>
                <w:b/>
                <w:bCs/>
                <w:color w:val="000000"/>
                <w:sz w:val="20"/>
                <w:szCs w:val="20"/>
                <w:lang w:val="en-US" w:eastAsia="en-US"/>
              </w:rPr>
              <w:t>1.963</w:t>
            </w:r>
          </w:p>
        </w:tc>
        <w:tc>
          <w:tcPr>
            <w:tcW w:w="1733" w:type="dxa"/>
            <w:tcBorders>
              <w:top w:val="single" w:sz="8" w:space="0" w:color="auto"/>
              <w:left w:val="nil"/>
              <w:bottom w:val="single" w:sz="8" w:space="0" w:color="auto"/>
              <w:right w:val="single" w:sz="4" w:space="0" w:color="auto"/>
            </w:tcBorders>
            <w:shd w:val="clear" w:color="000000" w:fill="BFBFBF"/>
            <w:vAlign w:val="center"/>
            <w:hideMark/>
          </w:tcPr>
          <w:p w14:paraId="09CF74E8" w14:textId="77777777" w:rsidR="00B1475C" w:rsidRPr="00B1475C" w:rsidRDefault="00B1475C" w:rsidP="00B1475C">
            <w:pPr>
              <w:jc w:val="center"/>
              <w:rPr>
                <w:b/>
                <w:bCs/>
                <w:color w:val="000000"/>
                <w:sz w:val="20"/>
                <w:szCs w:val="20"/>
                <w:lang w:val="en-US" w:eastAsia="en-US"/>
              </w:rPr>
            </w:pPr>
            <w:r w:rsidRPr="00B1475C">
              <w:rPr>
                <w:b/>
                <w:bCs/>
                <w:color w:val="000000"/>
                <w:sz w:val="20"/>
                <w:szCs w:val="20"/>
                <w:lang w:val="en-US" w:eastAsia="en-US"/>
              </w:rPr>
              <w:t>100</w:t>
            </w:r>
          </w:p>
        </w:tc>
        <w:tc>
          <w:tcPr>
            <w:tcW w:w="1914" w:type="dxa"/>
            <w:tcBorders>
              <w:top w:val="single" w:sz="8" w:space="0" w:color="auto"/>
              <w:left w:val="nil"/>
              <w:bottom w:val="single" w:sz="8" w:space="0" w:color="auto"/>
              <w:right w:val="single" w:sz="4" w:space="0" w:color="auto"/>
            </w:tcBorders>
            <w:shd w:val="clear" w:color="000000" w:fill="BFBFBF"/>
            <w:vAlign w:val="center"/>
            <w:hideMark/>
          </w:tcPr>
          <w:p w14:paraId="76C4972F" w14:textId="77777777" w:rsidR="00B1475C" w:rsidRPr="00B1475C" w:rsidRDefault="00B1475C" w:rsidP="00B1475C">
            <w:pPr>
              <w:jc w:val="center"/>
              <w:rPr>
                <w:b/>
                <w:bCs/>
                <w:color w:val="000000"/>
                <w:sz w:val="20"/>
                <w:szCs w:val="20"/>
                <w:lang w:val="en-US" w:eastAsia="en-US"/>
              </w:rPr>
            </w:pPr>
            <w:r w:rsidRPr="00B1475C">
              <w:rPr>
                <w:b/>
                <w:bCs/>
                <w:color w:val="000000"/>
                <w:sz w:val="20"/>
                <w:szCs w:val="20"/>
                <w:lang w:val="en-US" w:eastAsia="en-US"/>
              </w:rPr>
              <w:t>1.814</w:t>
            </w:r>
          </w:p>
        </w:tc>
        <w:tc>
          <w:tcPr>
            <w:tcW w:w="1733" w:type="dxa"/>
            <w:tcBorders>
              <w:top w:val="single" w:sz="8" w:space="0" w:color="auto"/>
              <w:left w:val="nil"/>
              <w:bottom w:val="single" w:sz="8" w:space="0" w:color="auto"/>
              <w:right w:val="single" w:sz="8" w:space="0" w:color="auto"/>
            </w:tcBorders>
            <w:shd w:val="clear" w:color="000000" w:fill="BFBFBF"/>
            <w:noWrap/>
            <w:vAlign w:val="center"/>
            <w:hideMark/>
          </w:tcPr>
          <w:p w14:paraId="6EE8DB09" w14:textId="77777777" w:rsidR="00B1475C" w:rsidRPr="00B1475C" w:rsidRDefault="00B1475C" w:rsidP="00B1475C">
            <w:pPr>
              <w:jc w:val="center"/>
              <w:rPr>
                <w:b/>
                <w:bCs/>
                <w:color w:val="000000"/>
                <w:sz w:val="20"/>
                <w:szCs w:val="20"/>
                <w:lang w:val="en-US" w:eastAsia="en-US"/>
              </w:rPr>
            </w:pPr>
            <w:r w:rsidRPr="00B1475C">
              <w:rPr>
                <w:b/>
                <w:bCs/>
                <w:color w:val="000000"/>
                <w:sz w:val="20"/>
                <w:szCs w:val="20"/>
                <w:lang w:val="en-US" w:eastAsia="en-US"/>
              </w:rPr>
              <w:t>100</w:t>
            </w:r>
          </w:p>
        </w:tc>
      </w:tr>
    </w:tbl>
    <w:p w14:paraId="55C1B5AA" w14:textId="68393011" w:rsidR="006B246F" w:rsidRPr="002605D0" w:rsidRDefault="00D80C1D" w:rsidP="006B246F">
      <w:pPr>
        <w:jc w:val="center"/>
        <w:rPr>
          <w:b/>
          <w:i/>
          <w:sz w:val="20"/>
          <w:szCs w:val="20"/>
          <w:lang w:val="sr-Cyrl-CS" w:eastAsia="en-US"/>
        </w:rPr>
      </w:pPr>
      <w:r w:rsidRPr="002605D0">
        <w:rPr>
          <w:b/>
          <w:i/>
          <w:sz w:val="20"/>
          <w:szCs w:val="20"/>
          <w:lang w:eastAsia="en-US"/>
        </w:rPr>
        <w:t xml:space="preserve"> </w:t>
      </w:r>
      <w:r w:rsidR="006B246F" w:rsidRPr="002605D0">
        <w:rPr>
          <w:b/>
          <w:i/>
          <w:sz w:val="20"/>
          <w:szCs w:val="20"/>
          <w:lang w:eastAsia="en-US"/>
        </w:rPr>
        <w:t xml:space="preserve">Табела </w:t>
      </w:r>
      <w:r w:rsidR="007D2BBF" w:rsidRPr="002605D0">
        <w:rPr>
          <w:b/>
          <w:i/>
          <w:sz w:val="20"/>
          <w:szCs w:val="20"/>
          <w:lang w:val="sr-Cyrl-BA" w:eastAsia="en-US"/>
        </w:rPr>
        <w:t>41</w:t>
      </w:r>
      <w:r w:rsidR="006B246F" w:rsidRPr="002605D0">
        <w:rPr>
          <w:b/>
          <w:i/>
          <w:sz w:val="20"/>
          <w:szCs w:val="20"/>
          <w:lang w:eastAsia="en-US"/>
        </w:rPr>
        <w:t>.</w:t>
      </w:r>
      <w:r w:rsidR="006B246F" w:rsidRPr="002605D0">
        <w:rPr>
          <w:b/>
          <w:i/>
          <w:sz w:val="20"/>
          <w:szCs w:val="20"/>
          <w:lang w:val="ru-RU" w:eastAsia="en-US"/>
        </w:rPr>
        <w:t xml:space="preserve"> Структура запослених према дужини радног стажа на дан 3</w:t>
      </w:r>
      <w:r w:rsidR="00D767ED" w:rsidRPr="002605D0">
        <w:rPr>
          <w:b/>
          <w:i/>
          <w:sz w:val="20"/>
          <w:szCs w:val="20"/>
          <w:lang w:val="sr-Cyrl-BA" w:eastAsia="en-US"/>
        </w:rPr>
        <w:t>1.12</w:t>
      </w:r>
      <w:r w:rsidR="006B246F" w:rsidRPr="002605D0">
        <w:rPr>
          <w:b/>
          <w:i/>
          <w:sz w:val="20"/>
          <w:szCs w:val="20"/>
          <w:lang w:val="ru-RU" w:eastAsia="en-US"/>
        </w:rPr>
        <w:t>.</w:t>
      </w:r>
      <w:r w:rsidR="006B246F" w:rsidRPr="002605D0">
        <w:rPr>
          <w:b/>
          <w:i/>
          <w:sz w:val="20"/>
          <w:szCs w:val="20"/>
          <w:lang w:eastAsia="en-US"/>
        </w:rPr>
        <w:t>20</w:t>
      </w:r>
      <w:r w:rsidR="00B1475C" w:rsidRPr="002605D0">
        <w:rPr>
          <w:b/>
          <w:i/>
          <w:sz w:val="20"/>
          <w:szCs w:val="20"/>
          <w:lang w:val="sr-Cyrl-RS" w:eastAsia="en-US"/>
        </w:rPr>
        <w:t>23</w:t>
      </w:r>
      <w:r w:rsidR="006B246F" w:rsidRPr="002605D0">
        <w:rPr>
          <w:b/>
          <w:i/>
          <w:sz w:val="20"/>
          <w:szCs w:val="20"/>
          <w:lang w:eastAsia="en-US"/>
        </w:rPr>
        <w:t xml:space="preserve">. </w:t>
      </w:r>
      <w:r w:rsidR="006B246F" w:rsidRPr="002605D0">
        <w:rPr>
          <w:b/>
          <w:i/>
          <w:sz w:val="20"/>
          <w:szCs w:val="20"/>
          <w:lang w:val="sr-Cyrl-CS" w:eastAsia="en-US"/>
        </w:rPr>
        <w:t>године</w:t>
      </w:r>
    </w:p>
    <w:p w14:paraId="036317E6" w14:textId="77777777" w:rsidR="006B246F" w:rsidRPr="00A4357F" w:rsidRDefault="006B246F" w:rsidP="006B246F">
      <w:pPr>
        <w:jc w:val="both"/>
        <w:rPr>
          <w:color w:val="FF0000"/>
          <w:lang w:eastAsia="en-US"/>
        </w:rPr>
      </w:pPr>
    </w:p>
    <w:p w14:paraId="0B987D91" w14:textId="77777777" w:rsidR="006B246F" w:rsidRPr="00322E52" w:rsidRDefault="006B246F" w:rsidP="001D329A">
      <w:pPr>
        <w:spacing w:line="276" w:lineRule="auto"/>
        <w:ind w:left="-510" w:right="-510"/>
        <w:jc w:val="both"/>
        <w:rPr>
          <w:lang w:val="en-US" w:eastAsia="en-US"/>
        </w:rPr>
      </w:pPr>
      <w:r w:rsidRPr="002605D0">
        <w:rPr>
          <w:lang w:eastAsia="en-US"/>
        </w:rPr>
        <w:t>Број инвалида рада, инвалида рата и цивилних жртава рата приказан је у табели која слиједи:</w:t>
      </w:r>
      <w:bookmarkStart w:id="69" w:name="_Toc395795197"/>
    </w:p>
    <w:p w14:paraId="7415E130" w14:textId="77777777" w:rsidR="006B246F" w:rsidRPr="00A4357F" w:rsidRDefault="006B246F" w:rsidP="006B246F">
      <w:pPr>
        <w:ind w:firstLine="567"/>
        <w:jc w:val="both"/>
        <w:rPr>
          <w:color w:val="FF0000"/>
          <w:lang w:val="sr-Cyrl-CS" w:eastAsia="en-US"/>
        </w:rPr>
      </w:pPr>
    </w:p>
    <w:tbl>
      <w:tblPr>
        <w:tblW w:w="10487" w:type="dxa"/>
        <w:jc w:val="center"/>
        <w:tblLook w:val="04A0" w:firstRow="1" w:lastRow="0" w:firstColumn="1" w:lastColumn="0" w:noHBand="0" w:noVBand="1"/>
      </w:tblPr>
      <w:tblGrid>
        <w:gridCol w:w="3048"/>
        <w:gridCol w:w="2082"/>
        <w:gridCol w:w="1726"/>
        <w:gridCol w:w="1905"/>
        <w:gridCol w:w="1726"/>
      </w:tblGrid>
      <w:tr w:rsidR="002605D0" w:rsidRPr="002605D0" w14:paraId="0F89686E" w14:textId="77777777" w:rsidTr="002605D0">
        <w:trPr>
          <w:trHeight w:val="420"/>
          <w:jc w:val="center"/>
        </w:trPr>
        <w:tc>
          <w:tcPr>
            <w:tcW w:w="3048" w:type="dxa"/>
            <w:tcBorders>
              <w:top w:val="single" w:sz="8" w:space="0" w:color="auto"/>
              <w:left w:val="single" w:sz="8" w:space="0" w:color="auto"/>
              <w:bottom w:val="double" w:sz="6" w:space="0" w:color="auto"/>
              <w:right w:val="single" w:sz="4" w:space="0" w:color="auto"/>
            </w:tcBorders>
            <w:shd w:val="clear" w:color="000000" w:fill="BFBFBF"/>
            <w:vAlign w:val="center"/>
            <w:hideMark/>
          </w:tcPr>
          <w:bookmarkEnd w:id="69"/>
          <w:p w14:paraId="25843F9C" w14:textId="77777777" w:rsidR="002605D0" w:rsidRPr="002605D0" w:rsidRDefault="002605D0" w:rsidP="002605D0">
            <w:pPr>
              <w:jc w:val="center"/>
              <w:rPr>
                <w:b/>
                <w:bCs/>
                <w:color w:val="000000"/>
                <w:sz w:val="20"/>
                <w:szCs w:val="20"/>
                <w:lang w:val="en-US" w:eastAsia="en-US"/>
              </w:rPr>
            </w:pPr>
            <w:r w:rsidRPr="002605D0">
              <w:rPr>
                <w:b/>
                <w:bCs/>
                <w:color w:val="000000"/>
                <w:sz w:val="20"/>
                <w:szCs w:val="20"/>
                <w:lang w:val="en-US" w:eastAsia="en-US"/>
              </w:rPr>
              <w:t>Опис</w:t>
            </w:r>
          </w:p>
        </w:tc>
        <w:tc>
          <w:tcPr>
            <w:tcW w:w="2082" w:type="dxa"/>
            <w:tcBorders>
              <w:top w:val="single" w:sz="8" w:space="0" w:color="auto"/>
              <w:left w:val="nil"/>
              <w:bottom w:val="double" w:sz="6" w:space="0" w:color="auto"/>
              <w:right w:val="single" w:sz="4" w:space="0" w:color="auto"/>
            </w:tcBorders>
            <w:shd w:val="clear" w:color="000000" w:fill="BFBFBF"/>
            <w:vAlign w:val="center"/>
            <w:hideMark/>
          </w:tcPr>
          <w:p w14:paraId="5D891558" w14:textId="77777777" w:rsidR="002605D0" w:rsidRPr="002605D0" w:rsidRDefault="002605D0" w:rsidP="002605D0">
            <w:pPr>
              <w:jc w:val="center"/>
              <w:rPr>
                <w:b/>
                <w:bCs/>
                <w:sz w:val="20"/>
                <w:szCs w:val="20"/>
                <w:lang w:val="en-US" w:eastAsia="en-US"/>
              </w:rPr>
            </w:pPr>
            <w:r w:rsidRPr="002605D0">
              <w:rPr>
                <w:b/>
                <w:bCs/>
                <w:sz w:val="20"/>
                <w:szCs w:val="20"/>
                <w:lang w:val="en-US" w:eastAsia="en-US"/>
              </w:rPr>
              <w:t>Стање на дан 31.12.2022.</w:t>
            </w:r>
          </w:p>
        </w:tc>
        <w:tc>
          <w:tcPr>
            <w:tcW w:w="1726" w:type="dxa"/>
            <w:tcBorders>
              <w:top w:val="single" w:sz="8" w:space="0" w:color="auto"/>
              <w:left w:val="nil"/>
              <w:bottom w:val="double" w:sz="6" w:space="0" w:color="auto"/>
              <w:right w:val="single" w:sz="4" w:space="0" w:color="auto"/>
            </w:tcBorders>
            <w:shd w:val="clear" w:color="000000" w:fill="BFBFBF"/>
            <w:vAlign w:val="center"/>
            <w:hideMark/>
          </w:tcPr>
          <w:p w14:paraId="6F04AA5B" w14:textId="77777777" w:rsidR="002605D0" w:rsidRPr="002605D0" w:rsidRDefault="002605D0" w:rsidP="002605D0">
            <w:pPr>
              <w:jc w:val="center"/>
              <w:rPr>
                <w:b/>
                <w:bCs/>
                <w:sz w:val="20"/>
                <w:szCs w:val="20"/>
                <w:lang w:val="en-US" w:eastAsia="en-US"/>
              </w:rPr>
            </w:pPr>
            <w:r w:rsidRPr="002605D0">
              <w:rPr>
                <w:b/>
                <w:bCs/>
                <w:sz w:val="20"/>
                <w:szCs w:val="20"/>
                <w:lang w:val="en-US" w:eastAsia="en-US"/>
              </w:rPr>
              <w:t>Структура  %</w:t>
            </w:r>
          </w:p>
        </w:tc>
        <w:tc>
          <w:tcPr>
            <w:tcW w:w="1905" w:type="dxa"/>
            <w:tcBorders>
              <w:top w:val="single" w:sz="8" w:space="0" w:color="auto"/>
              <w:left w:val="nil"/>
              <w:bottom w:val="double" w:sz="6" w:space="0" w:color="auto"/>
              <w:right w:val="single" w:sz="4" w:space="0" w:color="auto"/>
            </w:tcBorders>
            <w:shd w:val="clear" w:color="000000" w:fill="BFBFBF"/>
            <w:vAlign w:val="center"/>
            <w:hideMark/>
          </w:tcPr>
          <w:p w14:paraId="210859A6" w14:textId="77777777" w:rsidR="002605D0" w:rsidRPr="002605D0" w:rsidRDefault="002605D0" w:rsidP="002605D0">
            <w:pPr>
              <w:jc w:val="center"/>
              <w:rPr>
                <w:b/>
                <w:bCs/>
                <w:sz w:val="20"/>
                <w:szCs w:val="20"/>
                <w:lang w:val="en-US" w:eastAsia="en-US"/>
              </w:rPr>
            </w:pPr>
            <w:r w:rsidRPr="002605D0">
              <w:rPr>
                <w:b/>
                <w:bCs/>
                <w:sz w:val="20"/>
                <w:szCs w:val="20"/>
                <w:lang w:val="en-US" w:eastAsia="en-US"/>
              </w:rPr>
              <w:t>Стање на дан 31.12.2023.</w:t>
            </w:r>
          </w:p>
        </w:tc>
        <w:tc>
          <w:tcPr>
            <w:tcW w:w="1726" w:type="dxa"/>
            <w:tcBorders>
              <w:top w:val="single" w:sz="8" w:space="0" w:color="auto"/>
              <w:left w:val="nil"/>
              <w:bottom w:val="double" w:sz="6" w:space="0" w:color="auto"/>
              <w:right w:val="single" w:sz="8" w:space="0" w:color="auto"/>
            </w:tcBorders>
            <w:shd w:val="clear" w:color="000000" w:fill="BFBFBF"/>
            <w:vAlign w:val="center"/>
            <w:hideMark/>
          </w:tcPr>
          <w:p w14:paraId="5864010E" w14:textId="77777777" w:rsidR="002605D0" w:rsidRPr="002605D0" w:rsidRDefault="002605D0" w:rsidP="002605D0">
            <w:pPr>
              <w:jc w:val="center"/>
              <w:rPr>
                <w:b/>
                <w:bCs/>
                <w:sz w:val="20"/>
                <w:szCs w:val="20"/>
                <w:lang w:val="en-US" w:eastAsia="en-US"/>
              </w:rPr>
            </w:pPr>
            <w:r w:rsidRPr="002605D0">
              <w:rPr>
                <w:b/>
                <w:bCs/>
                <w:sz w:val="20"/>
                <w:szCs w:val="20"/>
                <w:lang w:val="en-US" w:eastAsia="en-US"/>
              </w:rPr>
              <w:t>Структура  %</w:t>
            </w:r>
          </w:p>
        </w:tc>
      </w:tr>
      <w:tr w:rsidR="002605D0" w:rsidRPr="002605D0" w14:paraId="5ACED8E5" w14:textId="77777777" w:rsidTr="002605D0">
        <w:trPr>
          <w:trHeight w:val="420"/>
          <w:jc w:val="center"/>
        </w:trPr>
        <w:tc>
          <w:tcPr>
            <w:tcW w:w="3048" w:type="dxa"/>
            <w:tcBorders>
              <w:top w:val="nil"/>
              <w:left w:val="single" w:sz="8" w:space="0" w:color="auto"/>
              <w:bottom w:val="single" w:sz="4" w:space="0" w:color="auto"/>
              <w:right w:val="single" w:sz="4" w:space="0" w:color="auto"/>
            </w:tcBorders>
            <w:shd w:val="clear" w:color="auto" w:fill="auto"/>
            <w:vAlign w:val="center"/>
            <w:hideMark/>
          </w:tcPr>
          <w:p w14:paraId="2577FE7B" w14:textId="77777777" w:rsidR="002605D0" w:rsidRPr="002605D0" w:rsidRDefault="002605D0" w:rsidP="002605D0">
            <w:pPr>
              <w:rPr>
                <w:color w:val="000000"/>
                <w:sz w:val="20"/>
                <w:szCs w:val="20"/>
                <w:lang w:val="en-US" w:eastAsia="en-US"/>
              </w:rPr>
            </w:pPr>
            <w:r w:rsidRPr="002605D0">
              <w:rPr>
                <w:color w:val="000000"/>
                <w:sz w:val="20"/>
                <w:szCs w:val="20"/>
                <w:lang w:val="en-US" w:eastAsia="en-US"/>
              </w:rPr>
              <w:t>Инвалиди рада                     (повреда на раду)</w:t>
            </w:r>
          </w:p>
        </w:tc>
        <w:tc>
          <w:tcPr>
            <w:tcW w:w="2082" w:type="dxa"/>
            <w:tcBorders>
              <w:top w:val="nil"/>
              <w:left w:val="nil"/>
              <w:bottom w:val="single" w:sz="4" w:space="0" w:color="auto"/>
              <w:right w:val="single" w:sz="4" w:space="0" w:color="auto"/>
            </w:tcBorders>
            <w:shd w:val="clear" w:color="auto" w:fill="auto"/>
            <w:vAlign w:val="center"/>
            <w:hideMark/>
          </w:tcPr>
          <w:p w14:paraId="076A8935"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13</w:t>
            </w:r>
          </w:p>
        </w:tc>
        <w:tc>
          <w:tcPr>
            <w:tcW w:w="1726" w:type="dxa"/>
            <w:tcBorders>
              <w:top w:val="nil"/>
              <w:left w:val="nil"/>
              <w:bottom w:val="single" w:sz="4" w:space="0" w:color="auto"/>
              <w:right w:val="single" w:sz="4" w:space="0" w:color="auto"/>
            </w:tcBorders>
            <w:shd w:val="clear" w:color="auto" w:fill="auto"/>
            <w:vAlign w:val="center"/>
            <w:hideMark/>
          </w:tcPr>
          <w:p w14:paraId="1D1E6589"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5</w:t>
            </w:r>
          </w:p>
        </w:tc>
        <w:tc>
          <w:tcPr>
            <w:tcW w:w="1905" w:type="dxa"/>
            <w:tcBorders>
              <w:top w:val="nil"/>
              <w:left w:val="nil"/>
              <w:bottom w:val="single" w:sz="4" w:space="0" w:color="auto"/>
              <w:right w:val="single" w:sz="4" w:space="0" w:color="auto"/>
            </w:tcBorders>
            <w:shd w:val="clear" w:color="auto" w:fill="auto"/>
            <w:vAlign w:val="center"/>
            <w:hideMark/>
          </w:tcPr>
          <w:p w14:paraId="322A03D9"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13</w:t>
            </w:r>
          </w:p>
        </w:tc>
        <w:tc>
          <w:tcPr>
            <w:tcW w:w="1726" w:type="dxa"/>
            <w:tcBorders>
              <w:top w:val="nil"/>
              <w:left w:val="nil"/>
              <w:bottom w:val="single" w:sz="4" w:space="0" w:color="auto"/>
              <w:right w:val="single" w:sz="8" w:space="0" w:color="auto"/>
            </w:tcBorders>
            <w:shd w:val="clear" w:color="auto" w:fill="auto"/>
            <w:vAlign w:val="center"/>
            <w:hideMark/>
          </w:tcPr>
          <w:p w14:paraId="10E275D3"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5</w:t>
            </w:r>
          </w:p>
        </w:tc>
      </w:tr>
      <w:tr w:rsidR="002605D0" w:rsidRPr="002605D0" w14:paraId="16F3425D" w14:textId="77777777" w:rsidTr="002605D0">
        <w:trPr>
          <w:trHeight w:val="408"/>
          <w:jc w:val="center"/>
        </w:trPr>
        <w:tc>
          <w:tcPr>
            <w:tcW w:w="3048" w:type="dxa"/>
            <w:tcBorders>
              <w:top w:val="nil"/>
              <w:left w:val="single" w:sz="8" w:space="0" w:color="auto"/>
              <w:bottom w:val="single" w:sz="4" w:space="0" w:color="auto"/>
              <w:right w:val="single" w:sz="4" w:space="0" w:color="auto"/>
            </w:tcBorders>
            <w:shd w:val="clear" w:color="auto" w:fill="auto"/>
            <w:vAlign w:val="center"/>
            <w:hideMark/>
          </w:tcPr>
          <w:p w14:paraId="4C63C0B4" w14:textId="77777777" w:rsidR="002605D0" w:rsidRPr="002605D0" w:rsidRDefault="002605D0" w:rsidP="002605D0">
            <w:pPr>
              <w:rPr>
                <w:color w:val="000000"/>
                <w:sz w:val="20"/>
                <w:szCs w:val="20"/>
                <w:lang w:val="en-US" w:eastAsia="en-US"/>
              </w:rPr>
            </w:pPr>
            <w:r w:rsidRPr="002605D0">
              <w:rPr>
                <w:color w:val="000000"/>
                <w:sz w:val="20"/>
                <w:szCs w:val="20"/>
                <w:lang w:val="en-US" w:eastAsia="en-US"/>
              </w:rPr>
              <w:t xml:space="preserve">Смањена радна способност (СРС) </w:t>
            </w:r>
          </w:p>
        </w:tc>
        <w:tc>
          <w:tcPr>
            <w:tcW w:w="2082" w:type="dxa"/>
            <w:tcBorders>
              <w:top w:val="nil"/>
              <w:left w:val="nil"/>
              <w:bottom w:val="single" w:sz="4" w:space="0" w:color="auto"/>
              <w:right w:val="single" w:sz="4" w:space="0" w:color="auto"/>
            </w:tcBorders>
            <w:shd w:val="clear" w:color="auto" w:fill="auto"/>
            <w:vAlign w:val="center"/>
            <w:hideMark/>
          </w:tcPr>
          <w:p w14:paraId="29E4885E"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125</w:t>
            </w:r>
          </w:p>
        </w:tc>
        <w:tc>
          <w:tcPr>
            <w:tcW w:w="1726" w:type="dxa"/>
            <w:tcBorders>
              <w:top w:val="nil"/>
              <w:left w:val="nil"/>
              <w:bottom w:val="single" w:sz="4" w:space="0" w:color="auto"/>
              <w:right w:val="single" w:sz="4" w:space="0" w:color="auto"/>
            </w:tcBorders>
            <w:shd w:val="clear" w:color="auto" w:fill="auto"/>
            <w:vAlign w:val="center"/>
            <w:hideMark/>
          </w:tcPr>
          <w:p w14:paraId="3F5042DC"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47</w:t>
            </w:r>
          </w:p>
        </w:tc>
        <w:tc>
          <w:tcPr>
            <w:tcW w:w="1905" w:type="dxa"/>
            <w:tcBorders>
              <w:top w:val="nil"/>
              <w:left w:val="nil"/>
              <w:bottom w:val="single" w:sz="4" w:space="0" w:color="auto"/>
              <w:right w:val="single" w:sz="4" w:space="0" w:color="auto"/>
            </w:tcBorders>
            <w:shd w:val="clear" w:color="auto" w:fill="auto"/>
            <w:vAlign w:val="center"/>
            <w:hideMark/>
          </w:tcPr>
          <w:p w14:paraId="0521BB0E"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115</w:t>
            </w:r>
          </w:p>
        </w:tc>
        <w:tc>
          <w:tcPr>
            <w:tcW w:w="1726" w:type="dxa"/>
            <w:tcBorders>
              <w:top w:val="nil"/>
              <w:left w:val="nil"/>
              <w:bottom w:val="single" w:sz="4" w:space="0" w:color="auto"/>
              <w:right w:val="single" w:sz="8" w:space="0" w:color="auto"/>
            </w:tcBorders>
            <w:shd w:val="clear" w:color="auto" w:fill="auto"/>
            <w:vAlign w:val="center"/>
            <w:hideMark/>
          </w:tcPr>
          <w:p w14:paraId="7A11C659"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48</w:t>
            </w:r>
          </w:p>
        </w:tc>
      </w:tr>
      <w:tr w:rsidR="002605D0" w:rsidRPr="002605D0" w14:paraId="77E3CAF4" w14:textId="77777777" w:rsidTr="002605D0">
        <w:trPr>
          <w:trHeight w:val="204"/>
          <w:jc w:val="center"/>
        </w:trPr>
        <w:tc>
          <w:tcPr>
            <w:tcW w:w="3048" w:type="dxa"/>
            <w:tcBorders>
              <w:top w:val="nil"/>
              <w:left w:val="single" w:sz="8" w:space="0" w:color="auto"/>
              <w:bottom w:val="nil"/>
              <w:right w:val="single" w:sz="4" w:space="0" w:color="auto"/>
            </w:tcBorders>
            <w:shd w:val="clear" w:color="auto" w:fill="auto"/>
            <w:vAlign w:val="center"/>
            <w:hideMark/>
          </w:tcPr>
          <w:p w14:paraId="0D45B158" w14:textId="77777777" w:rsidR="002605D0" w:rsidRPr="002605D0" w:rsidRDefault="002605D0" w:rsidP="002605D0">
            <w:pPr>
              <w:rPr>
                <w:color w:val="000000"/>
                <w:sz w:val="20"/>
                <w:szCs w:val="20"/>
                <w:lang w:val="en-US" w:eastAsia="en-US"/>
              </w:rPr>
            </w:pPr>
            <w:r w:rsidRPr="002605D0">
              <w:rPr>
                <w:color w:val="000000"/>
                <w:sz w:val="20"/>
                <w:szCs w:val="20"/>
                <w:lang w:val="en-US" w:eastAsia="en-US"/>
              </w:rPr>
              <w:t xml:space="preserve">СРС/РВИ </w:t>
            </w:r>
          </w:p>
        </w:tc>
        <w:tc>
          <w:tcPr>
            <w:tcW w:w="2082" w:type="dxa"/>
            <w:tcBorders>
              <w:top w:val="nil"/>
              <w:left w:val="nil"/>
              <w:bottom w:val="nil"/>
              <w:right w:val="single" w:sz="4" w:space="0" w:color="auto"/>
            </w:tcBorders>
            <w:shd w:val="clear" w:color="auto" w:fill="auto"/>
            <w:vAlign w:val="center"/>
            <w:hideMark/>
          </w:tcPr>
          <w:p w14:paraId="45B1425A"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33</w:t>
            </w:r>
          </w:p>
        </w:tc>
        <w:tc>
          <w:tcPr>
            <w:tcW w:w="1726" w:type="dxa"/>
            <w:tcBorders>
              <w:top w:val="nil"/>
              <w:left w:val="nil"/>
              <w:bottom w:val="nil"/>
              <w:right w:val="single" w:sz="4" w:space="0" w:color="auto"/>
            </w:tcBorders>
            <w:shd w:val="clear" w:color="auto" w:fill="auto"/>
            <w:vAlign w:val="center"/>
            <w:hideMark/>
          </w:tcPr>
          <w:p w14:paraId="3C4B582D"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12</w:t>
            </w:r>
          </w:p>
        </w:tc>
        <w:tc>
          <w:tcPr>
            <w:tcW w:w="1905" w:type="dxa"/>
            <w:tcBorders>
              <w:top w:val="nil"/>
              <w:left w:val="nil"/>
              <w:bottom w:val="nil"/>
              <w:right w:val="single" w:sz="4" w:space="0" w:color="auto"/>
            </w:tcBorders>
            <w:shd w:val="clear" w:color="auto" w:fill="auto"/>
            <w:vAlign w:val="center"/>
            <w:hideMark/>
          </w:tcPr>
          <w:p w14:paraId="31829C40"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30</w:t>
            </w:r>
          </w:p>
        </w:tc>
        <w:tc>
          <w:tcPr>
            <w:tcW w:w="1726" w:type="dxa"/>
            <w:tcBorders>
              <w:top w:val="nil"/>
              <w:left w:val="nil"/>
              <w:bottom w:val="single" w:sz="4" w:space="0" w:color="auto"/>
              <w:right w:val="single" w:sz="8" w:space="0" w:color="auto"/>
            </w:tcBorders>
            <w:shd w:val="clear" w:color="auto" w:fill="auto"/>
            <w:vAlign w:val="center"/>
            <w:hideMark/>
          </w:tcPr>
          <w:p w14:paraId="7AB11E49"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12</w:t>
            </w:r>
          </w:p>
        </w:tc>
      </w:tr>
      <w:tr w:rsidR="002605D0" w:rsidRPr="002605D0" w14:paraId="18A62573" w14:textId="77777777" w:rsidTr="002605D0">
        <w:trPr>
          <w:trHeight w:val="204"/>
          <w:jc w:val="center"/>
        </w:trPr>
        <w:tc>
          <w:tcPr>
            <w:tcW w:w="3048" w:type="dxa"/>
            <w:tcBorders>
              <w:top w:val="single" w:sz="4" w:space="0" w:color="auto"/>
              <w:left w:val="single" w:sz="8" w:space="0" w:color="auto"/>
              <w:bottom w:val="nil"/>
              <w:right w:val="single" w:sz="4" w:space="0" w:color="auto"/>
            </w:tcBorders>
            <w:shd w:val="clear" w:color="auto" w:fill="auto"/>
            <w:vAlign w:val="center"/>
            <w:hideMark/>
          </w:tcPr>
          <w:p w14:paraId="78EDFD54" w14:textId="77777777" w:rsidR="002605D0" w:rsidRPr="002605D0" w:rsidRDefault="002605D0" w:rsidP="002605D0">
            <w:pPr>
              <w:rPr>
                <w:color w:val="000000"/>
                <w:sz w:val="20"/>
                <w:szCs w:val="20"/>
                <w:lang w:val="en-US" w:eastAsia="en-US"/>
              </w:rPr>
            </w:pPr>
            <w:r w:rsidRPr="002605D0">
              <w:rPr>
                <w:color w:val="000000"/>
                <w:sz w:val="20"/>
                <w:szCs w:val="20"/>
                <w:lang w:val="en-US" w:eastAsia="en-US"/>
              </w:rPr>
              <w:t>ИР/РВИ</w:t>
            </w:r>
          </w:p>
        </w:tc>
        <w:tc>
          <w:tcPr>
            <w:tcW w:w="2082" w:type="dxa"/>
            <w:tcBorders>
              <w:top w:val="single" w:sz="4" w:space="0" w:color="auto"/>
              <w:left w:val="nil"/>
              <w:bottom w:val="nil"/>
              <w:right w:val="single" w:sz="4" w:space="0" w:color="auto"/>
            </w:tcBorders>
            <w:shd w:val="clear" w:color="auto" w:fill="auto"/>
            <w:vAlign w:val="center"/>
            <w:hideMark/>
          </w:tcPr>
          <w:p w14:paraId="5D1C881C"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2</w:t>
            </w:r>
          </w:p>
        </w:tc>
        <w:tc>
          <w:tcPr>
            <w:tcW w:w="1726" w:type="dxa"/>
            <w:tcBorders>
              <w:top w:val="single" w:sz="4" w:space="0" w:color="auto"/>
              <w:left w:val="nil"/>
              <w:bottom w:val="nil"/>
              <w:right w:val="single" w:sz="4" w:space="0" w:color="auto"/>
            </w:tcBorders>
            <w:shd w:val="clear" w:color="auto" w:fill="auto"/>
            <w:vAlign w:val="center"/>
            <w:hideMark/>
          </w:tcPr>
          <w:p w14:paraId="2A9E791C"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w:t>
            </w:r>
          </w:p>
        </w:tc>
        <w:tc>
          <w:tcPr>
            <w:tcW w:w="1905" w:type="dxa"/>
            <w:tcBorders>
              <w:top w:val="single" w:sz="4" w:space="0" w:color="auto"/>
              <w:left w:val="nil"/>
              <w:bottom w:val="nil"/>
              <w:right w:val="single" w:sz="4" w:space="0" w:color="auto"/>
            </w:tcBorders>
            <w:shd w:val="clear" w:color="auto" w:fill="auto"/>
            <w:vAlign w:val="center"/>
            <w:hideMark/>
          </w:tcPr>
          <w:p w14:paraId="1C98DFF8"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2</w:t>
            </w:r>
          </w:p>
        </w:tc>
        <w:tc>
          <w:tcPr>
            <w:tcW w:w="1726" w:type="dxa"/>
            <w:tcBorders>
              <w:top w:val="nil"/>
              <w:left w:val="nil"/>
              <w:bottom w:val="single" w:sz="4" w:space="0" w:color="auto"/>
              <w:right w:val="single" w:sz="8" w:space="0" w:color="auto"/>
            </w:tcBorders>
            <w:shd w:val="clear" w:color="auto" w:fill="auto"/>
            <w:vAlign w:val="center"/>
            <w:hideMark/>
          </w:tcPr>
          <w:p w14:paraId="2FD4FACC"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w:t>
            </w:r>
          </w:p>
        </w:tc>
      </w:tr>
      <w:tr w:rsidR="002605D0" w:rsidRPr="002605D0" w14:paraId="42221278" w14:textId="77777777" w:rsidTr="002605D0">
        <w:trPr>
          <w:trHeight w:val="204"/>
          <w:jc w:val="center"/>
        </w:trPr>
        <w:tc>
          <w:tcPr>
            <w:tcW w:w="3048" w:type="dxa"/>
            <w:tcBorders>
              <w:top w:val="single" w:sz="4" w:space="0" w:color="auto"/>
              <w:left w:val="single" w:sz="8" w:space="0" w:color="auto"/>
              <w:bottom w:val="nil"/>
              <w:right w:val="single" w:sz="4" w:space="0" w:color="auto"/>
            </w:tcBorders>
            <w:shd w:val="clear" w:color="auto" w:fill="auto"/>
            <w:vAlign w:val="center"/>
            <w:hideMark/>
          </w:tcPr>
          <w:p w14:paraId="38F76F3D" w14:textId="24AD42B9" w:rsidR="002605D0" w:rsidRPr="002605D0" w:rsidRDefault="003B7BD0" w:rsidP="002605D0">
            <w:pPr>
              <w:rPr>
                <w:color w:val="000000"/>
                <w:sz w:val="20"/>
                <w:szCs w:val="20"/>
                <w:lang w:val="en-US" w:eastAsia="en-US"/>
              </w:rPr>
            </w:pPr>
            <w:r>
              <w:rPr>
                <w:color w:val="000000"/>
                <w:sz w:val="20"/>
                <w:szCs w:val="20"/>
                <w:lang w:val="sr-Cyrl-RS" w:eastAsia="en-US"/>
              </w:rPr>
              <w:t>И</w:t>
            </w:r>
            <w:r w:rsidR="002605D0" w:rsidRPr="002605D0">
              <w:rPr>
                <w:color w:val="000000"/>
                <w:sz w:val="20"/>
                <w:szCs w:val="20"/>
                <w:lang w:val="en-US" w:eastAsia="en-US"/>
              </w:rPr>
              <w:t xml:space="preserve">нвалиди рада/ЦЖР                   </w:t>
            </w:r>
          </w:p>
        </w:tc>
        <w:tc>
          <w:tcPr>
            <w:tcW w:w="2082" w:type="dxa"/>
            <w:tcBorders>
              <w:top w:val="single" w:sz="4" w:space="0" w:color="auto"/>
              <w:left w:val="nil"/>
              <w:bottom w:val="nil"/>
              <w:right w:val="single" w:sz="4" w:space="0" w:color="auto"/>
            </w:tcBorders>
            <w:shd w:val="clear" w:color="auto" w:fill="auto"/>
            <w:vAlign w:val="center"/>
            <w:hideMark/>
          </w:tcPr>
          <w:p w14:paraId="0773556C"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w:t>
            </w:r>
          </w:p>
        </w:tc>
        <w:tc>
          <w:tcPr>
            <w:tcW w:w="1726" w:type="dxa"/>
            <w:tcBorders>
              <w:top w:val="single" w:sz="4" w:space="0" w:color="auto"/>
              <w:left w:val="nil"/>
              <w:bottom w:val="nil"/>
              <w:right w:val="single" w:sz="4" w:space="0" w:color="auto"/>
            </w:tcBorders>
            <w:shd w:val="clear" w:color="auto" w:fill="auto"/>
            <w:vAlign w:val="center"/>
            <w:hideMark/>
          </w:tcPr>
          <w:p w14:paraId="6EA0D70A"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0</w:t>
            </w:r>
          </w:p>
        </w:tc>
        <w:tc>
          <w:tcPr>
            <w:tcW w:w="1905" w:type="dxa"/>
            <w:tcBorders>
              <w:top w:val="single" w:sz="4" w:space="0" w:color="auto"/>
              <w:left w:val="nil"/>
              <w:bottom w:val="nil"/>
              <w:right w:val="single" w:sz="4" w:space="0" w:color="auto"/>
            </w:tcBorders>
            <w:shd w:val="clear" w:color="auto" w:fill="auto"/>
            <w:vAlign w:val="center"/>
            <w:hideMark/>
          </w:tcPr>
          <w:p w14:paraId="2B668D6D"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w:t>
            </w:r>
          </w:p>
        </w:tc>
        <w:tc>
          <w:tcPr>
            <w:tcW w:w="1726" w:type="dxa"/>
            <w:tcBorders>
              <w:top w:val="nil"/>
              <w:left w:val="nil"/>
              <w:bottom w:val="single" w:sz="4" w:space="0" w:color="auto"/>
              <w:right w:val="single" w:sz="8" w:space="0" w:color="auto"/>
            </w:tcBorders>
            <w:shd w:val="clear" w:color="auto" w:fill="auto"/>
            <w:vAlign w:val="center"/>
            <w:hideMark/>
          </w:tcPr>
          <w:p w14:paraId="184C4C91"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0</w:t>
            </w:r>
          </w:p>
        </w:tc>
      </w:tr>
      <w:tr w:rsidR="002605D0" w:rsidRPr="002605D0" w14:paraId="01A80734" w14:textId="77777777" w:rsidTr="002605D0">
        <w:trPr>
          <w:trHeight w:val="204"/>
          <w:jc w:val="center"/>
        </w:trPr>
        <w:tc>
          <w:tcPr>
            <w:tcW w:w="3048" w:type="dxa"/>
            <w:tcBorders>
              <w:top w:val="single" w:sz="4" w:space="0" w:color="auto"/>
              <w:left w:val="single" w:sz="8" w:space="0" w:color="auto"/>
              <w:bottom w:val="nil"/>
              <w:right w:val="single" w:sz="4" w:space="0" w:color="auto"/>
            </w:tcBorders>
            <w:shd w:val="clear" w:color="auto" w:fill="auto"/>
            <w:vAlign w:val="center"/>
            <w:hideMark/>
          </w:tcPr>
          <w:p w14:paraId="302B5D7C" w14:textId="77777777" w:rsidR="002605D0" w:rsidRPr="002605D0" w:rsidRDefault="002605D0" w:rsidP="002605D0">
            <w:pPr>
              <w:rPr>
                <w:color w:val="000000"/>
                <w:sz w:val="20"/>
                <w:szCs w:val="20"/>
                <w:lang w:val="en-US" w:eastAsia="en-US"/>
              </w:rPr>
            </w:pPr>
            <w:r w:rsidRPr="002605D0">
              <w:rPr>
                <w:color w:val="000000"/>
                <w:sz w:val="20"/>
                <w:szCs w:val="20"/>
                <w:lang w:val="en-US" w:eastAsia="en-US"/>
              </w:rPr>
              <w:t xml:space="preserve">РВИ </w:t>
            </w:r>
          </w:p>
        </w:tc>
        <w:tc>
          <w:tcPr>
            <w:tcW w:w="2082" w:type="dxa"/>
            <w:tcBorders>
              <w:top w:val="single" w:sz="4" w:space="0" w:color="auto"/>
              <w:left w:val="nil"/>
              <w:bottom w:val="nil"/>
              <w:right w:val="single" w:sz="4" w:space="0" w:color="auto"/>
            </w:tcBorders>
            <w:shd w:val="clear" w:color="auto" w:fill="auto"/>
            <w:vAlign w:val="center"/>
            <w:hideMark/>
          </w:tcPr>
          <w:p w14:paraId="0AAE3A5D"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92</w:t>
            </w:r>
          </w:p>
        </w:tc>
        <w:tc>
          <w:tcPr>
            <w:tcW w:w="1726" w:type="dxa"/>
            <w:tcBorders>
              <w:top w:val="single" w:sz="4" w:space="0" w:color="auto"/>
              <w:left w:val="nil"/>
              <w:bottom w:val="nil"/>
              <w:right w:val="single" w:sz="4" w:space="0" w:color="auto"/>
            </w:tcBorders>
            <w:shd w:val="clear" w:color="auto" w:fill="auto"/>
            <w:vAlign w:val="center"/>
            <w:hideMark/>
          </w:tcPr>
          <w:p w14:paraId="5901ACDE"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34</w:t>
            </w:r>
          </w:p>
        </w:tc>
        <w:tc>
          <w:tcPr>
            <w:tcW w:w="1905" w:type="dxa"/>
            <w:tcBorders>
              <w:top w:val="single" w:sz="4" w:space="0" w:color="auto"/>
              <w:left w:val="nil"/>
              <w:bottom w:val="nil"/>
              <w:right w:val="single" w:sz="4" w:space="0" w:color="auto"/>
            </w:tcBorders>
            <w:shd w:val="clear" w:color="auto" w:fill="auto"/>
            <w:vAlign w:val="center"/>
            <w:hideMark/>
          </w:tcPr>
          <w:p w14:paraId="3051AB7F"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78</w:t>
            </w:r>
          </w:p>
        </w:tc>
        <w:tc>
          <w:tcPr>
            <w:tcW w:w="1726" w:type="dxa"/>
            <w:tcBorders>
              <w:top w:val="nil"/>
              <w:left w:val="nil"/>
              <w:bottom w:val="single" w:sz="4" w:space="0" w:color="auto"/>
              <w:right w:val="single" w:sz="8" w:space="0" w:color="auto"/>
            </w:tcBorders>
            <w:shd w:val="clear" w:color="auto" w:fill="auto"/>
            <w:vAlign w:val="center"/>
            <w:hideMark/>
          </w:tcPr>
          <w:p w14:paraId="482D01BA"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32</w:t>
            </w:r>
          </w:p>
        </w:tc>
      </w:tr>
      <w:tr w:rsidR="002605D0" w:rsidRPr="002605D0" w14:paraId="58CEB034" w14:textId="77777777" w:rsidTr="002605D0">
        <w:trPr>
          <w:trHeight w:val="215"/>
          <w:jc w:val="center"/>
        </w:trPr>
        <w:tc>
          <w:tcPr>
            <w:tcW w:w="3048" w:type="dxa"/>
            <w:tcBorders>
              <w:top w:val="single" w:sz="4" w:space="0" w:color="auto"/>
              <w:left w:val="single" w:sz="8" w:space="0" w:color="auto"/>
              <w:bottom w:val="nil"/>
              <w:right w:val="single" w:sz="4" w:space="0" w:color="auto"/>
            </w:tcBorders>
            <w:shd w:val="clear" w:color="auto" w:fill="auto"/>
            <w:vAlign w:val="center"/>
            <w:hideMark/>
          </w:tcPr>
          <w:p w14:paraId="26290612" w14:textId="77777777" w:rsidR="002605D0" w:rsidRPr="002605D0" w:rsidRDefault="002605D0" w:rsidP="002605D0">
            <w:pPr>
              <w:rPr>
                <w:color w:val="000000"/>
                <w:sz w:val="20"/>
                <w:szCs w:val="20"/>
                <w:lang w:val="en-US" w:eastAsia="en-US"/>
              </w:rPr>
            </w:pPr>
            <w:r w:rsidRPr="002605D0">
              <w:rPr>
                <w:color w:val="000000"/>
                <w:sz w:val="20"/>
                <w:szCs w:val="20"/>
                <w:lang w:val="en-US" w:eastAsia="en-US"/>
              </w:rPr>
              <w:t>ЦЖР</w:t>
            </w:r>
          </w:p>
        </w:tc>
        <w:tc>
          <w:tcPr>
            <w:tcW w:w="2082" w:type="dxa"/>
            <w:tcBorders>
              <w:top w:val="single" w:sz="4" w:space="0" w:color="auto"/>
              <w:left w:val="nil"/>
              <w:bottom w:val="nil"/>
              <w:right w:val="single" w:sz="4" w:space="0" w:color="auto"/>
            </w:tcBorders>
            <w:shd w:val="clear" w:color="auto" w:fill="auto"/>
            <w:vAlign w:val="center"/>
            <w:hideMark/>
          </w:tcPr>
          <w:p w14:paraId="0EDAB284"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2</w:t>
            </w:r>
          </w:p>
        </w:tc>
        <w:tc>
          <w:tcPr>
            <w:tcW w:w="1726" w:type="dxa"/>
            <w:tcBorders>
              <w:top w:val="single" w:sz="4" w:space="0" w:color="auto"/>
              <w:left w:val="nil"/>
              <w:bottom w:val="nil"/>
              <w:right w:val="single" w:sz="4" w:space="0" w:color="auto"/>
            </w:tcBorders>
            <w:shd w:val="clear" w:color="auto" w:fill="auto"/>
            <w:vAlign w:val="center"/>
            <w:hideMark/>
          </w:tcPr>
          <w:p w14:paraId="76FF25FD"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w:t>
            </w:r>
          </w:p>
        </w:tc>
        <w:tc>
          <w:tcPr>
            <w:tcW w:w="1905" w:type="dxa"/>
            <w:tcBorders>
              <w:top w:val="single" w:sz="4" w:space="0" w:color="auto"/>
              <w:left w:val="nil"/>
              <w:bottom w:val="nil"/>
              <w:right w:val="single" w:sz="4" w:space="0" w:color="auto"/>
            </w:tcBorders>
            <w:shd w:val="clear" w:color="auto" w:fill="auto"/>
            <w:vAlign w:val="center"/>
            <w:hideMark/>
          </w:tcPr>
          <w:p w14:paraId="35614DAA"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2</w:t>
            </w:r>
          </w:p>
        </w:tc>
        <w:tc>
          <w:tcPr>
            <w:tcW w:w="1726" w:type="dxa"/>
            <w:tcBorders>
              <w:top w:val="nil"/>
              <w:left w:val="nil"/>
              <w:bottom w:val="nil"/>
              <w:right w:val="single" w:sz="8" w:space="0" w:color="auto"/>
            </w:tcBorders>
            <w:shd w:val="clear" w:color="auto" w:fill="auto"/>
            <w:vAlign w:val="center"/>
            <w:hideMark/>
          </w:tcPr>
          <w:p w14:paraId="70ED4075" w14:textId="77777777" w:rsidR="002605D0" w:rsidRPr="002605D0" w:rsidRDefault="002605D0" w:rsidP="002605D0">
            <w:pPr>
              <w:jc w:val="center"/>
              <w:rPr>
                <w:color w:val="000000"/>
                <w:sz w:val="20"/>
                <w:szCs w:val="20"/>
                <w:lang w:val="en-US" w:eastAsia="en-US"/>
              </w:rPr>
            </w:pPr>
            <w:r w:rsidRPr="002605D0">
              <w:rPr>
                <w:color w:val="000000"/>
                <w:sz w:val="20"/>
                <w:szCs w:val="20"/>
                <w:lang w:val="en-US" w:eastAsia="en-US"/>
              </w:rPr>
              <w:t>1</w:t>
            </w:r>
          </w:p>
        </w:tc>
      </w:tr>
      <w:tr w:rsidR="002605D0" w:rsidRPr="002605D0" w14:paraId="259F3F6A" w14:textId="77777777" w:rsidTr="002605D0">
        <w:trPr>
          <w:trHeight w:val="215"/>
          <w:jc w:val="center"/>
        </w:trPr>
        <w:tc>
          <w:tcPr>
            <w:tcW w:w="3048"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0C4AA3B8" w14:textId="77777777" w:rsidR="002605D0" w:rsidRPr="002605D0" w:rsidRDefault="002605D0" w:rsidP="002605D0">
            <w:pPr>
              <w:jc w:val="center"/>
              <w:rPr>
                <w:b/>
                <w:bCs/>
                <w:color w:val="000000"/>
                <w:sz w:val="20"/>
                <w:szCs w:val="20"/>
                <w:lang w:val="en-US" w:eastAsia="en-US"/>
              </w:rPr>
            </w:pPr>
            <w:r w:rsidRPr="002605D0">
              <w:rPr>
                <w:b/>
                <w:bCs/>
                <w:color w:val="000000"/>
                <w:sz w:val="20"/>
                <w:szCs w:val="20"/>
                <w:lang w:val="en-US" w:eastAsia="en-US"/>
              </w:rPr>
              <w:t>УКУПНО:</w:t>
            </w:r>
          </w:p>
        </w:tc>
        <w:tc>
          <w:tcPr>
            <w:tcW w:w="2082" w:type="dxa"/>
            <w:tcBorders>
              <w:top w:val="single" w:sz="8" w:space="0" w:color="auto"/>
              <w:left w:val="nil"/>
              <w:bottom w:val="single" w:sz="8" w:space="0" w:color="auto"/>
              <w:right w:val="single" w:sz="4" w:space="0" w:color="auto"/>
            </w:tcBorders>
            <w:shd w:val="clear" w:color="000000" w:fill="BFBFBF"/>
            <w:vAlign w:val="center"/>
            <w:hideMark/>
          </w:tcPr>
          <w:p w14:paraId="267781BE" w14:textId="77777777" w:rsidR="002605D0" w:rsidRPr="002605D0" w:rsidRDefault="002605D0" w:rsidP="002605D0">
            <w:pPr>
              <w:jc w:val="center"/>
              <w:rPr>
                <w:b/>
                <w:bCs/>
                <w:color w:val="000000"/>
                <w:sz w:val="20"/>
                <w:szCs w:val="20"/>
                <w:lang w:val="en-US" w:eastAsia="en-US"/>
              </w:rPr>
            </w:pPr>
            <w:r w:rsidRPr="002605D0">
              <w:rPr>
                <w:b/>
                <w:bCs/>
                <w:color w:val="000000"/>
                <w:sz w:val="20"/>
                <w:szCs w:val="20"/>
                <w:lang w:val="en-US" w:eastAsia="en-US"/>
              </w:rPr>
              <w:t>268</w:t>
            </w:r>
          </w:p>
        </w:tc>
        <w:tc>
          <w:tcPr>
            <w:tcW w:w="1726" w:type="dxa"/>
            <w:tcBorders>
              <w:top w:val="single" w:sz="8" w:space="0" w:color="auto"/>
              <w:left w:val="nil"/>
              <w:bottom w:val="single" w:sz="8" w:space="0" w:color="auto"/>
              <w:right w:val="single" w:sz="4" w:space="0" w:color="auto"/>
            </w:tcBorders>
            <w:shd w:val="clear" w:color="000000" w:fill="BFBFBF"/>
            <w:vAlign w:val="center"/>
            <w:hideMark/>
          </w:tcPr>
          <w:p w14:paraId="51B91CD4" w14:textId="77777777" w:rsidR="002605D0" w:rsidRPr="002605D0" w:rsidRDefault="002605D0" w:rsidP="002605D0">
            <w:pPr>
              <w:jc w:val="center"/>
              <w:rPr>
                <w:b/>
                <w:bCs/>
                <w:color w:val="000000"/>
                <w:sz w:val="20"/>
                <w:szCs w:val="20"/>
                <w:lang w:val="en-US" w:eastAsia="en-US"/>
              </w:rPr>
            </w:pPr>
            <w:r w:rsidRPr="002605D0">
              <w:rPr>
                <w:b/>
                <w:bCs/>
                <w:color w:val="000000"/>
                <w:sz w:val="20"/>
                <w:szCs w:val="20"/>
                <w:lang w:val="en-US" w:eastAsia="en-US"/>
              </w:rPr>
              <w:t>100</w:t>
            </w:r>
          </w:p>
        </w:tc>
        <w:tc>
          <w:tcPr>
            <w:tcW w:w="1905" w:type="dxa"/>
            <w:tcBorders>
              <w:top w:val="single" w:sz="8" w:space="0" w:color="auto"/>
              <w:left w:val="nil"/>
              <w:bottom w:val="single" w:sz="8" w:space="0" w:color="auto"/>
              <w:right w:val="single" w:sz="4" w:space="0" w:color="auto"/>
            </w:tcBorders>
            <w:shd w:val="clear" w:color="000000" w:fill="BFBFBF"/>
            <w:vAlign w:val="center"/>
            <w:hideMark/>
          </w:tcPr>
          <w:p w14:paraId="4593E3CE" w14:textId="77777777" w:rsidR="002605D0" w:rsidRPr="002605D0" w:rsidRDefault="002605D0" w:rsidP="002605D0">
            <w:pPr>
              <w:jc w:val="center"/>
              <w:rPr>
                <w:b/>
                <w:bCs/>
                <w:color w:val="000000"/>
                <w:sz w:val="20"/>
                <w:szCs w:val="20"/>
                <w:lang w:val="en-US" w:eastAsia="en-US"/>
              </w:rPr>
            </w:pPr>
            <w:r w:rsidRPr="002605D0">
              <w:rPr>
                <w:b/>
                <w:bCs/>
                <w:color w:val="000000"/>
                <w:sz w:val="20"/>
                <w:szCs w:val="20"/>
                <w:lang w:val="en-US" w:eastAsia="en-US"/>
              </w:rPr>
              <w:t>241</w:t>
            </w:r>
          </w:p>
        </w:tc>
        <w:tc>
          <w:tcPr>
            <w:tcW w:w="1726" w:type="dxa"/>
            <w:tcBorders>
              <w:top w:val="single" w:sz="8" w:space="0" w:color="auto"/>
              <w:left w:val="nil"/>
              <w:bottom w:val="single" w:sz="8" w:space="0" w:color="auto"/>
              <w:right w:val="single" w:sz="8" w:space="0" w:color="auto"/>
            </w:tcBorders>
            <w:shd w:val="clear" w:color="000000" w:fill="BFBFBF"/>
            <w:vAlign w:val="center"/>
            <w:hideMark/>
          </w:tcPr>
          <w:p w14:paraId="55973A2A" w14:textId="77777777" w:rsidR="002605D0" w:rsidRPr="002605D0" w:rsidRDefault="002605D0" w:rsidP="002605D0">
            <w:pPr>
              <w:jc w:val="center"/>
              <w:rPr>
                <w:b/>
                <w:bCs/>
                <w:color w:val="000000"/>
                <w:sz w:val="20"/>
                <w:szCs w:val="20"/>
                <w:lang w:val="en-US" w:eastAsia="en-US"/>
              </w:rPr>
            </w:pPr>
            <w:r w:rsidRPr="002605D0">
              <w:rPr>
                <w:b/>
                <w:bCs/>
                <w:color w:val="000000"/>
                <w:sz w:val="20"/>
                <w:szCs w:val="20"/>
                <w:lang w:val="en-US" w:eastAsia="en-US"/>
              </w:rPr>
              <w:t>100</w:t>
            </w:r>
          </w:p>
        </w:tc>
      </w:tr>
    </w:tbl>
    <w:p w14:paraId="2380E4F5" w14:textId="6D4DD76D" w:rsidR="006B246F" w:rsidRPr="002605D0" w:rsidRDefault="00D80C1D" w:rsidP="006B246F">
      <w:pPr>
        <w:jc w:val="center"/>
        <w:rPr>
          <w:b/>
          <w:i/>
          <w:sz w:val="20"/>
          <w:szCs w:val="20"/>
          <w:lang w:val="ru-RU" w:eastAsia="en-US"/>
        </w:rPr>
      </w:pPr>
      <w:r w:rsidRPr="002605D0">
        <w:rPr>
          <w:b/>
          <w:i/>
          <w:sz w:val="20"/>
          <w:szCs w:val="20"/>
          <w:lang w:eastAsia="en-US"/>
        </w:rPr>
        <w:t xml:space="preserve"> </w:t>
      </w:r>
      <w:r w:rsidR="007D2BBF" w:rsidRPr="002605D0">
        <w:rPr>
          <w:b/>
          <w:i/>
          <w:sz w:val="20"/>
          <w:szCs w:val="20"/>
          <w:lang w:eastAsia="en-US"/>
        </w:rPr>
        <w:t>Табела 42</w:t>
      </w:r>
      <w:r w:rsidR="006B246F" w:rsidRPr="002605D0">
        <w:rPr>
          <w:b/>
          <w:i/>
          <w:sz w:val="20"/>
          <w:szCs w:val="20"/>
          <w:lang w:eastAsia="en-US"/>
        </w:rPr>
        <w:t>.</w:t>
      </w:r>
      <w:r w:rsidR="006B246F" w:rsidRPr="002605D0">
        <w:rPr>
          <w:b/>
          <w:i/>
          <w:sz w:val="20"/>
          <w:szCs w:val="20"/>
          <w:lang w:val="ru-RU" w:eastAsia="en-US"/>
        </w:rPr>
        <w:t xml:space="preserve"> Запослени одређених категорија</w:t>
      </w:r>
    </w:p>
    <w:p w14:paraId="22DC5B54" w14:textId="77777777" w:rsidR="006B246F" w:rsidRPr="00A4357F" w:rsidRDefault="006B246F" w:rsidP="006B246F">
      <w:pPr>
        <w:rPr>
          <w:color w:val="FF0000"/>
        </w:rPr>
      </w:pPr>
    </w:p>
    <w:p w14:paraId="073F684C" w14:textId="1DA6CCFC" w:rsidR="000460A8" w:rsidRPr="00A4357F" w:rsidRDefault="000460A8" w:rsidP="006B246F">
      <w:pPr>
        <w:rPr>
          <w:color w:val="FF0000"/>
        </w:rPr>
      </w:pPr>
    </w:p>
    <w:p w14:paraId="4E702A38" w14:textId="77777777" w:rsidR="00D57B8B" w:rsidRPr="0058677B" w:rsidRDefault="006B246F" w:rsidP="00D14D1E">
      <w:pPr>
        <w:pStyle w:val="Heading1"/>
        <w:numPr>
          <w:ilvl w:val="0"/>
          <w:numId w:val="11"/>
        </w:numPr>
        <w:rPr>
          <w:lang w:eastAsia="en-US"/>
        </w:rPr>
      </w:pPr>
      <w:bookmarkStart w:id="70" w:name="_Toc167083599"/>
      <w:r w:rsidRPr="0058677B">
        <w:rPr>
          <w:lang w:eastAsia="en-US"/>
        </w:rPr>
        <w:lastRenderedPageBreak/>
        <w:t>ФИНАНСИЈСКИ РЕЗУЛТАТИ ПОСЛОВАЊА</w:t>
      </w:r>
      <w:bookmarkEnd w:id="70"/>
    </w:p>
    <w:p w14:paraId="401072EC" w14:textId="2EC018C7" w:rsidR="00251706" w:rsidRDefault="00D14D1E" w:rsidP="00D76AC2">
      <w:pPr>
        <w:pStyle w:val="Heading2"/>
        <w:numPr>
          <w:ilvl w:val="0"/>
          <w:numId w:val="0"/>
        </w:numPr>
        <w:ind w:left="720"/>
        <w:rPr>
          <w:rFonts w:eastAsia="Times New Roman"/>
          <w:color w:val="auto"/>
          <w:lang w:val="sr-Cyrl-RS" w:eastAsia="en-US"/>
        </w:rPr>
      </w:pPr>
      <w:bookmarkStart w:id="71" w:name="_Toc167083600"/>
      <w:r w:rsidRPr="0058677B">
        <w:rPr>
          <w:rFonts w:eastAsia="Times New Roman"/>
          <w:color w:val="auto"/>
          <w:lang w:eastAsia="en-US"/>
        </w:rPr>
        <w:t>6</w:t>
      </w:r>
      <w:r w:rsidR="00D76AC2" w:rsidRPr="0058677B">
        <w:rPr>
          <w:rFonts w:eastAsia="Times New Roman"/>
          <w:color w:val="auto"/>
          <w:lang w:eastAsia="en-US"/>
        </w:rPr>
        <w:t>.1. Биланс стања</w:t>
      </w:r>
      <w:bookmarkEnd w:id="71"/>
      <w:r w:rsidR="00961BA9" w:rsidRPr="0058677B">
        <w:rPr>
          <w:rFonts w:eastAsia="Times New Roman"/>
          <w:color w:val="auto"/>
          <w:lang w:val="sr-Cyrl-RS" w:eastAsia="en-US"/>
        </w:rPr>
        <w:t xml:space="preserve">  </w:t>
      </w:r>
    </w:p>
    <w:p w14:paraId="7184196B" w14:textId="77777777" w:rsidR="0058677B" w:rsidRPr="0058677B" w:rsidRDefault="0058677B" w:rsidP="0058677B">
      <w:pPr>
        <w:rPr>
          <w:lang w:val="sr-Cyrl-RS" w:eastAsia="en-US"/>
        </w:rPr>
      </w:pPr>
    </w:p>
    <w:p w14:paraId="521593A3" w14:textId="18696786" w:rsidR="007F488F" w:rsidRPr="0058677B" w:rsidRDefault="0058677B" w:rsidP="00F128A6">
      <w:pPr>
        <w:ind w:left="-340"/>
        <w:rPr>
          <w:lang w:val="sr-Cyrl-RS" w:eastAsia="en-US"/>
        </w:rPr>
      </w:pPr>
      <w:r>
        <w:rPr>
          <w:lang w:val="sr-Cyrl-RS" w:eastAsia="en-US"/>
        </w:rPr>
        <w:t>АКТИВА</w:t>
      </w:r>
      <w:r w:rsidR="00E378BC">
        <w:rPr>
          <w:rStyle w:val="FootnoteReference"/>
          <w:lang w:val="sr-Cyrl-RS" w:eastAsia="en-US"/>
        </w:rPr>
        <w:footnoteReference w:id="6"/>
      </w:r>
      <w:r>
        <w:rPr>
          <w:lang w:val="sr-Cyrl-RS" w:eastAsia="en-US"/>
        </w:rPr>
        <w:t xml:space="preserve"> </w:t>
      </w:r>
      <w:r w:rsidR="004F2045">
        <w:rPr>
          <w:lang w:val="sr-Cyrl-RS" w:eastAsia="en-US"/>
        </w:rPr>
        <w:t xml:space="preserve">                                                                                                                               (у КМ)</w:t>
      </w:r>
    </w:p>
    <w:tbl>
      <w:tblPr>
        <w:tblW w:w="11060" w:type="dxa"/>
        <w:jc w:val="center"/>
        <w:tblLook w:val="04A0" w:firstRow="1" w:lastRow="0" w:firstColumn="1" w:lastColumn="0" w:noHBand="0" w:noVBand="1"/>
      </w:tblPr>
      <w:tblGrid>
        <w:gridCol w:w="936"/>
        <w:gridCol w:w="4942"/>
        <w:gridCol w:w="1830"/>
        <w:gridCol w:w="1697"/>
        <w:gridCol w:w="1655"/>
      </w:tblGrid>
      <w:tr w:rsidR="0058677B" w:rsidRPr="0058677B" w14:paraId="7DD17958" w14:textId="77777777" w:rsidTr="0058677B">
        <w:trPr>
          <w:trHeight w:val="288"/>
          <w:jc w:val="center"/>
        </w:trPr>
        <w:tc>
          <w:tcPr>
            <w:tcW w:w="936" w:type="dxa"/>
            <w:vMerge w:val="restart"/>
            <w:tcBorders>
              <w:top w:val="single" w:sz="8" w:space="0" w:color="auto"/>
              <w:left w:val="single" w:sz="8" w:space="0" w:color="auto"/>
              <w:bottom w:val="nil"/>
              <w:right w:val="single" w:sz="4" w:space="0" w:color="auto"/>
            </w:tcBorders>
            <w:shd w:val="clear" w:color="000000" w:fill="D9D9D9"/>
            <w:vAlign w:val="center"/>
            <w:hideMark/>
          </w:tcPr>
          <w:p w14:paraId="5E4648F0" w14:textId="77777777" w:rsidR="0058677B" w:rsidRPr="0058677B" w:rsidRDefault="0058677B" w:rsidP="0058677B">
            <w:pPr>
              <w:jc w:val="center"/>
              <w:rPr>
                <w:b/>
                <w:bCs/>
                <w:sz w:val="18"/>
                <w:szCs w:val="18"/>
                <w:lang w:val="en-US" w:eastAsia="en-US"/>
              </w:rPr>
            </w:pPr>
            <w:r w:rsidRPr="0058677B">
              <w:rPr>
                <w:b/>
                <w:bCs/>
                <w:sz w:val="18"/>
                <w:szCs w:val="18"/>
                <w:lang w:val="en-US" w:eastAsia="en-US"/>
              </w:rPr>
              <w:t xml:space="preserve">Редни број </w:t>
            </w:r>
          </w:p>
        </w:tc>
        <w:tc>
          <w:tcPr>
            <w:tcW w:w="4942" w:type="dxa"/>
            <w:vMerge w:val="restart"/>
            <w:tcBorders>
              <w:top w:val="single" w:sz="8" w:space="0" w:color="auto"/>
              <w:left w:val="single" w:sz="4" w:space="0" w:color="auto"/>
              <w:bottom w:val="nil"/>
              <w:right w:val="single" w:sz="4" w:space="0" w:color="auto"/>
            </w:tcBorders>
            <w:shd w:val="clear" w:color="000000" w:fill="D9D9D9"/>
            <w:noWrap/>
            <w:vAlign w:val="center"/>
            <w:hideMark/>
          </w:tcPr>
          <w:p w14:paraId="496919C5" w14:textId="77777777" w:rsidR="0058677B" w:rsidRPr="0058677B" w:rsidRDefault="0058677B" w:rsidP="0058677B">
            <w:pPr>
              <w:jc w:val="center"/>
              <w:rPr>
                <w:b/>
                <w:bCs/>
                <w:sz w:val="18"/>
                <w:szCs w:val="18"/>
                <w:lang w:val="en-US" w:eastAsia="en-US"/>
              </w:rPr>
            </w:pPr>
            <w:r w:rsidRPr="0058677B">
              <w:rPr>
                <w:b/>
                <w:bCs/>
                <w:sz w:val="18"/>
                <w:szCs w:val="18"/>
                <w:lang w:val="en-US" w:eastAsia="en-US"/>
              </w:rPr>
              <w:t>Опис</w:t>
            </w:r>
          </w:p>
        </w:tc>
        <w:tc>
          <w:tcPr>
            <w:tcW w:w="3527"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00E7AB3"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c>
          <w:tcPr>
            <w:tcW w:w="1655" w:type="dxa"/>
            <w:tcBorders>
              <w:top w:val="single" w:sz="8" w:space="0" w:color="auto"/>
              <w:left w:val="nil"/>
              <w:bottom w:val="single" w:sz="4" w:space="0" w:color="auto"/>
              <w:right w:val="single" w:sz="8" w:space="0" w:color="auto"/>
            </w:tcBorders>
            <w:shd w:val="clear" w:color="000000" w:fill="D9D9D9"/>
            <w:noWrap/>
            <w:vAlign w:val="center"/>
            <w:hideMark/>
          </w:tcPr>
          <w:p w14:paraId="26860097" w14:textId="77777777" w:rsidR="0058677B" w:rsidRPr="0058677B" w:rsidRDefault="0058677B" w:rsidP="0058677B">
            <w:pPr>
              <w:jc w:val="center"/>
              <w:rPr>
                <w:i/>
                <w:iCs/>
                <w:sz w:val="18"/>
                <w:szCs w:val="18"/>
                <w:lang w:val="en-US" w:eastAsia="en-US"/>
              </w:rPr>
            </w:pPr>
            <w:r w:rsidRPr="0058677B">
              <w:rPr>
                <w:i/>
                <w:iCs/>
                <w:sz w:val="18"/>
                <w:szCs w:val="18"/>
                <w:lang w:val="en-US" w:eastAsia="en-US"/>
              </w:rPr>
              <w:t>Индекс</w:t>
            </w:r>
          </w:p>
        </w:tc>
      </w:tr>
      <w:tr w:rsidR="0058677B" w:rsidRPr="0058677B" w14:paraId="64E20364" w14:textId="77777777" w:rsidTr="0058677B">
        <w:trPr>
          <w:trHeight w:val="339"/>
          <w:jc w:val="center"/>
        </w:trPr>
        <w:tc>
          <w:tcPr>
            <w:tcW w:w="936" w:type="dxa"/>
            <w:vMerge/>
            <w:tcBorders>
              <w:top w:val="single" w:sz="8" w:space="0" w:color="auto"/>
              <w:left w:val="single" w:sz="8" w:space="0" w:color="auto"/>
              <w:bottom w:val="nil"/>
              <w:right w:val="single" w:sz="4" w:space="0" w:color="auto"/>
            </w:tcBorders>
            <w:vAlign w:val="center"/>
            <w:hideMark/>
          </w:tcPr>
          <w:p w14:paraId="682912A9" w14:textId="77777777" w:rsidR="0058677B" w:rsidRPr="0058677B" w:rsidRDefault="0058677B" w:rsidP="0058677B">
            <w:pPr>
              <w:rPr>
                <w:b/>
                <w:bCs/>
                <w:sz w:val="18"/>
                <w:szCs w:val="18"/>
                <w:lang w:val="en-US" w:eastAsia="en-US"/>
              </w:rPr>
            </w:pPr>
          </w:p>
        </w:tc>
        <w:tc>
          <w:tcPr>
            <w:tcW w:w="4942" w:type="dxa"/>
            <w:vMerge/>
            <w:tcBorders>
              <w:top w:val="single" w:sz="8" w:space="0" w:color="auto"/>
              <w:left w:val="single" w:sz="4" w:space="0" w:color="auto"/>
              <w:bottom w:val="nil"/>
              <w:right w:val="single" w:sz="4" w:space="0" w:color="auto"/>
            </w:tcBorders>
            <w:vAlign w:val="center"/>
            <w:hideMark/>
          </w:tcPr>
          <w:p w14:paraId="0ABDDA9A" w14:textId="77777777" w:rsidR="0058677B" w:rsidRPr="0058677B" w:rsidRDefault="0058677B" w:rsidP="0058677B">
            <w:pPr>
              <w:rPr>
                <w:b/>
                <w:bCs/>
                <w:sz w:val="18"/>
                <w:szCs w:val="18"/>
                <w:lang w:val="en-US" w:eastAsia="en-US"/>
              </w:rPr>
            </w:pPr>
          </w:p>
        </w:tc>
        <w:tc>
          <w:tcPr>
            <w:tcW w:w="1830" w:type="dxa"/>
            <w:tcBorders>
              <w:top w:val="nil"/>
              <w:left w:val="nil"/>
              <w:bottom w:val="nil"/>
              <w:right w:val="single" w:sz="4" w:space="0" w:color="auto"/>
            </w:tcBorders>
            <w:shd w:val="clear" w:color="000000" w:fill="D9D9D9"/>
            <w:noWrap/>
            <w:vAlign w:val="center"/>
            <w:hideMark/>
          </w:tcPr>
          <w:p w14:paraId="30780D6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31.12.2022.</w:t>
            </w:r>
          </w:p>
        </w:tc>
        <w:tc>
          <w:tcPr>
            <w:tcW w:w="1697" w:type="dxa"/>
            <w:tcBorders>
              <w:top w:val="nil"/>
              <w:left w:val="nil"/>
              <w:bottom w:val="nil"/>
              <w:right w:val="single" w:sz="4" w:space="0" w:color="auto"/>
            </w:tcBorders>
            <w:shd w:val="clear" w:color="000000" w:fill="D9D9D9"/>
            <w:noWrap/>
            <w:vAlign w:val="center"/>
            <w:hideMark/>
          </w:tcPr>
          <w:p w14:paraId="2E308F7B"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31.12.2023. </w:t>
            </w:r>
          </w:p>
        </w:tc>
        <w:tc>
          <w:tcPr>
            <w:tcW w:w="1655" w:type="dxa"/>
            <w:tcBorders>
              <w:top w:val="nil"/>
              <w:left w:val="nil"/>
              <w:bottom w:val="nil"/>
              <w:right w:val="single" w:sz="8" w:space="0" w:color="auto"/>
            </w:tcBorders>
            <w:shd w:val="clear" w:color="000000" w:fill="D9D9D9"/>
            <w:noWrap/>
            <w:vAlign w:val="center"/>
            <w:hideMark/>
          </w:tcPr>
          <w:p w14:paraId="17FD20DA" w14:textId="77777777" w:rsidR="0058677B" w:rsidRPr="0058677B" w:rsidRDefault="0058677B" w:rsidP="0058677B">
            <w:pPr>
              <w:jc w:val="center"/>
              <w:rPr>
                <w:i/>
                <w:iCs/>
                <w:sz w:val="18"/>
                <w:szCs w:val="18"/>
                <w:lang w:val="en-US" w:eastAsia="en-US"/>
              </w:rPr>
            </w:pPr>
            <w:r w:rsidRPr="0058677B">
              <w:rPr>
                <w:i/>
                <w:iCs/>
                <w:sz w:val="18"/>
                <w:szCs w:val="18"/>
                <w:lang w:val="en-US" w:eastAsia="en-US"/>
              </w:rPr>
              <w:t>(5/3)</w:t>
            </w:r>
          </w:p>
        </w:tc>
      </w:tr>
      <w:tr w:rsidR="0058677B" w:rsidRPr="0058677B" w14:paraId="38ECB3AC" w14:textId="77777777" w:rsidTr="0058677B">
        <w:trPr>
          <w:trHeight w:val="186"/>
          <w:jc w:val="center"/>
        </w:trPr>
        <w:tc>
          <w:tcPr>
            <w:tcW w:w="936"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14:paraId="4DA8F602" w14:textId="77777777" w:rsidR="0058677B" w:rsidRPr="0058677B" w:rsidRDefault="0058677B" w:rsidP="0058677B">
            <w:pPr>
              <w:jc w:val="center"/>
              <w:rPr>
                <w:i/>
                <w:iCs/>
                <w:sz w:val="12"/>
                <w:szCs w:val="12"/>
                <w:lang w:val="en-US" w:eastAsia="en-US"/>
              </w:rPr>
            </w:pPr>
            <w:r w:rsidRPr="0058677B">
              <w:rPr>
                <w:i/>
                <w:iCs/>
                <w:sz w:val="12"/>
                <w:szCs w:val="12"/>
                <w:lang w:val="en-US" w:eastAsia="en-US"/>
              </w:rPr>
              <w:t>1</w:t>
            </w:r>
          </w:p>
        </w:tc>
        <w:tc>
          <w:tcPr>
            <w:tcW w:w="4942" w:type="dxa"/>
            <w:tcBorders>
              <w:top w:val="single" w:sz="4" w:space="0" w:color="auto"/>
              <w:left w:val="nil"/>
              <w:bottom w:val="double" w:sz="6" w:space="0" w:color="auto"/>
              <w:right w:val="single" w:sz="4" w:space="0" w:color="auto"/>
            </w:tcBorders>
            <w:shd w:val="clear" w:color="auto" w:fill="auto"/>
            <w:noWrap/>
            <w:vAlign w:val="center"/>
            <w:hideMark/>
          </w:tcPr>
          <w:p w14:paraId="65F28D08" w14:textId="77777777" w:rsidR="0058677B" w:rsidRPr="0058677B" w:rsidRDefault="0058677B" w:rsidP="0058677B">
            <w:pPr>
              <w:jc w:val="center"/>
              <w:rPr>
                <w:i/>
                <w:iCs/>
                <w:sz w:val="12"/>
                <w:szCs w:val="12"/>
                <w:lang w:val="en-US" w:eastAsia="en-US"/>
              </w:rPr>
            </w:pPr>
            <w:r w:rsidRPr="0058677B">
              <w:rPr>
                <w:i/>
                <w:iCs/>
                <w:sz w:val="12"/>
                <w:szCs w:val="12"/>
                <w:lang w:val="en-US" w:eastAsia="en-US"/>
              </w:rPr>
              <w:t>2</w:t>
            </w:r>
          </w:p>
        </w:tc>
        <w:tc>
          <w:tcPr>
            <w:tcW w:w="1830" w:type="dxa"/>
            <w:tcBorders>
              <w:top w:val="single" w:sz="4" w:space="0" w:color="auto"/>
              <w:left w:val="nil"/>
              <w:bottom w:val="double" w:sz="6" w:space="0" w:color="auto"/>
              <w:right w:val="single" w:sz="4" w:space="0" w:color="auto"/>
            </w:tcBorders>
            <w:shd w:val="clear" w:color="auto" w:fill="auto"/>
            <w:noWrap/>
            <w:vAlign w:val="center"/>
            <w:hideMark/>
          </w:tcPr>
          <w:p w14:paraId="251951BC" w14:textId="77777777" w:rsidR="0058677B" w:rsidRPr="0058677B" w:rsidRDefault="0058677B" w:rsidP="0058677B">
            <w:pPr>
              <w:jc w:val="center"/>
              <w:rPr>
                <w:i/>
                <w:iCs/>
                <w:sz w:val="12"/>
                <w:szCs w:val="12"/>
                <w:lang w:val="en-US" w:eastAsia="en-US"/>
              </w:rPr>
            </w:pPr>
            <w:r w:rsidRPr="0058677B">
              <w:rPr>
                <w:i/>
                <w:iCs/>
                <w:sz w:val="12"/>
                <w:szCs w:val="12"/>
                <w:lang w:val="en-US" w:eastAsia="en-US"/>
              </w:rPr>
              <w:t>3</w:t>
            </w:r>
          </w:p>
        </w:tc>
        <w:tc>
          <w:tcPr>
            <w:tcW w:w="1697" w:type="dxa"/>
            <w:tcBorders>
              <w:top w:val="single" w:sz="4" w:space="0" w:color="auto"/>
              <w:left w:val="nil"/>
              <w:bottom w:val="double" w:sz="6" w:space="0" w:color="auto"/>
              <w:right w:val="single" w:sz="4" w:space="0" w:color="auto"/>
            </w:tcBorders>
            <w:shd w:val="clear" w:color="auto" w:fill="auto"/>
            <w:noWrap/>
            <w:vAlign w:val="center"/>
            <w:hideMark/>
          </w:tcPr>
          <w:p w14:paraId="4FAD8158" w14:textId="77777777" w:rsidR="0058677B" w:rsidRPr="0058677B" w:rsidRDefault="0058677B" w:rsidP="0058677B">
            <w:pPr>
              <w:jc w:val="center"/>
              <w:rPr>
                <w:i/>
                <w:iCs/>
                <w:sz w:val="12"/>
                <w:szCs w:val="12"/>
                <w:lang w:val="en-US" w:eastAsia="en-US"/>
              </w:rPr>
            </w:pPr>
            <w:r w:rsidRPr="0058677B">
              <w:rPr>
                <w:i/>
                <w:iCs/>
                <w:sz w:val="12"/>
                <w:szCs w:val="12"/>
                <w:lang w:val="en-US" w:eastAsia="en-US"/>
              </w:rPr>
              <w:t>5</w:t>
            </w:r>
          </w:p>
        </w:tc>
        <w:tc>
          <w:tcPr>
            <w:tcW w:w="1655" w:type="dxa"/>
            <w:tcBorders>
              <w:top w:val="single" w:sz="4" w:space="0" w:color="auto"/>
              <w:left w:val="nil"/>
              <w:bottom w:val="double" w:sz="6" w:space="0" w:color="auto"/>
              <w:right w:val="single" w:sz="8" w:space="0" w:color="auto"/>
            </w:tcBorders>
            <w:shd w:val="clear" w:color="auto" w:fill="auto"/>
            <w:noWrap/>
            <w:vAlign w:val="center"/>
            <w:hideMark/>
          </w:tcPr>
          <w:p w14:paraId="4E47F0C6" w14:textId="77777777" w:rsidR="0058677B" w:rsidRPr="0058677B" w:rsidRDefault="0058677B" w:rsidP="0058677B">
            <w:pPr>
              <w:jc w:val="center"/>
              <w:rPr>
                <w:i/>
                <w:iCs/>
                <w:sz w:val="12"/>
                <w:szCs w:val="12"/>
                <w:lang w:val="en-US" w:eastAsia="en-US"/>
              </w:rPr>
            </w:pPr>
            <w:r w:rsidRPr="0058677B">
              <w:rPr>
                <w:i/>
                <w:iCs/>
                <w:sz w:val="12"/>
                <w:szCs w:val="12"/>
                <w:lang w:val="en-US" w:eastAsia="en-US"/>
              </w:rPr>
              <w:t>6</w:t>
            </w:r>
          </w:p>
        </w:tc>
      </w:tr>
      <w:tr w:rsidR="0058677B" w:rsidRPr="0058677B" w14:paraId="51DCCF3D" w14:textId="77777777" w:rsidTr="0058677B">
        <w:trPr>
          <w:trHeight w:val="255"/>
          <w:jc w:val="center"/>
        </w:trPr>
        <w:tc>
          <w:tcPr>
            <w:tcW w:w="936" w:type="dxa"/>
            <w:tcBorders>
              <w:top w:val="nil"/>
              <w:left w:val="single" w:sz="8" w:space="0" w:color="auto"/>
              <w:bottom w:val="single" w:sz="8" w:space="0" w:color="auto"/>
              <w:right w:val="nil"/>
            </w:tcBorders>
            <w:shd w:val="clear" w:color="000000" w:fill="D9D9D9"/>
            <w:noWrap/>
            <w:vAlign w:val="center"/>
            <w:hideMark/>
          </w:tcPr>
          <w:p w14:paraId="6BB59BDB"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A</w:t>
            </w:r>
          </w:p>
        </w:tc>
        <w:tc>
          <w:tcPr>
            <w:tcW w:w="4942" w:type="dxa"/>
            <w:tcBorders>
              <w:top w:val="nil"/>
              <w:left w:val="single" w:sz="4" w:space="0" w:color="auto"/>
              <w:bottom w:val="single" w:sz="8" w:space="0" w:color="auto"/>
              <w:right w:val="single" w:sz="4" w:space="0" w:color="auto"/>
            </w:tcBorders>
            <w:shd w:val="clear" w:color="000000" w:fill="D9D9D9"/>
            <w:noWrap/>
            <w:vAlign w:val="center"/>
            <w:hideMark/>
          </w:tcPr>
          <w:p w14:paraId="3129209D" w14:textId="3F7EE745" w:rsidR="0058677B" w:rsidRPr="0058677B" w:rsidRDefault="009B6CBE" w:rsidP="0058677B">
            <w:pPr>
              <w:rPr>
                <w:b/>
                <w:bCs/>
                <w:i/>
                <w:iCs/>
                <w:sz w:val="18"/>
                <w:szCs w:val="18"/>
                <w:lang w:val="en-US" w:eastAsia="en-US"/>
              </w:rPr>
            </w:pPr>
            <w:r>
              <w:rPr>
                <w:b/>
                <w:bCs/>
                <w:i/>
                <w:iCs/>
                <w:sz w:val="18"/>
                <w:szCs w:val="18"/>
                <w:lang w:val="en-US" w:eastAsia="en-US"/>
              </w:rPr>
              <w:t>СТАЛНА ИМОВИНА (1+2+3</w:t>
            </w:r>
            <w:r w:rsidR="0058677B" w:rsidRPr="0058677B">
              <w:rPr>
                <w:b/>
                <w:bCs/>
                <w:i/>
                <w:iCs/>
                <w:sz w:val="18"/>
                <w:szCs w:val="18"/>
                <w:lang w:val="en-US" w:eastAsia="en-US"/>
              </w:rPr>
              <w:t>)</w:t>
            </w:r>
          </w:p>
        </w:tc>
        <w:tc>
          <w:tcPr>
            <w:tcW w:w="1830" w:type="dxa"/>
            <w:tcBorders>
              <w:top w:val="nil"/>
              <w:left w:val="nil"/>
              <w:bottom w:val="single" w:sz="8" w:space="0" w:color="auto"/>
              <w:right w:val="single" w:sz="4" w:space="0" w:color="auto"/>
            </w:tcBorders>
            <w:shd w:val="clear" w:color="000000" w:fill="D9D9D9"/>
            <w:noWrap/>
            <w:vAlign w:val="center"/>
            <w:hideMark/>
          </w:tcPr>
          <w:p w14:paraId="11D4EAD9"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227.900.710    </w:t>
            </w:r>
          </w:p>
        </w:tc>
        <w:tc>
          <w:tcPr>
            <w:tcW w:w="1697" w:type="dxa"/>
            <w:tcBorders>
              <w:top w:val="nil"/>
              <w:left w:val="nil"/>
              <w:bottom w:val="single" w:sz="8" w:space="0" w:color="auto"/>
              <w:right w:val="single" w:sz="4" w:space="0" w:color="auto"/>
            </w:tcBorders>
            <w:shd w:val="clear" w:color="000000" w:fill="D9D9D9"/>
            <w:noWrap/>
            <w:vAlign w:val="center"/>
            <w:hideMark/>
          </w:tcPr>
          <w:p w14:paraId="79FA00E4"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212.164.832    </w:t>
            </w:r>
          </w:p>
        </w:tc>
        <w:tc>
          <w:tcPr>
            <w:tcW w:w="1655" w:type="dxa"/>
            <w:tcBorders>
              <w:top w:val="nil"/>
              <w:left w:val="nil"/>
              <w:bottom w:val="single" w:sz="8" w:space="0" w:color="auto"/>
              <w:right w:val="single" w:sz="8" w:space="0" w:color="auto"/>
            </w:tcBorders>
            <w:shd w:val="clear" w:color="000000" w:fill="D9D9D9"/>
            <w:noWrap/>
            <w:vAlign w:val="center"/>
            <w:hideMark/>
          </w:tcPr>
          <w:p w14:paraId="0701245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93    </w:t>
            </w:r>
          </w:p>
        </w:tc>
      </w:tr>
      <w:tr w:rsidR="0058677B" w:rsidRPr="0058677B" w14:paraId="5DB10A4B" w14:textId="77777777" w:rsidTr="0058677B">
        <w:trPr>
          <w:trHeight w:val="255"/>
          <w:jc w:val="center"/>
        </w:trPr>
        <w:tc>
          <w:tcPr>
            <w:tcW w:w="936" w:type="dxa"/>
            <w:tcBorders>
              <w:top w:val="nil"/>
              <w:left w:val="single" w:sz="8" w:space="0" w:color="auto"/>
              <w:bottom w:val="nil"/>
              <w:right w:val="nil"/>
            </w:tcBorders>
            <w:shd w:val="clear" w:color="auto" w:fill="auto"/>
            <w:noWrap/>
            <w:vAlign w:val="center"/>
            <w:hideMark/>
          </w:tcPr>
          <w:p w14:paraId="1F072DA1"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1.</w:t>
            </w:r>
          </w:p>
        </w:tc>
        <w:tc>
          <w:tcPr>
            <w:tcW w:w="4942" w:type="dxa"/>
            <w:tcBorders>
              <w:top w:val="nil"/>
              <w:left w:val="single" w:sz="4" w:space="0" w:color="auto"/>
              <w:bottom w:val="nil"/>
              <w:right w:val="single" w:sz="4" w:space="0" w:color="auto"/>
            </w:tcBorders>
            <w:shd w:val="clear" w:color="auto" w:fill="auto"/>
            <w:noWrap/>
            <w:vAlign w:val="center"/>
            <w:hideMark/>
          </w:tcPr>
          <w:p w14:paraId="716E447D" w14:textId="77777777" w:rsidR="0058677B" w:rsidRPr="0058677B" w:rsidRDefault="0058677B" w:rsidP="0058677B">
            <w:pPr>
              <w:rPr>
                <w:b/>
                <w:bCs/>
                <w:i/>
                <w:iCs/>
                <w:sz w:val="18"/>
                <w:szCs w:val="18"/>
                <w:lang w:val="en-US" w:eastAsia="en-US"/>
              </w:rPr>
            </w:pPr>
            <w:r w:rsidRPr="0058677B">
              <w:rPr>
                <w:b/>
                <w:bCs/>
                <w:i/>
                <w:iCs/>
                <w:sz w:val="18"/>
                <w:szCs w:val="18"/>
                <w:lang w:val="en-US" w:eastAsia="en-US"/>
              </w:rPr>
              <w:t>Нематеријална имовина</w:t>
            </w:r>
          </w:p>
        </w:tc>
        <w:tc>
          <w:tcPr>
            <w:tcW w:w="1830" w:type="dxa"/>
            <w:tcBorders>
              <w:top w:val="nil"/>
              <w:left w:val="nil"/>
              <w:bottom w:val="nil"/>
              <w:right w:val="single" w:sz="4" w:space="0" w:color="auto"/>
            </w:tcBorders>
            <w:shd w:val="clear" w:color="auto" w:fill="auto"/>
            <w:noWrap/>
            <w:vAlign w:val="center"/>
            <w:hideMark/>
          </w:tcPr>
          <w:p w14:paraId="2E4668CC"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0</w:t>
            </w:r>
          </w:p>
        </w:tc>
        <w:tc>
          <w:tcPr>
            <w:tcW w:w="1697" w:type="dxa"/>
            <w:tcBorders>
              <w:top w:val="nil"/>
              <w:left w:val="nil"/>
              <w:bottom w:val="nil"/>
              <w:right w:val="single" w:sz="4" w:space="0" w:color="auto"/>
            </w:tcBorders>
            <w:shd w:val="clear" w:color="auto" w:fill="auto"/>
            <w:noWrap/>
            <w:vAlign w:val="center"/>
            <w:hideMark/>
          </w:tcPr>
          <w:p w14:paraId="4FA47418"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0</w:t>
            </w:r>
          </w:p>
        </w:tc>
        <w:tc>
          <w:tcPr>
            <w:tcW w:w="1655" w:type="dxa"/>
            <w:tcBorders>
              <w:top w:val="nil"/>
              <w:left w:val="nil"/>
              <w:bottom w:val="nil"/>
              <w:right w:val="single" w:sz="8" w:space="0" w:color="auto"/>
            </w:tcBorders>
            <w:shd w:val="clear" w:color="auto" w:fill="auto"/>
            <w:noWrap/>
            <w:vAlign w:val="center"/>
            <w:hideMark/>
          </w:tcPr>
          <w:p w14:paraId="73068F36" w14:textId="12B837E1" w:rsidR="0058677B" w:rsidRPr="0058677B" w:rsidRDefault="0058677B" w:rsidP="0058677B">
            <w:pPr>
              <w:jc w:val="center"/>
              <w:rPr>
                <w:b/>
                <w:bCs/>
                <w:i/>
                <w:iCs/>
                <w:sz w:val="18"/>
                <w:szCs w:val="18"/>
                <w:lang w:val="en-US" w:eastAsia="en-US"/>
              </w:rPr>
            </w:pPr>
            <w:r>
              <w:rPr>
                <w:b/>
                <w:bCs/>
                <w:i/>
                <w:iCs/>
                <w:sz w:val="18"/>
                <w:szCs w:val="18"/>
                <w:lang w:val="en-US" w:eastAsia="en-US"/>
              </w:rPr>
              <w:t>0</w:t>
            </w:r>
          </w:p>
        </w:tc>
      </w:tr>
      <w:tr w:rsidR="0058677B" w:rsidRPr="0058677B" w14:paraId="36A0D2E9"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6BE4CCDD" w14:textId="77777777" w:rsidR="0058677B" w:rsidRPr="0058677B" w:rsidRDefault="0058677B" w:rsidP="0058677B">
            <w:pPr>
              <w:jc w:val="center"/>
              <w:rPr>
                <w:i/>
                <w:iCs/>
                <w:sz w:val="18"/>
                <w:szCs w:val="18"/>
                <w:lang w:val="en-US" w:eastAsia="en-US"/>
              </w:rPr>
            </w:pPr>
            <w:r w:rsidRPr="0058677B">
              <w:rPr>
                <w:i/>
                <w:iCs/>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43943086" w14:textId="77777777" w:rsidR="0058677B" w:rsidRPr="0058677B" w:rsidRDefault="0058677B" w:rsidP="0058677B">
            <w:pPr>
              <w:rPr>
                <w:sz w:val="18"/>
                <w:szCs w:val="18"/>
                <w:lang w:val="en-US" w:eastAsia="en-US"/>
              </w:rPr>
            </w:pPr>
            <w:r w:rsidRPr="0058677B">
              <w:rPr>
                <w:sz w:val="18"/>
                <w:szCs w:val="18"/>
                <w:lang w:val="en-US" w:eastAsia="en-US"/>
              </w:rPr>
              <w:t>а) остала нематеријална улагања</w:t>
            </w:r>
          </w:p>
        </w:tc>
        <w:tc>
          <w:tcPr>
            <w:tcW w:w="1830" w:type="dxa"/>
            <w:tcBorders>
              <w:top w:val="nil"/>
              <w:left w:val="nil"/>
              <w:bottom w:val="nil"/>
              <w:right w:val="single" w:sz="4" w:space="0" w:color="auto"/>
            </w:tcBorders>
            <w:shd w:val="clear" w:color="auto" w:fill="auto"/>
            <w:noWrap/>
            <w:vAlign w:val="center"/>
            <w:hideMark/>
          </w:tcPr>
          <w:p w14:paraId="2716506F" w14:textId="77777777" w:rsidR="0058677B" w:rsidRPr="0058677B" w:rsidRDefault="0058677B" w:rsidP="0058677B">
            <w:pPr>
              <w:jc w:val="right"/>
              <w:rPr>
                <w:sz w:val="18"/>
                <w:szCs w:val="18"/>
                <w:lang w:val="en-US" w:eastAsia="en-US"/>
              </w:rPr>
            </w:pPr>
            <w:r w:rsidRPr="0058677B">
              <w:rPr>
                <w:sz w:val="18"/>
                <w:szCs w:val="18"/>
                <w:lang w:val="en-US" w:eastAsia="en-US"/>
              </w:rPr>
              <w:t>0</w:t>
            </w:r>
          </w:p>
        </w:tc>
        <w:tc>
          <w:tcPr>
            <w:tcW w:w="1697" w:type="dxa"/>
            <w:tcBorders>
              <w:top w:val="nil"/>
              <w:left w:val="nil"/>
              <w:bottom w:val="nil"/>
              <w:right w:val="single" w:sz="4" w:space="0" w:color="auto"/>
            </w:tcBorders>
            <w:shd w:val="clear" w:color="auto" w:fill="auto"/>
            <w:noWrap/>
            <w:vAlign w:val="center"/>
            <w:hideMark/>
          </w:tcPr>
          <w:p w14:paraId="2CB230DB" w14:textId="77777777" w:rsidR="0058677B" w:rsidRPr="0058677B" w:rsidRDefault="0058677B" w:rsidP="0058677B">
            <w:pPr>
              <w:jc w:val="right"/>
              <w:rPr>
                <w:sz w:val="18"/>
                <w:szCs w:val="18"/>
                <w:lang w:val="en-US" w:eastAsia="en-US"/>
              </w:rPr>
            </w:pPr>
            <w:r w:rsidRPr="0058677B">
              <w:rPr>
                <w:sz w:val="18"/>
                <w:szCs w:val="18"/>
                <w:lang w:val="en-US" w:eastAsia="en-US"/>
              </w:rPr>
              <w:t>0</w:t>
            </w:r>
          </w:p>
        </w:tc>
        <w:tc>
          <w:tcPr>
            <w:tcW w:w="1655" w:type="dxa"/>
            <w:tcBorders>
              <w:top w:val="nil"/>
              <w:left w:val="nil"/>
              <w:bottom w:val="nil"/>
              <w:right w:val="single" w:sz="8" w:space="0" w:color="auto"/>
            </w:tcBorders>
            <w:shd w:val="clear" w:color="auto" w:fill="auto"/>
            <w:noWrap/>
            <w:vAlign w:val="center"/>
            <w:hideMark/>
          </w:tcPr>
          <w:p w14:paraId="4B091614" w14:textId="6218F9BC" w:rsidR="0058677B" w:rsidRPr="0058677B" w:rsidRDefault="0058677B" w:rsidP="0058677B">
            <w:pPr>
              <w:jc w:val="center"/>
              <w:rPr>
                <w:sz w:val="18"/>
                <w:szCs w:val="18"/>
                <w:lang w:val="en-US" w:eastAsia="en-US"/>
              </w:rPr>
            </w:pPr>
            <w:r>
              <w:rPr>
                <w:sz w:val="18"/>
                <w:szCs w:val="18"/>
                <w:lang w:val="en-US" w:eastAsia="en-US"/>
              </w:rPr>
              <w:t>0</w:t>
            </w:r>
          </w:p>
        </w:tc>
      </w:tr>
      <w:tr w:rsidR="0058677B" w:rsidRPr="0058677B" w14:paraId="6C9B13AA"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52C7FFB9" w14:textId="77777777" w:rsidR="0058677B" w:rsidRPr="0058677B" w:rsidRDefault="0058677B" w:rsidP="0058677B">
            <w:pPr>
              <w:jc w:val="center"/>
              <w:rPr>
                <w:i/>
                <w:iCs/>
                <w:sz w:val="18"/>
                <w:szCs w:val="18"/>
                <w:lang w:val="en-US" w:eastAsia="en-US"/>
              </w:rPr>
            </w:pPr>
            <w:r w:rsidRPr="0058677B">
              <w:rPr>
                <w:i/>
                <w:iCs/>
                <w:sz w:val="18"/>
                <w:szCs w:val="18"/>
                <w:lang w:val="en-US" w:eastAsia="en-US"/>
              </w:rPr>
              <w:t> </w:t>
            </w:r>
          </w:p>
        </w:tc>
        <w:tc>
          <w:tcPr>
            <w:tcW w:w="4942" w:type="dxa"/>
            <w:tcBorders>
              <w:top w:val="nil"/>
              <w:left w:val="single" w:sz="4" w:space="0" w:color="auto"/>
              <w:bottom w:val="nil"/>
              <w:right w:val="single" w:sz="4" w:space="0" w:color="auto"/>
            </w:tcBorders>
            <w:shd w:val="clear" w:color="auto" w:fill="auto"/>
            <w:vAlign w:val="center"/>
            <w:hideMark/>
          </w:tcPr>
          <w:p w14:paraId="5DAA3632" w14:textId="77777777" w:rsidR="0058677B" w:rsidRPr="0058677B" w:rsidRDefault="0058677B" w:rsidP="0058677B">
            <w:pPr>
              <w:rPr>
                <w:sz w:val="18"/>
                <w:szCs w:val="18"/>
                <w:lang w:val="en-US" w:eastAsia="en-US"/>
              </w:rPr>
            </w:pPr>
            <w:r w:rsidRPr="0058677B">
              <w:rPr>
                <w:sz w:val="18"/>
                <w:szCs w:val="18"/>
                <w:lang w:val="en-US" w:eastAsia="en-US"/>
              </w:rPr>
              <w:t>б) аванси и нематеријална улагања у припреми</w:t>
            </w:r>
          </w:p>
        </w:tc>
        <w:tc>
          <w:tcPr>
            <w:tcW w:w="1830" w:type="dxa"/>
            <w:tcBorders>
              <w:top w:val="nil"/>
              <w:left w:val="nil"/>
              <w:bottom w:val="nil"/>
              <w:right w:val="single" w:sz="4" w:space="0" w:color="auto"/>
            </w:tcBorders>
            <w:shd w:val="clear" w:color="auto" w:fill="auto"/>
            <w:noWrap/>
            <w:vAlign w:val="center"/>
            <w:hideMark/>
          </w:tcPr>
          <w:p w14:paraId="65EDFBC5" w14:textId="77777777" w:rsidR="0058677B" w:rsidRPr="0058677B" w:rsidRDefault="0058677B" w:rsidP="0058677B">
            <w:pPr>
              <w:jc w:val="right"/>
              <w:rPr>
                <w:sz w:val="18"/>
                <w:szCs w:val="18"/>
                <w:lang w:val="en-US" w:eastAsia="en-US"/>
              </w:rPr>
            </w:pPr>
            <w:r w:rsidRPr="0058677B">
              <w:rPr>
                <w:sz w:val="18"/>
                <w:szCs w:val="18"/>
                <w:lang w:val="en-US" w:eastAsia="en-US"/>
              </w:rPr>
              <w:t>0</w:t>
            </w:r>
          </w:p>
        </w:tc>
        <w:tc>
          <w:tcPr>
            <w:tcW w:w="1697" w:type="dxa"/>
            <w:tcBorders>
              <w:top w:val="nil"/>
              <w:left w:val="nil"/>
              <w:bottom w:val="nil"/>
              <w:right w:val="single" w:sz="4" w:space="0" w:color="auto"/>
            </w:tcBorders>
            <w:shd w:val="clear" w:color="auto" w:fill="auto"/>
            <w:noWrap/>
            <w:vAlign w:val="center"/>
            <w:hideMark/>
          </w:tcPr>
          <w:p w14:paraId="47364A3D" w14:textId="77777777" w:rsidR="0058677B" w:rsidRPr="0058677B" w:rsidRDefault="0058677B" w:rsidP="0058677B">
            <w:pPr>
              <w:jc w:val="right"/>
              <w:rPr>
                <w:sz w:val="18"/>
                <w:szCs w:val="18"/>
                <w:lang w:val="en-US" w:eastAsia="en-US"/>
              </w:rPr>
            </w:pPr>
            <w:r w:rsidRPr="0058677B">
              <w:rPr>
                <w:sz w:val="18"/>
                <w:szCs w:val="18"/>
                <w:lang w:val="en-US" w:eastAsia="en-US"/>
              </w:rPr>
              <w:t>0</w:t>
            </w:r>
          </w:p>
        </w:tc>
        <w:tc>
          <w:tcPr>
            <w:tcW w:w="1655" w:type="dxa"/>
            <w:tcBorders>
              <w:top w:val="nil"/>
              <w:left w:val="nil"/>
              <w:bottom w:val="nil"/>
              <w:right w:val="single" w:sz="8" w:space="0" w:color="auto"/>
            </w:tcBorders>
            <w:shd w:val="clear" w:color="auto" w:fill="auto"/>
            <w:noWrap/>
            <w:vAlign w:val="center"/>
            <w:hideMark/>
          </w:tcPr>
          <w:p w14:paraId="08CAF163" w14:textId="229254F9" w:rsidR="0058677B" w:rsidRPr="0058677B" w:rsidRDefault="0058677B" w:rsidP="0058677B">
            <w:pPr>
              <w:jc w:val="center"/>
              <w:rPr>
                <w:sz w:val="18"/>
                <w:szCs w:val="18"/>
                <w:lang w:val="en-US" w:eastAsia="en-US"/>
              </w:rPr>
            </w:pPr>
            <w:r>
              <w:rPr>
                <w:sz w:val="18"/>
                <w:szCs w:val="18"/>
                <w:lang w:val="en-US" w:eastAsia="en-US"/>
              </w:rPr>
              <w:t>0</w:t>
            </w:r>
          </w:p>
        </w:tc>
      </w:tr>
      <w:tr w:rsidR="0058677B" w:rsidRPr="0058677B" w14:paraId="4D7E9251"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144E6383"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2.</w:t>
            </w:r>
          </w:p>
        </w:tc>
        <w:tc>
          <w:tcPr>
            <w:tcW w:w="4942" w:type="dxa"/>
            <w:tcBorders>
              <w:top w:val="nil"/>
              <w:left w:val="single" w:sz="4" w:space="0" w:color="auto"/>
              <w:bottom w:val="nil"/>
              <w:right w:val="single" w:sz="4" w:space="0" w:color="auto"/>
            </w:tcBorders>
            <w:shd w:val="clear" w:color="auto" w:fill="auto"/>
            <w:vAlign w:val="center"/>
            <w:hideMark/>
          </w:tcPr>
          <w:p w14:paraId="1E4C4AB8" w14:textId="77777777" w:rsidR="0058677B" w:rsidRPr="0058677B" w:rsidRDefault="0058677B" w:rsidP="0058677B">
            <w:pPr>
              <w:rPr>
                <w:b/>
                <w:bCs/>
                <w:i/>
                <w:iCs/>
                <w:sz w:val="18"/>
                <w:szCs w:val="18"/>
                <w:lang w:val="en-US" w:eastAsia="en-US"/>
              </w:rPr>
            </w:pPr>
            <w:r w:rsidRPr="0058677B">
              <w:rPr>
                <w:b/>
                <w:bCs/>
                <w:i/>
                <w:iCs/>
                <w:sz w:val="18"/>
                <w:szCs w:val="18"/>
                <w:lang w:val="en-US" w:eastAsia="en-US"/>
              </w:rPr>
              <w:t>Некретнине, постројењa и опрема</w:t>
            </w:r>
          </w:p>
        </w:tc>
        <w:tc>
          <w:tcPr>
            <w:tcW w:w="1830" w:type="dxa"/>
            <w:tcBorders>
              <w:top w:val="nil"/>
              <w:left w:val="nil"/>
              <w:bottom w:val="nil"/>
              <w:right w:val="single" w:sz="4" w:space="0" w:color="auto"/>
            </w:tcBorders>
            <w:shd w:val="clear" w:color="auto" w:fill="auto"/>
            <w:noWrap/>
            <w:vAlign w:val="center"/>
            <w:hideMark/>
          </w:tcPr>
          <w:p w14:paraId="6FDB3C2C"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227.900.709    </w:t>
            </w:r>
          </w:p>
        </w:tc>
        <w:tc>
          <w:tcPr>
            <w:tcW w:w="1697" w:type="dxa"/>
            <w:tcBorders>
              <w:top w:val="nil"/>
              <w:left w:val="nil"/>
              <w:bottom w:val="nil"/>
              <w:right w:val="single" w:sz="4" w:space="0" w:color="auto"/>
            </w:tcBorders>
            <w:shd w:val="clear" w:color="auto" w:fill="auto"/>
            <w:noWrap/>
            <w:vAlign w:val="center"/>
            <w:hideMark/>
          </w:tcPr>
          <w:p w14:paraId="4BBD5C5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212.164.832    </w:t>
            </w:r>
          </w:p>
        </w:tc>
        <w:tc>
          <w:tcPr>
            <w:tcW w:w="1655" w:type="dxa"/>
            <w:tcBorders>
              <w:top w:val="nil"/>
              <w:left w:val="nil"/>
              <w:bottom w:val="nil"/>
              <w:right w:val="single" w:sz="8" w:space="0" w:color="auto"/>
            </w:tcBorders>
            <w:shd w:val="clear" w:color="auto" w:fill="auto"/>
            <w:noWrap/>
            <w:vAlign w:val="center"/>
            <w:hideMark/>
          </w:tcPr>
          <w:p w14:paraId="3A8CFAC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93</w:t>
            </w:r>
          </w:p>
        </w:tc>
      </w:tr>
      <w:tr w:rsidR="0058677B" w:rsidRPr="0058677B" w14:paraId="242240A5"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0BC01355" w14:textId="77777777" w:rsidR="0058677B" w:rsidRPr="0058677B" w:rsidRDefault="0058677B" w:rsidP="0058677B">
            <w:pPr>
              <w:jc w:val="center"/>
              <w:rPr>
                <w:i/>
                <w:iCs/>
                <w:sz w:val="18"/>
                <w:szCs w:val="18"/>
                <w:lang w:val="en-US" w:eastAsia="en-US"/>
              </w:rPr>
            </w:pPr>
            <w:r w:rsidRPr="0058677B">
              <w:rPr>
                <w:i/>
                <w:iCs/>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62B2588D" w14:textId="77777777" w:rsidR="0058677B" w:rsidRPr="0058677B" w:rsidRDefault="0058677B" w:rsidP="0058677B">
            <w:pPr>
              <w:rPr>
                <w:sz w:val="18"/>
                <w:szCs w:val="18"/>
                <w:lang w:val="en-US" w:eastAsia="en-US"/>
              </w:rPr>
            </w:pPr>
            <w:r w:rsidRPr="0058677B">
              <w:rPr>
                <w:sz w:val="18"/>
                <w:szCs w:val="18"/>
                <w:lang w:val="en-US" w:eastAsia="en-US"/>
              </w:rPr>
              <w:t>а) земљиште</w:t>
            </w:r>
          </w:p>
        </w:tc>
        <w:tc>
          <w:tcPr>
            <w:tcW w:w="1830" w:type="dxa"/>
            <w:tcBorders>
              <w:top w:val="nil"/>
              <w:left w:val="nil"/>
              <w:bottom w:val="nil"/>
              <w:right w:val="single" w:sz="4" w:space="0" w:color="auto"/>
            </w:tcBorders>
            <w:shd w:val="clear" w:color="auto" w:fill="auto"/>
            <w:noWrap/>
            <w:vAlign w:val="center"/>
            <w:hideMark/>
          </w:tcPr>
          <w:p w14:paraId="6EFC0DA9" w14:textId="77777777" w:rsidR="0058677B" w:rsidRPr="0058677B" w:rsidRDefault="0058677B" w:rsidP="0058677B">
            <w:pPr>
              <w:jc w:val="right"/>
              <w:rPr>
                <w:sz w:val="18"/>
                <w:szCs w:val="18"/>
                <w:lang w:val="en-US" w:eastAsia="en-US"/>
              </w:rPr>
            </w:pPr>
            <w:r w:rsidRPr="0058677B">
              <w:rPr>
                <w:sz w:val="18"/>
                <w:szCs w:val="18"/>
                <w:lang w:val="en-US" w:eastAsia="en-US"/>
              </w:rPr>
              <w:t xml:space="preserve">9.395.286    </w:t>
            </w:r>
          </w:p>
        </w:tc>
        <w:tc>
          <w:tcPr>
            <w:tcW w:w="1697" w:type="dxa"/>
            <w:tcBorders>
              <w:top w:val="nil"/>
              <w:left w:val="nil"/>
              <w:bottom w:val="nil"/>
              <w:right w:val="single" w:sz="4" w:space="0" w:color="auto"/>
            </w:tcBorders>
            <w:shd w:val="clear" w:color="auto" w:fill="auto"/>
            <w:noWrap/>
            <w:vAlign w:val="center"/>
            <w:hideMark/>
          </w:tcPr>
          <w:p w14:paraId="10AE0BB3" w14:textId="77777777" w:rsidR="0058677B" w:rsidRPr="0058677B" w:rsidRDefault="0058677B" w:rsidP="0058677B">
            <w:pPr>
              <w:jc w:val="right"/>
              <w:rPr>
                <w:sz w:val="18"/>
                <w:szCs w:val="18"/>
                <w:lang w:val="en-US" w:eastAsia="en-US"/>
              </w:rPr>
            </w:pPr>
            <w:r w:rsidRPr="0058677B">
              <w:rPr>
                <w:sz w:val="18"/>
                <w:szCs w:val="18"/>
                <w:lang w:val="en-US" w:eastAsia="en-US"/>
              </w:rPr>
              <w:t xml:space="preserve">9.395.287    </w:t>
            </w:r>
          </w:p>
        </w:tc>
        <w:tc>
          <w:tcPr>
            <w:tcW w:w="1655" w:type="dxa"/>
            <w:tcBorders>
              <w:top w:val="nil"/>
              <w:left w:val="nil"/>
              <w:bottom w:val="nil"/>
              <w:right w:val="single" w:sz="8" w:space="0" w:color="auto"/>
            </w:tcBorders>
            <w:shd w:val="clear" w:color="auto" w:fill="auto"/>
            <w:noWrap/>
            <w:vAlign w:val="center"/>
            <w:hideMark/>
          </w:tcPr>
          <w:p w14:paraId="000392C5"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100    </w:t>
            </w:r>
          </w:p>
        </w:tc>
      </w:tr>
      <w:tr w:rsidR="0058677B" w:rsidRPr="0058677B" w14:paraId="7AFBA177"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5116D2CF" w14:textId="77777777" w:rsidR="0058677B" w:rsidRPr="0058677B" w:rsidRDefault="0058677B" w:rsidP="0058677B">
            <w:pPr>
              <w:jc w:val="center"/>
              <w:rPr>
                <w:i/>
                <w:iCs/>
                <w:sz w:val="18"/>
                <w:szCs w:val="18"/>
                <w:lang w:val="en-US" w:eastAsia="en-US"/>
              </w:rPr>
            </w:pPr>
            <w:r w:rsidRPr="0058677B">
              <w:rPr>
                <w:i/>
                <w:iCs/>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73A220D5" w14:textId="77777777" w:rsidR="0058677B" w:rsidRPr="0058677B" w:rsidRDefault="0058677B" w:rsidP="0058677B">
            <w:pPr>
              <w:rPr>
                <w:sz w:val="18"/>
                <w:szCs w:val="18"/>
                <w:lang w:val="en-US" w:eastAsia="en-US"/>
              </w:rPr>
            </w:pPr>
            <w:r w:rsidRPr="0058677B">
              <w:rPr>
                <w:sz w:val="18"/>
                <w:szCs w:val="18"/>
                <w:lang w:val="en-US" w:eastAsia="en-US"/>
              </w:rPr>
              <w:t>б) грађевински објекти</w:t>
            </w:r>
          </w:p>
        </w:tc>
        <w:tc>
          <w:tcPr>
            <w:tcW w:w="1830" w:type="dxa"/>
            <w:tcBorders>
              <w:top w:val="nil"/>
              <w:left w:val="nil"/>
              <w:bottom w:val="nil"/>
              <w:right w:val="single" w:sz="4" w:space="0" w:color="auto"/>
            </w:tcBorders>
            <w:shd w:val="clear" w:color="auto" w:fill="auto"/>
            <w:noWrap/>
            <w:vAlign w:val="center"/>
            <w:hideMark/>
          </w:tcPr>
          <w:p w14:paraId="2DD2746E" w14:textId="77777777" w:rsidR="0058677B" w:rsidRPr="0058677B" w:rsidRDefault="0058677B" w:rsidP="0058677B">
            <w:pPr>
              <w:jc w:val="right"/>
              <w:rPr>
                <w:sz w:val="18"/>
                <w:szCs w:val="18"/>
                <w:lang w:val="en-US" w:eastAsia="en-US"/>
              </w:rPr>
            </w:pPr>
            <w:r w:rsidRPr="0058677B">
              <w:rPr>
                <w:sz w:val="18"/>
                <w:szCs w:val="18"/>
                <w:lang w:val="en-US" w:eastAsia="en-US"/>
              </w:rPr>
              <w:t xml:space="preserve">11.229.212    </w:t>
            </w:r>
          </w:p>
        </w:tc>
        <w:tc>
          <w:tcPr>
            <w:tcW w:w="1697" w:type="dxa"/>
            <w:tcBorders>
              <w:top w:val="nil"/>
              <w:left w:val="nil"/>
              <w:bottom w:val="nil"/>
              <w:right w:val="single" w:sz="4" w:space="0" w:color="auto"/>
            </w:tcBorders>
            <w:shd w:val="clear" w:color="auto" w:fill="auto"/>
            <w:noWrap/>
            <w:vAlign w:val="center"/>
            <w:hideMark/>
          </w:tcPr>
          <w:p w14:paraId="33641564" w14:textId="77777777" w:rsidR="0058677B" w:rsidRPr="0058677B" w:rsidRDefault="0058677B" w:rsidP="0058677B">
            <w:pPr>
              <w:jc w:val="right"/>
              <w:rPr>
                <w:sz w:val="18"/>
                <w:szCs w:val="18"/>
                <w:lang w:val="en-US" w:eastAsia="en-US"/>
              </w:rPr>
            </w:pPr>
            <w:r w:rsidRPr="0058677B">
              <w:rPr>
                <w:sz w:val="18"/>
                <w:szCs w:val="18"/>
                <w:lang w:val="en-US" w:eastAsia="en-US"/>
              </w:rPr>
              <w:t xml:space="preserve">11.558.001    </w:t>
            </w:r>
          </w:p>
        </w:tc>
        <w:tc>
          <w:tcPr>
            <w:tcW w:w="1655" w:type="dxa"/>
            <w:tcBorders>
              <w:top w:val="nil"/>
              <w:left w:val="nil"/>
              <w:bottom w:val="nil"/>
              <w:right w:val="single" w:sz="8" w:space="0" w:color="auto"/>
            </w:tcBorders>
            <w:shd w:val="clear" w:color="auto" w:fill="auto"/>
            <w:noWrap/>
            <w:vAlign w:val="center"/>
            <w:hideMark/>
          </w:tcPr>
          <w:p w14:paraId="219562CA"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103    </w:t>
            </w:r>
          </w:p>
        </w:tc>
      </w:tr>
      <w:tr w:rsidR="0058677B" w:rsidRPr="0058677B" w14:paraId="323C185E"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226E5A61" w14:textId="77777777" w:rsidR="0058677B" w:rsidRPr="0058677B" w:rsidRDefault="0058677B" w:rsidP="0058677B">
            <w:pPr>
              <w:jc w:val="center"/>
              <w:rPr>
                <w:i/>
                <w:iCs/>
                <w:sz w:val="18"/>
                <w:szCs w:val="18"/>
                <w:lang w:val="en-US" w:eastAsia="en-US"/>
              </w:rPr>
            </w:pPr>
            <w:r w:rsidRPr="0058677B">
              <w:rPr>
                <w:i/>
                <w:iCs/>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7E8DF05C" w14:textId="77777777" w:rsidR="0058677B" w:rsidRPr="0058677B" w:rsidRDefault="0058677B" w:rsidP="0058677B">
            <w:pPr>
              <w:rPr>
                <w:sz w:val="18"/>
                <w:szCs w:val="18"/>
                <w:lang w:val="en-US" w:eastAsia="en-US"/>
              </w:rPr>
            </w:pPr>
            <w:r w:rsidRPr="0058677B">
              <w:rPr>
                <w:sz w:val="18"/>
                <w:szCs w:val="18"/>
                <w:lang w:val="en-US" w:eastAsia="en-US"/>
              </w:rPr>
              <w:t>в) постројења и опрема</w:t>
            </w:r>
          </w:p>
        </w:tc>
        <w:tc>
          <w:tcPr>
            <w:tcW w:w="1830" w:type="dxa"/>
            <w:tcBorders>
              <w:top w:val="nil"/>
              <w:left w:val="nil"/>
              <w:bottom w:val="nil"/>
              <w:right w:val="single" w:sz="4" w:space="0" w:color="auto"/>
            </w:tcBorders>
            <w:shd w:val="clear" w:color="auto" w:fill="auto"/>
            <w:noWrap/>
            <w:vAlign w:val="center"/>
            <w:hideMark/>
          </w:tcPr>
          <w:p w14:paraId="264AF14F" w14:textId="77777777" w:rsidR="0058677B" w:rsidRPr="0058677B" w:rsidRDefault="0058677B" w:rsidP="0058677B">
            <w:pPr>
              <w:jc w:val="right"/>
              <w:rPr>
                <w:sz w:val="18"/>
                <w:szCs w:val="18"/>
                <w:lang w:val="en-US" w:eastAsia="en-US"/>
              </w:rPr>
            </w:pPr>
            <w:r w:rsidRPr="0058677B">
              <w:rPr>
                <w:sz w:val="18"/>
                <w:szCs w:val="18"/>
                <w:lang w:val="en-US" w:eastAsia="en-US"/>
              </w:rPr>
              <w:t xml:space="preserve">203.322.381    </w:t>
            </w:r>
          </w:p>
        </w:tc>
        <w:tc>
          <w:tcPr>
            <w:tcW w:w="1697" w:type="dxa"/>
            <w:tcBorders>
              <w:top w:val="nil"/>
              <w:left w:val="nil"/>
              <w:bottom w:val="nil"/>
              <w:right w:val="single" w:sz="4" w:space="0" w:color="auto"/>
            </w:tcBorders>
            <w:shd w:val="clear" w:color="auto" w:fill="auto"/>
            <w:noWrap/>
            <w:vAlign w:val="center"/>
            <w:hideMark/>
          </w:tcPr>
          <w:p w14:paraId="4ED5C1A2" w14:textId="77777777" w:rsidR="0058677B" w:rsidRPr="0058677B" w:rsidRDefault="0058677B" w:rsidP="0058677B">
            <w:pPr>
              <w:jc w:val="right"/>
              <w:rPr>
                <w:sz w:val="18"/>
                <w:szCs w:val="18"/>
                <w:lang w:val="en-US" w:eastAsia="en-US"/>
              </w:rPr>
            </w:pPr>
            <w:r w:rsidRPr="0058677B">
              <w:rPr>
                <w:sz w:val="18"/>
                <w:szCs w:val="18"/>
                <w:lang w:val="en-US" w:eastAsia="en-US"/>
              </w:rPr>
              <w:t xml:space="preserve">185.118.889    </w:t>
            </w:r>
          </w:p>
        </w:tc>
        <w:tc>
          <w:tcPr>
            <w:tcW w:w="1655" w:type="dxa"/>
            <w:tcBorders>
              <w:top w:val="nil"/>
              <w:left w:val="nil"/>
              <w:bottom w:val="nil"/>
              <w:right w:val="single" w:sz="8" w:space="0" w:color="auto"/>
            </w:tcBorders>
            <w:shd w:val="clear" w:color="auto" w:fill="auto"/>
            <w:noWrap/>
            <w:vAlign w:val="center"/>
            <w:hideMark/>
          </w:tcPr>
          <w:p w14:paraId="79725537" w14:textId="77777777" w:rsidR="0058677B" w:rsidRPr="0058677B" w:rsidRDefault="0058677B" w:rsidP="0058677B">
            <w:pPr>
              <w:jc w:val="center"/>
              <w:rPr>
                <w:sz w:val="18"/>
                <w:szCs w:val="18"/>
                <w:lang w:val="en-US" w:eastAsia="en-US"/>
              </w:rPr>
            </w:pPr>
            <w:r w:rsidRPr="0058677B">
              <w:rPr>
                <w:sz w:val="18"/>
                <w:szCs w:val="18"/>
                <w:lang w:val="en-US" w:eastAsia="en-US"/>
              </w:rPr>
              <w:t xml:space="preserve">91    </w:t>
            </w:r>
          </w:p>
        </w:tc>
      </w:tr>
      <w:tr w:rsidR="0058677B" w:rsidRPr="0058677B" w14:paraId="766BC542"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467F8B84" w14:textId="77777777" w:rsidR="0058677B" w:rsidRPr="0058677B" w:rsidRDefault="0058677B" w:rsidP="0058677B">
            <w:pPr>
              <w:jc w:val="center"/>
              <w:rPr>
                <w:i/>
                <w:iCs/>
                <w:sz w:val="18"/>
                <w:szCs w:val="18"/>
                <w:lang w:val="en-US" w:eastAsia="en-US"/>
              </w:rPr>
            </w:pPr>
            <w:r w:rsidRPr="0058677B">
              <w:rPr>
                <w:i/>
                <w:iCs/>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261817BA" w14:textId="77777777" w:rsidR="0058677B" w:rsidRPr="0058677B" w:rsidRDefault="0058677B" w:rsidP="0058677B">
            <w:pPr>
              <w:rPr>
                <w:sz w:val="18"/>
                <w:szCs w:val="18"/>
                <w:lang w:val="en-US" w:eastAsia="en-US"/>
              </w:rPr>
            </w:pPr>
            <w:r w:rsidRPr="0058677B">
              <w:rPr>
                <w:sz w:val="18"/>
                <w:szCs w:val="18"/>
                <w:lang w:val="en-US" w:eastAsia="en-US"/>
              </w:rPr>
              <w:t xml:space="preserve">г) Остале некретнине, постојења и опрема </w:t>
            </w:r>
          </w:p>
        </w:tc>
        <w:tc>
          <w:tcPr>
            <w:tcW w:w="1830" w:type="dxa"/>
            <w:tcBorders>
              <w:top w:val="nil"/>
              <w:left w:val="nil"/>
              <w:bottom w:val="nil"/>
              <w:right w:val="single" w:sz="4" w:space="0" w:color="auto"/>
            </w:tcBorders>
            <w:shd w:val="clear" w:color="auto" w:fill="auto"/>
            <w:noWrap/>
            <w:vAlign w:val="center"/>
            <w:hideMark/>
          </w:tcPr>
          <w:p w14:paraId="05530D12" w14:textId="77777777" w:rsidR="0058677B" w:rsidRPr="0058677B" w:rsidRDefault="0058677B" w:rsidP="0058677B">
            <w:pPr>
              <w:jc w:val="right"/>
              <w:rPr>
                <w:sz w:val="18"/>
                <w:szCs w:val="18"/>
                <w:lang w:val="en-US" w:eastAsia="en-US"/>
              </w:rPr>
            </w:pPr>
            <w:r w:rsidRPr="0058677B">
              <w:rPr>
                <w:sz w:val="18"/>
                <w:szCs w:val="18"/>
                <w:lang w:val="en-US" w:eastAsia="en-US"/>
              </w:rPr>
              <w:t xml:space="preserve">66.783    </w:t>
            </w:r>
          </w:p>
        </w:tc>
        <w:tc>
          <w:tcPr>
            <w:tcW w:w="1697" w:type="dxa"/>
            <w:tcBorders>
              <w:top w:val="nil"/>
              <w:left w:val="nil"/>
              <w:bottom w:val="nil"/>
              <w:right w:val="single" w:sz="4" w:space="0" w:color="auto"/>
            </w:tcBorders>
            <w:shd w:val="clear" w:color="auto" w:fill="auto"/>
            <w:noWrap/>
            <w:vAlign w:val="center"/>
            <w:hideMark/>
          </w:tcPr>
          <w:p w14:paraId="6A838F07" w14:textId="77777777" w:rsidR="0058677B" w:rsidRPr="0058677B" w:rsidRDefault="0058677B" w:rsidP="0058677B">
            <w:pPr>
              <w:jc w:val="right"/>
              <w:rPr>
                <w:sz w:val="18"/>
                <w:szCs w:val="18"/>
                <w:lang w:val="en-US" w:eastAsia="en-US"/>
              </w:rPr>
            </w:pPr>
            <w:r w:rsidRPr="0058677B">
              <w:rPr>
                <w:sz w:val="18"/>
                <w:szCs w:val="18"/>
                <w:lang w:val="en-US" w:eastAsia="en-US"/>
              </w:rPr>
              <w:t xml:space="preserve">66.783    </w:t>
            </w:r>
          </w:p>
        </w:tc>
        <w:tc>
          <w:tcPr>
            <w:tcW w:w="1655" w:type="dxa"/>
            <w:tcBorders>
              <w:top w:val="nil"/>
              <w:left w:val="nil"/>
              <w:bottom w:val="nil"/>
              <w:right w:val="single" w:sz="8" w:space="0" w:color="auto"/>
            </w:tcBorders>
            <w:shd w:val="clear" w:color="auto" w:fill="auto"/>
            <w:noWrap/>
            <w:vAlign w:val="center"/>
            <w:hideMark/>
          </w:tcPr>
          <w:p w14:paraId="5412F5C7"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100    </w:t>
            </w:r>
          </w:p>
        </w:tc>
      </w:tr>
      <w:tr w:rsidR="0058677B" w:rsidRPr="0058677B" w14:paraId="37EA6083" w14:textId="77777777" w:rsidTr="009B6CBE">
        <w:trPr>
          <w:trHeight w:val="289"/>
          <w:jc w:val="center"/>
        </w:trPr>
        <w:tc>
          <w:tcPr>
            <w:tcW w:w="936" w:type="dxa"/>
            <w:tcBorders>
              <w:top w:val="nil"/>
              <w:left w:val="single" w:sz="8" w:space="0" w:color="auto"/>
              <w:bottom w:val="nil"/>
              <w:right w:val="nil"/>
            </w:tcBorders>
            <w:shd w:val="clear" w:color="auto" w:fill="auto"/>
            <w:noWrap/>
            <w:vAlign w:val="center"/>
            <w:hideMark/>
          </w:tcPr>
          <w:p w14:paraId="1F7B5962" w14:textId="77777777" w:rsidR="0058677B" w:rsidRPr="0058677B" w:rsidRDefault="0058677B" w:rsidP="0058677B">
            <w:pPr>
              <w:jc w:val="center"/>
              <w:rPr>
                <w:i/>
                <w:iCs/>
                <w:sz w:val="18"/>
                <w:szCs w:val="18"/>
                <w:lang w:val="en-US" w:eastAsia="en-US"/>
              </w:rPr>
            </w:pPr>
            <w:r w:rsidRPr="0058677B">
              <w:rPr>
                <w:i/>
                <w:iCs/>
                <w:sz w:val="18"/>
                <w:szCs w:val="18"/>
                <w:lang w:val="en-US" w:eastAsia="en-US"/>
              </w:rPr>
              <w:t> </w:t>
            </w:r>
          </w:p>
        </w:tc>
        <w:tc>
          <w:tcPr>
            <w:tcW w:w="4942" w:type="dxa"/>
            <w:tcBorders>
              <w:top w:val="nil"/>
              <w:left w:val="single" w:sz="4" w:space="0" w:color="auto"/>
              <w:bottom w:val="nil"/>
              <w:right w:val="single" w:sz="4" w:space="0" w:color="auto"/>
            </w:tcBorders>
            <w:shd w:val="clear" w:color="auto" w:fill="auto"/>
            <w:vAlign w:val="center"/>
            <w:hideMark/>
          </w:tcPr>
          <w:p w14:paraId="5A20C75D" w14:textId="53ECA573" w:rsidR="0058677B" w:rsidRPr="0058677B" w:rsidRDefault="0058677B" w:rsidP="0058677B">
            <w:pPr>
              <w:rPr>
                <w:sz w:val="18"/>
                <w:szCs w:val="18"/>
                <w:lang w:val="en-US" w:eastAsia="en-US"/>
              </w:rPr>
            </w:pPr>
            <w:r w:rsidRPr="0058677B">
              <w:rPr>
                <w:sz w:val="18"/>
                <w:szCs w:val="18"/>
                <w:lang w:val="en-US" w:eastAsia="en-US"/>
              </w:rPr>
              <w:t>д) аван</w:t>
            </w:r>
            <w:r w:rsidR="009B6CBE">
              <w:rPr>
                <w:sz w:val="18"/>
                <w:szCs w:val="18"/>
                <w:lang w:val="en-US" w:eastAsia="en-US"/>
              </w:rPr>
              <w:t xml:space="preserve">си и некретнине, постројења, </w:t>
            </w:r>
            <w:r w:rsidRPr="0058677B">
              <w:rPr>
                <w:sz w:val="18"/>
                <w:szCs w:val="18"/>
                <w:lang w:val="en-US" w:eastAsia="en-US"/>
              </w:rPr>
              <w:t>опрема у припреми</w:t>
            </w:r>
          </w:p>
        </w:tc>
        <w:tc>
          <w:tcPr>
            <w:tcW w:w="1830" w:type="dxa"/>
            <w:tcBorders>
              <w:top w:val="nil"/>
              <w:left w:val="nil"/>
              <w:bottom w:val="nil"/>
              <w:right w:val="single" w:sz="4" w:space="0" w:color="auto"/>
            </w:tcBorders>
            <w:shd w:val="clear" w:color="auto" w:fill="auto"/>
            <w:noWrap/>
            <w:vAlign w:val="center"/>
            <w:hideMark/>
          </w:tcPr>
          <w:p w14:paraId="368D0E8E" w14:textId="77777777" w:rsidR="0058677B" w:rsidRPr="0058677B" w:rsidRDefault="0058677B" w:rsidP="0058677B">
            <w:pPr>
              <w:jc w:val="right"/>
              <w:rPr>
                <w:sz w:val="18"/>
                <w:szCs w:val="18"/>
                <w:lang w:val="en-US" w:eastAsia="en-US"/>
              </w:rPr>
            </w:pPr>
            <w:r w:rsidRPr="0058677B">
              <w:rPr>
                <w:sz w:val="18"/>
                <w:szCs w:val="18"/>
                <w:lang w:val="en-US" w:eastAsia="en-US"/>
              </w:rPr>
              <w:t xml:space="preserve">3.887.047    </w:t>
            </w:r>
          </w:p>
        </w:tc>
        <w:tc>
          <w:tcPr>
            <w:tcW w:w="1697" w:type="dxa"/>
            <w:tcBorders>
              <w:top w:val="nil"/>
              <w:left w:val="nil"/>
              <w:bottom w:val="nil"/>
              <w:right w:val="single" w:sz="4" w:space="0" w:color="auto"/>
            </w:tcBorders>
            <w:shd w:val="clear" w:color="auto" w:fill="auto"/>
            <w:noWrap/>
            <w:vAlign w:val="center"/>
            <w:hideMark/>
          </w:tcPr>
          <w:p w14:paraId="71EC5D5A" w14:textId="77777777" w:rsidR="0058677B" w:rsidRPr="0058677B" w:rsidRDefault="0058677B" w:rsidP="0058677B">
            <w:pPr>
              <w:jc w:val="right"/>
              <w:rPr>
                <w:sz w:val="18"/>
                <w:szCs w:val="18"/>
                <w:lang w:val="en-US" w:eastAsia="en-US"/>
              </w:rPr>
            </w:pPr>
            <w:r w:rsidRPr="0058677B">
              <w:rPr>
                <w:sz w:val="18"/>
                <w:szCs w:val="18"/>
                <w:lang w:val="en-US" w:eastAsia="en-US"/>
              </w:rPr>
              <w:t xml:space="preserve">6.025.872    </w:t>
            </w:r>
          </w:p>
        </w:tc>
        <w:tc>
          <w:tcPr>
            <w:tcW w:w="1655" w:type="dxa"/>
            <w:tcBorders>
              <w:top w:val="nil"/>
              <w:left w:val="nil"/>
              <w:bottom w:val="nil"/>
              <w:right w:val="single" w:sz="8" w:space="0" w:color="auto"/>
            </w:tcBorders>
            <w:shd w:val="clear" w:color="auto" w:fill="auto"/>
            <w:noWrap/>
            <w:vAlign w:val="center"/>
            <w:hideMark/>
          </w:tcPr>
          <w:p w14:paraId="13C6424E" w14:textId="77777777" w:rsidR="0058677B" w:rsidRPr="0058677B" w:rsidRDefault="0058677B" w:rsidP="0058677B">
            <w:pPr>
              <w:jc w:val="center"/>
              <w:rPr>
                <w:sz w:val="18"/>
                <w:szCs w:val="18"/>
                <w:lang w:val="en-US" w:eastAsia="en-US"/>
              </w:rPr>
            </w:pPr>
            <w:r w:rsidRPr="0058677B">
              <w:rPr>
                <w:sz w:val="18"/>
                <w:szCs w:val="18"/>
                <w:lang w:val="en-US" w:eastAsia="en-US"/>
              </w:rPr>
              <w:t xml:space="preserve">155    </w:t>
            </w:r>
          </w:p>
        </w:tc>
      </w:tr>
      <w:tr w:rsidR="0058677B" w:rsidRPr="0058677B" w14:paraId="095160C7"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3585419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3.</w:t>
            </w:r>
          </w:p>
        </w:tc>
        <w:tc>
          <w:tcPr>
            <w:tcW w:w="4942" w:type="dxa"/>
            <w:tcBorders>
              <w:top w:val="nil"/>
              <w:left w:val="single" w:sz="4" w:space="0" w:color="auto"/>
              <w:bottom w:val="nil"/>
              <w:right w:val="single" w:sz="4" w:space="0" w:color="auto"/>
            </w:tcBorders>
            <w:shd w:val="clear" w:color="auto" w:fill="auto"/>
            <w:vAlign w:val="center"/>
            <w:hideMark/>
          </w:tcPr>
          <w:p w14:paraId="5431A940" w14:textId="77777777" w:rsidR="0058677B" w:rsidRPr="0058677B" w:rsidRDefault="0058677B" w:rsidP="0058677B">
            <w:pPr>
              <w:rPr>
                <w:b/>
                <w:bCs/>
                <w:i/>
                <w:iCs/>
                <w:sz w:val="18"/>
                <w:szCs w:val="18"/>
                <w:lang w:val="en-US" w:eastAsia="en-US"/>
              </w:rPr>
            </w:pPr>
            <w:r w:rsidRPr="0058677B">
              <w:rPr>
                <w:b/>
                <w:bCs/>
                <w:i/>
                <w:iCs/>
                <w:sz w:val="18"/>
                <w:szCs w:val="18"/>
                <w:lang w:val="en-US" w:eastAsia="en-US"/>
              </w:rPr>
              <w:t xml:space="preserve">Инвестиционе некретнине </w:t>
            </w:r>
          </w:p>
        </w:tc>
        <w:tc>
          <w:tcPr>
            <w:tcW w:w="1830" w:type="dxa"/>
            <w:tcBorders>
              <w:top w:val="nil"/>
              <w:left w:val="nil"/>
              <w:bottom w:val="nil"/>
              <w:right w:val="single" w:sz="4" w:space="0" w:color="auto"/>
            </w:tcBorders>
            <w:shd w:val="clear" w:color="auto" w:fill="auto"/>
            <w:noWrap/>
            <w:vAlign w:val="center"/>
            <w:hideMark/>
          </w:tcPr>
          <w:p w14:paraId="1036D7F7"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    </w:t>
            </w:r>
          </w:p>
        </w:tc>
        <w:tc>
          <w:tcPr>
            <w:tcW w:w="1697" w:type="dxa"/>
            <w:tcBorders>
              <w:top w:val="nil"/>
              <w:left w:val="nil"/>
              <w:bottom w:val="nil"/>
              <w:right w:val="single" w:sz="4" w:space="0" w:color="auto"/>
            </w:tcBorders>
            <w:shd w:val="clear" w:color="auto" w:fill="auto"/>
            <w:noWrap/>
            <w:vAlign w:val="center"/>
            <w:hideMark/>
          </w:tcPr>
          <w:p w14:paraId="7FFAF732"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0    </w:t>
            </w:r>
          </w:p>
        </w:tc>
        <w:tc>
          <w:tcPr>
            <w:tcW w:w="1655" w:type="dxa"/>
            <w:tcBorders>
              <w:top w:val="nil"/>
              <w:left w:val="nil"/>
              <w:bottom w:val="nil"/>
              <w:right w:val="single" w:sz="8" w:space="0" w:color="auto"/>
            </w:tcBorders>
            <w:shd w:val="clear" w:color="auto" w:fill="auto"/>
            <w:noWrap/>
            <w:vAlign w:val="center"/>
            <w:hideMark/>
          </w:tcPr>
          <w:p w14:paraId="59EA371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0    </w:t>
            </w:r>
          </w:p>
        </w:tc>
      </w:tr>
      <w:tr w:rsidR="0058677B" w:rsidRPr="0058677B" w14:paraId="26A64D4F" w14:textId="77777777" w:rsidTr="0058677B">
        <w:trPr>
          <w:trHeight w:val="288"/>
          <w:jc w:val="center"/>
        </w:trPr>
        <w:tc>
          <w:tcPr>
            <w:tcW w:w="936" w:type="dxa"/>
            <w:tcBorders>
              <w:top w:val="single" w:sz="4" w:space="0" w:color="auto"/>
              <w:left w:val="single" w:sz="8" w:space="0" w:color="auto"/>
              <w:bottom w:val="nil"/>
              <w:right w:val="nil"/>
            </w:tcBorders>
            <w:shd w:val="clear" w:color="auto" w:fill="auto"/>
            <w:noWrap/>
            <w:vAlign w:val="center"/>
            <w:hideMark/>
          </w:tcPr>
          <w:p w14:paraId="679998A8" w14:textId="77777777" w:rsidR="0058677B" w:rsidRPr="0058677B" w:rsidRDefault="0058677B" w:rsidP="0058677B">
            <w:pPr>
              <w:jc w:val="center"/>
              <w:rPr>
                <w:color w:val="FF0000"/>
                <w:sz w:val="18"/>
                <w:szCs w:val="18"/>
                <w:lang w:val="en-US" w:eastAsia="en-US"/>
              </w:rPr>
            </w:pPr>
            <w:r w:rsidRPr="0058677B">
              <w:rPr>
                <w:color w:val="FF0000"/>
                <w:sz w:val="18"/>
                <w:szCs w:val="18"/>
                <w:lang w:val="en-US" w:eastAsia="en-US"/>
              </w:rPr>
              <w:t> </w:t>
            </w:r>
          </w:p>
        </w:tc>
        <w:tc>
          <w:tcPr>
            <w:tcW w:w="4942" w:type="dxa"/>
            <w:tcBorders>
              <w:top w:val="single" w:sz="4" w:space="0" w:color="auto"/>
              <w:left w:val="single" w:sz="4" w:space="0" w:color="auto"/>
              <w:bottom w:val="nil"/>
              <w:right w:val="single" w:sz="4" w:space="0" w:color="auto"/>
            </w:tcBorders>
            <w:shd w:val="clear" w:color="auto" w:fill="auto"/>
            <w:noWrap/>
            <w:vAlign w:val="center"/>
            <w:hideMark/>
          </w:tcPr>
          <w:p w14:paraId="0A8242FF" w14:textId="77777777" w:rsidR="0058677B" w:rsidRPr="0058677B" w:rsidRDefault="0058677B" w:rsidP="0058677B">
            <w:pPr>
              <w:rPr>
                <w:color w:val="FF0000"/>
                <w:sz w:val="18"/>
                <w:szCs w:val="18"/>
                <w:lang w:val="en-US" w:eastAsia="en-US"/>
              </w:rPr>
            </w:pPr>
            <w:r w:rsidRPr="0058677B">
              <w:rPr>
                <w:color w:val="FF0000"/>
                <w:sz w:val="18"/>
                <w:szCs w:val="18"/>
                <w:lang w:val="en-US" w:eastAsia="en-US"/>
              </w:rPr>
              <w:t> </w:t>
            </w:r>
          </w:p>
        </w:tc>
        <w:tc>
          <w:tcPr>
            <w:tcW w:w="1830" w:type="dxa"/>
            <w:tcBorders>
              <w:top w:val="single" w:sz="4" w:space="0" w:color="auto"/>
              <w:left w:val="nil"/>
              <w:bottom w:val="nil"/>
              <w:right w:val="single" w:sz="4" w:space="0" w:color="auto"/>
            </w:tcBorders>
            <w:shd w:val="clear" w:color="auto" w:fill="auto"/>
            <w:noWrap/>
            <w:vAlign w:val="center"/>
            <w:hideMark/>
          </w:tcPr>
          <w:p w14:paraId="4250DB92" w14:textId="77777777" w:rsidR="0058677B" w:rsidRPr="0058677B" w:rsidRDefault="0058677B" w:rsidP="0058677B">
            <w:pPr>
              <w:rPr>
                <w:color w:val="FF0000"/>
                <w:sz w:val="18"/>
                <w:szCs w:val="18"/>
                <w:lang w:val="en-US" w:eastAsia="en-US"/>
              </w:rPr>
            </w:pPr>
            <w:r w:rsidRPr="0058677B">
              <w:rPr>
                <w:color w:val="FF0000"/>
                <w:sz w:val="18"/>
                <w:szCs w:val="18"/>
                <w:lang w:val="en-US" w:eastAsia="en-US"/>
              </w:rPr>
              <w:t> </w:t>
            </w:r>
          </w:p>
        </w:tc>
        <w:tc>
          <w:tcPr>
            <w:tcW w:w="1697" w:type="dxa"/>
            <w:tcBorders>
              <w:top w:val="single" w:sz="4" w:space="0" w:color="auto"/>
              <w:left w:val="nil"/>
              <w:bottom w:val="nil"/>
              <w:right w:val="single" w:sz="4" w:space="0" w:color="auto"/>
            </w:tcBorders>
            <w:shd w:val="clear" w:color="auto" w:fill="auto"/>
            <w:noWrap/>
            <w:vAlign w:val="center"/>
            <w:hideMark/>
          </w:tcPr>
          <w:p w14:paraId="4708E91C" w14:textId="77777777" w:rsidR="0058677B" w:rsidRPr="0058677B" w:rsidRDefault="0058677B" w:rsidP="0058677B">
            <w:pPr>
              <w:rPr>
                <w:color w:val="FF0000"/>
                <w:sz w:val="18"/>
                <w:szCs w:val="18"/>
                <w:lang w:val="en-US" w:eastAsia="en-US"/>
              </w:rPr>
            </w:pPr>
            <w:r w:rsidRPr="0058677B">
              <w:rPr>
                <w:color w:val="FF0000"/>
                <w:sz w:val="18"/>
                <w:szCs w:val="18"/>
                <w:lang w:val="en-US" w:eastAsia="en-US"/>
              </w:rPr>
              <w:t> </w:t>
            </w:r>
          </w:p>
        </w:tc>
        <w:tc>
          <w:tcPr>
            <w:tcW w:w="1655" w:type="dxa"/>
            <w:tcBorders>
              <w:top w:val="single" w:sz="4" w:space="0" w:color="auto"/>
              <w:left w:val="nil"/>
              <w:bottom w:val="nil"/>
              <w:right w:val="single" w:sz="8" w:space="0" w:color="auto"/>
            </w:tcBorders>
            <w:shd w:val="clear" w:color="auto" w:fill="auto"/>
            <w:noWrap/>
            <w:vAlign w:val="center"/>
            <w:hideMark/>
          </w:tcPr>
          <w:p w14:paraId="3BE3A10D" w14:textId="77777777" w:rsidR="0058677B" w:rsidRPr="0058677B" w:rsidRDefault="0058677B" w:rsidP="0058677B">
            <w:pPr>
              <w:jc w:val="center"/>
              <w:rPr>
                <w:color w:val="FF0000"/>
                <w:sz w:val="18"/>
                <w:szCs w:val="18"/>
                <w:lang w:val="en-US" w:eastAsia="en-US"/>
              </w:rPr>
            </w:pPr>
            <w:r w:rsidRPr="0058677B">
              <w:rPr>
                <w:color w:val="FF0000"/>
                <w:sz w:val="18"/>
                <w:szCs w:val="18"/>
                <w:lang w:val="en-US" w:eastAsia="en-US"/>
              </w:rPr>
              <w:t> </w:t>
            </w:r>
          </w:p>
        </w:tc>
      </w:tr>
      <w:tr w:rsidR="0058677B" w:rsidRPr="0058677B" w14:paraId="57576C73" w14:textId="77777777" w:rsidTr="0058677B">
        <w:trPr>
          <w:trHeight w:val="288"/>
          <w:jc w:val="center"/>
        </w:trPr>
        <w:tc>
          <w:tcPr>
            <w:tcW w:w="936" w:type="dxa"/>
            <w:tcBorders>
              <w:top w:val="single" w:sz="8" w:space="0" w:color="auto"/>
              <w:left w:val="single" w:sz="8" w:space="0" w:color="auto"/>
              <w:bottom w:val="single" w:sz="8" w:space="0" w:color="auto"/>
              <w:right w:val="nil"/>
            </w:tcBorders>
            <w:shd w:val="clear" w:color="000000" w:fill="D9D9D9"/>
            <w:noWrap/>
            <w:vAlign w:val="center"/>
            <w:hideMark/>
          </w:tcPr>
          <w:p w14:paraId="54F0A48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Б</w:t>
            </w:r>
          </w:p>
        </w:tc>
        <w:tc>
          <w:tcPr>
            <w:tcW w:w="4942"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2EE44D79" w14:textId="77777777" w:rsidR="0058677B" w:rsidRPr="0058677B" w:rsidRDefault="0058677B" w:rsidP="0058677B">
            <w:pPr>
              <w:rPr>
                <w:b/>
                <w:bCs/>
                <w:i/>
                <w:iCs/>
                <w:sz w:val="18"/>
                <w:szCs w:val="18"/>
                <w:lang w:val="en-US" w:eastAsia="en-US"/>
              </w:rPr>
            </w:pPr>
            <w:r w:rsidRPr="0058677B">
              <w:rPr>
                <w:b/>
                <w:bCs/>
                <w:i/>
                <w:iCs/>
                <w:sz w:val="18"/>
                <w:szCs w:val="18"/>
                <w:lang w:val="en-US" w:eastAsia="en-US"/>
              </w:rPr>
              <w:t>ТЕКУЋА ИМОВИНА (1+2+3+4+В)</w:t>
            </w:r>
          </w:p>
        </w:tc>
        <w:tc>
          <w:tcPr>
            <w:tcW w:w="1830" w:type="dxa"/>
            <w:tcBorders>
              <w:top w:val="single" w:sz="8" w:space="0" w:color="auto"/>
              <w:left w:val="nil"/>
              <w:bottom w:val="single" w:sz="8" w:space="0" w:color="auto"/>
              <w:right w:val="single" w:sz="4" w:space="0" w:color="auto"/>
            </w:tcBorders>
            <w:shd w:val="clear" w:color="000000" w:fill="D9D9D9"/>
            <w:noWrap/>
            <w:vAlign w:val="center"/>
            <w:hideMark/>
          </w:tcPr>
          <w:p w14:paraId="077CD58E"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81.435.129    </w:t>
            </w:r>
          </w:p>
        </w:tc>
        <w:tc>
          <w:tcPr>
            <w:tcW w:w="1697" w:type="dxa"/>
            <w:tcBorders>
              <w:top w:val="single" w:sz="8" w:space="0" w:color="auto"/>
              <w:left w:val="nil"/>
              <w:bottom w:val="single" w:sz="8" w:space="0" w:color="auto"/>
              <w:right w:val="single" w:sz="4" w:space="0" w:color="auto"/>
            </w:tcBorders>
            <w:shd w:val="clear" w:color="000000" w:fill="D9D9D9"/>
            <w:noWrap/>
            <w:vAlign w:val="center"/>
            <w:hideMark/>
          </w:tcPr>
          <w:p w14:paraId="772CE0A3"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64.685.221    </w:t>
            </w:r>
          </w:p>
        </w:tc>
        <w:tc>
          <w:tcPr>
            <w:tcW w:w="1655" w:type="dxa"/>
            <w:tcBorders>
              <w:top w:val="single" w:sz="8" w:space="0" w:color="auto"/>
              <w:left w:val="nil"/>
              <w:bottom w:val="single" w:sz="8" w:space="0" w:color="auto"/>
              <w:right w:val="single" w:sz="8" w:space="0" w:color="auto"/>
            </w:tcBorders>
            <w:shd w:val="clear" w:color="000000" w:fill="D9D9D9"/>
            <w:noWrap/>
            <w:vAlign w:val="center"/>
            <w:hideMark/>
          </w:tcPr>
          <w:p w14:paraId="0FB2BF09"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79    </w:t>
            </w:r>
          </w:p>
        </w:tc>
      </w:tr>
      <w:tr w:rsidR="0058677B" w:rsidRPr="0058677B" w14:paraId="0F669089"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4FE849C0"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1.</w:t>
            </w:r>
          </w:p>
        </w:tc>
        <w:tc>
          <w:tcPr>
            <w:tcW w:w="4942" w:type="dxa"/>
            <w:tcBorders>
              <w:top w:val="nil"/>
              <w:left w:val="single" w:sz="4" w:space="0" w:color="auto"/>
              <w:bottom w:val="nil"/>
              <w:right w:val="single" w:sz="4" w:space="0" w:color="auto"/>
            </w:tcBorders>
            <w:shd w:val="clear" w:color="auto" w:fill="auto"/>
            <w:noWrap/>
            <w:vAlign w:val="center"/>
            <w:hideMark/>
          </w:tcPr>
          <w:p w14:paraId="1D6219A7" w14:textId="77777777" w:rsidR="0058677B" w:rsidRPr="0058677B" w:rsidRDefault="0058677B" w:rsidP="0058677B">
            <w:pPr>
              <w:rPr>
                <w:b/>
                <w:bCs/>
                <w:i/>
                <w:iCs/>
                <w:sz w:val="18"/>
                <w:szCs w:val="18"/>
                <w:lang w:val="en-US" w:eastAsia="en-US"/>
              </w:rPr>
            </w:pPr>
            <w:r w:rsidRPr="0058677B">
              <w:rPr>
                <w:b/>
                <w:bCs/>
                <w:i/>
                <w:iCs/>
                <w:sz w:val="18"/>
                <w:szCs w:val="18"/>
                <w:lang w:val="en-US" w:eastAsia="en-US"/>
              </w:rPr>
              <w:t>Залихе</w:t>
            </w:r>
          </w:p>
        </w:tc>
        <w:tc>
          <w:tcPr>
            <w:tcW w:w="1830" w:type="dxa"/>
            <w:tcBorders>
              <w:top w:val="nil"/>
              <w:left w:val="nil"/>
              <w:bottom w:val="nil"/>
              <w:right w:val="single" w:sz="4" w:space="0" w:color="auto"/>
            </w:tcBorders>
            <w:shd w:val="clear" w:color="auto" w:fill="auto"/>
            <w:noWrap/>
            <w:vAlign w:val="center"/>
            <w:hideMark/>
          </w:tcPr>
          <w:p w14:paraId="577ED968"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31.860.855    </w:t>
            </w:r>
          </w:p>
        </w:tc>
        <w:tc>
          <w:tcPr>
            <w:tcW w:w="1697" w:type="dxa"/>
            <w:tcBorders>
              <w:top w:val="nil"/>
              <w:left w:val="nil"/>
              <w:bottom w:val="nil"/>
              <w:right w:val="single" w:sz="4" w:space="0" w:color="auto"/>
            </w:tcBorders>
            <w:shd w:val="clear" w:color="auto" w:fill="auto"/>
            <w:noWrap/>
            <w:vAlign w:val="center"/>
            <w:hideMark/>
          </w:tcPr>
          <w:p w14:paraId="709D2CF1"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33.547.000    </w:t>
            </w:r>
          </w:p>
        </w:tc>
        <w:tc>
          <w:tcPr>
            <w:tcW w:w="1655" w:type="dxa"/>
            <w:tcBorders>
              <w:top w:val="nil"/>
              <w:left w:val="nil"/>
              <w:bottom w:val="nil"/>
              <w:right w:val="single" w:sz="8" w:space="0" w:color="auto"/>
            </w:tcBorders>
            <w:shd w:val="clear" w:color="auto" w:fill="auto"/>
            <w:noWrap/>
            <w:vAlign w:val="center"/>
            <w:hideMark/>
          </w:tcPr>
          <w:p w14:paraId="58D21B1A"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105    </w:t>
            </w:r>
          </w:p>
        </w:tc>
      </w:tr>
      <w:tr w:rsidR="0058677B" w:rsidRPr="0058677B" w14:paraId="6B399275"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6CC3944F"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261D91E9" w14:textId="77777777" w:rsidR="0058677B" w:rsidRPr="0058677B" w:rsidRDefault="0058677B" w:rsidP="0058677B">
            <w:pPr>
              <w:rPr>
                <w:sz w:val="18"/>
                <w:szCs w:val="18"/>
                <w:lang w:val="en-US" w:eastAsia="en-US"/>
              </w:rPr>
            </w:pPr>
            <w:r w:rsidRPr="0058677B">
              <w:rPr>
                <w:sz w:val="18"/>
                <w:szCs w:val="18"/>
                <w:lang w:val="en-US" w:eastAsia="en-US"/>
              </w:rPr>
              <w:t>а) материјал</w:t>
            </w:r>
          </w:p>
        </w:tc>
        <w:tc>
          <w:tcPr>
            <w:tcW w:w="1830" w:type="dxa"/>
            <w:tcBorders>
              <w:top w:val="nil"/>
              <w:left w:val="nil"/>
              <w:bottom w:val="nil"/>
              <w:right w:val="single" w:sz="4" w:space="0" w:color="auto"/>
            </w:tcBorders>
            <w:shd w:val="clear" w:color="auto" w:fill="auto"/>
            <w:noWrap/>
            <w:vAlign w:val="center"/>
            <w:hideMark/>
          </w:tcPr>
          <w:p w14:paraId="5773712F" w14:textId="77777777" w:rsidR="0058677B" w:rsidRPr="0058677B" w:rsidRDefault="0058677B" w:rsidP="0058677B">
            <w:pPr>
              <w:jc w:val="right"/>
              <w:rPr>
                <w:sz w:val="18"/>
                <w:szCs w:val="18"/>
                <w:lang w:val="en-US" w:eastAsia="en-US"/>
              </w:rPr>
            </w:pPr>
            <w:r w:rsidRPr="0058677B">
              <w:rPr>
                <w:sz w:val="18"/>
                <w:szCs w:val="18"/>
                <w:lang w:val="en-US" w:eastAsia="en-US"/>
              </w:rPr>
              <w:t xml:space="preserve">31.824.328    </w:t>
            </w:r>
          </w:p>
        </w:tc>
        <w:tc>
          <w:tcPr>
            <w:tcW w:w="1697" w:type="dxa"/>
            <w:tcBorders>
              <w:top w:val="nil"/>
              <w:left w:val="nil"/>
              <w:bottom w:val="nil"/>
              <w:right w:val="single" w:sz="4" w:space="0" w:color="auto"/>
            </w:tcBorders>
            <w:shd w:val="clear" w:color="auto" w:fill="auto"/>
            <w:noWrap/>
            <w:vAlign w:val="center"/>
            <w:hideMark/>
          </w:tcPr>
          <w:p w14:paraId="18AB8BAC" w14:textId="77777777" w:rsidR="0058677B" w:rsidRPr="0058677B" w:rsidRDefault="0058677B" w:rsidP="0058677B">
            <w:pPr>
              <w:jc w:val="right"/>
              <w:rPr>
                <w:sz w:val="18"/>
                <w:szCs w:val="18"/>
                <w:lang w:val="en-US" w:eastAsia="en-US"/>
              </w:rPr>
            </w:pPr>
            <w:r w:rsidRPr="0058677B">
              <w:rPr>
                <w:sz w:val="18"/>
                <w:szCs w:val="18"/>
                <w:lang w:val="en-US" w:eastAsia="en-US"/>
              </w:rPr>
              <w:t xml:space="preserve">33.506.891    </w:t>
            </w:r>
          </w:p>
        </w:tc>
        <w:tc>
          <w:tcPr>
            <w:tcW w:w="1655" w:type="dxa"/>
            <w:tcBorders>
              <w:top w:val="nil"/>
              <w:left w:val="nil"/>
              <w:bottom w:val="nil"/>
              <w:right w:val="single" w:sz="8" w:space="0" w:color="auto"/>
            </w:tcBorders>
            <w:shd w:val="clear" w:color="auto" w:fill="auto"/>
            <w:noWrap/>
            <w:vAlign w:val="center"/>
            <w:hideMark/>
          </w:tcPr>
          <w:p w14:paraId="081A1238"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105    </w:t>
            </w:r>
          </w:p>
        </w:tc>
      </w:tr>
      <w:tr w:rsidR="0058677B" w:rsidRPr="0058677B" w14:paraId="26730B4E"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1AB4817A"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19D7D940" w14:textId="77777777" w:rsidR="0058677B" w:rsidRPr="0058677B" w:rsidRDefault="0058677B" w:rsidP="0058677B">
            <w:pPr>
              <w:rPr>
                <w:sz w:val="18"/>
                <w:szCs w:val="18"/>
                <w:lang w:val="en-US" w:eastAsia="en-US"/>
              </w:rPr>
            </w:pPr>
            <w:r w:rsidRPr="0058677B">
              <w:rPr>
                <w:sz w:val="18"/>
                <w:szCs w:val="18"/>
                <w:lang w:val="en-US" w:eastAsia="en-US"/>
              </w:rPr>
              <w:t>б) роба</w:t>
            </w:r>
          </w:p>
        </w:tc>
        <w:tc>
          <w:tcPr>
            <w:tcW w:w="1830" w:type="dxa"/>
            <w:tcBorders>
              <w:top w:val="nil"/>
              <w:left w:val="nil"/>
              <w:bottom w:val="nil"/>
              <w:right w:val="single" w:sz="4" w:space="0" w:color="auto"/>
            </w:tcBorders>
            <w:shd w:val="clear" w:color="auto" w:fill="auto"/>
            <w:noWrap/>
            <w:vAlign w:val="center"/>
            <w:hideMark/>
          </w:tcPr>
          <w:p w14:paraId="08B61B02" w14:textId="77777777" w:rsidR="0058677B" w:rsidRPr="0058677B" w:rsidRDefault="0058677B" w:rsidP="0058677B">
            <w:pPr>
              <w:jc w:val="right"/>
              <w:rPr>
                <w:sz w:val="18"/>
                <w:szCs w:val="18"/>
                <w:lang w:val="en-US" w:eastAsia="en-US"/>
              </w:rPr>
            </w:pPr>
            <w:r w:rsidRPr="0058677B">
              <w:rPr>
                <w:sz w:val="18"/>
                <w:szCs w:val="18"/>
                <w:lang w:val="en-US" w:eastAsia="en-US"/>
              </w:rPr>
              <w:t xml:space="preserve">2.177    </w:t>
            </w:r>
          </w:p>
        </w:tc>
        <w:tc>
          <w:tcPr>
            <w:tcW w:w="1697" w:type="dxa"/>
            <w:tcBorders>
              <w:top w:val="nil"/>
              <w:left w:val="nil"/>
              <w:bottom w:val="nil"/>
              <w:right w:val="single" w:sz="4" w:space="0" w:color="auto"/>
            </w:tcBorders>
            <w:shd w:val="clear" w:color="auto" w:fill="auto"/>
            <w:noWrap/>
            <w:vAlign w:val="center"/>
            <w:hideMark/>
          </w:tcPr>
          <w:p w14:paraId="4CB1B8CD" w14:textId="77777777" w:rsidR="0058677B" w:rsidRPr="0058677B" w:rsidRDefault="0058677B" w:rsidP="0058677B">
            <w:pPr>
              <w:jc w:val="right"/>
              <w:rPr>
                <w:sz w:val="18"/>
                <w:szCs w:val="18"/>
                <w:lang w:val="en-US" w:eastAsia="en-US"/>
              </w:rPr>
            </w:pPr>
            <w:r w:rsidRPr="0058677B">
              <w:rPr>
                <w:sz w:val="18"/>
                <w:szCs w:val="18"/>
                <w:lang w:val="en-US" w:eastAsia="en-US"/>
              </w:rPr>
              <w:t xml:space="preserve">3.676    </w:t>
            </w:r>
          </w:p>
        </w:tc>
        <w:tc>
          <w:tcPr>
            <w:tcW w:w="1655" w:type="dxa"/>
            <w:tcBorders>
              <w:top w:val="nil"/>
              <w:left w:val="nil"/>
              <w:bottom w:val="nil"/>
              <w:right w:val="single" w:sz="8" w:space="0" w:color="auto"/>
            </w:tcBorders>
            <w:shd w:val="clear" w:color="auto" w:fill="auto"/>
            <w:noWrap/>
            <w:vAlign w:val="center"/>
            <w:hideMark/>
          </w:tcPr>
          <w:p w14:paraId="590B6D75" w14:textId="77777777" w:rsidR="0058677B" w:rsidRPr="0058677B" w:rsidRDefault="0058677B" w:rsidP="0058677B">
            <w:pPr>
              <w:jc w:val="center"/>
              <w:rPr>
                <w:sz w:val="18"/>
                <w:szCs w:val="18"/>
                <w:lang w:val="en-US" w:eastAsia="en-US"/>
              </w:rPr>
            </w:pPr>
            <w:r w:rsidRPr="0058677B">
              <w:rPr>
                <w:sz w:val="18"/>
                <w:szCs w:val="18"/>
                <w:lang w:val="en-US" w:eastAsia="en-US"/>
              </w:rPr>
              <w:t xml:space="preserve">169    </w:t>
            </w:r>
          </w:p>
        </w:tc>
      </w:tr>
      <w:tr w:rsidR="0058677B" w:rsidRPr="0058677B" w14:paraId="34F9D43F"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26857519"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68E9F7AD" w14:textId="77777777" w:rsidR="0058677B" w:rsidRPr="0058677B" w:rsidRDefault="0058677B" w:rsidP="0058677B">
            <w:pPr>
              <w:rPr>
                <w:sz w:val="18"/>
                <w:szCs w:val="18"/>
                <w:lang w:val="en-US" w:eastAsia="en-US"/>
              </w:rPr>
            </w:pPr>
            <w:r w:rsidRPr="0058677B">
              <w:rPr>
                <w:sz w:val="18"/>
                <w:szCs w:val="18"/>
                <w:lang w:val="en-US" w:eastAsia="en-US"/>
              </w:rPr>
              <w:t>в) дати аванси</w:t>
            </w:r>
          </w:p>
        </w:tc>
        <w:tc>
          <w:tcPr>
            <w:tcW w:w="1830" w:type="dxa"/>
            <w:tcBorders>
              <w:top w:val="nil"/>
              <w:left w:val="nil"/>
              <w:bottom w:val="nil"/>
              <w:right w:val="single" w:sz="4" w:space="0" w:color="auto"/>
            </w:tcBorders>
            <w:shd w:val="clear" w:color="auto" w:fill="auto"/>
            <w:noWrap/>
            <w:vAlign w:val="center"/>
            <w:hideMark/>
          </w:tcPr>
          <w:p w14:paraId="72CF9F81" w14:textId="77777777" w:rsidR="0058677B" w:rsidRPr="0058677B" w:rsidRDefault="0058677B" w:rsidP="0058677B">
            <w:pPr>
              <w:jc w:val="right"/>
              <w:rPr>
                <w:sz w:val="18"/>
                <w:szCs w:val="18"/>
                <w:lang w:val="en-US" w:eastAsia="en-US"/>
              </w:rPr>
            </w:pPr>
            <w:r w:rsidRPr="0058677B">
              <w:rPr>
                <w:sz w:val="18"/>
                <w:szCs w:val="18"/>
                <w:lang w:val="en-US" w:eastAsia="en-US"/>
              </w:rPr>
              <w:t xml:space="preserve">34.350    </w:t>
            </w:r>
          </w:p>
        </w:tc>
        <w:tc>
          <w:tcPr>
            <w:tcW w:w="1697" w:type="dxa"/>
            <w:tcBorders>
              <w:top w:val="nil"/>
              <w:left w:val="nil"/>
              <w:bottom w:val="nil"/>
              <w:right w:val="single" w:sz="4" w:space="0" w:color="auto"/>
            </w:tcBorders>
            <w:shd w:val="clear" w:color="auto" w:fill="auto"/>
            <w:noWrap/>
            <w:vAlign w:val="center"/>
            <w:hideMark/>
          </w:tcPr>
          <w:p w14:paraId="5148F08B" w14:textId="77777777" w:rsidR="0058677B" w:rsidRPr="0058677B" w:rsidRDefault="0058677B" w:rsidP="0058677B">
            <w:pPr>
              <w:jc w:val="right"/>
              <w:rPr>
                <w:sz w:val="18"/>
                <w:szCs w:val="18"/>
                <w:lang w:val="en-US" w:eastAsia="en-US"/>
              </w:rPr>
            </w:pPr>
            <w:r w:rsidRPr="0058677B">
              <w:rPr>
                <w:sz w:val="18"/>
                <w:szCs w:val="18"/>
                <w:lang w:val="en-US" w:eastAsia="en-US"/>
              </w:rPr>
              <w:t xml:space="preserve">36.433    </w:t>
            </w:r>
          </w:p>
        </w:tc>
        <w:tc>
          <w:tcPr>
            <w:tcW w:w="1655" w:type="dxa"/>
            <w:tcBorders>
              <w:top w:val="nil"/>
              <w:left w:val="nil"/>
              <w:bottom w:val="nil"/>
              <w:right w:val="single" w:sz="8" w:space="0" w:color="auto"/>
            </w:tcBorders>
            <w:shd w:val="clear" w:color="auto" w:fill="auto"/>
            <w:noWrap/>
            <w:vAlign w:val="center"/>
            <w:hideMark/>
          </w:tcPr>
          <w:p w14:paraId="7640F4BC"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106    </w:t>
            </w:r>
          </w:p>
        </w:tc>
      </w:tr>
      <w:tr w:rsidR="0058677B" w:rsidRPr="0058677B" w14:paraId="1F7D1F50"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6F5049C7"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2.</w:t>
            </w:r>
          </w:p>
        </w:tc>
        <w:tc>
          <w:tcPr>
            <w:tcW w:w="4942" w:type="dxa"/>
            <w:tcBorders>
              <w:top w:val="nil"/>
              <w:left w:val="single" w:sz="4" w:space="0" w:color="auto"/>
              <w:bottom w:val="nil"/>
              <w:right w:val="single" w:sz="4" w:space="0" w:color="auto"/>
            </w:tcBorders>
            <w:shd w:val="clear" w:color="auto" w:fill="auto"/>
            <w:vAlign w:val="center"/>
            <w:hideMark/>
          </w:tcPr>
          <w:p w14:paraId="762B4FC6" w14:textId="77777777" w:rsidR="0058677B" w:rsidRPr="0058677B" w:rsidRDefault="0058677B" w:rsidP="0058677B">
            <w:pPr>
              <w:rPr>
                <w:b/>
                <w:bCs/>
                <w:i/>
                <w:iCs/>
                <w:sz w:val="18"/>
                <w:szCs w:val="18"/>
                <w:lang w:val="en-US" w:eastAsia="en-US"/>
              </w:rPr>
            </w:pPr>
            <w:r w:rsidRPr="0058677B">
              <w:rPr>
                <w:b/>
                <w:bCs/>
                <w:i/>
                <w:iCs/>
                <w:sz w:val="18"/>
                <w:szCs w:val="18"/>
                <w:lang w:val="en-US" w:eastAsia="en-US"/>
              </w:rPr>
              <w:t>Kраткорочна потраживања и пласмани</w:t>
            </w:r>
          </w:p>
        </w:tc>
        <w:tc>
          <w:tcPr>
            <w:tcW w:w="1830" w:type="dxa"/>
            <w:tcBorders>
              <w:top w:val="nil"/>
              <w:left w:val="nil"/>
              <w:bottom w:val="nil"/>
              <w:right w:val="single" w:sz="4" w:space="0" w:color="auto"/>
            </w:tcBorders>
            <w:shd w:val="clear" w:color="auto" w:fill="auto"/>
            <w:noWrap/>
            <w:vAlign w:val="center"/>
            <w:hideMark/>
          </w:tcPr>
          <w:p w14:paraId="76A06220"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32.231.335    </w:t>
            </w:r>
          </w:p>
        </w:tc>
        <w:tc>
          <w:tcPr>
            <w:tcW w:w="1697" w:type="dxa"/>
            <w:tcBorders>
              <w:top w:val="nil"/>
              <w:left w:val="nil"/>
              <w:bottom w:val="nil"/>
              <w:right w:val="single" w:sz="4" w:space="0" w:color="auto"/>
            </w:tcBorders>
            <w:shd w:val="clear" w:color="auto" w:fill="auto"/>
            <w:noWrap/>
            <w:vAlign w:val="center"/>
            <w:hideMark/>
          </w:tcPr>
          <w:p w14:paraId="3F5CC424"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23.034.585    </w:t>
            </w:r>
          </w:p>
        </w:tc>
        <w:tc>
          <w:tcPr>
            <w:tcW w:w="1655" w:type="dxa"/>
            <w:tcBorders>
              <w:top w:val="nil"/>
              <w:left w:val="nil"/>
              <w:bottom w:val="nil"/>
              <w:right w:val="single" w:sz="8" w:space="0" w:color="auto"/>
            </w:tcBorders>
            <w:shd w:val="clear" w:color="auto" w:fill="auto"/>
            <w:noWrap/>
            <w:vAlign w:val="center"/>
            <w:hideMark/>
          </w:tcPr>
          <w:p w14:paraId="64DD7923"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71    </w:t>
            </w:r>
          </w:p>
        </w:tc>
      </w:tr>
      <w:tr w:rsidR="0058677B" w:rsidRPr="0058677B" w14:paraId="08E432D5"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1E27139C"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5C280F74" w14:textId="77777777" w:rsidR="0058677B" w:rsidRPr="0058677B" w:rsidRDefault="0058677B" w:rsidP="0058677B">
            <w:pPr>
              <w:rPr>
                <w:sz w:val="18"/>
                <w:szCs w:val="18"/>
                <w:lang w:val="en-US" w:eastAsia="en-US"/>
              </w:rPr>
            </w:pPr>
            <w:r w:rsidRPr="0058677B">
              <w:rPr>
                <w:sz w:val="18"/>
                <w:szCs w:val="18"/>
                <w:lang w:val="en-US" w:eastAsia="en-US"/>
              </w:rPr>
              <w:t>а) купци у земљи</w:t>
            </w:r>
          </w:p>
        </w:tc>
        <w:tc>
          <w:tcPr>
            <w:tcW w:w="1830" w:type="dxa"/>
            <w:tcBorders>
              <w:top w:val="nil"/>
              <w:left w:val="nil"/>
              <w:bottom w:val="nil"/>
              <w:right w:val="single" w:sz="4" w:space="0" w:color="auto"/>
            </w:tcBorders>
            <w:shd w:val="clear" w:color="auto" w:fill="auto"/>
            <w:noWrap/>
            <w:vAlign w:val="center"/>
            <w:hideMark/>
          </w:tcPr>
          <w:p w14:paraId="07E5AF6F" w14:textId="77777777" w:rsidR="0058677B" w:rsidRPr="0058677B" w:rsidRDefault="0058677B" w:rsidP="0058677B">
            <w:pPr>
              <w:jc w:val="right"/>
              <w:rPr>
                <w:sz w:val="18"/>
                <w:szCs w:val="18"/>
                <w:lang w:val="en-US" w:eastAsia="en-US"/>
              </w:rPr>
            </w:pPr>
            <w:r w:rsidRPr="0058677B">
              <w:rPr>
                <w:sz w:val="18"/>
                <w:szCs w:val="18"/>
                <w:lang w:val="en-US" w:eastAsia="en-US"/>
              </w:rPr>
              <w:t xml:space="preserve">12.957.286    </w:t>
            </w:r>
          </w:p>
        </w:tc>
        <w:tc>
          <w:tcPr>
            <w:tcW w:w="1697" w:type="dxa"/>
            <w:tcBorders>
              <w:top w:val="nil"/>
              <w:left w:val="nil"/>
              <w:bottom w:val="nil"/>
              <w:right w:val="single" w:sz="4" w:space="0" w:color="auto"/>
            </w:tcBorders>
            <w:shd w:val="clear" w:color="auto" w:fill="auto"/>
            <w:noWrap/>
            <w:vAlign w:val="center"/>
            <w:hideMark/>
          </w:tcPr>
          <w:p w14:paraId="2545BA4B" w14:textId="77777777" w:rsidR="0058677B" w:rsidRPr="0058677B" w:rsidRDefault="0058677B" w:rsidP="0058677B">
            <w:pPr>
              <w:jc w:val="right"/>
              <w:rPr>
                <w:sz w:val="18"/>
                <w:szCs w:val="18"/>
                <w:lang w:val="en-US" w:eastAsia="en-US"/>
              </w:rPr>
            </w:pPr>
            <w:r w:rsidRPr="0058677B">
              <w:rPr>
                <w:sz w:val="18"/>
                <w:szCs w:val="18"/>
                <w:lang w:val="en-US" w:eastAsia="en-US"/>
              </w:rPr>
              <w:t xml:space="preserve">9.799.704    </w:t>
            </w:r>
          </w:p>
        </w:tc>
        <w:tc>
          <w:tcPr>
            <w:tcW w:w="1655" w:type="dxa"/>
            <w:tcBorders>
              <w:top w:val="nil"/>
              <w:left w:val="nil"/>
              <w:bottom w:val="nil"/>
              <w:right w:val="single" w:sz="8" w:space="0" w:color="auto"/>
            </w:tcBorders>
            <w:shd w:val="clear" w:color="auto" w:fill="auto"/>
            <w:noWrap/>
            <w:vAlign w:val="center"/>
            <w:hideMark/>
          </w:tcPr>
          <w:p w14:paraId="7F089FB7" w14:textId="77777777" w:rsidR="0058677B" w:rsidRPr="0058677B" w:rsidRDefault="0058677B" w:rsidP="0058677B">
            <w:pPr>
              <w:jc w:val="center"/>
              <w:rPr>
                <w:sz w:val="18"/>
                <w:szCs w:val="18"/>
                <w:lang w:val="en-US" w:eastAsia="en-US"/>
              </w:rPr>
            </w:pPr>
            <w:r w:rsidRPr="0058677B">
              <w:rPr>
                <w:sz w:val="18"/>
                <w:szCs w:val="18"/>
                <w:lang w:val="en-US" w:eastAsia="en-US"/>
              </w:rPr>
              <w:t xml:space="preserve">76    </w:t>
            </w:r>
          </w:p>
        </w:tc>
      </w:tr>
      <w:tr w:rsidR="0058677B" w:rsidRPr="0058677B" w14:paraId="2986423A"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357ED8E4"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5E536F8E" w14:textId="77777777" w:rsidR="0058677B" w:rsidRPr="0058677B" w:rsidRDefault="0058677B" w:rsidP="0058677B">
            <w:pPr>
              <w:rPr>
                <w:sz w:val="18"/>
                <w:szCs w:val="18"/>
                <w:lang w:val="en-US" w:eastAsia="en-US"/>
              </w:rPr>
            </w:pPr>
            <w:r w:rsidRPr="0058677B">
              <w:rPr>
                <w:sz w:val="18"/>
                <w:szCs w:val="18"/>
                <w:lang w:val="en-US" w:eastAsia="en-US"/>
              </w:rPr>
              <w:t>б) купци у иностранству</w:t>
            </w:r>
          </w:p>
        </w:tc>
        <w:tc>
          <w:tcPr>
            <w:tcW w:w="1830" w:type="dxa"/>
            <w:tcBorders>
              <w:top w:val="nil"/>
              <w:left w:val="nil"/>
              <w:bottom w:val="nil"/>
              <w:right w:val="single" w:sz="4" w:space="0" w:color="auto"/>
            </w:tcBorders>
            <w:shd w:val="clear" w:color="auto" w:fill="auto"/>
            <w:noWrap/>
            <w:vAlign w:val="center"/>
            <w:hideMark/>
          </w:tcPr>
          <w:p w14:paraId="41EB746D" w14:textId="77777777" w:rsidR="0058677B" w:rsidRPr="0058677B" w:rsidRDefault="0058677B" w:rsidP="0058677B">
            <w:pPr>
              <w:jc w:val="right"/>
              <w:rPr>
                <w:sz w:val="18"/>
                <w:szCs w:val="18"/>
                <w:lang w:val="en-US" w:eastAsia="en-US"/>
              </w:rPr>
            </w:pPr>
            <w:r w:rsidRPr="0058677B">
              <w:rPr>
                <w:sz w:val="18"/>
                <w:szCs w:val="18"/>
                <w:lang w:val="en-US" w:eastAsia="en-US"/>
              </w:rPr>
              <w:t xml:space="preserve">364.262    </w:t>
            </w:r>
          </w:p>
        </w:tc>
        <w:tc>
          <w:tcPr>
            <w:tcW w:w="1697" w:type="dxa"/>
            <w:tcBorders>
              <w:top w:val="nil"/>
              <w:left w:val="nil"/>
              <w:bottom w:val="nil"/>
              <w:right w:val="single" w:sz="4" w:space="0" w:color="auto"/>
            </w:tcBorders>
            <w:shd w:val="clear" w:color="auto" w:fill="auto"/>
            <w:noWrap/>
            <w:vAlign w:val="center"/>
            <w:hideMark/>
          </w:tcPr>
          <w:p w14:paraId="6AFA6F74" w14:textId="77777777" w:rsidR="0058677B" w:rsidRPr="0058677B" w:rsidRDefault="0058677B" w:rsidP="0058677B">
            <w:pPr>
              <w:jc w:val="right"/>
              <w:rPr>
                <w:sz w:val="18"/>
                <w:szCs w:val="18"/>
                <w:lang w:val="en-US" w:eastAsia="en-US"/>
              </w:rPr>
            </w:pPr>
            <w:r w:rsidRPr="0058677B">
              <w:rPr>
                <w:sz w:val="18"/>
                <w:szCs w:val="18"/>
                <w:lang w:val="en-US" w:eastAsia="en-US"/>
              </w:rPr>
              <w:t xml:space="preserve">255.848    </w:t>
            </w:r>
          </w:p>
        </w:tc>
        <w:tc>
          <w:tcPr>
            <w:tcW w:w="1655" w:type="dxa"/>
            <w:tcBorders>
              <w:top w:val="nil"/>
              <w:left w:val="nil"/>
              <w:bottom w:val="nil"/>
              <w:right w:val="single" w:sz="8" w:space="0" w:color="auto"/>
            </w:tcBorders>
            <w:shd w:val="clear" w:color="auto" w:fill="auto"/>
            <w:noWrap/>
            <w:vAlign w:val="center"/>
            <w:hideMark/>
          </w:tcPr>
          <w:p w14:paraId="2492A9BB" w14:textId="77777777" w:rsidR="0058677B" w:rsidRPr="0058677B" w:rsidRDefault="0058677B" w:rsidP="0058677B">
            <w:pPr>
              <w:jc w:val="center"/>
              <w:rPr>
                <w:sz w:val="18"/>
                <w:szCs w:val="18"/>
                <w:lang w:val="en-US" w:eastAsia="en-US"/>
              </w:rPr>
            </w:pPr>
            <w:r w:rsidRPr="0058677B">
              <w:rPr>
                <w:sz w:val="18"/>
                <w:szCs w:val="18"/>
                <w:lang w:val="en-US" w:eastAsia="en-US"/>
              </w:rPr>
              <w:t xml:space="preserve">70    </w:t>
            </w:r>
          </w:p>
        </w:tc>
      </w:tr>
      <w:tr w:rsidR="0058677B" w:rsidRPr="0058677B" w14:paraId="5217F443"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1EA77600"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1966AA0E" w14:textId="77777777" w:rsidR="0058677B" w:rsidRPr="0058677B" w:rsidRDefault="0058677B" w:rsidP="0058677B">
            <w:pPr>
              <w:rPr>
                <w:sz w:val="18"/>
                <w:szCs w:val="18"/>
                <w:lang w:val="en-US" w:eastAsia="en-US"/>
              </w:rPr>
            </w:pPr>
            <w:r w:rsidRPr="0058677B">
              <w:rPr>
                <w:sz w:val="18"/>
                <w:szCs w:val="18"/>
                <w:lang w:val="en-US" w:eastAsia="en-US"/>
              </w:rPr>
              <w:t>в) друга краткорочна потраживања</w:t>
            </w:r>
          </w:p>
        </w:tc>
        <w:tc>
          <w:tcPr>
            <w:tcW w:w="1830" w:type="dxa"/>
            <w:tcBorders>
              <w:top w:val="nil"/>
              <w:left w:val="nil"/>
              <w:bottom w:val="nil"/>
              <w:right w:val="single" w:sz="4" w:space="0" w:color="auto"/>
            </w:tcBorders>
            <w:shd w:val="clear" w:color="auto" w:fill="auto"/>
            <w:noWrap/>
            <w:vAlign w:val="center"/>
            <w:hideMark/>
          </w:tcPr>
          <w:p w14:paraId="12969C94" w14:textId="77777777" w:rsidR="0058677B" w:rsidRPr="0058677B" w:rsidRDefault="0058677B" w:rsidP="0058677B">
            <w:pPr>
              <w:jc w:val="right"/>
              <w:rPr>
                <w:sz w:val="18"/>
                <w:szCs w:val="18"/>
                <w:lang w:val="en-US" w:eastAsia="en-US"/>
              </w:rPr>
            </w:pPr>
            <w:r w:rsidRPr="0058677B">
              <w:rPr>
                <w:sz w:val="18"/>
                <w:szCs w:val="18"/>
                <w:lang w:val="en-US" w:eastAsia="en-US"/>
              </w:rPr>
              <w:t xml:space="preserve">6.409.787    </w:t>
            </w:r>
          </w:p>
        </w:tc>
        <w:tc>
          <w:tcPr>
            <w:tcW w:w="1697" w:type="dxa"/>
            <w:tcBorders>
              <w:top w:val="nil"/>
              <w:left w:val="nil"/>
              <w:bottom w:val="nil"/>
              <w:right w:val="single" w:sz="4" w:space="0" w:color="auto"/>
            </w:tcBorders>
            <w:shd w:val="clear" w:color="auto" w:fill="auto"/>
            <w:noWrap/>
            <w:vAlign w:val="center"/>
            <w:hideMark/>
          </w:tcPr>
          <w:p w14:paraId="502A257D" w14:textId="77777777" w:rsidR="0058677B" w:rsidRPr="0058677B" w:rsidRDefault="0058677B" w:rsidP="0058677B">
            <w:pPr>
              <w:jc w:val="right"/>
              <w:rPr>
                <w:sz w:val="18"/>
                <w:szCs w:val="18"/>
                <w:lang w:val="en-US" w:eastAsia="en-US"/>
              </w:rPr>
            </w:pPr>
            <w:r w:rsidRPr="0058677B">
              <w:rPr>
                <w:sz w:val="18"/>
                <w:szCs w:val="18"/>
                <w:lang w:val="en-US" w:eastAsia="en-US"/>
              </w:rPr>
              <w:t xml:space="preserve">5.479.033    </w:t>
            </w:r>
          </w:p>
        </w:tc>
        <w:tc>
          <w:tcPr>
            <w:tcW w:w="1655" w:type="dxa"/>
            <w:tcBorders>
              <w:top w:val="nil"/>
              <w:left w:val="nil"/>
              <w:bottom w:val="nil"/>
              <w:right w:val="single" w:sz="8" w:space="0" w:color="auto"/>
            </w:tcBorders>
            <w:shd w:val="clear" w:color="auto" w:fill="auto"/>
            <w:noWrap/>
            <w:vAlign w:val="center"/>
            <w:hideMark/>
          </w:tcPr>
          <w:p w14:paraId="7BED1A54" w14:textId="77777777" w:rsidR="0058677B" w:rsidRPr="0058677B" w:rsidRDefault="0058677B" w:rsidP="0058677B">
            <w:pPr>
              <w:jc w:val="center"/>
              <w:rPr>
                <w:sz w:val="18"/>
                <w:szCs w:val="18"/>
                <w:lang w:val="en-US" w:eastAsia="en-US"/>
              </w:rPr>
            </w:pPr>
            <w:r w:rsidRPr="0058677B">
              <w:rPr>
                <w:sz w:val="18"/>
                <w:szCs w:val="18"/>
                <w:lang w:val="en-US" w:eastAsia="en-US"/>
              </w:rPr>
              <w:t xml:space="preserve">85    </w:t>
            </w:r>
          </w:p>
        </w:tc>
      </w:tr>
      <w:tr w:rsidR="0058677B" w:rsidRPr="0058677B" w14:paraId="177289C7" w14:textId="77777777" w:rsidTr="0058677B">
        <w:trPr>
          <w:trHeight w:val="545"/>
          <w:jc w:val="center"/>
        </w:trPr>
        <w:tc>
          <w:tcPr>
            <w:tcW w:w="936" w:type="dxa"/>
            <w:tcBorders>
              <w:top w:val="nil"/>
              <w:left w:val="single" w:sz="8" w:space="0" w:color="auto"/>
              <w:bottom w:val="nil"/>
              <w:right w:val="nil"/>
            </w:tcBorders>
            <w:shd w:val="clear" w:color="auto" w:fill="auto"/>
            <w:noWrap/>
            <w:vAlign w:val="center"/>
            <w:hideMark/>
          </w:tcPr>
          <w:p w14:paraId="6A98C571"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vAlign w:val="center"/>
            <w:hideMark/>
          </w:tcPr>
          <w:p w14:paraId="01DB7804" w14:textId="77777777" w:rsidR="0058677B" w:rsidRPr="0058677B" w:rsidRDefault="0058677B" w:rsidP="0058677B">
            <w:pPr>
              <w:rPr>
                <w:sz w:val="18"/>
                <w:szCs w:val="18"/>
                <w:lang w:val="en-US" w:eastAsia="en-US"/>
              </w:rPr>
            </w:pPr>
            <w:r w:rsidRPr="0058677B">
              <w:rPr>
                <w:sz w:val="18"/>
                <w:szCs w:val="18"/>
                <w:lang w:val="en-US" w:eastAsia="en-US"/>
              </w:rPr>
              <w:t xml:space="preserve">з) Остала финансијска средства по амортизованој вриједности </w:t>
            </w:r>
          </w:p>
        </w:tc>
        <w:tc>
          <w:tcPr>
            <w:tcW w:w="1830" w:type="dxa"/>
            <w:tcBorders>
              <w:top w:val="nil"/>
              <w:left w:val="nil"/>
              <w:bottom w:val="nil"/>
              <w:right w:val="single" w:sz="4" w:space="0" w:color="auto"/>
            </w:tcBorders>
            <w:shd w:val="clear" w:color="auto" w:fill="auto"/>
            <w:noWrap/>
            <w:vAlign w:val="center"/>
            <w:hideMark/>
          </w:tcPr>
          <w:p w14:paraId="5B97DD82" w14:textId="77777777" w:rsidR="0058677B" w:rsidRPr="0058677B" w:rsidRDefault="0058677B" w:rsidP="0058677B">
            <w:pPr>
              <w:jc w:val="right"/>
              <w:rPr>
                <w:sz w:val="18"/>
                <w:szCs w:val="18"/>
                <w:lang w:val="en-US" w:eastAsia="en-US"/>
              </w:rPr>
            </w:pPr>
            <w:r w:rsidRPr="0058677B">
              <w:rPr>
                <w:sz w:val="18"/>
                <w:szCs w:val="18"/>
                <w:lang w:val="en-US" w:eastAsia="en-US"/>
              </w:rPr>
              <w:t xml:space="preserve">12.500.000    </w:t>
            </w:r>
          </w:p>
        </w:tc>
        <w:tc>
          <w:tcPr>
            <w:tcW w:w="1697" w:type="dxa"/>
            <w:tcBorders>
              <w:top w:val="nil"/>
              <w:left w:val="nil"/>
              <w:bottom w:val="nil"/>
              <w:right w:val="single" w:sz="4" w:space="0" w:color="auto"/>
            </w:tcBorders>
            <w:shd w:val="clear" w:color="auto" w:fill="auto"/>
            <w:noWrap/>
            <w:vAlign w:val="center"/>
            <w:hideMark/>
          </w:tcPr>
          <w:p w14:paraId="32722592" w14:textId="77777777" w:rsidR="0058677B" w:rsidRPr="0058677B" w:rsidRDefault="0058677B" w:rsidP="0058677B">
            <w:pPr>
              <w:jc w:val="right"/>
              <w:rPr>
                <w:sz w:val="18"/>
                <w:szCs w:val="18"/>
                <w:lang w:val="en-US" w:eastAsia="en-US"/>
              </w:rPr>
            </w:pPr>
            <w:r w:rsidRPr="0058677B">
              <w:rPr>
                <w:sz w:val="18"/>
                <w:szCs w:val="18"/>
                <w:lang w:val="en-US" w:eastAsia="en-US"/>
              </w:rPr>
              <w:t xml:space="preserve">7.500.000    </w:t>
            </w:r>
          </w:p>
        </w:tc>
        <w:tc>
          <w:tcPr>
            <w:tcW w:w="1655" w:type="dxa"/>
            <w:tcBorders>
              <w:top w:val="nil"/>
              <w:left w:val="nil"/>
              <w:bottom w:val="nil"/>
              <w:right w:val="single" w:sz="8" w:space="0" w:color="auto"/>
            </w:tcBorders>
            <w:shd w:val="clear" w:color="auto" w:fill="auto"/>
            <w:noWrap/>
            <w:vAlign w:val="center"/>
            <w:hideMark/>
          </w:tcPr>
          <w:p w14:paraId="6018188C" w14:textId="77777777" w:rsidR="0058677B" w:rsidRPr="0058677B" w:rsidRDefault="0058677B" w:rsidP="0058677B">
            <w:pPr>
              <w:jc w:val="center"/>
              <w:rPr>
                <w:sz w:val="18"/>
                <w:szCs w:val="18"/>
                <w:lang w:val="en-US" w:eastAsia="en-US"/>
              </w:rPr>
            </w:pPr>
            <w:r w:rsidRPr="0058677B">
              <w:rPr>
                <w:sz w:val="18"/>
                <w:szCs w:val="18"/>
                <w:lang w:val="en-US" w:eastAsia="en-US"/>
              </w:rPr>
              <w:t xml:space="preserve">60    </w:t>
            </w:r>
          </w:p>
        </w:tc>
      </w:tr>
      <w:tr w:rsidR="0058677B" w:rsidRPr="0058677B" w14:paraId="3829ED4B"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201C65BF"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3.</w:t>
            </w:r>
          </w:p>
        </w:tc>
        <w:tc>
          <w:tcPr>
            <w:tcW w:w="4942" w:type="dxa"/>
            <w:tcBorders>
              <w:top w:val="nil"/>
              <w:left w:val="single" w:sz="4" w:space="0" w:color="auto"/>
              <w:bottom w:val="nil"/>
              <w:right w:val="single" w:sz="4" w:space="0" w:color="auto"/>
            </w:tcBorders>
            <w:shd w:val="clear" w:color="auto" w:fill="auto"/>
            <w:noWrap/>
            <w:vAlign w:val="center"/>
            <w:hideMark/>
          </w:tcPr>
          <w:p w14:paraId="7C780AAD" w14:textId="77777777" w:rsidR="0058677B" w:rsidRPr="0058677B" w:rsidRDefault="0058677B" w:rsidP="0058677B">
            <w:pPr>
              <w:rPr>
                <w:b/>
                <w:bCs/>
                <w:i/>
                <w:iCs/>
                <w:sz w:val="18"/>
                <w:szCs w:val="18"/>
                <w:lang w:val="en-US" w:eastAsia="en-US"/>
              </w:rPr>
            </w:pPr>
            <w:r w:rsidRPr="0058677B">
              <w:rPr>
                <w:b/>
                <w:bCs/>
                <w:i/>
                <w:iCs/>
                <w:sz w:val="18"/>
                <w:szCs w:val="18"/>
                <w:lang w:val="en-US" w:eastAsia="en-US"/>
              </w:rPr>
              <w:t>Готовина и готовински еквиваленти</w:t>
            </w:r>
          </w:p>
        </w:tc>
        <w:tc>
          <w:tcPr>
            <w:tcW w:w="1830" w:type="dxa"/>
            <w:tcBorders>
              <w:top w:val="nil"/>
              <w:left w:val="nil"/>
              <w:bottom w:val="nil"/>
              <w:right w:val="single" w:sz="4" w:space="0" w:color="auto"/>
            </w:tcBorders>
            <w:shd w:val="clear" w:color="auto" w:fill="auto"/>
            <w:noWrap/>
            <w:vAlign w:val="center"/>
            <w:hideMark/>
          </w:tcPr>
          <w:p w14:paraId="243E9B31"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16.569.066    </w:t>
            </w:r>
          </w:p>
        </w:tc>
        <w:tc>
          <w:tcPr>
            <w:tcW w:w="1697" w:type="dxa"/>
            <w:tcBorders>
              <w:top w:val="nil"/>
              <w:left w:val="nil"/>
              <w:bottom w:val="nil"/>
              <w:right w:val="single" w:sz="4" w:space="0" w:color="auto"/>
            </w:tcBorders>
            <w:shd w:val="clear" w:color="auto" w:fill="auto"/>
            <w:noWrap/>
            <w:vAlign w:val="center"/>
            <w:hideMark/>
          </w:tcPr>
          <w:p w14:paraId="3ED4593D"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6.808.420    </w:t>
            </w:r>
          </w:p>
        </w:tc>
        <w:tc>
          <w:tcPr>
            <w:tcW w:w="1655" w:type="dxa"/>
            <w:tcBorders>
              <w:top w:val="nil"/>
              <w:left w:val="nil"/>
              <w:bottom w:val="nil"/>
              <w:right w:val="single" w:sz="8" w:space="0" w:color="auto"/>
            </w:tcBorders>
            <w:shd w:val="clear" w:color="auto" w:fill="auto"/>
            <w:noWrap/>
            <w:vAlign w:val="center"/>
            <w:hideMark/>
          </w:tcPr>
          <w:p w14:paraId="73705997"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41    </w:t>
            </w:r>
          </w:p>
        </w:tc>
      </w:tr>
      <w:tr w:rsidR="0058677B" w:rsidRPr="0058677B" w14:paraId="7ECF75F0" w14:textId="77777777" w:rsidTr="0058677B">
        <w:trPr>
          <w:trHeight w:val="271"/>
          <w:jc w:val="center"/>
        </w:trPr>
        <w:tc>
          <w:tcPr>
            <w:tcW w:w="936" w:type="dxa"/>
            <w:tcBorders>
              <w:top w:val="nil"/>
              <w:left w:val="single" w:sz="8" w:space="0" w:color="auto"/>
              <w:bottom w:val="nil"/>
              <w:right w:val="nil"/>
            </w:tcBorders>
            <w:shd w:val="clear" w:color="auto" w:fill="auto"/>
            <w:noWrap/>
            <w:vAlign w:val="center"/>
            <w:hideMark/>
          </w:tcPr>
          <w:p w14:paraId="3B811E67" w14:textId="77777777" w:rsidR="0058677B" w:rsidRPr="0058677B" w:rsidRDefault="0058677B" w:rsidP="0058677B">
            <w:pPr>
              <w:jc w:val="center"/>
              <w:rPr>
                <w:sz w:val="18"/>
                <w:szCs w:val="18"/>
                <w:lang w:val="en-US" w:eastAsia="en-US"/>
              </w:rPr>
            </w:pPr>
            <w:r w:rsidRPr="0058677B">
              <w:rPr>
                <w:sz w:val="18"/>
                <w:szCs w:val="18"/>
                <w:lang w:val="en-US" w:eastAsia="en-US"/>
              </w:rPr>
              <w:t xml:space="preserve"> </w:t>
            </w:r>
          </w:p>
        </w:tc>
        <w:tc>
          <w:tcPr>
            <w:tcW w:w="4942" w:type="dxa"/>
            <w:tcBorders>
              <w:top w:val="nil"/>
              <w:left w:val="single" w:sz="4" w:space="0" w:color="auto"/>
              <w:bottom w:val="nil"/>
              <w:right w:val="single" w:sz="4" w:space="0" w:color="auto"/>
            </w:tcBorders>
            <w:shd w:val="clear" w:color="auto" w:fill="auto"/>
            <w:noWrap/>
            <w:vAlign w:val="center"/>
            <w:hideMark/>
          </w:tcPr>
          <w:p w14:paraId="63782C2F" w14:textId="77777777" w:rsidR="0058677B" w:rsidRPr="0058677B" w:rsidRDefault="0058677B" w:rsidP="0058677B">
            <w:pPr>
              <w:rPr>
                <w:sz w:val="18"/>
                <w:szCs w:val="18"/>
                <w:lang w:val="en-US" w:eastAsia="en-US"/>
              </w:rPr>
            </w:pPr>
            <w:r w:rsidRPr="0058677B">
              <w:rPr>
                <w:sz w:val="18"/>
                <w:szCs w:val="18"/>
                <w:lang w:val="en-US" w:eastAsia="en-US"/>
              </w:rPr>
              <w:t xml:space="preserve">а) Готовина </w:t>
            </w:r>
          </w:p>
        </w:tc>
        <w:tc>
          <w:tcPr>
            <w:tcW w:w="1830" w:type="dxa"/>
            <w:tcBorders>
              <w:top w:val="nil"/>
              <w:left w:val="nil"/>
              <w:bottom w:val="nil"/>
              <w:right w:val="single" w:sz="4" w:space="0" w:color="auto"/>
            </w:tcBorders>
            <w:shd w:val="clear" w:color="auto" w:fill="auto"/>
            <w:noWrap/>
            <w:vAlign w:val="center"/>
            <w:hideMark/>
          </w:tcPr>
          <w:p w14:paraId="1443EDF4" w14:textId="77777777" w:rsidR="0058677B" w:rsidRPr="0058677B" w:rsidRDefault="0058677B" w:rsidP="0058677B">
            <w:pPr>
              <w:jc w:val="right"/>
              <w:rPr>
                <w:sz w:val="18"/>
                <w:szCs w:val="18"/>
                <w:lang w:val="en-US" w:eastAsia="en-US"/>
              </w:rPr>
            </w:pPr>
            <w:r w:rsidRPr="0058677B">
              <w:rPr>
                <w:sz w:val="18"/>
                <w:szCs w:val="18"/>
                <w:lang w:val="en-US" w:eastAsia="en-US"/>
              </w:rPr>
              <w:t xml:space="preserve">16.569.066    </w:t>
            </w:r>
          </w:p>
        </w:tc>
        <w:tc>
          <w:tcPr>
            <w:tcW w:w="1697" w:type="dxa"/>
            <w:tcBorders>
              <w:top w:val="nil"/>
              <w:left w:val="nil"/>
              <w:bottom w:val="nil"/>
              <w:right w:val="single" w:sz="4" w:space="0" w:color="auto"/>
            </w:tcBorders>
            <w:shd w:val="clear" w:color="auto" w:fill="auto"/>
            <w:noWrap/>
            <w:vAlign w:val="center"/>
            <w:hideMark/>
          </w:tcPr>
          <w:p w14:paraId="309EDF94" w14:textId="77777777" w:rsidR="0058677B" w:rsidRPr="0058677B" w:rsidRDefault="0058677B" w:rsidP="0058677B">
            <w:pPr>
              <w:jc w:val="right"/>
              <w:rPr>
                <w:sz w:val="18"/>
                <w:szCs w:val="18"/>
                <w:lang w:val="en-US" w:eastAsia="en-US"/>
              </w:rPr>
            </w:pPr>
            <w:r w:rsidRPr="0058677B">
              <w:rPr>
                <w:sz w:val="18"/>
                <w:szCs w:val="18"/>
                <w:lang w:val="en-US" w:eastAsia="en-US"/>
              </w:rPr>
              <w:t xml:space="preserve">6.808.420    </w:t>
            </w:r>
          </w:p>
        </w:tc>
        <w:tc>
          <w:tcPr>
            <w:tcW w:w="1655" w:type="dxa"/>
            <w:tcBorders>
              <w:top w:val="nil"/>
              <w:left w:val="nil"/>
              <w:bottom w:val="nil"/>
              <w:right w:val="single" w:sz="8" w:space="0" w:color="auto"/>
            </w:tcBorders>
            <w:shd w:val="clear" w:color="auto" w:fill="auto"/>
            <w:noWrap/>
            <w:vAlign w:val="center"/>
            <w:hideMark/>
          </w:tcPr>
          <w:p w14:paraId="59F3F373" w14:textId="77777777" w:rsidR="0058677B" w:rsidRPr="0058677B" w:rsidRDefault="0058677B" w:rsidP="0058677B">
            <w:pPr>
              <w:jc w:val="center"/>
              <w:rPr>
                <w:sz w:val="18"/>
                <w:szCs w:val="18"/>
                <w:lang w:val="en-US" w:eastAsia="en-US"/>
              </w:rPr>
            </w:pPr>
            <w:r w:rsidRPr="0058677B">
              <w:rPr>
                <w:sz w:val="18"/>
                <w:szCs w:val="18"/>
                <w:lang w:val="en-US" w:eastAsia="en-US"/>
              </w:rPr>
              <w:t xml:space="preserve">41    </w:t>
            </w:r>
          </w:p>
        </w:tc>
      </w:tr>
      <w:tr w:rsidR="0058677B" w:rsidRPr="0058677B" w14:paraId="7CDAAFBE" w14:textId="77777777" w:rsidTr="0058677B">
        <w:trPr>
          <w:trHeight w:val="288"/>
          <w:jc w:val="center"/>
        </w:trPr>
        <w:tc>
          <w:tcPr>
            <w:tcW w:w="936" w:type="dxa"/>
            <w:tcBorders>
              <w:top w:val="nil"/>
              <w:left w:val="single" w:sz="8" w:space="0" w:color="auto"/>
              <w:bottom w:val="nil"/>
              <w:right w:val="nil"/>
            </w:tcBorders>
            <w:shd w:val="clear" w:color="auto" w:fill="auto"/>
            <w:noWrap/>
            <w:vAlign w:val="center"/>
            <w:hideMark/>
          </w:tcPr>
          <w:p w14:paraId="77EC7F5B"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4.</w:t>
            </w:r>
          </w:p>
        </w:tc>
        <w:tc>
          <w:tcPr>
            <w:tcW w:w="4942" w:type="dxa"/>
            <w:tcBorders>
              <w:top w:val="nil"/>
              <w:left w:val="single" w:sz="4" w:space="0" w:color="auto"/>
              <w:bottom w:val="nil"/>
              <w:right w:val="single" w:sz="4" w:space="0" w:color="auto"/>
            </w:tcBorders>
            <w:shd w:val="clear" w:color="auto" w:fill="auto"/>
            <w:noWrap/>
            <w:vAlign w:val="center"/>
            <w:hideMark/>
          </w:tcPr>
          <w:p w14:paraId="46DEB9F9" w14:textId="77777777" w:rsidR="0058677B" w:rsidRPr="0058677B" w:rsidRDefault="0058677B" w:rsidP="0058677B">
            <w:pPr>
              <w:rPr>
                <w:b/>
                <w:bCs/>
                <w:i/>
                <w:iCs/>
                <w:sz w:val="18"/>
                <w:szCs w:val="18"/>
                <w:lang w:val="en-US" w:eastAsia="en-US"/>
              </w:rPr>
            </w:pPr>
            <w:r w:rsidRPr="0058677B">
              <w:rPr>
                <w:b/>
                <w:bCs/>
                <w:i/>
                <w:iCs/>
                <w:sz w:val="18"/>
                <w:szCs w:val="18"/>
                <w:lang w:val="en-US" w:eastAsia="en-US"/>
              </w:rPr>
              <w:t>Порез на додату вриједност</w:t>
            </w:r>
          </w:p>
        </w:tc>
        <w:tc>
          <w:tcPr>
            <w:tcW w:w="1830" w:type="dxa"/>
            <w:tcBorders>
              <w:top w:val="nil"/>
              <w:left w:val="nil"/>
              <w:bottom w:val="nil"/>
              <w:right w:val="single" w:sz="4" w:space="0" w:color="auto"/>
            </w:tcBorders>
            <w:shd w:val="clear" w:color="auto" w:fill="auto"/>
            <w:noWrap/>
            <w:vAlign w:val="center"/>
            <w:hideMark/>
          </w:tcPr>
          <w:p w14:paraId="69915F4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393.483    </w:t>
            </w:r>
          </w:p>
        </w:tc>
        <w:tc>
          <w:tcPr>
            <w:tcW w:w="1697" w:type="dxa"/>
            <w:tcBorders>
              <w:top w:val="nil"/>
              <w:left w:val="nil"/>
              <w:bottom w:val="nil"/>
              <w:right w:val="single" w:sz="4" w:space="0" w:color="auto"/>
            </w:tcBorders>
            <w:shd w:val="clear" w:color="auto" w:fill="auto"/>
            <w:noWrap/>
            <w:vAlign w:val="center"/>
            <w:hideMark/>
          </w:tcPr>
          <w:p w14:paraId="22077B8C"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978.322    </w:t>
            </w:r>
          </w:p>
        </w:tc>
        <w:tc>
          <w:tcPr>
            <w:tcW w:w="1655" w:type="dxa"/>
            <w:tcBorders>
              <w:top w:val="nil"/>
              <w:left w:val="nil"/>
              <w:bottom w:val="nil"/>
              <w:right w:val="single" w:sz="8" w:space="0" w:color="auto"/>
            </w:tcBorders>
            <w:shd w:val="clear" w:color="auto" w:fill="auto"/>
            <w:noWrap/>
            <w:vAlign w:val="center"/>
            <w:hideMark/>
          </w:tcPr>
          <w:p w14:paraId="141B7816"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249    </w:t>
            </w:r>
          </w:p>
        </w:tc>
      </w:tr>
      <w:tr w:rsidR="0058677B" w:rsidRPr="0058677B" w14:paraId="17E0DA85" w14:textId="77777777" w:rsidTr="0058677B">
        <w:trPr>
          <w:trHeight w:val="288"/>
          <w:jc w:val="center"/>
        </w:trPr>
        <w:tc>
          <w:tcPr>
            <w:tcW w:w="936" w:type="dxa"/>
            <w:tcBorders>
              <w:top w:val="single" w:sz="8" w:space="0" w:color="auto"/>
              <w:left w:val="single" w:sz="8" w:space="0" w:color="auto"/>
              <w:bottom w:val="single" w:sz="8" w:space="0" w:color="auto"/>
              <w:right w:val="nil"/>
            </w:tcBorders>
            <w:shd w:val="clear" w:color="000000" w:fill="D9D9D9"/>
            <w:noWrap/>
            <w:vAlign w:val="center"/>
            <w:hideMark/>
          </w:tcPr>
          <w:p w14:paraId="6C94FE5D"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В</w:t>
            </w:r>
          </w:p>
        </w:tc>
        <w:tc>
          <w:tcPr>
            <w:tcW w:w="4942" w:type="dxa"/>
            <w:tcBorders>
              <w:top w:val="single" w:sz="8" w:space="0" w:color="auto"/>
              <w:left w:val="single" w:sz="4" w:space="0" w:color="auto"/>
              <w:bottom w:val="single" w:sz="8" w:space="0" w:color="auto"/>
              <w:right w:val="single" w:sz="4" w:space="0" w:color="auto"/>
            </w:tcBorders>
            <w:shd w:val="clear" w:color="000000" w:fill="D9D9D9"/>
            <w:vAlign w:val="center"/>
            <w:hideMark/>
          </w:tcPr>
          <w:p w14:paraId="2AEF16D2" w14:textId="77777777" w:rsidR="0058677B" w:rsidRPr="0058677B" w:rsidRDefault="0058677B" w:rsidP="0058677B">
            <w:pPr>
              <w:rPr>
                <w:b/>
                <w:bCs/>
                <w:i/>
                <w:iCs/>
                <w:sz w:val="18"/>
                <w:szCs w:val="18"/>
                <w:lang w:val="en-US" w:eastAsia="en-US"/>
              </w:rPr>
            </w:pPr>
            <w:r w:rsidRPr="0058677B">
              <w:rPr>
                <w:b/>
                <w:bCs/>
                <w:i/>
                <w:iCs/>
                <w:sz w:val="18"/>
                <w:szCs w:val="18"/>
                <w:lang w:val="en-US" w:eastAsia="en-US"/>
              </w:rPr>
              <w:t>КРАТКОРОЧНА РАЗГРАНИЧЕЊА</w:t>
            </w:r>
          </w:p>
        </w:tc>
        <w:tc>
          <w:tcPr>
            <w:tcW w:w="1830" w:type="dxa"/>
            <w:tcBorders>
              <w:top w:val="single" w:sz="8" w:space="0" w:color="auto"/>
              <w:left w:val="nil"/>
              <w:bottom w:val="single" w:sz="8" w:space="0" w:color="auto"/>
              <w:right w:val="single" w:sz="4" w:space="0" w:color="auto"/>
            </w:tcBorders>
            <w:shd w:val="clear" w:color="000000" w:fill="D9D9D9"/>
            <w:noWrap/>
            <w:vAlign w:val="center"/>
            <w:hideMark/>
          </w:tcPr>
          <w:p w14:paraId="314B3275"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380.389    </w:t>
            </w:r>
          </w:p>
        </w:tc>
        <w:tc>
          <w:tcPr>
            <w:tcW w:w="1697" w:type="dxa"/>
            <w:tcBorders>
              <w:top w:val="single" w:sz="8" w:space="0" w:color="auto"/>
              <w:left w:val="nil"/>
              <w:bottom w:val="single" w:sz="8" w:space="0" w:color="auto"/>
              <w:right w:val="single" w:sz="4" w:space="0" w:color="auto"/>
            </w:tcBorders>
            <w:shd w:val="clear" w:color="000000" w:fill="D9D9D9"/>
            <w:noWrap/>
            <w:vAlign w:val="center"/>
            <w:hideMark/>
          </w:tcPr>
          <w:p w14:paraId="7CD20714"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316.894    </w:t>
            </w:r>
          </w:p>
        </w:tc>
        <w:tc>
          <w:tcPr>
            <w:tcW w:w="1655" w:type="dxa"/>
            <w:tcBorders>
              <w:top w:val="single" w:sz="8" w:space="0" w:color="auto"/>
              <w:left w:val="nil"/>
              <w:bottom w:val="single" w:sz="8" w:space="0" w:color="auto"/>
              <w:right w:val="single" w:sz="8" w:space="0" w:color="auto"/>
            </w:tcBorders>
            <w:shd w:val="clear" w:color="000000" w:fill="D9D9D9"/>
            <w:noWrap/>
            <w:vAlign w:val="center"/>
            <w:hideMark/>
          </w:tcPr>
          <w:p w14:paraId="206683F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83    </w:t>
            </w:r>
          </w:p>
        </w:tc>
      </w:tr>
      <w:tr w:rsidR="0058677B" w:rsidRPr="0058677B" w14:paraId="3783017C" w14:textId="77777777" w:rsidTr="0058677B">
        <w:trPr>
          <w:trHeight w:val="238"/>
          <w:jc w:val="center"/>
        </w:trPr>
        <w:tc>
          <w:tcPr>
            <w:tcW w:w="936" w:type="dxa"/>
            <w:tcBorders>
              <w:top w:val="nil"/>
              <w:left w:val="single" w:sz="8" w:space="0" w:color="auto"/>
              <w:bottom w:val="nil"/>
              <w:right w:val="nil"/>
            </w:tcBorders>
            <w:shd w:val="clear" w:color="auto" w:fill="auto"/>
            <w:noWrap/>
            <w:vAlign w:val="center"/>
            <w:hideMark/>
          </w:tcPr>
          <w:p w14:paraId="282BE09B"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36546E4E" w14:textId="77777777" w:rsidR="0058677B" w:rsidRPr="0058677B" w:rsidRDefault="0058677B" w:rsidP="0058677B">
            <w:pPr>
              <w:rPr>
                <w:sz w:val="18"/>
                <w:szCs w:val="18"/>
                <w:lang w:val="en-US" w:eastAsia="en-US"/>
              </w:rPr>
            </w:pPr>
            <w:r w:rsidRPr="0058677B">
              <w:rPr>
                <w:sz w:val="18"/>
                <w:szCs w:val="18"/>
                <w:lang w:val="en-US" w:eastAsia="en-US"/>
              </w:rPr>
              <w:t> </w:t>
            </w:r>
          </w:p>
        </w:tc>
        <w:tc>
          <w:tcPr>
            <w:tcW w:w="1830" w:type="dxa"/>
            <w:tcBorders>
              <w:top w:val="nil"/>
              <w:left w:val="nil"/>
              <w:bottom w:val="nil"/>
              <w:right w:val="single" w:sz="4" w:space="0" w:color="auto"/>
            </w:tcBorders>
            <w:shd w:val="clear" w:color="auto" w:fill="auto"/>
            <w:noWrap/>
            <w:vAlign w:val="center"/>
            <w:hideMark/>
          </w:tcPr>
          <w:p w14:paraId="60187190" w14:textId="77777777" w:rsidR="0058677B" w:rsidRPr="0058677B" w:rsidRDefault="0058677B" w:rsidP="0058677B">
            <w:pPr>
              <w:rPr>
                <w:i/>
                <w:iCs/>
                <w:sz w:val="18"/>
                <w:szCs w:val="18"/>
                <w:lang w:val="en-US" w:eastAsia="en-US"/>
              </w:rPr>
            </w:pPr>
            <w:r w:rsidRPr="0058677B">
              <w:rPr>
                <w:i/>
                <w:iCs/>
                <w:sz w:val="18"/>
                <w:szCs w:val="18"/>
                <w:lang w:val="en-US" w:eastAsia="en-US"/>
              </w:rPr>
              <w:t> </w:t>
            </w:r>
          </w:p>
        </w:tc>
        <w:tc>
          <w:tcPr>
            <w:tcW w:w="1697" w:type="dxa"/>
            <w:tcBorders>
              <w:top w:val="nil"/>
              <w:left w:val="nil"/>
              <w:bottom w:val="nil"/>
              <w:right w:val="single" w:sz="4" w:space="0" w:color="auto"/>
            </w:tcBorders>
            <w:shd w:val="clear" w:color="auto" w:fill="auto"/>
            <w:noWrap/>
            <w:vAlign w:val="center"/>
            <w:hideMark/>
          </w:tcPr>
          <w:p w14:paraId="62A2C086" w14:textId="77777777" w:rsidR="0058677B" w:rsidRPr="0058677B" w:rsidRDefault="0058677B" w:rsidP="0058677B">
            <w:pPr>
              <w:rPr>
                <w:i/>
                <w:iCs/>
                <w:sz w:val="18"/>
                <w:szCs w:val="18"/>
                <w:lang w:val="en-US" w:eastAsia="en-US"/>
              </w:rPr>
            </w:pPr>
            <w:r w:rsidRPr="0058677B">
              <w:rPr>
                <w:i/>
                <w:iCs/>
                <w:sz w:val="18"/>
                <w:szCs w:val="18"/>
                <w:lang w:val="en-US" w:eastAsia="en-US"/>
              </w:rPr>
              <w:t> </w:t>
            </w:r>
          </w:p>
        </w:tc>
        <w:tc>
          <w:tcPr>
            <w:tcW w:w="1655" w:type="dxa"/>
            <w:tcBorders>
              <w:top w:val="nil"/>
              <w:left w:val="nil"/>
              <w:bottom w:val="nil"/>
              <w:right w:val="single" w:sz="8" w:space="0" w:color="auto"/>
            </w:tcBorders>
            <w:shd w:val="clear" w:color="auto" w:fill="auto"/>
            <w:noWrap/>
            <w:vAlign w:val="center"/>
            <w:hideMark/>
          </w:tcPr>
          <w:p w14:paraId="18C0CCF1"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r>
      <w:tr w:rsidR="0058677B" w:rsidRPr="0058677B" w14:paraId="7D0D0FEE" w14:textId="77777777" w:rsidTr="0058677B">
        <w:trPr>
          <w:trHeight w:val="288"/>
          <w:jc w:val="center"/>
        </w:trPr>
        <w:tc>
          <w:tcPr>
            <w:tcW w:w="936" w:type="dxa"/>
            <w:tcBorders>
              <w:top w:val="single" w:sz="8" w:space="0" w:color="auto"/>
              <w:left w:val="single" w:sz="8" w:space="0" w:color="auto"/>
              <w:bottom w:val="single" w:sz="8" w:space="0" w:color="auto"/>
              <w:right w:val="nil"/>
            </w:tcBorders>
            <w:shd w:val="clear" w:color="000000" w:fill="D9D9D9"/>
            <w:noWrap/>
            <w:vAlign w:val="center"/>
            <w:hideMark/>
          </w:tcPr>
          <w:p w14:paraId="37DCB3E9" w14:textId="77777777" w:rsidR="0058677B" w:rsidRPr="0058677B" w:rsidRDefault="0058677B" w:rsidP="0058677B">
            <w:pPr>
              <w:jc w:val="center"/>
              <w:rPr>
                <w:b/>
                <w:bCs/>
                <w:sz w:val="18"/>
                <w:szCs w:val="18"/>
                <w:lang w:val="en-US" w:eastAsia="en-US"/>
              </w:rPr>
            </w:pPr>
            <w:r w:rsidRPr="0058677B">
              <w:rPr>
                <w:b/>
                <w:bCs/>
                <w:sz w:val="18"/>
                <w:szCs w:val="18"/>
                <w:lang w:val="en-US" w:eastAsia="en-US"/>
              </w:rPr>
              <w:t>Г</w:t>
            </w:r>
          </w:p>
        </w:tc>
        <w:tc>
          <w:tcPr>
            <w:tcW w:w="4942"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28EEBE86" w14:textId="77777777" w:rsidR="0058677B" w:rsidRPr="0058677B" w:rsidRDefault="0058677B" w:rsidP="0058677B">
            <w:pPr>
              <w:rPr>
                <w:b/>
                <w:bCs/>
                <w:i/>
                <w:iCs/>
                <w:sz w:val="18"/>
                <w:szCs w:val="18"/>
                <w:lang w:val="en-US" w:eastAsia="en-US"/>
              </w:rPr>
            </w:pPr>
            <w:r w:rsidRPr="0058677B">
              <w:rPr>
                <w:b/>
                <w:bCs/>
                <w:i/>
                <w:iCs/>
                <w:sz w:val="18"/>
                <w:szCs w:val="18"/>
                <w:lang w:val="en-US" w:eastAsia="en-US"/>
              </w:rPr>
              <w:t>ПОСЛОВНА АKTИВА (А+Б)</w:t>
            </w:r>
          </w:p>
        </w:tc>
        <w:tc>
          <w:tcPr>
            <w:tcW w:w="1830" w:type="dxa"/>
            <w:tcBorders>
              <w:top w:val="single" w:sz="8" w:space="0" w:color="auto"/>
              <w:left w:val="nil"/>
              <w:bottom w:val="single" w:sz="8" w:space="0" w:color="auto"/>
              <w:right w:val="single" w:sz="4" w:space="0" w:color="auto"/>
            </w:tcBorders>
            <w:shd w:val="clear" w:color="000000" w:fill="D9D9D9"/>
            <w:noWrap/>
            <w:vAlign w:val="center"/>
            <w:hideMark/>
          </w:tcPr>
          <w:p w14:paraId="6A0FDC17"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309.335.838    </w:t>
            </w:r>
          </w:p>
        </w:tc>
        <w:tc>
          <w:tcPr>
            <w:tcW w:w="1697" w:type="dxa"/>
            <w:tcBorders>
              <w:top w:val="single" w:sz="8" w:space="0" w:color="auto"/>
              <w:left w:val="nil"/>
              <w:bottom w:val="single" w:sz="8" w:space="0" w:color="auto"/>
              <w:right w:val="single" w:sz="4" w:space="0" w:color="auto"/>
            </w:tcBorders>
            <w:shd w:val="clear" w:color="000000" w:fill="D9D9D9"/>
            <w:noWrap/>
            <w:vAlign w:val="center"/>
            <w:hideMark/>
          </w:tcPr>
          <w:p w14:paraId="7E71E1F1"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276.850.053    </w:t>
            </w:r>
          </w:p>
        </w:tc>
        <w:tc>
          <w:tcPr>
            <w:tcW w:w="1655" w:type="dxa"/>
            <w:tcBorders>
              <w:top w:val="single" w:sz="8" w:space="0" w:color="auto"/>
              <w:left w:val="nil"/>
              <w:bottom w:val="single" w:sz="8" w:space="0" w:color="auto"/>
              <w:right w:val="single" w:sz="8" w:space="0" w:color="auto"/>
            </w:tcBorders>
            <w:shd w:val="clear" w:color="000000" w:fill="D9D9D9"/>
            <w:noWrap/>
            <w:vAlign w:val="center"/>
            <w:hideMark/>
          </w:tcPr>
          <w:p w14:paraId="71F5C82B"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89    </w:t>
            </w:r>
          </w:p>
        </w:tc>
      </w:tr>
      <w:tr w:rsidR="0058677B" w:rsidRPr="0058677B" w14:paraId="4E11CCF2" w14:textId="77777777" w:rsidTr="0058677B">
        <w:trPr>
          <w:trHeight w:val="220"/>
          <w:jc w:val="center"/>
        </w:trPr>
        <w:tc>
          <w:tcPr>
            <w:tcW w:w="936" w:type="dxa"/>
            <w:tcBorders>
              <w:top w:val="nil"/>
              <w:left w:val="single" w:sz="8" w:space="0" w:color="auto"/>
              <w:bottom w:val="nil"/>
              <w:right w:val="nil"/>
            </w:tcBorders>
            <w:shd w:val="clear" w:color="auto" w:fill="auto"/>
            <w:noWrap/>
            <w:vAlign w:val="center"/>
            <w:hideMark/>
          </w:tcPr>
          <w:p w14:paraId="79291678"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384FE0EC" w14:textId="77777777" w:rsidR="0058677B" w:rsidRPr="0058677B" w:rsidRDefault="0058677B" w:rsidP="0058677B">
            <w:pPr>
              <w:rPr>
                <w:sz w:val="18"/>
                <w:szCs w:val="18"/>
                <w:lang w:val="en-US" w:eastAsia="en-US"/>
              </w:rPr>
            </w:pPr>
            <w:r w:rsidRPr="0058677B">
              <w:rPr>
                <w:sz w:val="18"/>
                <w:szCs w:val="18"/>
                <w:lang w:val="en-US" w:eastAsia="en-US"/>
              </w:rPr>
              <w:t> </w:t>
            </w:r>
          </w:p>
        </w:tc>
        <w:tc>
          <w:tcPr>
            <w:tcW w:w="1830" w:type="dxa"/>
            <w:tcBorders>
              <w:top w:val="nil"/>
              <w:left w:val="nil"/>
              <w:bottom w:val="nil"/>
              <w:right w:val="single" w:sz="4" w:space="0" w:color="auto"/>
            </w:tcBorders>
            <w:shd w:val="clear" w:color="auto" w:fill="auto"/>
            <w:noWrap/>
            <w:vAlign w:val="center"/>
            <w:hideMark/>
          </w:tcPr>
          <w:p w14:paraId="6B7483CA" w14:textId="77777777" w:rsidR="0058677B" w:rsidRPr="0058677B" w:rsidRDefault="0058677B" w:rsidP="0058677B">
            <w:pPr>
              <w:rPr>
                <w:b/>
                <w:bCs/>
                <w:i/>
                <w:iCs/>
                <w:sz w:val="18"/>
                <w:szCs w:val="18"/>
                <w:lang w:val="en-US" w:eastAsia="en-US"/>
              </w:rPr>
            </w:pPr>
            <w:r w:rsidRPr="0058677B">
              <w:rPr>
                <w:b/>
                <w:bCs/>
                <w:i/>
                <w:iCs/>
                <w:sz w:val="18"/>
                <w:szCs w:val="18"/>
                <w:lang w:val="en-US" w:eastAsia="en-US"/>
              </w:rPr>
              <w:t> </w:t>
            </w:r>
          </w:p>
        </w:tc>
        <w:tc>
          <w:tcPr>
            <w:tcW w:w="1697" w:type="dxa"/>
            <w:tcBorders>
              <w:top w:val="nil"/>
              <w:left w:val="nil"/>
              <w:bottom w:val="nil"/>
              <w:right w:val="single" w:sz="4" w:space="0" w:color="auto"/>
            </w:tcBorders>
            <w:shd w:val="clear" w:color="auto" w:fill="auto"/>
            <w:noWrap/>
            <w:vAlign w:val="center"/>
            <w:hideMark/>
          </w:tcPr>
          <w:p w14:paraId="0556E34F" w14:textId="77777777" w:rsidR="0058677B" w:rsidRPr="0058677B" w:rsidRDefault="0058677B" w:rsidP="0058677B">
            <w:pPr>
              <w:rPr>
                <w:b/>
                <w:bCs/>
                <w:i/>
                <w:iCs/>
                <w:sz w:val="18"/>
                <w:szCs w:val="18"/>
                <w:lang w:val="en-US" w:eastAsia="en-US"/>
              </w:rPr>
            </w:pPr>
            <w:r w:rsidRPr="0058677B">
              <w:rPr>
                <w:b/>
                <w:bCs/>
                <w:i/>
                <w:iCs/>
                <w:sz w:val="18"/>
                <w:szCs w:val="18"/>
                <w:lang w:val="en-US" w:eastAsia="en-US"/>
              </w:rPr>
              <w:t> </w:t>
            </w:r>
          </w:p>
        </w:tc>
        <w:tc>
          <w:tcPr>
            <w:tcW w:w="1655" w:type="dxa"/>
            <w:tcBorders>
              <w:top w:val="nil"/>
              <w:left w:val="nil"/>
              <w:bottom w:val="nil"/>
              <w:right w:val="single" w:sz="8" w:space="0" w:color="auto"/>
            </w:tcBorders>
            <w:shd w:val="clear" w:color="auto" w:fill="auto"/>
            <w:noWrap/>
            <w:vAlign w:val="center"/>
            <w:hideMark/>
          </w:tcPr>
          <w:p w14:paraId="715B13C1"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r>
      <w:tr w:rsidR="0058677B" w:rsidRPr="0058677B" w14:paraId="705DE82C" w14:textId="77777777" w:rsidTr="0058677B">
        <w:trPr>
          <w:trHeight w:val="288"/>
          <w:jc w:val="center"/>
        </w:trPr>
        <w:tc>
          <w:tcPr>
            <w:tcW w:w="936" w:type="dxa"/>
            <w:tcBorders>
              <w:top w:val="single" w:sz="8" w:space="0" w:color="auto"/>
              <w:left w:val="single" w:sz="8" w:space="0" w:color="auto"/>
              <w:bottom w:val="single" w:sz="8" w:space="0" w:color="auto"/>
              <w:right w:val="nil"/>
            </w:tcBorders>
            <w:shd w:val="clear" w:color="000000" w:fill="D9D9D9"/>
            <w:noWrap/>
            <w:vAlign w:val="center"/>
            <w:hideMark/>
          </w:tcPr>
          <w:p w14:paraId="1BF0473E" w14:textId="77777777" w:rsidR="0058677B" w:rsidRPr="0058677B" w:rsidRDefault="0058677B" w:rsidP="0058677B">
            <w:pPr>
              <w:jc w:val="center"/>
              <w:rPr>
                <w:b/>
                <w:bCs/>
                <w:sz w:val="18"/>
                <w:szCs w:val="18"/>
                <w:lang w:val="en-US" w:eastAsia="en-US"/>
              </w:rPr>
            </w:pPr>
            <w:r w:rsidRPr="0058677B">
              <w:rPr>
                <w:b/>
                <w:bCs/>
                <w:sz w:val="18"/>
                <w:szCs w:val="18"/>
                <w:lang w:val="en-US" w:eastAsia="en-US"/>
              </w:rPr>
              <w:t>Д</w:t>
            </w:r>
          </w:p>
        </w:tc>
        <w:tc>
          <w:tcPr>
            <w:tcW w:w="4942"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6BE9DB81" w14:textId="77777777" w:rsidR="0058677B" w:rsidRPr="0058677B" w:rsidRDefault="0058677B" w:rsidP="0058677B">
            <w:pPr>
              <w:rPr>
                <w:b/>
                <w:bCs/>
                <w:i/>
                <w:iCs/>
                <w:sz w:val="18"/>
                <w:szCs w:val="18"/>
                <w:lang w:val="en-US" w:eastAsia="en-US"/>
              </w:rPr>
            </w:pPr>
            <w:r w:rsidRPr="0058677B">
              <w:rPr>
                <w:b/>
                <w:bCs/>
                <w:i/>
                <w:iCs/>
                <w:sz w:val="18"/>
                <w:szCs w:val="18"/>
                <w:lang w:val="en-US" w:eastAsia="en-US"/>
              </w:rPr>
              <w:t>ВАНБИЛАНСНА АКТИВА</w:t>
            </w:r>
          </w:p>
        </w:tc>
        <w:tc>
          <w:tcPr>
            <w:tcW w:w="1830" w:type="dxa"/>
            <w:tcBorders>
              <w:top w:val="single" w:sz="8" w:space="0" w:color="auto"/>
              <w:left w:val="nil"/>
              <w:bottom w:val="single" w:sz="8" w:space="0" w:color="auto"/>
              <w:right w:val="single" w:sz="4" w:space="0" w:color="auto"/>
            </w:tcBorders>
            <w:shd w:val="clear" w:color="000000" w:fill="D9D9D9"/>
            <w:noWrap/>
            <w:vAlign w:val="center"/>
            <w:hideMark/>
          </w:tcPr>
          <w:p w14:paraId="0596D6B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819.869.182    </w:t>
            </w:r>
          </w:p>
        </w:tc>
        <w:tc>
          <w:tcPr>
            <w:tcW w:w="1697" w:type="dxa"/>
            <w:tcBorders>
              <w:top w:val="single" w:sz="8" w:space="0" w:color="auto"/>
              <w:left w:val="nil"/>
              <w:bottom w:val="single" w:sz="8" w:space="0" w:color="auto"/>
              <w:right w:val="single" w:sz="4" w:space="0" w:color="auto"/>
            </w:tcBorders>
            <w:shd w:val="clear" w:color="000000" w:fill="D9D9D9"/>
            <w:noWrap/>
            <w:vAlign w:val="center"/>
            <w:hideMark/>
          </w:tcPr>
          <w:p w14:paraId="706A6A8D"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819.857.782    </w:t>
            </w:r>
          </w:p>
        </w:tc>
        <w:tc>
          <w:tcPr>
            <w:tcW w:w="1655" w:type="dxa"/>
            <w:tcBorders>
              <w:top w:val="single" w:sz="8" w:space="0" w:color="auto"/>
              <w:left w:val="nil"/>
              <w:bottom w:val="single" w:sz="8" w:space="0" w:color="auto"/>
              <w:right w:val="single" w:sz="8" w:space="0" w:color="auto"/>
            </w:tcBorders>
            <w:shd w:val="clear" w:color="000000" w:fill="D9D9D9"/>
            <w:noWrap/>
            <w:vAlign w:val="center"/>
            <w:hideMark/>
          </w:tcPr>
          <w:p w14:paraId="3D869DBB"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100    </w:t>
            </w:r>
          </w:p>
        </w:tc>
      </w:tr>
      <w:tr w:rsidR="0058677B" w:rsidRPr="0058677B" w14:paraId="52A7885F" w14:textId="77777777" w:rsidTr="0058677B">
        <w:trPr>
          <w:trHeight w:val="220"/>
          <w:jc w:val="center"/>
        </w:trPr>
        <w:tc>
          <w:tcPr>
            <w:tcW w:w="936" w:type="dxa"/>
            <w:tcBorders>
              <w:top w:val="nil"/>
              <w:left w:val="single" w:sz="8" w:space="0" w:color="auto"/>
              <w:bottom w:val="nil"/>
              <w:right w:val="nil"/>
            </w:tcBorders>
            <w:shd w:val="clear" w:color="auto" w:fill="auto"/>
            <w:noWrap/>
            <w:vAlign w:val="center"/>
            <w:hideMark/>
          </w:tcPr>
          <w:p w14:paraId="5DA0C6A2" w14:textId="77777777" w:rsidR="0058677B" w:rsidRPr="0058677B" w:rsidRDefault="0058677B" w:rsidP="0058677B">
            <w:pPr>
              <w:jc w:val="center"/>
              <w:rPr>
                <w:b/>
                <w:bCs/>
                <w:color w:val="FF0000"/>
                <w:sz w:val="18"/>
                <w:szCs w:val="18"/>
                <w:lang w:val="en-US" w:eastAsia="en-US"/>
              </w:rPr>
            </w:pPr>
            <w:r w:rsidRPr="0058677B">
              <w:rPr>
                <w:b/>
                <w:bCs/>
                <w:color w:val="FF0000"/>
                <w:sz w:val="18"/>
                <w:szCs w:val="18"/>
                <w:lang w:val="en-US" w:eastAsia="en-US"/>
              </w:rPr>
              <w:t> </w:t>
            </w:r>
          </w:p>
        </w:tc>
        <w:tc>
          <w:tcPr>
            <w:tcW w:w="4942" w:type="dxa"/>
            <w:tcBorders>
              <w:top w:val="nil"/>
              <w:left w:val="single" w:sz="4" w:space="0" w:color="auto"/>
              <w:bottom w:val="nil"/>
              <w:right w:val="single" w:sz="4" w:space="0" w:color="auto"/>
            </w:tcBorders>
            <w:shd w:val="clear" w:color="auto" w:fill="auto"/>
            <w:noWrap/>
            <w:vAlign w:val="center"/>
            <w:hideMark/>
          </w:tcPr>
          <w:p w14:paraId="7BF12F5B" w14:textId="77777777" w:rsidR="0058677B" w:rsidRPr="0058677B" w:rsidRDefault="0058677B" w:rsidP="0058677B">
            <w:pPr>
              <w:rPr>
                <w:b/>
                <w:bCs/>
                <w:i/>
                <w:iCs/>
                <w:color w:val="FF0000"/>
                <w:sz w:val="18"/>
                <w:szCs w:val="18"/>
                <w:lang w:val="en-US" w:eastAsia="en-US"/>
              </w:rPr>
            </w:pPr>
            <w:r w:rsidRPr="0058677B">
              <w:rPr>
                <w:b/>
                <w:bCs/>
                <w:i/>
                <w:iCs/>
                <w:color w:val="FF0000"/>
                <w:sz w:val="18"/>
                <w:szCs w:val="18"/>
                <w:lang w:val="en-US" w:eastAsia="en-US"/>
              </w:rPr>
              <w:t> </w:t>
            </w:r>
          </w:p>
        </w:tc>
        <w:tc>
          <w:tcPr>
            <w:tcW w:w="1830" w:type="dxa"/>
            <w:tcBorders>
              <w:top w:val="nil"/>
              <w:left w:val="nil"/>
              <w:bottom w:val="nil"/>
              <w:right w:val="single" w:sz="4" w:space="0" w:color="auto"/>
            </w:tcBorders>
            <w:shd w:val="clear" w:color="auto" w:fill="auto"/>
            <w:noWrap/>
            <w:vAlign w:val="center"/>
            <w:hideMark/>
          </w:tcPr>
          <w:p w14:paraId="6EB2B596" w14:textId="77777777" w:rsidR="0058677B" w:rsidRPr="0058677B" w:rsidRDefault="0058677B" w:rsidP="0058677B">
            <w:pPr>
              <w:rPr>
                <w:b/>
                <w:bCs/>
                <w:i/>
                <w:iCs/>
                <w:color w:val="FF0000"/>
                <w:sz w:val="18"/>
                <w:szCs w:val="18"/>
                <w:lang w:val="en-US" w:eastAsia="en-US"/>
              </w:rPr>
            </w:pPr>
            <w:r w:rsidRPr="0058677B">
              <w:rPr>
                <w:b/>
                <w:bCs/>
                <w:i/>
                <w:iCs/>
                <w:color w:val="FF0000"/>
                <w:sz w:val="18"/>
                <w:szCs w:val="18"/>
                <w:lang w:val="en-US" w:eastAsia="en-US"/>
              </w:rPr>
              <w:t> </w:t>
            </w:r>
          </w:p>
        </w:tc>
        <w:tc>
          <w:tcPr>
            <w:tcW w:w="1697" w:type="dxa"/>
            <w:tcBorders>
              <w:top w:val="nil"/>
              <w:left w:val="nil"/>
              <w:bottom w:val="nil"/>
              <w:right w:val="single" w:sz="4" w:space="0" w:color="auto"/>
            </w:tcBorders>
            <w:shd w:val="clear" w:color="auto" w:fill="auto"/>
            <w:noWrap/>
            <w:vAlign w:val="center"/>
            <w:hideMark/>
          </w:tcPr>
          <w:p w14:paraId="1B3E2548" w14:textId="77777777" w:rsidR="0058677B" w:rsidRPr="0058677B" w:rsidRDefault="0058677B" w:rsidP="0058677B">
            <w:pPr>
              <w:rPr>
                <w:b/>
                <w:bCs/>
                <w:i/>
                <w:iCs/>
                <w:color w:val="FF0000"/>
                <w:sz w:val="18"/>
                <w:szCs w:val="18"/>
                <w:lang w:val="en-US" w:eastAsia="en-US"/>
              </w:rPr>
            </w:pPr>
            <w:r w:rsidRPr="0058677B">
              <w:rPr>
                <w:b/>
                <w:bCs/>
                <w:i/>
                <w:iCs/>
                <w:color w:val="FF0000"/>
                <w:sz w:val="18"/>
                <w:szCs w:val="18"/>
                <w:lang w:val="en-US" w:eastAsia="en-US"/>
              </w:rPr>
              <w:t> </w:t>
            </w:r>
          </w:p>
        </w:tc>
        <w:tc>
          <w:tcPr>
            <w:tcW w:w="1655" w:type="dxa"/>
            <w:tcBorders>
              <w:top w:val="nil"/>
              <w:left w:val="nil"/>
              <w:bottom w:val="nil"/>
              <w:right w:val="single" w:sz="8" w:space="0" w:color="auto"/>
            </w:tcBorders>
            <w:shd w:val="clear" w:color="auto" w:fill="auto"/>
            <w:noWrap/>
            <w:vAlign w:val="center"/>
            <w:hideMark/>
          </w:tcPr>
          <w:p w14:paraId="3A2904BD" w14:textId="77777777" w:rsidR="0058677B" w:rsidRPr="0058677B" w:rsidRDefault="0058677B" w:rsidP="0058677B">
            <w:pPr>
              <w:jc w:val="center"/>
              <w:rPr>
                <w:b/>
                <w:bCs/>
                <w:i/>
                <w:iCs/>
                <w:color w:val="FF0000"/>
                <w:sz w:val="18"/>
                <w:szCs w:val="18"/>
                <w:lang w:val="en-US" w:eastAsia="en-US"/>
              </w:rPr>
            </w:pPr>
            <w:r w:rsidRPr="0058677B">
              <w:rPr>
                <w:b/>
                <w:bCs/>
                <w:i/>
                <w:iCs/>
                <w:color w:val="FF0000"/>
                <w:sz w:val="18"/>
                <w:szCs w:val="18"/>
                <w:lang w:val="en-US" w:eastAsia="en-US"/>
              </w:rPr>
              <w:t> </w:t>
            </w:r>
          </w:p>
        </w:tc>
      </w:tr>
      <w:tr w:rsidR="0058677B" w:rsidRPr="0058677B" w14:paraId="5B52F392" w14:textId="77777777" w:rsidTr="0058677B">
        <w:trPr>
          <w:trHeight w:val="288"/>
          <w:jc w:val="center"/>
        </w:trPr>
        <w:tc>
          <w:tcPr>
            <w:tcW w:w="936" w:type="dxa"/>
            <w:tcBorders>
              <w:top w:val="single" w:sz="8" w:space="0" w:color="auto"/>
              <w:left w:val="single" w:sz="8" w:space="0" w:color="auto"/>
              <w:bottom w:val="single" w:sz="8" w:space="0" w:color="auto"/>
              <w:right w:val="nil"/>
            </w:tcBorders>
            <w:shd w:val="clear" w:color="000000" w:fill="D9D9D9"/>
            <w:noWrap/>
            <w:vAlign w:val="center"/>
            <w:hideMark/>
          </w:tcPr>
          <w:p w14:paraId="002789D2"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942"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07DEE096" w14:textId="77777777" w:rsidR="0058677B" w:rsidRPr="0058677B" w:rsidRDefault="0058677B" w:rsidP="0058677B">
            <w:pPr>
              <w:rPr>
                <w:b/>
                <w:bCs/>
                <w:i/>
                <w:iCs/>
                <w:sz w:val="18"/>
                <w:szCs w:val="18"/>
                <w:lang w:val="en-US" w:eastAsia="en-US"/>
              </w:rPr>
            </w:pPr>
            <w:r w:rsidRPr="0058677B">
              <w:rPr>
                <w:b/>
                <w:bCs/>
                <w:i/>
                <w:iCs/>
                <w:sz w:val="18"/>
                <w:szCs w:val="18"/>
                <w:lang w:val="en-US" w:eastAsia="en-US"/>
              </w:rPr>
              <w:t>УКУПНА АКТИВА (Г+Д)</w:t>
            </w:r>
          </w:p>
        </w:tc>
        <w:tc>
          <w:tcPr>
            <w:tcW w:w="1830" w:type="dxa"/>
            <w:tcBorders>
              <w:top w:val="single" w:sz="8" w:space="0" w:color="auto"/>
              <w:left w:val="nil"/>
              <w:bottom w:val="single" w:sz="8" w:space="0" w:color="auto"/>
              <w:right w:val="single" w:sz="4" w:space="0" w:color="auto"/>
            </w:tcBorders>
            <w:shd w:val="clear" w:color="000000" w:fill="D9D9D9"/>
            <w:noWrap/>
            <w:vAlign w:val="center"/>
            <w:hideMark/>
          </w:tcPr>
          <w:p w14:paraId="0C5A7CD0"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1.129.205.020    </w:t>
            </w:r>
          </w:p>
        </w:tc>
        <w:tc>
          <w:tcPr>
            <w:tcW w:w="1697" w:type="dxa"/>
            <w:tcBorders>
              <w:top w:val="single" w:sz="8" w:space="0" w:color="auto"/>
              <w:left w:val="nil"/>
              <w:bottom w:val="single" w:sz="8" w:space="0" w:color="auto"/>
              <w:right w:val="single" w:sz="4" w:space="0" w:color="auto"/>
            </w:tcBorders>
            <w:shd w:val="clear" w:color="000000" w:fill="D9D9D9"/>
            <w:noWrap/>
            <w:vAlign w:val="center"/>
            <w:hideMark/>
          </w:tcPr>
          <w:p w14:paraId="04F0EED2"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1.096.707.835    </w:t>
            </w:r>
          </w:p>
        </w:tc>
        <w:tc>
          <w:tcPr>
            <w:tcW w:w="1655" w:type="dxa"/>
            <w:tcBorders>
              <w:top w:val="single" w:sz="8" w:space="0" w:color="auto"/>
              <w:left w:val="nil"/>
              <w:bottom w:val="single" w:sz="8" w:space="0" w:color="auto"/>
              <w:right w:val="single" w:sz="8" w:space="0" w:color="auto"/>
            </w:tcBorders>
            <w:shd w:val="clear" w:color="000000" w:fill="D9D9D9"/>
            <w:noWrap/>
            <w:vAlign w:val="center"/>
            <w:hideMark/>
          </w:tcPr>
          <w:p w14:paraId="2A06A0C8"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97    </w:t>
            </w:r>
          </w:p>
        </w:tc>
      </w:tr>
    </w:tbl>
    <w:p w14:paraId="4992D48F" w14:textId="77777777" w:rsidR="00D76AC2" w:rsidRPr="00A4357F" w:rsidRDefault="00D76AC2" w:rsidP="00D76AC2">
      <w:pPr>
        <w:rPr>
          <w:color w:val="FF0000"/>
          <w:lang w:eastAsia="en-US"/>
        </w:rPr>
      </w:pPr>
    </w:p>
    <w:p w14:paraId="25145884" w14:textId="07602DBF" w:rsidR="007A70BB" w:rsidRPr="00A4357F" w:rsidRDefault="007A70BB" w:rsidP="001A11DD">
      <w:pPr>
        <w:rPr>
          <w:color w:val="FF0000"/>
          <w:lang w:val="sr-Cyrl-BA" w:eastAsia="en-US"/>
        </w:rPr>
      </w:pPr>
      <w:bookmarkStart w:id="72" w:name="_Toc395795199"/>
    </w:p>
    <w:p w14:paraId="0FC79B62" w14:textId="6C9FD135" w:rsidR="00D3165B" w:rsidRPr="00A4357F" w:rsidRDefault="00D3165B" w:rsidP="001A11DD">
      <w:pPr>
        <w:rPr>
          <w:color w:val="FF0000"/>
          <w:lang w:val="sr-Cyrl-BA" w:eastAsia="en-US"/>
        </w:rPr>
      </w:pPr>
    </w:p>
    <w:p w14:paraId="4A29E174" w14:textId="77777777" w:rsidR="00FA4210" w:rsidRPr="00A4357F" w:rsidRDefault="00FA4210" w:rsidP="001A11DD">
      <w:pPr>
        <w:rPr>
          <w:color w:val="FF0000"/>
          <w:lang w:val="sr-Cyrl-BA" w:eastAsia="en-US"/>
        </w:rPr>
      </w:pPr>
    </w:p>
    <w:p w14:paraId="74FA98E4" w14:textId="3A501711" w:rsidR="00D90C9D" w:rsidRDefault="00D90C9D" w:rsidP="001A11DD">
      <w:pPr>
        <w:rPr>
          <w:b/>
          <w:i/>
          <w:color w:val="FF0000"/>
          <w:sz w:val="20"/>
          <w:szCs w:val="20"/>
          <w:lang w:val="sr-Cyrl-BA" w:eastAsia="en-US"/>
        </w:rPr>
      </w:pPr>
    </w:p>
    <w:p w14:paraId="2D91BC72" w14:textId="50711F96" w:rsidR="0058677B" w:rsidRDefault="0058677B" w:rsidP="001A11DD">
      <w:pPr>
        <w:rPr>
          <w:b/>
          <w:i/>
          <w:color w:val="FF0000"/>
          <w:sz w:val="20"/>
          <w:szCs w:val="20"/>
          <w:lang w:val="sr-Cyrl-BA" w:eastAsia="en-US"/>
        </w:rPr>
      </w:pPr>
    </w:p>
    <w:p w14:paraId="1ED5A977" w14:textId="36D9F38A" w:rsidR="0058677B" w:rsidRDefault="0058677B" w:rsidP="001A11DD">
      <w:pPr>
        <w:rPr>
          <w:b/>
          <w:i/>
          <w:color w:val="FF0000"/>
          <w:sz w:val="20"/>
          <w:szCs w:val="20"/>
          <w:lang w:val="sr-Cyrl-BA" w:eastAsia="en-US"/>
        </w:rPr>
      </w:pPr>
    </w:p>
    <w:p w14:paraId="6260C441" w14:textId="6F49091A" w:rsidR="0058677B" w:rsidRDefault="0058677B" w:rsidP="001A11DD">
      <w:pPr>
        <w:rPr>
          <w:b/>
          <w:i/>
          <w:color w:val="FF0000"/>
          <w:sz w:val="20"/>
          <w:szCs w:val="20"/>
          <w:lang w:val="sr-Cyrl-BA" w:eastAsia="en-US"/>
        </w:rPr>
      </w:pPr>
    </w:p>
    <w:p w14:paraId="5FEF1EF5" w14:textId="1E0C3109" w:rsidR="0058677B" w:rsidRDefault="0058677B" w:rsidP="001A11DD">
      <w:pPr>
        <w:rPr>
          <w:b/>
          <w:i/>
          <w:color w:val="FF0000"/>
          <w:sz w:val="20"/>
          <w:szCs w:val="20"/>
          <w:lang w:val="sr-Cyrl-BA" w:eastAsia="en-US"/>
        </w:rPr>
      </w:pPr>
    </w:p>
    <w:p w14:paraId="54C1E6DB" w14:textId="17A41F61" w:rsidR="0058677B" w:rsidRDefault="0058677B" w:rsidP="001A11DD">
      <w:pPr>
        <w:rPr>
          <w:b/>
          <w:i/>
          <w:color w:val="FF0000"/>
          <w:sz w:val="20"/>
          <w:szCs w:val="20"/>
          <w:lang w:val="sr-Cyrl-BA" w:eastAsia="en-US"/>
        </w:rPr>
      </w:pPr>
    </w:p>
    <w:p w14:paraId="0E548736" w14:textId="54B213C2" w:rsidR="0058677B" w:rsidRPr="008451B9" w:rsidRDefault="0058677B" w:rsidP="001A11DD">
      <w:pPr>
        <w:rPr>
          <w:b/>
          <w:i/>
          <w:sz w:val="20"/>
          <w:szCs w:val="20"/>
          <w:lang w:val="sr-Cyrl-BA" w:eastAsia="en-US"/>
        </w:rPr>
      </w:pPr>
      <w:r w:rsidRPr="008451B9">
        <w:rPr>
          <w:b/>
          <w:i/>
          <w:sz w:val="20"/>
          <w:szCs w:val="20"/>
          <w:lang w:val="sr-Cyrl-BA" w:eastAsia="en-US"/>
        </w:rPr>
        <w:t>ПАСИВА</w:t>
      </w:r>
      <w:r w:rsidR="00E378BC">
        <w:rPr>
          <w:rStyle w:val="FootnoteReference"/>
          <w:b/>
          <w:i/>
          <w:sz w:val="20"/>
          <w:szCs w:val="20"/>
          <w:lang w:val="sr-Cyrl-BA" w:eastAsia="en-US"/>
        </w:rPr>
        <w:footnoteReference w:id="7"/>
      </w:r>
      <w:r w:rsidR="004F2045">
        <w:rPr>
          <w:b/>
          <w:i/>
          <w:sz w:val="20"/>
          <w:szCs w:val="20"/>
          <w:lang w:val="sr-Cyrl-BA" w:eastAsia="en-US"/>
        </w:rPr>
        <w:t xml:space="preserve">                                                                                                                                                      </w:t>
      </w:r>
      <w:r w:rsidR="004F2045">
        <w:rPr>
          <w:lang w:val="sr-Cyrl-RS" w:eastAsia="en-US"/>
        </w:rPr>
        <w:t>(у КМ)</w:t>
      </w:r>
    </w:p>
    <w:p w14:paraId="5E2DE2A1" w14:textId="4BEA33EA" w:rsidR="00FA4210" w:rsidRPr="00A4357F" w:rsidRDefault="00FA4210" w:rsidP="001A11DD">
      <w:pPr>
        <w:rPr>
          <w:b/>
          <w:i/>
          <w:color w:val="FF0000"/>
          <w:sz w:val="20"/>
          <w:szCs w:val="20"/>
          <w:lang w:val="sr-Cyrl-BA" w:eastAsia="en-US"/>
        </w:rPr>
      </w:pPr>
    </w:p>
    <w:tbl>
      <w:tblPr>
        <w:tblW w:w="10955" w:type="dxa"/>
        <w:jc w:val="center"/>
        <w:tblLook w:val="04A0" w:firstRow="1" w:lastRow="0" w:firstColumn="1" w:lastColumn="0" w:noHBand="0" w:noVBand="1"/>
      </w:tblPr>
      <w:tblGrid>
        <w:gridCol w:w="816"/>
        <w:gridCol w:w="4745"/>
        <w:gridCol w:w="2268"/>
        <w:gridCol w:w="1843"/>
        <w:gridCol w:w="1283"/>
      </w:tblGrid>
      <w:tr w:rsidR="0058677B" w:rsidRPr="0058677B" w14:paraId="66825085" w14:textId="77777777" w:rsidTr="0058677B">
        <w:trPr>
          <w:trHeight w:val="214"/>
          <w:jc w:val="center"/>
        </w:trPr>
        <w:tc>
          <w:tcPr>
            <w:tcW w:w="816" w:type="dxa"/>
            <w:vMerge w:val="restart"/>
            <w:tcBorders>
              <w:top w:val="single" w:sz="8" w:space="0" w:color="auto"/>
              <w:left w:val="single" w:sz="8" w:space="0" w:color="auto"/>
              <w:bottom w:val="nil"/>
              <w:right w:val="nil"/>
            </w:tcBorders>
            <w:shd w:val="clear" w:color="000000" w:fill="D9D9D9"/>
            <w:vAlign w:val="center"/>
            <w:hideMark/>
          </w:tcPr>
          <w:p w14:paraId="63984174" w14:textId="77777777" w:rsidR="0058677B" w:rsidRPr="0058677B" w:rsidRDefault="0058677B" w:rsidP="0058677B">
            <w:pPr>
              <w:jc w:val="center"/>
              <w:rPr>
                <w:b/>
                <w:bCs/>
                <w:sz w:val="18"/>
                <w:szCs w:val="18"/>
                <w:lang w:val="en-US" w:eastAsia="en-US"/>
              </w:rPr>
            </w:pPr>
            <w:r w:rsidRPr="0058677B">
              <w:rPr>
                <w:b/>
                <w:bCs/>
                <w:sz w:val="18"/>
                <w:szCs w:val="18"/>
                <w:lang w:val="en-US" w:eastAsia="en-US"/>
              </w:rPr>
              <w:t xml:space="preserve">Редни број </w:t>
            </w:r>
          </w:p>
        </w:tc>
        <w:tc>
          <w:tcPr>
            <w:tcW w:w="4745" w:type="dxa"/>
            <w:vMerge w:val="restart"/>
            <w:tcBorders>
              <w:top w:val="single" w:sz="8" w:space="0" w:color="auto"/>
              <w:left w:val="single" w:sz="4" w:space="0" w:color="auto"/>
              <w:bottom w:val="nil"/>
              <w:right w:val="single" w:sz="4" w:space="0" w:color="auto"/>
            </w:tcBorders>
            <w:shd w:val="clear" w:color="000000" w:fill="D9D9D9"/>
            <w:noWrap/>
            <w:vAlign w:val="center"/>
            <w:hideMark/>
          </w:tcPr>
          <w:p w14:paraId="6313DEE6" w14:textId="77777777" w:rsidR="0058677B" w:rsidRPr="0058677B" w:rsidRDefault="0058677B" w:rsidP="0058677B">
            <w:pPr>
              <w:jc w:val="center"/>
              <w:rPr>
                <w:b/>
                <w:bCs/>
                <w:sz w:val="18"/>
                <w:szCs w:val="18"/>
                <w:lang w:val="en-US" w:eastAsia="en-US"/>
              </w:rPr>
            </w:pPr>
            <w:r w:rsidRPr="0058677B">
              <w:rPr>
                <w:b/>
                <w:bCs/>
                <w:sz w:val="18"/>
                <w:szCs w:val="18"/>
                <w:lang w:val="en-US" w:eastAsia="en-US"/>
              </w:rPr>
              <w:t>Опис</w:t>
            </w:r>
          </w:p>
        </w:tc>
        <w:tc>
          <w:tcPr>
            <w:tcW w:w="4111"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0C5AFCA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c>
          <w:tcPr>
            <w:tcW w:w="1283" w:type="dxa"/>
            <w:tcBorders>
              <w:top w:val="single" w:sz="8" w:space="0" w:color="auto"/>
              <w:left w:val="nil"/>
              <w:bottom w:val="single" w:sz="4" w:space="0" w:color="auto"/>
              <w:right w:val="single" w:sz="8" w:space="0" w:color="auto"/>
            </w:tcBorders>
            <w:shd w:val="clear" w:color="000000" w:fill="D9D9D9"/>
            <w:noWrap/>
            <w:vAlign w:val="center"/>
            <w:hideMark/>
          </w:tcPr>
          <w:p w14:paraId="199AE650" w14:textId="77777777" w:rsidR="0058677B" w:rsidRPr="0058677B" w:rsidRDefault="0058677B" w:rsidP="0058677B">
            <w:pPr>
              <w:jc w:val="center"/>
              <w:rPr>
                <w:i/>
                <w:iCs/>
                <w:sz w:val="18"/>
                <w:szCs w:val="18"/>
                <w:lang w:val="en-US" w:eastAsia="en-US"/>
              </w:rPr>
            </w:pPr>
            <w:r w:rsidRPr="0058677B">
              <w:rPr>
                <w:i/>
                <w:iCs/>
                <w:sz w:val="18"/>
                <w:szCs w:val="18"/>
                <w:lang w:val="en-US" w:eastAsia="en-US"/>
              </w:rPr>
              <w:t>Индекс</w:t>
            </w:r>
          </w:p>
        </w:tc>
      </w:tr>
      <w:tr w:rsidR="0058677B" w:rsidRPr="0058677B" w14:paraId="31A3C203" w14:textId="77777777" w:rsidTr="0058677B">
        <w:trPr>
          <w:trHeight w:val="214"/>
          <w:jc w:val="center"/>
        </w:trPr>
        <w:tc>
          <w:tcPr>
            <w:tcW w:w="816" w:type="dxa"/>
            <w:vMerge/>
            <w:tcBorders>
              <w:top w:val="single" w:sz="8" w:space="0" w:color="auto"/>
              <w:left w:val="single" w:sz="8" w:space="0" w:color="auto"/>
              <w:bottom w:val="nil"/>
              <w:right w:val="nil"/>
            </w:tcBorders>
            <w:vAlign w:val="center"/>
            <w:hideMark/>
          </w:tcPr>
          <w:p w14:paraId="3057E6C5" w14:textId="77777777" w:rsidR="0058677B" w:rsidRPr="0058677B" w:rsidRDefault="0058677B" w:rsidP="0058677B">
            <w:pPr>
              <w:rPr>
                <w:b/>
                <w:bCs/>
                <w:sz w:val="18"/>
                <w:szCs w:val="18"/>
                <w:lang w:val="en-US" w:eastAsia="en-US"/>
              </w:rPr>
            </w:pPr>
          </w:p>
        </w:tc>
        <w:tc>
          <w:tcPr>
            <w:tcW w:w="4745" w:type="dxa"/>
            <w:vMerge/>
            <w:tcBorders>
              <w:top w:val="single" w:sz="8" w:space="0" w:color="auto"/>
              <w:left w:val="single" w:sz="4" w:space="0" w:color="auto"/>
              <w:bottom w:val="nil"/>
              <w:right w:val="single" w:sz="4" w:space="0" w:color="auto"/>
            </w:tcBorders>
            <w:vAlign w:val="center"/>
            <w:hideMark/>
          </w:tcPr>
          <w:p w14:paraId="373CCEFC" w14:textId="77777777" w:rsidR="0058677B" w:rsidRPr="0058677B" w:rsidRDefault="0058677B" w:rsidP="0058677B">
            <w:pPr>
              <w:rPr>
                <w:b/>
                <w:bCs/>
                <w:sz w:val="18"/>
                <w:szCs w:val="18"/>
                <w:lang w:val="en-US" w:eastAsia="en-US"/>
              </w:rPr>
            </w:pPr>
          </w:p>
        </w:tc>
        <w:tc>
          <w:tcPr>
            <w:tcW w:w="2268" w:type="dxa"/>
            <w:tcBorders>
              <w:top w:val="nil"/>
              <w:left w:val="nil"/>
              <w:bottom w:val="nil"/>
              <w:right w:val="single" w:sz="4" w:space="0" w:color="auto"/>
            </w:tcBorders>
            <w:shd w:val="clear" w:color="000000" w:fill="D9D9D9"/>
            <w:noWrap/>
            <w:vAlign w:val="center"/>
            <w:hideMark/>
          </w:tcPr>
          <w:p w14:paraId="32DD74F6"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31.12.2022.</w:t>
            </w:r>
          </w:p>
        </w:tc>
        <w:tc>
          <w:tcPr>
            <w:tcW w:w="1843" w:type="dxa"/>
            <w:tcBorders>
              <w:top w:val="nil"/>
              <w:left w:val="nil"/>
              <w:bottom w:val="nil"/>
              <w:right w:val="single" w:sz="4" w:space="0" w:color="auto"/>
            </w:tcBorders>
            <w:shd w:val="clear" w:color="000000" w:fill="D9D9D9"/>
            <w:noWrap/>
            <w:vAlign w:val="center"/>
            <w:hideMark/>
          </w:tcPr>
          <w:p w14:paraId="5587EC4F"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31.12.2023. </w:t>
            </w:r>
          </w:p>
        </w:tc>
        <w:tc>
          <w:tcPr>
            <w:tcW w:w="1283" w:type="dxa"/>
            <w:tcBorders>
              <w:top w:val="nil"/>
              <w:left w:val="nil"/>
              <w:bottom w:val="nil"/>
              <w:right w:val="single" w:sz="8" w:space="0" w:color="auto"/>
            </w:tcBorders>
            <w:shd w:val="clear" w:color="000000" w:fill="D9D9D9"/>
            <w:noWrap/>
            <w:vAlign w:val="center"/>
            <w:hideMark/>
          </w:tcPr>
          <w:p w14:paraId="5A8168F1" w14:textId="77777777" w:rsidR="0058677B" w:rsidRPr="0058677B" w:rsidRDefault="0058677B" w:rsidP="0058677B">
            <w:pPr>
              <w:jc w:val="center"/>
              <w:rPr>
                <w:i/>
                <w:iCs/>
                <w:sz w:val="18"/>
                <w:szCs w:val="18"/>
                <w:lang w:val="en-US" w:eastAsia="en-US"/>
              </w:rPr>
            </w:pPr>
            <w:r w:rsidRPr="0058677B">
              <w:rPr>
                <w:i/>
                <w:iCs/>
                <w:sz w:val="18"/>
                <w:szCs w:val="18"/>
                <w:lang w:val="en-US" w:eastAsia="en-US"/>
              </w:rPr>
              <w:t>(5/3)</w:t>
            </w:r>
          </w:p>
        </w:tc>
      </w:tr>
      <w:tr w:rsidR="0058677B" w:rsidRPr="0058677B" w14:paraId="6D9640DC" w14:textId="77777777" w:rsidTr="0058677B">
        <w:trPr>
          <w:trHeight w:val="174"/>
          <w:jc w:val="center"/>
        </w:trPr>
        <w:tc>
          <w:tcPr>
            <w:tcW w:w="816"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14:paraId="7256CC79" w14:textId="77777777" w:rsidR="0058677B" w:rsidRPr="0058677B" w:rsidRDefault="0058677B" w:rsidP="0058677B">
            <w:pPr>
              <w:jc w:val="center"/>
              <w:rPr>
                <w:i/>
                <w:iCs/>
                <w:sz w:val="18"/>
                <w:szCs w:val="18"/>
                <w:lang w:val="en-US" w:eastAsia="en-US"/>
              </w:rPr>
            </w:pPr>
            <w:r w:rsidRPr="0058677B">
              <w:rPr>
                <w:i/>
                <w:iCs/>
                <w:sz w:val="18"/>
                <w:szCs w:val="18"/>
                <w:lang w:val="en-US" w:eastAsia="en-US"/>
              </w:rPr>
              <w:t>1</w:t>
            </w:r>
          </w:p>
        </w:tc>
        <w:tc>
          <w:tcPr>
            <w:tcW w:w="4745" w:type="dxa"/>
            <w:tcBorders>
              <w:top w:val="single" w:sz="4" w:space="0" w:color="auto"/>
              <w:left w:val="nil"/>
              <w:bottom w:val="double" w:sz="6" w:space="0" w:color="auto"/>
              <w:right w:val="single" w:sz="4" w:space="0" w:color="auto"/>
            </w:tcBorders>
            <w:shd w:val="clear" w:color="auto" w:fill="auto"/>
            <w:noWrap/>
            <w:vAlign w:val="center"/>
            <w:hideMark/>
          </w:tcPr>
          <w:p w14:paraId="06EF2091" w14:textId="77777777" w:rsidR="0058677B" w:rsidRPr="0058677B" w:rsidRDefault="0058677B" w:rsidP="0058677B">
            <w:pPr>
              <w:jc w:val="center"/>
              <w:rPr>
                <w:i/>
                <w:iCs/>
                <w:sz w:val="18"/>
                <w:szCs w:val="18"/>
                <w:lang w:val="en-US" w:eastAsia="en-US"/>
              </w:rPr>
            </w:pPr>
            <w:r w:rsidRPr="0058677B">
              <w:rPr>
                <w:i/>
                <w:iCs/>
                <w:sz w:val="18"/>
                <w:szCs w:val="18"/>
                <w:lang w:val="en-US" w:eastAsia="en-US"/>
              </w:rPr>
              <w:t>2</w:t>
            </w:r>
          </w:p>
        </w:tc>
        <w:tc>
          <w:tcPr>
            <w:tcW w:w="2268" w:type="dxa"/>
            <w:tcBorders>
              <w:top w:val="single" w:sz="4" w:space="0" w:color="auto"/>
              <w:left w:val="nil"/>
              <w:bottom w:val="double" w:sz="6" w:space="0" w:color="auto"/>
              <w:right w:val="single" w:sz="4" w:space="0" w:color="auto"/>
            </w:tcBorders>
            <w:shd w:val="clear" w:color="auto" w:fill="auto"/>
            <w:noWrap/>
            <w:vAlign w:val="center"/>
            <w:hideMark/>
          </w:tcPr>
          <w:p w14:paraId="1EC10FA7" w14:textId="77777777" w:rsidR="0058677B" w:rsidRPr="0058677B" w:rsidRDefault="0058677B" w:rsidP="0058677B">
            <w:pPr>
              <w:jc w:val="center"/>
              <w:rPr>
                <w:i/>
                <w:iCs/>
                <w:sz w:val="18"/>
                <w:szCs w:val="18"/>
                <w:lang w:val="en-US" w:eastAsia="en-US"/>
              </w:rPr>
            </w:pPr>
            <w:r w:rsidRPr="0058677B">
              <w:rPr>
                <w:i/>
                <w:iCs/>
                <w:sz w:val="18"/>
                <w:szCs w:val="18"/>
                <w:lang w:val="en-US" w:eastAsia="en-US"/>
              </w:rPr>
              <w:t>3</w:t>
            </w:r>
          </w:p>
        </w:tc>
        <w:tc>
          <w:tcPr>
            <w:tcW w:w="1843" w:type="dxa"/>
            <w:tcBorders>
              <w:top w:val="single" w:sz="4" w:space="0" w:color="auto"/>
              <w:left w:val="nil"/>
              <w:bottom w:val="double" w:sz="6" w:space="0" w:color="auto"/>
              <w:right w:val="single" w:sz="4" w:space="0" w:color="auto"/>
            </w:tcBorders>
            <w:shd w:val="clear" w:color="auto" w:fill="auto"/>
            <w:noWrap/>
            <w:vAlign w:val="center"/>
            <w:hideMark/>
          </w:tcPr>
          <w:p w14:paraId="7274BA4E" w14:textId="77777777" w:rsidR="0058677B" w:rsidRPr="0058677B" w:rsidRDefault="0058677B" w:rsidP="0058677B">
            <w:pPr>
              <w:jc w:val="center"/>
              <w:rPr>
                <w:i/>
                <w:iCs/>
                <w:sz w:val="18"/>
                <w:szCs w:val="18"/>
                <w:lang w:val="en-US" w:eastAsia="en-US"/>
              </w:rPr>
            </w:pPr>
            <w:r w:rsidRPr="0058677B">
              <w:rPr>
                <w:i/>
                <w:iCs/>
                <w:sz w:val="18"/>
                <w:szCs w:val="18"/>
                <w:lang w:val="en-US" w:eastAsia="en-US"/>
              </w:rPr>
              <w:t>5</w:t>
            </w:r>
          </w:p>
        </w:tc>
        <w:tc>
          <w:tcPr>
            <w:tcW w:w="1283" w:type="dxa"/>
            <w:tcBorders>
              <w:top w:val="single" w:sz="4" w:space="0" w:color="auto"/>
              <w:left w:val="nil"/>
              <w:bottom w:val="double" w:sz="6" w:space="0" w:color="auto"/>
              <w:right w:val="single" w:sz="8" w:space="0" w:color="auto"/>
            </w:tcBorders>
            <w:shd w:val="clear" w:color="auto" w:fill="auto"/>
            <w:noWrap/>
            <w:vAlign w:val="center"/>
            <w:hideMark/>
          </w:tcPr>
          <w:p w14:paraId="031C3E7F" w14:textId="77777777" w:rsidR="0058677B" w:rsidRPr="0058677B" w:rsidRDefault="0058677B" w:rsidP="0058677B">
            <w:pPr>
              <w:jc w:val="center"/>
              <w:rPr>
                <w:i/>
                <w:iCs/>
                <w:sz w:val="18"/>
                <w:szCs w:val="18"/>
                <w:lang w:val="en-US" w:eastAsia="en-US"/>
              </w:rPr>
            </w:pPr>
            <w:r w:rsidRPr="0058677B">
              <w:rPr>
                <w:i/>
                <w:iCs/>
                <w:sz w:val="18"/>
                <w:szCs w:val="18"/>
                <w:lang w:val="en-US" w:eastAsia="en-US"/>
              </w:rPr>
              <w:t>6</w:t>
            </w:r>
          </w:p>
        </w:tc>
      </w:tr>
      <w:tr w:rsidR="0058677B" w:rsidRPr="0058677B" w14:paraId="556EC03D" w14:textId="77777777" w:rsidTr="0058677B">
        <w:trPr>
          <w:trHeight w:val="241"/>
          <w:jc w:val="center"/>
        </w:trPr>
        <w:tc>
          <w:tcPr>
            <w:tcW w:w="816" w:type="dxa"/>
            <w:tcBorders>
              <w:top w:val="nil"/>
              <w:left w:val="single" w:sz="8" w:space="0" w:color="auto"/>
              <w:bottom w:val="single" w:sz="8" w:space="0" w:color="auto"/>
              <w:right w:val="single" w:sz="4" w:space="0" w:color="auto"/>
            </w:tcBorders>
            <w:shd w:val="clear" w:color="000000" w:fill="D9D9D9"/>
            <w:noWrap/>
            <w:vAlign w:val="center"/>
            <w:hideMark/>
          </w:tcPr>
          <w:p w14:paraId="38433701"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А</w:t>
            </w:r>
          </w:p>
        </w:tc>
        <w:tc>
          <w:tcPr>
            <w:tcW w:w="4745" w:type="dxa"/>
            <w:tcBorders>
              <w:top w:val="nil"/>
              <w:left w:val="nil"/>
              <w:bottom w:val="single" w:sz="8" w:space="0" w:color="auto"/>
              <w:right w:val="single" w:sz="4" w:space="0" w:color="auto"/>
            </w:tcBorders>
            <w:shd w:val="clear" w:color="000000" w:fill="D9D9D9"/>
            <w:noWrap/>
            <w:vAlign w:val="center"/>
            <w:hideMark/>
          </w:tcPr>
          <w:p w14:paraId="05A1EE52" w14:textId="77777777" w:rsidR="0058677B" w:rsidRPr="0058677B" w:rsidRDefault="0058677B" w:rsidP="0058677B">
            <w:pPr>
              <w:rPr>
                <w:b/>
                <w:bCs/>
                <w:i/>
                <w:iCs/>
                <w:sz w:val="18"/>
                <w:szCs w:val="18"/>
                <w:lang w:val="en-US" w:eastAsia="en-US"/>
              </w:rPr>
            </w:pPr>
            <w:r w:rsidRPr="0058677B">
              <w:rPr>
                <w:b/>
                <w:bCs/>
                <w:i/>
                <w:iCs/>
                <w:sz w:val="18"/>
                <w:szCs w:val="18"/>
                <w:lang w:val="en-US" w:eastAsia="en-US"/>
              </w:rPr>
              <w:t>КАПИТАЛ (1+2+3-4)</w:t>
            </w:r>
          </w:p>
        </w:tc>
        <w:tc>
          <w:tcPr>
            <w:tcW w:w="2268" w:type="dxa"/>
            <w:tcBorders>
              <w:top w:val="nil"/>
              <w:left w:val="nil"/>
              <w:bottom w:val="single" w:sz="8" w:space="0" w:color="auto"/>
              <w:right w:val="single" w:sz="4" w:space="0" w:color="auto"/>
            </w:tcBorders>
            <w:shd w:val="clear" w:color="000000" w:fill="D9D9D9"/>
            <w:noWrap/>
            <w:vAlign w:val="center"/>
            <w:hideMark/>
          </w:tcPr>
          <w:p w14:paraId="304061CF"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-72.588.130    </w:t>
            </w:r>
          </w:p>
        </w:tc>
        <w:tc>
          <w:tcPr>
            <w:tcW w:w="1843" w:type="dxa"/>
            <w:tcBorders>
              <w:top w:val="nil"/>
              <w:left w:val="nil"/>
              <w:bottom w:val="single" w:sz="8" w:space="0" w:color="auto"/>
              <w:right w:val="single" w:sz="4" w:space="0" w:color="auto"/>
            </w:tcBorders>
            <w:shd w:val="clear" w:color="000000" w:fill="D9D9D9"/>
            <w:noWrap/>
            <w:vAlign w:val="center"/>
            <w:hideMark/>
          </w:tcPr>
          <w:p w14:paraId="432DE0BD"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-113.466.425    </w:t>
            </w:r>
          </w:p>
        </w:tc>
        <w:tc>
          <w:tcPr>
            <w:tcW w:w="1283" w:type="dxa"/>
            <w:tcBorders>
              <w:top w:val="nil"/>
              <w:left w:val="nil"/>
              <w:bottom w:val="single" w:sz="8" w:space="0" w:color="auto"/>
              <w:right w:val="single" w:sz="8" w:space="0" w:color="auto"/>
            </w:tcBorders>
            <w:shd w:val="clear" w:color="000000" w:fill="D9D9D9"/>
            <w:noWrap/>
            <w:vAlign w:val="center"/>
            <w:hideMark/>
          </w:tcPr>
          <w:p w14:paraId="52139CAF"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156    </w:t>
            </w:r>
          </w:p>
        </w:tc>
      </w:tr>
      <w:tr w:rsidR="0058677B" w:rsidRPr="0058677B" w14:paraId="71C40541" w14:textId="77777777" w:rsidTr="0058677B">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14D1B5C3"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1.</w:t>
            </w:r>
          </w:p>
        </w:tc>
        <w:tc>
          <w:tcPr>
            <w:tcW w:w="4745" w:type="dxa"/>
            <w:tcBorders>
              <w:top w:val="nil"/>
              <w:left w:val="nil"/>
              <w:bottom w:val="nil"/>
              <w:right w:val="single" w:sz="4" w:space="0" w:color="auto"/>
            </w:tcBorders>
            <w:shd w:val="clear" w:color="auto" w:fill="auto"/>
            <w:noWrap/>
            <w:vAlign w:val="center"/>
            <w:hideMark/>
          </w:tcPr>
          <w:p w14:paraId="4C36A5E6" w14:textId="77777777" w:rsidR="0058677B" w:rsidRPr="0058677B" w:rsidRDefault="0058677B" w:rsidP="0058677B">
            <w:pPr>
              <w:rPr>
                <w:b/>
                <w:bCs/>
                <w:i/>
                <w:iCs/>
                <w:sz w:val="18"/>
                <w:szCs w:val="18"/>
                <w:lang w:val="en-US" w:eastAsia="en-US"/>
              </w:rPr>
            </w:pPr>
            <w:r w:rsidRPr="0058677B">
              <w:rPr>
                <w:b/>
                <w:bCs/>
                <w:i/>
                <w:iCs/>
                <w:sz w:val="18"/>
                <w:szCs w:val="18"/>
                <w:lang w:val="en-US" w:eastAsia="en-US"/>
              </w:rPr>
              <w:t>Oсновни капитал</w:t>
            </w:r>
          </w:p>
        </w:tc>
        <w:tc>
          <w:tcPr>
            <w:tcW w:w="2268" w:type="dxa"/>
            <w:tcBorders>
              <w:top w:val="nil"/>
              <w:left w:val="nil"/>
              <w:bottom w:val="nil"/>
              <w:right w:val="single" w:sz="4" w:space="0" w:color="auto"/>
            </w:tcBorders>
            <w:shd w:val="clear" w:color="auto" w:fill="auto"/>
            <w:noWrap/>
            <w:vAlign w:val="center"/>
            <w:hideMark/>
          </w:tcPr>
          <w:p w14:paraId="67873AE6"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50.000    </w:t>
            </w:r>
          </w:p>
        </w:tc>
        <w:tc>
          <w:tcPr>
            <w:tcW w:w="1843" w:type="dxa"/>
            <w:tcBorders>
              <w:top w:val="nil"/>
              <w:left w:val="nil"/>
              <w:bottom w:val="nil"/>
              <w:right w:val="single" w:sz="4" w:space="0" w:color="auto"/>
            </w:tcBorders>
            <w:shd w:val="clear" w:color="auto" w:fill="auto"/>
            <w:noWrap/>
            <w:vAlign w:val="center"/>
            <w:hideMark/>
          </w:tcPr>
          <w:p w14:paraId="69E5E21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50.000    </w:t>
            </w:r>
          </w:p>
        </w:tc>
        <w:tc>
          <w:tcPr>
            <w:tcW w:w="1283" w:type="dxa"/>
            <w:tcBorders>
              <w:top w:val="nil"/>
              <w:left w:val="nil"/>
              <w:bottom w:val="nil"/>
              <w:right w:val="single" w:sz="8" w:space="0" w:color="auto"/>
            </w:tcBorders>
            <w:shd w:val="clear" w:color="auto" w:fill="auto"/>
            <w:noWrap/>
            <w:vAlign w:val="center"/>
            <w:hideMark/>
          </w:tcPr>
          <w:p w14:paraId="33201B4C"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100    </w:t>
            </w:r>
          </w:p>
        </w:tc>
      </w:tr>
      <w:tr w:rsidR="0058677B" w:rsidRPr="0058677B" w14:paraId="3E485D09" w14:textId="77777777" w:rsidTr="0058677B">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080A75DE"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145884D1" w14:textId="77777777" w:rsidR="0058677B" w:rsidRPr="0058677B" w:rsidRDefault="0058677B" w:rsidP="0058677B">
            <w:pPr>
              <w:rPr>
                <w:sz w:val="18"/>
                <w:szCs w:val="18"/>
                <w:lang w:val="en-US" w:eastAsia="en-US"/>
              </w:rPr>
            </w:pPr>
            <w:r w:rsidRPr="0058677B">
              <w:rPr>
                <w:sz w:val="18"/>
                <w:szCs w:val="18"/>
                <w:lang w:val="en-US" w:eastAsia="en-US"/>
              </w:rPr>
              <w:t>а) акцијски капитал</w:t>
            </w:r>
          </w:p>
        </w:tc>
        <w:tc>
          <w:tcPr>
            <w:tcW w:w="2268" w:type="dxa"/>
            <w:tcBorders>
              <w:top w:val="nil"/>
              <w:left w:val="nil"/>
              <w:bottom w:val="nil"/>
              <w:right w:val="single" w:sz="4" w:space="0" w:color="auto"/>
            </w:tcBorders>
            <w:shd w:val="clear" w:color="auto" w:fill="auto"/>
            <w:noWrap/>
            <w:vAlign w:val="center"/>
            <w:hideMark/>
          </w:tcPr>
          <w:p w14:paraId="22EBFE20" w14:textId="77777777" w:rsidR="0058677B" w:rsidRPr="0058677B" w:rsidRDefault="0058677B" w:rsidP="0058677B">
            <w:pPr>
              <w:jc w:val="right"/>
              <w:rPr>
                <w:sz w:val="18"/>
                <w:szCs w:val="18"/>
                <w:lang w:val="en-US" w:eastAsia="en-US"/>
              </w:rPr>
            </w:pPr>
            <w:r w:rsidRPr="0058677B">
              <w:rPr>
                <w:sz w:val="18"/>
                <w:szCs w:val="18"/>
                <w:lang w:val="en-US" w:eastAsia="en-US"/>
              </w:rPr>
              <w:t xml:space="preserve">50.000    </w:t>
            </w:r>
          </w:p>
        </w:tc>
        <w:tc>
          <w:tcPr>
            <w:tcW w:w="1843" w:type="dxa"/>
            <w:tcBorders>
              <w:top w:val="nil"/>
              <w:left w:val="nil"/>
              <w:bottom w:val="nil"/>
              <w:right w:val="single" w:sz="4" w:space="0" w:color="auto"/>
            </w:tcBorders>
            <w:shd w:val="clear" w:color="auto" w:fill="auto"/>
            <w:noWrap/>
            <w:vAlign w:val="center"/>
            <w:hideMark/>
          </w:tcPr>
          <w:p w14:paraId="326978DC" w14:textId="77777777" w:rsidR="0058677B" w:rsidRPr="0058677B" w:rsidRDefault="0058677B" w:rsidP="0058677B">
            <w:pPr>
              <w:jc w:val="right"/>
              <w:rPr>
                <w:sz w:val="18"/>
                <w:szCs w:val="18"/>
                <w:lang w:val="en-US" w:eastAsia="en-US"/>
              </w:rPr>
            </w:pPr>
            <w:r w:rsidRPr="0058677B">
              <w:rPr>
                <w:sz w:val="18"/>
                <w:szCs w:val="18"/>
                <w:lang w:val="en-US" w:eastAsia="en-US"/>
              </w:rPr>
              <w:t xml:space="preserve">50.000    </w:t>
            </w:r>
          </w:p>
        </w:tc>
        <w:tc>
          <w:tcPr>
            <w:tcW w:w="1283" w:type="dxa"/>
            <w:tcBorders>
              <w:top w:val="nil"/>
              <w:left w:val="nil"/>
              <w:bottom w:val="nil"/>
              <w:right w:val="single" w:sz="8" w:space="0" w:color="auto"/>
            </w:tcBorders>
            <w:shd w:val="clear" w:color="auto" w:fill="auto"/>
            <w:noWrap/>
            <w:vAlign w:val="center"/>
            <w:hideMark/>
          </w:tcPr>
          <w:p w14:paraId="134E4F64"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100    </w:t>
            </w:r>
          </w:p>
        </w:tc>
      </w:tr>
      <w:tr w:rsidR="0058677B" w:rsidRPr="0058677B" w14:paraId="1DA6D73A" w14:textId="77777777" w:rsidTr="0058677B">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7925F476"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2.</w:t>
            </w:r>
          </w:p>
        </w:tc>
        <w:tc>
          <w:tcPr>
            <w:tcW w:w="4745" w:type="dxa"/>
            <w:tcBorders>
              <w:top w:val="nil"/>
              <w:left w:val="nil"/>
              <w:bottom w:val="nil"/>
              <w:right w:val="single" w:sz="4" w:space="0" w:color="auto"/>
            </w:tcBorders>
            <w:shd w:val="clear" w:color="auto" w:fill="auto"/>
            <w:noWrap/>
            <w:vAlign w:val="center"/>
            <w:hideMark/>
          </w:tcPr>
          <w:p w14:paraId="40205D09" w14:textId="77777777" w:rsidR="0058677B" w:rsidRPr="0058677B" w:rsidRDefault="0058677B" w:rsidP="0058677B">
            <w:pPr>
              <w:rPr>
                <w:b/>
                <w:bCs/>
                <w:i/>
                <w:iCs/>
                <w:sz w:val="18"/>
                <w:szCs w:val="18"/>
                <w:lang w:val="en-US" w:eastAsia="en-US"/>
              </w:rPr>
            </w:pPr>
            <w:r w:rsidRPr="0058677B">
              <w:rPr>
                <w:b/>
                <w:bCs/>
                <w:i/>
                <w:iCs/>
                <w:sz w:val="18"/>
                <w:szCs w:val="18"/>
                <w:lang w:val="en-US" w:eastAsia="en-US"/>
              </w:rPr>
              <w:t>Ревалоризационе резерве</w:t>
            </w:r>
          </w:p>
        </w:tc>
        <w:tc>
          <w:tcPr>
            <w:tcW w:w="2268" w:type="dxa"/>
            <w:tcBorders>
              <w:top w:val="nil"/>
              <w:left w:val="nil"/>
              <w:bottom w:val="nil"/>
              <w:right w:val="single" w:sz="4" w:space="0" w:color="auto"/>
            </w:tcBorders>
            <w:shd w:val="clear" w:color="auto" w:fill="auto"/>
            <w:noWrap/>
            <w:vAlign w:val="center"/>
            <w:hideMark/>
          </w:tcPr>
          <w:p w14:paraId="349DFA03"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164.363.680    </w:t>
            </w:r>
          </w:p>
        </w:tc>
        <w:tc>
          <w:tcPr>
            <w:tcW w:w="1843" w:type="dxa"/>
            <w:tcBorders>
              <w:top w:val="nil"/>
              <w:left w:val="nil"/>
              <w:bottom w:val="nil"/>
              <w:right w:val="single" w:sz="4" w:space="0" w:color="auto"/>
            </w:tcBorders>
            <w:shd w:val="clear" w:color="auto" w:fill="auto"/>
            <w:noWrap/>
            <w:vAlign w:val="center"/>
            <w:hideMark/>
          </w:tcPr>
          <w:p w14:paraId="5E3095E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164.363.680    </w:t>
            </w:r>
          </w:p>
        </w:tc>
        <w:tc>
          <w:tcPr>
            <w:tcW w:w="1283" w:type="dxa"/>
            <w:tcBorders>
              <w:top w:val="nil"/>
              <w:left w:val="nil"/>
              <w:bottom w:val="nil"/>
              <w:right w:val="single" w:sz="8" w:space="0" w:color="auto"/>
            </w:tcBorders>
            <w:shd w:val="clear" w:color="auto" w:fill="auto"/>
            <w:noWrap/>
            <w:vAlign w:val="center"/>
            <w:hideMark/>
          </w:tcPr>
          <w:p w14:paraId="08F44279"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100    </w:t>
            </w:r>
          </w:p>
        </w:tc>
      </w:tr>
      <w:tr w:rsidR="0058677B" w:rsidRPr="0058677B" w14:paraId="74501D85" w14:textId="77777777" w:rsidTr="0058677B">
        <w:trPr>
          <w:trHeight w:val="101"/>
          <w:jc w:val="center"/>
        </w:trPr>
        <w:tc>
          <w:tcPr>
            <w:tcW w:w="816" w:type="dxa"/>
            <w:tcBorders>
              <w:top w:val="nil"/>
              <w:left w:val="single" w:sz="8" w:space="0" w:color="auto"/>
              <w:bottom w:val="nil"/>
              <w:right w:val="single" w:sz="4" w:space="0" w:color="auto"/>
            </w:tcBorders>
            <w:shd w:val="clear" w:color="auto" w:fill="auto"/>
            <w:noWrap/>
            <w:vAlign w:val="center"/>
            <w:hideMark/>
          </w:tcPr>
          <w:p w14:paraId="249B998C"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3.</w:t>
            </w:r>
          </w:p>
        </w:tc>
        <w:tc>
          <w:tcPr>
            <w:tcW w:w="4745" w:type="dxa"/>
            <w:tcBorders>
              <w:top w:val="nil"/>
              <w:left w:val="nil"/>
              <w:bottom w:val="nil"/>
              <w:right w:val="single" w:sz="4" w:space="0" w:color="auto"/>
            </w:tcBorders>
            <w:shd w:val="clear" w:color="auto" w:fill="auto"/>
            <w:noWrap/>
            <w:vAlign w:val="center"/>
            <w:hideMark/>
          </w:tcPr>
          <w:p w14:paraId="005E62A9" w14:textId="77777777" w:rsidR="0058677B" w:rsidRPr="0058677B" w:rsidRDefault="0058677B" w:rsidP="0058677B">
            <w:pPr>
              <w:rPr>
                <w:b/>
                <w:bCs/>
                <w:i/>
                <w:iCs/>
                <w:sz w:val="18"/>
                <w:szCs w:val="18"/>
                <w:lang w:val="en-US" w:eastAsia="en-US"/>
              </w:rPr>
            </w:pPr>
            <w:r w:rsidRPr="0058677B">
              <w:rPr>
                <w:b/>
                <w:bCs/>
                <w:i/>
                <w:iCs/>
                <w:sz w:val="18"/>
                <w:szCs w:val="18"/>
                <w:lang w:val="en-US" w:eastAsia="en-US"/>
              </w:rPr>
              <w:t>Нераспоређени добитак текуће године</w:t>
            </w:r>
          </w:p>
        </w:tc>
        <w:tc>
          <w:tcPr>
            <w:tcW w:w="2268" w:type="dxa"/>
            <w:tcBorders>
              <w:top w:val="nil"/>
              <w:left w:val="nil"/>
              <w:bottom w:val="nil"/>
              <w:right w:val="single" w:sz="4" w:space="0" w:color="auto"/>
            </w:tcBorders>
            <w:shd w:val="clear" w:color="auto" w:fill="auto"/>
            <w:noWrap/>
            <w:vAlign w:val="center"/>
            <w:hideMark/>
          </w:tcPr>
          <w:p w14:paraId="3FFB95D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0    </w:t>
            </w:r>
          </w:p>
        </w:tc>
        <w:tc>
          <w:tcPr>
            <w:tcW w:w="1843" w:type="dxa"/>
            <w:tcBorders>
              <w:top w:val="nil"/>
              <w:left w:val="nil"/>
              <w:bottom w:val="nil"/>
              <w:right w:val="single" w:sz="4" w:space="0" w:color="auto"/>
            </w:tcBorders>
            <w:shd w:val="clear" w:color="auto" w:fill="auto"/>
            <w:noWrap/>
            <w:vAlign w:val="center"/>
            <w:hideMark/>
          </w:tcPr>
          <w:p w14:paraId="671CBF6C"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0    </w:t>
            </w:r>
          </w:p>
        </w:tc>
        <w:tc>
          <w:tcPr>
            <w:tcW w:w="1283" w:type="dxa"/>
            <w:tcBorders>
              <w:top w:val="nil"/>
              <w:left w:val="nil"/>
              <w:bottom w:val="nil"/>
              <w:right w:val="single" w:sz="8" w:space="0" w:color="auto"/>
            </w:tcBorders>
            <w:shd w:val="clear" w:color="auto" w:fill="auto"/>
            <w:noWrap/>
            <w:vAlign w:val="center"/>
            <w:hideMark/>
          </w:tcPr>
          <w:p w14:paraId="54E87151" w14:textId="19603137" w:rsidR="0058677B" w:rsidRPr="0058677B" w:rsidRDefault="0058677B" w:rsidP="0058677B">
            <w:pPr>
              <w:jc w:val="center"/>
              <w:rPr>
                <w:b/>
                <w:bCs/>
                <w:i/>
                <w:iCs/>
                <w:sz w:val="18"/>
                <w:szCs w:val="18"/>
                <w:lang w:val="sr-Cyrl-RS" w:eastAsia="en-US"/>
              </w:rPr>
            </w:pPr>
            <w:r>
              <w:rPr>
                <w:b/>
                <w:bCs/>
                <w:i/>
                <w:iCs/>
                <w:sz w:val="18"/>
                <w:szCs w:val="18"/>
                <w:lang w:val="sr-Cyrl-RS" w:eastAsia="en-US"/>
              </w:rPr>
              <w:t>0</w:t>
            </w:r>
          </w:p>
        </w:tc>
      </w:tr>
      <w:tr w:rsidR="0058677B" w:rsidRPr="0058677B" w14:paraId="47677D89" w14:textId="77777777" w:rsidTr="0058677B">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40896323"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4.</w:t>
            </w:r>
          </w:p>
        </w:tc>
        <w:tc>
          <w:tcPr>
            <w:tcW w:w="4745" w:type="dxa"/>
            <w:tcBorders>
              <w:top w:val="nil"/>
              <w:left w:val="nil"/>
              <w:bottom w:val="nil"/>
              <w:right w:val="single" w:sz="4" w:space="0" w:color="auto"/>
            </w:tcBorders>
            <w:shd w:val="clear" w:color="auto" w:fill="auto"/>
            <w:noWrap/>
            <w:vAlign w:val="center"/>
            <w:hideMark/>
          </w:tcPr>
          <w:p w14:paraId="71AD1E3D" w14:textId="77777777" w:rsidR="0058677B" w:rsidRPr="0058677B" w:rsidRDefault="0058677B" w:rsidP="0058677B">
            <w:pPr>
              <w:rPr>
                <w:b/>
                <w:bCs/>
                <w:i/>
                <w:iCs/>
                <w:sz w:val="18"/>
                <w:szCs w:val="18"/>
                <w:lang w:val="en-US" w:eastAsia="en-US"/>
              </w:rPr>
            </w:pPr>
            <w:r w:rsidRPr="0058677B">
              <w:rPr>
                <w:b/>
                <w:bCs/>
                <w:i/>
                <w:iCs/>
                <w:sz w:val="18"/>
                <w:szCs w:val="18"/>
                <w:lang w:val="en-US" w:eastAsia="en-US"/>
              </w:rPr>
              <w:t>Губитак</w:t>
            </w:r>
          </w:p>
        </w:tc>
        <w:tc>
          <w:tcPr>
            <w:tcW w:w="2268" w:type="dxa"/>
            <w:tcBorders>
              <w:top w:val="nil"/>
              <w:left w:val="nil"/>
              <w:bottom w:val="nil"/>
              <w:right w:val="single" w:sz="4" w:space="0" w:color="auto"/>
            </w:tcBorders>
            <w:shd w:val="clear" w:color="auto" w:fill="auto"/>
            <w:noWrap/>
            <w:vAlign w:val="center"/>
            <w:hideMark/>
          </w:tcPr>
          <w:p w14:paraId="196DF2EA"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237.001.810    </w:t>
            </w:r>
          </w:p>
        </w:tc>
        <w:tc>
          <w:tcPr>
            <w:tcW w:w="1843" w:type="dxa"/>
            <w:tcBorders>
              <w:top w:val="nil"/>
              <w:left w:val="nil"/>
              <w:bottom w:val="nil"/>
              <w:right w:val="single" w:sz="4" w:space="0" w:color="auto"/>
            </w:tcBorders>
            <w:shd w:val="clear" w:color="auto" w:fill="auto"/>
            <w:noWrap/>
            <w:vAlign w:val="center"/>
            <w:hideMark/>
          </w:tcPr>
          <w:p w14:paraId="4332A0D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277.880.105    </w:t>
            </w:r>
          </w:p>
        </w:tc>
        <w:tc>
          <w:tcPr>
            <w:tcW w:w="1283" w:type="dxa"/>
            <w:tcBorders>
              <w:top w:val="nil"/>
              <w:left w:val="nil"/>
              <w:bottom w:val="nil"/>
              <w:right w:val="single" w:sz="8" w:space="0" w:color="auto"/>
            </w:tcBorders>
            <w:shd w:val="clear" w:color="auto" w:fill="auto"/>
            <w:noWrap/>
            <w:vAlign w:val="center"/>
            <w:hideMark/>
          </w:tcPr>
          <w:p w14:paraId="0851DBBC"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117    </w:t>
            </w:r>
          </w:p>
        </w:tc>
      </w:tr>
      <w:tr w:rsidR="0058677B" w:rsidRPr="0058677B" w14:paraId="7CAE4F5E" w14:textId="77777777" w:rsidTr="0058677B">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6847BA1F"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22BC30CC" w14:textId="77777777" w:rsidR="0058677B" w:rsidRPr="0058677B" w:rsidRDefault="0058677B" w:rsidP="0058677B">
            <w:pPr>
              <w:rPr>
                <w:sz w:val="18"/>
                <w:szCs w:val="18"/>
                <w:lang w:val="en-US" w:eastAsia="en-US"/>
              </w:rPr>
            </w:pPr>
            <w:r w:rsidRPr="0058677B">
              <w:rPr>
                <w:sz w:val="18"/>
                <w:szCs w:val="18"/>
                <w:lang w:val="en-US" w:eastAsia="en-US"/>
              </w:rPr>
              <w:t>а) губици ранијих година</w:t>
            </w:r>
          </w:p>
        </w:tc>
        <w:tc>
          <w:tcPr>
            <w:tcW w:w="2268" w:type="dxa"/>
            <w:tcBorders>
              <w:top w:val="nil"/>
              <w:left w:val="nil"/>
              <w:bottom w:val="nil"/>
              <w:right w:val="single" w:sz="4" w:space="0" w:color="auto"/>
            </w:tcBorders>
            <w:shd w:val="clear" w:color="auto" w:fill="auto"/>
            <w:noWrap/>
            <w:vAlign w:val="center"/>
            <w:hideMark/>
          </w:tcPr>
          <w:p w14:paraId="28A8CD6A" w14:textId="77777777" w:rsidR="0058677B" w:rsidRPr="0058677B" w:rsidRDefault="0058677B" w:rsidP="0058677B">
            <w:pPr>
              <w:jc w:val="right"/>
              <w:rPr>
                <w:sz w:val="18"/>
                <w:szCs w:val="18"/>
                <w:lang w:val="en-US" w:eastAsia="en-US"/>
              </w:rPr>
            </w:pPr>
            <w:r w:rsidRPr="0058677B">
              <w:rPr>
                <w:sz w:val="18"/>
                <w:szCs w:val="18"/>
                <w:lang w:val="en-US" w:eastAsia="en-US"/>
              </w:rPr>
              <w:t xml:space="preserve">214.392.921    </w:t>
            </w:r>
          </w:p>
        </w:tc>
        <w:tc>
          <w:tcPr>
            <w:tcW w:w="1843" w:type="dxa"/>
            <w:tcBorders>
              <w:top w:val="nil"/>
              <w:left w:val="nil"/>
              <w:bottom w:val="nil"/>
              <w:right w:val="single" w:sz="4" w:space="0" w:color="auto"/>
            </w:tcBorders>
            <w:shd w:val="clear" w:color="auto" w:fill="auto"/>
            <w:noWrap/>
            <w:vAlign w:val="center"/>
            <w:hideMark/>
          </w:tcPr>
          <w:p w14:paraId="34BC66E1" w14:textId="77777777" w:rsidR="0058677B" w:rsidRPr="0058677B" w:rsidRDefault="0058677B" w:rsidP="0058677B">
            <w:pPr>
              <w:jc w:val="right"/>
              <w:rPr>
                <w:sz w:val="18"/>
                <w:szCs w:val="18"/>
                <w:lang w:val="en-US" w:eastAsia="en-US"/>
              </w:rPr>
            </w:pPr>
            <w:r w:rsidRPr="0058677B">
              <w:rPr>
                <w:sz w:val="18"/>
                <w:szCs w:val="18"/>
                <w:lang w:val="en-US" w:eastAsia="en-US"/>
              </w:rPr>
              <w:t xml:space="preserve">237.001.810    </w:t>
            </w:r>
          </w:p>
        </w:tc>
        <w:tc>
          <w:tcPr>
            <w:tcW w:w="1283" w:type="dxa"/>
            <w:tcBorders>
              <w:top w:val="nil"/>
              <w:left w:val="nil"/>
              <w:bottom w:val="nil"/>
              <w:right w:val="single" w:sz="8" w:space="0" w:color="auto"/>
            </w:tcBorders>
            <w:shd w:val="clear" w:color="auto" w:fill="auto"/>
            <w:noWrap/>
            <w:vAlign w:val="center"/>
            <w:hideMark/>
          </w:tcPr>
          <w:p w14:paraId="3AC39816" w14:textId="77777777" w:rsidR="0058677B" w:rsidRPr="0058677B" w:rsidRDefault="0058677B" w:rsidP="0058677B">
            <w:pPr>
              <w:jc w:val="center"/>
              <w:rPr>
                <w:sz w:val="18"/>
                <w:szCs w:val="18"/>
                <w:lang w:val="en-US" w:eastAsia="en-US"/>
              </w:rPr>
            </w:pPr>
            <w:r w:rsidRPr="0058677B">
              <w:rPr>
                <w:sz w:val="18"/>
                <w:szCs w:val="18"/>
                <w:lang w:val="en-US" w:eastAsia="en-US"/>
              </w:rPr>
              <w:t xml:space="preserve">111    </w:t>
            </w:r>
          </w:p>
        </w:tc>
      </w:tr>
      <w:tr w:rsidR="0058677B" w:rsidRPr="0058677B" w14:paraId="1C477FA1" w14:textId="77777777" w:rsidTr="0058677B">
        <w:trPr>
          <w:trHeight w:val="214"/>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14:paraId="4627BF03"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single" w:sz="4" w:space="0" w:color="auto"/>
              <w:right w:val="single" w:sz="4" w:space="0" w:color="auto"/>
            </w:tcBorders>
            <w:shd w:val="clear" w:color="auto" w:fill="auto"/>
            <w:noWrap/>
            <w:vAlign w:val="center"/>
            <w:hideMark/>
          </w:tcPr>
          <w:p w14:paraId="7DD7A549" w14:textId="77777777" w:rsidR="0058677B" w:rsidRPr="0058677B" w:rsidRDefault="0058677B" w:rsidP="0058677B">
            <w:pPr>
              <w:rPr>
                <w:sz w:val="18"/>
                <w:szCs w:val="18"/>
                <w:lang w:val="en-US" w:eastAsia="en-US"/>
              </w:rPr>
            </w:pPr>
            <w:r w:rsidRPr="0058677B">
              <w:rPr>
                <w:sz w:val="18"/>
                <w:szCs w:val="18"/>
                <w:lang w:val="en-US" w:eastAsia="en-US"/>
              </w:rPr>
              <w:t>б) губици текуће године</w:t>
            </w:r>
          </w:p>
        </w:tc>
        <w:tc>
          <w:tcPr>
            <w:tcW w:w="2268" w:type="dxa"/>
            <w:tcBorders>
              <w:top w:val="nil"/>
              <w:left w:val="nil"/>
              <w:bottom w:val="single" w:sz="4" w:space="0" w:color="auto"/>
              <w:right w:val="single" w:sz="4" w:space="0" w:color="auto"/>
            </w:tcBorders>
            <w:shd w:val="clear" w:color="auto" w:fill="auto"/>
            <w:noWrap/>
            <w:vAlign w:val="center"/>
            <w:hideMark/>
          </w:tcPr>
          <w:p w14:paraId="54ECE17F" w14:textId="77777777" w:rsidR="0058677B" w:rsidRPr="0058677B" w:rsidRDefault="0058677B" w:rsidP="0058677B">
            <w:pPr>
              <w:jc w:val="right"/>
              <w:rPr>
                <w:sz w:val="18"/>
                <w:szCs w:val="18"/>
                <w:lang w:val="en-US" w:eastAsia="en-US"/>
              </w:rPr>
            </w:pPr>
            <w:r w:rsidRPr="0058677B">
              <w:rPr>
                <w:sz w:val="18"/>
                <w:szCs w:val="18"/>
                <w:lang w:val="en-US" w:eastAsia="en-US"/>
              </w:rPr>
              <w:t xml:space="preserve">22.608.889    </w:t>
            </w:r>
          </w:p>
        </w:tc>
        <w:tc>
          <w:tcPr>
            <w:tcW w:w="1843" w:type="dxa"/>
            <w:tcBorders>
              <w:top w:val="nil"/>
              <w:left w:val="nil"/>
              <w:bottom w:val="single" w:sz="4" w:space="0" w:color="auto"/>
              <w:right w:val="single" w:sz="4" w:space="0" w:color="auto"/>
            </w:tcBorders>
            <w:shd w:val="clear" w:color="auto" w:fill="auto"/>
            <w:noWrap/>
            <w:vAlign w:val="center"/>
            <w:hideMark/>
          </w:tcPr>
          <w:p w14:paraId="21AB1E75" w14:textId="77777777" w:rsidR="0058677B" w:rsidRPr="0058677B" w:rsidRDefault="0058677B" w:rsidP="0058677B">
            <w:pPr>
              <w:jc w:val="right"/>
              <w:rPr>
                <w:sz w:val="18"/>
                <w:szCs w:val="18"/>
                <w:lang w:val="en-US" w:eastAsia="en-US"/>
              </w:rPr>
            </w:pPr>
            <w:r w:rsidRPr="0058677B">
              <w:rPr>
                <w:sz w:val="18"/>
                <w:szCs w:val="18"/>
                <w:lang w:val="en-US" w:eastAsia="en-US"/>
              </w:rPr>
              <w:t xml:space="preserve">40.878.295    </w:t>
            </w:r>
          </w:p>
        </w:tc>
        <w:tc>
          <w:tcPr>
            <w:tcW w:w="1283" w:type="dxa"/>
            <w:tcBorders>
              <w:top w:val="nil"/>
              <w:left w:val="nil"/>
              <w:bottom w:val="nil"/>
              <w:right w:val="single" w:sz="8" w:space="0" w:color="auto"/>
            </w:tcBorders>
            <w:shd w:val="clear" w:color="auto" w:fill="auto"/>
            <w:noWrap/>
            <w:vAlign w:val="center"/>
            <w:hideMark/>
          </w:tcPr>
          <w:p w14:paraId="3CBC3B9B" w14:textId="77777777" w:rsidR="0058677B" w:rsidRPr="0058677B" w:rsidRDefault="0058677B" w:rsidP="0058677B">
            <w:pPr>
              <w:jc w:val="center"/>
              <w:rPr>
                <w:sz w:val="18"/>
                <w:szCs w:val="18"/>
                <w:lang w:val="en-US" w:eastAsia="en-US"/>
              </w:rPr>
            </w:pPr>
            <w:r w:rsidRPr="0058677B">
              <w:rPr>
                <w:sz w:val="18"/>
                <w:szCs w:val="18"/>
                <w:lang w:val="en-US" w:eastAsia="en-US"/>
              </w:rPr>
              <w:t xml:space="preserve">181    </w:t>
            </w:r>
          </w:p>
        </w:tc>
      </w:tr>
      <w:tr w:rsidR="0058677B" w:rsidRPr="0058677B" w14:paraId="2BA798E0" w14:textId="77777777" w:rsidTr="0058677B">
        <w:trPr>
          <w:trHeight w:val="228"/>
          <w:jc w:val="center"/>
        </w:trPr>
        <w:tc>
          <w:tcPr>
            <w:tcW w:w="816" w:type="dxa"/>
            <w:tcBorders>
              <w:top w:val="nil"/>
              <w:left w:val="single" w:sz="8" w:space="0" w:color="auto"/>
              <w:bottom w:val="nil"/>
              <w:right w:val="single" w:sz="4" w:space="0" w:color="auto"/>
            </w:tcBorders>
            <w:shd w:val="clear" w:color="auto" w:fill="auto"/>
            <w:noWrap/>
            <w:vAlign w:val="center"/>
            <w:hideMark/>
          </w:tcPr>
          <w:p w14:paraId="7DF8008D"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2E3A22DA" w14:textId="77777777" w:rsidR="0058677B" w:rsidRPr="0058677B" w:rsidRDefault="0058677B" w:rsidP="0058677B">
            <w:pPr>
              <w:rPr>
                <w:sz w:val="18"/>
                <w:szCs w:val="18"/>
                <w:lang w:val="en-US" w:eastAsia="en-US"/>
              </w:rPr>
            </w:pPr>
            <w:r w:rsidRPr="0058677B">
              <w:rPr>
                <w:sz w:val="18"/>
                <w:szCs w:val="18"/>
                <w:lang w:val="en-US" w:eastAsia="en-US"/>
              </w:rPr>
              <w:t> </w:t>
            </w:r>
          </w:p>
        </w:tc>
        <w:tc>
          <w:tcPr>
            <w:tcW w:w="2268" w:type="dxa"/>
            <w:tcBorders>
              <w:top w:val="nil"/>
              <w:left w:val="nil"/>
              <w:bottom w:val="nil"/>
              <w:right w:val="single" w:sz="4" w:space="0" w:color="auto"/>
            </w:tcBorders>
            <w:shd w:val="clear" w:color="auto" w:fill="auto"/>
            <w:noWrap/>
            <w:vAlign w:val="center"/>
            <w:hideMark/>
          </w:tcPr>
          <w:p w14:paraId="0757C1F7" w14:textId="77777777" w:rsidR="0058677B" w:rsidRPr="0058677B" w:rsidRDefault="0058677B" w:rsidP="0058677B">
            <w:pPr>
              <w:rPr>
                <w:sz w:val="18"/>
                <w:szCs w:val="18"/>
                <w:lang w:val="en-US" w:eastAsia="en-US"/>
              </w:rPr>
            </w:pPr>
            <w:r w:rsidRPr="0058677B">
              <w:rPr>
                <w:sz w:val="18"/>
                <w:szCs w:val="18"/>
                <w:lang w:val="en-US" w:eastAsia="en-US"/>
              </w:rPr>
              <w:t> </w:t>
            </w:r>
          </w:p>
        </w:tc>
        <w:tc>
          <w:tcPr>
            <w:tcW w:w="1843" w:type="dxa"/>
            <w:tcBorders>
              <w:top w:val="nil"/>
              <w:left w:val="nil"/>
              <w:bottom w:val="nil"/>
              <w:right w:val="single" w:sz="4" w:space="0" w:color="auto"/>
            </w:tcBorders>
            <w:shd w:val="clear" w:color="auto" w:fill="auto"/>
            <w:noWrap/>
            <w:vAlign w:val="center"/>
            <w:hideMark/>
          </w:tcPr>
          <w:p w14:paraId="6B7AD25C" w14:textId="77777777" w:rsidR="0058677B" w:rsidRPr="0058677B" w:rsidRDefault="0058677B" w:rsidP="0058677B">
            <w:pPr>
              <w:rPr>
                <w:sz w:val="18"/>
                <w:szCs w:val="18"/>
                <w:lang w:val="en-US" w:eastAsia="en-US"/>
              </w:rPr>
            </w:pPr>
            <w:r w:rsidRPr="0058677B">
              <w:rPr>
                <w:sz w:val="18"/>
                <w:szCs w:val="18"/>
                <w:lang w:val="en-US" w:eastAsia="en-US"/>
              </w:rPr>
              <w:t> </w:t>
            </w:r>
          </w:p>
        </w:tc>
        <w:tc>
          <w:tcPr>
            <w:tcW w:w="1283" w:type="dxa"/>
            <w:tcBorders>
              <w:top w:val="single" w:sz="4" w:space="0" w:color="auto"/>
              <w:left w:val="nil"/>
              <w:bottom w:val="nil"/>
              <w:right w:val="single" w:sz="8" w:space="0" w:color="auto"/>
            </w:tcBorders>
            <w:shd w:val="clear" w:color="auto" w:fill="auto"/>
            <w:noWrap/>
            <w:vAlign w:val="center"/>
            <w:hideMark/>
          </w:tcPr>
          <w:p w14:paraId="61E5101A" w14:textId="77777777" w:rsidR="0058677B" w:rsidRPr="0058677B" w:rsidRDefault="0058677B" w:rsidP="0058677B">
            <w:pPr>
              <w:jc w:val="center"/>
              <w:rPr>
                <w:sz w:val="18"/>
                <w:szCs w:val="18"/>
                <w:lang w:val="en-US" w:eastAsia="en-US"/>
              </w:rPr>
            </w:pPr>
            <w:r w:rsidRPr="0058677B">
              <w:rPr>
                <w:sz w:val="18"/>
                <w:szCs w:val="18"/>
                <w:lang w:val="en-US" w:eastAsia="en-US"/>
              </w:rPr>
              <w:t> </w:t>
            </w:r>
          </w:p>
        </w:tc>
      </w:tr>
      <w:tr w:rsidR="0058677B" w:rsidRPr="0058677B" w14:paraId="013CEBA1" w14:textId="77777777" w:rsidTr="0058677B">
        <w:trPr>
          <w:trHeight w:val="657"/>
          <w:jc w:val="center"/>
        </w:trPr>
        <w:tc>
          <w:tcPr>
            <w:tcW w:w="81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7A0A4A3"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Б</w:t>
            </w:r>
          </w:p>
        </w:tc>
        <w:tc>
          <w:tcPr>
            <w:tcW w:w="4745" w:type="dxa"/>
            <w:tcBorders>
              <w:top w:val="single" w:sz="8" w:space="0" w:color="auto"/>
              <w:left w:val="nil"/>
              <w:bottom w:val="single" w:sz="8" w:space="0" w:color="auto"/>
              <w:right w:val="single" w:sz="4" w:space="0" w:color="auto"/>
            </w:tcBorders>
            <w:shd w:val="clear" w:color="000000" w:fill="D9D9D9"/>
            <w:vAlign w:val="center"/>
            <w:hideMark/>
          </w:tcPr>
          <w:p w14:paraId="48D8E432" w14:textId="77777777" w:rsidR="0058677B" w:rsidRPr="0058677B" w:rsidRDefault="0058677B" w:rsidP="0058677B">
            <w:pPr>
              <w:rPr>
                <w:b/>
                <w:bCs/>
                <w:i/>
                <w:iCs/>
                <w:sz w:val="18"/>
                <w:szCs w:val="18"/>
                <w:lang w:val="en-US" w:eastAsia="en-US"/>
              </w:rPr>
            </w:pPr>
            <w:r w:rsidRPr="0058677B">
              <w:rPr>
                <w:b/>
                <w:bCs/>
                <w:i/>
                <w:iCs/>
                <w:sz w:val="18"/>
                <w:szCs w:val="18"/>
                <w:lang w:val="en-US" w:eastAsia="en-US"/>
              </w:rPr>
              <w:t>ДУГОРОЧНА РЕЗЕРВИСАЊА И РАЗГРАНИЧЕНИ ПРИХОДИ И ПРИМЉЕНЕ ДОНАЦИЈЕ (1+2+3)</w:t>
            </w:r>
          </w:p>
        </w:tc>
        <w:tc>
          <w:tcPr>
            <w:tcW w:w="2268" w:type="dxa"/>
            <w:tcBorders>
              <w:top w:val="single" w:sz="8" w:space="0" w:color="auto"/>
              <w:left w:val="nil"/>
              <w:bottom w:val="single" w:sz="8" w:space="0" w:color="auto"/>
              <w:right w:val="single" w:sz="4" w:space="0" w:color="auto"/>
            </w:tcBorders>
            <w:shd w:val="clear" w:color="000000" w:fill="D9D9D9"/>
            <w:noWrap/>
            <w:vAlign w:val="center"/>
            <w:hideMark/>
          </w:tcPr>
          <w:p w14:paraId="43B729F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32.956.512    </w:t>
            </w:r>
          </w:p>
        </w:tc>
        <w:tc>
          <w:tcPr>
            <w:tcW w:w="1843" w:type="dxa"/>
            <w:tcBorders>
              <w:top w:val="single" w:sz="8" w:space="0" w:color="auto"/>
              <w:left w:val="nil"/>
              <w:bottom w:val="single" w:sz="8" w:space="0" w:color="auto"/>
              <w:right w:val="single" w:sz="4" w:space="0" w:color="auto"/>
            </w:tcBorders>
            <w:shd w:val="clear" w:color="000000" w:fill="D9D9D9"/>
            <w:noWrap/>
            <w:vAlign w:val="center"/>
            <w:hideMark/>
          </w:tcPr>
          <w:p w14:paraId="7474AB9C"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43.899.425    </w:t>
            </w:r>
          </w:p>
        </w:tc>
        <w:tc>
          <w:tcPr>
            <w:tcW w:w="1283" w:type="dxa"/>
            <w:tcBorders>
              <w:top w:val="single" w:sz="8" w:space="0" w:color="auto"/>
              <w:left w:val="nil"/>
              <w:bottom w:val="single" w:sz="8" w:space="0" w:color="auto"/>
              <w:right w:val="single" w:sz="8" w:space="0" w:color="auto"/>
            </w:tcBorders>
            <w:shd w:val="clear" w:color="000000" w:fill="D9D9D9"/>
            <w:noWrap/>
            <w:vAlign w:val="center"/>
            <w:hideMark/>
          </w:tcPr>
          <w:p w14:paraId="3AE86A25"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133    </w:t>
            </w:r>
          </w:p>
        </w:tc>
      </w:tr>
      <w:tr w:rsidR="0058677B" w:rsidRPr="0058677B" w14:paraId="24A966C4" w14:textId="77777777" w:rsidTr="0058677B">
        <w:trPr>
          <w:trHeight w:val="429"/>
          <w:jc w:val="center"/>
        </w:trPr>
        <w:tc>
          <w:tcPr>
            <w:tcW w:w="816" w:type="dxa"/>
            <w:tcBorders>
              <w:top w:val="nil"/>
              <w:left w:val="single" w:sz="8" w:space="0" w:color="auto"/>
              <w:bottom w:val="nil"/>
              <w:right w:val="single" w:sz="4" w:space="0" w:color="auto"/>
            </w:tcBorders>
            <w:shd w:val="clear" w:color="auto" w:fill="auto"/>
            <w:noWrap/>
            <w:vAlign w:val="center"/>
            <w:hideMark/>
          </w:tcPr>
          <w:p w14:paraId="19283F5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1.</w:t>
            </w:r>
          </w:p>
        </w:tc>
        <w:tc>
          <w:tcPr>
            <w:tcW w:w="4745" w:type="dxa"/>
            <w:tcBorders>
              <w:top w:val="nil"/>
              <w:left w:val="nil"/>
              <w:bottom w:val="nil"/>
              <w:right w:val="single" w:sz="4" w:space="0" w:color="auto"/>
            </w:tcBorders>
            <w:shd w:val="clear" w:color="auto" w:fill="auto"/>
            <w:vAlign w:val="center"/>
            <w:hideMark/>
          </w:tcPr>
          <w:p w14:paraId="38124A11" w14:textId="77777777" w:rsidR="0058677B" w:rsidRPr="0058677B" w:rsidRDefault="0058677B" w:rsidP="0058677B">
            <w:pPr>
              <w:rPr>
                <w:b/>
                <w:bCs/>
                <w:i/>
                <w:iCs/>
                <w:sz w:val="18"/>
                <w:szCs w:val="18"/>
                <w:lang w:val="en-US" w:eastAsia="en-US"/>
              </w:rPr>
            </w:pPr>
            <w:r w:rsidRPr="0058677B">
              <w:rPr>
                <w:b/>
                <w:bCs/>
                <w:i/>
                <w:iCs/>
                <w:sz w:val="18"/>
                <w:szCs w:val="18"/>
                <w:lang w:val="en-US" w:eastAsia="en-US"/>
              </w:rPr>
              <w:t>Резервисања за накнаде и бенефиције запослених</w:t>
            </w:r>
          </w:p>
        </w:tc>
        <w:tc>
          <w:tcPr>
            <w:tcW w:w="2268" w:type="dxa"/>
            <w:tcBorders>
              <w:top w:val="nil"/>
              <w:left w:val="nil"/>
              <w:bottom w:val="nil"/>
              <w:right w:val="single" w:sz="4" w:space="0" w:color="auto"/>
            </w:tcBorders>
            <w:shd w:val="clear" w:color="auto" w:fill="auto"/>
            <w:noWrap/>
            <w:vAlign w:val="center"/>
            <w:hideMark/>
          </w:tcPr>
          <w:p w14:paraId="30B03745"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1.859.347    </w:t>
            </w:r>
          </w:p>
        </w:tc>
        <w:tc>
          <w:tcPr>
            <w:tcW w:w="1843" w:type="dxa"/>
            <w:tcBorders>
              <w:top w:val="nil"/>
              <w:left w:val="nil"/>
              <w:bottom w:val="nil"/>
              <w:right w:val="single" w:sz="4" w:space="0" w:color="auto"/>
            </w:tcBorders>
            <w:shd w:val="clear" w:color="auto" w:fill="auto"/>
            <w:noWrap/>
            <w:vAlign w:val="center"/>
            <w:hideMark/>
          </w:tcPr>
          <w:p w14:paraId="3DE92984"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1.789.395    </w:t>
            </w:r>
          </w:p>
        </w:tc>
        <w:tc>
          <w:tcPr>
            <w:tcW w:w="1283" w:type="dxa"/>
            <w:tcBorders>
              <w:top w:val="nil"/>
              <w:left w:val="nil"/>
              <w:bottom w:val="nil"/>
              <w:right w:val="single" w:sz="8" w:space="0" w:color="auto"/>
            </w:tcBorders>
            <w:shd w:val="clear" w:color="auto" w:fill="auto"/>
            <w:noWrap/>
            <w:vAlign w:val="center"/>
            <w:hideMark/>
          </w:tcPr>
          <w:p w14:paraId="34EA897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96    </w:t>
            </w:r>
          </w:p>
        </w:tc>
      </w:tr>
      <w:tr w:rsidR="0058677B" w:rsidRPr="0058677B" w14:paraId="75EB02C2" w14:textId="77777777" w:rsidTr="0058677B">
        <w:trPr>
          <w:trHeight w:val="214"/>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14:paraId="11D8255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2.</w:t>
            </w:r>
          </w:p>
        </w:tc>
        <w:tc>
          <w:tcPr>
            <w:tcW w:w="4745" w:type="dxa"/>
            <w:tcBorders>
              <w:top w:val="nil"/>
              <w:left w:val="nil"/>
              <w:bottom w:val="single" w:sz="4" w:space="0" w:color="auto"/>
              <w:right w:val="single" w:sz="4" w:space="0" w:color="auto"/>
            </w:tcBorders>
            <w:shd w:val="clear" w:color="auto" w:fill="auto"/>
            <w:noWrap/>
            <w:vAlign w:val="center"/>
            <w:hideMark/>
          </w:tcPr>
          <w:p w14:paraId="2C1CBCDE" w14:textId="77777777" w:rsidR="0058677B" w:rsidRPr="0058677B" w:rsidRDefault="0058677B" w:rsidP="0058677B">
            <w:pPr>
              <w:rPr>
                <w:b/>
                <w:bCs/>
                <w:i/>
                <w:iCs/>
                <w:sz w:val="18"/>
                <w:szCs w:val="18"/>
                <w:lang w:val="en-US" w:eastAsia="en-US"/>
              </w:rPr>
            </w:pPr>
            <w:r w:rsidRPr="0058677B">
              <w:rPr>
                <w:b/>
                <w:bCs/>
                <w:i/>
                <w:iCs/>
                <w:sz w:val="18"/>
                <w:szCs w:val="18"/>
                <w:lang w:val="en-US" w:eastAsia="en-US"/>
              </w:rPr>
              <w:t>Остала дугорочна резервисања</w:t>
            </w:r>
          </w:p>
        </w:tc>
        <w:tc>
          <w:tcPr>
            <w:tcW w:w="2268" w:type="dxa"/>
            <w:tcBorders>
              <w:top w:val="nil"/>
              <w:left w:val="nil"/>
              <w:bottom w:val="single" w:sz="4" w:space="0" w:color="auto"/>
              <w:right w:val="single" w:sz="4" w:space="0" w:color="auto"/>
            </w:tcBorders>
            <w:shd w:val="clear" w:color="auto" w:fill="auto"/>
            <w:noWrap/>
            <w:vAlign w:val="center"/>
            <w:hideMark/>
          </w:tcPr>
          <w:p w14:paraId="658650B6"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28.067.134    </w:t>
            </w:r>
          </w:p>
        </w:tc>
        <w:tc>
          <w:tcPr>
            <w:tcW w:w="1843" w:type="dxa"/>
            <w:tcBorders>
              <w:top w:val="nil"/>
              <w:left w:val="nil"/>
              <w:bottom w:val="single" w:sz="4" w:space="0" w:color="auto"/>
              <w:right w:val="single" w:sz="4" w:space="0" w:color="auto"/>
            </w:tcBorders>
            <w:shd w:val="clear" w:color="auto" w:fill="auto"/>
            <w:noWrap/>
            <w:vAlign w:val="center"/>
            <w:hideMark/>
          </w:tcPr>
          <w:p w14:paraId="7EA127A0"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39.601.559    </w:t>
            </w:r>
          </w:p>
        </w:tc>
        <w:tc>
          <w:tcPr>
            <w:tcW w:w="1283" w:type="dxa"/>
            <w:tcBorders>
              <w:top w:val="nil"/>
              <w:left w:val="nil"/>
              <w:bottom w:val="single" w:sz="4" w:space="0" w:color="auto"/>
              <w:right w:val="single" w:sz="8" w:space="0" w:color="auto"/>
            </w:tcBorders>
            <w:shd w:val="clear" w:color="auto" w:fill="auto"/>
            <w:noWrap/>
            <w:vAlign w:val="center"/>
            <w:hideMark/>
          </w:tcPr>
          <w:p w14:paraId="077A325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141    </w:t>
            </w:r>
          </w:p>
        </w:tc>
      </w:tr>
      <w:tr w:rsidR="0058677B" w:rsidRPr="0058677B" w14:paraId="31C2FC00" w14:textId="77777777" w:rsidTr="0058677B">
        <w:trPr>
          <w:trHeight w:val="228"/>
          <w:jc w:val="center"/>
        </w:trPr>
        <w:tc>
          <w:tcPr>
            <w:tcW w:w="816" w:type="dxa"/>
            <w:tcBorders>
              <w:top w:val="nil"/>
              <w:left w:val="single" w:sz="8" w:space="0" w:color="auto"/>
              <w:bottom w:val="nil"/>
              <w:right w:val="single" w:sz="4" w:space="0" w:color="auto"/>
            </w:tcBorders>
            <w:shd w:val="clear" w:color="auto" w:fill="auto"/>
            <w:noWrap/>
            <w:vAlign w:val="center"/>
            <w:hideMark/>
          </w:tcPr>
          <w:p w14:paraId="53D5B8AC"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3.</w:t>
            </w:r>
          </w:p>
        </w:tc>
        <w:tc>
          <w:tcPr>
            <w:tcW w:w="4745" w:type="dxa"/>
            <w:tcBorders>
              <w:top w:val="nil"/>
              <w:left w:val="nil"/>
              <w:bottom w:val="nil"/>
              <w:right w:val="single" w:sz="4" w:space="0" w:color="auto"/>
            </w:tcBorders>
            <w:shd w:val="clear" w:color="auto" w:fill="auto"/>
            <w:vAlign w:val="center"/>
            <w:hideMark/>
          </w:tcPr>
          <w:p w14:paraId="491A836A" w14:textId="77777777" w:rsidR="0058677B" w:rsidRPr="0058677B" w:rsidRDefault="0058677B" w:rsidP="0058677B">
            <w:pPr>
              <w:rPr>
                <w:b/>
                <w:bCs/>
                <w:i/>
                <w:iCs/>
                <w:sz w:val="18"/>
                <w:szCs w:val="18"/>
                <w:lang w:val="en-US" w:eastAsia="en-US"/>
              </w:rPr>
            </w:pPr>
            <w:r w:rsidRPr="0058677B">
              <w:rPr>
                <w:b/>
                <w:bCs/>
                <w:i/>
                <w:iCs/>
                <w:sz w:val="18"/>
                <w:szCs w:val="18"/>
                <w:lang w:val="en-US" w:eastAsia="en-US"/>
              </w:rPr>
              <w:t>Разграничени приходи и примљене донације</w:t>
            </w:r>
          </w:p>
        </w:tc>
        <w:tc>
          <w:tcPr>
            <w:tcW w:w="2268" w:type="dxa"/>
            <w:tcBorders>
              <w:top w:val="nil"/>
              <w:left w:val="nil"/>
              <w:bottom w:val="nil"/>
              <w:right w:val="single" w:sz="4" w:space="0" w:color="auto"/>
            </w:tcBorders>
            <w:shd w:val="clear" w:color="auto" w:fill="auto"/>
            <w:noWrap/>
            <w:vAlign w:val="center"/>
            <w:hideMark/>
          </w:tcPr>
          <w:p w14:paraId="193046B0"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3.030.031    </w:t>
            </w:r>
          </w:p>
        </w:tc>
        <w:tc>
          <w:tcPr>
            <w:tcW w:w="1843" w:type="dxa"/>
            <w:tcBorders>
              <w:top w:val="nil"/>
              <w:left w:val="nil"/>
              <w:bottom w:val="nil"/>
              <w:right w:val="single" w:sz="4" w:space="0" w:color="auto"/>
            </w:tcBorders>
            <w:shd w:val="clear" w:color="auto" w:fill="auto"/>
            <w:noWrap/>
            <w:vAlign w:val="center"/>
            <w:hideMark/>
          </w:tcPr>
          <w:p w14:paraId="6A39CB3A"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2.508.471    </w:t>
            </w:r>
          </w:p>
        </w:tc>
        <w:tc>
          <w:tcPr>
            <w:tcW w:w="1283" w:type="dxa"/>
            <w:tcBorders>
              <w:top w:val="nil"/>
              <w:left w:val="nil"/>
              <w:bottom w:val="nil"/>
              <w:right w:val="single" w:sz="8" w:space="0" w:color="auto"/>
            </w:tcBorders>
            <w:shd w:val="clear" w:color="auto" w:fill="auto"/>
            <w:noWrap/>
            <w:vAlign w:val="center"/>
            <w:hideMark/>
          </w:tcPr>
          <w:p w14:paraId="46367212"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83    </w:t>
            </w:r>
          </w:p>
        </w:tc>
      </w:tr>
      <w:tr w:rsidR="0058677B" w:rsidRPr="0058677B" w14:paraId="500DFB98" w14:textId="77777777" w:rsidTr="0058677B">
        <w:trPr>
          <w:trHeight w:val="228"/>
          <w:jc w:val="center"/>
        </w:trPr>
        <w:tc>
          <w:tcPr>
            <w:tcW w:w="81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04A4F37"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В</w:t>
            </w:r>
          </w:p>
        </w:tc>
        <w:tc>
          <w:tcPr>
            <w:tcW w:w="4745" w:type="dxa"/>
            <w:tcBorders>
              <w:top w:val="single" w:sz="8" w:space="0" w:color="auto"/>
              <w:left w:val="nil"/>
              <w:bottom w:val="single" w:sz="8" w:space="0" w:color="auto"/>
              <w:right w:val="single" w:sz="4" w:space="0" w:color="auto"/>
            </w:tcBorders>
            <w:shd w:val="clear" w:color="000000" w:fill="D9D9D9"/>
            <w:noWrap/>
            <w:vAlign w:val="center"/>
            <w:hideMark/>
          </w:tcPr>
          <w:p w14:paraId="5DCDA1D5" w14:textId="77777777" w:rsidR="0058677B" w:rsidRPr="0058677B" w:rsidRDefault="0058677B" w:rsidP="0058677B">
            <w:pPr>
              <w:rPr>
                <w:b/>
                <w:bCs/>
                <w:i/>
                <w:iCs/>
                <w:sz w:val="18"/>
                <w:szCs w:val="18"/>
                <w:lang w:val="en-US" w:eastAsia="en-US"/>
              </w:rPr>
            </w:pPr>
            <w:r w:rsidRPr="0058677B">
              <w:rPr>
                <w:b/>
                <w:bCs/>
                <w:i/>
                <w:iCs/>
                <w:sz w:val="18"/>
                <w:szCs w:val="18"/>
                <w:lang w:val="en-US" w:eastAsia="en-US"/>
              </w:rPr>
              <w:t>ОБАВЕЗЕ (1+2+Г)</w:t>
            </w:r>
          </w:p>
        </w:tc>
        <w:tc>
          <w:tcPr>
            <w:tcW w:w="2268" w:type="dxa"/>
            <w:tcBorders>
              <w:top w:val="single" w:sz="8" w:space="0" w:color="auto"/>
              <w:left w:val="nil"/>
              <w:bottom w:val="single" w:sz="8" w:space="0" w:color="auto"/>
              <w:right w:val="single" w:sz="4" w:space="0" w:color="auto"/>
            </w:tcBorders>
            <w:shd w:val="clear" w:color="000000" w:fill="D9D9D9"/>
            <w:noWrap/>
            <w:vAlign w:val="center"/>
            <w:hideMark/>
          </w:tcPr>
          <w:p w14:paraId="34C652B4"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348.967.456    </w:t>
            </w:r>
          </w:p>
        </w:tc>
        <w:tc>
          <w:tcPr>
            <w:tcW w:w="1843" w:type="dxa"/>
            <w:tcBorders>
              <w:top w:val="single" w:sz="8" w:space="0" w:color="auto"/>
              <w:left w:val="nil"/>
              <w:bottom w:val="single" w:sz="8" w:space="0" w:color="auto"/>
              <w:right w:val="single" w:sz="4" w:space="0" w:color="auto"/>
            </w:tcBorders>
            <w:shd w:val="clear" w:color="000000" w:fill="D9D9D9"/>
            <w:noWrap/>
            <w:vAlign w:val="center"/>
            <w:hideMark/>
          </w:tcPr>
          <w:p w14:paraId="68ACE2C9"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346.417.053    </w:t>
            </w:r>
          </w:p>
        </w:tc>
        <w:tc>
          <w:tcPr>
            <w:tcW w:w="1283" w:type="dxa"/>
            <w:tcBorders>
              <w:top w:val="single" w:sz="8" w:space="0" w:color="auto"/>
              <w:left w:val="nil"/>
              <w:bottom w:val="single" w:sz="8" w:space="0" w:color="auto"/>
              <w:right w:val="single" w:sz="8" w:space="0" w:color="auto"/>
            </w:tcBorders>
            <w:shd w:val="clear" w:color="000000" w:fill="D9D9D9"/>
            <w:noWrap/>
            <w:vAlign w:val="center"/>
            <w:hideMark/>
          </w:tcPr>
          <w:p w14:paraId="4B85334D"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99    </w:t>
            </w:r>
          </w:p>
        </w:tc>
      </w:tr>
      <w:tr w:rsidR="0058677B" w:rsidRPr="0058677B" w14:paraId="0A88594A"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4379E24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1.</w:t>
            </w:r>
          </w:p>
        </w:tc>
        <w:tc>
          <w:tcPr>
            <w:tcW w:w="4745" w:type="dxa"/>
            <w:tcBorders>
              <w:top w:val="nil"/>
              <w:left w:val="nil"/>
              <w:bottom w:val="nil"/>
              <w:right w:val="single" w:sz="4" w:space="0" w:color="auto"/>
            </w:tcBorders>
            <w:shd w:val="clear" w:color="auto" w:fill="auto"/>
            <w:noWrap/>
            <w:vAlign w:val="center"/>
            <w:hideMark/>
          </w:tcPr>
          <w:p w14:paraId="35EA21B2" w14:textId="77777777" w:rsidR="0058677B" w:rsidRPr="0058677B" w:rsidRDefault="0058677B" w:rsidP="0058677B">
            <w:pPr>
              <w:rPr>
                <w:b/>
                <w:bCs/>
                <w:i/>
                <w:iCs/>
                <w:sz w:val="18"/>
                <w:szCs w:val="18"/>
                <w:lang w:val="en-US" w:eastAsia="en-US"/>
              </w:rPr>
            </w:pPr>
            <w:r w:rsidRPr="0058677B">
              <w:rPr>
                <w:b/>
                <w:bCs/>
                <w:i/>
                <w:iCs/>
                <w:sz w:val="18"/>
                <w:szCs w:val="18"/>
                <w:lang w:val="en-US" w:eastAsia="en-US"/>
              </w:rPr>
              <w:t>Дугорочне oбавезе</w:t>
            </w:r>
          </w:p>
        </w:tc>
        <w:tc>
          <w:tcPr>
            <w:tcW w:w="2268" w:type="dxa"/>
            <w:tcBorders>
              <w:top w:val="nil"/>
              <w:left w:val="nil"/>
              <w:right w:val="single" w:sz="4" w:space="0" w:color="auto"/>
            </w:tcBorders>
            <w:shd w:val="clear" w:color="auto" w:fill="auto"/>
            <w:noWrap/>
            <w:vAlign w:val="center"/>
            <w:hideMark/>
          </w:tcPr>
          <w:p w14:paraId="721B7F14"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67.639.107    </w:t>
            </w:r>
          </w:p>
        </w:tc>
        <w:tc>
          <w:tcPr>
            <w:tcW w:w="1843" w:type="dxa"/>
            <w:tcBorders>
              <w:top w:val="nil"/>
              <w:left w:val="nil"/>
              <w:bottom w:val="nil"/>
              <w:right w:val="single" w:sz="4" w:space="0" w:color="auto"/>
            </w:tcBorders>
            <w:shd w:val="clear" w:color="auto" w:fill="auto"/>
            <w:noWrap/>
            <w:vAlign w:val="center"/>
            <w:hideMark/>
          </w:tcPr>
          <w:p w14:paraId="7589A2AF"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61.280.784    </w:t>
            </w:r>
          </w:p>
        </w:tc>
        <w:tc>
          <w:tcPr>
            <w:tcW w:w="1283" w:type="dxa"/>
            <w:tcBorders>
              <w:top w:val="nil"/>
              <w:left w:val="nil"/>
              <w:bottom w:val="nil"/>
              <w:right w:val="single" w:sz="8" w:space="0" w:color="auto"/>
            </w:tcBorders>
            <w:shd w:val="clear" w:color="auto" w:fill="auto"/>
            <w:noWrap/>
            <w:vAlign w:val="center"/>
            <w:hideMark/>
          </w:tcPr>
          <w:p w14:paraId="3C32F907"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91    </w:t>
            </w:r>
          </w:p>
        </w:tc>
      </w:tr>
      <w:tr w:rsidR="0058677B" w:rsidRPr="0058677B" w14:paraId="789C0098"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2BD613E5"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c>
          <w:tcPr>
            <w:tcW w:w="4745" w:type="dxa"/>
            <w:tcBorders>
              <w:top w:val="nil"/>
              <w:left w:val="nil"/>
              <w:bottom w:val="nil"/>
              <w:right w:val="single" w:sz="4" w:space="0" w:color="auto"/>
            </w:tcBorders>
            <w:shd w:val="clear" w:color="auto" w:fill="auto"/>
            <w:vAlign w:val="center"/>
            <w:hideMark/>
          </w:tcPr>
          <w:p w14:paraId="4EC611E1" w14:textId="77777777" w:rsidR="0058677B" w:rsidRPr="0058677B" w:rsidRDefault="0058677B" w:rsidP="0058677B">
            <w:pPr>
              <w:rPr>
                <w:sz w:val="18"/>
                <w:szCs w:val="18"/>
                <w:lang w:val="en-US" w:eastAsia="en-US"/>
              </w:rPr>
            </w:pPr>
            <w:r w:rsidRPr="0058677B">
              <w:rPr>
                <w:sz w:val="18"/>
                <w:szCs w:val="18"/>
                <w:lang w:val="en-US" w:eastAsia="en-US"/>
              </w:rPr>
              <w:t>а) обавезе које се могу конвертовати у капитал</w:t>
            </w:r>
          </w:p>
        </w:tc>
        <w:tc>
          <w:tcPr>
            <w:tcW w:w="2268" w:type="dxa"/>
            <w:tcBorders>
              <w:top w:val="nil"/>
              <w:left w:val="nil"/>
              <w:bottom w:val="nil"/>
              <w:right w:val="single" w:sz="4" w:space="0" w:color="auto"/>
            </w:tcBorders>
            <w:shd w:val="clear" w:color="auto" w:fill="auto"/>
            <w:noWrap/>
            <w:vAlign w:val="center"/>
            <w:hideMark/>
          </w:tcPr>
          <w:p w14:paraId="1FA8CED7"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0    </w:t>
            </w:r>
          </w:p>
        </w:tc>
        <w:tc>
          <w:tcPr>
            <w:tcW w:w="1843" w:type="dxa"/>
            <w:tcBorders>
              <w:top w:val="nil"/>
              <w:left w:val="single" w:sz="4" w:space="0" w:color="auto"/>
              <w:bottom w:val="nil"/>
              <w:right w:val="nil"/>
            </w:tcBorders>
            <w:shd w:val="clear" w:color="auto" w:fill="auto"/>
            <w:noWrap/>
            <w:vAlign w:val="center"/>
            <w:hideMark/>
          </w:tcPr>
          <w:p w14:paraId="5421355A"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0    </w:t>
            </w:r>
          </w:p>
        </w:tc>
        <w:tc>
          <w:tcPr>
            <w:tcW w:w="1283" w:type="dxa"/>
            <w:tcBorders>
              <w:top w:val="nil"/>
              <w:left w:val="single" w:sz="4" w:space="0" w:color="auto"/>
              <w:bottom w:val="nil"/>
              <w:right w:val="single" w:sz="8" w:space="0" w:color="auto"/>
            </w:tcBorders>
            <w:shd w:val="clear" w:color="auto" w:fill="auto"/>
            <w:noWrap/>
            <w:vAlign w:val="center"/>
            <w:hideMark/>
          </w:tcPr>
          <w:p w14:paraId="1908907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r>
      <w:tr w:rsidR="0058677B" w:rsidRPr="0058677B" w14:paraId="08388B80"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13CFCAB9"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25A0C64B" w14:textId="77777777" w:rsidR="0058677B" w:rsidRPr="0058677B" w:rsidRDefault="0058677B" w:rsidP="0058677B">
            <w:pPr>
              <w:rPr>
                <w:sz w:val="18"/>
                <w:szCs w:val="18"/>
                <w:lang w:val="en-US" w:eastAsia="en-US"/>
              </w:rPr>
            </w:pPr>
            <w:r w:rsidRPr="0058677B">
              <w:rPr>
                <w:sz w:val="18"/>
                <w:szCs w:val="18"/>
                <w:lang w:val="en-US" w:eastAsia="en-US"/>
              </w:rPr>
              <w:t xml:space="preserve">б) дугорочни кредити у иностранству </w:t>
            </w:r>
          </w:p>
        </w:tc>
        <w:tc>
          <w:tcPr>
            <w:tcW w:w="2268" w:type="dxa"/>
            <w:tcBorders>
              <w:top w:val="nil"/>
              <w:left w:val="nil"/>
              <w:bottom w:val="nil"/>
              <w:right w:val="single" w:sz="4" w:space="0" w:color="auto"/>
            </w:tcBorders>
            <w:shd w:val="clear" w:color="auto" w:fill="auto"/>
            <w:noWrap/>
            <w:vAlign w:val="center"/>
            <w:hideMark/>
          </w:tcPr>
          <w:p w14:paraId="23E3EFBC" w14:textId="77777777" w:rsidR="0058677B" w:rsidRPr="0058677B" w:rsidRDefault="0058677B" w:rsidP="0058677B">
            <w:pPr>
              <w:jc w:val="right"/>
              <w:rPr>
                <w:sz w:val="18"/>
                <w:szCs w:val="18"/>
                <w:lang w:val="en-US" w:eastAsia="en-US"/>
              </w:rPr>
            </w:pPr>
            <w:r w:rsidRPr="0058677B">
              <w:rPr>
                <w:sz w:val="18"/>
                <w:szCs w:val="18"/>
                <w:lang w:val="en-US" w:eastAsia="en-US"/>
              </w:rPr>
              <w:t xml:space="preserve">67.639.107    </w:t>
            </w:r>
          </w:p>
        </w:tc>
        <w:tc>
          <w:tcPr>
            <w:tcW w:w="1843" w:type="dxa"/>
            <w:tcBorders>
              <w:top w:val="nil"/>
              <w:left w:val="single" w:sz="4" w:space="0" w:color="auto"/>
              <w:bottom w:val="nil"/>
              <w:right w:val="nil"/>
            </w:tcBorders>
            <w:shd w:val="clear" w:color="auto" w:fill="auto"/>
            <w:noWrap/>
            <w:vAlign w:val="center"/>
            <w:hideMark/>
          </w:tcPr>
          <w:p w14:paraId="50A3E64F" w14:textId="77777777" w:rsidR="0058677B" w:rsidRPr="0058677B" w:rsidRDefault="0058677B" w:rsidP="0058677B">
            <w:pPr>
              <w:jc w:val="right"/>
              <w:rPr>
                <w:sz w:val="18"/>
                <w:szCs w:val="18"/>
                <w:lang w:val="en-US" w:eastAsia="en-US"/>
              </w:rPr>
            </w:pPr>
            <w:r w:rsidRPr="0058677B">
              <w:rPr>
                <w:sz w:val="18"/>
                <w:szCs w:val="18"/>
                <w:lang w:val="en-US" w:eastAsia="en-US"/>
              </w:rPr>
              <w:t xml:space="preserve">61.280.784    </w:t>
            </w:r>
          </w:p>
        </w:tc>
        <w:tc>
          <w:tcPr>
            <w:tcW w:w="1283" w:type="dxa"/>
            <w:tcBorders>
              <w:top w:val="nil"/>
              <w:left w:val="single" w:sz="4" w:space="0" w:color="auto"/>
              <w:bottom w:val="nil"/>
              <w:right w:val="single" w:sz="8" w:space="0" w:color="auto"/>
            </w:tcBorders>
            <w:shd w:val="clear" w:color="auto" w:fill="auto"/>
            <w:noWrap/>
            <w:vAlign w:val="center"/>
            <w:hideMark/>
          </w:tcPr>
          <w:p w14:paraId="3AC73B3E" w14:textId="77777777" w:rsidR="0058677B" w:rsidRPr="0058677B" w:rsidRDefault="0058677B" w:rsidP="0058677B">
            <w:pPr>
              <w:jc w:val="center"/>
              <w:rPr>
                <w:sz w:val="18"/>
                <w:szCs w:val="18"/>
                <w:lang w:val="en-US" w:eastAsia="en-US"/>
              </w:rPr>
            </w:pPr>
            <w:r w:rsidRPr="0058677B">
              <w:rPr>
                <w:sz w:val="18"/>
                <w:szCs w:val="18"/>
                <w:lang w:val="en-US" w:eastAsia="en-US"/>
              </w:rPr>
              <w:t xml:space="preserve">91    </w:t>
            </w:r>
          </w:p>
        </w:tc>
      </w:tr>
      <w:tr w:rsidR="0058677B" w:rsidRPr="0058677B" w14:paraId="46200A1C"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7C4C5608"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178D7B60" w14:textId="77777777" w:rsidR="0058677B" w:rsidRPr="0058677B" w:rsidRDefault="0058677B" w:rsidP="0058677B">
            <w:pPr>
              <w:rPr>
                <w:sz w:val="18"/>
                <w:szCs w:val="18"/>
                <w:lang w:val="en-US" w:eastAsia="en-US"/>
              </w:rPr>
            </w:pPr>
            <w:r w:rsidRPr="0058677B">
              <w:rPr>
                <w:sz w:val="18"/>
                <w:szCs w:val="18"/>
                <w:lang w:val="en-US" w:eastAsia="en-US"/>
              </w:rPr>
              <w:t>в) одложене пореске обавезе</w:t>
            </w:r>
          </w:p>
        </w:tc>
        <w:tc>
          <w:tcPr>
            <w:tcW w:w="2268" w:type="dxa"/>
            <w:tcBorders>
              <w:top w:val="nil"/>
              <w:left w:val="nil"/>
              <w:bottom w:val="nil"/>
              <w:right w:val="single" w:sz="4" w:space="0" w:color="auto"/>
            </w:tcBorders>
            <w:shd w:val="clear" w:color="auto" w:fill="auto"/>
            <w:noWrap/>
            <w:vAlign w:val="center"/>
            <w:hideMark/>
          </w:tcPr>
          <w:p w14:paraId="29C2DF21" w14:textId="77777777" w:rsidR="0058677B" w:rsidRPr="0058677B" w:rsidRDefault="0058677B" w:rsidP="0058677B">
            <w:pPr>
              <w:jc w:val="right"/>
              <w:rPr>
                <w:sz w:val="18"/>
                <w:szCs w:val="18"/>
                <w:lang w:val="en-US" w:eastAsia="en-US"/>
              </w:rPr>
            </w:pPr>
            <w:r w:rsidRPr="0058677B">
              <w:rPr>
                <w:sz w:val="18"/>
                <w:szCs w:val="18"/>
                <w:lang w:val="en-US" w:eastAsia="en-US"/>
              </w:rPr>
              <w:t xml:space="preserve">0    </w:t>
            </w:r>
          </w:p>
        </w:tc>
        <w:tc>
          <w:tcPr>
            <w:tcW w:w="1843" w:type="dxa"/>
            <w:tcBorders>
              <w:top w:val="nil"/>
              <w:left w:val="single" w:sz="4" w:space="0" w:color="auto"/>
              <w:bottom w:val="nil"/>
              <w:right w:val="nil"/>
            </w:tcBorders>
            <w:shd w:val="clear" w:color="auto" w:fill="auto"/>
            <w:noWrap/>
            <w:vAlign w:val="center"/>
            <w:hideMark/>
          </w:tcPr>
          <w:p w14:paraId="1A393CEE" w14:textId="77777777" w:rsidR="0058677B" w:rsidRPr="0058677B" w:rsidRDefault="0058677B" w:rsidP="0058677B">
            <w:pPr>
              <w:jc w:val="right"/>
              <w:rPr>
                <w:color w:val="FF0000"/>
                <w:sz w:val="18"/>
                <w:szCs w:val="18"/>
                <w:lang w:val="en-US" w:eastAsia="en-US"/>
              </w:rPr>
            </w:pPr>
          </w:p>
        </w:tc>
        <w:tc>
          <w:tcPr>
            <w:tcW w:w="1283" w:type="dxa"/>
            <w:tcBorders>
              <w:top w:val="nil"/>
              <w:left w:val="single" w:sz="4" w:space="0" w:color="auto"/>
              <w:bottom w:val="nil"/>
              <w:right w:val="single" w:sz="8" w:space="0" w:color="auto"/>
            </w:tcBorders>
            <w:shd w:val="clear" w:color="auto" w:fill="auto"/>
            <w:noWrap/>
            <w:vAlign w:val="center"/>
            <w:hideMark/>
          </w:tcPr>
          <w:p w14:paraId="20E32C1D"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r>
      <w:tr w:rsidR="0058677B" w:rsidRPr="0058677B" w14:paraId="2F40AC93"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5630A924"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2.</w:t>
            </w:r>
          </w:p>
        </w:tc>
        <w:tc>
          <w:tcPr>
            <w:tcW w:w="4745" w:type="dxa"/>
            <w:tcBorders>
              <w:top w:val="nil"/>
              <w:left w:val="nil"/>
              <w:bottom w:val="nil"/>
              <w:right w:val="single" w:sz="4" w:space="0" w:color="auto"/>
            </w:tcBorders>
            <w:shd w:val="clear" w:color="auto" w:fill="auto"/>
            <w:noWrap/>
            <w:vAlign w:val="center"/>
            <w:hideMark/>
          </w:tcPr>
          <w:p w14:paraId="23D5A32B" w14:textId="77777777" w:rsidR="0058677B" w:rsidRPr="0058677B" w:rsidRDefault="0058677B" w:rsidP="0058677B">
            <w:pPr>
              <w:rPr>
                <w:b/>
                <w:bCs/>
                <w:i/>
                <w:iCs/>
                <w:sz w:val="18"/>
                <w:szCs w:val="18"/>
                <w:lang w:val="en-US" w:eastAsia="en-US"/>
              </w:rPr>
            </w:pPr>
            <w:r w:rsidRPr="0058677B">
              <w:rPr>
                <w:b/>
                <w:bCs/>
                <w:i/>
                <w:iCs/>
                <w:sz w:val="18"/>
                <w:szCs w:val="18"/>
                <w:lang w:val="en-US" w:eastAsia="en-US"/>
              </w:rPr>
              <w:t>Краткорочне обавезе</w:t>
            </w:r>
          </w:p>
        </w:tc>
        <w:tc>
          <w:tcPr>
            <w:tcW w:w="2268" w:type="dxa"/>
            <w:tcBorders>
              <w:top w:val="nil"/>
              <w:left w:val="nil"/>
              <w:bottom w:val="nil"/>
              <w:right w:val="single" w:sz="4" w:space="0" w:color="auto"/>
            </w:tcBorders>
            <w:shd w:val="clear" w:color="auto" w:fill="auto"/>
            <w:noWrap/>
            <w:vAlign w:val="center"/>
            <w:hideMark/>
          </w:tcPr>
          <w:p w14:paraId="55E18156"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280.827.349    </w:t>
            </w:r>
          </w:p>
        </w:tc>
        <w:tc>
          <w:tcPr>
            <w:tcW w:w="1843" w:type="dxa"/>
            <w:tcBorders>
              <w:top w:val="nil"/>
              <w:left w:val="single" w:sz="4" w:space="0" w:color="auto"/>
              <w:bottom w:val="nil"/>
              <w:right w:val="nil"/>
            </w:tcBorders>
            <w:shd w:val="clear" w:color="auto" w:fill="auto"/>
            <w:noWrap/>
            <w:vAlign w:val="center"/>
            <w:hideMark/>
          </w:tcPr>
          <w:p w14:paraId="6F1EE529"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284.312.791    </w:t>
            </w:r>
          </w:p>
        </w:tc>
        <w:tc>
          <w:tcPr>
            <w:tcW w:w="1283" w:type="dxa"/>
            <w:tcBorders>
              <w:top w:val="nil"/>
              <w:left w:val="single" w:sz="4" w:space="0" w:color="auto"/>
              <w:bottom w:val="nil"/>
              <w:right w:val="single" w:sz="8" w:space="0" w:color="auto"/>
            </w:tcBorders>
            <w:shd w:val="clear" w:color="auto" w:fill="auto"/>
            <w:noWrap/>
            <w:vAlign w:val="center"/>
            <w:hideMark/>
          </w:tcPr>
          <w:p w14:paraId="0F4A44D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101    </w:t>
            </w:r>
          </w:p>
        </w:tc>
      </w:tr>
      <w:tr w:rsidR="0058677B" w:rsidRPr="0058677B" w14:paraId="21BA39A6" w14:textId="77777777" w:rsidTr="0058677B">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5F295885" w14:textId="77777777" w:rsidR="0058677B" w:rsidRPr="0058677B" w:rsidRDefault="0058677B" w:rsidP="0058677B">
            <w:pPr>
              <w:jc w:val="center"/>
              <w:rPr>
                <w:i/>
                <w:iCs/>
                <w:sz w:val="18"/>
                <w:szCs w:val="18"/>
                <w:lang w:val="en-US" w:eastAsia="en-US"/>
              </w:rPr>
            </w:pPr>
            <w:r w:rsidRPr="0058677B">
              <w:rPr>
                <w:i/>
                <w:iCs/>
                <w:sz w:val="18"/>
                <w:szCs w:val="18"/>
                <w:lang w:val="en-US" w:eastAsia="en-US"/>
              </w:rPr>
              <w:t>2.1.</w:t>
            </w:r>
          </w:p>
        </w:tc>
        <w:tc>
          <w:tcPr>
            <w:tcW w:w="4745" w:type="dxa"/>
            <w:tcBorders>
              <w:top w:val="nil"/>
              <w:left w:val="nil"/>
              <w:bottom w:val="nil"/>
              <w:right w:val="single" w:sz="4" w:space="0" w:color="auto"/>
            </w:tcBorders>
            <w:shd w:val="clear" w:color="auto" w:fill="auto"/>
            <w:noWrap/>
            <w:vAlign w:val="center"/>
            <w:hideMark/>
          </w:tcPr>
          <w:p w14:paraId="5035CD58" w14:textId="77777777" w:rsidR="0058677B" w:rsidRPr="0058677B" w:rsidRDefault="0058677B" w:rsidP="0058677B">
            <w:pPr>
              <w:rPr>
                <w:i/>
                <w:iCs/>
                <w:sz w:val="18"/>
                <w:szCs w:val="18"/>
                <w:lang w:val="en-US" w:eastAsia="en-US"/>
              </w:rPr>
            </w:pPr>
            <w:r w:rsidRPr="0058677B">
              <w:rPr>
                <w:i/>
                <w:iCs/>
                <w:sz w:val="18"/>
                <w:szCs w:val="18"/>
                <w:lang w:val="en-US" w:eastAsia="en-US"/>
              </w:rPr>
              <w:t>Kраткорочне финансијске обавезе</w:t>
            </w:r>
          </w:p>
        </w:tc>
        <w:tc>
          <w:tcPr>
            <w:tcW w:w="2268" w:type="dxa"/>
            <w:tcBorders>
              <w:top w:val="nil"/>
              <w:left w:val="nil"/>
              <w:bottom w:val="nil"/>
              <w:right w:val="single" w:sz="4" w:space="0" w:color="auto"/>
            </w:tcBorders>
            <w:shd w:val="clear" w:color="auto" w:fill="auto"/>
            <w:noWrap/>
            <w:vAlign w:val="center"/>
            <w:hideMark/>
          </w:tcPr>
          <w:p w14:paraId="3B137971" w14:textId="77777777" w:rsidR="0058677B" w:rsidRPr="0058677B" w:rsidRDefault="0058677B" w:rsidP="0058677B">
            <w:pPr>
              <w:jc w:val="right"/>
              <w:rPr>
                <w:i/>
                <w:iCs/>
                <w:sz w:val="18"/>
                <w:szCs w:val="18"/>
                <w:lang w:val="en-US" w:eastAsia="en-US"/>
              </w:rPr>
            </w:pPr>
            <w:r w:rsidRPr="0058677B">
              <w:rPr>
                <w:i/>
                <w:iCs/>
                <w:sz w:val="18"/>
                <w:szCs w:val="18"/>
                <w:lang w:val="en-US" w:eastAsia="en-US"/>
              </w:rPr>
              <w:t xml:space="preserve">268.378.048    </w:t>
            </w:r>
          </w:p>
        </w:tc>
        <w:tc>
          <w:tcPr>
            <w:tcW w:w="1843" w:type="dxa"/>
            <w:tcBorders>
              <w:top w:val="nil"/>
              <w:left w:val="nil"/>
              <w:bottom w:val="nil"/>
              <w:right w:val="single" w:sz="4" w:space="0" w:color="auto"/>
            </w:tcBorders>
            <w:shd w:val="clear" w:color="auto" w:fill="auto"/>
            <w:noWrap/>
            <w:vAlign w:val="center"/>
            <w:hideMark/>
          </w:tcPr>
          <w:p w14:paraId="6AC86011" w14:textId="77777777" w:rsidR="0058677B" w:rsidRPr="0058677B" w:rsidRDefault="0058677B" w:rsidP="0058677B">
            <w:pPr>
              <w:jc w:val="right"/>
              <w:rPr>
                <w:i/>
                <w:iCs/>
                <w:sz w:val="18"/>
                <w:szCs w:val="18"/>
                <w:lang w:val="en-US" w:eastAsia="en-US"/>
              </w:rPr>
            </w:pPr>
            <w:r w:rsidRPr="0058677B">
              <w:rPr>
                <w:i/>
                <w:iCs/>
                <w:sz w:val="18"/>
                <w:szCs w:val="18"/>
                <w:lang w:val="en-US" w:eastAsia="en-US"/>
              </w:rPr>
              <w:t xml:space="preserve">275.951.770    </w:t>
            </w:r>
          </w:p>
        </w:tc>
        <w:tc>
          <w:tcPr>
            <w:tcW w:w="1283" w:type="dxa"/>
            <w:tcBorders>
              <w:top w:val="nil"/>
              <w:left w:val="nil"/>
              <w:bottom w:val="nil"/>
              <w:right w:val="single" w:sz="8" w:space="0" w:color="auto"/>
            </w:tcBorders>
            <w:shd w:val="clear" w:color="auto" w:fill="auto"/>
            <w:noWrap/>
            <w:vAlign w:val="center"/>
            <w:hideMark/>
          </w:tcPr>
          <w:p w14:paraId="241A584D"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103    </w:t>
            </w:r>
          </w:p>
        </w:tc>
      </w:tr>
      <w:tr w:rsidR="0058677B" w:rsidRPr="0058677B" w14:paraId="5B3FBA9C"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00424736"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09B2950C" w14:textId="77777777" w:rsidR="0058677B" w:rsidRPr="0058677B" w:rsidRDefault="0058677B" w:rsidP="0058677B">
            <w:pPr>
              <w:rPr>
                <w:sz w:val="18"/>
                <w:szCs w:val="18"/>
                <w:lang w:val="en-US" w:eastAsia="en-US"/>
              </w:rPr>
            </w:pPr>
            <w:r w:rsidRPr="0058677B">
              <w:rPr>
                <w:sz w:val="18"/>
                <w:szCs w:val="18"/>
                <w:lang w:val="en-US" w:eastAsia="en-US"/>
              </w:rPr>
              <w:t>а) краткорочни кредити</w:t>
            </w:r>
          </w:p>
        </w:tc>
        <w:tc>
          <w:tcPr>
            <w:tcW w:w="2268" w:type="dxa"/>
            <w:tcBorders>
              <w:top w:val="nil"/>
              <w:left w:val="nil"/>
              <w:bottom w:val="nil"/>
              <w:right w:val="single" w:sz="4" w:space="0" w:color="auto"/>
            </w:tcBorders>
            <w:shd w:val="clear" w:color="auto" w:fill="auto"/>
            <w:noWrap/>
            <w:vAlign w:val="center"/>
            <w:hideMark/>
          </w:tcPr>
          <w:p w14:paraId="230CAA34" w14:textId="77777777" w:rsidR="0058677B" w:rsidRPr="0058677B" w:rsidRDefault="0058677B" w:rsidP="0058677B">
            <w:pPr>
              <w:jc w:val="right"/>
              <w:rPr>
                <w:sz w:val="18"/>
                <w:szCs w:val="18"/>
                <w:lang w:val="en-US" w:eastAsia="en-US"/>
              </w:rPr>
            </w:pPr>
            <w:r w:rsidRPr="0058677B">
              <w:rPr>
                <w:sz w:val="18"/>
                <w:szCs w:val="18"/>
                <w:lang w:val="en-US" w:eastAsia="en-US"/>
              </w:rPr>
              <w:t xml:space="preserve">7.404.907    </w:t>
            </w:r>
          </w:p>
        </w:tc>
        <w:tc>
          <w:tcPr>
            <w:tcW w:w="1843" w:type="dxa"/>
            <w:tcBorders>
              <w:top w:val="nil"/>
              <w:left w:val="single" w:sz="4" w:space="0" w:color="auto"/>
              <w:bottom w:val="nil"/>
              <w:right w:val="nil"/>
            </w:tcBorders>
            <w:shd w:val="clear" w:color="auto" w:fill="auto"/>
            <w:noWrap/>
            <w:vAlign w:val="center"/>
            <w:hideMark/>
          </w:tcPr>
          <w:p w14:paraId="35B0126D" w14:textId="77777777" w:rsidR="0058677B" w:rsidRPr="0058677B" w:rsidRDefault="0058677B" w:rsidP="0058677B">
            <w:pPr>
              <w:jc w:val="right"/>
              <w:rPr>
                <w:sz w:val="18"/>
                <w:szCs w:val="18"/>
                <w:lang w:val="en-US" w:eastAsia="en-US"/>
              </w:rPr>
            </w:pPr>
            <w:r w:rsidRPr="0058677B">
              <w:rPr>
                <w:sz w:val="18"/>
                <w:szCs w:val="18"/>
                <w:lang w:val="en-US" w:eastAsia="en-US"/>
              </w:rPr>
              <w:t xml:space="preserve">6.711.477    </w:t>
            </w:r>
          </w:p>
        </w:tc>
        <w:tc>
          <w:tcPr>
            <w:tcW w:w="1283" w:type="dxa"/>
            <w:tcBorders>
              <w:top w:val="nil"/>
              <w:left w:val="single" w:sz="4" w:space="0" w:color="auto"/>
              <w:bottom w:val="nil"/>
              <w:right w:val="single" w:sz="8" w:space="0" w:color="auto"/>
            </w:tcBorders>
            <w:shd w:val="clear" w:color="auto" w:fill="auto"/>
            <w:noWrap/>
            <w:vAlign w:val="center"/>
            <w:hideMark/>
          </w:tcPr>
          <w:p w14:paraId="3EBFB2EB" w14:textId="77777777" w:rsidR="0058677B" w:rsidRPr="0058677B" w:rsidRDefault="0058677B" w:rsidP="0058677B">
            <w:pPr>
              <w:jc w:val="center"/>
              <w:rPr>
                <w:sz w:val="18"/>
                <w:szCs w:val="18"/>
                <w:lang w:val="en-US" w:eastAsia="en-US"/>
              </w:rPr>
            </w:pPr>
            <w:r w:rsidRPr="0058677B">
              <w:rPr>
                <w:sz w:val="18"/>
                <w:szCs w:val="18"/>
                <w:lang w:val="en-US" w:eastAsia="en-US"/>
              </w:rPr>
              <w:t xml:space="preserve">91    </w:t>
            </w:r>
          </w:p>
        </w:tc>
      </w:tr>
      <w:tr w:rsidR="0058677B" w:rsidRPr="0058677B" w14:paraId="59974858" w14:textId="77777777" w:rsidTr="009B6CBE">
        <w:trPr>
          <w:trHeight w:val="429"/>
          <w:jc w:val="center"/>
        </w:trPr>
        <w:tc>
          <w:tcPr>
            <w:tcW w:w="816" w:type="dxa"/>
            <w:tcBorders>
              <w:top w:val="nil"/>
              <w:left w:val="single" w:sz="8" w:space="0" w:color="auto"/>
              <w:bottom w:val="nil"/>
              <w:right w:val="single" w:sz="4" w:space="0" w:color="auto"/>
            </w:tcBorders>
            <w:shd w:val="clear" w:color="auto" w:fill="auto"/>
            <w:noWrap/>
            <w:vAlign w:val="center"/>
            <w:hideMark/>
          </w:tcPr>
          <w:p w14:paraId="73F3E300"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vAlign w:val="center"/>
            <w:hideMark/>
          </w:tcPr>
          <w:p w14:paraId="6E586A3D" w14:textId="499A7BF8" w:rsidR="0058677B" w:rsidRPr="0058677B" w:rsidRDefault="0058677B" w:rsidP="0058677B">
            <w:pPr>
              <w:rPr>
                <w:sz w:val="18"/>
                <w:szCs w:val="18"/>
                <w:lang w:val="en-US" w:eastAsia="en-US"/>
              </w:rPr>
            </w:pPr>
            <w:r>
              <w:rPr>
                <w:sz w:val="18"/>
                <w:szCs w:val="18"/>
                <w:lang w:val="sr-Cyrl-RS" w:eastAsia="en-US"/>
              </w:rPr>
              <w:t>б</w:t>
            </w:r>
            <w:r w:rsidRPr="0058677B">
              <w:rPr>
                <w:sz w:val="18"/>
                <w:szCs w:val="18"/>
                <w:lang w:val="en-US" w:eastAsia="en-US"/>
              </w:rPr>
              <w:t xml:space="preserve">) Остале обавезе по амортизованој вриједности </w:t>
            </w:r>
          </w:p>
        </w:tc>
        <w:tc>
          <w:tcPr>
            <w:tcW w:w="2268" w:type="dxa"/>
            <w:tcBorders>
              <w:top w:val="nil"/>
              <w:left w:val="nil"/>
              <w:bottom w:val="nil"/>
              <w:right w:val="single" w:sz="4" w:space="0" w:color="auto"/>
            </w:tcBorders>
            <w:shd w:val="clear" w:color="auto" w:fill="auto"/>
            <w:noWrap/>
            <w:vAlign w:val="center"/>
            <w:hideMark/>
          </w:tcPr>
          <w:p w14:paraId="50F08E16" w14:textId="77777777" w:rsidR="0058677B" w:rsidRPr="0058677B" w:rsidRDefault="0058677B" w:rsidP="0058677B">
            <w:pPr>
              <w:jc w:val="right"/>
              <w:rPr>
                <w:sz w:val="18"/>
                <w:szCs w:val="18"/>
                <w:lang w:val="en-US" w:eastAsia="en-US"/>
              </w:rPr>
            </w:pPr>
            <w:r w:rsidRPr="0058677B">
              <w:rPr>
                <w:sz w:val="18"/>
                <w:szCs w:val="18"/>
                <w:lang w:val="en-US" w:eastAsia="en-US"/>
              </w:rPr>
              <w:t xml:space="preserve">260.973.141    </w:t>
            </w:r>
          </w:p>
        </w:tc>
        <w:tc>
          <w:tcPr>
            <w:tcW w:w="1843" w:type="dxa"/>
            <w:tcBorders>
              <w:top w:val="nil"/>
              <w:left w:val="single" w:sz="4" w:space="0" w:color="auto"/>
              <w:bottom w:val="nil"/>
              <w:right w:val="nil"/>
            </w:tcBorders>
            <w:shd w:val="clear" w:color="auto" w:fill="auto"/>
            <w:noWrap/>
            <w:vAlign w:val="center"/>
            <w:hideMark/>
          </w:tcPr>
          <w:p w14:paraId="6CE1B030" w14:textId="77777777" w:rsidR="0058677B" w:rsidRPr="0058677B" w:rsidRDefault="0058677B" w:rsidP="0058677B">
            <w:pPr>
              <w:jc w:val="right"/>
              <w:rPr>
                <w:sz w:val="18"/>
                <w:szCs w:val="18"/>
                <w:lang w:val="en-US" w:eastAsia="en-US"/>
              </w:rPr>
            </w:pPr>
            <w:r w:rsidRPr="0058677B">
              <w:rPr>
                <w:sz w:val="18"/>
                <w:szCs w:val="18"/>
                <w:lang w:val="en-US" w:eastAsia="en-US"/>
              </w:rPr>
              <w:t xml:space="preserve">269.240.293    </w:t>
            </w:r>
          </w:p>
        </w:tc>
        <w:tc>
          <w:tcPr>
            <w:tcW w:w="1283" w:type="dxa"/>
            <w:tcBorders>
              <w:top w:val="nil"/>
              <w:left w:val="single" w:sz="4" w:space="0" w:color="auto"/>
              <w:bottom w:val="nil"/>
              <w:right w:val="single" w:sz="8" w:space="0" w:color="auto"/>
            </w:tcBorders>
            <w:shd w:val="clear" w:color="auto" w:fill="auto"/>
            <w:noWrap/>
            <w:vAlign w:val="center"/>
            <w:hideMark/>
          </w:tcPr>
          <w:p w14:paraId="29310B9D" w14:textId="77777777" w:rsidR="0058677B" w:rsidRPr="0058677B" w:rsidRDefault="0058677B" w:rsidP="0058677B">
            <w:pPr>
              <w:jc w:val="center"/>
              <w:rPr>
                <w:sz w:val="18"/>
                <w:szCs w:val="18"/>
                <w:lang w:val="en-US" w:eastAsia="en-US"/>
              </w:rPr>
            </w:pPr>
            <w:r w:rsidRPr="0058677B">
              <w:rPr>
                <w:sz w:val="18"/>
                <w:szCs w:val="18"/>
                <w:lang w:val="en-US" w:eastAsia="en-US"/>
              </w:rPr>
              <w:t xml:space="preserve">103    </w:t>
            </w:r>
          </w:p>
        </w:tc>
      </w:tr>
      <w:tr w:rsidR="0058677B" w:rsidRPr="0058677B" w14:paraId="28B710EE"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1BBF4EA8" w14:textId="77777777" w:rsidR="0058677B" w:rsidRPr="0058677B" w:rsidRDefault="0058677B" w:rsidP="0058677B">
            <w:pPr>
              <w:jc w:val="center"/>
              <w:rPr>
                <w:i/>
                <w:iCs/>
                <w:sz w:val="18"/>
                <w:szCs w:val="18"/>
                <w:lang w:val="en-US" w:eastAsia="en-US"/>
              </w:rPr>
            </w:pPr>
            <w:r w:rsidRPr="0058677B">
              <w:rPr>
                <w:i/>
                <w:iCs/>
                <w:sz w:val="18"/>
                <w:szCs w:val="18"/>
                <w:lang w:val="en-US" w:eastAsia="en-US"/>
              </w:rPr>
              <w:t>2.2.</w:t>
            </w:r>
          </w:p>
        </w:tc>
        <w:tc>
          <w:tcPr>
            <w:tcW w:w="4745" w:type="dxa"/>
            <w:tcBorders>
              <w:top w:val="nil"/>
              <w:left w:val="nil"/>
              <w:bottom w:val="nil"/>
              <w:right w:val="single" w:sz="4" w:space="0" w:color="auto"/>
            </w:tcBorders>
            <w:shd w:val="clear" w:color="auto" w:fill="auto"/>
            <w:vAlign w:val="center"/>
            <w:hideMark/>
          </w:tcPr>
          <w:p w14:paraId="15395215" w14:textId="77777777" w:rsidR="0058677B" w:rsidRPr="0058677B" w:rsidRDefault="0058677B" w:rsidP="0058677B">
            <w:pPr>
              <w:rPr>
                <w:i/>
                <w:iCs/>
                <w:sz w:val="18"/>
                <w:szCs w:val="18"/>
                <w:lang w:val="en-US" w:eastAsia="en-US"/>
              </w:rPr>
            </w:pPr>
            <w:r w:rsidRPr="0058677B">
              <w:rPr>
                <w:i/>
                <w:iCs/>
                <w:sz w:val="18"/>
                <w:szCs w:val="18"/>
                <w:lang w:val="en-US" w:eastAsia="en-US"/>
              </w:rPr>
              <w:t>Обавезе из пословања</w:t>
            </w:r>
          </w:p>
        </w:tc>
        <w:tc>
          <w:tcPr>
            <w:tcW w:w="2268" w:type="dxa"/>
            <w:tcBorders>
              <w:top w:val="nil"/>
              <w:left w:val="nil"/>
              <w:bottom w:val="nil"/>
              <w:right w:val="single" w:sz="4" w:space="0" w:color="auto"/>
            </w:tcBorders>
            <w:shd w:val="clear" w:color="auto" w:fill="auto"/>
            <w:noWrap/>
            <w:vAlign w:val="center"/>
            <w:hideMark/>
          </w:tcPr>
          <w:p w14:paraId="530EBB4E" w14:textId="77777777" w:rsidR="0058677B" w:rsidRPr="0058677B" w:rsidRDefault="0058677B" w:rsidP="0058677B">
            <w:pPr>
              <w:jc w:val="right"/>
              <w:rPr>
                <w:i/>
                <w:iCs/>
                <w:sz w:val="18"/>
                <w:szCs w:val="18"/>
                <w:lang w:val="en-US" w:eastAsia="en-US"/>
              </w:rPr>
            </w:pPr>
            <w:r w:rsidRPr="0058677B">
              <w:rPr>
                <w:i/>
                <w:iCs/>
                <w:sz w:val="18"/>
                <w:szCs w:val="18"/>
                <w:lang w:val="en-US" w:eastAsia="en-US"/>
              </w:rPr>
              <w:t xml:space="preserve">8.565.512    </w:t>
            </w:r>
          </w:p>
        </w:tc>
        <w:tc>
          <w:tcPr>
            <w:tcW w:w="1843" w:type="dxa"/>
            <w:tcBorders>
              <w:top w:val="nil"/>
              <w:left w:val="single" w:sz="4" w:space="0" w:color="auto"/>
              <w:bottom w:val="nil"/>
              <w:right w:val="nil"/>
            </w:tcBorders>
            <w:shd w:val="clear" w:color="auto" w:fill="auto"/>
            <w:noWrap/>
            <w:vAlign w:val="center"/>
            <w:hideMark/>
          </w:tcPr>
          <w:p w14:paraId="35BA26C2" w14:textId="77777777" w:rsidR="0058677B" w:rsidRPr="0058677B" w:rsidRDefault="0058677B" w:rsidP="0058677B">
            <w:pPr>
              <w:jc w:val="right"/>
              <w:rPr>
                <w:i/>
                <w:iCs/>
                <w:sz w:val="18"/>
                <w:szCs w:val="18"/>
                <w:lang w:val="en-US" w:eastAsia="en-US"/>
              </w:rPr>
            </w:pPr>
            <w:r w:rsidRPr="0058677B">
              <w:rPr>
                <w:i/>
                <w:iCs/>
                <w:sz w:val="18"/>
                <w:szCs w:val="18"/>
                <w:lang w:val="en-US" w:eastAsia="en-US"/>
              </w:rPr>
              <w:t xml:space="preserve">4.086.153    </w:t>
            </w:r>
          </w:p>
        </w:tc>
        <w:tc>
          <w:tcPr>
            <w:tcW w:w="1283" w:type="dxa"/>
            <w:tcBorders>
              <w:top w:val="nil"/>
              <w:left w:val="single" w:sz="4" w:space="0" w:color="auto"/>
              <w:bottom w:val="nil"/>
              <w:right w:val="single" w:sz="8" w:space="0" w:color="auto"/>
            </w:tcBorders>
            <w:shd w:val="clear" w:color="auto" w:fill="auto"/>
            <w:noWrap/>
            <w:vAlign w:val="center"/>
            <w:hideMark/>
          </w:tcPr>
          <w:p w14:paraId="416DB49F" w14:textId="77777777" w:rsidR="0058677B" w:rsidRPr="0058677B" w:rsidRDefault="0058677B" w:rsidP="0058677B">
            <w:pPr>
              <w:jc w:val="center"/>
              <w:rPr>
                <w:sz w:val="18"/>
                <w:szCs w:val="18"/>
                <w:lang w:val="en-US" w:eastAsia="en-US"/>
              </w:rPr>
            </w:pPr>
            <w:r w:rsidRPr="0058677B">
              <w:rPr>
                <w:sz w:val="18"/>
                <w:szCs w:val="18"/>
                <w:lang w:val="en-US" w:eastAsia="en-US"/>
              </w:rPr>
              <w:t xml:space="preserve">48    </w:t>
            </w:r>
          </w:p>
        </w:tc>
      </w:tr>
      <w:tr w:rsidR="0058677B" w:rsidRPr="0058677B" w14:paraId="02D610BC"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121133C9"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38FC57C6" w14:textId="77777777" w:rsidR="0058677B" w:rsidRPr="0058677B" w:rsidRDefault="0058677B" w:rsidP="0058677B">
            <w:pPr>
              <w:rPr>
                <w:sz w:val="18"/>
                <w:szCs w:val="18"/>
                <w:lang w:val="en-US" w:eastAsia="en-US"/>
              </w:rPr>
            </w:pPr>
            <w:r w:rsidRPr="0058677B">
              <w:rPr>
                <w:sz w:val="18"/>
                <w:szCs w:val="18"/>
                <w:lang w:val="en-US" w:eastAsia="en-US"/>
              </w:rPr>
              <w:t>а) примљени аванси, депозити и кауције</w:t>
            </w:r>
          </w:p>
        </w:tc>
        <w:tc>
          <w:tcPr>
            <w:tcW w:w="2268" w:type="dxa"/>
            <w:tcBorders>
              <w:top w:val="nil"/>
              <w:left w:val="nil"/>
              <w:bottom w:val="nil"/>
              <w:right w:val="single" w:sz="4" w:space="0" w:color="auto"/>
            </w:tcBorders>
            <w:shd w:val="clear" w:color="auto" w:fill="auto"/>
            <w:noWrap/>
            <w:vAlign w:val="center"/>
            <w:hideMark/>
          </w:tcPr>
          <w:p w14:paraId="43C011C8" w14:textId="77777777" w:rsidR="0058677B" w:rsidRPr="0058677B" w:rsidRDefault="0058677B" w:rsidP="0058677B">
            <w:pPr>
              <w:jc w:val="right"/>
              <w:rPr>
                <w:sz w:val="18"/>
                <w:szCs w:val="18"/>
                <w:lang w:val="en-US" w:eastAsia="en-US"/>
              </w:rPr>
            </w:pPr>
            <w:r w:rsidRPr="0058677B">
              <w:rPr>
                <w:sz w:val="18"/>
                <w:szCs w:val="18"/>
                <w:lang w:val="en-US" w:eastAsia="en-US"/>
              </w:rPr>
              <w:t xml:space="preserve">141.598    </w:t>
            </w:r>
          </w:p>
        </w:tc>
        <w:tc>
          <w:tcPr>
            <w:tcW w:w="1843" w:type="dxa"/>
            <w:tcBorders>
              <w:top w:val="nil"/>
              <w:left w:val="single" w:sz="4" w:space="0" w:color="auto"/>
              <w:bottom w:val="nil"/>
              <w:right w:val="nil"/>
            </w:tcBorders>
            <w:shd w:val="clear" w:color="auto" w:fill="auto"/>
            <w:noWrap/>
            <w:vAlign w:val="center"/>
            <w:hideMark/>
          </w:tcPr>
          <w:p w14:paraId="04D7FE6C" w14:textId="77777777" w:rsidR="0058677B" w:rsidRPr="0058677B" w:rsidRDefault="0058677B" w:rsidP="0058677B">
            <w:pPr>
              <w:jc w:val="right"/>
              <w:rPr>
                <w:sz w:val="18"/>
                <w:szCs w:val="18"/>
                <w:lang w:val="en-US" w:eastAsia="en-US"/>
              </w:rPr>
            </w:pPr>
            <w:r w:rsidRPr="0058677B">
              <w:rPr>
                <w:sz w:val="18"/>
                <w:szCs w:val="18"/>
                <w:lang w:val="en-US" w:eastAsia="en-US"/>
              </w:rPr>
              <w:t xml:space="preserve">209.052    </w:t>
            </w:r>
          </w:p>
        </w:tc>
        <w:tc>
          <w:tcPr>
            <w:tcW w:w="1283" w:type="dxa"/>
            <w:tcBorders>
              <w:top w:val="nil"/>
              <w:left w:val="single" w:sz="4" w:space="0" w:color="auto"/>
              <w:bottom w:val="nil"/>
              <w:right w:val="single" w:sz="8" w:space="0" w:color="auto"/>
            </w:tcBorders>
            <w:shd w:val="clear" w:color="auto" w:fill="auto"/>
            <w:noWrap/>
            <w:vAlign w:val="center"/>
            <w:hideMark/>
          </w:tcPr>
          <w:p w14:paraId="6D481EE4" w14:textId="77777777" w:rsidR="0058677B" w:rsidRPr="0058677B" w:rsidRDefault="0058677B" w:rsidP="0058677B">
            <w:pPr>
              <w:jc w:val="center"/>
              <w:rPr>
                <w:sz w:val="18"/>
                <w:szCs w:val="18"/>
                <w:lang w:val="en-US" w:eastAsia="en-US"/>
              </w:rPr>
            </w:pPr>
            <w:r w:rsidRPr="0058677B">
              <w:rPr>
                <w:sz w:val="18"/>
                <w:szCs w:val="18"/>
                <w:lang w:val="en-US" w:eastAsia="en-US"/>
              </w:rPr>
              <w:t xml:space="preserve">148    </w:t>
            </w:r>
          </w:p>
        </w:tc>
      </w:tr>
      <w:tr w:rsidR="0058677B" w:rsidRPr="0058677B" w14:paraId="20BFC7D9"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694CB22B"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3E5C0C77" w14:textId="77777777" w:rsidR="0058677B" w:rsidRPr="0058677B" w:rsidRDefault="0058677B" w:rsidP="0058677B">
            <w:pPr>
              <w:rPr>
                <w:sz w:val="18"/>
                <w:szCs w:val="18"/>
                <w:lang w:val="en-US" w:eastAsia="en-US"/>
              </w:rPr>
            </w:pPr>
            <w:r w:rsidRPr="0058677B">
              <w:rPr>
                <w:sz w:val="18"/>
                <w:szCs w:val="18"/>
                <w:lang w:val="en-US" w:eastAsia="en-US"/>
              </w:rPr>
              <w:t>б) добављачи у земљи</w:t>
            </w:r>
          </w:p>
        </w:tc>
        <w:tc>
          <w:tcPr>
            <w:tcW w:w="2268" w:type="dxa"/>
            <w:tcBorders>
              <w:top w:val="nil"/>
              <w:left w:val="nil"/>
              <w:bottom w:val="nil"/>
              <w:right w:val="single" w:sz="4" w:space="0" w:color="auto"/>
            </w:tcBorders>
            <w:shd w:val="clear" w:color="auto" w:fill="auto"/>
            <w:noWrap/>
            <w:vAlign w:val="center"/>
            <w:hideMark/>
          </w:tcPr>
          <w:p w14:paraId="6C5710D6" w14:textId="77777777" w:rsidR="0058677B" w:rsidRPr="0058677B" w:rsidRDefault="0058677B" w:rsidP="0058677B">
            <w:pPr>
              <w:jc w:val="right"/>
              <w:rPr>
                <w:sz w:val="18"/>
                <w:szCs w:val="18"/>
                <w:lang w:val="en-US" w:eastAsia="en-US"/>
              </w:rPr>
            </w:pPr>
            <w:r w:rsidRPr="0058677B">
              <w:rPr>
                <w:sz w:val="18"/>
                <w:szCs w:val="18"/>
                <w:lang w:val="en-US" w:eastAsia="en-US"/>
              </w:rPr>
              <w:t xml:space="preserve">8.088.924    </w:t>
            </w:r>
          </w:p>
        </w:tc>
        <w:tc>
          <w:tcPr>
            <w:tcW w:w="1843" w:type="dxa"/>
            <w:tcBorders>
              <w:top w:val="nil"/>
              <w:left w:val="single" w:sz="4" w:space="0" w:color="auto"/>
              <w:bottom w:val="nil"/>
              <w:right w:val="nil"/>
            </w:tcBorders>
            <w:shd w:val="clear" w:color="auto" w:fill="auto"/>
            <w:noWrap/>
            <w:vAlign w:val="center"/>
            <w:hideMark/>
          </w:tcPr>
          <w:p w14:paraId="70F461A9" w14:textId="77777777" w:rsidR="0058677B" w:rsidRPr="0058677B" w:rsidRDefault="0058677B" w:rsidP="0058677B">
            <w:pPr>
              <w:jc w:val="right"/>
              <w:rPr>
                <w:sz w:val="18"/>
                <w:szCs w:val="18"/>
                <w:lang w:val="en-US" w:eastAsia="en-US"/>
              </w:rPr>
            </w:pPr>
            <w:r w:rsidRPr="0058677B">
              <w:rPr>
                <w:sz w:val="18"/>
                <w:szCs w:val="18"/>
                <w:lang w:val="en-US" w:eastAsia="en-US"/>
              </w:rPr>
              <w:t xml:space="preserve">3.731.936    </w:t>
            </w:r>
          </w:p>
        </w:tc>
        <w:tc>
          <w:tcPr>
            <w:tcW w:w="1283" w:type="dxa"/>
            <w:tcBorders>
              <w:top w:val="nil"/>
              <w:left w:val="single" w:sz="4" w:space="0" w:color="auto"/>
              <w:bottom w:val="nil"/>
              <w:right w:val="single" w:sz="8" w:space="0" w:color="auto"/>
            </w:tcBorders>
            <w:shd w:val="clear" w:color="auto" w:fill="auto"/>
            <w:noWrap/>
            <w:vAlign w:val="center"/>
            <w:hideMark/>
          </w:tcPr>
          <w:p w14:paraId="6A53826F" w14:textId="77777777" w:rsidR="0058677B" w:rsidRPr="0058677B" w:rsidRDefault="0058677B" w:rsidP="0058677B">
            <w:pPr>
              <w:jc w:val="center"/>
              <w:rPr>
                <w:sz w:val="18"/>
                <w:szCs w:val="18"/>
                <w:lang w:val="en-US" w:eastAsia="en-US"/>
              </w:rPr>
            </w:pPr>
            <w:r w:rsidRPr="0058677B">
              <w:rPr>
                <w:sz w:val="18"/>
                <w:szCs w:val="18"/>
                <w:lang w:val="en-US" w:eastAsia="en-US"/>
              </w:rPr>
              <w:t xml:space="preserve">46    </w:t>
            </w:r>
          </w:p>
        </w:tc>
      </w:tr>
      <w:tr w:rsidR="0058677B" w:rsidRPr="0058677B" w14:paraId="3E41A647"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78629C68"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7A17340B" w14:textId="77777777" w:rsidR="0058677B" w:rsidRPr="0058677B" w:rsidRDefault="0058677B" w:rsidP="0058677B">
            <w:pPr>
              <w:rPr>
                <w:sz w:val="18"/>
                <w:szCs w:val="18"/>
                <w:lang w:val="en-US" w:eastAsia="en-US"/>
              </w:rPr>
            </w:pPr>
            <w:r w:rsidRPr="0058677B">
              <w:rPr>
                <w:sz w:val="18"/>
                <w:szCs w:val="18"/>
                <w:lang w:val="en-US" w:eastAsia="en-US"/>
              </w:rPr>
              <w:t>в) добављачи у иностранству</w:t>
            </w:r>
          </w:p>
        </w:tc>
        <w:tc>
          <w:tcPr>
            <w:tcW w:w="2268" w:type="dxa"/>
            <w:tcBorders>
              <w:top w:val="nil"/>
              <w:left w:val="nil"/>
              <w:bottom w:val="nil"/>
              <w:right w:val="single" w:sz="4" w:space="0" w:color="auto"/>
            </w:tcBorders>
            <w:shd w:val="clear" w:color="auto" w:fill="auto"/>
            <w:noWrap/>
            <w:vAlign w:val="center"/>
            <w:hideMark/>
          </w:tcPr>
          <w:p w14:paraId="67348A59" w14:textId="77777777" w:rsidR="0058677B" w:rsidRPr="0058677B" w:rsidRDefault="0058677B" w:rsidP="0058677B">
            <w:pPr>
              <w:jc w:val="right"/>
              <w:rPr>
                <w:sz w:val="18"/>
                <w:szCs w:val="18"/>
                <w:lang w:val="en-US" w:eastAsia="en-US"/>
              </w:rPr>
            </w:pPr>
            <w:r w:rsidRPr="0058677B">
              <w:rPr>
                <w:sz w:val="18"/>
                <w:szCs w:val="18"/>
                <w:lang w:val="en-US" w:eastAsia="en-US"/>
              </w:rPr>
              <w:t xml:space="preserve">334.990    </w:t>
            </w:r>
          </w:p>
        </w:tc>
        <w:tc>
          <w:tcPr>
            <w:tcW w:w="1843" w:type="dxa"/>
            <w:tcBorders>
              <w:top w:val="nil"/>
              <w:left w:val="single" w:sz="4" w:space="0" w:color="auto"/>
              <w:bottom w:val="nil"/>
              <w:right w:val="nil"/>
            </w:tcBorders>
            <w:shd w:val="clear" w:color="auto" w:fill="auto"/>
            <w:noWrap/>
            <w:vAlign w:val="center"/>
            <w:hideMark/>
          </w:tcPr>
          <w:p w14:paraId="1FB96992" w14:textId="77777777" w:rsidR="0058677B" w:rsidRPr="0058677B" w:rsidRDefault="0058677B" w:rsidP="0058677B">
            <w:pPr>
              <w:jc w:val="right"/>
              <w:rPr>
                <w:sz w:val="18"/>
                <w:szCs w:val="18"/>
                <w:lang w:val="en-US" w:eastAsia="en-US"/>
              </w:rPr>
            </w:pPr>
            <w:r w:rsidRPr="0058677B">
              <w:rPr>
                <w:sz w:val="18"/>
                <w:szCs w:val="18"/>
                <w:lang w:val="en-US" w:eastAsia="en-US"/>
              </w:rPr>
              <w:t xml:space="preserve">145.165    </w:t>
            </w:r>
          </w:p>
        </w:tc>
        <w:tc>
          <w:tcPr>
            <w:tcW w:w="1283" w:type="dxa"/>
            <w:tcBorders>
              <w:top w:val="nil"/>
              <w:left w:val="single" w:sz="4" w:space="0" w:color="auto"/>
              <w:bottom w:val="nil"/>
              <w:right w:val="single" w:sz="8" w:space="0" w:color="auto"/>
            </w:tcBorders>
            <w:shd w:val="clear" w:color="auto" w:fill="auto"/>
            <w:noWrap/>
            <w:vAlign w:val="center"/>
            <w:hideMark/>
          </w:tcPr>
          <w:p w14:paraId="2713D0E5" w14:textId="77777777" w:rsidR="0058677B" w:rsidRPr="0058677B" w:rsidRDefault="0058677B" w:rsidP="0058677B">
            <w:pPr>
              <w:jc w:val="center"/>
              <w:rPr>
                <w:sz w:val="18"/>
                <w:szCs w:val="18"/>
                <w:lang w:val="en-US" w:eastAsia="en-US"/>
              </w:rPr>
            </w:pPr>
            <w:r w:rsidRPr="0058677B">
              <w:rPr>
                <w:sz w:val="18"/>
                <w:szCs w:val="18"/>
                <w:lang w:val="en-US" w:eastAsia="en-US"/>
              </w:rPr>
              <w:t xml:space="preserve">43    </w:t>
            </w:r>
          </w:p>
        </w:tc>
      </w:tr>
      <w:tr w:rsidR="0058677B" w:rsidRPr="0058677B" w14:paraId="7DCC5E54"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2048F7EA" w14:textId="0C66CD87" w:rsidR="0058677B" w:rsidRPr="0058677B" w:rsidRDefault="00C54B2B" w:rsidP="0058677B">
            <w:pPr>
              <w:jc w:val="center"/>
              <w:rPr>
                <w:sz w:val="18"/>
                <w:szCs w:val="18"/>
                <w:lang w:val="en-US" w:eastAsia="en-US"/>
              </w:rPr>
            </w:pPr>
            <w:r>
              <w:rPr>
                <w:sz w:val="18"/>
                <w:szCs w:val="18"/>
                <w:lang w:val="en-US" w:eastAsia="en-US"/>
              </w:rPr>
              <w:t>2.3</w:t>
            </w:r>
            <w:r w:rsidR="0058677B" w:rsidRPr="0058677B">
              <w:rPr>
                <w:sz w:val="18"/>
                <w:szCs w:val="18"/>
                <w:lang w:val="en-US" w:eastAsia="en-US"/>
              </w:rPr>
              <w:t>.</w:t>
            </w:r>
          </w:p>
        </w:tc>
        <w:tc>
          <w:tcPr>
            <w:tcW w:w="4745" w:type="dxa"/>
            <w:tcBorders>
              <w:top w:val="nil"/>
              <w:left w:val="nil"/>
              <w:bottom w:val="nil"/>
              <w:right w:val="single" w:sz="4" w:space="0" w:color="auto"/>
            </w:tcBorders>
            <w:shd w:val="clear" w:color="auto" w:fill="auto"/>
            <w:noWrap/>
            <w:vAlign w:val="center"/>
            <w:hideMark/>
          </w:tcPr>
          <w:p w14:paraId="2A5B9716" w14:textId="77777777" w:rsidR="0058677B" w:rsidRPr="0058677B" w:rsidRDefault="0058677B" w:rsidP="0058677B">
            <w:pPr>
              <w:rPr>
                <w:sz w:val="18"/>
                <w:szCs w:val="18"/>
                <w:lang w:val="en-US" w:eastAsia="en-US"/>
              </w:rPr>
            </w:pPr>
            <w:r w:rsidRPr="0058677B">
              <w:rPr>
                <w:sz w:val="18"/>
                <w:szCs w:val="18"/>
                <w:lang w:val="en-US" w:eastAsia="en-US"/>
              </w:rPr>
              <w:t xml:space="preserve">Oбавезе на плате и накнаде плата </w:t>
            </w:r>
          </w:p>
        </w:tc>
        <w:tc>
          <w:tcPr>
            <w:tcW w:w="2268" w:type="dxa"/>
            <w:tcBorders>
              <w:top w:val="nil"/>
              <w:left w:val="nil"/>
              <w:bottom w:val="nil"/>
              <w:right w:val="single" w:sz="4" w:space="0" w:color="auto"/>
            </w:tcBorders>
            <w:shd w:val="clear" w:color="auto" w:fill="auto"/>
            <w:noWrap/>
            <w:vAlign w:val="center"/>
            <w:hideMark/>
          </w:tcPr>
          <w:p w14:paraId="16C000FC" w14:textId="77777777" w:rsidR="0058677B" w:rsidRPr="0058677B" w:rsidRDefault="0058677B" w:rsidP="0058677B">
            <w:pPr>
              <w:jc w:val="right"/>
              <w:rPr>
                <w:sz w:val="18"/>
                <w:szCs w:val="18"/>
                <w:lang w:val="en-US" w:eastAsia="en-US"/>
              </w:rPr>
            </w:pPr>
            <w:r w:rsidRPr="0058677B">
              <w:rPr>
                <w:sz w:val="18"/>
                <w:szCs w:val="18"/>
                <w:lang w:val="en-US" w:eastAsia="en-US"/>
              </w:rPr>
              <w:t xml:space="preserve">3.578.424    </w:t>
            </w:r>
          </w:p>
        </w:tc>
        <w:tc>
          <w:tcPr>
            <w:tcW w:w="1843" w:type="dxa"/>
            <w:tcBorders>
              <w:top w:val="nil"/>
              <w:left w:val="single" w:sz="4" w:space="0" w:color="auto"/>
              <w:bottom w:val="nil"/>
              <w:right w:val="nil"/>
            </w:tcBorders>
            <w:shd w:val="clear" w:color="auto" w:fill="auto"/>
            <w:noWrap/>
            <w:vAlign w:val="center"/>
            <w:hideMark/>
          </w:tcPr>
          <w:p w14:paraId="17AA48E5" w14:textId="77777777" w:rsidR="0058677B" w:rsidRPr="0058677B" w:rsidRDefault="0058677B" w:rsidP="0058677B">
            <w:pPr>
              <w:jc w:val="right"/>
              <w:rPr>
                <w:sz w:val="18"/>
                <w:szCs w:val="18"/>
                <w:lang w:val="en-US" w:eastAsia="en-US"/>
              </w:rPr>
            </w:pPr>
            <w:r w:rsidRPr="0058677B">
              <w:rPr>
                <w:sz w:val="18"/>
                <w:szCs w:val="18"/>
                <w:lang w:val="en-US" w:eastAsia="en-US"/>
              </w:rPr>
              <w:t xml:space="preserve">3.489.172    </w:t>
            </w:r>
          </w:p>
        </w:tc>
        <w:tc>
          <w:tcPr>
            <w:tcW w:w="1283" w:type="dxa"/>
            <w:tcBorders>
              <w:top w:val="nil"/>
              <w:left w:val="single" w:sz="4" w:space="0" w:color="auto"/>
              <w:bottom w:val="nil"/>
              <w:right w:val="single" w:sz="8" w:space="0" w:color="auto"/>
            </w:tcBorders>
            <w:shd w:val="clear" w:color="auto" w:fill="auto"/>
            <w:noWrap/>
            <w:vAlign w:val="center"/>
            <w:hideMark/>
          </w:tcPr>
          <w:p w14:paraId="7ABB482A" w14:textId="77777777" w:rsidR="0058677B" w:rsidRPr="0058677B" w:rsidRDefault="0058677B" w:rsidP="0058677B">
            <w:pPr>
              <w:jc w:val="center"/>
              <w:rPr>
                <w:sz w:val="18"/>
                <w:szCs w:val="18"/>
                <w:lang w:val="en-US" w:eastAsia="en-US"/>
              </w:rPr>
            </w:pPr>
            <w:r w:rsidRPr="0058677B">
              <w:rPr>
                <w:sz w:val="18"/>
                <w:szCs w:val="18"/>
                <w:lang w:val="en-US" w:eastAsia="en-US"/>
              </w:rPr>
              <w:t xml:space="preserve">98    </w:t>
            </w:r>
          </w:p>
        </w:tc>
      </w:tr>
      <w:tr w:rsidR="0058677B" w:rsidRPr="0058677B" w14:paraId="78935692"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244BAC16" w14:textId="7BA7F13B" w:rsidR="0058677B" w:rsidRPr="0058677B" w:rsidRDefault="00C54B2B" w:rsidP="0058677B">
            <w:pPr>
              <w:jc w:val="center"/>
              <w:rPr>
                <w:sz w:val="18"/>
                <w:szCs w:val="18"/>
                <w:lang w:val="en-US" w:eastAsia="en-US"/>
              </w:rPr>
            </w:pPr>
            <w:r>
              <w:rPr>
                <w:sz w:val="18"/>
                <w:szCs w:val="18"/>
                <w:lang w:val="en-US" w:eastAsia="en-US"/>
              </w:rPr>
              <w:t>2.4</w:t>
            </w:r>
            <w:r w:rsidR="0058677B" w:rsidRPr="0058677B">
              <w:rPr>
                <w:sz w:val="18"/>
                <w:szCs w:val="18"/>
                <w:lang w:val="en-US" w:eastAsia="en-US"/>
              </w:rPr>
              <w:t>.</w:t>
            </w:r>
          </w:p>
        </w:tc>
        <w:tc>
          <w:tcPr>
            <w:tcW w:w="4745" w:type="dxa"/>
            <w:tcBorders>
              <w:top w:val="nil"/>
              <w:left w:val="nil"/>
              <w:bottom w:val="nil"/>
              <w:right w:val="single" w:sz="4" w:space="0" w:color="auto"/>
            </w:tcBorders>
            <w:shd w:val="clear" w:color="auto" w:fill="auto"/>
            <w:noWrap/>
            <w:vAlign w:val="center"/>
            <w:hideMark/>
          </w:tcPr>
          <w:p w14:paraId="06158D4E" w14:textId="77777777" w:rsidR="0058677B" w:rsidRPr="0058677B" w:rsidRDefault="0058677B" w:rsidP="0058677B">
            <w:pPr>
              <w:rPr>
                <w:sz w:val="18"/>
                <w:szCs w:val="18"/>
                <w:lang w:val="en-US" w:eastAsia="en-US"/>
              </w:rPr>
            </w:pPr>
            <w:r w:rsidRPr="0058677B">
              <w:rPr>
                <w:sz w:val="18"/>
                <w:szCs w:val="18"/>
                <w:lang w:val="en-US" w:eastAsia="en-US"/>
              </w:rPr>
              <w:t>Остале обавезе</w:t>
            </w:r>
          </w:p>
        </w:tc>
        <w:tc>
          <w:tcPr>
            <w:tcW w:w="2268" w:type="dxa"/>
            <w:tcBorders>
              <w:top w:val="nil"/>
              <w:left w:val="nil"/>
              <w:bottom w:val="nil"/>
              <w:right w:val="single" w:sz="4" w:space="0" w:color="auto"/>
            </w:tcBorders>
            <w:shd w:val="clear" w:color="auto" w:fill="auto"/>
            <w:noWrap/>
            <w:vAlign w:val="center"/>
            <w:hideMark/>
          </w:tcPr>
          <w:p w14:paraId="03DA9D7D" w14:textId="77777777" w:rsidR="0058677B" w:rsidRPr="0058677B" w:rsidRDefault="0058677B" w:rsidP="0058677B">
            <w:pPr>
              <w:jc w:val="right"/>
              <w:rPr>
                <w:sz w:val="18"/>
                <w:szCs w:val="18"/>
                <w:lang w:val="en-US" w:eastAsia="en-US"/>
              </w:rPr>
            </w:pPr>
            <w:r w:rsidRPr="0058677B">
              <w:rPr>
                <w:sz w:val="18"/>
                <w:szCs w:val="18"/>
                <w:lang w:val="en-US" w:eastAsia="en-US"/>
              </w:rPr>
              <w:t xml:space="preserve">140.669    </w:t>
            </w:r>
          </w:p>
        </w:tc>
        <w:tc>
          <w:tcPr>
            <w:tcW w:w="1843" w:type="dxa"/>
            <w:tcBorders>
              <w:top w:val="nil"/>
              <w:left w:val="single" w:sz="4" w:space="0" w:color="auto"/>
              <w:bottom w:val="nil"/>
              <w:right w:val="nil"/>
            </w:tcBorders>
            <w:shd w:val="clear" w:color="auto" w:fill="auto"/>
            <w:noWrap/>
            <w:vAlign w:val="center"/>
            <w:hideMark/>
          </w:tcPr>
          <w:p w14:paraId="31E8F534" w14:textId="77777777" w:rsidR="0058677B" w:rsidRPr="0058677B" w:rsidRDefault="0058677B" w:rsidP="0058677B">
            <w:pPr>
              <w:jc w:val="right"/>
              <w:rPr>
                <w:sz w:val="18"/>
                <w:szCs w:val="18"/>
                <w:lang w:val="en-US" w:eastAsia="en-US"/>
              </w:rPr>
            </w:pPr>
            <w:r w:rsidRPr="0058677B">
              <w:rPr>
                <w:sz w:val="18"/>
                <w:szCs w:val="18"/>
                <w:lang w:val="en-US" w:eastAsia="en-US"/>
              </w:rPr>
              <w:t xml:space="preserve">672.857    </w:t>
            </w:r>
          </w:p>
        </w:tc>
        <w:tc>
          <w:tcPr>
            <w:tcW w:w="1283" w:type="dxa"/>
            <w:tcBorders>
              <w:top w:val="nil"/>
              <w:left w:val="single" w:sz="4" w:space="0" w:color="auto"/>
              <w:bottom w:val="nil"/>
              <w:right w:val="single" w:sz="8" w:space="0" w:color="auto"/>
            </w:tcBorders>
            <w:shd w:val="clear" w:color="auto" w:fill="auto"/>
            <w:noWrap/>
            <w:vAlign w:val="center"/>
            <w:hideMark/>
          </w:tcPr>
          <w:p w14:paraId="51139DA3" w14:textId="77777777" w:rsidR="0058677B" w:rsidRPr="0058677B" w:rsidRDefault="0058677B" w:rsidP="0058677B">
            <w:pPr>
              <w:jc w:val="center"/>
              <w:rPr>
                <w:sz w:val="18"/>
                <w:szCs w:val="18"/>
                <w:lang w:val="en-US" w:eastAsia="en-US"/>
              </w:rPr>
            </w:pPr>
            <w:r w:rsidRPr="0058677B">
              <w:rPr>
                <w:sz w:val="18"/>
                <w:szCs w:val="18"/>
                <w:lang w:val="en-US" w:eastAsia="en-US"/>
              </w:rPr>
              <w:t xml:space="preserve">478    </w:t>
            </w:r>
          </w:p>
        </w:tc>
      </w:tr>
      <w:tr w:rsidR="0058677B" w:rsidRPr="0058677B" w14:paraId="437417C5" w14:textId="77777777" w:rsidTr="009B6CBE">
        <w:trPr>
          <w:trHeight w:val="214"/>
          <w:jc w:val="center"/>
        </w:trPr>
        <w:tc>
          <w:tcPr>
            <w:tcW w:w="816" w:type="dxa"/>
            <w:tcBorders>
              <w:top w:val="nil"/>
              <w:left w:val="single" w:sz="8" w:space="0" w:color="auto"/>
              <w:bottom w:val="nil"/>
              <w:right w:val="single" w:sz="4" w:space="0" w:color="auto"/>
            </w:tcBorders>
            <w:shd w:val="clear" w:color="auto" w:fill="auto"/>
            <w:noWrap/>
            <w:vAlign w:val="center"/>
            <w:hideMark/>
          </w:tcPr>
          <w:p w14:paraId="476D0F82" w14:textId="3AC97738" w:rsidR="0058677B" w:rsidRPr="0058677B" w:rsidRDefault="00C54B2B" w:rsidP="0058677B">
            <w:pPr>
              <w:jc w:val="center"/>
              <w:rPr>
                <w:sz w:val="18"/>
                <w:szCs w:val="18"/>
                <w:lang w:val="en-US" w:eastAsia="en-US"/>
              </w:rPr>
            </w:pPr>
            <w:r>
              <w:rPr>
                <w:sz w:val="18"/>
                <w:szCs w:val="18"/>
                <w:lang w:val="en-US" w:eastAsia="en-US"/>
              </w:rPr>
              <w:t>2.5</w:t>
            </w:r>
            <w:r w:rsidR="0058677B" w:rsidRPr="0058677B">
              <w:rPr>
                <w:sz w:val="18"/>
                <w:szCs w:val="18"/>
                <w:lang w:val="en-US" w:eastAsia="en-US"/>
              </w:rPr>
              <w:t>.</w:t>
            </w:r>
          </w:p>
        </w:tc>
        <w:tc>
          <w:tcPr>
            <w:tcW w:w="4745" w:type="dxa"/>
            <w:tcBorders>
              <w:top w:val="nil"/>
              <w:left w:val="nil"/>
              <w:bottom w:val="nil"/>
              <w:right w:val="single" w:sz="4" w:space="0" w:color="auto"/>
            </w:tcBorders>
            <w:shd w:val="clear" w:color="auto" w:fill="auto"/>
            <w:noWrap/>
            <w:vAlign w:val="center"/>
            <w:hideMark/>
          </w:tcPr>
          <w:p w14:paraId="3DF8BA6E" w14:textId="77777777" w:rsidR="0058677B" w:rsidRPr="0058677B" w:rsidRDefault="0058677B" w:rsidP="0058677B">
            <w:pPr>
              <w:rPr>
                <w:sz w:val="18"/>
                <w:szCs w:val="18"/>
                <w:lang w:val="en-US" w:eastAsia="en-US"/>
              </w:rPr>
            </w:pPr>
            <w:r w:rsidRPr="0058677B">
              <w:rPr>
                <w:sz w:val="18"/>
                <w:szCs w:val="18"/>
                <w:lang w:val="en-US" w:eastAsia="en-US"/>
              </w:rPr>
              <w:t>Порез на додану вриједност</w:t>
            </w:r>
          </w:p>
        </w:tc>
        <w:tc>
          <w:tcPr>
            <w:tcW w:w="2268" w:type="dxa"/>
            <w:tcBorders>
              <w:top w:val="nil"/>
              <w:left w:val="nil"/>
              <w:bottom w:val="nil"/>
              <w:right w:val="single" w:sz="4" w:space="0" w:color="auto"/>
            </w:tcBorders>
            <w:shd w:val="clear" w:color="auto" w:fill="auto"/>
            <w:noWrap/>
            <w:vAlign w:val="center"/>
            <w:hideMark/>
          </w:tcPr>
          <w:p w14:paraId="0A14DD63" w14:textId="77777777" w:rsidR="0058677B" w:rsidRPr="0058677B" w:rsidRDefault="0058677B" w:rsidP="0058677B">
            <w:pPr>
              <w:jc w:val="right"/>
              <w:rPr>
                <w:sz w:val="18"/>
                <w:szCs w:val="18"/>
                <w:lang w:val="en-US" w:eastAsia="en-US"/>
              </w:rPr>
            </w:pPr>
            <w:r w:rsidRPr="0058677B">
              <w:rPr>
                <w:sz w:val="18"/>
                <w:szCs w:val="18"/>
                <w:lang w:val="en-US" w:eastAsia="en-US"/>
              </w:rPr>
              <w:t xml:space="preserve">67.609    </w:t>
            </w:r>
          </w:p>
        </w:tc>
        <w:tc>
          <w:tcPr>
            <w:tcW w:w="1843" w:type="dxa"/>
            <w:tcBorders>
              <w:top w:val="nil"/>
              <w:left w:val="single" w:sz="4" w:space="0" w:color="auto"/>
              <w:bottom w:val="nil"/>
              <w:right w:val="nil"/>
            </w:tcBorders>
            <w:shd w:val="clear" w:color="auto" w:fill="auto"/>
            <w:noWrap/>
            <w:vAlign w:val="center"/>
            <w:hideMark/>
          </w:tcPr>
          <w:p w14:paraId="42186707" w14:textId="77777777" w:rsidR="0058677B" w:rsidRPr="0058677B" w:rsidRDefault="0058677B" w:rsidP="0058677B">
            <w:pPr>
              <w:jc w:val="right"/>
              <w:rPr>
                <w:sz w:val="18"/>
                <w:szCs w:val="18"/>
                <w:lang w:val="en-US" w:eastAsia="en-US"/>
              </w:rPr>
            </w:pPr>
            <w:r w:rsidRPr="0058677B">
              <w:rPr>
                <w:sz w:val="18"/>
                <w:szCs w:val="18"/>
                <w:lang w:val="en-US" w:eastAsia="en-US"/>
              </w:rPr>
              <w:t xml:space="preserve">35.330    </w:t>
            </w:r>
          </w:p>
        </w:tc>
        <w:tc>
          <w:tcPr>
            <w:tcW w:w="1283" w:type="dxa"/>
            <w:tcBorders>
              <w:top w:val="nil"/>
              <w:left w:val="single" w:sz="4" w:space="0" w:color="auto"/>
              <w:bottom w:val="nil"/>
              <w:right w:val="single" w:sz="8" w:space="0" w:color="auto"/>
            </w:tcBorders>
            <w:shd w:val="clear" w:color="auto" w:fill="auto"/>
            <w:noWrap/>
            <w:vAlign w:val="center"/>
            <w:hideMark/>
          </w:tcPr>
          <w:p w14:paraId="3D355E6C" w14:textId="77777777" w:rsidR="0058677B" w:rsidRPr="0058677B" w:rsidRDefault="0058677B" w:rsidP="0058677B">
            <w:pPr>
              <w:jc w:val="center"/>
              <w:rPr>
                <w:sz w:val="18"/>
                <w:szCs w:val="18"/>
                <w:lang w:val="en-US" w:eastAsia="en-US"/>
              </w:rPr>
            </w:pPr>
            <w:r w:rsidRPr="0058677B">
              <w:rPr>
                <w:sz w:val="18"/>
                <w:szCs w:val="18"/>
                <w:lang w:val="en-US" w:eastAsia="en-US"/>
              </w:rPr>
              <w:t xml:space="preserve">52    </w:t>
            </w:r>
          </w:p>
        </w:tc>
      </w:tr>
      <w:tr w:rsidR="0058677B" w:rsidRPr="0058677B" w14:paraId="2173D3E2" w14:textId="77777777" w:rsidTr="0058677B">
        <w:trPr>
          <w:trHeight w:val="429"/>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14:paraId="57C0C5CB" w14:textId="62BFB57F" w:rsidR="0058677B" w:rsidRPr="0058677B" w:rsidRDefault="00C54B2B" w:rsidP="0058677B">
            <w:pPr>
              <w:jc w:val="center"/>
              <w:rPr>
                <w:sz w:val="18"/>
                <w:szCs w:val="18"/>
                <w:lang w:val="en-US" w:eastAsia="en-US"/>
              </w:rPr>
            </w:pPr>
            <w:r>
              <w:rPr>
                <w:sz w:val="18"/>
                <w:szCs w:val="18"/>
                <w:lang w:val="en-US" w:eastAsia="en-US"/>
              </w:rPr>
              <w:t>2.6</w:t>
            </w:r>
            <w:r w:rsidR="0058677B" w:rsidRPr="0058677B">
              <w:rPr>
                <w:sz w:val="18"/>
                <w:szCs w:val="18"/>
                <w:lang w:val="en-US" w:eastAsia="en-US"/>
              </w:rPr>
              <w:t>.</w:t>
            </w:r>
          </w:p>
        </w:tc>
        <w:tc>
          <w:tcPr>
            <w:tcW w:w="4745" w:type="dxa"/>
            <w:tcBorders>
              <w:top w:val="nil"/>
              <w:left w:val="nil"/>
              <w:bottom w:val="single" w:sz="4" w:space="0" w:color="auto"/>
              <w:right w:val="single" w:sz="4" w:space="0" w:color="auto"/>
            </w:tcBorders>
            <w:shd w:val="clear" w:color="auto" w:fill="auto"/>
            <w:vAlign w:val="center"/>
            <w:hideMark/>
          </w:tcPr>
          <w:p w14:paraId="1970E5CC" w14:textId="77777777" w:rsidR="0058677B" w:rsidRPr="0058677B" w:rsidRDefault="0058677B" w:rsidP="0058677B">
            <w:pPr>
              <w:rPr>
                <w:sz w:val="18"/>
                <w:szCs w:val="18"/>
                <w:lang w:val="en-US" w:eastAsia="en-US"/>
              </w:rPr>
            </w:pPr>
            <w:r w:rsidRPr="0058677B">
              <w:rPr>
                <w:sz w:val="18"/>
                <w:szCs w:val="18"/>
                <w:lang w:val="en-US" w:eastAsia="en-US"/>
              </w:rPr>
              <w:t>Обавезе за остале порезе, доприносе и друге дажбине</w:t>
            </w:r>
          </w:p>
        </w:tc>
        <w:tc>
          <w:tcPr>
            <w:tcW w:w="2268" w:type="dxa"/>
            <w:tcBorders>
              <w:top w:val="nil"/>
              <w:left w:val="nil"/>
              <w:bottom w:val="single" w:sz="4" w:space="0" w:color="auto"/>
              <w:right w:val="single" w:sz="4" w:space="0" w:color="auto"/>
            </w:tcBorders>
            <w:shd w:val="clear" w:color="auto" w:fill="auto"/>
            <w:noWrap/>
            <w:vAlign w:val="center"/>
            <w:hideMark/>
          </w:tcPr>
          <w:p w14:paraId="1B2C8FEA" w14:textId="77777777" w:rsidR="0058677B" w:rsidRPr="0058677B" w:rsidRDefault="0058677B" w:rsidP="0058677B">
            <w:pPr>
              <w:jc w:val="right"/>
              <w:rPr>
                <w:sz w:val="18"/>
                <w:szCs w:val="18"/>
                <w:lang w:val="en-US" w:eastAsia="en-US"/>
              </w:rPr>
            </w:pPr>
            <w:r w:rsidRPr="0058677B">
              <w:rPr>
                <w:sz w:val="18"/>
                <w:szCs w:val="18"/>
                <w:lang w:val="en-US" w:eastAsia="en-US"/>
              </w:rPr>
              <w:t xml:space="preserve">97.087    </w:t>
            </w:r>
          </w:p>
        </w:tc>
        <w:tc>
          <w:tcPr>
            <w:tcW w:w="1843" w:type="dxa"/>
            <w:tcBorders>
              <w:top w:val="nil"/>
              <w:left w:val="nil"/>
              <w:bottom w:val="single" w:sz="4" w:space="0" w:color="auto"/>
              <w:right w:val="single" w:sz="4" w:space="0" w:color="auto"/>
            </w:tcBorders>
            <w:shd w:val="clear" w:color="auto" w:fill="auto"/>
            <w:noWrap/>
            <w:vAlign w:val="center"/>
            <w:hideMark/>
          </w:tcPr>
          <w:p w14:paraId="002C35B2" w14:textId="77777777" w:rsidR="0058677B" w:rsidRPr="0058677B" w:rsidRDefault="0058677B" w:rsidP="0058677B">
            <w:pPr>
              <w:jc w:val="right"/>
              <w:rPr>
                <w:sz w:val="18"/>
                <w:szCs w:val="18"/>
                <w:lang w:val="en-US" w:eastAsia="en-US"/>
              </w:rPr>
            </w:pPr>
            <w:r w:rsidRPr="0058677B">
              <w:rPr>
                <w:sz w:val="18"/>
                <w:szCs w:val="18"/>
                <w:lang w:val="en-US" w:eastAsia="en-US"/>
              </w:rPr>
              <w:t xml:space="preserve">77.509    </w:t>
            </w:r>
          </w:p>
        </w:tc>
        <w:tc>
          <w:tcPr>
            <w:tcW w:w="1283" w:type="dxa"/>
            <w:tcBorders>
              <w:top w:val="nil"/>
              <w:left w:val="nil"/>
              <w:bottom w:val="single" w:sz="4" w:space="0" w:color="auto"/>
              <w:right w:val="single" w:sz="8" w:space="0" w:color="auto"/>
            </w:tcBorders>
            <w:shd w:val="clear" w:color="auto" w:fill="auto"/>
            <w:noWrap/>
            <w:vAlign w:val="center"/>
            <w:hideMark/>
          </w:tcPr>
          <w:p w14:paraId="3B14A111" w14:textId="77777777" w:rsidR="0058677B" w:rsidRPr="0058677B" w:rsidRDefault="0058677B" w:rsidP="0058677B">
            <w:pPr>
              <w:jc w:val="center"/>
              <w:rPr>
                <w:sz w:val="18"/>
                <w:szCs w:val="18"/>
                <w:lang w:val="en-US" w:eastAsia="en-US"/>
              </w:rPr>
            </w:pPr>
            <w:r w:rsidRPr="0058677B">
              <w:rPr>
                <w:sz w:val="18"/>
                <w:szCs w:val="18"/>
                <w:lang w:val="en-US" w:eastAsia="en-US"/>
              </w:rPr>
              <w:t xml:space="preserve">80    </w:t>
            </w:r>
          </w:p>
        </w:tc>
      </w:tr>
      <w:tr w:rsidR="0058677B" w:rsidRPr="0058677B" w14:paraId="79DF5F12" w14:textId="77777777" w:rsidTr="0058677B">
        <w:trPr>
          <w:trHeight w:val="187"/>
          <w:jc w:val="center"/>
        </w:trPr>
        <w:tc>
          <w:tcPr>
            <w:tcW w:w="816" w:type="dxa"/>
            <w:tcBorders>
              <w:top w:val="nil"/>
              <w:left w:val="single" w:sz="8" w:space="0" w:color="auto"/>
              <w:bottom w:val="nil"/>
              <w:right w:val="single" w:sz="4" w:space="0" w:color="auto"/>
            </w:tcBorders>
            <w:shd w:val="clear" w:color="auto" w:fill="auto"/>
            <w:noWrap/>
            <w:vAlign w:val="center"/>
            <w:hideMark/>
          </w:tcPr>
          <w:p w14:paraId="73944AA2"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1B001846" w14:textId="77777777" w:rsidR="0058677B" w:rsidRPr="0058677B" w:rsidRDefault="0058677B" w:rsidP="0058677B">
            <w:pPr>
              <w:rPr>
                <w:sz w:val="18"/>
                <w:szCs w:val="18"/>
                <w:lang w:val="en-US" w:eastAsia="en-US"/>
              </w:rPr>
            </w:pPr>
            <w:r w:rsidRPr="0058677B">
              <w:rPr>
                <w:sz w:val="18"/>
                <w:szCs w:val="18"/>
                <w:lang w:val="en-US" w:eastAsia="en-US"/>
              </w:rPr>
              <w:t> </w:t>
            </w:r>
          </w:p>
        </w:tc>
        <w:tc>
          <w:tcPr>
            <w:tcW w:w="2268" w:type="dxa"/>
            <w:tcBorders>
              <w:top w:val="nil"/>
              <w:left w:val="nil"/>
              <w:bottom w:val="nil"/>
              <w:right w:val="single" w:sz="4" w:space="0" w:color="auto"/>
            </w:tcBorders>
            <w:shd w:val="clear" w:color="auto" w:fill="auto"/>
            <w:noWrap/>
            <w:vAlign w:val="center"/>
            <w:hideMark/>
          </w:tcPr>
          <w:p w14:paraId="6DAFECCD" w14:textId="77777777" w:rsidR="0058677B" w:rsidRPr="0058677B" w:rsidRDefault="0058677B" w:rsidP="0058677B">
            <w:pPr>
              <w:rPr>
                <w:sz w:val="18"/>
                <w:szCs w:val="18"/>
                <w:lang w:val="en-US" w:eastAsia="en-US"/>
              </w:rPr>
            </w:pPr>
            <w:r w:rsidRPr="0058677B">
              <w:rPr>
                <w:sz w:val="18"/>
                <w:szCs w:val="18"/>
                <w:lang w:val="en-US" w:eastAsia="en-US"/>
              </w:rPr>
              <w:t> </w:t>
            </w:r>
          </w:p>
        </w:tc>
        <w:tc>
          <w:tcPr>
            <w:tcW w:w="1843" w:type="dxa"/>
            <w:tcBorders>
              <w:top w:val="nil"/>
              <w:left w:val="nil"/>
              <w:bottom w:val="nil"/>
              <w:right w:val="single" w:sz="4" w:space="0" w:color="auto"/>
            </w:tcBorders>
            <w:shd w:val="clear" w:color="auto" w:fill="auto"/>
            <w:noWrap/>
            <w:vAlign w:val="center"/>
            <w:hideMark/>
          </w:tcPr>
          <w:p w14:paraId="074B3580" w14:textId="77777777" w:rsidR="0058677B" w:rsidRPr="0058677B" w:rsidRDefault="0058677B" w:rsidP="0058677B">
            <w:pPr>
              <w:rPr>
                <w:sz w:val="18"/>
                <w:szCs w:val="18"/>
                <w:lang w:val="en-US" w:eastAsia="en-US"/>
              </w:rPr>
            </w:pPr>
            <w:r w:rsidRPr="0058677B">
              <w:rPr>
                <w:sz w:val="18"/>
                <w:szCs w:val="18"/>
                <w:lang w:val="en-US" w:eastAsia="en-US"/>
              </w:rPr>
              <w:t> </w:t>
            </w:r>
          </w:p>
        </w:tc>
        <w:tc>
          <w:tcPr>
            <w:tcW w:w="1283" w:type="dxa"/>
            <w:tcBorders>
              <w:top w:val="nil"/>
              <w:left w:val="nil"/>
              <w:bottom w:val="nil"/>
              <w:right w:val="single" w:sz="8" w:space="0" w:color="auto"/>
            </w:tcBorders>
            <w:shd w:val="clear" w:color="auto" w:fill="auto"/>
            <w:noWrap/>
            <w:vAlign w:val="center"/>
            <w:hideMark/>
          </w:tcPr>
          <w:p w14:paraId="6B50126A" w14:textId="77777777" w:rsidR="0058677B" w:rsidRPr="0058677B" w:rsidRDefault="0058677B" w:rsidP="0058677B">
            <w:pPr>
              <w:jc w:val="center"/>
              <w:rPr>
                <w:sz w:val="18"/>
                <w:szCs w:val="18"/>
                <w:lang w:val="en-US" w:eastAsia="en-US"/>
              </w:rPr>
            </w:pPr>
            <w:r w:rsidRPr="0058677B">
              <w:rPr>
                <w:sz w:val="18"/>
                <w:szCs w:val="18"/>
                <w:lang w:val="en-US" w:eastAsia="en-US"/>
              </w:rPr>
              <w:t> </w:t>
            </w:r>
          </w:p>
        </w:tc>
      </w:tr>
      <w:tr w:rsidR="0058677B" w:rsidRPr="0058677B" w14:paraId="216CBF6F" w14:textId="77777777" w:rsidTr="0058677B">
        <w:trPr>
          <w:trHeight w:val="228"/>
          <w:jc w:val="center"/>
        </w:trPr>
        <w:tc>
          <w:tcPr>
            <w:tcW w:w="81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94F2B68"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Г </w:t>
            </w:r>
          </w:p>
        </w:tc>
        <w:tc>
          <w:tcPr>
            <w:tcW w:w="4745" w:type="dxa"/>
            <w:tcBorders>
              <w:top w:val="single" w:sz="8" w:space="0" w:color="auto"/>
              <w:left w:val="nil"/>
              <w:bottom w:val="single" w:sz="8" w:space="0" w:color="auto"/>
              <w:right w:val="single" w:sz="4" w:space="0" w:color="auto"/>
            </w:tcBorders>
            <w:shd w:val="clear" w:color="000000" w:fill="D9D9D9"/>
            <w:vAlign w:val="center"/>
            <w:hideMark/>
          </w:tcPr>
          <w:p w14:paraId="3D40DD9E" w14:textId="77777777" w:rsidR="0058677B" w:rsidRPr="0058677B" w:rsidRDefault="0058677B" w:rsidP="0058677B">
            <w:pPr>
              <w:rPr>
                <w:b/>
                <w:bCs/>
                <w:i/>
                <w:iCs/>
                <w:sz w:val="18"/>
                <w:szCs w:val="18"/>
                <w:lang w:val="en-US" w:eastAsia="en-US"/>
              </w:rPr>
            </w:pPr>
            <w:r w:rsidRPr="0058677B">
              <w:rPr>
                <w:b/>
                <w:bCs/>
                <w:i/>
                <w:iCs/>
                <w:sz w:val="18"/>
                <w:szCs w:val="18"/>
                <w:lang w:val="en-US" w:eastAsia="en-US"/>
              </w:rPr>
              <w:t xml:space="preserve">КРАТКОРОЧНА РАЗГРАНИЧЕЊА </w:t>
            </w:r>
          </w:p>
        </w:tc>
        <w:tc>
          <w:tcPr>
            <w:tcW w:w="2268" w:type="dxa"/>
            <w:tcBorders>
              <w:top w:val="single" w:sz="8" w:space="0" w:color="auto"/>
              <w:left w:val="nil"/>
              <w:bottom w:val="single" w:sz="8" w:space="0" w:color="auto"/>
              <w:right w:val="single" w:sz="4" w:space="0" w:color="auto"/>
            </w:tcBorders>
            <w:shd w:val="clear" w:color="000000" w:fill="D9D9D9"/>
            <w:noWrap/>
            <w:vAlign w:val="center"/>
            <w:hideMark/>
          </w:tcPr>
          <w:p w14:paraId="7C82D002"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501.000    </w:t>
            </w:r>
          </w:p>
        </w:tc>
        <w:tc>
          <w:tcPr>
            <w:tcW w:w="1843" w:type="dxa"/>
            <w:tcBorders>
              <w:top w:val="single" w:sz="8" w:space="0" w:color="auto"/>
              <w:left w:val="nil"/>
              <w:bottom w:val="single" w:sz="8" w:space="0" w:color="auto"/>
              <w:right w:val="single" w:sz="4" w:space="0" w:color="auto"/>
            </w:tcBorders>
            <w:shd w:val="clear" w:color="000000" w:fill="D9D9D9"/>
            <w:noWrap/>
            <w:vAlign w:val="center"/>
            <w:hideMark/>
          </w:tcPr>
          <w:p w14:paraId="6FF6D82B"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823.478    </w:t>
            </w:r>
          </w:p>
        </w:tc>
        <w:tc>
          <w:tcPr>
            <w:tcW w:w="1283" w:type="dxa"/>
            <w:tcBorders>
              <w:top w:val="single" w:sz="8" w:space="0" w:color="auto"/>
              <w:left w:val="nil"/>
              <w:bottom w:val="single" w:sz="8" w:space="0" w:color="auto"/>
              <w:right w:val="single" w:sz="8" w:space="0" w:color="auto"/>
            </w:tcBorders>
            <w:shd w:val="clear" w:color="000000" w:fill="D9D9D9"/>
            <w:noWrap/>
            <w:vAlign w:val="center"/>
            <w:hideMark/>
          </w:tcPr>
          <w:p w14:paraId="6BCFE40D"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164    </w:t>
            </w:r>
          </w:p>
        </w:tc>
      </w:tr>
      <w:tr w:rsidR="0058677B" w:rsidRPr="0058677B" w14:paraId="3DB4D5B1" w14:textId="77777777" w:rsidTr="0058677B">
        <w:trPr>
          <w:trHeight w:val="133"/>
          <w:jc w:val="center"/>
        </w:trPr>
        <w:tc>
          <w:tcPr>
            <w:tcW w:w="816" w:type="dxa"/>
            <w:tcBorders>
              <w:top w:val="nil"/>
              <w:left w:val="single" w:sz="8" w:space="0" w:color="auto"/>
              <w:bottom w:val="nil"/>
              <w:right w:val="single" w:sz="4" w:space="0" w:color="auto"/>
            </w:tcBorders>
            <w:shd w:val="clear" w:color="auto" w:fill="auto"/>
            <w:noWrap/>
            <w:vAlign w:val="center"/>
            <w:hideMark/>
          </w:tcPr>
          <w:p w14:paraId="63F8D0C6" w14:textId="77777777" w:rsidR="0058677B" w:rsidRPr="0058677B" w:rsidRDefault="0058677B" w:rsidP="0058677B">
            <w:pPr>
              <w:jc w:val="center"/>
              <w:rPr>
                <w:b/>
                <w:bCs/>
                <w:sz w:val="18"/>
                <w:szCs w:val="18"/>
                <w:lang w:val="en-US" w:eastAsia="en-US"/>
              </w:rPr>
            </w:pPr>
            <w:r w:rsidRPr="0058677B">
              <w:rPr>
                <w:b/>
                <w:bCs/>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5B6E38C2" w14:textId="77777777" w:rsidR="0058677B" w:rsidRPr="0058677B" w:rsidRDefault="0058677B" w:rsidP="0058677B">
            <w:pPr>
              <w:rPr>
                <w:b/>
                <w:bCs/>
                <w:sz w:val="18"/>
                <w:szCs w:val="18"/>
                <w:lang w:val="en-US" w:eastAsia="en-US"/>
              </w:rPr>
            </w:pPr>
            <w:r w:rsidRPr="0058677B">
              <w:rPr>
                <w:b/>
                <w:bCs/>
                <w:sz w:val="18"/>
                <w:szCs w:val="18"/>
                <w:lang w:val="en-US" w:eastAsia="en-US"/>
              </w:rPr>
              <w:t> </w:t>
            </w:r>
          </w:p>
        </w:tc>
        <w:tc>
          <w:tcPr>
            <w:tcW w:w="2268" w:type="dxa"/>
            <w:tcBorders>
              <w:top w:val="nil"/>
              <w:left w:val="nil"/>
              <w:bottom w:val="nil"/>
              <w:right w:val="single" w:sz="4" w:space="0" w:color="auto"/>
            </w:tcBorders>
            <w:shd w:val="clear" w:color="auto" w:fill="auto"/>
            <w:noWrap/>
            <w:vAlign w:val="center"/>
            <w:hideMark/>
          </w:tcPr>
          <w:p w14:paraId="2E845BD8" w14:textId="77777777" w:rsidR="0058677B" w:rsidRPr="0058677B" w:rsidRDefault="0058677B" w:rsidP="0058677B">
            <w:pPr>
              <w:rPr>
                <w:b/>
                <w:bCs/>
                <w:sz w:val="18"/>
                <w:szCs w:val="18"/>
                <w:lang w:val="en-US" w:eastAsia="en-US"/>
              </w:rPr>
            </w:pPr>
            <w:r w:rsidRPr="0058677B">
              <w:rPr>
                <w:b/>
                <w:bCs/>
                <w:sz w:val="18"/>
                <w:szCs w:val="18"/>
                <w:lang w:val="en-US" w:eastAsia="en-US"/>
              </w:rPr>
              <w:t> </w:t>
            </w:r>
          </w:p>
        </w:tc>
        <w:tc>
          <w:tcPr>
            <w:tcW w:w="1843" w:type="dxa"/>
            <w:tcBorders>
              <w:top w:val="nil"/>
              <w:left w:val="nil"/>
              <w:bottom w:val="nil"/>
              <w:right w:val="single" w:sz="4" w:space="0" w:color="auto"/>
            </w:tcBorders>
            <w:shd w:val="clear" w:color="auto" w:fill="auto"/>
            <w:noWrap/>
            <w:vAlign w:val="center"/>
            <w:hideMark/>
          </w:tcPr>
          <w:p w14:paraId="51EADF24" w14:textId="77777777" w:rsidR="0058677B" w:rsidRPr="0058677B" w:rsidRDefault="0058677B" w:rsidP="0058677B">
            <w:pPr>
              <w:rPr>
                <w:b/>
                <w:bCs/>
                <w:sz w:val="18"/>
                <w:szCs w:val="18"/>
                <w:lang w:val="en-US" w:eastAsia="en-US"/>
              </w:rPr>
            </w:pPr>
            <w:r w:rsidRPr="0058677B">
              <w:rPr>
                <w:b/>
                <w:bCs/>
                <w:sz w:val="18"/>
                <w:szCs w:val="18"/>
                <w:lang w:val="en-US" w:eastAsia="en-US"/>
              </w:rPr>
              <w:t> </w:t>
            </w:r>
          </w:p>
        </w:tc>
        <w:tc>
          <w:tcPr>
            <w:tcW w:w="1283" w:type="dxa"/>
            <w:tcBorders>
              <w:top w:val="nil"/>
              <w:left w:val="nil"/>
              <w:bottom w:val="nil"/>
              <w:right w:val="single" w:sz="8" w:space="0" w:color="auto"/>
            </w:tcBorders>
            <w:shd w:val="clear" w:color="auto" w:fill="auto"/>
            <w:noWrap/>
            <w:vAlign w:val="center"/>
            <w:hideMark/>
          </w:tcPr>
          <w:p w14:paraId="3A7F38DA"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r>
      <w:tr w:rsidR="0058677B" w:rsidRPr="0058677B" w14:paraId="737BE3AD" w14:textId="77777777" w:rsidTr="0058677B">
        <w:trPr>
          <w:trHeight w:val="228"/>
          <w:jc w:val="center"/>
        </w:trPr>
        <w:tc>
          <w:tcPr>
            <w:tcW w:w="81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D76C09D"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Д</w:t>
            </w:r>
          </w:p>
        </w:tc>
        <w:tc>
          <w:tcPr>
            <w:tcW w:w="4745" w:type="dxa"/>
            <w:tcBorders>
              <w:top w:val="single" w:sz="8" w:space="0" w:color="auto"/>
              <w:left w:val="nil"/>
              <w:bottom w:val="single" w:sz="8" w:space="0" w:color="auto"/>
              <w:right w:val="single" w:sz="4" w:space="0" w:color="auto"/>
            </w:tcBorders>
            <w:shd w:val="clear" w:color="000000" w:fill="D9D9D9"/>
            <w:noWrap/>
            <w:vAlign w:val="center"/>
            <w:hideMark/>
          </w:tcPr>
          <w:p w14:paraId="2FC834A8" w14:textId="77777777" w:rsidR="0058677B" w:rsidRPr="0058677B" w:rsidRDefault="0058677B" w:rsidP="0058677B">
            <w:pPr>
              <w:rPr>
                <w:b/>
                <w:bCs/>
                <w:i/>
                <w:iCs/>
                <w:sz w:val="18"/>
                <w:szCs w:val="18"/>
                <w:lang w:val="en-US" w:eastAsia="en-US"/>
              </w:rPr>
            </w:pPr>
            <w:r w:rsidRPr="0058677B">
              <w:rPr>
                <w:b/>
                <w:bCs/>
                <w:i/>
                <w:iCs/>
                <w:sz w:val="18"/>
                <w:szCs w:val="18"/>
                <w:lang w:val="en-US" w:eastAsia="en-US"/>
              </w:rPr>
              <w:t>ПОСЛОВНА ПАСИВА (А+Б+В)</w:t>
            </w:r>
          </w:p>
        </w:tc>
        <w:tc>
          <w:tcPr>
            <w:tcW w:w="2268" w:type="dxa"/>
            <w:tcBorders>
              <w:top w:val="single" w:sz="8" w:space="0" w:color="auto"/>
              <w:left w:val="nil"/>
              <w:bottom w:val="single" w:sz="8" w:space="0" w:color="auto"/>
              <w:right w:val="single" w:sz="4" w:space="0" w:color="auto"/>
            </w:tcBorders>
            <w:shd w:val="clear" w:color="000000" w:fill="D9D9D9"/>
            <w:noWrap/>
            <w:vAlign w:val="center"/>
            <w:hideMark/>
          </w:tcPr>
          <w:p w14:paraId="2E98E0E8"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309.335.838    </w:t>
            </w:r>
          </w:p>
        </w:tc>
        <w:tc>
          <w:tcPr>
            <w:tcW w:w="1843" w:type="dxa"/>
            <w:tcBorders>
              <w:top w:val="single" w:sz="8" w:space="0" w:color="auto"/>
              <w:left w:val="nil"/>
              <w:bottom w:val="single" w:sz="8" w:space="0" w:color="auto"/>
              <w:right w:val="single" w:sz="4" w:space="0" w:color="auto"/>
            </w:tcBorders>
            <w:shd w:val="clear" w:color="000000" w:fill="D9D9D9"/>
            <w:noWrap/>
            <w:vAlign w:val="center"/>
            <w:hideMark/>
          </w:tcPr>
          <w:p w14:paraId="1E179582"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276.850.053    </w:t>
            </w:r>
          </w:p>
        </w:tc>
        <w:tc>
          <w:tcPr>
            <w:tcW w:w="1283" w:type="dxa"/>
            <w:tcBorders>
              <w:top w:val="single" w:sz="8" w:space="0" w:color="auto"/>
              <w:left w:val="nil"/>
              <w:bottom w:val="single" w:sz="8" w:space="0" w:color="auto"/>
              <w:right w:val="single" w:sz="8" w:space="0" w:color="auto"/>
            </w:tcBorders>
            <w:shd w:val="clear" w:color="000000" w:fill="D9D9D9"/>
            <w:noWrap/>
            <w:vAlign w:val="center"/>
            <w:hideMark/>
          </w:tcPr>
          <w:p w14:paraId="09CF5EFE"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89    </w:t>
            </w:r>
          </w:p>
        </w:tc>
      </w:tr>
      <w:tr w:rsidR="0058677B" w:rsidRPr="0058677B" w14:paraId="3F4DFDCF" w14:textId="77777777" w:rsidTr="0058677B">
        <w:trPr>
          <w:trHeight w:val="161"/>
          <w:jc w:val="center"/>
        </w:trPr>
        <w:tc>
          <w:tcPr>
            <w:tcW w:w="816" w:type="dxa"/>
            <w:tcBorders>
              <w:top w:val="nil"/>
              <w:left w:val="single" w:sz="8" w:space="0" w:color="auto"/>
              <w:bottom w:val="nil"/>
              <w:right w:val="single" w:sz="4" w:space="0" w:color="auto"/>
            </w:tcBorders>
            <w:shd w:val="clear" w:color="auto" w:fill="auto"/>
            <w:noWrap/>
            <w:vAlign w:val="center"/>
            <w:hideMark/>
          </w:tcPr>
          <w:p w14:paraId="72DA66E5"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3FAA538E" w14:textId="77777777" w:rsidR="0058677B" w:rsidRPr="0058677B" w:rsidRDefault="0058677B" w:rsidP="0058677B">
            <w:pPr>
              <w:rPr>
                <w:b/>
                <w:bCs/>
                <w:i/>
                <w:iCs/>
                <w:sz w:val="18"/>
                <w:szCs w:val="18"/>
                <w:lang w:val="en-US" w:eastAsia="en-US"/>
              </w:rPr>
            </w:pPr>
            <w:r w:rsidRPr="0058677B">
              <w:rPr>
                <w:b/>
                <w:bCs/>
                <w:i/>
                <w:iCs/>
                <w:sz w:val="18"/>
                <w:szCs w:val="18"/>
                <w:lang w:val="en-US" w:eastAsia="en-US"/>
              </w:rPr>
              <w:t> </w:t>
            </w:r>
          </w:p>
        </w:tc>
        <w:tc>
          <w:tcPr>
            <w:tcW w:w="2268" w:type="dxa"/>
            <w:tcBorders>
              <w:top w:val="nil"/>
              <w:left w:val="nil"/>
              <w:bottom w:val="nil"/>
              <w:right w:val="single" w:sz="4" w:space="0" w:color="auto"/>
            </w:tcBorders>
            <w:shd w:val="clear" w:color="auto" w:fill="auto"/>
            <w:noWrap/>
            <w:vAlign w:val="center"/>
            <w:hideMark/>
          </w:tcPr>
          <w:p w14:paraId="04544BE0" w14:textId="77777777" w:rsidR="0058677B" w:rsidRPr="0058677B" w:rsidRDefault="0058677B" w:rsidP="0058677B">
            <w:pPr>
              <w:rPr>
                <w:b/>
                <w:bCs/>
                <w:i/>
                <w:iCs/>
                <w:sz w:val="18"/>
                <w:szCs w:val="18"/>
                <w:lang w:val="en-US" w:eastAsia="en-US"/>
              </w:rPr>
            </w:pPr>
            <w:r w:rsidRPr="0058677B">
              <w:rPr>
                <w:b/>
                <w:bCs/>
                <w:i/>
                <w:iCs/>
                <w:sz w:val="18"/>
                <w:szCs w:val="18"/>
                <w:lang w:val="en-US" w:eastAsia="en-US"/>
              </w:rPr>
              <w:t> </w:t>
            </w:r>
          </w:p>
        </w:tc>
        <w:tc>
          <w:tcPr>
            <w:tcW w:w="1843" w:type="dxa"/>
            <w:tcBorders>
              <w:top w:val="nil"/>
              <w:left w:val="nil"/>
              <w:bottom w:val="nil"/>
              <w:right w:val="single" w:sz="4" w:space="0" w:color="auto"/>
            </w:tcBorders>
            <w:shd w:val="clear" w:color="auto" w:fill="auto"/>
            <w:noWrap/>
            <w:vAlign w:val="center"/>
            <w:hideMark/>
          </w:tcPr>
          <w:p w14:paraId="7073EA6C" w14:textId="77777777" w:rsidR="0058677B" w:rsidRPr="0058677B" w:rsidRDefault="0058677B" w:rsidP="0058677B">
            <w:pPr>
              <w:rPr>
                <w:b/>
                <w:bCs/>
                <w:i/>
                <w:iCs/>
                <w:sz w:val="18"/>
                <w:szCs w:val="18"/>
                <w:lang w:val="en-US" w:eastAsia="en-US"/>
              </w:rPr>
            </w:pPr>
            <w:r w:rsidRPr="0058677B">
              <w:rPr>
                <w:b/>
                <w:bCs/>
                <w:i/>
                <w:iCs/>
                <w:sz w:val="18"/>
                <w:szCs w:val="18"/>
                <w:lang w:val="en-US" w:eastAsia="en-US"/>
              </w:rPr>
              <w:t> </w:t>
            </w:r>
          </w:p>
        </w:tc>
        <w:tc>
          <w:tcPr>
            <w:tcW w:w="1283" w:type="dxa"/>
            <w:tcBorders>
              <w:top w:val="nil"/>
              <w:left w:val="nil"/>
              <w:bottom w:val="nil"/>
              <w:right w:val="single" w:sz="8" w:space="0" w:color="auto"/>
            </w:tcBorders>
            <w:shd w:val="clear" w:color="auto" w:fill="auto"/>
            <w:noWrap/>
            <w:vAlign w:val="center"/>
            <w:hideMark/>
          </w:tcPr>
          <w:p w14:paraId="29F5370F"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r>
      <w:tr w:rsidR="0058677B" w:rsidRPr="0058677B" w14:paraId="2C3C088C" w14:textId="77777777" w:rsidTr="0058677B">
        <w:trPr>
          <w:trHeight w:val="228"/>
          <w:jc w:val="center"/>
        </w:trPr>
        <w:tc>
          <w:tcPr>
            <w:tcW w:w="81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E0ED35B"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Ђ</w:t>
            </w:r>
          </w:p>
        </w:tc>
        <w:tc>
          <w:tcPr>
            <w:tcW w:w="4745" w:type="dxa"/>
            <w:tcBorders>
              <w:top w:val="single" w:sz="8" w:space="0" w:color="auto"/>
              <w:left w:val="nil"/>
              <w:bottom w:val="single" w:sz="8" w:space="0" w:color="auto"/>
              <w:right w:val="single" w:sz="4" w:space="0" w:color="auto"/>
            </w:tcBorders>
            <w:shd w:val="clear" w:color="000000" w:fill="D9D9D9"/>
            <w:noWrap/>
            <w:vAlign w:val="center"/>
            <w:hideMark/>
          </w:tcPr>
          <w:p w14:paraId="09CF05C8" w14:textId="77777777" w:rsidR="0058677B" w:rsidRPr="0058677B" w:rsidRDefault="0058677B" w:rsidP="0058677B">
            <w:pPr>
              <w:rPr>
                <w:b/>
                <w:bCs/>
                <w:i/>
                <w:iCs/>
                <w:sz w:val="18"/>
                <w:szCs w:val="18"/>
                <w:lang w:val="en-US" w:eastAsia="en-US"/>
              </w:rPr>
            </w:pPr>
            <w:r w:rsidRPr="0058677B">
              <w:rPr>
                <w:b/>
                <w:bCs/>
                <w:i/>
                <w:iCs/>
                <w:sz w:val="18"/>
                <w:szCs w:val="18"/>
                <w:lang w:val="en-US" w:eastAsia="en-US"/>
              </w:rPr>
              <w:t>ВАНБИЛАНСНА ПАСИВА</w:t>
            </w:r>
          </w:p>
        </w:tc>
        <w:tc>
          <w:tcPr>
            <w:tcW w:w="2268" w:type="dxa"/>
            <w:tcBorders>
              <w:top w:val="single" w:sz="8" w:space="0" w:color="auto"/>
              <w:left w:val="nil"/>
              <w:bottom w:val="single" w:sz="8" w:space="0" w:color="auto"/>
              <w:right w:val="single" w:sz="4" w:space="0" w:color="auto"/>
            </w:tcBorders>
            <w:shd w:val="clear" w:color="000000" w:fill="D9D9D9"/>
            <w:noWrap/>
            <w:vAlign w:val="center"/>
            <w:hideMark/>
          </w:tcPr>
          <w:p w14:paraId="661D7437"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819.869.182    </w:t>
            </w:r>
          </w:p>
        </w:tc>
        <w:tc>
          <w:tcPr>
            <w:tcW w:w="1843" w:type="dxa"/>
            <w:tcBorders>
              <w:top w:val="single" w:sz="8" w:space="0" w:color="auto"/>
              <w:left w:val="nil"/>
              <w:bottom w:val="single" w:sz="8" w:space="0" w:color="auto"/>
              <w:right w:val="single" w:sz="4" w:space="0" w:color="auto"/>
            </w:tcBorders>
            <w:shd w:val="clear" w:color="000000" w:fill="D9D9D9"/>
            <w:noWrap/>
            <w:vAlign w:val="center"/>
            <w:hideMark/>
          </w:tcPr>
          <w:p w14:paraId="0C00AD95"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819.857.782    </w:t>
            </w:r>
          </w:p>
        </w:tc>
        <w:tc>
          <w:tcPr>
            <w:tcW w:w="1283" w:type="dxa"/>
            <w:tcBorders>
              <w:top w:val="single" w:sz="8" w:space="0" w:color="auto"/>
              <w:left w:val="nil"/>
              <w:bottom w:val="single" w:sz="8" w:space="0" w:color="auto"/>
              <w:right w:val="single" w:sz="8" w:space="0" w:color="auto"/>
            </w:tcBorders>
            <w:shd w:val="clear" w:color="000000" w:fill="D9D9D9"/>
            <w:noWrap/>
            <w:vAlign w:val="center"/>
            <w:hideMark/>
          </w:tcPr>
          <w:p w14:paraId="110FF523"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100    </w:t>
            </w:r>
          </w:p>
        </w:tc>
      </w:tr>
      <w:tr w:rsidR="0058677B" w:rsidRPr="0058677B" w14:paraId="6E6D7C9A" w14:textId="77777777" w:rsidTr="0058677B">
        <w:trPr>
          <w:trHeight w:val="133"/>
          <w:jc w:val="center"/>
        </w:trPr>
        <w:tc>
          <w:tcPr>
            <w:tcW w:w="816" w:type="dxa"/>
            <w:tcBorders>
              <w:top w:val="nil"/>
              <w:left w:val="single" w:sz="8" w:space="0" w:color="auto"/>
              <w:bottom w:val="nil"/>
              <w:right w:val="single" w:sz="4" w:space="0" w:color="auto"/>
            </w:tcBorders>
            <w:shd w:val="clear" w:color="auto" w:fill="auto"/>
            <w:noWrap/>
            <w:vAlign w:val="center"/>
            <w:hideMark/>
          </w:tcPr>
          <w:p w14:paraId="1620AB9E" w14:textId="77777777" w:rsidR="0058677B" w:rsidRPr="0058677B" w:rsidRDefault="0058677B" w:rsidP="0058677B">
            <w:pPr>
              <w:jc w:val="center"/>
              <w:rPr>
                <w:sz w:val="18"/>
                <w:szCs w:val="18"/>
                <w:lang w:val="en-US" w:eastAsia="en-US"/>
              </w:rPr>
            </w:pPr>
            <w:r w:rsidRPr="0058677B">
              <w:rPr>
                <w:sz w:val="18"/>
                <w:szCs w:val="18"/>
                <w:lang w:val="en-US" w:eastAsia="en-US"/>
              </w:rPr>
              <w:t> </w:t>
            </w:r>
          </w:p>
        </w:tc>
        <w:tc>
          <w:tcPr>
            <w:tcW w:w="4745" w:type="dxa"/>
            <w:tcBorders>
              <w:top w:val="nil"/>
              <w:left w:val="nil"/>
              <w:bottom w:val="nil"/>
              <w:right w:val="single" w:sz="4" w:space="0" w:color="auto"/>
            </w:tcBorders>
            <w:shd w:val="clear" w:color="auto" w:fill="auto"/>
            <w:noWrap/>
            <w:vAlign w:val="center"/>
            <w:hideMark/>
          </w:tcPr>
          <w:p w14:paraId="7E648E2F" w14:textId="77777777" w:rsidR="0058677B" w:rsidRPr="0058677B" w:rsidRDefault="0058677B" w:rsidP="0058677B">
            <w:pPr>
              <w:rPr>
                <w:sz w:val="18"/>
                <w:szCs w:val="18"/>
                <w:lang w:val="en-US" w:eastAsia="en-US"/>
              </w:rPr>
            </w:pPr>
            <w:r w:rsidRPr="0058677B">
              <w:rPr>
                <w:sz w:val="18"/>
                <w:szCs w:val="18"/>
                <w:lang w:val="en-US" w:eastAsia="en-US"/>
              </w:rPr>
              <w:t> </w:t>
            </w:r>
          </w:p>
        </w:tc>
        <w:tc>
          <w:tcPr>
            <w:tcW w:w="2268" w:type="dxa"/>
            <w:tcBorders>
              <w:top w:val="nil"/>
              <w:left w:val="nil"/>
              <w:bottom w:val="nil"/>
              <w:right w:val="single" w:sz="4" w:space="0" w:color="auto"/>
            </w:tcBorders>
            <w:shd w:val="clear" w:color="auto" w:fill="auto"/>
            <w:noWrap/>
            <w:vAlign w:val="center"/>
            <w:hideMark/>
          </w:tcPr>
          <w:p w14:paraId="72AF8D58" w14:textId="77777777" w:rsidR="0058677B" w:rsidRPr="0058677B" w:rsidRDefault="0058677B" w:rsidP="0058677B">
            <w:pPr>
              <w:rPr>
                <w:sz w:val="18"/>
                <w:szCs w:val="18"/>
                <w:lang w:val="en-US" w:eastAsia="en-US"/>
              </w:rPr>
            </w:pPr>
            <w:r w:rsidRPr="0058677B">
              <w:rPr>
                <w:sz w:val="18"/>
                <w:szCs w:val="18"/>
                <w:lang w:val="en-US" w:eastAsia="en-US"/>
              </w:rPr>
              <w:t> </w:t>
            </w:r>
          </w:p>
        </w:tc>
        <w:tc>
          <w:tcPr>
            <w:tcW w:w="1843" w:type="dxa"/>
            <w:tcBorders>
              <w:top w:val="nil"/>
              <w:left w:val="nil"/>
              <w:bottom w:val="nil"/>
              <w:right w:val="single" w:sz="4" w:space="0" w:color="auto"/>
            </w:tcBorders>
            <w:shd w:val="clear" w:color="auto" w:fill="auto"/>
            <w:noWrap/>
            <w:vAlign w:val="center"/>
            <w:hideMark/>
          </w:tcPr>
          <w:p w14:paraId="2D9D71A7" w14:textId="77777777" w:rsidR="0058677B" w:rsidRPr="0058677B" w:rsidRDefault="0058677B" w:rsidP="0058677B">
            <w:pPr>
              <w:rPr>
                <w:sz w:val="18"/>
                <w:szCs w:val="18"/>
                <w:lang w:val="en-US" w:eastAsia="en-US"/>
              </w:rPr>
            </w:pPr>
            <w:r w:rsidRPr="0058677B">
              <w:rPr>
                <w:sz w:val="18"/>
                <w:szCs w:val="18"/>
                <w:lang w:val="en-US" w:eastAsia="en-US"/>
              </w:rPr>
              <w:t> </w:t>
            </w:r>
          </w:p>
        </w:tc>
        <w:tc>
          <w:tcPr>
            <w:tcW w:w="1283" w:type="dxa"/>
            <w:tcBorders>
              <w:top w:val="nil"/>
              <w:left w:val="nil"/>
              <w:bottom w:val="nil"/>
              <w:right w:val="single" w:sz="8" w:space="0" w:color="auto"/>
            </w:tcBorders>
            <w:shd w:val="clear" w:color="auto" w:fill="auto"/>
            <w:noWrap/>
            <w:vAlign w:val="center"/>
            <w:hideMark/>
          </w:tcPr>
          <w:p w14:paraId="0C1DCDD1"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r>
      <w:tr w:rsidR="0058677B" w:rsidRPr="0058677B" w14:paraId="73627BE1" w14:textId="77777777" w:rsidTr="0058677B">
        <w:trPr>
          <w:trHeight w:val="228"/>
          <w:jc w:val="center"/>
        </w:trPr>
        <w:tc>
          <w:tcPr>
            <w:tcW w:w="81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9520A31"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w:t>
            </w:r>
          </w:p>
        </w:tc>
        <w:tc>
          <w:tcPr>
            <w:tcW w:w="4745" w:type="dxa"/>
            <w:tcBorders>
              <w:top w:val="single" w:sz="8" w:space="0" w:color="auto"/>
              <w:left w:val="nil"/>
              <w:bottom w:val="single" w:sz="8" w:space="0" w:color="auto"/>
              <w:right w:val="single" w:sz="4" w:space="0" w:color="auto"/>
            </w:tcBorders>
            <w:shd w:val="clear" w:color="000000" w:fill="D9D9D9"/>
            <w:noWrap/>
            <w:vAlign w:val="center"/>
            <w:hideMark/>
          </w:tcPr>
          <w:p w14:paraId="5B5DE984" w14:textId="77777777" w:rsidR="0058677B" w:rsidRPr="0058677B" w:rsidRDefault="0058677B" w:rsidP="0058677B">
            <w:pPr>
              <w:rPr>
                <w:b/>
                <w:bCs/>
                <w:i/>
                <w:iCs/>
                <w:sz w:val="18"/>
                <w:szCs w:val="18"/>
                <w:lang w:val="en-US" w:eastAsia="en-US"/>
              </w:rPr>
            </w:pPr>
            <w:r w:rsidRPr="0058677B">
              <w:rPr>
                <w:b/>
                <w:bCs/>
                <w:i/>
                <w:iCs/>
                <w:sz w:val="18"/>
                <w:szCs w:val="18"/>
                <w:lang w:val="en-US" w:eastAsia="en-US"/>
              </w:rPr>
              <w:t>УКУПНА ПАСИВА (Д+Ђ)</w:t>
            </w:r>
          </w:p>
        </w:tc>
        <w:tc>
          <w:tcPr>
            <w:tcW w:w="2268" w:type="dxa"/>
            <w:tcBorders>
              <w:top w:val="single" w:sz="8" w:space="0" w:color="auto"/>
              <w:left w:val="nil"/>
              <w:bottom w:val="single" w:sz="8" w:space="0" w:color="auto"/>
              <w:right w:val="single" w:sz="4" w:space="0" w:color="auto"/>
            </w:tcBorders>
            <w:shd w:val="clear" w:color="000000" w:fill="D9D9D9"/>
            <w:noWrap/>
            <w:vAlign w:val="center"/>
            <w:hideMark/>
          </w:tcPr>
          <w:p w14:paraId="3CD46690"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1.129.205.020    </w:t>
            </w:r>
          </w:p>
        </w:tc>
        <w:tc>
          <w:tcPr>
            <w:tcW w:w="1843" w:type="dxa"/>
            <w:tcBorders>
              <w:top w:val="single" w:sz="8" w:space="0" w:color="auto"/>
              <w:left w:val="nil"/>
              <w:bottom w:val="single" w:sz="8" w:space="0" w:color="auto"/>
              <w:right w:val="single" w:sz="4" w:space="0" w:color="auto"/>
            </w:tcBorders>
            <w:shd w:val="clear" w:color="000000" w:fill="D9D9D9"/>
            <w:noWrap/>
            <w:vAlign w:val="center"/>
            <w:hideMark/>
          </w:tcPr>
          <w:p w14:paraId="3DD862E7" w14:textId="77777777" w:rsidR="0058677B" w:rsidRPr="0058677B" w:rsidRDefault="0058677B" w:rsidP="0058677B">
            <w:pPr>
              <w:jc w:val="right"/>
              <w:rPr>
                <w:b/>
                <w:bCs/>
                <w:i/>
                <w:iCs/>
                <w:sz w:val="18"/>
                <w:szCs w:val="18"/>
                <w:lang w:val="en-US" w:eastAsia="en-US"/>
              </w:rPr>
            </w:pPr>
            <w:r w:rsidRPr="0058677B">
              <w:rPr>
                <w:b/>
                <w:bCs/>
                <w:i/>
                <w:iCs/>
                <w:sz w:val="18"/>
                <w:szCs w:val="18"/>
                <w:lang w:val="en-US" w:eastAsia="en-US"/>
              </w:rPr>
              <w:t xml:space="preserve">1.096.707.835    </w:t>
            </w:r>
          </w:p>
        </w:tc>
        <w:tc>
          <w:tcPr>
            <w:tcW w:w="1283" w:type="dxa"/>
            <w:tcBorders>
              <w:top w:val="single" w:sz="8" w:space="0" w:color="auto"/>
              <w:left w:val="nil"/>
              <w:bottom w:val="single" w:sz="8" w:space="0" w:color="auto"/>
              <w:right w:val="single" w:sz="8" w:space="0" w:color="auto"/>
            </w:tcBorders>
            <w:shd w:val="clear" w:color="000000" w:fill="D9D9D9"/>
            <w:noWrap/>
            <w:vAlign w:val="center"/>
            <w:hideMark/>
          </w:tcPr>
          <w:p w14:paraId="31570B8A" w14:textId="77777777" w:rsidR="0058677B" w:rsidRPr="0058677B" w:rsidRDefault="0058677B" w:rsidP="0058677B">
            <w:pPr>
              <w:jc w:val="center"/>
              <w:rPr>
                <w:b/>
                <w:bCs/>
                <w:i/>
                <w:iCs/>
                <w:sz w:val="18"/>
                <w:szCs w:val="18"/>
                <w:lang w:val="en-US" w:eastAsia="en-US"/>
              </w:rPr>
            </w:pPr>
            <w:r w:rsidRPr="0058677B">
              <w:rPr>
                <w:b/>
                <w:bCs/>
                <w:i/>
                <w:iCs/>
                <w:sz w:val="18"/>
                <w:szCs w:val="18"/>
                <w:lang w:val="en-US" w:eastAsia="en-US"/>
              </w:rPr>
              <w:t xml:space="preserve">97    </w:t>
            </w:r>
          </w:p>
        </w:tc>
      </w:tr>
    </w:tbl>
    <w:p w14:paraId="47B770A9" w14:textId="1E729D70" w:rsidR="007F488F" w:rsidRPr="0058677B" w:rsidRDefault="007D2BBF" w:rsidP="005357BC">
      <w:pPr>
        <w:jc w:val="center"/>
        <w:rPr>
          <w:b/>
          <w:i/>
          <w:sz w:val="20"/>
          <w:szCs w:val="20"/>
          <w:lang w:eastAsia="en-US"/>
        </w:rPr>
      </w:pPr>
      <w:r w:rsidRPr="0058677B">
        <w:rPr>
          <w:b/>
          <w:i/>
          <w:sz w:val="20"/>
          <w:szCs w:val="20"/>
          <w:lang w:eastAsia="en-US"/>
        </w:rPr>
        <w:t>Табела 43</w:t>
      </w:r>
      <w:r w:rsidR="007F488F" w:rsidRPr="0058677B">
        <w:rPr>
          <w:b/>
          <w:i/>
          <w:sz w:val="20"/>
          <w:szCs w:val="20"/>
          <w:lang w:eastAsia="en-US"/>
        </w:rPr>
        <w:t>. Биланс стања на дан 3</w:t>
      </w:r>
      <w:r w:rsidR="006470E8" w:rsidRPr="0058677B">
        <w:rPr>
          <w:b/>
          <w:i/>
          <w:sz w:val="20"/>
          <w:szCs w:val="20"/>
          <w:lang w:val="sr-Cyrl-BA" w:eastAsia="en-US"/>
        </w:rPr>
        <w:t>1</w:t>
      </w:r>
      <w:r w:rsidR="006470E8" w:rsidRPr="0058677B">
        <w:rPr>
          <w:b/>
          <w:i/>
          <w:sz w:val="20"/>
          <w:szCs w:val="20"/>
          <w:lang w:eastAsia="en-US"/>
        </w:rPr>
        <w:t>.</w:t>
      </w:r>
      <w:r w:rsidR="006470E8" w:rsidRPr="0058677B">
        <w:rPr>
          <w:b/>
          <w:i/>
          <w:sz w:val="20"/>
          <w:szCs w:val="20"/>
          <w:lang w:val="sr-Cyrl-BA" w:eastAsia="en-US"/>
        </w:rPr>
        <w:t>12</w:t>
      </w:r>
      <w:r w:rsidR="007F488F" w:rsidRPr="0058677B">
        <w:rPr>
          <w:b/>
          <w:i/>
          <w:sz w:val="20"/>
          <w:szCs w:val="20"/>
          <w:lang w:eastAsia="en-US"/>
        </w:rPr>
        <w:t>.20</w:t>
      </w:r>
      <w:r w:rsidR="0058677B" w:rsidRPr="0058677B">
        <w:rPr>
          <w:b/>
          <w:i/>
          <w:sz w:val="20"/>
          <w:szCs w:val="20"/>
          <w:lang w:eastAsia="en-US"/>
        </w:rPr>
        <w:t>23</w:t>
      </w:r>
      <w:r w:rsidR="007F488F" w:rsidRPr="0058677B">
        <w:rPr>
          <w:b/>
          <w:i/>
          <w:sz w:val="20"/>
          <w:szCs w:val="20"/>
          <w:lang w:val="sr-Cyrl-CS" w:eastAsia="en-US"/>
        </w:rPr>
        <w:t>. годин</w:t>
      </w:r>
      <w:bookmarkEnd w:id="72"/>
      <w:r w:rsidR="007F488F" w:rsidRPr="0058677B">
        <w:rPr>
          <w:b/>
          <w:i/>
          <w:sz w:val="20"/>
          <w:szCs w:val="20"/>
          <w:lang w:val="sr-Cyrl-CS" w:eastAsia="en-US"/>
        </w:rPr>
        <w:t>е</w:t>
      </w:r>
    </w:p>
    <w:p w14:paraId="6369E4F3" w14:textId="5DECAFC7" w:rsidR="007F488F" w:rsidRPr="00A4357F" w:rsidRDefault="007F488F" w:rsidP="005357BC">
      <w:pPr>
        <w:spacing w:line="360" w:lineRule="auto"/>
        <w:ind w:firstLine="567"/>
        <w:jc w:val="center"/>
        <w:rPr>
          <w:color w:val="FF0000"/>
          <w:lang w:val="sr-Cyrl-BA" w:eastAsia="en-US"/>
        </w:rPr>
      </w:pPr>
    </w:p>
    <w:p w14:paraId="70812B25" w14:textId="152B800F" w:rsidR="00FE0D68" w:rsidRPr="00A4357F" w:rsidRDefault="00FE0D68" w:rsidP="00D90C9D">
      <w:pPr>
        <w:spacing w:line="360" w:lineRule="auto"/>
        <w:jc w:val="both"/>
        <w:rPr>
          <w:color w:val="FF0000"/>
          <w:lang w:val="sr-Cyrl-BA" w:eastAsia="en-US"/>
        </w:rPr>
      </w:pPr>
    </w:p>
    <w:p w14:paraId="40DC8CED" w14:textId="25AA4804" w:rsidR="00D90C9D" w:rsidRPr="00A4357F" w:rsidRDefault="00D90C9D" w:rsidP="00D90C9D">
      <w:pPr>
        <w:spacing w:line="360" w:lineRule="auto"/>
        <w:jc w:val="both"/>
        <w:rPr>
          <w:color w:val="FF0000"/>
          <w:lang w:val="sr-Cyrl-BA" w:eastAsia="en-US"/>
        </w:rPr>
      </w:pPr>
    </w:p>
    <w:p w14:paraId="109992D4" w14:textId="65A073D4" w:rsidR="00D90C9D" w:rsidRPr="00A4357F" w:rsidRDefault="00D90C9D" w:rsidP="00D90C9D">
      <w:pPr>
        <w:spacing w:line="360" w:lineRule="auto"/>
        <w:jc w:val="both"/>
        <w:rPr>
          <w:color w:val="FF0000"/>
          <w:lang w:val="sr-Cyrl-BA" w:eastAsia="en-US"/>
        </w:rPr>
      </w:pPr>
    </w:p>
    <w:p w14:paraId="10F13BB5" w14:textId="02ACF2B8" w:rsidR="00C54B2B" w:rsidRDefault="00C54B2B" w:rsidP="00D90C9D">
      <w:pPr>
        <w:spacing w:line="360" w:lineRule="auto"/>
        <w:jc w:val="both"/>
        <w:rPr>
          <w:color w:val="FF0000"/>
          <w:lang w:val="sr-Cyrl-BA" w:eastAsia="en-US"/>
        </w:rPr>
      </w:pPr>
    </w:p>
    <w:p w14:paraId="3FE82382" w14:textId="77777777" w:rsidR="003F4F3B" w:rsidRPr="00A4357F" w:rsidRDefault="003F4F3B" w:rsidP="00D90C9D">
      <w:pPr>
        <w:spacing w:line="360" w:lineRule="auto"/>
        <w:jc w:val="both"/>
        <w:rPr>
          <w:color w:val="FF0000"/>
          <w:lang w:val="sr-Cyrl-BA" w:eastAsia="en-US"/>
        </w:rPr>
      </w:pPr>
    </w:p>
    <w:p w14:paraId="266127B9" w14:textId="77777777" w:rsidR="007F488F" w:rsidRPr="00C54B2B" w:rsidRDefault="007F488F" w:rsidP="007F488F">
      <w:pPr>
        <w:rPr>
          <w:b/>
          <w:lang w:val="sr-Cyrl-CS" w:eastAsia="en-US"/>
        </w:rPr>
      </w:pPr>
      <w:r w:rsidRPr="00C54B2B">
        <w:rPr>
          <w:b/>
          <w:lang w:eastAsia="en-US"/>
        </w:rPr>
        <w:lastRenderedPageBreak/>
        <w:t>ПОСЛОВНА АКТИВА</w:t>
      </w:r>
    </w:p>
    <w:p w14:paraId="783DB2A7" w14:textId="77777777" w:rsidR="007F488F" w:rsidRPr="00A4357F" w:rsidRDefault="007F488F" w:rsidP="000E2A84">
      <w:pPr>
        <w:spacing w:line="276" w:lineRule="auto"/>
        <w:rPr>
          <w:b/>
          <w:color w:val="FF0000"/>
          <w:lang w:val="sr-Cyrl-CS" w:eastAsia="en-US"/>
        </w:rPr>
      </w:pPr>
    </w:p>
    <w:p w14:paraId="71FBB7B0" w14:textId="45062025" w:rsidR="007F488F" w:rsidRDefault="006470E8" w:rsidP="00A12517">
      <w:pPr>
        <w:spacing w:line="276" w:lineRule="auto"/>
        <w:ind w:left="-510" w:right="-510"/>
        <w:jc w:val="both"/>
        <w:rPr>
          <w:lang w:val="sr-Cyrl-CS" w:eastAsia="en-US"/>
        </w:rPr>
      </w:pPr>
      <w:r w:rsidRPr="00C54B2B">
        <w:rPr>
          <w:lang w:val="sr-Cyrl-CS" w:eastAsia="en-US"/>
        </w:rPr>
        <w:t>На дан 31.12</w:t>
      </w:r>
      <w:r w:rsidR="007F488F" w:rsidRPr="00C54B2B">
        <w:rPr>
          <w:lang w:val="sr-Cyrl-CS" w:eastAsia="en-US"/>
        </w:rPr>
        <w:t>.20</w:t>
      </w:r>
      <w:r w:rsidR="00C54B2B" w:rsidRPr="00C54B2B">
        <w:rPr>
          <w:lang w:val="en-US" w:eastAsia="en-US"/>
        </w:rPr>
        <w:t>23</w:t>
      </w:r>
      <w:r w:rsidR="007F488F" w:rsidRPr="00C54B2B">
        <w:rPr>
          <w:lang w:val="sr-Cyrl-CS" w:eastAsia="en-US"/>
        </w:rPr>
        <w:t xml:space="preserve">. године укупна актива износила је </w:t>
      </w:r>
      <w:r w:rsidR="00707BE1">
        <w:rPr>
          <w:lang w:val="sr-Cyrl-RS" w:eastAsia="en-US"/>
        </w:rPr>
        <w:t>1.096.707.835</w:t>
      </w:r>
      <w:r w:rsidR="007F488F" w:rsidRPr="00C54B2B">
        <w:rPr>
          <w:lang w:val="sr-Cyrl-CS" w:eastAsia="en-US"/>
        </w:rPr>
        <w:t xml:space="preserve"> КМ</w:t>
      </w:r>
      <w:r w:rsidR="000E2A84" w:rsidRPr="00C54B2B">
        <w:rPr>
          <w:lang w:val="sr-Cyrl-CS" w:eastAsia="en-US"/>
        </w:rPr>
        <w:t>,</w:t>
      </w:r>
      <w:r w:rsidR="007F488F" w:rsidRPr="00C54B2B">
        <w:rPr>
          <w:lang w:val="sr-Cyrl-CS" w:eastAsia="en-US"/>
        </w:rPr>
        <w:t xml:space="preserve"> од чега је пословна актива износила</w:t>
      </w:r>
      <w:r w:rsidR="00A12517" w:rsidRPr="00C54B2B">
        <w:rPr>
          <w:lang w:val="en-US" w:eastAsia="en-US"/>
        </w:rPr>
        <w:t xml:space="preserve"> </w:t>
      </w:r>
      <w:r w:rsidR="00707BE1">
        <w:rPr>
          <w:lang w:val="sr-Cyrl-RS" w:eastAsia="en-US"/>
        </w:rPr>
        <w:t>276.850.053</w:t>
      </w:r>
      <w:r w:rsidR="007F488F" w:rsidRPr="00C54B2B">
        <w:rPr>
          <w:lang w:val="sr-Cyrl-CS" w:eastAsia="en-US"/>
        </w:rPr>
        <w:t xml:space="preserve"> КМ, а ванбилансна актива </w:t>
      </w:r>
      <w:r w:rsidR="00707BE1">
        <w:rPr>
          <w:lang w:val="sr-Cyrl-RS" w:eastAsia="en-US"/>
        </w:rPr>
        <w:t>819.857.782</w:t>
      </w:r>
      <w:r w:rsidR="007F488F" w:rsidRPr="00C54B2B">
        <w:rPr>
          <w:lang w:val="sr-Cyrl-CS" w:eastAsia="en-US"/>
        </w:rPr>
        <w:t xml:space="preserve"> КМ.</w:t>
      </w:r>
    </w:p>
    <w:p w14:paraId="170C0A61" w14:textId="3BD23A17" w:rsidR="00FA1CBC" w:rsidRPr="00C54B2B" w:rsidRDefault="00FA1CBC" w:rsidP="00A12517">
      <w:pPr>
        <w:spacing w:line="276" w:lineRule="auto"/>
        <w:ind w:left="-510" w:right="-510"/>
        <w:jc w:val="both"/>
        <w:rPr>
          <w:lang w:val="sr-Cyrl-CS" w:eastAsia="en-US"/>
        </w:rPr>
      </w:pPr>
      <w:r>
        <w:rPr>
          <w:lang w:val="sr-Cyrl-CS" w:eastAsia="en-US"/>
        </w:rPr>
        <w:t xml:space="preserve">Пословна 2022. година коригована је за ефекте процјене имовине са 31.12.2021. године. </w:t>
      </w:r>
    </w:p>
    <w:p w14:paraId="59D6F062" w14:textId="77777777" w:rsidR="00A12517" w:rsidRPr="00A4357F" w:rsidRDefault="00A12517" w:rsidP="00A12517">
      <w:pPr>
        <w:spacing w:line="276" w:lineRule="auto"/>
        <w:ind w:left="-510" w:right="-510"/>
        <w:jc w:val="both"/>
        <w:rPr>
          <w:color w:val="FF0000"/>
          <w:lang w:val="sr-Cyrl-CS" w:eastAsia="en-US"/>
        </w:rPr>
      </w:pPr>
    </w:p>
    <w:p w14:paraId="60C2C110" w14:textId="77777777" w:rsidR="007F488F" w:rsidRPr="00C54B2B" w:rsidRDefault="007F488F" w:rsidP="00A12517">
      <w:pPr>
        <w:spacing w:line="276" w:lineRule="auto"/>
        <w:ind w:left="-510" w:right="-510"/>
        <w:jc w:val="both"/>
        <w:rPr>
          <w:lang w:val="en-US" w:eastAsia="en-US"/>
        </w:rPr>
      </w:pPr>
      <w:r w:rsidRPr="00C54B2B">
        <w:rPr>
          <w:lang w:val="sr-Cyrl-CS" w:eastAsia="en-US"/>
        </w:rPr>
        <w:t>Пословна имовина има сљедећу структуру:</w:t>
      </w:r>
    </w:p>
    <w:p w14:paraId="2A7572D5" w14:textId="77777777" w:rsidR="000E2A84" w:rsidRPr="00A4357F" w:rsidRDefault="000E2A84" w:rsidP="007F488F">
      <w:pPr>
        <w:rPr>
          <w:color w:val="FF0000"/>
          <w:lang w:val="sr-Cyrl-CS" w:eastAsia="en-US"/>
        </w:rPr>
      </w:pPr>
    </w:p>
    <w:tbl>
      <w:tblPr>
        <w:tblW w:w="10905" w:type="dxa"/>
        <w:jc w:val="center"/>
        <w:tblLook w:val="04A0" w:firstRow="1" w:lastRow="0" w:firstColumn="1" w:lastColumn="0" w:noHBand="0" w:noVBand="1"/>
      </w:tblPr>
      <w:tblGrid>
        <w:gridCol w:w="4465"/>
        <w:gridCol w:w="2190"/>
        <w:gridCol w:w="617"/>
        <w:gridCol w:w="2068"/>
        <w:gridCol w:w="617"/>
        <w:gridCol w:w="948"/>
      </w:tblGrid>
      <w:tr w:rsidR="00C54B2B" w:rsidRPr="00C54B2B" w14:paraId="3B1BBF88" w14:textId="77777777" w:rsidTr="00C54B2B">
        <w:trPr>
          <w:trHeight w:val="240"/>
          <w:jc w:val="center"/>
        </w:trPr>
        <w:tc>
          <w:tcPr>
            <w:tcW w:w="4465"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044F88D" w14:textId="77777777" w:rsidR="00C54B2B" w:rsidRPr="00C54B2B" w:rsidRDefault="00C54B2B" w:rsidP="00C54B2B">
            <w:pPr>
              <w:jc w:val="center"/>
              <w:rPr>
                <w:b/>
                <w:bCs/>
                <w:sz w:val="18"/>
                <w:szCs w:val="18"/>
                <w:lang w:val="en-US" w:eastAsia="en-US"/>
              </w:rPr>
            </w:pPr>
            <w:bookmarkStart w:id="73" w:name="_Toc395795200"/>
            <w:r w:rsidRPr="00C54B2B">
              <w:rPr>
                <w:b/>
                <w:bCs/>
                <w:sz w:val="18"/>
                <w:szCs w:val="18"/>
                <w:lang w:val="en-US" w:eastAsia="en-US"/>
              </w:rPr>
              <w:t>Опис</w:t>
            </w:r>
          </w:p>
        </w:tc>
        <w:tc>
          <w:tcPr>
            <w:tcW w:w="2807"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01002B31" w14:textId="630CD462" w:rsidR="00C54B2B" w:rsidRPr="00C54B2B" w:rsidRDefault="00462B7B" w:rsidP="003F4F3B">
            <w:pPr>
              <w:jc w:val="center"/>
              <w:rPr>
                <w:b/>
                <w:bCs/>
                <w:sz w:val="18"/>
                <w:szCs w:val="18"/>
                <w:lang w:val="en-US" w:eastAsia="en-US"/>
              </w:rPr>
            </w:pPr>
            <w:r w:rsidRPr="00C54B2B">
              <w:rPr>
                <w:b/>
                <w:bCs/>
                <w:sz w:val="18"/>
                <w:szCs w:val="18"/>
                <w:lang w:val="en-US" w:eastAsia="en-US"/>
              </w:rPr>
              <w:t>31.12.2022.</w:t>
            </w:r>
          </w:p>
        </w:tc>
        <w:tc>
          <w:tcPr>
            <w:tcW w:w="2685"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A77853B" w14:textId="70D2EC3D" w:rsidR="00C54B2B" w:rsidRPr="00C54B2B" w:rsidRDefault="00462B7B" w:rsidP="003F4F3B">
            <w:pPr>
              <w:jc w:val="center"/>
              <w:rPr>
                <w:b/>
                <w:bCs/>
                <w:sz w:val="18"/>
                <w:szCs w:val="18"/>
                <w:lang w:val="en-US" w:eastAsia="en-US"/>
              </w:rPr>
            </w:pPr>
            <w:r w:rsidRPr="00C54B2B">
              <w:rPr>
                <w:b/>
                <w:bCs/>
                <w:sz w:val="18"/>
                <w:szCs w:val="18"/>
                <w:lang w:val="en-US" w:eastAsia="en-US"/>
              </w:rPr>
              <w:t>31.12.2023.</w:t>
            </w:r>
          </w:p>
        </w:tc>
        <w:tc>
          <w:tcPr>
            <w:tcW w:w="948" w:type="dxa"/>
            <w:tcBorders>
              <w:top w:val="single" w:sz="8" w:space="0" w:color="auto"/>
              <w:left w:val="nil"/>
              <w:bottom w:val="nil"/>
              <w:right w:val="single" w:sz="8" w:space="0" w:color="auto"/>
            </w:tcBorders>
            <w:shd w:val="clear" w:color="000000" w:fill="D9D9D9"/>
            <w:noWrap/>
            <w:vAlign w:val="center"/>
            <w:hideMark/>
          </w:tcPr>
          <w:p w14:paraId="063F07D2" w14:textId="77777777" w:rsidR="00C54B2B" w:rsidRPr="00C54B2B" w:rsidRDefault="00C54B2B" w:rsidP="00C54B2B">
            <w:pPr>
              <w:jc w:val="center"/>
              <w:rPr>
                <w:b/>
                <w:bCs/>
                <w:sz w:val="16"/>
                <w:szCs w:val="16"/>
                <w:lang w:val="en-US" w:eastAsia="en-US"/>
              </w:rPr>
            </w:pPr>
            <w:r w:rsidRPr="00C54B2B">
              <w:rPr>
                <w:b/>
                <w:bCs/>
                <w:sz w:val="16"/>
                <w:szCs w:val="16"/>
                <w:lang w:val="en-US" w:eastAsia="en-US"/>
              </w:rPr>
              <w:t>Индекс</w:t>
            </w:r>
          </w:p>
        </w:tc>
      </w:tr>
      <w:tr w:rsidR="00C54B2B" w:rsidRPr="00C54B2B" w14:paraId="740B6600" w14:textId="77777777" w:rsidTr="00C54B2B">
        <w:trPr>
          <w:trHeight w:val="255"/>
          <w:jc w:val="center"/>
        </w:trPr>
        <w:tc>
          <w:tcPr>
            <w:tcW w:w="4465" w:type="dxa"/>
            <w:vMerge/>
            <w:tcBorders>
              <w:top w:val="single" w:sz="8" w:space="0" w:color="auto"/>
              <w:left w:val="single" w:sz="8" w:space="0" w:color="auto"/>
              <w:bottom w:val="single" w:sz="8" w:space="0" w:color="000000"/>
              <w:right w:val="single" w:sz="4" w:space="0" w:color="auto"/>
            </w:tcBorders>
            <w:vAlign w:val="center"/>
            <w:hideMark/>
          </w:tcPr>
          <w:p w14:paraId="328F9FBF" w14:textId="77777777" w:rsidR="00C54B2B" w:rsidRPr="00C54B2B" w:rsidRDefault="00C54B2B" w:rsidP="00C54B2B">
            <w:pPr>
              <w:rPr>
                <w:b/>
                <w:bCs/>
                <w:sz w:val="18"/>
                <w:szCs w:val="18"/>
                <w:lang w:val="en-US" w:eastAsia="en-US"/>
              </w:rPr>
            </w:pPr>
          </w:p>
        </w:tc>
        <w:tc>
          <w:tcPr>
            <w:tcW w:w="2190" w:type="dxa"/>
            <w:tcBorders>
              <w:top w:val="nil"/>
              <w:left w:val="nil"/>
              <w:bottom w:val="single" w:sz="8" w:space="0" w:color="auto"/>
              <w:right w:val="single" w:sz="4" w:space="0" w:color="auto"/>
            </w:tcBorders>
            <w:shd w:val="clear" w:color="000000" w:fill="D9D9D9"/>
            <w:noWrap/>
            <w:vAlign w:val="center"/>
            <w:hideMark/>
          </w:tcPr>
          <w:p w14:paraId="4AF025F9" w14:textId="5F312F28" w:rsidR="00C54B2B" w:rsidRPr="00C54B2B" w:rsidRDefault="00462B7B" w:rsidP="003F4F3B">
            <w:pPr>
              <w:jc w:val="center"/>
              <w:rPr>
                <w:b/>
                <w:bCs/>
                <w:sz w:val="16"/>
                <w:szCs w:val="16"/>
                <w:lang w:val="en-US" w:eastAsia="en-US"/>
              </w:rPr>
            </w:pPr>
            <w:r>
              <w:rPr>
                <w:b/>
                <w:bCs/>
                <w:sz w:val="16"/>
                <w:szCs w:val="16"/>
                <w:lang w:val="en-US" w:eastAsia="en-US"/>
              </w:rPr>
              <w:t xml:space="preserve">износ у </w:t>
            </w:r>
            <w:r w:rsidRPr="007604BB">
              <w:rPr>
                <w:b/>
                <w:bCs/>
                <w:sz w:val="16"/>
                <w:szCs w:val="16"/>
                <w:lang w:val="en-US" w:eastAsia="en-US"/>
              </w:rPr>
              <w:t>КМ</w:t>
            </w:r>
          </w:p>
        </w:tc>
        <w:tc>
          <w:tcPr>
            <w:tcW w:w="616" w:type="dxa"/>
            <w:tcBorders>
              <w:top w:val="nil"/>
              <w:left w:val="nil"/>
              <w:bottom w:val="single" w:sz="8" w:space="0" w:color="auto"/>
              <w:right w:val="nil"/>
            </w:tcBorders>
            <w:shd w:val="clear" w:color="000000" w:fill="D9D9D9"/>
            <w:noWrap/>
            <w:vAlign w:val="center"/>
            <w:hideMark/>
          </w:tcPr>
          <w:p w14:paraId="79ED9526" w14:textId="77777777" w:rsidR="00C54B2B" w:rsidRPr="00C54B2B" w:rsidRDefault="00C54B2B" w:rsidP="003F4F3B">
            <w:pPr>
              <w:jc w:val="center"/>
              <w:rPr>
                <w:b/>
                <w:bCs/>
                <w:sz w:val="18"/>
                <w:szCs w:val="18"/>
                <w:lang w:val="en-US" w:eastAsia="en-US"/>
              </w:rPr>
            </w:pPr>
            <w:r w:rsidRPr="00C54B2B">
              <w:rPr>
                <w:b/>
                <w:bCs/>
                <w:sz w:val="18"/>
                <w:szCs w:val="18"/>
                <w:lang w:val="en-US" w:eastAsia="en-US"/>
              </w:rPr>
              <w:t>%</w:t>
            </w:r>
          </w:p>
        </w:tc>
        <w:tc>
          <w:tcPr>
            <w:tcW w:w="2068" w:type="dxa"/>
            <w:tcBorders>
              <w:top w:val="nil"/>
              <w:left w:val="single" w:sz="4" w:space="0" w:color="auto"/>
              <w:bottom w:val="single" w:sz="8" w:space="0" w:color="auto"/>
              <w:right w:val="single" w:sz="4" w:space="0" w:color="auto"/>
            </w:tcBorders>
            <w:shd w:val="clear" w:color="000000" w:fill="D9D9D9"/>
            <w:noWrap/>
            <w:vAlign w:val="center"/>
            <w:hideMark/>
          </w:tcPr>
          <w:p w14:paraId="5A56F375" w14:textId="7773C609" w:rsidR="00C54B2B" w:rsidRPr="00C54B2B" w:rsidRDefault="00462B7B" w:rsidP="003F4F3B">
            <w:pPr>
              <w:jc w:val="center"/>
              <w:rPr>
                <w:b/>
                <w:bCs/>
                <w:sz w:val="16"/>
                <w:szCs w:val="16"/>
                <w:lang w:val="en-US" w:eastAsia="en-US"/>
              </w:rPr>
            </w:pPr>
            <w:r>
              <w:rPr>
                <w:b/>
                <w:bCs/>
                <w:sz w:val="16"/>
                <w:szCs w:val="16"/>
                <w:lang w:val="en-US" w:eastAsia="en-US"/>
              </w:rPr>
              <w:t xml:space="preserve">износ у </w:t>
            </w:r>
            <w:r w:rsidRPr="007604BB">
              <w:rPr>
                <w:b/>
                <w:bCs/>
                <w:sz w:val="16"/>
                <w:szCs w:val="16"/>
                <w:lang w:val="en-US" w:eastAsia="en-US"/>
              </w:rPr>
              <w:t>КМ</w:t>
            </w:r>
          </w:p>
        </w:tc>
        <w:tc>
          <w:tcPr>
            <w:tcW w:w="616" w:type="dxa"/>
            <w:tcBorders>
              <w:top w:val="nil"/>
              <w:left w:val="nil"/>
              <w:bottom w:val="single" w:sz="8" w:space="0" w:color="auto"/>
              <w:right w:val="nil"/>
            </w:tcBorders>
            <w:shd w:val="clear" w:color="000000" w:fill="D9D9D9"/>
            <w:noWrap/>
            <w:vAlign w:val="center"/>
            <w:hideMark/>
          </w:tcPr>
          <w:p w14:paraId="54C6AF7C" w14:textId="77777777" w:rsidR="00C54B2B" w:rsidRPr="00C54B2B" w:rsidRDefault="00C54B2B" w:rsidP="00C54B2B">
            <w:pPr>
              <w:jc w:val="center"/>
              <w:rPr>
                <w:b/>
                <w:bCs/>
                <w:sz w:val="18"/>
                <w:szCs w:val="18"/>
                <w:lang w:val="en-US" w:eastAsia="en-US"/>
              </w:rPr>
            </w:pPr>
            <w:r w:rsidRPr="00C54B2B">
              <w:rPr>
                <w:b/>
                <w:bCs/>
                <w:sz w:val="18"/>
                <w:szCs w:val="18"/>
                <w:lang w:val="en-US" w:eastAsia="en-US"/>
              </w:rPr>
              <w:t>%</w:t>
            </w:r>
          </w:p>
        </w:tc>
        <w:tc>
          <w:tcPr>
            <w:tcW w:w="948" w:type="dxa"/>
            <w:tcBorders>
              <w:top w:val="nil"/>
              <w:left w:val="single" w:sz="4" w:space="0" w:color="auto"/>
              <w:bottom w:val="single" w:sz="8" w:space="0" w:color="auto"/>
              <w:right w:val="single" w:sz="8" w:space="0" w:color="auto"/>
            </w:tcBorders>
            <w:shd w:val="clear" w:color="000000" w:fill="D9D9D9"/>
            <w:noWrap/>
            <w:vAlign w:val="center"/>
            <w:hideMark/>
          </w:tcPr>
          <w:p w14:paraId="65471C09" w14:textId="77777777" w:rsidR="00C54B2B" w:rsidRPr="00C54B2B" w:rsidRDefault="00C54B2B" w:rsidP="00C54B2B">
            <w:pPr>
              <w:jc w:val="center"/>
              <w:rPr>
                <w:b/>
                <w:bCs/>
                <w:sz w:val="16"/>
                <w:szCs w:val="16"/>
                <w:lang w:val="en-US" w:eastAsia="en-US"/>
              </w:rPr>
            </w:pPr>
            <w:r w:rsidRPr="00C54B2B">
              <w:rPr>
                <w:b/>
                <w:bCs/>
                <w:sz w:val="16"/>
                <w:szCs w:val="16"/>
                <w:lang w:val="en-US" w:eastAsia="en-US"/>
              </w:rPr>
              <w:t>6/2*100</w:t>
            </w:r>
          </w:p>
        </w:tc>
      </w:tr>
      <w:tr w:rsidR="00C54B2B" w:rsidRPr="00C54B2B" w14:paraId="7BF03E10" w14:textId="77777777" w:rsidTr="00C54B2B">
        <w:trPr>
          <w:trHeight w:val="169"/>
          <w:jc w:val="center"/>
        </w:trPr>
        <w:tc>
          <w:tcPr>
            <w:tcW w:w="4465" w:type="dxa"/>
            <w:tcBorders>
              <w:top w:val="nil"/>
              <w:left w:val="single" w:sz="8" w:space="0" w:color="auto"/>
              <w:bottom w:val="double" w:sz="6" w:space="0" w:color="auto"/>
              <w:right w:val="single" w:sz="4" w:space="0" w:color="auto"/>
            </w:tcBorders>
            <w:shd w:val="clear" w:color="auto" w:fill="auto"/>
            <w:noWrap/>
            <w:vAlign w:val="center"/>
            <w:hideMark/>
          </w:tcPr>
          <w:p w14:paraId="7454FAF1" w14:textId="77777777" w:rsidR="00C54B2B" w:rsidRPr="00C54B2B" w:rsidRDefault="00C54B2B" w:rsidP="00C54B2B">
            <w:pPr>
              <w:jc w:val="center"/>
              <w:rPr>
                <w:i/>
                <w:iCs/>
                <w:sz w:val="12"/>
                <w:szCs w:val="12"/>
                <w:lang w:val="en-US" w:eastAsia="en-US"/>
              </w:rPr>
            </w:pPr>
            <w:r w:rsidRPr="00C54B2B">
              <w:rPr>
                <w:i/>
                <w:iCs/>
                <w:sz w:val="12"/>
                <w:szCs w:val="12"/>
                <w:lang w:val="en-US" w:eastAsia="en-US"/>
              </w:rPr>
              <w:t>1</w:t>
            </w:r>
          </w:p>
        </w:tc>
        <w:tc>
          <w:tcPr>
            <w:tcW w:w="2190" w:type="dxa"/>
            <w:tcBorders>
              <w:top w:val="nil"/>
              <w:left w:val="nil"/>
              <w:bottom w:val="double" w:sz="6" w:space="0" w:color="auto"/>
              <w:right w:val="single" w:sz="4" w:space="0" w:color="auto"/>
            </w:tcBorders>
            <w:shd w:val="clear" w:color="auto" w:fill="auto"/>
            <w:noWrap/>
            <w:vAlign w:val="center"/>
            <w:hideMark/>
          </w:tcPr>
          <w:p w14:paraId="7B2BF3F2" w14:textId="77777777" w:rsidR="00C54B2B" w:rsidRPr="00C54B2B" w:rsidRDefault="00C54B2B" w:rsidP="00C54B2B">
            <w:pPr>
              <w:jc w:val="center"/>
              <w:rPr>
                <w:i/>
                <w:iCs/>
                <w:sz w:val="12"/>
                <w:szCs w:val="12"/>
                <w:lang w:val="en-US" w:eastAsia="en-US"/>
              </w:rPr>
            </w:pPr>
            <w:r w:rsidRPr="00C54B2B">
              <w:rPr>
                <w:i/>
                <w:iCs/>
                <w:sz w:val="12"/>
                <w:szCs w:val="12"/>
                <w:lang w:val="en-US" w:eastAsia="en-US"/>
              </w:rPr>
              <w:t>2</w:t>
            </w:r>
          </w:p>
        </w:tc>
        <w:tc>
          <w:tcPr>
            <w:tcW w:w="616" w:type="dxa"/>
            <w:tcBorders>
              <w:top w:val="nil"/>
              <w:left w:val="nil"/>
              <w:bottom w:val="double" w:sz="6" w:space="0" w:color="auto"/>
              <w:right w:val="single" w:sz="4" w:space="0" w:color="auto"/>
            </w:tcBorders>
            <w:shd w:val="clear" w:color="auto" w:fill="auto"/>
            <w:noWrap/>
            <w:vAlign w:val="center"/>
            <w:hideMark/>
          </w:tcPr>
          <w:p w14:paraId="603A899E" w14:textId="77777777" w:rsidR="00C54B2B" w:rsidRPr="00C54B2B" w:rsidRDefault="00C54B2B" w:rsidP="00C54B2B">
            <w:pPr>
              <w:jc w:val="center"/>
              <w:rPr>
                <w:i/>
                <w:iCs/>
                <w:sz w:val="12"/>
                <w:szCs w:val="12"/>
                <w:lang w:val="en-US" w:eastAsia="en-US"/>
              </w:rPr>
            </w:pPr>
            <w:r w:rsidRPr="00C54B2B">
              <w:rPr>
                <w:i/>
                <w:iCs/>
                <w:sz w:val="12"/>
                <w:szCs w:val="12"/>
                <w:lang w:val="en-US" w:eastAsia="en-US"/>
              </w:rPr>
              <w:t>3</w:t>
            </w:r>
          </w:p>
        </w:tc>
        <w:tc>
          <w:tcPr>
            <w:tcW w:w="2068" w:type="dxa"/>
            <w:tcBorders>
              <w:top w:val="nil"/>
              <w:left w:val="nil"/>
              <w:bottom w:val="double" w:sz="6" w:space="0" w:color="auto"/>
              <w:right w:val="single" w:sz="4" w:space="0" w:color="auto"/>
            </w:tcBorders>
            <w:shd w:val="clear" w:color="auto" w:fill="auto"/>
            <w:noWrap/>
            <w:vAlign w:val="center"/>
            <w:hideMark/>
          </w:tcPr>
          <w:p w14:paraId="320B8906" w14:textId="77777777" w:rsidR="00C54B2B" w:rsidRPr="00C54B2B" w:rsidRDefault="00C54B2B" w:rsidP="00C54B2B">
            <w:pPr>
              <w:jc w:val="center"/>
              <w:rPr>
                <w:i/>
                <w:iCs/>
                <w:sz w:val="12"/>
                <w:szCs w:val="12"/>
                <w:lang w:val="en-US" w:eastAsia="en-US"/>
              </w:rPr>
            </w:pPr>
            <w:r w:rsidRPr="00C54B2B">
              <w:rPr>
                <w:i/>
                <w:iCs/>
                <w:sz w:val="12"/>
                <w:szCs w:val="12"/>
                <w:lang w:val="en-US" w:eastAsia="en-US"/>
              </w:rPr>
              <w:t>6</w:t>
            </w:r>
          </w:p>
        </w:tc>
        <w:tc>
          <w:tcPr>
            <w:tcW w:w="616" w:type="dxa"/>
            <w:tcBorders>
              <w:top w:val="nil"/>
              <w:left w:val="nil"/>
              <w:bottom w:val="double" w:sz="6" w:space="0" w:color="auto"/>
              <w:right w:val="single" w:sz="4" w:space="0" w:color="auto"/>
            </w:tcBorders>
            <w:shd w:val="clear" w:color="auto" w:fill="auto"/>
            <w:noWrap/>
            <w:vAlign w:val="center"/>
            <w:hideMark/>
          </w:tcPr>
          <w:p w14:paraId="7F947102" w14:textId="77777777" w:rsidR="00C54B2B" w:rsidRPr="00C54B2B" w:rsidRDefault="00C54B2B" w:rsidP="00C54B2B">
            <w:pPr>
              <w:jc w:val="center"/>
              <w:rPr>
                <w:i/>
                <w:iCs/>
                <w:sz w:val="12"/>
                <w:szCs w:val="12"/>
                <w:lang w:val="en-US" w:eastAsia="en-US"/>
              </w:rPr>
            </w:pPr>
            <w:r w:rsidRPr="00C54B2B">
              <w:rPr>
                <w:i/>
                <w:iCs/>
                <w:sz w:val="12"/>
                <w:szCs w:val="12"/>
                <w:lang w:val="en-US" w:eastAsia="en-US"/>
              </w:rPr>
              <w:t>7</w:t>
            </w:r>
          </w:p>
        </w:tc>
        <w:tc>
          <w:tcPr>
            <w:tcW w:w="948" w:type="dxa"/>
            <w:tcBorders>
              <w:top w:val="nil"/>
              <w:left w:val="nil"/>
              <w:bottom w:val="double" w:sz="6" w:space="0" w:color="auto"/>
              <w:right w:val="single" w:sz="8" w:space="0" w:color="auto"/>
            </w:tcBorders>
            <w:shd w:val="clear" w:color="auto" w:fill="auto"/>
            <w:noWrap/>
            <w:vAlign w:val="center"/>
            <w:hideMark/>
          </w:tcPr>
          <w:p w14:paraId="7CC06504" w14:textId="77777777" w:rsidR="00C54B2B" w:rsidRPr="00C54B2B" w:rsidRDefault="00C54B2B" w:rsidP="00C54B2B">
            <w:pPr>
              <w:jc w:val="center"/>
              <w:rPr>
                <w:i/>
                <w:iCs/>
                <w:sz w:val="12"/>
                <w:szCs w:val="12"/>
                <w:lang w:val="en-US" w:eastAsia="en-US"/>
              </w:rPr>
            </w:pPr>
            <w:r w:rsidRPr="00C54B2B">
              <w:rPr>
                <w:i/>
                <w:iCs/>
                <w:sz w:val="12"/>
                <w:szCs w:val="12"/>
                <w:lang w:val="en-US" w:eastAsia="en-US"/>
              </w:rPr>
              <w:t>8</w:t>
            </w:r>
          </w:p>
        </w:tc>
      </w:tr>
      <w:tr w:rsidR="00C54B2B" w:rsidRPr="00C54B2B" w14:paraId="43735573" w14:textId="77777777" w:rsidTr="00C54B2B">
        <w:trPr>
          <w:trHeight w:val="178"/>
          <w:jc w:val="center"/>
        </w:trPr>
        <w:tc>
          <w:tcPr>
            <w:tcW w:w="4465" w:type="dxa"/>
            <w:tcBorders>
              <w:top w:val="nil"/>
              <w:left w:val="single" w:sz="8" w:space="0" w:color="auto"/>
              <w:bottom w:val="single" w:sz="8" w:space="0" w:color="auto"/>
              <w:right w:val="single" w:sz="4" w:space="0" w:color="auto"/>
            </w:tcBorders>
            <w:shd w:val="clear" w:color="000000" w:fill="D9D9D9"/>
            <w:noWrap/>
            <w:vAlign w:val="center"/>
            <w:hideMark/>
          </w:tcPr>
          <w:p w14:paraId="4A89F681" w14:textId="77777777" w:rsidR="00C54B2B" w:rsidRPr="00C54B2B" w:rsidRDefault="00C54B2B" w:rsidP="00C54B2B">
            <w:pPr>
              <w:rPr>
                <w:b/>
                <w:bCs/>
                <w:i/>
                <w:iCs/>
                <w:sz w:val="18"/>
                <w:szCs w:val="18"/>
                <w:lang w:val="en-US" w:eastAsia="en-US"/>
              </w:rPr>
            </w:pPr>
            <w:r w:rsidRPr="00C54B2B">
              <w:rPr>
                <w:b/>
                <w:bCs/>
                <w:i/>
                <w:iCs/>
                <w:sz w:val="18"/>
                <w:szCs w:val="18"/>
                <w:lang w:val="en-US" w:eastAsia="en-US"/>
              </w:rPr>
              <w:t>Пословна имовина</w:t>
            </w:r>
          </w:p>
        </w:tc>
        <w:tc>
          <w:tcPr>
            <w:tcW w:w="2190" w:type="dxa"/>
            <w:tcBorders>
              <w:top w:val="nil"/>
              <w:left w:val="nil"/>
              <w:bottom w:val="single" w:sz="8" w:space="0" w:color="auto"/>
              <w:right w:val="single" w:sz="4" w:space="0" w:color="auto"/>
            </w:tcBorders>
            <w:shd w:val="clear" w:color="000000" w:fill="D9D9D9"/>
            <w:noWrap/>
            <w:vAlign w:val="center"/>
            <w:hideMark/>
          </w:tcPr>
          <w:p w14:paraId="29C29519" w14:textId="77777777" w:rsidR="00C54B2B" w:rsidRPr="00C54B2B" w:rsidRDefault="00C54B2B" w:rsidP="00C54B2B">
            <w:pPr>
              <w:jc w:val="right"/>
              <w:rPr>
                <w:b/>
                <w:bCs/>
                <w:i/>
                <w:iCs/>
                <w:sz w:val="18"/>
                <w:szCs w:val="18"/>
                <w:lang w:val="en-US" w:eastAsia="en-US"/>
              </w:rPr>
            </w:pPr>
            <w:r w:rsidRPr="00C54B2B">
              <w:rPr>
                <w:b/>
                <w:bCs/>
                <w:i/>
                <w:iCs/>
                <w:sz w:val="18"/>
                <w:szCs w:val="18"/>
                <w:lang w:val="en-US" w:eastAsia="en-US"/>
              </w:rPr>
              <w:t>309.335.838</w:t>
            </w:r>
          </w:p>
        </w:tc>
        <w:tc>
          <w:tcPr>
            <w:tcW w:w="616" w:type="dxa"/>
            <w:tcBorders>
              <w:top w:val="nil"/>
              <w:left w:val="nil"/>
              <w:bottom w:val="single" w:sz="8" w:space="0" w:color="auto"/>
              <w:right w:val="single" w:sz="4" w:space="0" w:color="auto"/>
            </w:tcBorders>
            <w:shd w:val="clear" w:color="000000" w:fill="D9D9D9"/>
            <w:noWrap/>
            <w:vAlign w:val="center"/>
            <w:hideMark/>
          </w:tcPr>
          <w:p w14:paraId="28DE9894" w14:textId="77777777" w:rsidR="00C54B2B" w:rsidRPr="00C54B2B" w:rsidRDefault="00C54B2B" w:rsidP="00C54B2B">
            <w:pPr>
              <w:jc w:val="center"/>
              <w:rPr>
                <w:b/>
                <w:bCs/>
                <w:i/>
                <w:iCs/>
                <w:sz w:val="18"/>
                <w:szCs w:val="18"/>
                <w:lang w:val="en-US" w:eastAsia="en-US"/>
              </w:rPr>
            </w:pPr>
            <w:r w:rsidRPr="00C54B2B">
              <w:rPr>
                <w:b/>
                <w:bCs/>
                <w:i/>
                <w:iCs/>
                <w:sz w:val="18"/>
                <w:szCs w:val="18"/>
                <w:lang w:val="en-US" w:eastAsia="en-US"/>
              </w:rPr>
              <w:t>100</w:t>
            </w:r>
          </w:p>
        </w:tc>
        <w:tc>
          <w:tcPr>
            <w:tcW w:w="2068" w:type="dxa"/>
            <w:tcBorders>
              <w:top w:val="nil"/>
              <w:left w:val="nil"/>
              <w:bottom w:val="single" w:sz="8" w:space="0" w:color="auto"/>
              <w:right w:val="single" w:sz="4" w:space="0" w:color="auto"/>
            </w:tcBorders>
            <w:shd w:val="clear" w:color="000000" w:fill="D9D9D9"/>
            <w:noWrap/>
            <w:vAlign w:val="center"/>
            <w:hideMark/>
          </w:tcPr>
          <w:p w14:paraId="35A3D2FB" w14:textId="77777777" w:rsidR="00C54B2B" w:rsidRPr="00C54B2B" w:rsidRDefault="00C54B2B" w:rsidP="00C54B2B">
            <w:pPr>
              <w:jc w:val="right"/>
              <w:rPr>
                <w:b/>
                <w:bCs/>
                <w:i/>
                <w:iCs/>
                <w:sz w:val="18"/>
                <w:szCs w:val="18"/>
                <w:lang w:val="en-US" w:eastAsia="en-US"/>
              </w:rPr>
            </w:pPr>
            <w:r w:rsidRPr="00C54B2B">
              <w:rPr>
                <w:b/>
                <w:bCs/>
                <w:i/>
                <w:iCs/>
                <w:sz w:val="18"/>
                <w:szCs w:val="18"/>
                <w:lang w:val="en-US" w:eastAsia="en-US"/>
              </w:rPr>
              <w:t>276.850.053</w:t>
            </w:r>
          </w:p>
        </w:tc>
        <w:tc>
          <w:tcPr>
            <w:tcW w:w="616" w:type="dxa"/>
            <w:tcBorders>
              <w:top w:val="nil"/>
              <w:left w:val="nil"/>
              <w:bottom w:val="single" w:sz="8" w:space="0" w:color="auto"/>
              <w:right w:val="single" w:sz="4" w:space="0" w:color="auto"/>
            </w:tcBorders>
            <w:shd w:val="clear" w:color="000000" w:fill="D9D9D9"/>
            <w:noWrap/>
            <w:vAlign w:val="center"/>
            <w:hideMark/>
          </w:tcPr>
          <w:p w14:paraId="68E1AD3D" w14:textId="77777777" w:rsidR="00C54B2B" w:rsidRPr="00C54B2B" w:rsidRDefault="00C54B2B" w:rsidP="00C54B2B">
            <w:pPr>
              <w:jc w:val="center"/>
              <w:rPr>
                <w:b/>
                <w:bCs/>
                <w:i/>
                <w:iCs/>
                <w:sz w:val="18"/>
                <w:szCs w:val="18"/>
                <w:lang w:val="en-US" w:eastAsia="en-US"/>
              </w:rPr>
            </w:pPr>
            <w:r w:rsidRPr="00C54B2B">
              <w:rPr>
                <w:b/>
                <w:bCs/>
                <w:i/>
                <w:iCs/>
                <w:sz w:val="18"/>
                <w:szCs w:val="18"/>
                <w:lang w:val="en-US" w:eastAsia="en-US"/>
              </w:rPr>
              <w:t>100</w:t>
            </w:r>
          </w:p>
        </w:tc>
        <w:tc>
          <w:tcPr>
            <w:tcW w:w="948" w:type="dxa"/>
            <w:tcBorders>
              <w:top w:val="nil"/>
              <w:left w:val="nil"/>
              <w:bottom w:val="single" w:sz="8" w:space="0" w:color="auto"/>
              <w:right w:val="single" w:sz="8" w:space="0" w:color="auto"/>
            </w:tcBorders>
            <w:shd w:val="clear" w:color="000000" w:fill="D9D9D9"/>
            <w:noWrap/>
            <w:vAlign w:val="center"/>
            <w:hideMark/>
          </w:tcPr>
          <w:p w14:paraId="34BFF6FF" w14:textId="77777777" w:rsidR="00C54B2B" w:rsidRPr="00C54B2B" w:rsidRDefault="00C54B2B" w:rsidP="00C54B2B">
            <w:pPr>
              <w:jc w:val="center"/>
              <w:rPr>
                <w:b/>
                <w:bCs/>
                <w:i/>
                <w:iCs/>
                <w:sz w:val="18"/>
                <w:szCs w:val="18"/>
                <w:lang w:val="en-US" w:eastAsia="en-US"/>
              </w:rPr>
            </w:pPr>
            <w:r w:rsidRPr="00C54B2B">
              <w:rPr>
                <w:b/>
                <w:bCs/>
                <w:i/>
                <w:iCs/>
                <w:sz w:val="18"/>
                <w:szCs w:val="18"/>
                <w:lang w:val="en-US" w:eastAsia="en-US"/>
              </w:rPr>
              <w:t>89</w:t>
            </w:r>
          </w:p>
        </w:tc>
      </w:tr>
      <w:tr w:rsidR="00C54B2B" w:rsidRPr="00C54B2B" w14:paraId="3A77D56B" w14:textId="77777777" w:rsidTr="00C54B2B">
        <w:trPr>
          <w:trHeight w:val="240"/>
          <w:jc w:val="center"/>
        </w:trPr>
        <w:tc>
          <w:tcPr>
            <w:tcW w:w="4465" w:type="dxa"/>
            <w:tcBorders>
              <w:top w:val="nil"/>
              <w:left w:val="single" w:sz="8" w:space="0" w:color="auto"/>
              <w:bottom w:val="nil"/>
              <w:right w:val="single" w:sz="4" w:space="0" w:color="auto"/>
            </w:tcBorders>
            <w:shd w:val="clear" w:color="auto" w:fill="auto"/>
            <w:noWrap/>
            <w:vAlign w:val="center"/>
            <w:hideMark/>
          </w:tcPr>
          <w:p w14:paraId="3AA1FB30" w14:textId="77777777" w:rsidR="00C54B2B" w:rsidRPr="00C54B2B" w:rsidRDefault="00C54B2B" w:rsidP="00C54B2B">
            <w:pPr>
              <w:rPr>
                <w:sz w:val="18"/>
                <w:szCs w:val="18"/>
                <w:lang w:val="en-US" w:eastAsia="en-US"/>
              </w:rPr>
            </w:pPr>
            <w:r w:rsidRPr="00C54B2B">
              <w:rPr>
                <w:sz w:val="18"/>
                <w:szCs w:val="18"/>
                <w:lang w:val="en-US" w:eastAsia="en-US"/>
              </w:rPr>
              <w:t>Стална имовина</w:t>
            </w:r>
          </w:p>
        </w:tc>
        <w:tc>
          <w:tcPr>
            <w:tcW w:w="2190" w:type="dxa"/>
            <w:tcBorders>
              <w:top w:val="nil"/>
              <w:left w:val="nil"/>
              <w:bottom w:val="nil"/>
              <w:right w:val="nil"/>
            </w:tcBorders>
            <w:shd w:val="clear" w:color="auto" w:fill="auto"/>
            <w:noWrap/>
            <w:vAlign w:val="center"/>
            <w:hideMark/>
          </w:tcPr>
          <w:p w14:paraId="732E352E" w14:textId="77777777" w:rsidR="00C54B2B" w:rsidRPr="00C54B2B" w:rsidRDefault="00C54B2B" w:rsidP="00C54B2B">
            <w:pPr>
              <w:jc w:val="right"/>
              <w:rPr>
                <w:sz w:val="18"/>
                <w:szCs w:val="18"/>
                <w:lang w:val="en-US" w:eastAsia="en-US"/>
              </w:rPr>
            </w:pPr>
            <w:r w:rsidRPr="00C54B2B">
              <w:rPr>
                <w:sz w:val="18"/>
                <w:szCs w:val="18"/>
                <w:lang w:val="en-US" w:eastAsia="en-US"/>
              </w:rPr>
              <w:t>227.900.710</w:t>
            </w:r>
          </w:p>
        </w:tc>
        <w:tc>
          <w:tcPr>
            <w:tcW w:w="616" w:type="dxa"/>
            <w:tcBorders>
              <w:top w:val="nil"/>
              <w:left w:val="single" w:sz="4" w:space="0" w:color="auto"/>
              <w:bottom w:val="nil"/>
              <w:right w:val="single" w:sz="4" w:space="0" w:color="auto"/>
            </w:tcBorders>
            <w:shd w:val="clear" w:color="auto" w:fill="auto"/>
            <w:noWrap/>
            <w:vAlign w:val="center"/>
            <w:hideMark/>
          </w:tcPr>
          <w:p w14:paraId="4EBB1042" w14:textId="77777777" w:rsidR="00C54B2B" w:rsidRPr="00C54B2B" w:rsidRDefault="00C54B2B" w:rsidP="00C54B2B">
            <w:pPr>
              <w:jc w:val="center"/>
              <w:rPr>
                <w:i/>
                <w:iCs/>
                <w:sz w:val="18"/>
                <w:szCs w:val="18"/>
                <w:lang w:val="en-US" w:eastAsia="en-US"/>
              </w:rPr>
            </w:pPr>
            <w:r w:rsidRPr="00C54B2B">
              <w:rPr>
                <w:i/>
                <w:iCs/>
                <w:sz w:val="18"/>
                <w:szCs w:val="18"/>
                <w:lang w:val="en-US" w:eastAsia="en-US"/>
              </w:rPr>
              <w:t>74</w:t>
            </w:r>
          </w:p>
        </w:tc>
        <w:tc>
          <w:tcPr>
            <w:tcW w:w="2068" w:type="dxa"/>
            <w:tcBorders>
              <w:top w:val="nil"/>
              <w:left w:val="nil"/>
              <w:bottom w:val="nil"/>
              <w:right w:val="nil"/>
            </w:tcBorders>
            <w:shd w:val="clear" w:color="auto" w:fill="auto"/>
            <w:noWrap/>
            <w:vAlign w:val="center"/>
            <w:hideMark/>
          </w:tcPr>
          <w:p w14:paraId="70B81280" w14:textId="77777777" w:rsidR="00C54B2B" w:rsidRPr="00C54B2B" w:rsidRDefault="00C54B2B" w:rsidP="00C54B2B">
            <w:pPr>
              <w:jc w:val="right"/>
              <w:rPr>
                <w:sz w:val="18"/>
                <w:szCs w:val="18"/>
                <w:lang w:val="en-US" w:eastAsia="en-US"/>
              </w:rPr>
            </w:pPr>
            <w:r w:rsidRPr="00C54B2B">
              <w:rPr>
                <w:sz w:val="18"/>
                <w:szCs w:val="18"/>
                <w:lang w:val="en-US" w:eastAsia="en-US"/>
              </w:rPr>
              <w:t>212.164.832</w:t>
            </w:r>
          </w:p>
        </w:tc>
        <w:tc>
          <w:tcPr>
            <w:tcW w:w="616" w:type="dxa"/>
            <w:tcBorders>
              <w:top w:val="nil"/>
              <w:left w:val="single" w:sz="4" w:space="0" w:color="auto"/>
              <w:bottom w:val="nil"/>
              <w:right w:val="single" w:sz="4" w:space="0" w:color="auto"/>
            </w:tcBorders>
            <w:shd w:val="clear" w:color="auto" w:fill="auto"/>
            <w:noWrap/>
            <w:vAlign w:val="center"/>
            <w:hideMark/>
          </w:tcPr>
          <w:p w14:paraId="60AAA73E" w14:textId="77777777" w:rsidR="00C54B2B" w:rsidRPr="00C54B2B" w:rsidRDefault="00C54B2B" w:rsidP="00C54B2B">
            <w:pPr>
              <w:jc w:val="center"/>
              <w:rPr>
                <w:i/>
                <w:iCs/>
                <w:sz w:val="18"/>
                <w:szCs w:val="18"/>
                <w:lang w:val="en-US" w:eastAsia="en-US"/>
              </w:rPr>
            </w:pPr>
            <w:r w:rsidRPr="00C54B2B">
              <w:rPr>
                <w:i/>
                <w:iCs/>
                <w:sz w:val="18"/>
                <w:szCs w:val="18"/>
                <w:lang w:val="en-US" w:eastAsia="en-US"/>
              </w:rPr>
              <w:t>77</w:t>
            </w:r>
          </w:p>
        </w:tc>
        <w:tc>
          <w:tcPr>
            <w:tcW w:w="948" w:type="dxa"/>
            <w:tcBorders>
              <w:top w:val="nil"/>
              <w:left w:val="nil"/>
              <w:bottom w:val="nil"/>
              <w:right w:val="single" w:sz="8" w:space="0" w:color="auto"/>
            </w:tcBorders>
            <w:shd w:val="clear" w:color="auto" w:fill="auto"/>
            <w:noWrap/>
            <w:vAlign w:val="center"/>
            <w:hideMark/>
          </w:tcPr>
          <w:p w14:paraId="0DDEE159" w14:textId="77777777" w:rsidR="00C54B2B" w:rsidRPr="00C54B2B" w:rsidRDefault="00C54B2B" w:rsidP="00C54B2B">
            <w:pPr>
              <w:jc w:val="center"/>
              <w:rPr>
                <w:i/>
                <w:iCs/>
                <w:sz w:val="18"/>
                <w:szCs w:val="18"/>
                <w:lang w:val="en-US" w:eastAsia="en-US"/>
              </w:rPr>
            </w:pPr>
            <w:r w:rsidRPr="00C54B2B">
              <w:rPr>
                <w:i/>
                <w:iCs/>
                <w:sz w:val="18"/>
                <w:szCs w:val="18"/>
                <w:lang w:val="en-US" w:eastAsia="en-US"/>
              </w:rPr>
              <w:t>93</w:t>
            </w:r>
          </w:p>
        </w:tc>
      </w:tr>
      <w:tr w:rsidR="00C54B2B" w:rsidRPr="00C54B2B" w14:paraId="66371074" w14:textId="77777777" w:rsidTr="00C54B2B">
        <w:trPr>
          <w:trHeight w:val="240"/>
          <w:jc w:val="center"/>
        </w:trPr>
        <w:tc>
          <w:tcPr>
            <w:tcW w:w="4465" w:type="dxa"/>
            <w:tcBorders>
              <w:top w:val="nil"/>
              <w:left w:val="single" w:sz="8" w:space="0" w:color="auto"/>
              <w:bottom w:val="nil"/>
              <w:right w:val="single" w:sz="4" w:space="0" w:color="auto"/>
            </w:tcBorders>
            <w:shd w:val="clear" w:color="auto" w:fill="auto"/>
            <w:noWrap/>
            <w:vAlign w:val="center"/>
            <w:hideMark/>
          </w:tcPr>
          <w:p w14:paraId="22434BA8" w14:textId="77777777" w:rsidR="00C54B2B" w:rsidRPr="00C54B2B" w:rsidRDefault="00C54B2B" w:rsidP="00C54B2B">
            <w:pPr>
              <w:rPr>
                <w:sz w:val="18"/>
                <w:szCs w:val="18"/>
                <w:lang w:val="en-US" w:eastAsia="en-US"/>
              </w:rPr>
            </w:pPr>
            <w:r w:rsidRPr="00C54B2B">
              <w:rPr>
                <w:sz w:val="18"/>
                <w:szCs w:val="18"/>
                <w:lang w:val="en-US" w:eastAsia="en-US"/>
              </w:rPr>
              <w:t>Tекућа имовина /без АВР/</w:t>
            </w:r>
          </w:p>
        </w:tc>
        <w:tc>
          <w:tcPr>
            <w:tcW w:w="2190" w:type="dxa"/>
            <w:tcBorders>
              <w:top w:val="nil"/>
              <w:left w:val="nil"/>
              <w:bottom w:val="nil"/>
              <w:right w:val="nil"/>
            </w:tcBorders>
            <w:shd w:val="clear" w:color="auto" w:fill="auto"/>
            <w:noWrap/>
            <w:vAlign w:val="center"/>
            <w:hideMark/>
          </w:tcPr>
          <w:p w14:paraId="0ABA2116" w14:textId="77777777" w:rsidR="00C54B2B" w:rsidRPr="00C54B2B" w:rsidRDefault="00C54B2B" w:rsidP="00C54B2B">
            <w:pPr>
              <w:jc w:val="right"/>
              <w:rPr>
                <w:sz w:val="18"/>
                <w:szCs w:val="18"/>
                <w:lang w:val="en-US" w:eastAsia="en-US"/>
              </w:rPr>
            </w:pPr>
            <w:r w:rsidRPr="00C54B2B">
              <w:rPr>
                <w:sz w:val="18"/>
                <w:szCs w:val="18"/>
                <w:lang w:val="en-US" w:eastAsia="en-US"/>
              </w:rPr>
              <w:t>81.054.739</w:t>
            </w:r>
          </w:p>
        </w:tc>
        <w:tc>
          <w:tcPr>
            <w:tcW w:w="616" w:type="dxa"/>
            <w:tcBorders>
              <w:top w:val="nil"/>
              <w:left w:val="single" w:sz="4" w:space="0" w:color="auto"/>
              <w:bottom w:val="nil"/>
              <w:right w:val="single" w:sz="4" w:space="0" w:color="auto"/>
            </w:tcBorders>
            <w:shd w:val="clear" w:color="auto" w:fill="auto"/>
            <w:noWrap/>
            <w:vAlign w:val="center"/>
            <w:hideMark/>
          </w:tcPr>
          <w:p w14:paraId="2193ED2F" w14:textId="77777777" w:rsidR="00C54B2B" w:rsidRPr="00C54B2B" w:rsidRDefault="00C54B2B" w:rsidP="00C54B2B">
            <w:pPr>
              <w:jc w:val="center"/>
              <w:rPr>
                <w:i/>
                <w:iCs/>
                <w:sz w:val="18"/>
                <w:szCs w:val="18"/>
                <w:lang w:val="en-US" w:eastAsia="en-US"/>
              </w:rPr>
            </w:pPr>
            <w:r w:rsidRPr="00C54B2B">
              <w:rPr>
                <w:i/>
                <w:iCs/>
                <w:sz w:val="18"/>
                <w:szCs w:val="18"/>
                <w:lang w:val="en-US" w:eastAsia="en-US"/>
              </w:rPr>
              <w:t>26</w:t>
            </w:r>
          </w:p>
        </w:tc>
        <w:tc>
          <w:tcPr>
            <w:tcW w:w="2068" w:type="dxa"/>
            <w:tcBorders>
              <w:top w:val="nil"/>
              <w:left w:val="nil"/>
              <w:bottom w:val="nil"/>
              <w:right w:val="nil"/>
            </w:tcBorders>
            <w:shd w:val="clear" w:color="auto" w:fill="auto"/>
            <w:noWrap/>
            <w:vAlign w:val="center"/>
            <w:hideMark/>
          </w:tcPr>
          <w:p w14:paraId="31670095" w14:textId="77777777" w:rsidR="00C54B2B" w:rsidRPr="00C54B2B" w:rsidRDefault="00C54B2B" w:rsidP="00C54B2B">
            <w:pPr>
              <w:jc w:val="right"/>
              <w:rPr>
                <w:sz w:val="18"/>
                <w:szCs w:val="18"/>
                <w:lang w:val="en-US" w:eastAsia="en-US"/>
              </w:rPr>
            </w:pPr>
            <w:r w:rsidRPr="00C54B2B">
              <w:rPr>
                <w:sz w:val="18"/>
                <w:szCs w:val="18"/>
                <w:lang w:val="en-US" w:eastAsia="en-US"/>
              </w:rPr>
              <w:t>64.368.327</w:t>
            </w:r>
          </w:p>
        </w:tc>
        <w:tc>
          <w:tcPr>
            <w:tcW w:w="616" w:type="dxa"/>
            <w:tcBorders>
              <w:top w:val="nil"/>
              <w:left w:val="single" w:sz="4" w:space="0" w:color="auto"/>
              <w:bottom w:val="nil"/>
              <w:right w:val="single" w:sz="4" w:space="0" w:color="auto"/>
            </w:tcBorders>
            <w:shd w:val="clear" w:color="auto" w:fill="auto"/>
            <w:noWrap/>
            <w:vAlign w:val="center"/>
            <w:hideMark/>
          </w:tcPr>
          <w:p w14:paraId="578E1564" w14:textId="77777777" w:rsidR="00C54B2B" w:rsidRPr="00C54B2B" w:rsidRDefault="00C54B2B" w:rsidP="00C54B2B">
            <w:pPr>
              <w:jc w:val="center"/>
              <w:rPr>
                <w:i/>
                <w:iCs/>
                <w:sz w:val="18"/>
                <w:szCs w:val="18"/>
                <w:lang w:val="en-US" w:eastAsia="en-US"/>
              </w:rPr>
            </w:pPr>
            <w:r w:rsidRPr="00C54B2B">
              <w:rPr>
                <w:i/>
                <w:iCs/>
                <w:sz w:val="18"/>
                <w:szCs w:val="18"/>
                <w:lang w:val="en-US" w:eastAsia="en-US"/>
              </w:rPr>
              <w:t>23</w:t>
            </w:r>
          </w:p>
        </w:tc>
        <w:tc>
          <w:tcPr>
            <w:tcW w:w="948" w:type="dxa"/>
            <w:tcBorders>
              <w:top w:val="nil"/>
              <w:left w:val="nil"/>
              <w:bottom w:val="nil"/>
              <w:right w:val="single" w:sz="8" w:space="0" w:color="auto"/>
            </w:tcBorders>
            <w:shd w:val="clear" w:color="auto" w:fill="auto"/>
            <w:noWrap/>
            <w:vAlign w:val="center"/>
            <w:hideMark/>
          </w:tcPr>
          <w:p w14:paraId="00D77F30" w14:textId="77777777" w:rsidR="00C54B2B" w:rsidRPr="00C54B2B" w:rsidRDefault="00C54B2B" w:rsidP="00C54B2B">
            <w:pPr>
              <w:jc w:val="center"/>
              <w:rPr>
                <w:i/>
                <w:iCs/>
                <w:sz w:val="18"/>
                <w:szCs w:val="18"/>
                <w:lang w:val="en-US" w:eastAsia="en-US"/>
              </w:rPr>
            </w:pPr>
            <w:r w:rsidRPr="00C54B2B">
              <w:rPr>
                <w:i/>
                <w:iCs/>
                <w:sz w:val="18"/>
                <w:szCs w:val="18"/>
                <w:lang w:val="en-US" w:eastAsia="en-US"/>
              </w:rPr>
              <w:t>79</w:t>
            </w:r>
          </w:p>
        </w:tc>
      </w:tr>
      <w:tr w:rsidR="00C54B2B" w:rsidRPr="00C54B2B" w14:paraId="7BC9D991" w14:textId="77777777" w:rsidTr="00C54B2B">
        <w:trPr>
          <w:trHeight w:val="255"/>
          <w:jc w:val="center"/>
        </w:trPr>
        <w:tc>
          <w:tcPr>
            <w:tcW w:w="4465" w:type="dxa"/>
            <w:tcBorders>
              <w:top w:val="nil"/>
              <w:left w:val="single" w:sz="8" w:space="0" w:color="auto"/>
              <w:bottom w:val="single" w:sz="8" w:space="0" w:color="auto"/>
              <w:right w:val="single" w:sz="4" w:space="0" w:color="auto"/>
            </w:tcBorders>
            <w:shd w:val="clear" w:color="auto" w:fill="auto"/>
            <w:noWrap/>
            <w:vAlign w:val="center"/>
            <w:hideMark/>
          </w:tcPr>
          <w:p w14:paraId="697F1EEF" w14:textId="77777777" w:rsidR="00C54B2B" w:rsidRPr="00C54B2B" w:rsidRDefault="00C54B2B" w:rsidP="00C54B2B">
            <w:pPr>
              <w:rPr>
                <w:sz w:val="18"/>
                <w:szCs w:val="18"/>
                <w:lang w:val="en-US" w:eastAsia="en-US"/>
              </w:rPr>
            </w:pPr>
            <w:r w:rsidRPr="00C54B2B">
              <w:rPr>
                <w:sz w:val="18"/>
                <w:szCs w:val="18"/>
                <w:lang w:val="en-US" w:eastAsia="en-US"/>
              </w:rPr>
              <w:t>Активна временска разграничења</w:t>
            </w:r>
          </w:p>
        </w:tc>
        <w:tc>
          <w:tcPr>
            <w:tcW w:w="2190" w:type="dxa"/>
            <w:tcBorders>
              <w:top w:val="nil"/>
              <w:left w:val="nil"/>
              <w:bottom w:val="single" w:sz="8" w:space="0" w:color="auto"/>
              <w:right w:val="nil"/>
            </w:tcBorders>
            <w:shd w:val="clear" w:color="auto" w:fill="auto"/>
            <w:noWrap/>
            <w:vAlign w:val="center"/>
            <w:hideMark/>
          </w:tcPr>
          <w:p w14:paraId="4CD2B899" w14:textId="77777777" w:rsidR="00C54B2B" w:rsidRPr="00C54B2B" w:rsidRDefault="00C54B2B" w:rsidP="00C54B2B">
            <w:pPr>
              <w:jc w:val="right"/>
              <w:rPr>
                <w:sz w:val="18"/>
                <w:szCs w:val="18"/>
                <w:lang w:val="en-US" w:eastAsia="en-US"/>
              </w:rPr>
            </w:pPr>
            <w:r w:rsidRPr="00C54B2B">
              <w:rPr>
                <w:sz w:val="18"/>
                <w:szCs w:val="18"/>
                <w:lang w:val="en-US" w:eastAsia="en-US"/>
              </w:rPr>
              <w:t>380.389</w:t>
            </w:r>
          </w:p>
        </w:tc>
        <w:tc>
          <w:tcPr>
            <w:tcW w:w="616" w:type="dxa"/>
            <w:tcBorders>
              <w:top w:val="nil"/>
              <w:left w:val="single" w:sz="4" w:space="0" w:color="auto"/>
              <w:bottom w:val="single" w:sz="8" w:space="0" w:color="auto"/>
              <w:right w:val="single" w:sz="4" w:space="0" w:color="auto"/>
            </w:tcBorders>
            <w:shd w:val="clear" w:color="auto" w:fill="auto"/>
            <w:noWrap/>
            <w:vAlign w:val="center"/>
            <w:hideMark/>
          </w:tcPr>
          <w:p w14:paraId="4B00B680" w14:textId="77777777" w:rsidR="00C54B2B" w:rsidRPr="00C54B2B" w:rsidRDefault="00C54B2B" w:rsidP="00C54B2B">
            <w:pPr>
              <w:jc w:val="center"/>
              <w:rPr>
                <w:i/>
                <w:iCs/>
                <w:sz w:val="18"/>
                <w:szCs w:val="18"/>
                <w:lang w:val="en-US" w:eastAsia="en-US"/>
              </w:rPr>
            </w:pPr>
            <w:r w:rsidRPr="00C54B2B">
              <w:rPr>
                <w:i/>
                <w:iCs/>
                <w:sz w:val="18"/>
                <w:szCs w:val="18"/>
                <w:lang w:val="en-US" w:eastAsia="en-US"/>
              </w:rPr>
              <w:t>0</w:t>
            </w:r>
          </w:p>
        </w:tc>
        <w:tc>
          <w:tcPr>
            <w:tcW w:w="2068" w:type="dxa"/>
            <w:tcBorders>
              <w:top w:val="nil"/>
              <w:left w:val="nil"/>
              <w:bottom w:val="single" w:sz="8" w:space="0" w:color="auto"/>
              <w:right w:val="nil"/>
            </w:tcBorders>
            <w:shd w:val="clear" w:color="auto" w:fill="auto"/>
            <w:noWrap/>
            <w:vAlign w:val="center"/>
            <w:hideMark/>
          </w:tcPr>
          <w:p w14:paraId="3791373D" w14:textId="77777777" w:rsidR="00C54B2B" w:rsidRPr="00C54B2B" w:rsidRDefault="00C54B2B" w:rsidP="00C54B2B">
            <w:pPr>
              <w:jc w:val="right"/>
              <w:rPr>
                <w:sz w:val="18"/>
                <w:szCs w:val="18"/>
                <w:lang w:val="en-US" w:eastAsia="en-US"/>
              </w:rPr>
            </w:pPr>
            <w:r w:rsidRPr="00C54B2B">
              <w:rPr>
                <w:sz w:val="18"/>
                <w:szCs w:val="18"/>
                <w:lang w:val="en-US" w:eastAsia="en-US"/>
              </w:rPr>
              <w:t>316.894</w:t>
            </w:r>
          </w:p>
        </w:tc>
        <w:tc>
          <w:tcPr>
            <w:tcW w:w="616" w:type="dxa"/>
            <w:tcBorders>
              <w:top w:val="nil"/>
              <w:left w:val="single" w:sz="4" w:space="0" w:color="auto"/>
              <w:bottom w:val="single" w:sz="8" w:space="0" w:color="auto"/>
              <w:right w:val="single" w:sz="4" w:space="0" w:color="auto"/>
            </w:tcBorders>
            <w:shd w:val="clear" w:color="auto" w:fill="auto"/>
            <w:noWrap/>
            <w:vAlign w:val="center"/>
            <w:hideMark/>
          </w:tcPr>
          <w:p w14:paraId="5900E764" w14:textId="77777777" w:rsidR="00C54B2B" w:rsidRPr="00C54B2B" w:rsidRDefault="00C54B2B" w:rsidP="00C54B2B">
            <w:pPr>
              <w:jc w:val="center"/>
              <w:rPr>
                <w:i/>
                <w:iCs/>
                <w:sz w:val="18"/>
                <w:szCs w:val="18"/>
                <w:lang w:val="en-US" w:eastAsia="en-US"/>
              </w:rPr>
            </w:pPr>
            <w:r w:rsidRPr="00C54B2B">
              <w:rPr>
                <w:i/>
                <w:iCs/>
                <w:sz w:val="18"/>
                <w:szCs w:val="18"/>
                <w:lang w:val="en-US" w:eastAsia="en-US"/>
              </w:rPr>
              <w:t>0</w:t>
            </w:r>
          </w:p>
        </w:tc>
        <w:tc>
          <w:tcPr>
            <w:tcW w:w="948" w:type="dxa"/>
            <w:tcBorders>
              <w:top w:val="nil"/>
              <w:left w:val="nil"/>
              <w:bottom w:val="single" w:sz="8" w:space="0" w:color="auto"/>
              <w:right w:val="single" w:sz="8" w:space="0" w:color="auto"/>
            </w:tcBorders>
            <w:shd w:val="clear" w:color="auto" w:fill="auto"/>
            <w:noWrap/>
            <w:vAlign w:val="center"/>
            <w:hideMark/>
          </w:tcPr>
          <w:p w14:paraId="12B9C511" w14:textId="77777777" w:rsidR="00C54B2B" w:rsidRPr="00C54B2B" w:rsidRDefault="00C54B2B" w:rsidP="00C54B2B">
            <w:pPr>
              <w:jc w:val="center"/>
              <w:rPr>
                <w:i/>
                <w:iCs/>
                <w:sz w:val="18"/>
                <w:szCs w:val="18"/>
                <w:lang w:val="en-US" w:eastAsia="en-US"/>
              </w:rPr>
            </w:pPr>
            <w:r w:rsidRPr="00C54B2B">
              <w:rPr>
                <w:i/>
                <w:iCs/>
                <w:sz w:val="18"/>
                <w:szCs w:val="18"/>
                <w:lang w:val="en-US" w:eastAsia="en-US"/>
              </w:rPr>
              <w:t>83</w:t>
            </w:r>
          </w:p>
        </w:tc>
      </w:tr>
    </w:tbl>
    <w:p w14:paraId="196C376A" w14:textId="6121887F" w:rsidR="007F488F" w:rsidRPr="00C54B2B" w:rsidRDefault="007F488F" w:rsidP="007F488F">
      <w:pPr>
        <w:jc w:val="center"/>
        <w:rPr>
          <w:b/>
          <w:i/>
          <w:sz w:val="20"/>
          <w:szCs w:val="20"/>
          <w:lang w:val="sl-SI" w:eastAsia="en-US"/>
        </w:rPr>
      </w:pPr>
      <w:r w:rsidRPr="00C54B2B">
        <w:rPr>
          <w:b/>
          <w:i/>
          <w:sz w:val="20"/>
          <w:szCs w:val="20"/>
          <w:lang w:eastAsia="en-US"/>
        </w:rPr>
        <w:t xml:space="preserve">Табела </w:t>
      </w:r>
      <w:r w:rsidR="007D2BBF" w:rsidRPr="00C54B2B">
        <w:rPr>
          <w:b/>
          <w:i/>
          <w:sz w:val="20"/>
          <w:szCs w:val="20"/>
          <w:lang w:val="en-US" w:eastAsia="en-US"/>
        </w:rPr>
        <w:t>44</w:t>
      </w:r>
      <w:r w:rsidRPr="00C54B2B">
        <w:rPr>
          <w:b/>
          <w:i/>
          <w:sz w:val="20"/>
          <w:szCs w:val="20"/>
          <w:lang w:eastAsia="en-US"/>
        </w:rPr>
        <w:t>. Структура имовине исказане у Билансу стања</w:t>
      </w:r>
      <w:bookmarkEnd w:id="73"/>
    </w:p>
    <w:p w14:paraId="6796AC8E" w14:textId="77777777" w:rsidR="007F488F" w:rsidRPr="00A4357F" w:rsidRDefault="007F488F" w:rsidP="007F488F">
      <w:pPr>
        <w:jc w:val="center"/>
        <w:rPr>
          <w:b/>
          <w:i/>
          <w:color w:val="FF0000"/>
          <w:sz w:val="20"/>
          <w:szCs w:val="20"/>
          <w:lang w:val="sl-SI" w:eastAsia="en-US"/>
        </w:rPr>
      </w:pPr>
    </w:p>
    <w:p w14:paraId="70816BDE" w14:textId="5853341F" w:rsidR="007F488F" w:rsidRPr="00E75BE3" w:rsidRDefault="007F488F" w:rsidP="00E75BE3">
      <w:pPr>
        <w:jc w:val="both"/>
        <w:rPr>
          <w:lang w:val="sr-Cyrl-CS" w:eastAsia="en-US"/>
        </w:rPr>
      </w:pPr>
    </w:p>
    <w:p w14:paraId="301429B2" w14:textId="49FEAE9B" w:rsidR="007F488F" w:rsidRPr="00E75BE3" w:rsidRDefault="003F4F3B" w:rsidP="00A12517">
      <w:pPr>
        <w:spacing w:line="276" w:lineRule="auto"/>
        <w:ind w:left="-510" w:right="-510"/>
        <w:jc w:val="both"/>
        <w:rPr>
          <w:lang w:eastAsia="en-US"/>
        </w:rPr>
      </w:pPr>
      <w:r>
        <w:rPr>
          <w:lang w:val="sr-Cyrl-CS" w:eastAsia="en-US"/>
        </w:rPr>
        <w:t>Структура сталне имовине</w:t>
      </w:r>
      <w:r w:rsidRPr="00E75BE3">
        <w:rPr>
          <w:lang w:val="sr-Cyrl-CS" w:eastAsia="en-US"/>
        </w:rPr>
        <w:t xml:space="preserve"> </w:t>
      </w:r>
      <w:r>
        <w:rPr>
          <w:lang w:val="sr-Cyrl-CS" w:eastAsia="en-US"/>
        </w:rPr>
        <w:t>(некретнине</w:t>
      </w:r>
      <w:r w:rsidR="00F32257" w:rsidRPr="00E75BE3">
        <w:rPr>
          <w:lang w:val="sr-Cyrl-CS" w:eastAsia="en-US"/>
        </w:rPr>
        <w:t>, постројења и</w:t>
      </w:r>
      <w:r>
        <w:rPr>
          <w:lang w:val="sr-Cyrl-CS" w:eastAsia="en-US"/>
        </w:rPr>
        <w:t xml:space="preserve"> опрема)</w:t>
      </w:r>
      <w:r w:rsidR="007F488F" w:rsidRPr="00E75BE3">
        <w:rPr>
          <w:lang w:val="sr-Cyrl-CS" w:eastAsia="en-US"/>
        </w:rPr>
        <w:t xml:space="preserve"> </w:t>
      </w:r>
      <w:r>
        <w:rPr>
          <w:lang w:val="sr-Cyrl-CS" w:eastAsia="en-US"/>
        </w:rPr>
        <w:t>у износу</w:t>
      </w:r>
      <w:r w:rsidR="007F488F" w:rsidRPr="00E75BE3">
        <w:rPr>
          <w:lang w:val="sr-Cyrl-CS" w:eastAsia="en-US"/>
        </w:rPr>
        <w:t xml:space="preserve"> од </w:t>
      </w:r>
      <w:r w:rsidR="00E75BE3" w:rsidRPr="00E75BE3">
        <w:rPr>
          <w:lang w:val="en-US" w:eastAsia="en-US"/>
        </w:rPr>
        <w:t>212.164.832</w:t>
      </w:r>
      <w:r w:rsidR="007F488F" w:rsidRPr="00E75BE3">
        <w:rPr>
          <w:lang w:val="sr-Cyrl-CS" w:eastAsia="en-US"/>
        </w:rPr>
        <w:t xml:space="preserve"> КМ је сљедећа:</w:t>
      </w:r>
    </w:p>
    <w:p w14:paraId="109069DC" w14:textId="77777777" w:rsidR="003A50AC" w:rsidRPr="00A4357F" w:rsidRDefault="003A50AC" w:rsidP="00C57005">
      <w:pPr>
        <w:spacing w:line="276" w:lineRule="auto"/>
        <w:jc w:val="both"/>
        <w:rPr>
          <w:color w:val="FF0000"/>
          <w:lang w:eastAsia="en-US"/>
        </w:rPr>
      </w:pPr>
    </w:p>
    <w:tbl>
      <w:tblPr>
        <w:tblW w:w="10949" w:type="dxa"/>
        <w:jc w:val="center"/>
        <w:tblLook w:val="04A0" w:firstRow="1" w:lastRow="0" w:firstColumn="1" w:lastColumn="0" w:noHBand="0" w:noVBand="1"/>
      </w:tblPr>
      <w:tblGrid>
        <w:gridCol w:w="4552"/>
        <w:gridCol w:w="1654"/>
        <w:gridCol w:w="1138"/>
        <w:gridCol w:w="1654"/>
        <w:gridCol w:w="984"/>
        <w:gridCol w:w="967"/>
      </w:tblGrid>
      <w:tr w:rsidR="00E75BE3" w:rsidRPr="00E75BE3" w14:paraId="70B68202" w14:textId="77777777" w:rsidTr="00E75BE3">
        <w:trPr>
          <w:trHeight w:val="225"/>
          <w:jc w:val="center"/>
        </w:trPr>
        <w:tc>
          <w:tcPr>
            <w:tcW w:w="4552"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17380035" w14:textId="77777777" w:rsidR="00E75BE3" w:rsidRPr="00E75BE3" w:rsidRDefault="00E75BE3" w:rsidP="00E75BE3">
            <w:pPr>
              <w:jc w:val="center"/>
              <w:rPr>
                <w:b/>
                <w:bCs/>
                <w:sz w:val="18"/>
                <w:szCs w:val="18"/>
                <w:lang w:val="en-US" w:eastAsia="en-US"/>
              </w:rPr>
            </w:pPr>
            <w:bookmarkStart w:id="74" w:name="_Toc395795201"/>
            <w:r w:rsidRPr="00E75BE3">
              <w:rPr>
                <w:b/>
                <w:bCs/>
                <w:sz w:val="18"/>
                <w:szCs w:val="18"/>
                <w:lang w:val="en-US" w:eastAsia="en-US"/>
              </w:rPr>
              <w:t>Опис</w:t>
            </w:r>
          </w:p>
        </w:tc>
        <w:tc>
          <w:tcPr>
            <w:tcW w:w="2792"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A6C9FC8" w14:textId="46DF27EC" w:rsidR="00E75BE3" w:rsidRPr="00E75BE3" w:rsidRDefault="00462B7B" w:rsidP="00E75BE3">
            <w:pPr>
              <w:jc w:val="center"/>
              <w:rPr>
                <w:b/>
                <w:bCs/>
                <w:sz w:val="18"/>
                <w:szCs w:val="18"/>
                <w:lang w:val="en-US" w:eastAsia="en-US"/>
              </w:rPr>
            </w:pPr>
            <w:r w:rsidRPr="00E75BE3">
              <w:rPr>
                <w:b/>
                <w:bCs/>
                <w:sz w:val="18"/>
                <w:szCs w:val="18"/>
                <w:lang w:val="en-US" w:eastAsia="en-US"/>
              </w:rPr>
              <w:t>31.12.2022.</w:t>
            </w:r>
          </w:p>
        </w:tc>
        <w:tc>
          <w:tcPr>
            <w:tcW w:w="263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2B1DA5EA" w14:textId="39FB0885" w:rsidR="00E75BE3" w:rsidRPr="00E75BE3" w:rsidRDefault="00462B7B" w:rsidP="00E75BE3">
            <w:pPr>
              <w:jc w:val="center"/>
              <w:rPr>
                <w:b/>
                <w:bCs/>
                <w:sz w:val="18"/>
                <w:szCs w:val="18"/>
                <w:lang w:val="en-US" w:eastAsia="en-US"/>
              </w:rPr>
            </w:pPr>
            <w:r w:rsidRPr="00E75BE3">
              <w:rPr>
                <w:b/>
                <w:bCs/>
                <w:sz w:val="18"/>
                <w:szCs w:val="18"/>
                <w:lang w:val="en-US" w:eastAsia="en-US"/>
              </w:rPr>
              <w:t>31.12.2023.</w:t>
            </w:r>
          </w:p>
        </w:tc>
        <w:tc>
          <w:tcPr>
            <w:tcW w:w="967" w:type="dxa"/>
            <w:tcBorders>
              <w:top w:val="single" w:sz="8" w:space="0" w:color="auto"/>
              <w:left w:val="nil"/>
              <w:bottom w:val="nil"/>
              <w:right w:val="single" w:sz="8" w:space="0" w:color="auto"/>
            </w:tcBorders>
            <w:shd w:val="clear" w:color="000000" w:fill="D9D9D9"/>
            <w:noWrap/>
            <w:vAlign w:val="center"/>
            <w:hideMark/>
          </w:tcPr>
          <w:p w14:paraId="2B72DDDF" w14:textId="77777777" w:rsidR="00E75BE3" w:rsidRPr="00E75BE3" w:rsidRDefault="00E75BE3" w:rsidP="00E75BE3">
            <w:pPr>
              <w:jc w:val="center"/>
              <w:rPr>
                <w:b/>
                <w:bCs/>
                <w:sz w:val="16"/>
                <w:szCs w:val="16"/>
                <w:lang w:val="en-US" w:eastAsia="en-US"/>
              </w:rPr>
            </w:pPr>
            <w:r w:rsidRPr="00E75BE3">
              <w:rPr>
                <w:b/>
                <w:bCs/>
                <w:sz w:val="16"/>
                <w:szCs w:val="16"/>
                <w:lang w:val="en-US" w:eastAsia="en-US"/>
              </w:rPr>
              <w:t>Индекс</w:t>
            </w:r>
          </w:p>
        </w:tc>
      </w:tr>
      <w:tr w:rsidR="00E75BE3" w:rsidRPr="00E75BE3" w14:paraId="7FB694D2" w14:textId="77777777" w:rsidTr="00E75BE3">
        <w:trPr>
          <w:trHeight w:val="238"/>
          <w:jc w:val="center"/>
        </w:trPr>
        <w:tc>
          <w:tcPr>
            <w:tcW w:w="4552" w:type="dxa"/>
            <w:vMerge/>
            <w:tcBorders>
              <w:top w:val="single" w:sz="8" w:space="0" w:color="auto"/>
              <w:left w:val="single" w:sz="8" w:space="0" w:color="auto"/>
              <w:bottom w:val="single" w:sz="8" w:space="0" w:color="000000"/>
              <w:right w:val="single" w:sz="4" w:space="0" w:color="auto"/>
            </w:tcBorders>
            <w:vAlign w:val="center"/>
            <w:hideMark/>
          </w:tcPr>
          <w:p w14:paraId="24A68A4D" w14:textId="77777777" w:rsidR="00E75BE3" w:rsidRPr="00E75BE3" w:rsidRDefault="00E75BE3" w:rsidP="00E75BE3">
            <w:pPr>
              <w:rPr>
                <w:b/>
                <w:bCs/>
                <w:sz w:val="18"/>
                <w:szCs w:val="18"/>
                <w:lang w:val="en-US" w:eastAsia="en-US"/>
              </w:rPr>
            </w:pPr>
          </w:p>
        </w:tc>
        <w:tc>
          <w:tcPr>
            <w:tcW w:w="1654" w:type="dxa"/>
            <w:tcBorders>
              <w:top w:val="nil"/>
              <w:left w:val="nil"/>
              <w:bottom w:val="single" w:sz="8" w:space="0" w:color="auto"/>
              <w:right w:val="single" w:sz="4" w:space="0" w:color="auto"/>
            </w:tcBorders>
            <w:shd w:val="clear" w:color="000000" w:fill="D9D9D9"/>
            <w:noWrap/>
            <w:vAlign w:val="center"/>
            <w:hideMark/>
          </w:tcPr>
          <w:p w14:paraId="24148451" w14:textId="2A66BAF6" w:rsidR="00E75BE3" w:rsidRPr="00E75BE3" w:rsidRDefault="00462B7B" w:rsidP="003F4F3B">
            <w:pPr>
              <w:jc w:val="center"/>
              <w:rPr>
                <w:b/>
                <w:bCs/>
                <w:sz w:val="16"/>
                <w:szCs w:val="16"/>
                <w:lang w:val="en-US" w:eastAsia="en-US"/>
              </w:rPr>
            </w:pPr>
            <w:r>
              <w:rPr>
                <w:b/>
                <w:bCs/>
                <w:sz w:val="16"/>
                <w:szCs w:val="16"/>
                <w:lang w:val="en-US" w:eastAsia="en-US"/>
              </w:rPr>
              <w:t xml:space="preserve">износ у </w:t>
            </w:r>
            <w:r w:rsidRPr="007604BB">
              <w:rPr>
                <w:b/>
                <w:bCs/>
                <w:sz w:val="16"/>
                <w:szCs w:val="16"/>
                <w:lang w:val="en-US" w:eastAsia="en-US"/>
              </w:rPr>
              <w:t>КМ</w:t>
            </w:r>
          </w:p>
        </w:tc>
        <w:tc>
          <w:tcPr>
            <w:tcW w:w="1138" w:type="dxa"/>
            <w:tcBorders>
              <w:top w:val="nil"/>
              <w:left w:val="nil"/>
              <w:bottom w:val="single" w:sz="8" w:space="0" w:color="auto"/>
              <w:right w:val="nil"/>
            </w:tcBorders>
            <w:shd w:val="clear" w:color="000000" w:fill="D9D9D9"/>
            <w:noWrap/>
            <w:vAlign w:val="center"/>
            <w:hideMark/>
          </w:tcPr>
          <w:p w14:paraId="4224D0D2" w14:textId="77777777" w:rsidR="00E75BE3" w:rsidRPr="00E75BE3" w:rsidRDefault="00E75BE3" w:rsidP="003F4F3B">
            <w:pPr>
              <w:jc w:val="center"/>
              <w:rPr>
                <w:b/>
                <w:bCs/>
                <w:sz w:val="18"/>
                <w:szCs w:val="18"/>
                <w:lang w:val="en-US" w:eastAsia="en-US"/>
              </w:rPr>
            </w:pPr>
            <w:r w:rsidRPr="00E75BE3">
              <w:rPr>
                <w:b/>
                <w:bCs/>
                <w:sz w:val="18"/>
                <w:szCs w:val="18"/>
                <w:lang w:val="en-US" w:eastAsia="en-US"/>
              </w:rPr>
              <w:t>%</w:t>
            </w:r>
          </w:p>
        </w:tc>
        <w:tc>
          <w:tcPr>
            <w:tcW w:w="1654" w:type="dxa"/>
            <w:tcBorders>
              <w:top w:val="nil"/>
              <w:left w:val="single" w:sz="4" w:space="0" w:color="auto"/>
              <w:bottom w:val="single" w:sz="8" w:space="0" w:color="auto"/>
              <w:right w:val="single" w:sz="4" w:space="0" w:color="auto"/>
            </w:tcBorders>
            <w:shd w:val="clear" w:color="000000" w:fill="D9D9D9"/>
            <w:noWrap/>
            <w:vAlign w:val="center"/>
            <w:hideMark/>
          </w:tcPr>
          <w:p w14:paraId="745B6A21" w14:textId="582D2077" w:rsidR="00E75BE3" w:rsidRPr="00E75BE3" w:rsidRDefault="00462B7B" w:rsidP="003F4F3B">
            <w:pPr>
              <w:jc w:val="center"/>
              <w:rPr>
                <w:b/>
                <w:bCs/>
                <w:sz w:val="16"/>
                <w:szCs w:val="16"/>
                <w:lang w:val="en-US" w:eastAsia="en-US"/>
              </w:rPr>
            </w:pPr>
            <w:r>
              <w:rPr>
                <w:b/>
                <w:bCs/>
                <w:sz w:val="16"/>
                <w:szCs w:val="16"/>
                <w:lang w:val="en-US" w:eastAsia="en-US"/>
              </w:rPr>
              <w:t xml:space="preserve">износ у </w:t>
            </w:r>
            <w:r w:rsidRPr="007604BB">
              <w:rPr>
                <w:b/>
                <w:bCs/>
                <w:sz w:val="16"/>
                <w:szCs w:val="16"/>
                <w:lang w:val="en-US" w:eastAsia="en-US"/>
              </w:rPr>
              <w:t>КМ</w:t>
            </w:r>
          </w:p>
        </w:tc>
        <w:tc>
          <w:tcPr>
            <w:tcW w:w="983" w:type="dxa"/>
            <w:tcBorders>
              <w:top w:val="nil"/>
              <w:left w:val="nil"/>
              <w:bottom w:val="single" w:sz="8" w:space="0" w:color="auto"/>
              <w:right w:val="nil"/>
            </w:tcBorders>
            <w:shd w:val="clear" w:color="000000" w:fill="D9D9D9"/>
            <w:noWrap/>
            <w:vAlign w:val="center"/>
            <w:hideMark/>
          </w:tcPr>
          <w:p w14:paraId="72035C70" w14:textId="77777777" w:rsidR="00E75BE3" w:rsidRPr="00E75BE3" w:rsidRDefault="00E75BE3" w:rsidP="003F4F3B">
            <w:pPr>
              <w:jc w:val="center"/>
              <w:rPr>
                <w:b/>
                <w:bCs/>
                <w:sz w:val="18"/>
                <w:szCs w:val="18"/>
                <w:lang w:val="en-US" w:eastAsia="en-US"/>
              </w:rPr>
            </w:pPr>
            <w:r w:rsidRPr="00E75BE3">
              <w:rPr>
                <w:b/>
                <w:bCs/>
                <w:sz w:val="18"/>
                <w:szCs w:val="18"/>
                <w:lang w:val="en-US" w:eastAsia="en-US"/>
              </w:rPr>
              <w:t>%</w:t>
            </w:r>
          </w:p>
        </w:tc>
        <w:tc>
          <w:tcPr>
            <w:tcW w:w="967" w:type="dxa"/>
            <w:tcBorders>
              <w:top w:val="nil"/>
              <w:left w:val="single" w:sz="4" w:space="0" w:color="auto"/>
              <w:bottom w:val="single" w:sz="8" w:space="0" w:color="auto"/>
              <w:right w:val="single" w:sz="8" w:space="0" w:color="auto"/>
            </w:tcBorders>
            <w:shd w:val="clear" w:color="000000" w:fill="D9D9D9"/>
            <w:noWrap/>
            <w:vAlign w:val="center"/>
            <w:hideMark/>
          </w:tcPr>
          <w:p w14:paraId="05FE169F" w14:textId="77777777" w:rsidR="00E75BE3" w:rsidRPr="00E75BE3" w:rsidRDefault="00E75BE3" w:rsidP="00E75BE3">
            <w:pPr>
              <w:jc w:val="center"/>
              <w:rPr>
                <w:b/>
                <w:bCs/>
                <w:sz w:val="16"/>
                <w:szCs w:val="16"/>
                <w:lang w:val="en-US" w:eastAsia="en-US"/>
              </w:rPr>
            </w:pPr>
            <w:r w:rsidRPr="00E75BE3">
              <w:rPr>
                <w:b/>
                <w:bCs/>
                <w:sz w:val="16"/>
                <w:szCs w:val="16"/>
                <w:lang w:val="en-US" w:eastAsia="en-US"/>
              </w:rPr>
              <w:t>6/2*100</w:t>
            </w:r>
          </w:p>
        </w:tc>
      </w:tr>
      <w:tr w:rsidR="00E75BE3" w:rsidRPr="00E75BE3" w14:paraId="5E6E1831" w14:textId="77777777" w:rsidTr="00E75BE3">
        <w:trPr>
          <w:trHeight w:val="159"/>
          <w:jc w:val="center"/>
        </w:trPr>
        <w:tc>
          <w:tcPr>
            <w:tcW w:w="4552" w:type="dxa"/>
            <w:tcBorders>
              <w:top w:val="nil"/>
              <w:left w:val="single" w:sz="8" w:space="0" w:color="auto"/>
              <w:bottom w:val="double" w:sz="6" w:space="0" w:color="auto"/>
              <w:right w:val="single" w:sz="4" w:space="0" w:color="auto"/>
            </w:tcBorders>
            <w:shd w:val="clear" w:color="auto" w:fill="auto"/>
            <w:noWrap/>
            <w:vAlign w:val="center"/>
            <w:hideMark/>
          </w:tcPr>
          <w:p w14:paraId="1A782BEF" w14:textId="77777777" w:rsidR="00E75BE3" w:rsidRPr="00E75BE3" w:rsidRDefault="00E75BE3" w:rsidP="00E75BE3">
            <w:pPr>
              <w:jc w:val="center"/>
              <w:rPr>
                <w:i/>
                <w:iCs/>
                <w:sz w:val="12"/>
                <w:szCs w:val="12"/>
                <w:lang w:val="en-US" w:eastAsia="en-US"/>
              </w:rPr>
            </w:pPr>
            <w:r w:rsidRPr="00E75BE3">
              <w:rPr>
                <w:i/>
                <w:iCs/>
                <w:sz w:val="12"/>
                <w:szCs w:val="12"/>
                <w:lang w:val="en-US" w:eastAsia="en-US"/>
              </w:rPr>
              <w:t>1</w:t>
            </w:r>
          </w:p>
        </w:tc>
        <w:tc>
          <w:tcPr>
            <w:tcW w:w="1654" w:type="dxa"/>
            <w:tcBorders>
              <w:top w:val="nil"/>
              <w:left w:val="nil"/>
              <w:bottom w:val="double" w:sz="6" w:space="0" w:color="auto"/>
              <w:right w:val="single" w:sz="4" w:space="0" w:color="auto"/>
            </w:tcBorders>
            <w:shd w:val="clear" w:color="auto" w:fill="auto"/>
            <w:noWrap/>
            <w:vAlign w:val="center"/>
            <w:hideMark/>
          </w:tcPr>
          <w:p w14:paraId="0F3A3C2E" w14:textId="77777777" w:rsidR="00E75BE3" w:rsidRPr="00E75BE3" w:rsidRDefault="00E75BE3" w:rsidP="00E75BE3">
            <w:pPr>
              <w:jc w:val="center"/>
              <w:rPr>
                <w:i/>
                <w:iCs/>
                <w:sz w:val="12"/>
                <w:szCs w:val="12"/>
                <w:lang w:val="en-US" w:eastAsia="en-US"/>
              </w:rPr>
            </w:pPr>
            <w:r w:rsidRPr="00E75BE3">
              <w:rPr>
                <w:i/>
                <w:iCs/>
                <w:sz w:val="12"/>
                <w:szCs w:val="12"/>
                <w:lang w:val="en-US" w:eastAsia="en-US"/>
              </w:rPr>
              <w:t>2</w:t>
            </w:r>
          </w:p>
        </w:tc>
        <w:tc>
          <w:tcPr>
            <w:tcW w:w="1138" w:type="dxa"/>
            <w:tcBorders>
              <w:top w:val="nil"/>
              <w:left w:val="nil"/>
              <w:bottom w:val="double" w:sz="6" w:space="0" w:color="auto"/>
              <w:right w:val="single" w:sz="4" w:space="0" w:color="auto"/>
            </w:tcBorders>
            <w:shd w:val="clear" w:color="auto" w:fill="auto"/>
            <w:noWrap/>
            <w:vAlign w:val="center"/>
            <w:hideMark/>
          </w:tcPr>
          <w:p w14:paraId="482367B5" w14:textId="77777777" w:rsidR="00E75BE3" w:rsidRPr="00E75BE3" w:rsidRDefault="00E75BE3" w:rsidP="00E75BE3">
            <w:pPr>
              <w:jc w:val="center"/>
              <w:rPr>
                <w:i/>
                <w:iCs/>
                <w:sz w:val="12"/>
                <w:szCs w:val="12"/>
                <w:lang w:val="en-US" w:eastAsia="en-US"/>
              </w:rPr>
            </w:pPr>
            <w:r w:rsidRPr="00E75BE3">
              <w:rPr>
                <w:i/>
                <w:iCs/>
                <w:sz w:val="12"/>
                <w:szCs w:val="12"/>
                <w:lang w:val="en-US" w:eastAsia="en-US"/>
              </w:rPr>
              <w:t>3</w:t>
            </w:r>
          </w:p>
        </w:tc>
        <w:tc>
          <w:tcPr>
            <w:tcW w:w="1654" w:type="dxa"/>
            <w:tcBorders>
              <w:top w:val="nil"/>
              <w:left w:val="nil"/>
              <w:bottom w:val="double" w:sz="6" w:space="0" w:color="auto"/>
              <w:right w:val="single" w:sz="4" w:space="0" w:color="auto"/>
            </w:tcBorders>
            <w:shd w:val="clear" w:color="auto" w:fill="auto"/>
            <w:noWrap/>
            <w:vAlign w:val="center"/>
            <w:hideMark/>
          </w:tcPr>
          <w:p w14:paraId="53B66A11" w14:textId="77777777" w:rsidR="00E75BE3" w:rsidRPr="00E75BE3" w:rsidRDefault="00E75BE3" w:rsidP="00E75BE3">
            <w:pPr>
              <w:jc w:val="center"/>
              <w:rPr>
                <w:i/>
                <w:iCs/>
                <w:sz w:val="12"/>
                <w:szCs w:val="12"/>
                <w:lang w:val="en-US" w:eastAsia="en-US"/>
              </w:rPr>
            </w:pPr>
            <w:r w:rsidRPr="00E75BE3">
              <w:rPr>
                <w:i/>
                <w:iCs/>
                <w:sz w:val="12"/>
                <w:szCs w:val="12"/>
                <w:lang w:val="en-US" w:eastAsia="en-US"/>
              </w:rPr>
              <w:t>6</w:t>
            </w:r>
          </w:p>
        </w:tc>
        <w:tc>
          <w:tcPr>
            <w:tcW w:w="983" w:type="dxa"/>
            <w:tcBorders>
              <w:top w:val="nil"/>
              <w:left w:val="nil"/>
              <w:bottom w:val="double" w:sz="6" w:space="0" w:color="auto"/>
              <w:right w:val="single" w:sz="4" w:space="0" w:color="auto"/>
            </w:tcBorders>
            <w:shd w:val="clear" w:color="auto" w:fill="auto"/>
            <w:noWrap/>
            <w:vAlign w:val="center"/>
            <w:hideMark/>
          </w:tcPr>
          <w:p w14:paraId="180FF43B" w14:textId="77777777" w:rsidR="00E75BE3" w:rsidRPr="00E75BE3" w:rsidRDefault="00E75BE3" w:rsidP="00E75BE3">
            <w:pPr>
              <w:jc w:val="center"/>
              <w:rPr>
                <w:i/>
                <w:iCs/>
                <w:sz w:val="12"/>
                <w:szCs w:val="12"/>
                <w:lang w:val="en-US" w:eastAsia="en-US"/>
              </w:rPr>
            </w:pPr>
            <w:r w:rsidRPr="00E75BE3">
              <w:rPr>
                <w:i/>
                <w:iCs/>
                <w:sz w:val="12"/>
                <w:szCs w:val="12"/>
                <w:lang w:val="en-US" w:eastAsia="en-US"/>
              </w:rPr>
              <w:t>7</w:t>
            </w:r>
          </w:p>
        </w:tc>
        <w:tc>
          <w:tcPr>
            <w:tcW w:w="967" w:type="dxa"/>
            <w:tcBorders>
              <w:top w:val="nil"/>
              <w:left w:val="nil"/>
              <w:bottom w:val="double" w:sz="6" w:space="0" w:color="auto"/>
              <w:right w:val="single" w:sz="8" w:space="0" w:color="auto"/>
            </w:tcBorders>
            <w:shd w:val="clear" w:color="auto" w:fill="auto"/>
            <w:noWrap/>
            <w:vAlign w:val="center"/>
            <w:hideMark/>
          </w:tcPr>
          <w:p w14:paraId="37193E0C" w14:textId="77777777" w:rsidR="00E75BE3" w:rsidRPr="00E75BE3" w:rsidRDefault="00E75BE3" w:rsidP="00E75BE3">
            <w:pPr>
              <w:jc w:val="center"/>
              <w:rPr>
                <w:i/>
                <w:iCs/>
                <w:sz w:val="12"/>
                <w:szCs w:val="12"/>
                <w:lang w:val="en-US" w:eastAsia="en-US"/>
              </w:rPr>
            </w:pPr>
            <w:r w:rsidRPr="00E75BE3">
              <w:rPr>
                <w:i/>
                <w:iCs/>
                <w:sz w:val="12"/>
                <w:szCs w:val="12"/>
                <w:lang w:val="en-US" w:eastAsia="en-US"/>
              </w:rPr>
              <w:t>8</w:t>
            </w:r>
          </w:p>
        </w:tc>
      </w:tr>
      <w:tr w:rsidR="00E75BE3" w:rsidRPr="00E75BE3" w14:paraId="355AEEA5" w14:textId="77777777" w:rsidTr="00E75BE3">
        <w:trPr>
          <w:trHeight w:val="238"/>
          <w:jc w:val="center"/>
        </w:trPr>
        <w:tc>
          <w:tcPr>
            <w:tcW w:w="4552" w:type="dxa"/>
            <w:tcBorders>
              <w:top w:val="nil"/>
              <w:left w:val="single" w:sz="8" w:space="0" w:color="auto"/>
              <w:bottom w:val="single" w:sz="8" w:space="0" w:color="auto"/>
              <w:right w:val="single" w:sz="4" w:space="0" w:color="auto"/>
            </w:tcBorders>
            <w:shd w:val="clear" w:color="000000" w:fill="D9D9D9"/>
            <w:vAlign w:val="center"/>
            <w:hideMark/>
          </w:tcPr>
          <w:p w14:paraId="40A2F4BB" w14:textId="77777777" w:rsidR="00E75BE3" w:rsidRPr="00E75BE3" w:rsidRDefault="00E75BE3" w:rsidP="00E75BE3">
            <w:pPr>
              <w:rPr>
                <w:b/>
                <w:bCs/>
                <w:i/>
                <w:iCs/>
                <w:sz w:val="18"/>
                <w:szCs w:val="18"/>
                <w:lang w:val="en-US" w:eastAsia="en-US"/>
              </w:rPr>
            </w:pPr>
            <w:r w:rsidRPr="00E75BE3">
              <w:rPr>
                <w:b/>
                <w:bCs/>
                <w:i/>
                <w:iCs/>
                <w:sz w:val="18"/>
                <w:szCs w:val="18"/>
                <w:lang w:val="en-US" w:eastAsia="en-US"/>
              </w:rPr>
              <w:t xml:space="preserve">Некретнине, постројења и опрема </w:t>
            </w:r>
          </w:p>
        </w:tc>
        <w:tc>
          <w:tcPr>
            <w:tcW w:w="1654" w:type="dxa"/>
            <w:tcBorders>
              <w:top w:val="nil"/>
              <w:left w:val="nil"/>
              <w:bottom w:val="single" w:sz="8" w:space="0" w:color="auto"/>
              <w:right w:val="nil"/>
            </w:tcBorders>
            <w:shd w:val="clear" w:color="000000" w:fill="D9D9D9"/>
            <w:vAlign w:val="center"/>
            <w:hideMark/>
          </w:tcPr>
          <w:p w14:paraId="4693771C" w14:textId="77777777" w:rsidR="00E75BE3" w:rsidRPr="00E75BE3" w:rsidRDefault="00E75BE3" w:rsidP="00E75BE3">
            <w:pPr>
              <w:jc w:val="right"/>
              <w:rPr>
                <w:b/>
                <w:bCs/>
                <w:i/>
                <w:iCs/>
                <w:sz w:val="18"/>
                <w:szCs w:val="18"/>
                <w:lang w:val="en-US" w:eastAsia="en-US"/>
              </w:rPr>
            </w:pPr>
            <w:r w:rsidRPr="00E75BE3">
              <w:rPr>
                <w:b/>
                <w:bCs/>
                <w:i/>
                <w:iCs/>
                <w:sz w:val="18"/>
                <w:szCs w:val="18"/>
                <w:lang w:val="en-US" w:eastAsia="en-US"/>
              </w:rPr>
              <w:t xml:space="preserve">227.900.709    </w:t>
            </w:r>
          </w:p>
        </w:tc>
        <w:tc>
          <w:tcPr>
            <w:tcW w:w="1138" w:type="dxa"/>
            <w:tcBorders>
              <w:top w:val="nil"/>
              <w:left w:val="single" w:sz="4" w:space="0" w:color="auto"/>
              <w:bottom w:val="single" w:sz="8" w:space="0" w:color="auto"/>
              <w:right w:val="nil"/>
            </w:tcBorders>
            <w:shd w:val="clear" w:color="000000" w:fill="D9D9D9"/>
            <w:vAlign w:val="center"/>
            <w:hideMark/>
          </w:tcPr>
          <w:p w14:paraId="224D4A76" w14:textId="77777777" w:rsidR="00E75BE3" w:rsidRPr="00E75BE3" w:rsidRDefault="00E75BE3" w:rsidP="00E75BE3">
            <w:pPr>
              <w:jc w:val="center"/>
              <w:rPr>
                <w:b/>
                <w:bCs/>
                <w:i/>
                <w:iCs/>
                <w:sz w:val="18"/>
                <w:szCs w:val="18"/>
                <w:lang w:val="en-US" w:eastAsia="en-US"/>
              </w:rPr>
            </w:pPr>
            <w:r w:rsidRPr="00E75BE3">
              <w:rPr>
                <w:b/>
                <w:bCs/>
                <w:i/>
                <w:iCs/>
                <w:sz w:val="18"/>
                <w:szCs w:val="18"/>
                <w:lang w:val="en-US" w:eastAsia="en-US"/>
              </w:rPr>
              <w:t>101</w:t>
            </w:r>
          </w:p>
        </w:tc>
        <w:tc>
          <w:tcPr>
            <w:tcW w:w="1654" w:type="dxa"/>
            <w:tcBorders>
              <w:top w:val="nil"/>
              <w:left w:val="single" w:sz="4" w:space="0" w:color="auto"/>
              <w:bottom w:val="single" w:sz="8" w:space="0" w:color="auto"/>
              <w:right w:val="nil"/>
            </w:tcBorders>
            <w:shd w:val="clear" w:color="000000" w:fill="D9D9D9"/>
            <w:vAlign w:val="center"/>
            <w:hideMark/>
          </w:tcPr>
          <w:p w14:paraId="24595FFD" w14:textId="77777777" w:rsidR="00E75BE3" w:rsidRPr="00E75BE3" w:rsidRDefault="00E75BE3" w:rsidP="00E75BE3">
            <w:pPr>
              <w:jc w:val="right"/>
              <w:rPr>
                <w:b/>
                <w:bCs/>
                <w:i/>
                <w:iCs/>
                <w:sz w:val="18"/>
                <w:szCs w:val="18"/>
                <w:lang w:val="en-US" w:eastAsia="en-US"/>
              </w:rPr>
            </w:pPr>
            <w:r w:rsidRPr="00E75BE3">
              <w:rPr>
                <w:b/>
                <w:bCs/>
                <w:i/>
                <w:iCs/>
                <w:sz w:val="18"/>
                <w:szCs w:val="18"/>
                <w:lang w:val="en-US" w:eastAsia="en-US"/>
              </w:rPr>
              <w:t xml:space="preserve">212.164.832    </w:t>
            </w:r>
          </w:p>
        </w:tc>
        <w:tc>
          <w:tcPr>
            <w:tcW w:w="983" w:type="dxa"/>
            <w:tcBorders>
              <w:top w:val="nil"/>
              <w:left w:val="single" w:sz="4" w:space="0" w:color="auto"/>
              <w:bottom w:val="single" w:sz="8" w:space="0" w:color="auto"/>
              <w:right w:val="nil"/>
            </w:tcBorders>
            <w:shd w:val="clear" w:color="000000" w:fill="D9D9D9"/>
            <w:vAlign w:val="center"/>
            <w:hideMark/>
          </w:tcPr>
          <w:p w14:paraId="13C43020" w14:textId="77777777" w:rsidR="00E75BE3" w:rsidRPr="00E75BE3" w:rsidRDefault="00E75BE3" w:rsidP="00E75BE3">
            <w:pPr>
              <w:jc w:val="center"/>
              <w:rPr>
                <w:b/>
                <w:bCs/>
                <w:i/>
                <w:iCs/>
                <w:sz w:val="18"/>
                <w:szCs w:val="18"/>
                <w:lang w:val="en-US" w:eastAsia="en-US"/>
              </w:rPr>
            </w:pPr>
            <w:r w:rsidRPr="00E75BE3">
              <w:rPr>
                <w:b/>
                <w:bCs/>
                <w:i/>
                <w:iCs/>
                <w:sz w:val="18"/>
                <w:szCs w:val="18"/>
                <w:lang w:val="en-US" w:eastAsia="en-US"/>
              </w:rPr>
              <w:t>101</w:t>
            </w:r>
          </w:p>
        </w:tc>
        <w:tc>
          <w:tcPr>
            <w:tcW w:w="967" w:type="dxa"/>
            <w:tcBorders>
              <w:top w:val="nil"/>
              <w:left w:val="single" w:sz="4" w:space="0" w:color="auto"/>
              <w:bottom w:val="single" w:sz="8" w:space="0" w:color="auto"/>
              <w:right w:val="single" w:sz="8" w:space="0" w:color="auto"/>
            </w:tcBorders>
            <w:shd w:val="clear" w:color="000000" w:fill="D9D9D9"/>
            <w:vAlign w:val="center"/>
            <w:hideMark/>
          </w:tcPr>
          <w:p w14:paraId="6876EC7A" w14:textId="77777777" w:rsidR="00E75BE3" w:rsidRPr="00E75BE3" w:rsidRDefault="00E75BE3" w:rsidP="00E75BE3">
            <w:pPr>
              <w:jc w:val="center"/>
              <w:rPr>
                <w:b/>
                <w:bCs/>
                <w:i/>
                <w:iCs/>
                <w:sz w:val="18"/>
                <w:szCs w:val="18"/>
                <w:lang w:val="en-US" w:eastAsia="en-US"/>
              </w:rPr>
            </w:pPr>
            <w:r w:rsidRPr="00E75BE3">
              <w:rPr>
                <w:b/>
                <w:bCs/>
                <w:i/>
                <w:iCs/>
                <w:sz w:val="18"/>
                <w:szCs w:val="18"/>
                <w:lang w:val="en-US" w:eastAsia="en-US"/>
              </w:rPr>
              <w:t>93</w:t>
            </w:r>
          </w:p>
        </w:tc>
      </w:tr>
      <w:tr w:rsidR="00E75BE3" w:rsidRPr="00E75BE3" w14:paraId="46E09F71" w14:textId="77777777" w:rsidTr="00E75BE3">
        <w:trPr>
          <w:trHeight w:val="225"/>
          <w:jc w:val="center"/>
        </w:trPr>
        <w:tc>
          <w:tcPr>
            <w:tcW w:w="4552" w:type="dxa"/>
            <w:tcBorders>
              <w:top w:val="nil"/>
              <w:left w:val="single" w:sz="8" w:space="0" w:color="auto"/>
              <w:bottom w:val="nil"/>
              <w:right w:val="single" w:sz="4" w:space="0" w:color="auto"/>
            </w:tcBorders>
            <w:shd w:val="clear" w:color="auto" w:fill="auto"/>
            <w:noWrap/>
            <w:vAlign w:val="center"/>
            <w:hideMark/>
          </w:tcPr>
          <w:p w14:paraId="7C82001C" w14:textId="77777777" w:rsidR="00E75BE3" w:rsidRPr="00E75BE3" w:rsidRDefault="00E75BE3" w:rsidP="00E75BE3">
            <w:pPr>
              <w:rPr>
                <w:sz w:val="18"/>
                <w:szCs w:val="18"/>
                <w:lang w:val="en-US" w:eastAsia="en-US"/>
              </w:rPr>
            </w:pPr>
            <w:r w:rsidRPr="00E75BE3">
              <w:rPr>
                <w:sz w:val="18"/>
                <w:szCs w:val="18"/>
                <w:lang w:val="en-US" w:eastAsia="en-US"/>
              </w:rPr>
              <w:t>Земљиште</w:t>
            </w:r>
          </w:p>
        </w:tc>
        <w:tc>
          <w:tcPr>
            <w:tcW w:w="1654" w:type="dxa"/>
            <w:tcBorders>
              <w:top w:val="nil"/>
              <w:left w:val="nil"/>
              <w:bottom w:val="nil"/>
              <w:right w:val="nil"/>
            </w:tcBorders>
            <w:shd w:val="clear" w:color="auto" w:fill="auto"/>
            <w:noWrap/>
            <w:vAlign w:val="center"/>
            <w:hideMark/>
          </w:tcPr>
          <w:p w14:paraId="224B4003" w14:textId="77777777" w:rsidR="00E75BE3" w:rsidRPr="00E75BE3" w:rsidRDefault="00E75BE3" w:rsidP="00E75BE3">
            <w:pPr>
              <w:jc w:val="right"/>
              <w:rPr>
                <w:sz w:val="18"/>
                <w:szCs w:val="18"/>
                <w:lang w:val="en-US" w:eastAsia="en-US"/>
              </w:rPr>
            </w:pPr>
            <w:r w:rsidRPr="00E75BE3">
              <w:rPr>
                <w:sz w:val="18"/>
                <w:szCs w:val="18"/>
                <w:lang w:val="en-US" w:eastAsia="en-US"/>
              </w:rPr>
              <w:t xml:space="preserve">9.395.286    </w:t>
            </w:r>
          </w:p>
        </w:tc>
        <w:tc>
          <w:tcPr>
            <w:tcW w:w="1138" w:type="dxa"/>
            <w:tcBorders>
              <w:top w:val="nil"/>
              <w:left w:val="single" w:sz="4" w:space="0" w:color="auto"/>
              <w:bottom w:val="nil"/>
              <w:right w:val="nil"/>
            </w:tcBorders>
            <w:shd w:val="clear" w:color="auto" w:fill="auto"/>
            <w:noWrap/>
            <w:vAlign w:val="center"/>
            <w:hideMark/>
          </w:tcPr>
          <w:p w14:paraId="3BE38716" w14:textId="77777777" w:rsidR="00E75BE3" w:rsidRPr="00E75BE3" w:rsidRDefault="00E75BE3" w:rsidP="00E75BE3">
            <w:pPr>
              <w:jc w:val="center"/>
              <w:rPr>
                <w:i/>
                <w:iCs/>
                <w:sz w:val="18"/>
                <w:szCs w:val="18"/>
                <w:lang w:val="en-US" w:eastAsia="en-US"/>
              </w:rPr>
            </w:pPr>
            <w:r w:rsidRPr="00E75BE3">
              <w:rPr>
                <w:i/>
                <w:iCs/>
                <w:sz w:val="18"/>
                <w:szCs w:val="18"/>
                <w:lang w:val="en-US" w:eastAsia="en-US"/>
              </w:rPr>
              <w:t>4</w:t>
            </w:r>
          </w:p>
        </w:tc>
        <w:tc>
          <w:tcPr>
            <w:tcW w:w="1654" w:type="dxa"/>
            <w:tcBorders>
              <w:top w:val="nil"/>
              <w:left w:val="single" w:sz="4" w:space="0" w:color="auto"/>
              <w:bottom w:val="nil"/>
              <w:right w:val="nil"/>
            </w:tcBorders>
            <w:shd w:val="clear" w:color="auto" w:fill="auto"/>
            <w:noWrap/>
            <w:vAlign w:val="center"/>
            <w:hideMark/>
          </w:tcPr>
          <w:p w14:paraId="16A27C70" w14:textId="77777777" w:rsidR="00E75BE3" w:rsidRPr="00E75BE3" w:rsidRDefault="00E75BE3" w:rsidP="00E75BE3">
            <w:pPr>
              <w:jc w:val="right"/>
              <w:rPr>
                <w:sz w:val="18"/>
                <w:szCs w:val="18"/>
                <w:lang w:val="en-US" w:eastAsia="en-US"/>
              </w:rPr>
            </w:pPr>
            <w:r w:rsidRPr="00E75BE3">
              <w:rPr>
                <w:sz w:val="18"/>
                <w:szCs w:val="18"/>
                <w:lang w:val="en-US" w:eastAsia="en-US"/>
              </w:rPr>
              <w:t xml:space="preserve">9.395.287    </w:t>
            </w:r>
          </w:p>
        </w:tc>
        <w:tc>
          <w:tcPr>
            <w:tcW w:w="983" w:type="dxa"/>
            <w:tcBorders>
              <w:top w:val="nil"/>
              <w:left w:val="single" w:sz="4" w:space="0" w:color="auto"/>
              <w:bottom w:val="nil"/>
              <w:right w:val="nil"/>
            </w:tcBorders>
            <w:shd w:val="clear" w:color="auto" w:fill="auto"/>
            <w:noWrap/>
            <w:vAlign w:val="center"/>
            <w:hideMark/>
          </w:tcPr>
          <w:p w14:paraId="728C8038" w14:textId="77777777" w:rsidR="00E75BE3" w:rsidRPr="00E75BE3" w:rsidRDefault="00E75BE3" w:rsidP="00E75BE3">
            <w:pPr>
              <w:jc w:val="center"/>
              <w:rPr>
                <w:i/>
                <w:iCs/>
                <w:sz w:val="18"/>
                <w:szCs w:val="18"/>
                <w:lang w:val="en-US" w:eastAsia="en-US"/>
              </w:rPr>
            </w:pPr>
            <w:r w:rsidRPr="00E75BE3">
              <w:rPr>
                <w:i/>
                <w:iCs/>
                <w:sz w:val="18"/>
                <w:szCs w:val="18"/>
                <w:lang w:val="en-US" w:eastAsia="en-US"/>
              </w:rPr>
              <w:t>4</w:t>
            </w:r>
          </w:p>
        </w:tc>
        <w:tc>
          <w:tcPr>
            <w:tcW w:w="967" w:type="dxa"/>
            <w:tcBorders>
              <w:top w:val="nil"/>
              <w:left w:val="single" w:sz="4" w:space="0" w:color="auto"/>
              <w:bottom w:val="nil"/>
              <w:right w:val="single" w:sz="8" w:space="0" w:color="auto"/>
            </w:tcBorders>
            <w:shd w:val="clear" w:color="auto" w:fill="auto"/>
            <w:noWrap/>
            <w:vAlign w:val="center"/>
            <w:hideMark/>
          </w:tcPr>
          <w:p w14:paraId="131FD2A4" w14:textId="77777777" w:rsidR="00E75BE3" w:rsidRPr="00E75BE3" w:rsidRDefault="00E75BE3" w:rsidP="00E75BE3">
            <w:pPr>
              <w:jc w:val="center"/>
              <w:rPr>
                <w:i/>
                <w:iCs/>
                <w:sz w:val="18"/>
                <w:szCs w:val="18"/>
                <w:lang w:val="en-US" w:eastAsia="en-US"/>
              </w:rPr>
            </w:pPr>
            <w:r w:rsidRPr="00E75BE3">
              <w:rPr>
                <w:i/>
                <w:iCs/>
                <w:sz w:val="18"/>
                <w:szCs w:val="18"/>
                <w:lang w:val="en-US" w:eastAsia="en-US"/>
              </w:rPr>
              <w:t>100</w:t>
            </w:r>
          </w:p>
        </w:tc>
      </w:tr>
      <w:tr w:rsidR="00E75BE3" w:rsidRPr="00E75BE3" w14:paraId="28D8D3CB" w14:textId="77777777" w:rsidTr="00E75BE3">
        <w:trPr>
          <w:trHeight w:val="225"/>
          <w:jc w:val="center"/>
        </w:trPr>
        <w:tc>
          <w:tcPr>
            <w:tcW w:w="4552" w:type="dxa"/>
            <w:tcBorders>
              <w:top w:val="nil"/>
              <w:left w:val="single" w:sz="8" w:space="0" w:color="auto"/>
              <w:bottom w:val="nil"/>
              <w:right w:val="single" w:sz="4" w:space="0" w:color="auto"/>
            </w:tcBorders>
            <w:shd w:val="clear" w:color="auto" w:fill="auto"/>
            <w:noWrap/>
            <w:vAlign w:val="center"/>
            <w:hideMark/>
          </w:tcPr>
          <w:p w14:paraId="32517EEE" w14:textId="77777777" w:rsidR="00E75BE3" w:rsidRPr="00E75BE3" w:rsidRDefault="00E75BE3" w:rsidP="00E75BE3">
            <w:pPr>
              <w:rPr>
                <w:sz w:val="18"/>
                <w:szCs w:val="18"/>
                <w:lang w:val="en-US" w:eastAsia="en-US"/>
              </w:rPr>
            </w:pPr>
            <w:r w:rsidRPr="00E75BE3">
              <w:rPr>
                <w:sz w:val="18"/>
                <w:szCs w:val="18"/>
                <w:lang w:val="en-US" w:eastAsia="en-US"/>
              </w:rPr>
              <w:t>Грађевински објекти</w:t>
            </w:r>
          </w:p>
        </w:tc>
        <w:tc>
          <w:tcPr>
            <w:tcW w:w="1654" w:type="dxa"/>
            <w:tcBorders>
              <w:top w:val="nil"/>
              <w:left w:val="nil"/>
              <w:bottom w:val="nil"/>
              <w:right w:val="nil"/>
            </w:tcBorders>
            <w:shd w:val="clear" w:color="auto" w:fill="auto"/>
            <w:noWrap/>
            <w:vAlign w:val="center"/>
            <w:hideMark/>
          </w:tcPr>
          <w:p w14:paraId="7B7F31DF" w14:textId="77777777" w:rsidR="00E75BE3" w:rsidRPr="00E75BE3" w:rsidRDefault="00E75BE3" w:rsidP="00E75BE3">
            <w:pPr>
              <w:jc w:val="right"/>
              <w:rPr>
                <w:sz w:val="18"/>
                <w:szCs w:val="18"/>
                <w:lang w:val="en-US" w:eastAsia="en-US"/>
              </w:rPr>
            </w:pPr>
            <w:r w:rsidRPr="00E75BE3">
              <w:rPr>
                <w:sz w:val="18"/>
                <w:szCs w:val="18"/>
                <w:lang w:val="en-US" w:eastAsia="en-US"/>
              </w:rPr>
              <w:t xml:space="preserve">11.229.212    </w:t>
            </w:r>
          </w:p>
        </w:tc>
        <w:tc>
          <w:tcPr>
            <w:tcW w:w="1138" w:type="dxa"/>
            <w:tcBorders>
              <w:top w:val="nil"/>
              <w:left w:val="single" w:sz="4" w:space="0" w:color="auto"/>
              <w:bottom w:val="nil"/>
              <w:right w:val="nil"/>
            </w:tcBorders>
            <w:shd w:val="clear" w:color="auto" w:fill="auto"/>
            <w:noWrap/>
            <w:vAlign w:val="center"/>
            <w:hideMark/>
          </w:tcPr>
          <w:p w14:paraId="59A927CE" w14:textId="77777777" w:rsidR="00E75BE3" w:rsidRPr="00E75BE3" w:rsidRDefault="00E75BE3" w:rsidP="00E75BE3">
            <w:pPr>
              <w:jc w:val="center"/>
              <w:rPr>
                <w:i/>
                <w:iCs/>
                <w:sz w:val="18"/>
                <w:szCs w:val="18"/>
                <w:lang w:val="en-US" w:eastAsia="en-US"/>
              </w:rPr>
            </w:pPr>
            <w:r w:rsidRPr="00E75BE3">
              <w:rPr>
                <w:i/>
                <w:iCs/>
                <w:sz w:val="18"/>
                <w:szCs w:val="18"/>
                <w:lang w:val="en-US" w:eastAsia="en-US"/>
              </w:rPr>
              <w:t>5</w:t>
            </w:r>
          </w:p>
        </w:tc>
        <w:tc>
          <w:tcPr>
            <w:tcW w:w="1654" w:type="dxa"/>
            <w:tcBorders>
              <w:top w:val="nil"/>
              <w:left w:val="single" w:sz="4" w:space="0" w:color="auto"/>
              <w:bottom w:val="nil"/>
              <w:right w:val="nil"/>
            </w:tcBorders>
            <w:shd w:val="clear" w:color="auto" w:fill="auto"/>
            <w:noWrap/>
            <w:vAlign w:val="center"/>
            <w:hideMark/>
          </w:tcPr>
          <w:p w14:paraId="6172B044" w14:textId="77777777" w:rsidR="00E75BE3" w:rsidRPr="00E75BE3" w:rsidRDefault="00E75BE3" w:rsidP="00E75BE3">
            <w:pPr>
              <w:jc w:val="right"/>
              <w:rPr>
                <w:sz w:val="18"/>
                <w:szCs w:val="18"/>
                <w:lang w:val="en-US" w:eastAsia="en-US"/>
              </w:rPr>
            </w:pPr>
            <w:r w:rsidRPr="00E75BE3">
              <w:rPr>
                <w:sz w:val="18"/>
                <w:szCs w:val="18"/>
                <w:lang w:val="en-US" w:eastAsia="en-US"/>
              </w:rPr>
              <w:t xml:space="preserve">11.558.001    </w:t>
            </w:r>
          </w:p>
        </w:tc>
        <w:tc>
          <w:tcPr>
            <w:tcW w:w="983" w:type="dxa"/>
            <w:tcBorders>
              <w:top w:val="nil"/>
              <w:left w:val="single" w:sz="4" w:space="0" w:color="auto"/>
              <w:bottom w:val="nil"/>
              <w:right w:val="nil"/>
            </w:tcBorders>
            <w:shd w:val="clear" w:color="auto" w:fill="auto"/>
            <w:noWrap/>
            <w:vAlign w:val="center"/>
            <w:hideMark/>
          </w:tcPr>
          <w:p w14:paraId="07E116CB" w14:textId="77777777" w:rsidR="00E75BE3" w:rsidRPr="00E75BE3" w:rsidRDefault="00E75BE3" w:rsidP="00E75BE3">
            <w:pPr>
              <w:jc w:val="center"/>
              <w:rPr>
                <w:i/>
                <w:iCs/>
                <w:sz w:val="18"/>
                <w:szCs w:val="18"/>
                <w:lang w:val="en-US" w:eastAsia="en-US"/>
              </w:rPr>
            </w:pPr>
            <w:r w:rsidRPr="00E75BE3">
              <w:rPr>
                <w:i/>
                <w:iCs/>
                <w:sz w:val="18"/>
                <w:szCs w:val="18"/>
                <w:lang w:val="en-US" w:eastAsia="en-US"/>
              </w:rPr>
              <w:t>5</w:t>
            </w:r>
          </w:p>
        </w:tc>
        <w:tc>
          <w:tcPr>
            <w:tcW w:w="967" w:type="dxa"/>
            <w:tcBorders>
              <w:top w:val="nil"/>
              <w:left w:val="single" w:sz="4" w:space="0" w:color="auto"/>
              <w:bottom w:val="nil"/>
              <w:right w:val="single" w:sz="8" w:space="0" w:color="auto"/>
            </w:tcBorders>
            <w:shd w:val="clear" w:color="auto" w:fill="auto"/>
            <w:noWrap/>
            <w:vAlign w:val="center"/>
            <w:hideMark/>
          </w:tcPr>
          <w:p w14:paraId="61342769" w14:textId="77777777" w:rsidR="00E75BE3" w:rsidRPr="00E75BE3" w:rsidRDefault="00E75BE3" w:rsidP="00E75BE3">
            <w:pPr>
              <w:jc w:val="center"/>
              <w:rPr>
                <w:i/>
                <w:iCs/>
                <w:sz w:val="18"/>
                <w:szCs w:val="18"/>
                <w:lang w:val="en-US" w:eastAsia="en-US"/>
              </w:rPr>
            </w:pPr>
            <w:r w:rsidRPr="00E75BE3">
              <w:rPr>
                <w:i/>
                <w:iCs/>
                <w:sz w:val="18"/>
                <w:szCs w:val="18"/>
                <w:lang w:val="en-US" w:eastAsia="en-US"/>
              </w:rPr>
              <w:t>103</w:t>
            </w:r>
          </w:p>
        </w:tc>
      </w:tr>
      <w:tr w:rsidR="00E75BE3" w:rsidRPr="00E75BE3" w14:paraId="5C27D81F" w14:textId="77777777" w:rsidTr="00E75BE3">
        <w:trPr>
          <w:trHeight w:val="225"/>
          <w:jc w:val="center"/>
        </w:trPr>
        <w:tc>
          <w:tcPr>
            <w:tcW w:w="4552" w:type="dxa"/>
            <w:tcBorders>
              <w:top w:val="nil"/>
              <w:left w:val="single" w:sz="8" w:space="0" w:color="auto"/>
              <w:bottom w:val="nil"/>
              <w:right w:val="single" w:sz="4" w:space="0" w:color="auto"/>
            </w:tcBorders>
            <w:shd w:val="clear" w:color="auto" w:fill="auto"/>
            <w:noWrap/>
            <w:vAlign w:val="center"/>
            <w:hideMark/>
          </w:tcPr>
          <w:p w14:paraId="2141D4C3" w14:textId="77777777" w:rsidR="00E75BE3" w:rsidRPr="00E75BE3" w:rsidRDefault="00E75BE3" w:rsidP="00E75BE3">
            <w:pPr>
              <w:rPr>
                <w:sz w:val="18"/>
                <w:szCs w:val="18"/>
                <w:lang w:val="en-US" w:eastAsia="en-US"/>
              </w:rPr>
            </w:pPr>
            <w:r w:rsidRPr="00E75BE3">
              <w:rPr>
                <w:sz w:val="18"/>
                <w:szCs w:val="18"/>
                <w:lang w:val="en-US" w:eastAsia="en-US"/>
              </w:rPr>
              <w:t>Постројења и опрема</w:t>
            </w:r>
          </w:p>
        </w:tc>
        <w:tc>
          <w:tcPr>
            <w:tcW w:w="1654" w:type="dxa"/>
            <w:tcBorders>
              <w:top w:val="nil"/>
              <w:left w:val="nil"/>
              <w:bottom w:val="nil"/>
              <w:right w:val="nil"/>
            </w:tcBorders>
            <w:shd w:val="clear" w:color="auto" w:fill="auto"/>
            <w:noWrap/>
            <w:vAlign w:val="center"/>
            <w:hideMark/>
          </w:tcPr>
          <w:p w14:paraId="758BF149" w14:textId="77777777" w:rsidR="00E75BE3" w:rsidRPr="00E75BE3" w:rsidRDefault="00E75BE3" w:rsidP="00E75BE3">
            <w:pPr>
              <w:jc w:val="right"/>
              <w:rPr>
                <w:sz w:val="18"/>
                <w:szCs w:val="18"/>
                <w:lang w:val="en-US" w:eastAsia="en-US"/>
              </w:rPr>
            </w:pPr>
            <w:r w:rsidRPr="00E75BE3">
              <w:rPr>
                <w:sz w:val="18"/>
                <w:szCs w:val="18"/>
                <w:lang w:val="en-US" w:eastAsia="en-US"/>
              </w:rPr>
              <w:t xml:space="preserve">203.322.381    </w:t>
            </w:r>
          </w:p>
        </w:tc>
        <w:tc>
          <w:tcPr>
            <w:tcW w:w="1138" w:type="dxa"/>
            <w:tcBorders>
              <w:top w:val="nil"/>
              <w:left w:val="single" w:sz="4" w:space="0" w:color="auto"/>
              <w:bottom w:val="nil"/>
              <w:right w:val="nil"/>
            </w:tcBorders>
            <w:shd w:val="clear" w:color="auto" w:fill="auto"/>
            <w:noWrap/>
            <w:vAlign w:val="center"/>
            <w:hideMark/>
          </w:tcPr>
          <w:p w14:paraId="14B4836B" w14:textId="77777777" w:rsidR="00E75BE3" w:rsidRPr="00E75BE3" w:rsidRDefault="00E75BE3" w:rsidP="00E75BE3">
            <w:pPr>
              <w:jc w:val="center"/>
              <w:rPr>
                <w:i/>
                <w:iCs/>
                <w:sz w:val="18"/>
                <w:szCs w:val="18"/>
                <w:lang w:val="en-US" w:eastAsia="en-US"/>
              </w:rPr>
            </w:pPr>
            <w:r w:rsidRPr="00E75BE3">
              <w:rPr>
                <w:i/>
                <w:iCs/>
                <w:sz w:val="18"/>
                <w:szCs w:val="18"/>
                <w:lang w:val="en-US" w:eastAsia="en-US"/>
              </w:rPr>
              <w:t>89</w:t>
            </w:r>
          </w:p>
        </w:tc>
        <w:tc>
          <w:tcPr>
            <w:tcW w:w="1654" w:type="dxa"/>
            <w:tcBorders>
              <w:top w:val="nil"/>
              <w:left w:val="single" w:sz="4" w:space="0" w:color="auto"/>
              <w:bottom w:val="nil"/>
              <w:right w:val="nil"/>
            </w:tcBorders>
            <w:shd w:val="clear" w:color="auto" w:fill="auto"/>
            <w:noWrap/>
            <w:vAlign w:val="center"/>
            <w:hideMark/>
          </w:tcPr>
          <w:p w14:paraId="745571A9" w14:textId="77777777" w:rsidR="00E75BE3" w:rsidRPr="00E75BE3" w:rsidRDefault="00E75BE3" w:rsidP="00E75BE3">
            <w:pPr>
              <w:jc w:val="right"/>
              <w:rPr>
                <w:sz w:val="18"/>
                <w:szCs w:val="18"/>
                <w:lang w:val="en-US" w:eastAsia="en-US"/>
              </w:rPr>
            </w:pPr>
            <w:r w:rsidRPr="00E75BE3">
              <w:rPr>
                <w:sz w:val="18"/>
                <w:szCs w:val="18"/>
                <w:lang w:val="en-US" w:eastAsia="en-US"/>
              </w:rPr>
              <w:t xml:space="preserve">185.118.889    </w:t>
            </w:r>
          </w:p>
        </w:tc>
        <w:tc>
          <w:tcPr>
            <w:tcW w:w="983" w:type="dxa"/>
            <w:tcBorders>
              <w:top w:val="nil"/>
              <w:left w:val="single" w:sz="4" w:space="0" w:color="auto"/>
              <w:bottom w:val="nil"/>
              <w:right w:val="nil"/>
            </w:tcBorders>
            <w:shd w:val="clear" w:color="auto" w:fill="auto"/>
            <w:noWrap/>
            <w:vAlign w:val="center"/>
            <w:hideMark/>
          </w:tcPr>
          <w:p w14:paraId="0CF661CD" w14:textId="77777777" w:rsidR="00E75BE3" w:rsidRPr="00E75BE3" w:rsidRDefault="00E75BE3" w:rsidP="00E75BE3">
            <w:pPr>
              <w:jc w:val="center"/>
              <w:rPr>
                <w:i/>
                <w:iCs/>
                <w:sz w:val="18"/>
                <w:szCs w:val="18"/>
                <w:lang w:val="en-US" w:eastAsia="en-US"/>
              </w:rPr>
            </w:pPr>
            <w:r w:rsidRPr="00E75BE3">
              <w:rPr>
                <w:i/>
                <w:iCs/>
                <w:sz w:val="18"/>
                <w:szCs w:val="18"/>
                <w:lang w:val="en-US" w:eastAsia="en-US"/>
              </w:rPr>
              <w:t>87</w:t>
            </w:r>
          </w:p>
        </w:tc>
        <w:tc>
          <w:tcPr>
            <w:tcW w:w="967" w:type="dxa"/>
            <w:tcBorders>
              <w:top w:val="nil"/>
              <w:left w:val="single" w:sz="4" w:space="0" w:color="auto"/>
              <w:bottom w:val="nil"/>
              <w:right w:val="single" w:sz="8" w:space="0" w:color="auto"/>
            </w:tcBorders>
            <w:shd w:val="clear" w:color="auto" w:fill="auto"/>
            <w:noWrap/>
            <w:vAlign w:val="center"/>
            <w:hideMark/>
          </w:tcPr>
          <w:p w14:paraId="63129D42" w14:textId="77777777" w:rsidR="00E75BE3" w:rsidRPr="00E75BE3" w:rsidRDefault="00E75BE3" w:rsidP="00E75BE3">
            <w:pPr>
              <w:jc w:val="center"/>
              <w:rPr>
                <w:i/>
                <w:iCs/>
                <w:sz w:val="18"/>
                <w:szCs w:val="18"/>
                <w:lang w:val="en-US" w:eastAsia="en-US"/>
              </w:rPr>
            </w:pPr>
            <w:r w:rsidRPr="00E75BE3">
              <w:rPr>
                <w:i/>
                <w:iCs/>
                <w:sz w:val="18"/>
                <w:szCs w:val="18"/>
                <w:lang w:val="en-US" w:eastAsia="en-US"/>
              </w:rPr>
              <w:t>91</w:t>
            </w:r>
          </w:p>
        </w:tc>
      </w:tr>
      <w:tr w:rsidR="00E75BE3" w:rsidRPr="00E75BE3" w14:paraId="0E53AF59" w14:textId="77777777" w:rsidTr="00E75BE3">
        <w:trPr>
          <w:trHeight w:val="225"/>
          <w:jc w:val="center"/>
        </w:trPr>
        <w:tc>
          <w:tcPr>
            <w:tcW w:w="4552" w:type="dxa"/>
            <w:tcBorders>
              <w:top w:val="nil"/>
              <w:left w:val="single" w:sz="8" w:space="0" w:color="auto"/>
              <w:bottom w:val="nil"/>
              <w:right w:val="single" w:sz="4" w:space="0" w:color="auto"/>
            </w:tcBorders>
            <w:shd w:val="clear" w:color="auto" w:fill="auto"/>
            <w:noWrap/>
            <w:vAlign w:val="center"/>
            <w:hideMark/>
          </w:tcPr>
          <w:p w14:paraId="7F9B13B8" w14:textId="77777777" w:rsidR="00E75BE3" w:rsidRPr="00E75BE3" w:rsidRDefault="00E75BE3" w:rsidP="00E75BE3">
            <w:pPr>
              <w:rPr>
                <w:sz w:val="18"/>
                <w:szCs w:val="18"/>
                <w:lang w:val="en-US" w:eastAsia="en-US"/>
              </w:rPr>
            </w:pPr>
            <w:r w:rsidRPr="00E75BE3">
              <w:rPr>
                <w:sz w:val="18"/>
                <w:szCs w:val="18"/>
                <w:lang w:val="en-US" w:eastAsia="en-US"/>
              </w:rPr>
              <w:t xml:space="preserve">Остале некретнине, постројења и опрема </w:t>
            </w:r>
          </w:p>
        </w:tc>
        <w:tc>
          <w:tcPr>
            <w:tcW w:w="1654" w:type="dxa"/>
            <w:tcBorders>
              <w:top w:val="nil"/>
              <w:left w:val="nil"/>
              <w:bottom w:val="nil"/>
              <w:right w:val="nil"/>
            </w:tcBorders>
            <w:shd w:val="clear" w:color="auto" w:fill="auto"/>
            <w:noWrap/>
            <w:vAlign w:val="center"/>
            <w:hideMark/>
          </w:tcPr>
          <w:p w14:paraId="7B5080B6" w14:textId="77777777" w:rsidR="00E75BE3" w:rsidRPr="00E75BE3" w:rsidRDefault="00E75BE3" w:rsidP="00E75BE3">
            <w:pPr>
              <w:jc w:val="right"/>
              <w:rPr>
                <w:sz w:val="18"/>
                <w:szCs w:val="18"/>
                <w:lang w:val="en-US" w:eastAsia="en-US"/>
              </w:rPr>
            </w:pPr>
            <w:r w:rsidRPr="00E75BE3">
              <w:rPr>
                <w:sz w:val="18"/>
                <w:szCs w:val="18"/>
                <w:lang w:val="en-US" w:eastAsia="en-US"/>
              </w:rPr>
              <w:t xml:space="preserve">66.783    </w:t>
            </w:r>
          </w:p>
        </w:tc>
        <w:tc>
          <w:tcPr>
            <w:tcW w:w="1138" w:type="dxa"/>
            <w:tcBorders>
              <w:top w:val="nil"/>
              <w:left w:val="single" w:sz="4" w:space="0" w:color="auto"/>
              <w:bottom w:val="nil"/>
              <w:right w:val="nil"/>
            </w:tcBorders>
            <w:shd w:val="clear" w:color="auto" w:fill="auto"/>
            <w:noWrap/>
            <w:vAlign w:val="center"/>
            <w:hideMark/>
          </w:tcPr>
          <w:p w14:paraId="5A66C485" w14:textId="77777777" w:rsidR="00E75BE3" w:rsidRPr="00E75BE3" w:rsidRDefault="00E75BE3" w:rsidP="00E75BE3">
            <w:pPr>
              <w:jc w:val="center"/>
              <w:rPr>
                <w:i/>
                <w:iCs/>
                <w:sz w:val="18"/>
                <w:szCs w:val="18"/>
                <w:lang w:val="en-US" w:eastAsia="en-US"/>
              </w:rPr>
            </w:pPr>
            <w:r w:rsidRPr="00E75BE3">
              <w:rPr>
                <w:i/>
                <w:iCs/>
                <w:sz w:val="18"/>
                <w:szCs w:val="18"/>
                <w:lang w:val="en-US" w:eastAsia="en-US"/>
              </w:rPr>
              <w:t>1</w:t>
            </w:r>
          </w:p>
        </w:tc>
        <w:tc>
          <w:tcPr>
            <w:tcW w:w="1654" w:type="dxa"/>
            <w:tcBorders>
              <w:top w:val="nil"/>
              <w:left w:val="single" w:sz="4" w:space="0" w:color="auto"/>
              <w:bottom w:val="nil"/>
              <w:right w:val="nil"/>
            </w:tcBorders>
            <w:shd w:val="clear" w:color="auto" w:fill="auto"/>
            <w:noWrap/>
            <w:vAlign w:val="center"/>
            <w:hideMark/>
          </w:tcPr>
          <w:p w14:paraId="51D4103A" w14:textId="77777777" w:rsidR="00E75BE3" w:rsidRPr="00E75BE3" w:rsidRDefault="00E75BE3" w:rsidP="00E75BE3">
            <w:pPr>
              <w:jc w:val="right"/>
              <w:rPr>
                <w:sz w:val="18"/>
                <w:szCs w:val="18"/>
                <w:lang w:val="en-US" w:eastAsia="en-US"/>
              </w:rPr>
            </w:pPr>
            <w:r w:rsidRPr="00E75BE3">
              <w:rPr>
                <w:sz w:val="18"/>
                <w:szCs w:val="18"/>
                <w:lang w:val="en-US" w:eastAsia="en-US"/>
              </w:rPr>
              <w:t xml:space="preserve">66.783    </w:t>
            </w:r>
          </w:p>
        </w:tc>
        <w:tc>
          <w:tcPr>
            <w:tcW w:w="983" w:type="dxa"/>
            <w:tcBorders>
              <w:top w:val="nil"/>
              <w:left w:val="single" w:sz="4" w:space="0" w:color="auto"/>
              <w:bottom w:val="nil"/>
              <w:right w:val="nil"/>
            </w:tcBorders>
            <w:shd w:val="clear" w:color="auto" w:fill="auto"/>
            <w:noWrap/>
            <w:vAlign w:val="center"/>
            <w:hideMark/>
          </w:tcPr>
          <w:p w14:paraId="4F7F5510" w14:textId="77777777" w:rsidR="00E75BE3" w:rsidRPr="00E75BE3" w:rsidRDefault="00E75BE3" w:rsidP="00E75BE3">
            <w:pPr>
              <w:jc w:val="center"/>
              <w:rPr>
                <w:i/>
                <w:iCs/>
                <w:sz w:val="18"/>
                <w:szCs w:val="18"/>
                <w:lang w:val="en-US" w:eastAsia="en-US"/>
              </w:rPr>
            </w:pPr>
            <w:r w:rsidRPr="00E75BE3">
              <w:rPr>
                <w:i/>
                <w:iCs/>
                <w:sz w:val="18"/>
                <w:szCs w:val="18"/>
                <w:lang w:val="en-US" w:eastAsia="en-US"/>
              </w:rPr>
              <w:t>1</w:t>
            </w:r>
          </w:p>
        </w:tc>
        <w:tc>
          <w:tcPr>
            <w:tcW w:w="967" w:type="dxa"/>
            <w:tcBorders>
              <w:top w:val="nil"/>
              <w:left w:val="single" w:sz="4" w:space="0" w:color="auto"/>
              <w:bottom w:val="nil"/>
              <w:right w:val="single" w:sz="8" w:space="0" w:color="auto"/>
            </w:tcBorders>
            <w:shd w:val="clear" w:color="auto" w:fill="auto"/>
            <w:noWrap/>
            <w:vAlign w:val="center"/>
            <w:hideMark/>
          </w:tcPr>
          <w:p w14:paraId="62EF3867" w14:textId="77777777" w:rsidR="00E75BE3" w:rsidRPr="00E75BE3" w:rsidRDefault="00E75BE3" w:rsidP="00E75BE3">
            <w:pPr>
              <w:jc w:val="center"/>
              <w:rPr>
                <w:i/>
                <w:iCs/>
                <w:sz w:val="18"/>
                <w:szCs w:val="18"/>
                <w:lang w:val="en-US" w:eastAsia="en-US"/>
              </w:rPr>
            </w:pPr>
            <w:r w:rsidRPr="00E75BE3">
              <w:rPr>
                <w:i/>
                <w:iCs/>
                <w:sz w:val="18"/>
                <w:szCs w:val="18"/>
                <w:lang w:val="en-US" w:eastAsia="en-US"/>
              </w:rPr>
              <w:t>100</w:t>
            </w:r>
          </w:p>
        </w:tc>
      </w:tr>
      <w:tr w:rsidR="00E75BE3" w:rsidRPr="00E75BE3" w14:paraId="3B736B48" w14:textId="77777777" w:rsidTr="00E75BE3">
        <w:trPr>
          <w:trHeight w:val="438"/>
          <w:jc w:val="center"/>
        </w:trPr>
        <w:tc>
          <w:tcPr>
            <w:tcW w:w="4552" w:type="dxa"/>
            <w:tcBorders>
              <w:top w:val="nil"/>
              <w:left w:val="single" w:sz="8" w:space="0" w:color="auto"/>
              <w:bottom w:val="single" w:sz="8" w:space="0" w:color="auto"/>
              <w:right w:val="single" w:sz="4" w:space="0" w:color="auto"/>
            </w:tcBorders>
            <w:shd w:val="clear" w:color="auto" w:fill="auto"/>
            <w:vAlign w:val="center"/>
            <w:hideMark/>
          </w:tcPr>
          <w:p w14:paraId="3B7A9A56" w14:textId="77777777" w:rsidR="00E75BE3" w:rsidRPr="00E75BE3" w:rsidRDefault="00E75BE3" w:rsidP="00E75BE3">
            <w:pPr>
              <w:rPr>
                <w:sz w:val="18"/>
                <w:szCs w:val="18"/>
                <w:lang w:val="en-US" w:eastAsia="en-US"/>
              </w:rPr>
            </w:pPr>
            <w:r w:rsidRPr="00E75BE3">
              <w:rPr>
                <w:sz w:val="18"/>
                <w:szCs w:val="18"/>
                <w:lang w:val="en-US" w:eastAsia="en-US"/>
              </w:rPr>
              <w:t>Аванси и некретнине, постројења, опрема и инвестиционе  некретнине у припреми</w:t>
            </w:r>
          </w:p>
        </w:tc>
        <w:tc>
          <w:tcPr>
            <w:tcW w:w="1654" w:type="dxa"/>
            <w:tcBorders>
              <w:top w:val="nil"/>
              <w:left w:val="nil"/>
              <w:bottom w:val="single" w:sz="8" w:space="0" w:color="auto"/>
              <w:right w:val="nil"/>
            </w:tcBorders>
            <w:shd w:val="clear" w:color="auto" w:fill="auto"/>
            <w:noWrap/>
            <w:vAlign w:val="center"/>
            <w:hideMark/>
          </w:tcPr>
          <w:p w14:paraId="697FA723" w14:textId="77777777" w:rsidR="00E75BE3" w:rsidRPr="00E75BE3" w:rsidRDefault="00E75BE3" w:rsidP="00E75BE3">
            <w:pPr>
              <w:jc w:val="right"/>
              <w:rPr>
                <w:sz w:val="18"/>
                <w:szCs w:val="18"/>
                <w:lang w:val="en-US" w:eastAsia="en-US"/>
              </w:rPr>
            </w:pPr>
            <w:r w:rsidRPr="00E75BE3">
              <w:rPr>
                <w:sz w:val="18"/>
                <w:szCs w:val="18"/>
                <w:lang w:val="en-US" w:eastAsia="en-US"/>
              </w:rPr>
              <w:t xml:space="preserve">3.887.047    </w:t>
            </w:r>
          </w:p>
        </w:tc>
        <w:tc>
          <w:tcPr>
            <w:tcW w:w="1138" w:type="dxa"/>
            <w:tcBorders>
              <w:top w:val="nil"/>
              <w:left w:val="single" w:sz="4" w:space="0" w:color="auto"/>
              <w:bottom w:val="single" w:sz="8" w:space="0" w:color="auto"/>
              <w:right w:val="nil"/>
            </w:tcBorders>
            <w:shd w:val="clear" w:color="auto" w:fill="auto"/>
            <w:noWrap/>
            <w:vAlign w:val="center"/>
            <w:hideMark/>
          </w:tcPr>
          <w:p w14:paraId="613BD802" w14:textId="77777777" w:rsidR="00E75BE3" w:rsidRPr="00E75BE3" w:rsidRDefault="00E75BE3" w:rsidP="00E75BE3">
            <w:pPr>
              <w:jc w:val="center"/>
              <w:rPr>
                <w:i/>
                <w:iCs/>
                <w:sz w:val="18"/>
                <w:szCs w:val="18"/>
                <w:lang w:val="en-US" w:eastAsia="en-US"/>
              </w:rPr>
            </w:pPr>
            <w:r w:rsidRPr="00E75BE3">
              <w:rPr>
                <w:i/>
                <w:iCs/>
                <w:sz w:val="18"/>
                <w:szCs w:val="18"/>
                <w:lang w:val="en-US" w:eastAsia="en-US"/>
              </w:rPr>
              <w:t>2</w:t>
            </w:r>
          </w:p>
        </w:tc>
        <w:tc>
          <w:tcPr>
            <w:tcW w:w="1654" w:type="dxa"/>
            <w:tcBorders>
              <w:top w:val="nil"/>
              <w:left w:val="single" w:sz="4" w:space="0" w:color="auto"/>
              <w:bottom w:val="single" w:sz="8" w:space="0" w:color="auto"/>
              <w:right w:val="nil"/>
            </w:tcBorders>
            <w:shd w:val="clear" w:color="auto" w:fill="auto"/>
            <w:noWrap/>
            <w:vAlign w:val="center"/>
            <w:hideMark/>
          </w:tcPr>
          <w:p w14:paraId="478A84BB" w14:textId="77777777" w:rsidR="00E75BE3" w:rsidRPr="00E75BE3" w:rsidRDefault="00E75BE3" w:rsidP="00E75BE3">
            <w:pPr>
              <w:jc w:val="right"/>
              <w:rPr>
                <w:sz w:val="18"/>
                <w:szCs w:val="18"/>
                <w:lang w:val="en-US" w:eastAsia="en-US"/>
              </w:rPr>
            </w:pPr>
            <w:r w:rsidRPr="00E75BE3">
              <w:rPr>
                <w:sz w:val="18"/>
                <w:szCs w:val="18"/>
                <w:lang w:val="en-US" w:eastAsia="en-US"/>
              </w:rPr>
              <w:t xml:space="preserve">6.025.872    </w:t>
            </w:r>
          </w:p>
        </w:tc>
        <w:tc>
          <w:tcPr>
            <w:tcW w:w="983" w:type="dxa"/>
            <w:tcBorders>
              <w:top w:val="nil"/>
              <w:left w:val="single" w:sz="4" w:space="0" w:color="auto"/>
              <w:bottom w:val="single" w:sz="8" w:space="0" w:color="auto"/>
              <w:right w:val="nil"/>
            </w:tcBorders>
            <w:shd w:val="clear" w:color="auto" w:fill="auto"/>
            <w:noWrap/>
            <w:vAlign w:val="center"/>
            <w:hideMark/>
          </w:tcPr>
          <w:p w14:paraId="2812C35D" w14:textId="77777777" w:rsidR="00E75BE3" w:rsidRPr="00E75BE3" w:rsidRDefault="00E75BE3" w:rsidP="00E75BE3">
            <w:pPr>
              <w:jc w:val="center"/>
              <w:rPr>
                <w:i/>
                <w:iCs/>
                <w:sz w:val="18"/>
                <w:szCs w:val="18"/>
                <w:lang w:val="en-US" w:eastAsia="en-US"/>
              </w:rPr>
            </w:pPr>
            <w:r w:rsidRPr="00E75BE3">
              <w:rPr>
                <w:i/>
                <w:iCs/>
                <w:sz w:val="18"/>
                <w:szCs w:val="18"/>
                <w:lang w:val="en-US" w:eastAsia="en-US"/>
              </w:rPr>
              <w:t>3</w:t>
            </w:r>
          </w:p>
        </w:tc>
        <w:tc>
          <w:tcPr>
            <w:tcW w:w="967" w:type="dxa"/>
            <w:tcBorders>
              <w:top w:val="nil"/>
              <w:left w:val="single" w:sz="4" w:space="0" w:color="auto"/>
              <w:bottom w:val="single" w:sz="8" w:space="0" w:color="auto"/>
              <w:right w:val="single" w:sz="8" w:space="0" w:color="auto"/>
            </w:tcBorders>
            <w:shd w:val="clear" w:color="auto" w:fill="auto"/>
            <w:noWrap/>
            <w:vAlign w:val="center"/>
            <w:hideMark/>
          </w:tcPr>
          <w:p w14:paraId="72DDA0EC" w14:textId="77777777" w:rsidR="00E75BE3" w:rsidRPr="00E75BE3" w:rsidRDefault="00E75BE3" w:rsidP="00E75BE3">
            <w:pPr>
              <w:jc w:val="center"/>
              <w:rPr>
                <w:i/>
                <w:iCs/>
                <w:sz w:val="18"/>
                <w:szCs w:val="18"/>
                <w:lang w:val="en-US" w:eastAsia="en-US"/>
              </w:rPr>
            </w:pPr>
            <w:r w:rsidRPr="00E75BE3">
              <w:rPr>
                <w:i/>
                <w:iCs/>
                <w:sz w:val="18"/>
                <w:szCs w:val="18"/>
                <w:lang w:val="en-US" w:eastAsia="en-US"/>
              </w:rPr>
              <w:t>155</w:t>
            </w:r>
          </w:p>
        </w:tc>
      </w:tr>
    </w:tbl>
    <w:p w14:paraId="1A22F401" w14:textId="7623A82D" w:rsidR="007F488F" w:rsidRPr="00E75BE3" w:rsidRDefault="007F488F" w:rsidP="007F488F">
      <w:pPr>
        <w:jc w:val="center"/>
        <w:rPr>
          <w:b/>
          <w:i/>
          <w:sz w:val="20"/>
          <w:szCs w:val="20"/>
          <w:lang w:eastAsia="en-US"/>
        </w:rPr>
      </w:pPr>
      <w:r w:rsidRPr="00E75BE3">
        <w:rPr>
          <w:b/>
          <w:i/>
          <w:sz w:val="20"/>
          <w:szCs w:val="20"/>
          <w:lang w:eastAsia="en-US"/>
        </w:rPr>
        <w:t xml:space="preserve">Табела </w:t>
      </w:r>
      <w:r w:rsidR="000B6EB2" w:rsidRPr="00E75BE3">
        <w:rPr>
          <w:b/>
          <w:i/>
          <w:sz w:val="20"/>
          <w:szCs w:val="20"/>
          <w:lang w:val="sr-Cyrl-RS" w:eastAsia="en-US"/>
        </w:rPr>
        <w:t>4</w:t>
      </w:r>
      <w:r w:rsidR="007D2BBF" w:rsidRPr="00E75BE3">
        <w:rPr>
          <w:b/>
          <w:i/>
          <w:sz w:val="20"/>
          <w:szCs w:val="20"/>
          <w:lang w:val="en-US" w:eastAsia="en-US"/>
        </w:rPr>
        <w:t>5</w:t>
      </w:r>
      <w:r w:rsidRPr="00E75BE3">
        <w:rPr>
          <w:b/>
          <w:i/>
          <w:sz w:val="20"/>
          <w:szCs w:val="20"/>
          <w:lang w:eastAsia="en-US"/>
        </w:rPr>
        <w:t>. Структура некретнин</w:t>
      </w:r>
      <w:r w:rsidR="00F32257" w:rsidRPr="00E75BE3">
        <w:rPr>
          <w:b/>
          <w:i/>
          <w:sz w:val="20"/>
          <w:szCs w:val="20"/>
          <w:lang w:eastAsia="en-US"/>
        </w:rPr>
        <w:t xml:space="preserve">а, постројења и </w:t>
      </w:r>
      <w:r w:rsidRPr="00E75BE3">
        <w:rPr>
          <w:b/>
          <w:i/>
          <w:sz w:val="20"/>
          <w:szCs w:val="20"/>
          <w:lang w:eastAsia="en-US"/>
        </w:rPr>
        <w:t xml:space="preserve"> опреме </w:t>
      </w:r>
      <w:bookmarkEnd w:id="74"/>
    </w:p>
    <w:p w14:paraId="49F79BA9" w14:textId="77777777" w:rsidR="003A50AC" w:rsidRPr="00A4357F" w:rsidRDefault="003A50AC" w:rsidP="007F488F">
      <w:pPr>
        <w:jc w:val="center"/>
        <w:rPr>
          <w:b/>
          <w:i/>
          <w:color w:val="FF0000"/>
          <w:sz w:val="20"/>
          <w:szCs w:val="20"/>
          <w:lang w:val="sr-Cyrl-CS" w:eastAsia="en-US"/>
        </w:rPr>
      </w:pPr>
    </w:p>
    <w:p w14:paraId="6B2D008D" w14:textId="6B945B63" w:rsidR="00AA7ADF" w:rsidRPr="00A4357F" w:rsidRDefault="00AA7ADF" w:rsidP="007F488F">
      <w:pPr>
        <w:rPr>
          <w:b/>
          <w:color w:val="FF0000"/>
          <w:sz w:val="20"/>
          <w:szCs w:val="20"/>
          <w:lang w:val="sr-Cyrl-CS" w:eastAsia="en-US"/>
        </w:rPr>
      </w:pPr>
    </w:p>
    <w:p w14:paraId="6F9FC108" w14:textId="79C1B81A" w:rsidR="007F488F" w:rsidRPr="00E75BE3" w:rsidRDefault="007F488F" w:rsidP="003F2A31">
      <w:pPr>
        <w:ind w:left="-510" w:right="-510"/>
        <w:jc w:val="both"/>
        <w:rPr>
          <w:lang w:val="sr-Cyrl-CS" w:eastAsia="en-US"/>
        </w:rPr>
      </w:pPr>
      <w:r w:rsidRPr="00E75BE3">
        <w:rPr>
          <w:lang w:val="sr-Cyrl-CS" w:eastAsia="en-US"/>
        </w:rPr>
        <w:t xml:space="preserve">Текућа имовина (без АВР) износи </w:t>
      </w:r>
      <w:r w:rsidR="00E75BE3">
        <w:rPr>
          <w:lang w:val="en-US" w:eastAsia="en-US"/>
        </w:rPr>
        <w:t>64.368.327</w:t>
      </w:r>
      <w:r w:rsidRPr="00E75BE3">
        <w:rPr>
          <w:lang w:val="sr-Cyrl-CS" w:eastAsia="en-US"/>
        </w:rPr>
        <w:t xml:space="preserve"> КМ, са сљедећом структуром:</w:t>
      </w:r>
    </w:p>
    <w:p w14:paraId="050BC332" w14:textId="77777777" w:rsidR="00331D4C" w:rsidRPr="00A4357F" w:rsidRDefault="00331D4C" w:rsidP="003F2A31">
      <w:pPr>
        <w:ind w:left="-510" w:right="-510"/>
        <w:jc w:val="both"/>
        <w:rPr>
          <w:color w:val="FF0000"/>
          <w:lang w:val="sl-SI" w:eastAsia="en-US"/>
        </w:rPr>
      </w:pPr>
    </w:p>
    <w:tbl>
      <w:tblPr>
        <w:tblW w:w="10987" w:type="dxa"/>
        <w:jc w:val="center"/>
        <w:tblLook w:val="04A0" w:firstRow="1" w:lastRow="0" w:firstColumn="1" w:lastColumn="0" w:noHBand="0" w:noVBand="1"/>
      </w:tblPr>
      <w:tblGrid>
        <w:gridCol w:w="4499"/>
        <w:gridCol w:w="2206"/>
        <w:gridCol w:w="622"/>
        <w:gridCol w:w="2083"/>
        <w:gridCol w:w="622"/>
        <w:gridCol w:w="955"/>
      </w:tblGrid>
      <w:tr w:rsidR="00E75BE3" w:rsidRPr="00E75BE3" w14:paraId="27C298ED" w14:textId="77777777" w:rsidTr="00E75BE3">
        <w:trPr>
          <w:trHeight w:val="244"/>
          <w:jc w:val="center"/>
        </w:trPr>
        <w:tc>
          <w:tcPr>
            <w:tcW w:w="4499"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1F425DFA" w14:textId="77777777" w:rsidR="00E75BE3" w:rsidRPr="00E75BE3" w:rsidRDefault="00E75BE3" w:rsidP="00E75BE3">
            <w:pPr>
              <w:jc w:val="center"/>
              <w:rPr>
                <w:b/>
                <w:bCs/>
                <w:sz w:val="18"/>
                <w:szCs w:val="18"/>
                <w:lang w:val="en-US" w:eastAsia="en-US"/>
              </w:rPr>
            </w:pPr>
            <w:bookmarkStart w:id="75" w:name="_Toc395795202"/>
            <w:r w:rsidRPr="00E75BE3">
              <w:rPr>
                <w:b/>
                <w:bCs/>
                <w:sz w:val="18"/>
                <w:szCs w:val="18"/>
                <w:lang w:val="en-US" w:eastAsia="en-US"/>
              </w:rPr>
              <w:t>Опис</w:t>
            </w:r>
          </w:p>
        </w:tc>
        <w:tc>
          <w:tcPr>
            <w:tcW w:w="282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01C03C8" w14:textId="62001F4F" w:rsidR="00E75BE3" w:rsidRPr="00E75BE3" w:rsidRDefault="00462B7B" w:rsidP="00E75BE3">
            <w:pPr>
              <w:jc w:val="center"/>
              <w:rPr>
                <w:b/>
                <w:bCs/>
                <w:sz w:val="18"/>
                <w:szCs w:val="18"/>
                <w:lang w:val="en-US" w:eastAsia="en-US"/>
              </w:rPr>
            </w:pPr>
            <w:r w:rsidRPr="00E75BE3">
              <w:rPr>
                <w:b/>
                <w:bCs/>
                <w:sz w:val="18"/>
                <w:szCs w:val="18"/>
                <w:lang w:val="en-US" w:eastAsia="en-US"/>
              </w:rPr>
              <w:t>31.12.2022.</w:t>
            </w:r>
          </w:p>
        </w:tc>
        <w:tc>
          <w:tcPr>
            <w:tcW w:w="2705"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249CAF7E" w14:textId="6128F3E1" w:rsidR="00E75BE3" w:rsidRPr="00E75BE3" w:rsidRDefault="00462B7B" w:rsidP="00E75BE3">
            <w:pPr>
              <w:jc w:val="center"/>
              <w:rPr>
                <w:b/>
                <w:bCs/>
                <w:sz w:val="18"/>
                <w:szCs w:val="18"/>
                <w:lang w:val="en-US" w:eastAsia="en-US"/>
              </w:rPr>
            </w:pPr>
            <w:r w:rsidRPr="00E75BE3">
              <w:rPr>
                <w:b/>
                <w:bCs/>
                <w:sz w:val="18"/>
                <w:szCs w:val="18"/>
                <w:lang w:val="en-US" w:eastAsia="en-US"/>
              </w:rPr>
              <w:t>31.12.2023.</w:t>
            </w:r>
          </w:p>
        </w:tc>
        <w:tc>
          <w:tcPr>
            <w:tcW w:w="955" w:type="dxa"/>
            <w:tcBorders>
              <w:top w:val="single" w:sz="8" w:space="0" w:color="auto"/>
              <w:left w:val="nil"/>
              <w:bottom w:val="nil"/>
              <w:right w:val="single" w:sz="8" w:space="0" w:color="auto"/>
            </w:tcBorders>
            <w:shd w:val="clear" w:color="000000" w:fill="D9D9D9"/>
            <w:noWrap/>
            <w:vAlign w:val="center"/>
            <w:hideMark/>
          </w:tcPr>
          <w:p w14:paraId="2A0548B2" w14:textId="77777777" w:rsidR="00E75BE3" w:rsidRPr="00E75BE3" w:rsidRDefault="00E75BE3" w:rsidP="00E75BE3">
            <w:pPr>
              <w:jc w:val="center"/>
              <w:rPr>
                <w:b/>
                <w:bCs/>
                <w:sz w:val="16"/>
                <w:szCs w:val="16"/>
                <w:lang w:val="en-US" w:eastAsia="en-US"/>
              </w:rPr>
            </w:pPr>
            <w:r w:rsidRPr="00E75BE3">
              <w:rPr>
                <w:b/>
                <w:bCs/>
                <w:sz w:val="16"/>
                <w:szCs w:val="16"/>
                <w:lang w:val="en-US" w:eastAsia="en-US"/>
              </w:rPr>
              <w:t>Индекс</w:t>
            </w:r>
          </w:p>
        </w:tc>
      </w:tr>
      <w:tr w:rsidR="00E75BE3" w:rsidRPr="00E75BE3" w14:paraId="239085B3" w14:textId="77777777" w:rsidTr="00462B7B">
        <w:trPr>
          <w:trHeight w:val="258"/>
          <w:jc w:val="center"/>
        </w:trPr>
        <w:tc>
          <w:tcPr>
            <w:tcW w:w="4499" w:type="dxa"/>
            <w:vMerge/>
            <w:tcBorders>
              <w:top w:val="single" w:sz="8" w:space="0" w:color="auto"/>
              <w:left w:val="single" w:sz="8" w:space="0" w:color="auto"/>
              <w:bottom w:val="single" w:sz="8" w:space="0" w:color="000000"/>
              <w:right w:val="single" w:sz="4" w:space="0" w:color="auto"/>
            </w:tcBorders>
            <w:vAlign w:val="center"/>
            <w:hideMark/>
          </w:tcPr>
          <w:p w14:paraId="6F7181C7" w14:textId="77777777" w:rsidR="00E75BE3" w:rsidRPr="00E75BE3" w:rsidRDefault="00E75BE3" w:rsidP="00E75BE3">
            <w:pPr>
              <w:rPr>
                <w:b/>
                <w:bCs/>
                <w:sz w:val="18"/>
                <w:szCs w:val="18"/>
                <w:lang w:val="en-US" w:eastAsia="en-US"/>
              </w:rPr>
            </w:pPr>
          </w:p>
        </w:tc>
        <w:tc>
          <w:tcPr>
            <w:tcW w:w="2206" w:type="dxa"/>
            <w:tcBorders>
              <w:top w:val="nil"/>
              <w:left w:val="nil"/>
              <w:bottom w:val="single" w:sz="8" w:space="0" w:color="auto"/>
              <w:right w:val="single" w:sz="4" w:space="0" w:color="auto"/>
            </w:tcBorders>
            <w:shd w:val="clear" w:color="000000" w:fill="D9D9D9"/>
            <w:noWrap/>
            <w:vAlign w:val="center"/>
            <w:hideMark/>
          </w:tcPr>
          <w:p w14:paraId="708CACA5" w14:textId="0120689F" w:rsidR="00E75BE3" w:rsidRPr="00E75BE3" w:rsidRDefault="00462B7B" w:rsidP="00E75BE3">
            <w:pPr>
              <w:jc w:val="center"/>
              <w:rPr>
                <w:b/>
                <w:bCs/>
                <w:sz w:val="16"/>
                <w:szCs w:val="16"/>
                <w:lang w:val="en-US" w:eastAsia="en-US"/>
              </w:rPr>
            </w:pPr>
            <w:r>
              <w:rPr>
                <w:b/>
                <w:bCs/>
                <w:sz w:val="16"/>
                <w:szCs w:val="16"/>
                <w:lang w:val="en-US" w:eastAsia="en-US"/>
              </w:rPr>
              <w:t xml:space="preserve">износ у </w:t>
            </w:r>
            <w:r w:rsidRPr="007604BB">
              <w:rPr>
                <w:b/>
                <w:bCs/>
                <w:sz w:val="16"/>
                <w:szCs w:val="16"/>
                <w:lang w:val="en-US" w:eastAsia="en-US"/>
              </w:rPr>
              <w:t>КМ</w:t>
            </w:r>
          </w:p>
        </w:tc>
        <w:tc>
          <w:tcPr>
            <w:tcW w:w="621" w:type="dxa"/>
            <w:tcBorders>
              <w:top w:val="nil"/>
              <w:left w:val="nil"/>
              <w:bottom w:val="single" w:sz="8" w:space="0" w:color="auto"/>
              <w:right w:val="nil"/>
            </w:tcBorders>
            <w:shd w:val="clear" w:color="000000" w:fill="D9D9D9"/>
            <w:noWrap/>
            <w:vAlign w:val="center"/>
            <w:hideMark/>
          </w:tcPr>
          <w:p w14:paraId="5FC831CC" w14:textId="77777777" w:rsidR="00E75BE3" w:rsidRPr="00E75BE3" w:rsidRDefault="00E75BE3" w:rsidP="00E75BE3">
            <w:pPr>
              <w:jc w:val="center"/>
              <w:rPr>
                <w:b/>
                <w:bCs/>
                <w:sz w:val="18"/>
                <w:szCs w:val="18"/>
                <w:lang w:val="en-US" w:eastAsia="en-US"/>
              </w:rPr>
            </w:pPr>
            <w:r w:rsidRPr="00E75BE3">
              <w:rPr>
                <w:b/>
                <w:bCs/>
                <w:sz w:val="18"/>
                <w:szCs w:val="18"/>
                <w:lang w:val="en-US" w:eastAsia="en-US"/>
              </w:rPr>
              <w:t>%</w:t>
            </w:r>
          </w:p>
        </w:tc>
        <w:tc>
          <w:tcPr>
            <w:tcW w:w="2083" w:type="dxa"/>
            <w:tcBorders>
              <w:top w:val="nil"/>
              <w:left w:val="single" w:sz="4" w:space="0" w:color="auto"/>
              <w:bottom w:val="single" w:sz="8" w:space="0" w:color="auto"/>
              <w:right w:val="single" w:sz="4" w:space="0" w:color="auto"/>
            </w:tcBorders>
            <w:shd w:val="clear" w:color="000000" w:fill="D9D9D9"/>
            <w:noWrap/>
            <w:vAlign w:val="center"/>
          </w:tcPr>
          <w:p w14:paraId="2ADE7074" w14:textId="202823B3" w:rsidR="00E75BE3" w:rsidRPr="00E75BE3" w:rsidRDefault="00462B7B" w:rsidP="00E75BE3">
            <w:pPr>
              <w:jc w:val="center"/>
              <w:rPr>
                <w:b/>
                <w:bCs/>
                <w:sz w:val="16"/>
                <w:szCs w:val="16"/>
                <w:lang w:val="en-US" w:eastAsia="en-US"/>
              </w:rPr>
            </w:pPr>
            <w:r>
              <w:rPr>
                <w:b/>
                <w:bCs/>
                <w:sz w:val="16"/>
                <w:szCs w:val="16"/>
                <w:lang w:val="en-US" w:eastAsia="en-US"/>
              </w:rPr>
              <w:t xml:space="preserve">износ у </w:t>
            </w:r>
            <w:r w:rsidRPr="007604BB">
              <w:rPr>
                <w:b/>
                <w:bCs/>
                <w:sz w:val="16"/>
                <w:szCs w:val="16"/>
                <w:lang w:val="en-US" w:eastAsia="en-US"/>
              </w:rPr>
              <w:t>КМ</w:t>
            </w:r>
          </w:p>
        </w:tc>
        <w:tc>
          <w:tcPr>
            <w:tcW w:w="621" w:type="dxa"/>
            <w:tcBorders>
              <w:top w:val="nil"/>
              <w:left w:val="nil"/>
              <w:bottom w:val="single" w:sz="8" w:space="0" w:color="auto"/>
              <w:right w:val="nil"/>
            </w:tcBorders>
            <w:shd w:val="clear" w:color="000000" w:fill="D9D9D9"/>
            <w:noWrap/>
            <w:vAlign w:val="center"/>
            <w:hideMark/>
          </w:tcPr>
          <w:p w14:paraId="328CEAC8" w14:textId="77777777" w:rsidR="00E75BE3" w:rsidRPr="00E75BE3" w:rsidRDefault="00E75BE3" w:rsidP="00E75BE3">
            <w:pPr>
              <w:jc w:val="center"/>
              <w:rPr>
                <w:b/>
                <w:bCs/>
                <w:sz w:val="18"/>
                <w:szCs w:val="18"/>
                <w:lang w:val="en-US" w:eastAsia="en-US"/>
              </w:rPr>
            </w:pPr>
            <w:r w:rsidRPr="00E75BE3">
              <w:rPr>
                <w:b/>
                <w:bCs/>
                <w:sz w:val="18"/>
                <w:szCs w:val="18"/>
                <w:lang w:val="en-US" w:eastAsia="en-US"/>
              </w:rPr>
              <w:t>%</w:t>
            </w:r>
          </w:p>
        </w:tc>
        <w:tc>
          <w:tcPr>
            <w:tcW w:w="955" w:type="dxa"/>
            <w:tcBorders>
              <w:top w:val="nil"/>
              <w:left w:val="single" w:sz="4" w:space="0" w:color="auto"/>
              <w:bottom w:val="single" w:sz="8" w:space="0" w:color="auto"/>
              <w:right w:val="single" w:sz="8" w:space="0" w:color="auto"/>
            </w:tcBorders>
            <w:shd w:val="clear" w:color="000000" w:fill="D9D9D9"/>
            <w:noWrap/>
            <w:vAlign w:val="center"/>
            <w:hideMark/>
          </w:tcPr>
          <w:p w14:paraId="6317CFEC" w14:textId="77777777" w:rsidR="00E75BE3" w:rsidRPr="00E75BE3" w:rsidRDefault="00E75BE3" w:rsidP="00E75BE3">
            <w:pPr>
              <w:jc w:val="center"/>
              <w:rPr>
                <w:b/>
                <w:bCs/>
                <w:sz w:val="16"/>
                <w:szCs w:val="16"/>
                <w:lang w:val="en-US" w:eastAsia="en-US"/>
              </w:rPr>
            </w:pPr>
            <w:r w:rsidRPr="00E75BE3">
              <w:rPr>
                <w:b/>
                <w:bCs/>
                <w:sz w:val="16"/>
                <w:szCs w:val="16"/>
                <w:lang w:val="en-US" w:eastAsia="en-US"/>
              </w:rPr>
              <w:t>6/2*100</w:t>
            </w:r>
          </w:p>
        </w:tc>
      </w:tr>
      <w:tr w:rsidR="00E75BE3" w:rsidRPr="00E75BE3" w14:paraId="385E8AB5" w14:textId="77777777" w:rsidTr="00E75BE3">
        <w:trPr>
          <w:trHeight w:val="186"/>
          <w:jc w:val="center"/>
        </w:trPr>
        <w:tc>
          <w:tcPr>
            <w:tcW w:w="4499" w:type="dxa"/>
            <w:tcBorders>
              <w:top w:val="nil"/>
              <w:left w:val="single" w:sz="8" w:space="0" w:color="auto"/>
              <w:bottom w:val="double" w:sz="6" w:space="0" w:color="auto"/>
              <w:right w:val="single" w:sz="4" w:space="0" w:color="auto"/>
            </w:tcBorders>
            <w:shd w:val="clear" w:color="auto" w:fill="auto"/>
            <w:noWrap/>
            <w:vAlign w:val="center"/>
            <w:hideMark/>
          </w:tcPr>
          <w:p w14:paraId="7A65EC41" w14:textId="77777777" w:rsidR="00E75BE3" w:rsidRPr="00E75BE3" w:rsidRDefault="00E75BE3" w:rsidP="00E75BE3">
            <w:pPr>
              <w:jc w:val="center"/>
              <w:rPr>
                <w:i/>
                <w:iCs/>
                <w:sz w:val="12"/>
                <w:szCs w:val="12"/>
                <w:lang w:val="en-US" w:eastAsia="en-US"/>
              </w:rPr>
            </w:pPr>
            <w:r w:rsidRPr="00E75BE3">
              <w:rPr>
                <w:i/>
                <w:iCs/>
                <w:sz w:val="12"/>
                <w:szCs w:val="12"/>
                <w:lang w:val="en-US" w:eastAsia="en-US"/>
              </w:rPr>
              <w:t>1</w:t>
            </w:r>
          </w:p>
        </w:tc>
        <w:tc>
          <w:tcPr>
            <w:tcW w:w="2206" w:type="dxa"/>
            <w:tcBorders>
              <w:top w:val="nil"/>
              <w:left w:val="nil"/>
              <w:bottom w:val="double" w:sz="6" w:space="0" w:color="auto"/>
              <w:right w:val="single" w:sz="4" w:space="0" w:color="auto"/>
            </w:tcBorders>
            <w:shd w:val="clear" w:color="auto" w:fill="auto"/>
            <w:noWrap/>
            <w:vAlign w:val="center"/>
            <w:hideMark/>
          </w:tcPr>
          <w:p w14:paraId="33257DB7" w14:textId="77777777" w:rsidR="00E75BE3" w:rsidRPr="00E75BE3" w:rsidRDefault="00E75BE3" w:rsidP="00E75BE3">
            <w:pPr>
              <w:jc w:val="center"/>
              <w:rPr>
                <w:i/>
                <w:iCs/>
                <w:sz w:val="12"/>
                <w:szCs w:val="12"/>
                <w:lang w:val="en-US" w:eastAsia="en-US"/>
              </w:rPr>
            </w:pPr>
            <w:r w:rsidRPr="00E75BE3">
              <w:rPr>
                <w:i/>
                <w:iCs/>
                <w:sz w:val="12"/>
                <w:szCs w:val="12"/>
                <w:lang w:val="en-US" w:eastAsia="en-US"/>
              </w:rPr>
              <w:t>2</w:t>
            </w:r>
          </w:p>
        </w:tc>
        <w:tc>
          <w:tcPr>
            <w:tcW w:w="621" w:type="dxa"/>
            <w:tcBorders>
              <w:top w:val="nil"/>
              <w:left w:val="nil"/>
              <w:bottom w:val="double" w:sz="6" w:space="0" w:color="auto"/>
              <w:right w:val="single" w:sz="4" w:space="0" w:color="auto"/>
            </w:tcBorders>
            <w:shd w:val="clear" w:color="auto" w:fill="auto"/>
            <w:noWrap/>
            <w:vAlign w:val="center"/>
            <w:hideMark/>
          </w:tcPr>
          <w:p w14:paraId="405491F3" w14:textId="77777777" w:rsidR="00E75BE3" w:rsidRPr="00E75BE3" w:rsidRDefault="00E75BE3" w:rsidP="00E75BE3">
            <w:pPr>
              <w:jc w:val="center"/>
              <w:rPr>
                <w:i/>
                <w:iCs/>
                <w:sz w:val="12"/>
                <w:szCs w:val="12"/>
                <w:lang w:val="en-US" w:eastAsia="en-US"/>
              </w:rPr>
            </w:pPr>
            <w:r w:rsidRPr="00E75BE3">
              <w:rPr>
                <w:i/>
                <w:iCs/>
                <w:sz w:val="12"/>
                <w:szCs w:val="12"/>
                <w:lang w:val="en-US" w:eastAsia="en-US"/>
              </w:rPr>
              <w:t>3</w:t>
            </w:r>
          </w:p>
        </w:tc>
        <w:tc>
          <w:tcPr>
            <w:tcW w:w="2083" w:type="dxa"/>
            <w:tcBorders>
              <w:top w:val="nil"/>
              <w:left w:val="nil"/>
              <w:bottom w:val="double" w:sz="6" w:space="0" w:color="auto"/>
              <w:right w:val="single" w:sz="4" w:space="0" w:color="auto"/>
            </w:tcBorders>
            <w:shd w:val="clear" w:color="auto" w:fill="auto"/>
            <w:noWrap/>
            <w:vAlign w:val="center"/>
            <w:hideMark/>
          </w:tcPr>
          <w:p w14:paraId="0C87E8B9" w14:textId="77777777" w:rsidR="00E75BE3" w:rsidRPr="00E75BE3" w:rsidRDefault="00E75BE3" w:rsidP="00E75BE3">
            <w:pPr>
              <w:jc w:val="center"/>
              <w:rPr>
                <w:i/>
                <w:iCs/>
                <w:sz w:val="12"/>
                <w:szCs w:val="12"/>
                <w:lang w:val="en-US" w:eastAsia="en-US"/>
              </w:rPr>
            </w:pPr>
            <w:r w:rsidRPr="00E75BE3">
              <w:rPr>
                <w:i/>
                <w:iCs/>
                <w:sz w:val="12"/>
                <w:szCs w:val="12"/>
                <w:lang w:val="en-US" w:eastAsia="en-US"/>
              </w:rPr>
              <w:t>6</w:t>
            </w:r>
          </w:p>
        </w:tc>
        <w:tc>
          <w:tcPr>
            <w:tcW w:w="621" w:type="dxa"/>
            <w:tcBorders>
              <w:top w:val="nil"/>
              <w:left w:val="nil"/>
              <w:bottom w:val="double" w:sz="6" w:space="0" w:color="auto"/>
              <w:right w:val="single" w:sz="4" w:space="0" w:color="auto"/>
            </w:tcBorders>
            <w:shd w:val="clear" w:color="auto" w:fill="auto"/>
            <w:noWrap/>
            <w:vAlign w:val="center"/>
            <w:hideMark/>
          </w:tcPr>
          <w:p w14:paraId="54F7A5FF" w14:textId="77777777" w:rsidR="00E75BE3" w:rsidRPr="00E75BE3" w:rsidRDefault="00E75BE3" w:rsidP="00E75BE3">
            <w:pPr>
              <w:jc w:val="center"/>
              <w:rPr>
                <w:i/>
                <w:iCs/>
                <w:sz w:val="12"/>
                <w:szCs w:val="12"/>
                <w:lang w:val="en-US" w:eastAsia="en-US"/>
              </w:rPr>
            </w:pPr>
            <w:r w:rsidRPr="00E75BE3">
              <w:rPr>
                <w:i/>
                <w:iCs/>
                <w:sz w:val="12"/>
                <w:szCs w:val="12"/>
                <w:lang w:val="en-US" w:eastAsia="en-US"/>
              </w:rPr>
              <w:t>7</w:t>
            </w:r>
          </w:p>
        </w:tc>
        <w:tc>
          <w:tcPr>
            <w:tcW w:w="955" w:type="dxa"/>
            <w:tcBorders>
              <w:top w:val="nil"/>
              <w:left w:val="nil"/>
              <w:bottom w:val="double" w:sz="6" w:space="0" w:color="auto"/>
              <w:right w:val="single" w:sz="8" w:space="0" w:color="auto"/>
            </w:tcBorders>
            <w:shd w:val="clear" w:color="auto" w:fill="auto"/>
            <w:noWrap/>
            <w:vAlign w:val="center"/>
            <w:hideMark/>
          </w:tcPr>
          <w:p w14:paraId="3BA80898" w14:textId="77777777" w:rsidR="00E75BE3" w:rsidRPr="00E75BE3" w:rsidRDefault="00E75BE3" w:rsidP="00E75BE3">
            <w:pPr>
              <w:jc w:val="center"/>
              <w:rPr>
                <w:i/>
                <w:iCs/>
                <w:sz w:val="12"/>
                <w:szCs w:val="12"/>
                <w:lang w:val="en-US" w:eastAsia="en-US"/>
              </w:rPr>
            </w:pPr>
            <w:r w:rsidRPr="00E75BE3">
              <w:rPr>
                <w:i/>
                <w:iCs/>
                <w:sz w:val="12"/>
                <w:szCs w:val="12"/>
                <w:lang w:val="en-US" w:eastAsia="en-US"/>
              </w:rPr>
              <w:t>8</w:t>
            </w:r>
          </w:p>
        </w:tc>
      </w:tr>
      <w:tr w:rsidR="00E75BE3" w:rsidRPr="00E75BE3" w14:paraId="7070BB75" w14:textId="77777777" w:rsidTr="00E75BE3">
        <w:trPr>
          <w:trHeight w:val="272"/>
          <w:jc w:val="center"/>
        </w:trPr>
        <w:tc>
          <w:tcPr>
            <w:tcW w:w="4499" w:type="dxa"/>
            <w:tcBorders>
              <w:top w:val="nil"/>
              <w:left w:val="single" w:sz="8" w:space="0" w:color="auto"/>
              <w:bottom w:val="single" w:sz="8" w:space="0" w:color="auto"/>
              <w:right w:val="single" w:sz="4" w:space="0" w:color="auto"/>
            </w:tcBorders>
            <w:shd w:val="clear" w:color="000000" w:fill="D9D9D9"/>
            <w:noWrap/>
            <w:vAlign w:val="center"/>
            <w:hideMark/>
          </w:tcPr>
          <w:p w14:paraId="1DFC1347" w14:textId="77777777" w:rsidR="00E75BE3" w:rsidRPr="00E75BE3" w:rsidRDefault="00E75BE3" w:rsidP="00E75BE3">
            <w:pPr>
              <w:rPr>
                <w:b/>
                <w:bCs/>
                <w:i/>
                <w:iCs/>
                <w:sz w:val="18"/>
                <w:szCs w:val="18"/>
                <w:lang w:val="en-US" w:eastAsia="en-US"/>
              </w:rPr>
            </w:pPr>
            <w:r w:rsidRPr="00E75BE3">
              <w:rPr>
                <w:b/>
                <w:bCs/>
                <w:i/>
                <w:iCs/>
                <w:sz w:val="18"/>
                <w:szCs w:val="18"/>
                <w:lang w:val="en-US" w:eastAsia="en-US"/>
              </w:rPr>
              <w:t>Текућа имовина /без АВР/</w:t>
            </w:r>
          </w:p>
        </w:tc>
        <w:tc>
          <w:tcPr>
            <w:tcW w:w="2206" w:type="dxa"/>
            <w:tcBorders>
              <w:top w:val="nil"/>
              <w:left w:val="nil"/>
              <w:bottom w:val="single" w:sz="8" w:space="0" w:color="auto"/>
              <w:right w:val="single" w:sz="4" w:space="0" w:color="auto"/>
            </w:tcBorders>
            <w:shd w:val="clear" w:color="000000" w:fill="D9D9D9"/>
            <w:noWrap/>
            <w:vAlign w:val="center"/>
            <w:hideMark/>
          </w:tcPr>
          <w:p w14:paraId="6A7C563E" w14:textId="77777777" w:rsidR="00E75BE3" w:rsidRPr="00E75BE3" w:rsidRDefault="00E75BE3" w:rsidP="00E75BE3">
            <w:pPr>
              <w:jc w:val="right"/>
              <w:rPr>
                <w:b/>
                <w:bCs/>
                <w:i/>
                <w:iCs/>
                <w:sz w:val="18"/>
                <w:szCs w:val="18"/>
                <w:lang w:val="en-US" w:eastAsia="en-US"/>
              </w:rPr>
            </w:pPr>
            <w:r w:rsidRPr="00E75BE3">
              <w:rPr>
                <w:b/>
                <w:bCs/>
                <w:i/>
                <w:iCs/>
                <w:sz w:val="18"/>
                <w:szCs w:val="18"/>
                <w:lang w:val="en-US" w:eastAsia="en-US"/>
              </w:rPr>
              <w:t xml:space="preserve">81.054.739    </w:t>
            </w:r>
          </w:p>
        </w:tc>
        <w:tc>
          <w:tcPr>
            <w:tcW w:w="621" w:type="dxa"/>
            <w:tcBorders>
              <w:top w:val="nil"/>
              <w:left w:val="nil"/>
              <w:bottom w:val="single" w:sz="8" w:space="0" w:color="auto"/>
              <w:right w:val="single" w:sz="4" w:space="0" w:color="auto"/>
            </w:tcBorders>
            <w:shd w:val="clear" w:color="000000" w:fill="D9D9D9"/>
            <w:noWrap/>
            <w:vAlign w:val="center"/>
            <w:hideMark/>
          </w:tcPr>
          <w:p w14:paraId="3F05855B" w14:textId="77777777" w:rsidR="00E75BE3" w:rsidRPr="00E75BE3" w:rsidRDefault="00E75BE3" w:rsidP="00E75BE3">
            <w:pPr>
              <w:jc w:val="center"/>
              <w:rPr>
                <w:b/>
                <w:bCs/>
                <w:i/>
                <w:iCs/>
                <w:sz w:val="18"/>
                <w:szCs w:val="18"/>
                <w:lang w:val="en-US" w:eastAsia="en-US"/>
              </w:rPr>
            </w:pPr>
            <w:r w:rsidRPr="00E75BE3">
              <w:rPr>
                <w:b/>
                <w:bCs/>
                <w:i/>
                <w:iCs/>
                <w:sz w:val="18"/>
                <w:szCs w:val="18"/>
                <w:lang w:val="en-US" w:eastAsia="en-US"/>
              </w:rPr>
              <w:t>100</w:t>
            </w:r>
          </w:p>
        </w:tc>
        <w:tc>
          <w:tcPr>
            <w:tcW w:w="2083" w:type="dxa"/>
            <w:tcBorders>
              <w:top w:val="nil"/>
              <w:left w:val="nil"/>
              <w:bottom w:val="single" w:sz="8" w:space="0" w:color="auto"/>
              <w:right w:val="single" w:sz="4" w:space="0" w:color="auto"/>
            </w:tcBorders>
            <w:shd w:val="clear" w:color="000000" w:fill="D9D9D9"/>
            <w:noWrap/>
            <w:vAlign w:val="center"/>
            <w:hideMark/>
          </w:tcPr>
          <w:p w14:paraId="38FE1E1C" w14:textId="77777777" w:rsidR="00E75BE3" w:rsidRPr="00E75BE3" w:rsidRDefault="00E75BE3" w:rsidP="00E75BE3">
            <w:pPr>
              <w:jc w:val="right"/>
              <w:rPr>
                <w:b/>
                <w:bCs/>
                <w:i/>
                <w:iCs/>
                <w:sz w:val="18"/>
                <w:szCs w:val="18"/>
                <w:lang w:val="en-US" w:eastAsia="en-US"/>
              </w:rPr>
            </w:pPr>
            <w:r w:rsidRPr="00E75BE3">
              <w:rPr>
                <w:b/>
                <w:bCs/>
                <w:i/>
                <w:iCs/>
                <w:sz w:val="18"/>
                <w:szCs w:val="18"/>
                <w:lang w:val="en-US" w:eastAsia="en-US"/>
              </w:rPr>
              <w:t xml:space="preserve">64.368.327    </w:t>
            </w:r>
          </w:p>
        </w:tc>
        <w:tc>
          <w:tcPr>
            <w:tcW w:w="621" w:type="dxa"/>
            <w:tcBorders>
              <w:top w:val="nil"/>
              <w:left w:val="nil"/>
              <w:bottom w:val="single" w:sz="8" w:space="0" w:color="auto"/>
              <w:right w:val="nil"/>
            </w:tcBorders>
            <w:shd w:val="clear" w:color="000000" w:fill="D9D9D9"/>
            <w:noWrap/>
            <w:vAlign w:val="center"/>
            <w:hideMark/>
          </w:tcPr>
          <w:p w14:paraId="07D5E8F3" w14:textId="77777777" w:rsidR="00E75BE3" w:rsidRPr="00E75BE3" w:rsidRDefault="00E75BE3" w:rsidP="00E75BE3">
            <w:pPr>
              <w:jc w:val="center"/>
              <w:rPr>
                <w:b/>
                <w:bCs/>
                <w:i/>
                <w:iCs/>
                <w:sz w:val="18"/>
                <w:szCs w:val="18"/>
                <w:lang w:val="en-US" w:eastAsia="en-US"/>
              </w:rPr>
            </w:pPr>
            <w:r w:rsidRPr="00E75BE3">
              <w:rPr>
                <w:b/>
                <w:bCs/>
                <w:i/>
                <w:iCs/>
                <w:sz w:val="18"/>
                <w:szCs w:val="18"/>
                <w:lang w:val="en-US" w:eastAsia="en-US"/>
              </w:rPr>
              <w:t>100</w:t>
            </w:r>
          </w:p>
        </w:tc>
        <w:tc>
          <w:tcPr>
            <w:tcW w:w="955" w:type="dxa"/>
            <w:tcBorders>
              <w:top w:val="nil"/>
              <w:left w:val="single" w:sz="4" w:space="0" w:color="auto"/>
              <w:bottom w:val="single" w:sz="8" w:space="0" w:color="auto"/>
              <w:right w:val="single" w:sz="8" w:space="0" w:color="auto"/>
            </w:tcBorders>
            <w:shd w:val="clear" w:color="000000" w:fill="D9D9D9"/>
            <w:noWrap/>
            <w:vAlign w:val="center"/>
            <w:hideMark/>
          </w:tcPr>
          <w:p w14:paraId="34565E69" w14:textId="77777777" w:rsidR="00E75BE3" w:rsidRPr="00E75BE3" w:rsidRDefault="00E75BE3" w:rsidP="00E75BE3">
            <w:pPr>
              <w:jc w:val="center"/>
              <w:rPr>
                <w:b/>
                <w:bCs/>
                <w:i/>
                <w:iCs/>
                <w:sz w:val="18"/>
                <w:szCs w:val="18"/>
                <w:lang w:val="en-US" w:eastAsia="en-US"/>
              </w:rPr>
            </w:pPr>
            <w:r w:rsidRPr="00E75BE3">
              <w:rPr>
                <w:b/>
                <w:bCs/>
                <w:i/>
                <w:iCs/>
                <w:sz w:val="18"/>
                <w:szCs w:val="18"/>
                <w:lang w:val="en-US" w:eastAsia="en-US"/>
              </w:rPr>
              <w:t>79</w:t>
            </w:r>
          </w:p>
        </w:tc>
      </w:tr>
      <w:tr w:rsidR="00E75BE3" w:rsidRPr="00E75BE3" w14:paraId="748B1A99" w14:textId="77777777" w:rsidTr="00E75BE3">
        <w:trPr>
          <w:trHeight w:val="244"/>
          <w:jc w:val="center"/>
        </w:trPr>
        <w:tc>
          <w:tcPr>
            <w:tcW w:w="4499" w:type="dxa"/>
            <w:tcBorders>
              <w:top w:val="nil"/>
              <w:left w:val="single" w:sz="8" w:space="0" w:color="auto"/>
              <w:bottom w:val="nil"/>
              <w:right w:val="single" w:sz="4" w:space="0" w:color="auto"/>
            </w:tcBorders>
            <w:shd w:val="clear" w:color="auto" w:fill="auto"/>
            <w:noWrap/>
            <w:vAlign w:val="center"/>
            <w:hideMark/>
          </w:tcPr>
          <w:p w14:paraId="2FD46520" w14:textId="77777777" w:rsidR="00E75BE3" w:rsidRPr="00E75BE3" w:rsidRDefault="00E75BE3" w:rsidP="00E75BE3">
            <w:pPr>
              <w:rPr>
                <w:sz w:val="18"/>
                <w:szCs w:val="18"/>
                <w:lang w:val="en-US" w:eastAsia="en-US"/>
              </w:rPr>
            </w:pPr>
            <w:r w:rsidRPr="00E75BE3">
              <w:rPr>
                <w:sz w:val="18"/>
                <w:szCs w:val="18"/>
                <w:lang w:val="en-US" w:eastAsia="en-US"/>
              </w:rPr>
              <w:t>Залихе материјала и робе</w:t>
            </w:r>
          </w:p>
        </w:tc>
        <w:tc>
          <w:tcPr>
            <w:tcW w:w="2206" w:type="dxa"/>
            <w:tcBorders>
              <w:top w:val="nil"/>
              <w:left w:val="nil"/>
              <w:bottom w:val="nil"/>
              <w:right w:val="single" w:sz="4" w:space="0" w:color="auto"/>
            </w:tcBorders>
            <w:shd w:val="clear" w:color="auto" w:fill="auto"/>
            <w:noWrap/>
            <w:vAlign w:val="center"/>
            <w:hideMark/>
          </w:tcPr>
          <w:p w14:paraId="02384C94" w14:textId="77777777" w:rsidR="00E75BE3" w:rsidRPr="00E75BE3" w:rsidRDefault="00E75BE3" w:rsidP="00E75BE3">
            <w:pPr>
              <w:jc w:val="right"/>
              <w:rPr>
                <w:sz w:val="18"/>
                <w:szCs w:val="18"/>
                <w:lang w:val="en-US" w:eastAsia="en-US"/>
              </w:rPr>
            </w:pPr>
            <w:r w:rsidRPr="00E75BE3">
              <w:rPr>
                <w:sz w:val="18"/>
                <w:szCs w:val="18"/>
                <w:lang w:val="en-US" w:eastAsia="en-US"/>
              </w:rPr>
              <w:t xml:space="preserve">31.824.328    </w:t>
            </w:r>
          </w:p>
        </w:tc>
        <w:tc>
          <w:tcPr>
            <w:tcW w:w="621" w:type="dxa"/>
            <w:tcBorders>
              <w:top w:val="nil"/>
              <w:left w:val="nil"/>
              <w:bottom w:val="nil"/>
              <w:right w:val="single" w:sz="4" w:space="0" w:color="auto"/>
            </w:tcBorders>
            <w:shd w:val="clear" w:color="auto" w:fill="auto"/>
            <w:noWrap/>
            <w:vAlign w:val="center"/>
            <w:hideMark/>
          </w:tcPr>
          <w:p w14:paraId="44DE75F9" w14:textId="77777777" w:rsidR="00E75BE3" w:rsidRPr="00E75BE3" w:rsidRDefault="00E75BE3" w:rsidP="00E75BE3">
            <w:pPr>
              <w:jc w:val="center"/>
              <w:rPr>
                <w:sz w:val="18"/>
                <w:szCs w:val="18"/>
                <w:lang w:val="en-US" w:eastAsia="en-US"/>
              </w:rPr>
            </w:pPr>
            <w:r w:rsidRPr="00E75BE3">
              <w:rPr>
                <w:sz w:val="18"/>
                <w:szCs w:val="18"/>
                <w:lang w:val="en-US" w:eastAsia="en-US"/>
              </w:rPr>
              <w:t>39</w:t>
            </w:r>
          </w:p>
        </w:tc>
        <w:tc>
          <w:tcPr>
            <w:tcW w:w="2083" w:type="dxa"/>
            <w:tcBorders>
              <w:top w:val="nil"/>
              <w:left w:val="nil"/>
              <w:bottom w:val="nil"/>
              <w:right w:val="single" w:sz="4" w:space="0" w:color="auto"/>
            </w:tcBorders>
            <w:shd w:val="clear" w:color="auto" w:fill="auto"/>
            <w:noWrap/>
            <w:vAlign w:val="center"/>
            <w:hideMark/>
          </w:tcPr>
          <w:p w14:paraId="66003270" w14:textId="77777777" w:rsidR="00E75BE3" w:rsidRPr="00E75BE3" w:rsidRDefault="00E75BE3" w:rsidP="00E75BE3">
            <w:pPr>
              <w:jc w:val="right"/>
              <w:rPr>
                <w:sz w:val="18"/>
                <w:szCs w:val="18"/>
                <w:lang w:val="en-US" w:eastAsia="en-US"/>
              </w:rPr>
            </w:pPr>
            <w:r w:rsidRPr="00E75BE3">
              <w:rPr>
                <w:sz w:val="18"/>
                <w:szCs w:val="18"/>
                <w:lang w:val="en-US" w:eastAsia="en-US"/>
              </w:rPr>
              <w:t xml:space="preserve">33.510.567    </w:t>
            </w:r>
          </w:p>
        </w:tc>
        <w:tc>
          <w:tcPr>
            <w:tcW w:w="621" w:type="dxa"/>
            <w:tcBorders>
              <w:top w:val="nil"/>
              <w:left w:val="nil"/>
              <w:bottom w:val="nil"/>
              <w:right w:val="nil"/>
            </w:tcBorders>
            <w:shd w:val="clear" w:color="auto" w:fill="auto"/>
            <w:noWrap/>
            <w:vAlign w:val="center"/>
            <w:hideMark/>
          </w:tcPr>
          <w:p w14:paraId="309BE1F5" w14:textId="77777777" w:rsidR="00E75BE3" w:rsidRPr="00E75BE3" w:rsidRDefault="00E75BE3" w:rsidP="00E75BE3">
            <w:pPr>
              <w:jc w:val="center"/>
              <w:rPr>
                <w:sz w:val="18"/>
                <w:szCs w:val="18"/>
                <w:lang w:val="en-US" w:eastAsia="en-US"/>
              </w:rPr>
            </w:pPr>
            <w:r w:rsidRPr="00E75BE3">
              <w:rPr>
                <w:sz w:val="18"/>
                <w:szCs w:val="18"/>
                <w:lang w:val="en-US" w:eastAsia="en-US"/>
              </w:rPr>
              <w:t>52</w:t>
            </w:r>
          </w:p>
        </w:tc>
        <w:tc>
          <w:tcPr>
            <w:tcW w:w="955" w:type="dxa"/>
            <w:tcBorders>
              <w:top w:val="nil"/>
              <w:left w:val="single" w:sz="4" w:space="0" w:color="auto"/>
              <w:bottom w:val="nil"/>
              <w:right w:val="single" w:sz="8" w:space="0" w:color="auto"/>
            </w:tcBorders>
            <w:shd w:val="clear" w:color="auto" w:fill="auto"/>
            <w:noWrap/>
            <w:vAlign w:val="center"/>
            <w:hideMark/>
          </w:tcPr>
          <w:p w14:paraId="673843BA" w14:textId="77777777" w:rsidR="00E75BE3" w:rsidRPr="00E75BE3" w:rsidRDefault="00E75BE3" w:rsidP="00E75BE3">
            <w:pPr>
              <w:jc w:val="center"/>
              <w:rPr>
                <w:sz w:val="18"/>
                <w:szCs w:val="18"/>
                <w:lang w:val="en-US" w:eastAsia="en-US"/>
              </w:rPr>
            </w:pPr>
            <w:r w:rsidRPr="00E75BE3">
              <w:rPr>
                <w:sz w:val="18"/>
                <w:szCs w:val="18"/>
                <w:lang w:val="en-US" w:eastAsia="en-US"/>
              </w:rPr>
              <w:t>105</w:t>
            </w:r>
          </w:p>
        </w:tc>
      </w:tr>
      <w:tr w:rsidR="00E75BE3" w:rsidRPr="00E75BE3" w14:paraId="358B81D1" w14:textId="77777777" w:rsidTr="00E75BE3">
        <w:trPr>
          <w:trHeight w:val="244"/>
          <w:jc w:val="center"/>
        </w:trPr>
        <w:tc>
          <w:tcPr>
            <w:tcW w:w="4499" w:type="dxa"/>
            <w:tcBorders>
              <w:top w:val="nil"/>
              <w:left w:val="single" w:sz="8" w:space="0" w:color="auto"/>
              <w:bottom w:val="nil"/>
              <w:right w:val="single" w:sz="4" w:space="0" w:color="auto"/>
            </w:tcBorders>
            <w:shd w:val="clear" w:color="auto" w:fill="auto"/>
            <w:noWrap/>
            <w:vAlign w:val="center"/>
            <w:hideMark/>
          </w:tcPr>
          <w:p w14:paraId="17884C3B" w14:textId="77777777" w:rsidR="00E75BE3" w:rsidRPr="00E75BE3" w:rsidRDefault="00E75BE3" w:rsidP="00E75BE3">
            <w:pPr>
              <w:rPr>
                <w:sz w:val="18"/>
                <w:szCs w:val="18"/>
                <w:lang w:val="en-US" w:eastAsia="en-US"/>
              </w:rPr>
            </w:pPr>
            <w:r w:rsidRPr="00E75BE3">
              <w:rPr>
                <w:sz w:val="18"/>
                <w:szCs w:val="18"/>
                <w:lang w:val="en-US" w:eastAsia="en-US"/>
              </w:rPr>
              <w:t>Дати аванси</w:t>
            </w:r>
          </w:p>
        </w:tc>
        <w:tc>
          <w:tcPr>
            <w:tcW w:w="2206" w:type="dxa"/>
            <w:tcBorders>
              <w:top w:val="nil"/>
              <w:left w:val="nil"/>
              <w:bottom w:val="nil"/>
              <w:right w:val="single" w:sz="4" w:space="0" w:color="auto"/>
            </w:tcBorders>
            <w:shd w:val="clear" w:color="auto" w:fill="auto"/>
            <w:noWrap/>
            <w:vAlign w:val="center"/>
            <w:hideMark/>
          </w:tcPr>
          <w:p w14:paraId="62E13598" w14:textId="77777777" w:rsidR="00E75BE3" w:rsidRPr="00E75BE3" w:rsidRDefault="00E75BE3" w:rsidP="00E75BE3">
            <w:pPr>
              <w:jc w:val="right"/>
              <w:rPr>
                <w:sz w:val="18"/>
                <w:szCs w:val="18"/>
                <w:lang w:val="en-US" w:eastAsia="en-US"/>
              </w:rPr>
            </w:pPr>
            <w:r w:rsidRPr="00E75BE3">
              <w:rPr>
                <w:sz w:val="18"/>
                <w:szCs w:val="18"/>
                <w:lang w:val="en-US" w:eastAsia="en-US"/>
              </w:rPr>
              <w:t xml:space="preserve">34.350    </w:t>
            </w:r>
          </w:p>
        </w:tc>
        <w:tc>
          <w:tcPr>
            <w:tcW w:w="621" w:type="dxa"/>
            <w:tcBorders>
              <w:top w:val="nil"/>
              <w:left w:val="nil"/>
              <w:bottom w:val="nil"/>
              <w:right w:val="single" w:sz="4" w:space="0" w:color="auto"/>
            </w:tcBorders>
            <w:shd w:val="clear" w:color="auto" w:fill="auto"/>
            <w:noWrap/>
            <w:vAlign w:val="center"/>
            <w:hideMark/>
          </w:tcPr>
          <w:p w14:paraId="74D1F0F7" w14:textId="77777777" w:rsidR="00E75BE3" w:rsidRPr="00E75BE3" w:rsidRDefault="00E75BE3" w:rsidP="00E75BE3">
            <w:pPr>
              <w:jc w:val="center"/>
              <w:rPr>
                <w:sz w:val="18"/>
                <w:szCs w:val="18"/>
                <w:lang w:val="en-US" w:eastAsia="en-US"/>
              </w:rPr>
            </w:pPr>
            <w:r w:rsidRPr="00E75BE3">
              <w:rPr>
                <w:sz w:val="18"/>
                <w:szCs w:val="18"/>
                <w:lang w:val="en-US" w:eastAsia="en-US"/>
              </w:rPr>
              <w:t>0</w:t>
            </w:r>
          </w:p>
        </w:tc>
        <w:tc>
          <w:tcPr>
            <w:tcW w:w="2083" w:type="dxa"/>
            <w:tcBorders>
              <w:top w:val="nil"/>
              <w:left w:val="nil"/>
              <w:bottom w:val="nil"/>
              <w:right w:val="single" w:sz="4" w:space="0" w:color="auto"/>
            </w:tcBorders>
            <w:shd w:val="clear" w:color="auto" w:fill="auto"/>
            <w:noWrap/>
            <w:vAlign w:val="center"/>
            <w:hideMark/>
          </w:tcPr>
          <w:p w14:paraId="2D94961E" w14:textId="77777777" w:rsidR="00E75BE3" w:rsidRPr="00E75BE3" w:rsidRDefault="00E75BE3" w:rsidP="00E75BE3">
            <w:pPr>
              <w:jc w:val="right"/>
              <w:rPr>
                <w:sz w:val="18"/>
                <w:szCs w:val="18"/>
                <w:lang w:val="en-US" w:eastAsia="en-US"/>
              </w:rPr>
            </w:pPr>
            <w:r w:rsidRPr="00E75BE3">
              <w:rPr>
                <w:sz w:val="18"/>
                <w:szCs w:val="18"/>
                <w:lang w:val="en-US" w:eastAsia="en-US"/>
              </w:rPr>
              <w:t xml:space="preserve">36.433    </w:t>
            </w:r>
          </w:p>
        </w:tc>
        <w:tc>
          <w:tcPr>
            <w:tcW w:w="621" w:type="dxa"/>
            <w:tcBorders>
              <w:top w:val="nil"/>
              <w:left w:val="nil"/>
              <w:bottom w:val="nil"/>
              <w:right w:val="nil"/>
            </w:tcBorders>
            <w:shd w:val="clear" w:color="auto" w:fill="auto"/>
            <w:noWrap/>
            <w:vAlign w:val="center"/>
            <w:hideMark/>
          </w:tcPr>
          <w:p w14:paraId="384FBA44" w14:textId="77777777" w:rsidR="00E75BE3" w:rsidRPr="00E75BE3" w:rsidRDefault="00E75BE3" w:rsidP="00E75BE3">
            <w:pPr>
              <w:jc w:val="center"/>
              <w:rPr>
                <w:sz w:val="18"/>
                <w:szCs w:val="18"/>
                <w:lang w:val="en-US" w:eastAsia="en-US"/>
              </w:rPr>
            </w:pPr>
            <w:r w:rsidRPr="00E75BE3">
              <w:rPr>
                <w:sz w:val="18"/>
                <w:szCs w:val="18"/>
                <w:lang w:val="en-US" w:eastAsia="en-US"/>
              </w:rPr>
              <w:t>0</w:t>
            </w:r>
          </w:p>
        </w:tc>
        <w:tc>
          <w:tcPr>
            <w:tcW w:w="955" w:type="dxa"/>
            <w:tcBorders>
              <w:top w:val="nil"/>
              <w:left w:val="single" w:sz="4" w:space="0" w:color="auto"/>
              <w:bottom w:val="nil"/>
              <w:right w:val="single" w:sz="8" w:space="0" w:color="auto"/>
            </w:tcBorders>
            <w:shd w:val="clear" w:color="auto" w:fill="auto"/>
            <w:noWrap/>
            <w:vAlign w:val="center"/>
            <w:hideMark/>
          </w:tcPr>
          <w:p w14:paraId="65A99379" w14:textId="77777777" w:rsidR="00E75BE3" w:rsidRPr="00E75BE3" w:rsidRDefault="00E75BE3" w:rsidP="00E75BE3">
            <w:pPr>
              <w:jc w:val="center"/>
              <w:rPr>
                <w:sz w:val="18"/>
                <w:szCs w:val="18"/>
                <w:lang w:val="en-US" w:eastAsia="en-US"/>
              </w:rPr>
            </w:pPr>
            <w:r w:rsidRPr="00E75BE3">
              <w:rPr>
                <w:sz w:val="18"/>
                <w:szCs w:val="18"/>
                <w:lang w:val="en-US" w:eastAsia="en-US"/>
              </w:rPr>
              <w:t>106</w:t>
            </w:r>
          </w:p>
        </w:tc>
      </w:tr>
      <w:tr w:rsidR="00E75BE3" w:rsidRPr="00E75BE3" w14:paraId="570F5F1B" w14:textId="77777777" w:rsidTr="00E75BE3">
        <w:trPr>
          <w:trHeight w:val="244"/>
          <w:jc w:val="center"/>
        </w:trPr>
        <w:tc>
          <w:tcPr>
            <w:tcW w:w="4499" w:type="dxa"/>
            <w:tcBorders>
              <w:top w:val="nil"/>
              <w:left w:val="single" w:sz="8" w:space="0" w:color="auto"/>
              <w:bottom w:val="nil"/>
              <w:right w:val="single" w:sz="4" w:space="0" w:color="auto"/>
            </w:tcBorders>
            <w:shd w:val="clear" w:color="auto" w:fill="auto"/>
            <w:noWrap/>
            <w:vAlign w:val="center"/>
            <w:hideMark/>
          </w:tcPr>
          <w:p w14:paraId="4400083E" w14:textId="77777777" w:rsidR="00E75BE3" w:rsidRPr="00E75BE3" w:rsidRDefault="00E75BE3" w:rsidP="00E75BE3">
            <w:pPr>
              <w:rPr>
                <w:sz w:val="18"/>
                <w:szCs w:val="18"/>
                <w:lang w:val="en-US" w:eastAsia="en-US"/>
              </w:rPr>
            </w:pPr>
            <w:r w:rsidRPr="00E75BE3">
              <w:rPr>
                <w:sz w:val="18"/>
                <w:szCs w:val="18"/>
                <w:lang w:val="en-US" w:eastAsia="en-US"/>
              </w:rPr>
              <w:t>Краткорочна потраживања и пласмани</w:t>
            </w:r>
          </w:p>
        </w:tc>
        <w:tc>
          <w:tcPr>
            <w:tcW w:w="2206" w:type="dxa"/>
            <w:tcBorders>
              <w:top w:val="nil"/>
              <w:left w:val="nil"/>
              <w:bottom w:val="nil"/>
              <w:right w:val="single" w:sz="4" w:space="0" w:color="auto"/>
            </w:tcBorders>
            <w:shd w:val="clear" w:color="auto" w:fill="auto"/>
            <w:noWrap/>
            <w:vAlign w:val="center"/>
            <w:hideMark/>
          </w:tcPr>
          <w:p w14:paraId="5048F9C8" w14:textId="77777777" w:rsidR="00E75BE3" w:rsidRPr="00E75BE3" w:rsidRDefault="00E75BE3" w:rsidP="00E75BE3">
            <w:pPr>
              <w:jc w:val="right"/>
              <w:rPr>
                <w:sz w:val="18"/>
                <w:szCs w:val="18"/>
                <w:lang w:val="en-US" w:eastAsia="en-US"/>
              </w:rPr>
            </w:pPr>
            <w:r w:rsidRPr="00E75BE3">
              <w:rPr>
                <w:sz w:val="18"/>
                <w:szCs w:val="18"/>
                <w:lang w:val="en-US" w:eastAsia="en-US"/>
              </w:rPr>
              <w:t xml:space="preserve">32.233.512    </w:t>
            </w:r>
          </w:p>
        </w:tc>
        <w:tc>
          <w:tcPr>
            <w:tcW w:w="621" w:type="dxa"/>
            <w:tcBorders>
              <w:top w:val="nil"/>
              <w:left w:val="nil"/>
              <w:bottom w:val="nil"/>
              <w:right w:val="single" w:sz="4" w:space="0" w:color="auto"/>
            </w:tcBorders>
            <w:shd w:val="clear" w:color="auto" w:fill="auto"/>
            <w:noWrap/>
            <w:vAlign w:val="center"/>
            <w:hideMark/>
          </w:tcPr>
          <w:p w14:paraId="1AA33D88" w14:textId="77777777" w:rsidR="00E75BE3" w:rsidRPr="00E75BE3" w:rsidRDefault="00E75BE3" w:rsidP="00E75BE3">
            <w:pPr>
              <w:jc w:val="center"/>
              <w:rPr>
                <w:sz w:val="18"/>
                <w:szCs w:val="18"/>
                <w:lang w:val="en-US" w:eastAsia="en-US"/>
              </w:rPr>
            </w:pPr>
            <w:r w:rsidRPr="00E75BE3">
              <w:rPr>
                <w:sz w:val="18"/>
                <w:szCs w:val="18"/>
                <w:lang w:val="en-US" w:eastAsia="en-US"/>
              </w:rPr>
              <w:t>40</w:t>
            </w:r>
          </w:p>
        </w:tc>
        <w:tc>
          <w:tcPr>
            <w:tcW w:w="2083" w:type="dxa"/>
            <w:tcBorders>
              <w:top w:val="nil"/>
              <w:left w:val="nil"/>
              <w:bottom w:val="nil"/>
              <w:right w:val="single" w:sz="4" w:space="0" w:color="auto"/>
            </w:tcBorders>
            <w:shd w:val="clear" w:color="auto" w:fill="auto"/>
            <w:noWrap/>
            <w:vAlign w:val="center"/>
            <w:hideMark/>
          </w:tcPr>
          <w:p w14:paraId="16402E1E" w14:textId="77777777" w:rsidR="00E75BE3" w:rsidRPr="00E75BE3" w:rsidRDefault="00E75BE3" w:rsidP="00E75BE3">
            <w:pPr>
              <w:jc w:val="right"/>
              <w:rPr>
                <w:sz w:val="18"/>
                <w:szCs w:val="18"/>
                <w:lang w:val="en-US" w:eastAsia="en-US"/>
              </w:rPr>
            </w:pPr>
            <w:r w:rsidRPr="00E75BE3">
              <w:rPr>
                <w:sz w:val="18"/>
                <w:szCs w:val="18"/>
                <w:lang w:val="en-US" w:eastAsia="en-US"/>
              </w:rPr>
              <w:t xml:space="preserve">23.034.585    </w:t>
            </w:r>
          </w:p>
        </w:tc>
        <w:tc>
          <w:tcPr>
            <w:tcW w:w="621" w:type="dxa"/>
            <w:tcBorders>
              <w:top w:val="nil"/>
              <w:left w:val="nil"/>
              <w:bottom w:val="nil"/>
              <w:right w:val="nil"/>
            </w:tcBorders>
            <w:shd w:val="clear" w:color="auto" w:fill="auto"/>
            <w:noWrap/>
            <w:vAlign w:val="center"/>
            <w:hideMark/>
          </w:tcPr>
          <w:p w14:paraId="3735E24E" w14:textId="77777777" w:rsidR="00E75BE3" w:rsidRPr="00E75BE3" w:rsidRDefault="00E75BE3" w:rsidP="00E75BE3">
            <w:pPr>
              <w:jc w:val="center"/>
              <w:rPr>
                <w:sz w:val="18"/>
                <w:szCs w:val="18"/>
                <w:lang w:val="en-US" w:eastAsia="en-US"/>
              </w:rPr>
            </w:pPr>
            <w:r w:rsidRPr="00E75BE3">
              <w:rPr>
                <w:sz w:val="18"/>
                <w:szCs w:val="18"/>
                <w:lang w:val="en-US" w:eastAsia="en-US"/>
              </w:rPr>
              <w:t>36</w:t>
            </w:r>
          </w:p>
        </w:tc>
        <w:tc>
          <w:tcPr>
            <w:tcW w:w="955" w:type="dxa"/>
            <w:tcBorders>
              <w:top w:val="nil"/>
              <w:left w:val="single" w:sz="4" w:space="0" w:color="auto"/>
              <w:bottom w:val="nil"/>
              <w:right w:val="single" w:sz="8" w:space="0" w:color="auto"/>
            </w:tcBorders>
            <w:shd w:val="clear" w:color="auto" w:fill="auto"/>
            <w:noWrap/>
            <w:vAlign w:val="center"/>
            <w:hideMark/>
          </w:tcPr>
          <w:p w14:paraId="2937A706" w14:textId="77777777" w:rsidR="00E75BE3" w:rsidRPr="00E75BE3" w:rsidRDefault="00E75BE3" w:rsidP="00E75BE3">
            <w:pPr>
              <w:jc w:val="center"/>
              <w:rPr>
                <w:sz w:val="18"/>
                <w:szCs w:val="18"/>
                <w:lang w:val="en-US" w:eastAsia="en-US"/>
              </w:rPr>
            </w:pPr>
            <w:r w:rsidRPr="00E75BE3">
              <w:rPr>
                <w:sz w:val="18"/>
                <w:szCs w:val="18"/>
                <w:lang w:val="en-US" w:eastAsia="en-US"/>
              </w:rPr>
              <w:t>71</w:t>
            </w:r>
          </w:p>
        </w:tc>
      </w:tr>
      <w:tr w:rsidR="00E75BE3" w:rsidRPr="00E75BE3" w14:paraId="0CA38E88" w14:textId="77777777" w:rsidTr="00E75BE3">
        <w:trPr>
          <w:trHeight w:val="244"/>
          <w:jc w:val="center"/>
        </w:trPr>
        <w:tc>
          <w:tcPr>
            <w:tcW w:w="4499" w:type="dxa"/>
            <w:tcBorders>
              <w:top w:val="nil"/>
              <w:left w:val="single" w:sz="8" w:space="0" w:color="auto"/>
              <w:bottom w:val="nil"/>
              <w:right w:val="single" w:sz="4" w:space="0" w:color="auto"/>
            </w:tcBorders>
            <w:shd w:val="clear" w:color="auto" w:fill="auto"/>
            <w:noWrap/>
            <w:vAlign w:val="center"/>
            <w:hideMark/>
          </w:tcPr>
          <w:p w14:paraId="03C0650E" w14:textId="77777777" w:rsidR="00E75BE3" w:rsidRPr="00E75BE3" w:rsidRDefault="00E75BE3" w:rsidP="00E75BE3">
            <w:pPr>
              <w:rPr>
                <w:sz w:val="18"/>
                <w:szCs w:val="18"/>
                <w:lang w:val="en-US" w:eastAsia="en-US"/>
              </w:rPr>
            </w:pPr>
            <w:r w:rsidRPr="00E75BE3">
              <w:rPr>
                <w:sz w:val="18"/>
                <w:szCs w:val="18"/>
                <w:lang w:val="en-US" w:eastAsia="en-US"/>
              </w:rPr>
              <w:t>Готовина</w:t>
            </w:r>
          </w:p>
        </w:tc>
        <w:tc>
          <w:tcPr>
            <w:tcW w:w="2206" w:type="dxa"/>
            <w:tcBorders>
              <w:top w:val="nil"/>
              <w:left w:val="nil"/>
              <w:bottom w:val="nil"/>
              <w:right w:val="single" w:sz="4" w:space="0" w:color="auto"/>
            </w:tcBorders>
            <w:shd w:val="clear" w:color="auto" w:fill="auto"/>
            <w:noWrap/>
            <w:vAlign w:val="center"/>
            <w:hideMark/>
          </w:tcPr>
          <w:p w14:paraId="06F18030" w14:textId="77777777" w:rsidR="00E75BE3" w:rsidRPr="00E75BE3" w:rsidRDefault="00E75BE3" w:rsidP="00E75BE3">
            <w:pPr>
              <w:jc w:val="right"/>
              <w:rPr>
                <w:sz w:val="18"/>
                <w:szCs w:val="18"/>
                <w:lang w:val="en-US" w:eastAsia="en-US"/>
              </w:rPr>
            </w:pPr>
            <w:r w:rsidRPr="00E75BE3">
              <w:rPr>
                <w:sz w:val="18"/>
                <w:szCs w:val="18"/>
                <w:lang w:val="en-US" w:eastAsia="en-US"/>
              </w:rPr>
              <w:t xml:space="preserve">16.569.066    </w:t>
            </w:r>
          </w:p>
        </w:tc>
        <w:tc>
          <w:tcPr>
            <w:tcW w:w="621" w:type="dxa"/>
            <w:tcBorders>
              <w:top w:val="nil"/>
              <w:left w:val="nil"/>
              <w:bottom w:val="nil"/>
              <w:right w:val="single" w:sz="4" w:space="0" w:color="auto"/>
            </w:tcBorders>
            <w:shd w:val="clear" w:color="auto" w:fill="auto"/>
            <w:noWrap/>
            <w:vAlign w:val="center"/>
            <w:hideMark/>
          </w:tcPr>
          <w:p w14:paraId="79CF6A74" w14:textId="77777777" w:rsidR="00E75BE3" w:rsidRPr="00E75BE3" w:rsidRDefault="00E75BE3" w:rsidP="00E75BE3">
            <w:pPr>
              <w:jc w:val="center"/>
              <w:rPr>
                <w:sz w:val="18"/>
                <w:szCs w:val="18"/>
                <w:lang w:val="en-US" w:eastAsia="en-US"/>
              </w:rPr>
            </w:pPr>
            <w:r w:rsidRPr="00E75BE3">
              <w:rPr>
                <w:sz w:val="18"/>
                <w:szCs w:val="18"/>
                <w:lang w:val="en-US" w:eastAsia="en-US"/>
              </w:rPr>
              <w:t>20</w:t>
            </w:r>
          </w:p>
        </w:tc>
        <w:tc>
          <w:tcPr>
            <w:tcW w:w="2083" w:type="dxa"/>
            <w:tcBorders>
              <w:top w:val="nil"/>
              <w:left w:val="nil"/>
              <w:bottom w:val="nil"/>
              <w:right w:val="single" w:sz="4" w:space="0" w:color="auto"/>
            </w:tcBorders>
            <w:shd w:val="clear" w:color="auto" w:fill="auto"/>
            <w:noWrap/>
            <w:vAlign w:val="center"/>
            <w:hideMark/>
          </w:tcPr>
          <w:p w14:paraId="56FE332D" w14:textId="77777777" w:rsidR="00E75BE3" w:rsidRPr="00E75BE3" w:rsidRDefault="00E75BE3" w:rsidP="00E75BE3">
            <w:pPr>
              <w:jc w:val="right"/>
              <w:rPr>
                <w:sz w:val="18"/>
                <w:szCs w:val="18"/>
                <w:lang w:val="en-US" w:eastAsia="en-US"/>
              </w:rPr>
            </w:pPr>
            <w:r w:rsidRPr="00E75BE3">
              <w:rPr>
                <w:sz w:val="18"/>
                <w:szCs w:val="18"/>
                <w:lang w:val="en-US" w:eastAsia="en-US"/>
              </w:rPr>
              <w:t xml:space="preserve">6.808.420    </w:t>
            </w:r>
          </w:p>
        </w:tc>
        <w:tc>
          <w:tcPr>
            <w:tcW w:w="621" w:type="dxa"/>
            <w:tcBorders>
              <w:top w:val="nil"/>
              <w:left w:val="nil"/>
              <w:bottom w:val="nil"/>
              <w:right w:val="nil"/>
            </w:tcBorders>
            <w:shd w:val="clear" w:color="auto" w:fill="auto"/>
            <w:noWrap/>
            <w:vAlign w:val="center"/>
            <w:hideMark/>
          </w:tcPr>
          <w:p w14:paraId="70FE190A" w14:textId="77777777" w:rsidR="00E75BE3" w:rsidRPr="00E75BE3" w:rsidRDefault="00E75BE3" w:rsidP="00E75BE3">
            <w:pPr>
              <w:jc w:val="center"/>
              <w:rPr>
                <w:sz w:val="18"/>
                <w:szCs w:val="18"/>
                <w:lang w:val="en-US" w:eastAsia="en-US"/>
              </w:rPr>
            </w:pPr>
            <w:r w:rsidRPr="00E75BE3">
              <w:rPr>
                <w:sz w:val="18"/>
                <w:szCs w:val="18"/>
                <w:lang w:val="en-US" w:eastAsia="en-US"/>
              </w:rPr>
              <w:t>11</w:t>
            </w:r>
          </w:p>
        </w:tc>
        <w:tc>
          <w:tcPr>
            <w:tcW w:w="955" w:type="dxa"/>
            <w:tcBorders>
              <w:top w:val="nil"/>
              <w:left w:val="single" w:sz="4" w:space="0" w:color="auto"/>
              <w:bottom w:val="nil"/>
              <w:right w:val="single" w:sz="8" w:space="0" w:color="auto"/>
            </w:tcBorders>
            <w:shd w:val="clear" w:color="auto" w:fill="auto"/>
            <w:noWrap/>
            <w:vAlign w:val="center"/>
            <w:hideMark/>
          </w:tcPr>
          <w:p w14:paraId="5F1390B6" w14:textId="77777777" w:rsidR="00E75BE3" w:rsidRPr="00E75BE3" w:rsidRDefault="00E75BE3" w:rsidP="00E75BE3">
            <w:pPr>
              <w:jc w:val="center"/>
              <w:rPr>
                <w:sz w:val="18"/>
                <w:szCs w:val="18"/>
                <w:lang w:val="en-US" w:eastAsia="en-US"/>
              </w:rPr>
            </w:pPr>
            <w:r w:rsidRPr="00E75BE3">
              <w:rPr>
                <w:sz w:val="18"/>
                <w:szCs w:val="18"/>
                <w:lang w:val="en-US" w:eastAsia="en-US"/>
              </w:rPr>
              <w:t>41</w:t>
            </w:r>
          </w:p>
        </w:tc>
      </w:tr>
      <w:tr w:rsidR="00E75BE3" w:rsidRPr="00E75BE3" w14:paraId="22755C56" w14:textId="77777777" w:rsidTr="00E75BE3">
        <w:trPr>
          <w:trHeight w:val="258"/>
          <w:jc w:val="center"/>
        </w:trPr>
        <w:tc>
          <w:tcPr>
            <w:tcW w:w="4499" w:type="dxa"/>
            <w:tcBorders>
              <w:top w:val="nil"/>
              <w:left w:val="single" w:sz="8" w:space="0" w:color="auto"/>
              <w:bottom w:val="single" w:sz="8" w:space="0" w:color="auto"/>
              <w:right w:val="single" w:sz="4" w:space="0" w:color="auto"/>
            </w:tcBorders>
            <w:shd w:val="clear" w:color="auto" w:fill="auto"/>
            <w:noWrap/>
            <w:vAlign w:val="center"/>
            <w:hideMark/>
          </w:tcPr>
          <w:p w14:paraId="799FA6E8" w14:textId="77777777" w:rsidR="00E75BE3" w:rsidRPr="00E75BE3" w:rsidRDefault="00E75BE3" w:rsidP="00E75BE3">
            <w:pPr>
              <w:rPr>
                <w:sz w:val="18"/>
                <w:szCs w:val="18"/>
                <w:lang w:val="en-US" w:eastAsia="en-US"/>
              </w:rPr>
            </w:pPr>
            <w:r w:rsidRPr="00E75BE3">
              <w:rPr>
                <w:sz w:val="18"/>
                <w:szCs w:val="18"/>
                <w:lang w:val="en-US" w:eastAsia="en-US"/>
              </w:rPr>
              <w:t>Порез на додату вриједност</w:t>
            </w:r>
          </w:p>
        </w:tc>
        <w:tc>
          <w:tcPr>
            <w:tcW w:w="2206" w:type="dxa"/>
            <w:tcBorders>
              <w:top w:val="nil"/>
              <w:left w:val="nil"/>
              <w:bottom w:val="single" w:sz="8" w:space="0" w:color="auto"/>
              <w:right w:val="nil"/>
            </w:tcBorders>
            <w:shd w:val="clear" w:color="auto" w:fill="auto"/>
            <w:noWrap/>
            <w:vAlign w:val="center"/>
            <w:hideMark/>
          </w:tcPr>
          <w:p w14:paraId="7CD318A0" w14:textId="77777777" w:rsidR="00E75BE3" w:rsidRPr="00E75BE3" w:rsidRDefault="00E75BE3" w:rsidP="00E75BE3">
            <w:pPr>
              <w:jc w:val="right"/>
              <w:rPr>
                <w:sz w:val="20"/>
                <w:szCs w:val="20"/>
                <w:lang w:val="en-US" w:eastAsia="en-US"/>
              </w:rPr>
            </w:pPr>
            <w:r w:rsidRPr="00E75BE3">
              <w:rPr>
                <w:sz w:val="20"/>
                <w:szCs w:val="20"/>
                <w:lang w:val="en-US" w:eastAsia="en-US"/>
              </w:rPr>
              <w:t xml:space="preserve">393.483    </w:t>
            </w:r>
          </w:p>
        </w:tc>
        <w:tc>
          <w:tcPr>
            <w:tcW w:w="621" w:type="dxa"/>
            <w:tcBorders>
              <w:top w:val="nil"/>
              <w:left w:val="single" w:sz="4" w:space="0" w:color="auto"/>
              <w:bottom w:val="single" w:sz="8" w:space="0" w:color="auto"/>
              <w:right w:val="single" w:sz="4" w:space="0" w:color="auto"/>
            </w:tcBorders>
            <w:shd w:val="clear" w:color="auto" w:fill="auto"/>
            <w:noWrap/>
            <w:vAlign w:val="center"/>
            <w:hideMark/>
          </w:tcPr>
          <w:p w14:paraId="4964A630" w14:textId="77777777" w:rsidR="00E75BE3" w:rsidRPr="00E75BE3" w:rsidRDefault="00E75BE3" w:rsidP="00E75BE3">
            <w:pPr>
              <w:jc w:val="center"/>
              <w:rPr>
                <w:sz w:val="20"/>
                <w:szCs w:val="20"/>
                <w:lang w:val="en-US" w:eastAsia="en-US"/>
              </w:rPr>
            </w:pPr>
            <w:r w:rsidRPr="00E75BE3">
              <w:rPr>
                <w:sz w:val="20"/>
                <w:szCs w:val="20"/>
                <w:lang w:val="en-US" w:eastAsia="en-US"/>
              </w:rPr>
              <w:t>0</w:t>
            </w:r>
          </w:p>
        </w:tc>
        <w:tc>
          <w:tcPr>
            <w:tcW w:w="2083" w:type="dxa"/>
            <w:tcBorders>
              <w:top w:val="nil"/>
              <w:left w:val="nil"/>
              <w:bottom w:val="single" w:sz="8" w:space="0" w:color="auto"/>
              <w:right w:val="nil"/>
            </w:tcBorders>
            <w:shd w:val="clear" w:color="auto" w:fill="auto"/>
            <w:noWrap/>
            <w:vAlign w:val="center"/>
            <w:hideMark/>
          </w:tcPr>
          <w:p w14:paraId="33AE0049" w14:textId="77777777" w:rsidR="00E75BE3" w:rsidRPr="00E75BE3" w:rsidRDefault="00E75BE3" w:rsidP="00E75BE3">
            <w:pPr>
              <w:jc w:val="right"/>
              <w:rPr>
                <w:sz w:val="20"/>
                <w:szCs w:val="20"/>
                <w:lang w:val="en-US" w:eastAsia="en-US"/>
              </w:rPr>
            </w:pPr>
            <w:r w:rsidRPr="00E75BE3">
              <w:rPr>
                <w:sz w:val="20"/>
                <w:szCs w:val="20"/>
                <w:lang w:val="en-US" w:eastAsia="en-US"/>
              </w:rPr>
              <w:t xml:space="preserve">978.322    </w:t>
            </w:r>
          </w:p>
        </w:tc>
        <w:tc>
          <w:tcPr>
            <w:tcW w:w="621" w:type="dxa"/>
            <w:tcBorders>
              <w:top w:val="nil"/>
              <w:left w:val="single" w:sz="4" w:space="0" w:color="auto"/>
              <w:bottom w:val="single" w:sz="8" w:space="0" w:color="auto"/>
              <w:right w:val="single" w:sz="4" w:space="0" w:color="auto"/>
            </w:tcBorders>
            <w:shd w:val="clear" w:color="auto" w:fill="auto"/>
            <w:noWrap/>
            <w:vAlign w:val="center"/>
            <w:hideMark/>
          </w:tcPr>
          <w:p w14:paraId="354DB7B4" w14:textId="77777777" w:rsidR="00E75BE3" w:rsidRPr="00E75BE3" w:rsidRDefault="00E75BE3" w:rsidP="00E75BE3">
            <w:pPr>
              <w:jc w:val="center"/>
              <w:rPr>
                <w:sz w:val="20"/>
                <w:szCs w:val="20"/>
                <w:lang w:val="en-US" w:eastAsia="en-US"/>
              </w:rPr>
            </w:pPr>
            <w:r w:rsidRPr="00E75BE3">
              <w:rPr>
                <w:sz w:val="20"/>
                <w:szCs w:val="20"/>
                <w:lang w:val="en-US" w:eastAsia="en-US"/>
              </w:rPr>
              <w:t>2</w:t>
            </w:r>
          </w:p>
        </w:tc>
        <w:tc>
          <w:tcPr>
            <w:tcW w:w="955" w:type="dxa"/>
            <w:tcBorders>
              <w:top w:val="nil"/>
              <w:left w:val="nil"/>
              <w:bottom w:val="single" w:sz="8" w:space="0" w:color="auto"/>
              <w:right w:val="single" w:sz="8" w:space="0" w:color="auto"/>
            </w:tcBorders>
            <w:shd w:val="clear" w:color="auto" w:fill="auto"/>
            <w:noWrap/>
            <w:vAlign w:val="center"/>
            <w:hideMark/>
          </w:tcPr>
          <w:p w14:paraId="018D3D4D" w14:textId="77777777" w:rsidR="00E75BE3" w:rsidRPr="00E75BE3" w:rsidRDefault="00E75BE3" w:rsidP="00E75BE3">
            <w:pPr>
              <w:jc w:val="center"/>
              <w:rPr>
                <w:sz w:val="18"/>
                <w:szCs w:val="18"/>
                <w:lang w:val="en-US" w:eastAsia="en-US"/>
              </w:rPr>
            </w:pPr>
            <w:r w:rsidRPr="00E75BE3">
              <w:rPr>
                <w:sz w:val="18"/>
                <w:szCs w:val="18"/>
                <w:lang w:val="en-US" w:eastAsia="en-US"/>
              </w:rPr>
              <w:t>249</w:t>
            </w:r>
          </w:p>
        </w:tc>
      </w:tr>
    </w:tbl>
    <w:p w14:paraId="6A06052D" w14:textId="6953AA5F" w:rsidR="00C31657" w:rsidRPr="00E75BE3" w:rsidRDefault="007F488F" w:rsidP="003F2A31">
      <w:pPr>
        <w:jc w:val="center"/>
        <w:rPr>
          <w:b/>
          <w:i/>
          <w:sz w:val="20"/>
          <w:szCs w:val="20"/>
          <w:lang w:eastAsia="en-US"/>
        </w:rPr>
      </w:pPr>
      <w:r w:rsidRPr="00E75BE3">
        <w:rPr>
          <w:b/>
          <w:i/>
          <w:sz w:val="20"/>
          <w:szCs w:val="20"/>
          <w:lang w:eastAsia="en-US"/>
        </w:rPr>
        <w:t xml:space="preserve">Табела </w:t>
      </w:r>
      <w:r w:rsidR="000B6EB2" w:rsidRPr="00E75BE3">
        <w:rPr>
          <w:b/>
          <w:i/>
          <w:sz w:val="20"/>
          <w:szCs w:val="20"/>
          <w:lang w:val="sr-Cyrl-BA" w:eastAsia="en-US"/>
        </w:rPr>
        <w:t>4</w:t>
      </w:r>
      <w:r w:rsidR="007D2BBF" w:rsidRPr="00E75BE3">
        <w:rPr>
          <w:b/>
          <w:i/>
          <w:sz w:val="20"/>
          <w:szCs w:val="20"/>
          <w:lang w:val="en-US" w:eastAsia="en-US"/>
        </w:rPr>
        <w:t>6</w:t>
      </w:r>
      <w:r w:rsidRPr="00E75BE3">
        <w:rPr>
          <w:b/>
          <w:i/>
          <w:sz w:val="20"/>
          <w:szCs w:val="20"/>
          <w:lang w:eastAsia="en-US"/>
        </w:rPr>
        <w:t>. Структура текуће имовине</w:t>
      </w:r>
      <w:bookmarkEnd w:id="75"/>
    </w:p>
    <w:p w14:paraId="5A5E02F5" w14:textId="089E213D" w:rsidR="007B503D" w:rsidRDefault="007B503D" w:rsidP="003F2A31">
      <w:pPr>
        <w:jc w:val="center"/>
        <w:rPr>
          <w:b/>
          <w:i/>
          <w:color w:val="FF0000"/>
          <w:sz w:val="20"/>
          <w:szCs w:val="20"/>
          <w:lang w:val="sr-Latn-BA" w:eastAsia="en-US"/>
        </w:rPr>
      </w:pPr>
    </w:p>
    <w:p w14:paraId="356DE067" w14:textId="189A7124" w:rsidR="00E75BE3" w:rsidRDefault="00E75BE3" w:rsidP="003F2A31">
      <w:pPr>
        <w:jc w:val="center"/>
        <w:rPr>
          <w:b/>
          <w:i/>
          <w:color w:val="FF0000"/>
          <w:sz w:val="20"/>
          <w:szCs w:val="20"/>
          <w:lang w:val="sr-Latn-BA" w:eastAsia="en-US"/>
        </w:rPr>
      </w:pPr>
    </w:p>
    <w:p w14:paraId="77F323C1" w14:textId="38B3BFFC" w:rsidR="00E75BE3" w:rsidRDefault="00E75BE3" w:rsidP="003F2A31">
      <w:pPr>
        <w:jc w:val="center"/>
        <w:rPr>
          <w:b/>
          <w:i/>
          <w:color w:val="FF0000"/>
          <w:sz w:val="20"/>
          <w:szCs w:val="20"/>
          <w:lang w:val="sr-Latn-BA" w:eastAsia="en-US"/>
        </w:rPr>
      </w:pPr>
    </w:p>
    <w:p w14:paraId="62D8EA5B" w14:textId="15748E05" w:rsidR="00E75BE3" w:rsidRDefault="00E75BE3" w:rsidP="003F2A31">
      <w:pPr>
        <w:jc w:val="center"/>
        <w:rPr>
          <w:b/>
          <w:i/>
          <w:color w:val="FF0000"/>
          <w:sz w:val="20"/>
          <w:szCs w:val="20"/>
          <w:lang w:val="sr-Latn-BA" w:eastAsia="en-US"/>
        </w:rPr>
      </w:pPr>
    </w:p>
    <w:p w14:paraId="33790DA4" w14:textId="3BEA96D8" w:rsidR="00E75BE3" w:rsidRDefault="00E75BE3" w:rsidP="003F2A31">
      <w:pPr>
        <w:jc w:val="center"/>
        <w:rPr>
          <w:b/>
          <w:i/>
          <w:color w:val="FF0000"/>
          <w:sz w:val="20"/>
          <w:szCs w:val="20"/>
          <w:lang w:val="sr-Latn-BA" w:eastAsia="en-US"/>
        </w:rPr>
      </w:pPr>
    </w:p>
    <w:p w14:paraId="31A9AD18" w14:textId="006F79E3" w:rsidR="00E75BE3" w:rsidRDefault="00E75BE3" w:rsidP="003F2A31">
      <w:pPr>
        <w:jc w:val="center"/>
        <w:rPr>
          <w:b/>
          <w:i/>
          <w:color w:val="FF0000"/>
          <w:sz w:val="20"/>
          <w:szCs w:val="20"/>
          <w:lang w:val="sr-Latn-BA" w:eastAsia="en-US"/>
        </w:rPr>
      </w:pPr>
    </w:p>
    <w:p w14:paraId="4FA3AA05" w14:textId="45219D9C" w:rsidR="00E75BE3" w:rsidRDefault="00E75BE3" w:rsidP="003F2A31">
      <w:pPr>
        <w:jc w:val="center"/>
        <w:rPr>
          <w:b/>
          <w:i/>
          <w:color w:val="FF0000"/>
          <w:sz w:val="20"/>
          <w:szCs w:val="20"/>
          <w:lang w:val="sr-Latn-BA" w:eastAsia="en-US"/>
        </w:rPr>
      </w:pPr>
    </w:p>
    <w:p w14:paraId="35A8416A" w14:textId="77777777" w:rsidR="00E75BE3" w:rsidRPr="00A4357F" w:rsidRDefault="00E75BE3" w:rsidP="003F2A31">
      <w:pPr>
        <w:jc w:val="center"/>
        <w:rPr>
          <w:b/>
          <w:i/>
          <w:color w:val="FF0000"/>
          <w:sz w:val="20"/>
          <w:szCs w:val="20"/>
          <w:lang w:val="sr-Latn-BA" w:eastAsia="en-US"/>
        </w:rPr>
      </w:pPr>
    </w:p>
    <w:p w14:paraId="4AF9CD77" w14:textId="5B335E26" w:rsidR="00C31657" w:rsidRPr="00A4357F" w:rsidRDefault="00C31657" w:rsidP="003F2A31">
      <w:pPr>
        <w:jc w:val="center"/>
        <w:rPr>
          <w:b/>
          <w:i/>
          <w:color w:val="FF0000"/>
          <w:sz w:val="20"/>
          <w:szCs w:val="20"/>
          <w:lang w:val="sr-Latn-BA" w:eastAsia="en-US"/>
        </w:rPr>
      </w:pPr>
    </w:p>
    <w:p w14:paraId="5CAFB251" w14:textId="77777777" w:rsidR="00CA3A96" w:rsidRPr="00A4357F" w:rsidRDefault="00CA3A96" w:rsidP="003F2A31">
      <w:pPr>
        <w:jc w:val="center"/>
        <w:rPr>
          <w:b/>
          <w:i/>
          <w:color w:val="FF0000"/>
          <w:sz w:val="20"/>
          <w:szCs w:val="20"/>
          <w:lang w:val="sr-Latn-BA" w:eastAsia="en-US"/>
        </w:rPr>
      </w:pPr>
    </w:p>
    <w:p w14:paraId="5100F1E2" w14:textId="37D8A63A" w:rsidR="001B3DE7" w:rsidRPr="002367E8" w:rsidRDefault="007F488F" w:rsidP="003F2A31">
      <w:pPr>
        <w:spacing w:after="120"/>
        <w:ind w:left="-510" w:right="-510"/>
        <w:jc w:val="both"/>
        <w:rPr>
          <w:lang w:val="sr-Cyrl-CS" w:eastAsia="en-US"/>
        </w:rPr>
      </w:pPr>
      <w:r w:rsidRPr="002367E8">
        <w:rPr>
          <w:lang w:val="sr-Cyrl-CS" w:eastAsia="en-US"/>
        </w:rPr>
        <w:t xml:space="preserve">Дакле, у структури текуће имовине, залихе материјала и </w:t>
      </w:r>
      <w:r w:rsidR="00166411" w:rsidRPr="002367E8">
        <w:rPr>
          <w:lang w:val="sr-Cyrl-CS" w:eastAsia="en-US"/>
        </w:rPr>
        <w:t>робе</w:t>
      </w:r>
      <w:r w:rsidR="000E2A84" w:rsidRPr="002367E8">
        <w:rPr>
          <w:lang w:val="sr-Cyrl-CS" w:eastAsia="en-US"/>
        </w:rPr>
        <w:t>,</w:t>
      </w:r>
      <w:r w:rsidRPr="002367E8">
        <w:rPr>
          <w:lang w:val="sr-Cyrl-CS" w:eastAsia="en-US"/>
        </w:rPr>
        <w:t xml:space="preserve"> износе </w:t>
      </w:r>
      <w:r w:rsidR="00166411" w:rsidRPr="002367E8">
        <w:rPr>
          <w:lang w:val="sr-Cyrl-CS" w:eastAsia="en-US"/>
        </w:rPr>
        <w:t xml:space="preserve"> </w:t>
      </w:r>
      <w:r w:rsidR="003F4F3B">
        <w:rPr>
          <w:lang w:val="en-US" w:eastAsia="en-US"/>
        </w:rPr>
        <w:t>33.510.567</w:t>
      </w:r>
      <w:r w:rsidR="00AD0B18" w:rsidRPr="002367E8">
        <w:rPr>
          <w:lang w:val="sr-Cyrl-CS" w:eastAsia="en-US"/>
        </w:rPr>
        <w:t xml:space="preserve"> </w:t>
      </w:r>
      <w:r w:rsidRPr="002367E8">
        <w:rPr>
          <w:lang w:val="sr-Cyrl-CS" w:eastAsia="en-US"/>
        </w:rPr>
        <w:t xml:space="preserve"> КМ</w:t>
      </w:r>
      <w:r w:rsidR="000E2A84" w:rsidRPr="002367E8">
        <w:rPr>
          <w:lang w:val="sr-Cyrl-CS" w:eastAsia="en-US"/>
        </w:rPr>
        <w:t>,</w:t>
      </w:r>
      <w:r w:rsidRPr="002367E8">
        <w:rPr>
          <w:lang w:val="sr-Cyrl-CS" w:eastAsia="en-US"/>
        </w:rPr>
        <w:t xml:space="preserve"> што</w:t>
      </w:r>
      <w:r w:rsidR="00D82636" w:rsidRPr="002367E8">
        <w:rPr>
          <w:lang w:val="sr-Cyrl-CS" w:eastAsia="en-US"/>
        </w:rPr>
        <w:t xml:space="preserve"> је</w:t>
      </w:r>
      <w:r w:rsidR="008418F3" w:rsidRPr="002367E8">
        <w:rPr>
          <w:lang w:val="en-US" w:eastAsia="en-US"/>
        </w:rPr>
        <w:t xml:space="preserve"> </w:t>
      </w:r>
      <w:r w:rsidR="00E75BE3" w:rsidRPr="002367E8">
        <w:rPr>
          <w:lang w:val="en-US" w:eastAsia="en-US"/>
        </w:rPr>
        <w:t>5</w:t>
      </w:r>
      <w:r w:rsidR="00D82636" w:rsidRPr="002367E8">
        <w:rPr>
          <w:lang w:val="sr-Cyrl-CS" w:eastAsia="en-US"/>
        </w:rPr>
        <w:t xml:space="preserve">% </w:t>
      </w:r>
      <w:r w:rsidR="008418F3" w:rsidRPr="002367E8">
        <w:rPr>
          <w:lang w:val="sr-Cyrl-RS" w:eastAsia="en-US"/>
        </w:rPr>
        <w:t>више</w:t>
      </w:r>
      <w:r w:rsidR="00D82636" w:rsidRPr="002367E8">
        <w:rPr>
          <w:lang w:val="sr-Cyrl-CS" w:eastAsia="en-US"/>
        </w:rPr>
        <w:t xml:space="preserve"> у односу на</w:t>
      </w:r>
      <w:r w:rsidR="00E75BE3" w:rsidRPr="002367E8">
        <w:rPr>
          <w:lang w:val="sr-Cyrl-CS" w:eastAsia="en-US"/>
        </w:rPr>
        <w:t xml:space="preserve"> стање на дан 31.12.2022</w:t>
      </w:r>
      <w:r w:rsidR="00D82636" w:rsidRPr="002367E8">
        <w:rPr>
          <w:lang w:val="sr-Cyrl-CS" w:eastAsia="en-US"/>
        </w:rPr>
        <w:t>. године</w:t>
      </w:r>
      <w:r w:rsidR="002938A5" w:rsidRPr="002367E8">
        <w:rPr>
          <w:lang w:val="sr-Cyrl-CS" w:eastAsia="en-US"/>
        </w:rPr>
        <w:t>.</w:t>
      </w:r>
    </w:p>
    <w:p w14:paraId="53D99B52" w14:textId="2F78C010" w:rsidR="007F488F" w:rsidRPr="002367E8" w:rsidRDefault="007F488F" w:rsidP="003F2A31">
      <w:pPr>
        <w:spacing w:after="120"/>
        <w:ind w:left="-510" w:right="-510"/>
        <w:jc w:val="both"/>
        <w:rPr>
          <w:lang w:eastAsia="en-US"/>
        </w:rPr>
      </w:pPr>
      <w:r w:rsidRPr="002367E8">
        <w:rPr>
          <w:lang w:val="sr-Cyrl-CS" w:eastAsia="en-US"/>
        </w:rPr>
        <w:t>Краткорочна потраживања</w:t>
      </w:r>
      <w:r w:rsidRPr="002367E8">
        <w:rPr>
          <w:lang w:eastAsia="en-US"/>
        </w:rPr>
        <w:t xml:space="preserve"> и </w:t>
      </w:r>
      <w:r w:rsidRPr="002367E8">
        <w:rPr>
          <w:lang w:val="sr-Cyrl-CS" w:eastAsia="en-US"/>
        </w:rPr>
        <w:t>пласмани</w:t>
      </w:r>
      <w:r w:rsidRPr="002367E8">
        <w:rPr>
          <w:lang w:eastAsia="en-US"/>
        </w:rPr>
        <w:t xml:space="preserve"> износе </w:t>
      </w:r>
      <w:r w:rsidR="00E75BE3" w:rsidRPr="002367E8">
        <w:rPr>
          <w:lang w:val="en-US" w:eastAsia="en-US"/>
        </w:rPr>
        <w:t>23.034.585</w:t>
      </w:r>
      <w:r w:rsidR="008418F3" w:rsidRPr="002367E8">
        <w:rPr>
          <w:lang w:val="sr-Cyrl-BA" w:eastAsia="en-US"/>
        </w:rPr>
        <w:t xml:space="preserve"> КМ</w:t>
      </w:r>
      <w:r w:rsidR="00AD0B18" w:rsidRPr="002367E8">
        <w:rPr>
          <w:lang w:eastAsia="en-US"/>
        </w:rPr>
        <w:t xml:space="preserve"> и </w:t>
      </w:r>
      <w:r w:rsidR="00E75BE3" w:rsidRPr="002367E8">
        <w:rPr>
          <w:lang w:val="en-US" w:eastAsia="en-US"/>
        </w:rPr>
        <w:t xml:space="preserve">29% </w:t>
      </w:r>
      <w:r w:rsidR="00E75BE3" w:rsidRPr="002367E8">
        <w:rPr>
          <w:lang w:val="sr-Cyrl-RS" w:eastAsia="en-US"/>
        </w:rPr>
        <w:t>мањи су</w:t>
      </w:r>
      <w:r w:rsidR="00AD0B18" w:rsidRPr="002367E8">
        <w:rPr>
          <w:lang w:eastAsia="en-US"/>
        </w:rPr>
        <w:t xml:space="preserve"> </w:t>
      </w:r>
      <w:r w:rsidRPr="002367E8">
        <w:rPr>
          <w:lang w:eastAsia="en-US"/>
        </w:rPr>
        <w:t>у односу на стање на дан 3</w:t>
      </w:r>
      <w:r w:rsidR="00AD0B18" w:rsidRPr="002367E8">
        <w:rPr>
          <w:lang w:val="sr-Cyrl-BA" w:eastAsia="en-US"/>
        </w:rPr>
        <w:t>1</w:t>
      </w:r>
      <w:r w:rsidR="00AD0B18" w:rsidRPr="002367E8">
        <w:rPr>
          <w:lang w:eastAsia="en-US"/>
        </w:rPr>
        <w:t>.</w:t>
      </w:r>
      <w:r w:rsidR="00AD0B18" w:rsidRPr="002367E8">
        <w:rPr>
          <w:lang w:val="sr-Cyrl-BA" w:eastAsia="en-US"/>
        </w:rPr>
        <w:t>12</w:t>
      </w:r>
      <w:r w:rsidR="00E75BE3" w:rsidRPr="002367E8">
        <w:rPr>
          <w:lang w:eastAsia="en-US"/>
        </w:rPr>
        <w:t>.2022</w:t>
      </w:r>
      <w:r w:rsidRPr="002367E8">
        <w:rPr>
          <w:lang w:eastAsia="en-US"/>
        </w:rPr>
        <w:t>. године, а састоје се од:</w:t>
      </w:r>
    </w:p>
    <w:p w14:paraId="5E28831C" w14:textId="1D35AB3C" w:rsidR="007F488F" w:rsidRPr="002367E8" w:rsidRDefault="007F488F" w:rsidP="00796D1D">
      <w:pPr>
        <w:numPr>
          <w:ilvl w:val="0"/>
          <w:numId w:val="29"/>
        </w:numPr>
        <w:spacing w:after="120"/>
        <w:ind w:left="723" w:right="-510"/>
        <w:jc w:val="both"/>
        <w:rPr>
          <w:lang w:eastAsia="en-US"/>
        </w:rPr>
      </w:pPr>
      <w:r w:rsidRPr="002367E8">
        <w:rPr>
          <w:lang w:eastAsia="en-US"/>
        </w:rPr>
        <w:t xml:space="preserve">потраживања од купаца у земљи (нето) у износу од </w:t>
      </w:r>
      <w:r w:rsidR="002367E8" w:rsidRPr="002367E8">
        <w:rPr>
          <w:lang w:val="sr-Cyrl-RS" w:eastAsia="en-US"/>
        </w:rPr>
        <w:t>9.799.704</w:t>
      </w:r>
      <w:r w:rsidRPr="002367E8">
        <w:rPr>
          <w:lang w:eastAsia="en-US"/>
        </w:rPr>
        <w:t xml:space="preserve"> КМ,</w:t>
      </w:r>
    </w:p>
    <w:p w14:paraId="533ABFB5" w14:textId="414347A9" w:rsidR="007F488F" w:rsidRPr="002367E8" w:rsidRDefault="007F488F" w:rsidP="00796D1D">
      <w:pPr>
        <w:numPr>
          <w:ilvl w:val="0"/>
          <w:numId w:val="29"/>
        </w:numPr>
        <w:spacing w:after="120"/>
        <w:ind w:left="723" w:right="-510"/>
        <w:jc w:val="both"/>
        <w:rPr>
          <w:lang w:eastAsia="en-US"/>
        </w:rPr>
      </w:pPr>
      <w:r w:rsidRPr="002367E8">
        <w:rPr>
          <w:lang w:eastAsia="en-US"/>
        </w:rPr>
        <w:t xml:space="preserve">потраживања од купаца у иностранству (нето) у износу од </w:t>
      </w:r>
      <w:r w:rsidR="002367E8" w:rsidRPr="002367E8">
        <w:rPr>
          <w:lang w:val="sr-Cyrl-RS" w:eastAsia="en-US"/>
        </w:rPr>
        <w:t>255.848</w:t>
      </w:r>
      <w:r w:rsidRPr="002367E8">
        <w:rPr>
          <w:lang w:eastAsia="en-US"/>
        </w:rPr>
        <w:t xml:space="preserve"> КМ,</w:t>
      </w:r>
    </w:p>
    <w:p w14:paraId="0FD96A3C" w14:textId="445CEBE3" w:rsidR="007F488F" w:rsidRPr="002367E8" w:rsidRDefault="00166411" w:rsidP="00796D1D">
      <w:pPr>
        <w:numPr>
          <w:ilvl w:val="0"/>
          <w:numId w:val="29"/>
        </w:numPr>
        <w:spacing w:after="120"/>
        <w:ind w:left="723" w:right="-510"/>
        <w:jc w:val="both"/>
        <w:rPr>
          <w:lang w:eastAsia="en-US"/>
        </w:rPr>
      </w:pPr>
      <w:r w:rsidRPr="002367E8">
        <w:rPr>
          <w:lang w:val="sr-Cyrl-RS" w:eastAsia="en-US"/>
        </w:rPr>
        <w:t>остала краткорочна</w:t>
      </w:r>
      <w:r w:rsidR="007F488F" w:rsidRPr="002367E8">
        <w:rPr>
          <w:lang w:eastAsia="en-US"/>
        </w:rPr>
        <w:t xml:space="preserve"> потраживања у износу од </w:t>
      </w:r>
      <w:r w:rsidR="002367E8" w:rsidRPr="002367E8">
        <w:rPr>
          <w:lang w:val="sr-Cyrl-RS" w:eastAsia="en-US"/>
        </w:rPr>
        <w:t>5.479.033</w:t>
      </w:r>
      <w:r w:rsidR="007F488F" w:rsidRPr="002367E8">
        <w:rPr>
          <w:lang w:eastAsia="en-US"/>
        </w:rPr>
        <w:t xml:space="preserve"> КМ и</w:t>
      </w:r>
    </w:p>
    <w:p w14:paraId="2DA2A8BF" w14:textId="13111F21" w:rsidR="00C954AC" w:rsidRPr="002367E8" w:rsidRDefault="00166411" w:rsidP="00C954AC">
      <w:pPr>
        <w:numPr>
          <w:ilvl w:val="0"/>
          <w:numId w:val="29"/>
        </w:numPr>
        <w:spacing w:after="120"/>
        <w:ind w:left="723" w:right="-510"/>
        <w:jc w:val="both"/>
        <w:rPr>
          <w:lang w:eastAsia="en-US"/>
        </w:rPr>
      </w:pPr>
      <w:r w:rsidRPr="002367E8">
        <w:rPr>
          <w:lang w:val="sr-Cyrl-RS" w:eastAsia="en-US"/>
        </w:rPr>
        <w:t>остала финансијска средства по амортизо</w:t>
      </w:r>
      <w:r w:rsidR="002367E8" w:rsidRPr="002367E8">
        <w:rPr>
          <w:lang w:val="sr-Cyrl-RS" w:eastAsia="en-US"/>
        </w:rPr>
        <w:t>ваној вриједности у износу од 7</w:t>
      </w:r>
      <w:r w:rsidRPr="002367E8">
        <w:rPr>
          <w:lang w:val="sr-Cyrl-RS" w:eastAsia="en-US"/>
        </w:rPr>
        <w:t>.500.000 КМ.</w:t>
      </w:r>
    </w:p>
    <w:p w14:paraId="164C0FD5" w14:textId="20CB3972" w:rsidR="006A3CB1" w:rsidRPr="002367E8" w:rsidRDefault="006A3CB1" w:rsidP="006A3CB1">
      <w:pPr>
        <w:ind w:left="-510" w:right="-510"/>
        <w:jc w:val="both"/>
        <w:rPr>
          <w:lang w:val="sr-Cyrl-RS" w:eastAsia="hr-HR"/>
        </w:rPr>
      </w:pPr>
      <w:r w:rsidRPr="002367E8">
        <w:rPr>
          <w:lang w:val="sr-Cyrl-RS" w:eastAsia="hr-HR"/>
        </w:rPr>
        <w:t>Готовина и готовинс</w:t>
      </w:r>
      <w:r w:rsidR="002367E8" w:rsidRPr="002367E8">
        <w:rPr>
          <w:lang w:val="sr-Cyrl-RS" w:eastAsia="hr-HR"/>
        </w:rPr>
        <w:t>ки еквиваленти на дан 31.12.2023</w:t>
      </w:r>
      <w:r w:rsidRPr="002367E8">
        <w:rPr>
          <w:lang w:val="sr-Cyrl-RS" w:eastAsia="hr-HR"/>
        </w:rPr>
        <w:t xml:space="preserve">. године исказани су у износу од        </w:t>
      </w:r>
      <w:r w:rsidR="002367E8" w:rsidRPr="002367E8">
        <w:rPr>
          <w:lang w:val="sr-Cyrl-RS" w:eastAsia="hr-HR"/>
        </w:rPr>
        <w:t>6.808.420</w:t>
      </w:r>
      <w:r w:rsidRPr="002367E8">
        <w:rPr>
          <w:lang w:val="sr-Cyrl-RS" w:eastAsia="hr-HR"/>
        </w:rPr>
        <w:t xml:space="preserve"> КМ и мањи су односу на претходну годину за износ од </w:t>
      </w:r>
      <w:r w:rsidR="002367E8" w:rsidRPr="002367E8">
        <w:rPr>
          <w:lang w:val="sr-Cyrl-RS" w:eastAsia="hr-HR"/>
        </w:rPr>
        <w:t>9.760.646</w:t>
      </w:r>
      <w:r w:rsidRPr="002367E8">
        <w:rPr>
          <w:lang w:val="sr-Cyrl-RS" w:eastAsia="hr-HR"/>
        </w:rPr>
        <w:t xml:space="preserve"> КМ.  </w:t>
      </w:r>
    </w:p>
    <w:p w14:paraId="6CD63721" w14:textId="77777777" w:rsidR="00C954AC" w:rsidRPr="002367E8" w:rsidRDefault="00C954AC" w:rsidP="00C954AC">
      <w:pPr>
        <w:spacing w:after="120"/>
        <w:ind w:left="723" w:right="-510"/>
        <w:jc w:val="both"/>
        <w:rPr>
          <w:lang w:eastAsia="en-US"/>
        </w:rPr>
      </w:pPr>
    </w:p>
    <w:p w14:paraId="3451C052" w14:textId="2E019544" w:rsidR="007F488F" w:rsidRPr="00A4357F" w:rsidRDefault="007F488F" w:rsidP="003F2A31">
      <w:pPr>
        <w:ind w:left="-510" w:right="-510"/>
        <w:jc w:val="both"/>
        <w:rPr>
          <w:color w:val="FF0000"/>
          <w:lang w:val="sr-Cyrl-CS" w:eastAsia="en-US"/>
        </w:rPr>
      </w:pPr>
      <w:r w:rsidRPr="002367E8">
        <w:rPr>
          <w:lang w:eastAsia="en-US"/>
        </w:rPr>
        <w:t xml:space="preserve">Порез на додату вриједност </w:t>
      </w:r>
      <w:r w:rsidRPr="002367E8">
        <w:rPr>
          <w:lang w:val="sr-Cyrl-CS" w:eastAsia="en-US"/>
        </w:rPr>
        <w:t xml:space="preserve">износи </w:t>
      </w:r>
      <w:r w:rsidR="002367E8" w:rsidRPr="002367E8">
        <w:rPr>
          <w:lang w:val="sr-Cyrl-RS" w:eastAsia="en-US"/>
        </w:rPr>
        <w:t>978.322</w:t>
      </w:r>
      <w:r w:rsidRPr="002367E8">
        <w:rPr>
          <w:lang w:val="sr-Cyrl-CS" w:eastAsia="en-US"/>
        </w:rPr>
        <w:t xml:space="preserve"> КМ.</w:t>
      </w:r>
    </w:p>
    <w:p w14:paraId="3F4BCF79" w14:textId="30ECA6B2" w:rsidR="007F488F" w:rsidRDefault="007F488F" w:rsidP="003F2A31">
      <w:pPr>
        <w:ind w:left="-510" w:right="-510" w:firstLine="567"/>
        <w:jc w:val="both"/>
        <w:rPr>
          <w:color w:val="FF0000"/>
          <w:lang w:eastAsia="en-US"/>
        </w:rPr>
      </w:pPr>
    </w:p>
    <w:p w14:paraId="0B04DD08" w14:textId="17CD4C58" w:rsidR="002367E8" w:rsidRPr="00A4357F" w:rsidRDefault="002367E8" w:rsidP="00053402">
      <w:pPr>
        <w:ind w:right="-510"/>
        <w:jc w:val="both"/>
        <w:rPr>
          <w:color w:val="FF0000"/>
          <w:lang w:eastAsia="en-US"/>
        </w:rPr>
      </w:pPr>
    </w:p>
    <w:tbl>
      <w:tblPr>
        <w:tblW w:w="10738" w:type="dxa"/>
        <w:jc w:val="center"/>
        <w:tblLook w:val="04A0" w:firstRow="1" w:lastRow="0" w:firstColumn="1" w:lastColumn="0" w:noHBand="0" w:noVBand="1"/>
      </w:tblPr>
      <w:tblGrid>
        <w:gridCol w:w="1150"/>
        <w:gridCol w:w="4576"/>
        <w:gridCol w:w="2492"/>
        <w:gridCol w:w="2520"/>
      </w:tblGrid>
      <w:tr w:rsidR="002367E8" w:rsidRPr="002367E8" w14:paraId="636657B4" w14:textId="77777777" w:rsidTr="002367E8">
        <w:trPr>
          <w:trHeight w:val="191"/>
          <w:jc w:val="center"/>
        </w:trPr>
        <w:tc>
          <w:tcPr>
            <w:tcW w:w="1150"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1CC1258F" w14:textId="77777777" w:rsidR="002367E8" w:rsidRPr="002367E8" w:rsidRDefault="002367E8" w:rsidP="002367E8">
            <w:pPr>
              <w:jc w:val="center"/>
              <w:rPr>
                <w:b/>
                <w:bCs/>
                <w:sz w:val="20"/>
                <w:szCs w:val="20"/>
                <w:lang w:val="en-US" w:eastAsia="en-US"/>
              </w:rPr>
            </w:pPr>
            <w:r w:rsidRPr="002367E8">
              <w:rPr>
                <w:b/>
                <w:bCs/>
                <w:sz w:val="20"/>
                <w:szCs w:val="20"/>
                <w:lang w:val="en-US" w:eastAsia="en-US"/>
              </w:rPr>
              <w:t>Конто</w:t>
            </w:r>
          </w:p>
        </w:tc>
        <w:tc>
          <w:tcPr>
            <w:tcW w:w="4575" w:type="dxa"/>
            <w:tcBorders>
              <w:top w:val="single" w:sz="8" w:space="0" w:color="auto"/>
              <w:left w:val="nil"/>
              <w:bottom w:val="single" w:sz="8" w:space="0" w:color="auto"/>
              <w:right w:val="single" w:sz="4" w:space="0" w:color="auto"/>
            </w:tcBorders>
            <w:shd w:val="clear" w:color="000000" w:fill="C0C0C0"/>
            <w:vAlign w:val="center"/>
            <w:hideMark/>
          </w:tcPr>
          <w:p w14:paraId="38CA9B91" w14:textId="77777777" w:rsidR="002367E8" w:rsidRPr="002367E8" w:rsidRDefault="002367E8" w:rsidP="002367E8">
            <w:pPr>
              <w:jc w:val="center"/>
              <w:rPr>
                <w:b/>
                <w:bCs/>
                <w:sz w:val="20"/>
                <w:szCs w:val="20"/>
                <w:lang w:val="en-US" w:eastAsia="en-US"/>
              </w:rPr>
            </w:pPr>
            <w:r w:rsidRPr="002367E8">
              <w:rPr>
                <w:b/>
                <w:bCs/>
                <w:sz w:val="20"/>
                <w:szCs w:val="20"/>
                <w:lang w:val="en-US" w:eastAsia="en-US"/>
              </w:rPr>
              <w:t>Назив конта</w:t>
            </w:r>
          </w:p>
        </w:tc>
        <w:tc>
          <w:tcPr>
            <w:tcW w:w="2492" w:type="dxa"/>
            <w:tcBorders>
              <w:top w:val="single" w:sz="8" w:space="0" w:color="auto"/>
              <w:left w:val="nil"/>
              <w:bottom w:val="single" w:sz="8" w:space="0" w:color="auto"/>
              <w:right w:val="single" w:sz="4" w:space="0" w:color="auto"/>
            </w:tcBorders>
            <w:shd w:val="clear" w:color="000000" w:fill="C0C0C0"/>
            <w:vAlign w:val="center"/>
            <w:hideMark/>
          </w:tcPr>
          <w:p w14:paraId="4FBEE17E" w14:textId="77777777" w:rsidR="002367E8" w:rsidRPr="002367E8" w:rsidRDefault="002367E8" w:rsidP="002367E8">
            <w:pPr>
              <w:jc w:val="center"/>
              <w:rPr>
                <w:b/>
                <w:bCs/>
                <w:sz w:val="20"/>
                <w:szCs w:val="20"/>
                <w:lang w:val="en-US" w:eastAsia="en-US"/>
              </w:rPr>
            </w:pPr>
            <w:r w:rsidRPr="002367E8">
              <w:rPr>
                <w:b/>
                <w:bCs/>
                <w:sz w:val="20"/>
                <w:szCs w:val="20"/>
                <w:lang w:val="en-US" w:eastAsia="en-US"/>
              </w:rPr>
              <w:t>31.12.2022.</w:t>
            </w:r>
          </w:p>
        </w:tc>
        <w:tc>
          <w:tcPr>
            <w:tcW w:w="2520"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12BC7878" w14:textId="77777777" w:rsidR="002367E8" w:rsidRPr="002367E8" w:rsidRDefault="002367E8" w:rsidP="002367E8">
            <w:pPr>
              <w:jc w:val="center"/>
              <w:rPr>
                <w:b/>
                <w:bCs/>
                <w:sz w:val="20"/>
                <w:szCs w:val="20"/>
                <w:lang w:val="en-US" w:eastAsia="en-US"/>
              </w:rPr>
            </w:pPr>
            <w:r w:rsidRPr="002367E8">
              <w:rPr>
                <w:b/>
                <w:bCs/>
                <w:sz w:val="20"/>
                <w:szCs w:val="20"/>
                <w:lang w:val="en-US" w:eastAsia="en-US"/>
              </w:rPr>
              <w:t xml:space="preserve"> 31.12.2023.</w:t>
            </w:r>
          </w:p>
        </w:tc>
      </w:tr>
      <w:tr w:rsidR="002367E8" w:rsidRPr="002367E8" w14:paraId="7AEA1B29" w14:textId="77777777" w:rsidTr="002367E8">
        <w:trPr>
          <w:trHeight w:val="340"/>
          <w:jc w:val="center"/>
        </w:trPr>
        <w:tc>
          <w:tcPr>
            <w:tcW w:w="1150" w:type="dxa"/>
            <w:tcBorders>
              <w:top w:val="nil"/>
              <w:left w:val="single" w:sz="8" w:space="0" w:color="auto"/>
              <w:bottom w:val="single" w:sz="4" w:space="0" w:color="auto"/>
              <w:right w:val="single" w:sz="4" w:space="0" w:color="auto"/>
            </w:tcBorders>
            <w:shd w:val="clear" w:color="000000" w:fill="FFFFFF"/>
            <w:vAlign w:val="center"/>
            <w:hideMark/>
          </w:tcPr>
          <w:p w14:paraId="683F7280" w14:textId="77777777" w:rsidR="002367E8" w:rsidRPr="002367E8" w:rsidRDefault="002367E8" w:rsidP="002367E8">
            <w:pPr>
              <w:jc w:val="center"/>
              <w:rPr>
                <w:sz w:val="18"/>
                <w:szCs w:val="18"/>
                <w:lang w:val="en-US" w:eastAsia="en-US"/>
              </w:rPr>
            </w:pPr>
            <w:r w:rsidRPr="002367E8">
              <w:rPr>
                <w:sz w:val="18"/>
                <w:szCs w:val="18"/>
                <w:lang w:val="en-US" w:eastAsia="en-US"/>
              </w:rPr>
              <w:t>28181</w:t>
            </w:r>
          </w:p>
        </w:tc>
        <w:tc>
          <w:tcPr>
            <w:tcW w:w="4575" w:type="dxa"/>
            <w:tcBorders>
              <w:top w:val="nil"/>
              <w:left w:val="nil"/>
              <w:bottom w:val="single" w:sz="4" w:space="0" w:color="auto"/>
              <w:right w:val="single" w:sz="4" w:space="0" w:color="auto"/>
            </w:tcBorders>
            <w:shd w:val="clear" w:color="000000" w:fill="FFFFFF"/>
            <w:vAlign w:val="center"/>
            <w:hideMark/>
          </w:tcPr>
          <w:p w14:paraId="651877BB" w14:textId="77777777" w:rsidR="002367E8" w:rsidRPr="002367E8" w:rsidRDefault="002367E8" w:rsidP="002367E8">
            <w:pPr>
              <w:rPr>
                <w:sz w:val="18"/>
                <w:szCs w:val="18"/>
                <w:lang w:val="en-US" w:eastAsia="en-US"/>
              </w:rPr>
            </w:pPr>
            <w:r w:rsidRPr="002367E8">
              <w:rPr>
                <w:sz w:val="18"/>
                <w:szCs w:val="18"/>
                <w:lang w:val="en-US" w:eastAsia="en-US"/>
              </w:rPr>
              <w:t xml:space="preserve">Обрачунати приходи текућег периода по основу вуче возова </w:t>
            </w:r>
          </w:p>
        </w:tc>
        <w:tc>
          <w:tcPr>
            <w:tcW w:w="2492" w:type="dxa"/>
            <w:tcBorders>
              <w:top w:val="nil"/>
              <w:left w:val="nil"/>
              <w:bottom w:val="single" w:sz="4" w:space="0" w:color="auto"/>
              <w:right w:val="single" w:sz="8" w:space="0" w:color="auto"/>
            </w:tcBorders>
            <w:shd w:val="clear" w:color="000000" w:fill="FFFFFF"/>
            <w:vAlign w:val="center"/>
            <w:hideMark/>
          </w:tcPr>
          <w:p w14:paraId="76B63BF6" w14:textId="77777777" w:rsidR="002367E8" w:rsidRPr="002367E8" w:rsidRDefault="002367E8" w:rsidP="002367E8">
            <w:pPr>
              <w:jc w:val="right"/>
              <w:rPr>
                <w:sz w:val="18"/>
                <w:szCs w:val="18"/>
                <w:lang w:val="en-US" w:eastAsia="en-US"/>
              </w:rPr>
            </w:pPr>
            <w:r w:rsidRPr="002367E8">
              <w:rPr>
                <w:sz w:val="18"/>
                <w:szCs w:val="18"/>
                <w:lang w:val="en-US" w:eastAsia="en-US"/>
              </w:rPr>
              <w:t>47.536</w:t>
            </w:r>
          </w:p>
        </w:tc>
        <w:tc>
          <w:tcPr>
            <w:tcW w:w="2520" w:type="dxa"/>
            <w:tcBorders>
              <w:top w:val="nil"/>
              <w:left w:val="single" w:sz="4" w:space="0" w:color="auto"/>
              <w:bottom w:val="single" w:sz="4" w:space="0" w:color="auto"/>
              <w:right w:val="single" w:sz="8" w:space="0" w:color="auto"/>
            </w:tcBorders>
            <w:shd w:val="clear" w:color="000000" w:fill="FFFFFF"/>
            <w:vAlign w:val="center"/>
            <w:hideMark/>
          </w:tcPr>
          <w:p w14:paraId="2826FDFA" w14:textId="77777777" w:rsidR="002367E8" w:rsidRPr="002367E8" w:rsidRDefault="002367E8" w:rsidP="002367E8">
            <w:pPr>
              <w:jc w:val="right"/>
              <w:rPr>
                <w:sz w:val="18"/>
                <w:szCs w:val="18"/>
                <w:lang w:val="en-US" w:eastAsia="en-US"/>
              </w:rPr>
            </w:pPr>
            <w:r w:rsidRPr="002367E8">
              <w:rPr>
                <w:sz w:val="18"/>
                <w:szCs w:val="18"/>
                <w:lang w:val="en-US" w:eastAsia="en-US"/>
              </w:rPr>
              <w:t>0</w:t>
            </w:r>
          </w:p>
        </w:tc>
      </w:tr>
      <w:tr w:rsidR="002367E8" w:rsidRPr="002367E8" w14:paraId="336D4EC4" w14:textId="77777777" w:rsidTr="002367E8">
        <w:trPr>
          <w:trHeight w:val="340"/>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0220EEB5" w14:textId="77777777" w:rsidR="002367E8" w:rsidRPr="002367E8" w:rsidRDefault="002367E8" w:rsidP="002367E8">
            <w:pPr>
              <w:jc w:val="center"/>
              <w:rPr>
                <w:sz w:val="18"/>
                <w:szCs w:val="18"/>
                <w:lang w:val="en-US" w:eastAsia="en-US"/>
              </w:rPr>
            </w:pPr>
            <w:r w:rsidRPr="002367E8">
              <w:rPr>
                <w:sz w:val="18"/>
                <w:szCs w:val="18"/>
                <w:lang w:val="en-US" w:eastAsia="en-US"/>
              </w:rPr>
              <w:t>28182</w:t>
            </w:r>
          </w:p>
        </w:tc>
        <w:tc>
          <w:tcPr>
            <w:tcW w:w="4575" w:type="dxa"/>
            <w:tcBorders>
              <w:top w:val="nil"/>
              <w:left w:val="nil"/>
              <w:bottom w:val="single" w:sz="4" w:space="0" w:color="auto"/>
              <w:right w:val="single" w:sz="4" w:space="0" w:color="auto"/>
            </w:tcBorders>
            <w:shd w:val="clear" w:color="auto" w:fill="auto"/>
            <w:vAlign w:val="center"/>
            <w:hideMark/>
          </w:tcPr>
          <w:p w14:paraId="44723E24" w14:textId="77777777" w:rsidR="002367E8" w:rsidRPr="002367E8" w:rsidRDefault="002367E8" w:rsidP="002367E8">
            <w:pPr>
              <w:rPr>
                <w:sz w:val="18"/>
                <w:szCs w:val="18"/>
                <w:lang w:val="en-US" w:eastAsia="en-US"/>
              </w:rPr>
            </w:pPr>
            <w:r w:rsidRPr="002367E8">
              <w:rPr>
                <w:sz w:val="18"/>
                <w:szCs w:val="18"/>
                <w:lang w:val="en-US" w:eastAsia="en-US"/>
              </w:rPr>
              <w:t>Обрачунати приходи периода по основу РИВ-а и РИЦ-а</w:t>
            </w:r>
          </w:p>
        </w:tc>
        <w:tc>
          <w:tcPr>
            <w:tcW w:w="2492" w:type="dxa"/>
            <w:tcBorders>
              <w:top w:val="nil"/>
              <w:left w:val="nil"/>
              <w:bottom w:val="single" w:sz="4" w:space="0" w:color="auto"/>
              <w:right w:val="single" w:sz="8" w:space="0" w:color="auto"/>
            </w:tcBorders>
            <w:shd w:val="clear" w:color="auto" w:fill="auto"/>
            <w:vAlign w:val="center"/>
            <w:hideMark/>
          </w:tcPr>
          <w:p w14:paraId="6DC6C13F" w14:textId="77777777" w:rsidR="002367E8" w:rsidRPr="002367E8" w:rsidRDefault="002367E8" w:rsidP="002367E8">
            <w:pPr>
              <w:jc w:val="right"/>
              <w:rPr>
                <w:sz w:val="18"/>
                <w:szCs w:val="18"/>
                <w:lang w:val="en-US" w:eastAsia="en-US"/>
              </w:rPr>
            </w:pPr>
            <w:r w:rsidRPr="002367E8">
              <w:rPr>
                <w:sz w:val="18"/>
                <w:szCs w:val="18"/>
                <w:lang w:val="en-US" w:eastAsia="en-US"/>
              </w:rPr>
              <w:t>164.075</w:t>
            </w:r>
          </w:p>
        </w:tc>
        <w:tc>
          <w:tcPr>
            <w:tcW w:w="2520" w:type="dxa"/>
            <w:tcBorders>
              <w:top w:val="nil"/>
              <w:left w:val="single" w:sz="4" w:space="0" w:color="auto"/>
              <w:bottom w:val="single" w:sz="4" w:space="0" w:color="auto"/>
              <w:right w:val="single" w:sz="8" w:space="0" w:color="auto"/>
            </w:tcBorders>
            <w:shd w:val="clear" w:color="auto" w:fill="auto"/>
            <w:vAlign w:val="center"/>
            <w:hideMark/>
          </w:tcPr>
          <w:p w14:paraId="3093DC0B" w14:textId="77777777" w:rsidR="002367E8" w:rsidRPr="002367E8" w:rsidRDefault="002367E8" w:rsidP="002367E8">
            <w:pPr>
              <w:jc w:val="right"/>
              <w:rPr>
                <w:sz w:val="18"/>
                <w:szCs w:val="18"/>
                <w:lang w:val="en-US" w:eastAsia="en-US"/>
              </w:rPr>
            </w:pPr>
            <w:r w:rsidRPr="002367E8">
              <w:rPr>
                <w:sz w:val="18"/>
                <w:szCs w:val="18"/>
                <w:lang w:val="en-US" w:eastAsia="en-US"/>
              </w:rPr>
              <w:t>148.208</w:t>
            </w:r>
          </w:p>
        </w:tc>
      </w:tr>
      <w:tr w:rsidR="002367E8" w:rsidRPr="002367E8" w14:paraId="1BDB3438" w14:textId="77777777" w:rsidTr="002367E8">
        <w:trPr>
          <w:trHeight w:val="180"/>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03737499" w14:textId="77777777" w:rsidR="002367E8" w:rsidRPr="002367E8" w:rsidRDefault="002367E8" w:rsidP="002367E8">
            <w:pPr>
              <w:jc w:val="center"/>
              <w:rPr>
                <w:sz w:val="18"/>
                <w:szCs w:val="18"/>
                <w:lang w:val="en-US" w:eastAsia="en-US"/>
              </w:rPr>
            </w:pPr>
            <w:r w:rsidRPr="002367E8">
              <w:rPr>
                <w:sz w:val="18"/>
                <w:szCs w:val="18"/>
                <w:lang w:val="en-US" w:eastAsia="en-US"/>
              </w:rPr>
              <w:t>28183</w:t>
            </w:r>
          </w:p>
        </w:tc>
        <w:tc>
          <w:tcPr>
            <w:tcW w:w="4575" w:type="dxa"/>
            <w:tcBorders>
              <w:top w:val="nil"/>
              <w:left w:val="nil"/>
              <w:bottom w:val="single" w:sz="4" w:space="0" w:color="auto"/>
              <w:right w:val="single" w:sz="4" w:space="0" w:color="auto"/>
            </w:tcBorders>
            <w:shd w:val="clear" w:color="auto" w:fill="auto"/>
            <w:vAlign w:val="center"/>
            <w:hideMark/>
          </w:tcPr>
          <w:p w14:paraId="7F4CB851" w14:textId="77777777" w:rsidR="002367E8" w:rsidRPr="002367E8" w:rsidRDefault="002367E8" w:rsidP="002367E8">
            <w:pPr>
              <w:rPr>
                <w:sz w:val="18"/>
                <w:szCs w:val="18"/>
                <w:lang w:val="en-US" w:eastAsia="en-US"/>
              </w:rPr>
            </w:pPr>
            <w:r w:rsidRPr="002367E8">
              <w:rPr>
                <w:sz w:val="18"/>
                <w:szCs w:val="18"/>
                <w:lang w:val="en-US" w:eastAsia="en-US"/>
              </w:rPr>
              <w:t>Резервисања</w:t>
            </w:r>
          </w:p>
        </w:tc>
        <w:tc>
          <w:tcPr>
            <w:tcW w:w="2492" w:type="dxa"/>
            <w:tcBorders>
              <w:top w:val="nil"/>
              <w:left w:val="nil"/>
              <w:bottom w:val="single" w:sz="4" w:space="0" w:color="auto"/>
              <w:right w:val="single" w:sz="8" w:space="0" w:color="auto"/>
            </w:tcBorders>
            <w:shd w:val="clear" w:color="auto" w:fill="auto"/>
            <w:vAlign w:val="center"/>
            <w:hideMark/>
          </w:tcPr>
          <w:p w14:paraId="3D47F81B" w14:textId="77777777" w:rsidR="002367E8" w:rsidRPr="002367E8" w:rsidRDefault="002367E8" w:rsidP="002367E8">
            <w:pPr>
              <w:jc w:val="right"/>
              <w:rPr>
                <w:sz w:val="18"/>
                <w:szCs w:val="18"/>
                <w:lang w:val="en-US" w:eastAsia="en-US"/>
              </w:rPr>
            </w:pPr>
            <w:r w:rsidRPr="002367E8">
              <w:rPr>
                <w:sz w:val="18"/>
                <w:szCs w:val="18"/>
                <w:lang w:val="en-US" w:eastAsia="en-US"/>
              </w:rPr>
              <w:t>166.250</w:t>
            </w:r>
          </w:p>
        </w:tc>
        <w:tc>
          <w:tcPr>
            <w:tcW w:w="2520" w:type="dxa"/>
            <w:tcBorders>
              <w:top w:val="nil"/>
              <w:left w:val="single" w:sz="4" w:space="0" w:color="auto"/>
              <w:bottom w:val="single" w:sz="4" w:space="0" w:color="auto"/>
              <w:right w:val="single" w:sz="8" w:space="0" w:color="auto"/>
            </w:tcBorders>
            <w:shd w:val="clear" w:color="auto" w:fill="auto"/>
            <w:vAlign w:val="center"/>
            <w:hideMark/>
          </w:tcPr>
          <w:p w14:paraId="3B508A6C" w14:textId="77777777" w:rsidR="002367E8" w:rsidRPr="002367E8" w:rsidRDefault="002367E8" w:rsidP="002367E8">
            <w:pPr>
              <w:jc w:val="right"/>
              <w:rPr>
                <w:sz w:val="18"/>
                <w:szCs w:val="18"/>
                <w:lang w:val="en-US" w:eastAsia="en-US"/>
              </w:rPr>
            </w:pPr>
            <w:r w:rsidRPr="002367E8">
              <w:rPr>
                <w:sz w:val="18"/>
                <w:szCs w:val="18"/>
                <w:lang w:val="en-US" w:eastAsia="en-US"/>
              </w:rPr>
              <w:t>166.250</w:t>
            </w:r>
          </w:p>
        </w:tc>
      </w:tr>
      <w:tr w:rsidR="002367E8" w:rsidRPr="002367E8" w14:paraId="23FC3FF2" w14:textId="77777777" w:rsidTr="002367E8">
        <w:trPr>
          <w:trHeight w:val="319"/>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436EF9CC" w14:textId="77777777" w:rsidR="002367E8" w:rsidRPr="002367E8" w:rsidRDefault="002367E8" w:rsidP="002367E8">
            <w:pPr>
              <w:jc w:val="center"/>
              <w:rPr>
                <w:sz w:val="18"/>
                <w:szCs w:val="18"/>
                <w:lang w:val="en-US" w:eastAsia="en-US"/>
              </w:rPr>
            </w:pPr>
            <w:r w:rsidRPr="002367E8">
              <w:rPr>
                <w:sz w:val="18"/>
                <w:szCs w:val="18"/>
                <w:lang w:val="en-US" w:eastAsia="en-US"/>
              </w:rPr>
              <w:t>289901</w:t>
            </w:r>
          </w:p>
        </w:tc>
        <w:tc>
          <w:tcPr>
            <w:tcW w:w="4575" w:type="dxa"/>
            <w:vMerge w:val="restart"/>
            <w:tcBorders>
              <w:top w:val="nil"/>
              <w:left w:val="single" w:sz="4" w:space="0" w:color="auto"/>
              <w:bottom w:val="single" w:sz="4" w:space="0" w:color="auto"/>
              <w:right w:val="single" w:sz="4" w:space="0" w:color="auto"/>
            </w:tcBorders>
            <w:shd w:val="clear" w:color="auto" w:fill="auto"/>
            <w:vAlign w:val="center"/>
            <w:hideMark/>
          </w:tcPr>
          <w:p w14:paraId="1371DC75" w14:textId="77777777" w:rsidR="002367E8" w:rsidRPr="002367E8" w:rsidRDefault="002367E8" w:rsidP="002367E8">
            <w:pPr>
              <w:rPr>
                <w:sz w:val="18"/>
                <w:szCs w:val="18"/>
                <w:lang w:val="en-US" w:eastAsia="en-US"/>
              </w:rPr>
            </w:pPr>
            <w:r w:rsidRPr="002367E8">
              <w:rPr>
                <w:sz w:val="18"/>
                <w:szCs w:val="18"/>
                <w:lang w:val="en-US" w:eastAsia="en-US"/>
              </w:rPr>
              <w:t>Остала активна временска разграничења по излазним авансним фактурама</w:t>
            </w:r>
          </w:p>
        </w:tc>
        <w:tc>
          <w:tcPr>
            <w:tcW w:w="2492" w:type="dxa"/>
            <w:tcBorders>
              <w:top w:val="nil"/>
              <w:left w:val="nil"/>
              <w:bottom w:val="single" w:sz="4" w:space="0" w:color="auto"/>
              <w:right w:val="single" w:sz="8" w:space="0" w:color="auto"/>
            </w:tcBorders>
            <w:shd w:val="clear" w:color="auto" w:fill="auto"/>
            <w:vAlign w:val="center"/>
            <w:hideMark/>
          </w:tcPr>
          <w:p w14:paraId="122323B6" w14:textId="77777777" w:rsidR="002367E8" w:rsidRPr="002367E8" w:rsidRDefault="002367E8" w:rsidP="002367E8">
            <w:pPr>
              <w:jc w:val="right"/>
              <w:rPr>
                <w:sz w:val="18"/>
                <w:szCs w:val="18"/>
                <w:lang w:val="en-US" w:eastAsia="en-US"/>
              </w:rPr>
            </w:pPr>
            <w:r w:rsidRPr="002367E8">
              <w:rPr>
                <w:sz w:val="18"/>
                <w:szCs w:val="18"/>
                <w:lang w:val="en-US" w:eastAsia="en-US"/>
              </w:rPr>
              <w:t>0</w:t>
            </w:r>
          </w:p>
        </w:tc>
        <w:tc>
          <w:tcPr>
            <w:tcW w:w="2520" w:type="dxa"/>
            <w:tcBorders>
              <w:top w:val="nil"/>
              <w:left w:val="single" w:sz="4" w:space="0" w:color="auto"/>
              <w:bottom w:val="single" w:sz="4" w:space="0" w:color="auto"/>
              <w:right w:val="single" w:sz="8" w:space="0" w:color="auto"/>
            </w:tcBorders>
            <w:shd w:val="clear" w:color="auto" w:fill="auto"/>
            <w:vAlign w:val="center"/>
            <w:hideMark/>
          </w:tcPr>
          <w:p w14:paraId="358AAC2E" w14:textId="77777777" w:rsidR="002367E8" w:rsidRPr="002367E8" w:rsidRDefault="002367E8" w:rsidP="002367E8">
            <w:pPr>
              <w:jc w:val="right"/>
              <w:rPr>
                <w:sz w:val="18"/>
                <w:szCs w:val="18"/>
                <w:lang w:val="en-US" w:eastAsia="en-US"/>
              </w:rPr>
            </w:pPr>
            <w:r w:rsidRPr="002367E8">
              <w:rPr>
                <w:sz w:val="18"/>
                <w:szCs w:val="18"/>
                <w:lang w:val="en-US" w:eastAsia="en-US"/>
              </w:rPr>
              <w:t>0</w:t>
            </w:r>
          </w:p>
        </w:tc>
      </w:tr>
      <w:tr w:rsidR="002367E8" w:rsidRPr="002367E8" w14:paraId="041E5B24" w14:textId="77777777" w:rsidTr="002367E8">
        <w:trPr>
          <w:trHeight w:val="180"/>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1F2DFB96" w14:textId="77777777" w:rsidR="002367E8" w:rsidRPr="002367E8" w:rsidRDefault="002367E8" w:rsidP="002367E8">
            <w:pPr>
              <w:jc w:val="center"/>
              <w:rPr>
                <w:sz w:val="18"/>
                <w:szCs w:val="18"/>
                <w:lang w:val="en-US" w:eastAsia="en-US"/>
              </w:rPr>
            </w:pPr>
            <w:r w:rsidRPr="002367E8">
              <w:rPr>
                <w:sz w:val="18"/>
                <w:szCs w:val="18"/>
                <w:lang w:val="en-US" w:eastAsia="en-US"/>
              </w:rPr>
              <w:t>289902</w:t>
            </w:r>
          </w:p>
        </w:tc>
        <w:tc>
          <w:tcPr>
            <w:tcW w:w="4575" w:type="dxa"/>
            <w:vMerge/>
            <w:tcBorders>
              <w:top w:val="nil"/>
              <w:left w:val="single" w:sz="4" w:space="0" w:color="auto"/>
              <w:bottom w:val="single" w:sz="4" w:space="0" w:color="auto"/>
              <w:right w:val="single" w:sz="4" w:space="0" w:color="auto"/>
            </w:tcBorders>
            <w:vAlign w:val="center"/>
            <w:hideMark/>
          </w:tcPr>
          <w:p w14:paraId="421966B5" w14:textId="77777777" w:rsidR="002367E8" w:rsidRPr="002367E8" w:rsidRDefault="002367E8" w:rsidP="002367E8">
            <w:pPr>
              <w:rPr>
                <w:sz w:val="18"/>
                <w:szCs w:val="18"/>
                <w:lang w:val="en-US" w:eastAsia="en-US"/>
              </w:rPr>
            </w:pPr>
          </w:p>
        </w:tc>
        <w:tc>
          <w:tcPr>
            <w:tcW w:w="2492" w:type="dxa"/>
            <w:tcBorders>
              <w:top w:val="nil"/>
              <w:left w:val="nil"/>
              <w:bottom w:val="single" w:sz="4" w:space="0" w:color="auto"/>
              <w:right w:val="single" w:sz="8" w:space="0" w:color="auto"/>
            </w:tcBorders>
            <w:shd w:val="clear" w:color="auto" w:fill="auto"/>
            <w:vAlign w:val="center"/>
            <w:hideMark/>
          </w:tcPr>
          <w:p w14:paraId="638616F4" w14:textId="77777777" w:rsidR="002367E8" w:rsidRPr="002367E8" w:rsidRDefault="002367E8" w:rsidP="002367E8">
            <w:pPr>
              <w:jc w:val="right"/>
              <w:rPr>
                <w:sz w:val="18"/>
                <w:szCs w:val="18"/>
                <w:lang w:val="en-US" w:eastAsia="en-US"/>
              </w:rPr>
            </w:pPr>
            <w:r w:rsidRPr="002367E8">
              <w:rPr>
                <w:sz w:val="18"/>
                <w:szCs w:val="18"/>
                <w:lang w:val="en-US" w:eastAsia="en-US"/>
              </w:rPr>
              <w:t>1.045</w:t>
            </w:r>
          </w:p>
        </w:tc>
        <w:tc>
          <w:tcPr>
            <w:tcW w:w="2520" w:type="dxa"/>
            <w:tcBorders>
              <w:top w:val="nil"/>
              <w:left w:val="single" w:sz="4" w:space="0" w:color="auto"/>
              <w:bottom w:val="single" w:sz="4" w:space="0" w:color="auto"/>
              <w:right w:val="single" w:sz="8" w:space="0" w:color="auto"/>
            </w:tcBorders>
            <w:shd w:val="clear" w:color="auto" w:fill="auto"/>
            <w:vAlign w:val="center"/>
            <w:hideMark/>
          </w:tcPr>
          <w:p w14:paraId="5E7686CD" w14:textId="77777777" w:rsidR="002367E8" w:rsidRPr="002367E8" w:rsidRDefault="002367E8" w:rsidP="002367E8">
            <w:pPr>
              <w:jc w:val="right"/>
              <w:rPr>
                <w:sz w:val="18"/>
                <w:szCs w:val="18"/>
                <w:lang w:val="en-US" w:eastAsia="en-US"/>
              </w:rPr>
            </w:pPr>
            <w:r w:rsidRPr="002367E8">
              <w:rPr>
                <w:sz w:val="18"/>
                <w:szCs w:val="18"/>
                <w:lang w:val="en-US" w:eastAsia="en-US"/>
              </w:rPr>
              <w:t>836</w:t>
            </w:r>
          </w:p>
        </w:tc>
      </w:tr>
      <w:tr w:rsidR="002367E8" w:rsidRPr="002367E8" w14:paraId="6F9FE739" w14:textId="77777777" w:rsidTr="002367E8">
        <w:trPr>
          <w:trHeight w:val="511"/>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1B9B2070" w14:textId="77777777" w:rsidR="002367E8" w:rsidRPr="002367E8" w:rsidRDefault="002367E8" w:rsidP="002367E8">
            <w:pPr>
              <w:jc w:val="center"/>
              <w:rPr>
                <w:sz w:val="18"/>
                <w:szCs w:val="18"/>
                <w:lang w:val="en-US" w:eastAsia="en-US"/>
              </w:rPr>
            </w:pPr>
            <w:r w:rsidRPr="002367E8">
              <w:rPr>
                <w:sz w:val="18"/>
                <w:szCs w:val="18"/>
                <w:lang w:val="en-US" w:eastAsia="en-US"/>
              </w:rPr>
              <w:t>289904</w:t>
            </w:r>
          </w:p>
        </w:tc>
        <w:tc>
          <w:tcPr>
            <w:tcW w:w="4575" w:type="dxa"/>
            <w:tcBorders>
              <w:top w:val="nil"/>
              <w:left w:val="nil"/>
              <w:bottom w:val="single" w:sz="4" w:space="0" w:color="auto"/>
              <w:right w:val="single" w:sz="4" w:space="0" w:color="auto"/>
            </w:tcBorders>
            <w:shd w:val="clear" w:color="auto" w:fill="auto"/>
            <w:vAlign w:val="center"/>
            <w:hideMark/>
          </w:tcPr>
          <w:p w14:paraId="2938308C" w14:textId="77777777" w:rsidR="002367E8" w:rsidRPr="002367E8" w:rsidRDefault="002367E8" w:rsidP="002367E8">
            <w:pPr>
              <w:rPr>
                <w:sz w:val="18"/>
                <w:szCs w:val="18"/>
                <w:lang w:val="en-US" w:eastAsia="en-US"/>
              </w:rPr>
            </w:pPr>
            <w:r w:rsidRPr="002367E8">
              <w:rPr>
                <w:sz w:val="18"/>
                <w:szCs w:val="18"/>
                <w:lang w:val="en-US" w:eastAsia="en-US"/>
              </w:rPr>
              <w:t xml:space="preserve">Потраживања по основу издатих R-25-режијска возарина и превоз за властите потребе  </w:t>
            </w:r>
          </w:p>
        </w:tc>
        <w:tc>
          <w:tcPr>
            <w:tcW w:w="2492" w:type="dxa"/>
            <w:tcBorders>
              <w:top w:val="nil"/>
              <w:left w:val="nil"/>
              <w:bottom w:val="single" w:sz="4" w:space="0" w:color="auto"/>
              <w:right w:val="single" w:sz="8" w:space="0" w:color="auto"/>
            </w:tcBorders>
            <w:shd w:val="clear" w:color="auto" w:fill="auto"/>
            <w:vAlign w:val="center"/>
            <w:hideMark/>
          </w:tcPr>
          <w:p w14:paraId="6BAB25C0" w14:textId="77777777" w:rsidR="002367E8" w:rsidRPr="002367E8" w:rsidRDefault="002367E8" w:rsidP="002367E8">
            <w:pPr>
              <w:jc w:val="right"/>
              <w:rPr>
                <w:sz w:val="18"/>
                <w:szCs w:val="18"/>
                <w:lang w:val="en-US" w:eastAsia="en-US"/>
              </w:rPr>
            </w:pPr>
            <w:r w:rsidRPr="002367E8">
              <w:rPr>
                <w:sz w:val="18"/>
                <w:szCs w:val="18"/>
                <w:lang w:val="en-US" w:eastAsia="en-US"/>
              </w:rPr>
              <w:t>0</w:t>
            </w:r>
          </w:p>
        </w:tc>
        <w:tc>
          <w:tcPr>
            <w:tcW w:w="2520" w:type="dxa"/>
            <w:tcBorders>
              <w:top w:val="nil"/>
              <w:left w:val="single" w:sz="4" w:space="0" w:color="auto"/>
              <w:bottom w:val="single" w:sz="4" w:space="0" w:color="auto"/>
              <w:right w:val="single" w:sz="8" w:space="0" w:color="auto"/>
            </w:tcBorders>
            <w:shd w:val="clear" w:color="auto" w:fill="auto"/>
            <w:vAlign w:val="center"/>
            <w:hideMark/>
          </w:tcPr>
          <w:p w14:paraId="29F9CFA6" w14:textId="77777777" w:rsidR="002367E8" w:rsidRPr="002367E8" w:rsidRDefault="002367E8" w:rsidP="002367E8">
            <w:pPr>
              <w:jc w:val="right"/>
              <w:rPr>
                <w:sz w:val="18"/>
                <w:szCs w:val="18"/>
                <w:lang w:val="en-US" w:eastAsia="en-US"/>
              </w:rPr>
            </w:pPr>
            <w:r w:rsidRPr="002367E8">
              <w:rPr>
                <w:sz w:val="18"/>
                <w:szCs w:val="18"/>
                <w:lang w:val="en-US" w:eastAsia="en-US"/>
              </w:rPr>
              <w:t>0</w:t>
            </w:r>
          </w:p>
        </w:tc>
      </w:tr>
      <w:tr w:rsidR="002367E8" w:rsidRPr="002367E8" w14:paraId="3E91CC07" w14:textId="77777777" w:rsidTr="002367E8">
        <w:trPr>
          <w:trHeight w:val="159"/>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64766054" w14:textId="77777777" w:rsidR="002367E8" w:rsidRPr="002367E8" w:rsidRDefault="002367E8" w:rsidP="002367E8">
            <w:pPr>
              <w:jc w:val="center"/>
              <w:rPr>
                <w:sz w:val="18"/>
                <w:szCs w:val="18"/>
                <w:lang w:val="en-US" w:eastAsia="en-US"/>
              </w:rPr>
            </w:pPr>
            <w:r w:rsidRPr="002367E8">
              <w:rPr>
                <w:sz w:val="18"/>
                <w:szCs w:val="18"/>
                <w:lang w:val="en-US" w:eastAsia="en-US"/>
              </w:rPr>
              <w:t>289905</w:t>
            </w:r>
          </w:p>
        </w:tc>
        <w:tc>
          <w:tcPr>
            <w:tcW w:w="4575" w:type="dxa"/>
            <w:tcBorders>
              <w:top w:val="nil"/>
              <w:left w:val="nil"/>
              <w:bottom w:val="single" w:sz="4" w:space="0" w:color="auto"/>
              <w:right w:val="single" w:sz="4" w:space="0" w:color="auto"/>
            </w:tcBorders>
            <w:shd w:val="clear" w:color="auto" w:fill="auto"/>
            <w:vAlign w:val="center"/>
            <w:hideMark/>
          </w:tcPr>
          <w:p w14:paraId="2C5A62A4" w14:textId="77777777" w:rsidR="002367E8" w:rsidRPr="002367E8" w:rsidRDefault="002367E8" w:rsidP="002367E8">
            <w:pPr>
              <w:rPr>
                <w:sz w:val="18"/>
                <w:szCs w:val="18"/>
                <w:lang w:val="en-US" w:eastAsia="en-US"/>
              </w:rPr>
            </w:pPr>
            <w:r w:rsidRPr="002367E8">
              <w:rPr>
                <w:sz w:val="18"/>
                <w:szCs w:val="18"/>
                <w:lang w:val="en-US" w:eastAsia="en-US"/>
              </w:rPr>
              <w:t>Обрачун путничког саобраћаја -готовина</w:t>
            </w:r>
          </w:p>
        </w:tc>
        <w:tc>
          <w:tcPr>
            <w:tcW w:w="2492" w:type="dxa"/>
            <w:tcBorders>
              <w:top w:val="nil"/>
              <w:left w:val="nil"/>
              <w:bottom w:val="single" w:sz="4" w:space="0" w:color="auto"/>
              <w:right w:val="single" w:sz="8" w:space="0" w:color="auto"/>
            </w:tcBorders>
            <w:shd w:val="clear" w:color="auto" w:fill="auto"/>
            <w:vAlign w:val="center"/>
            <w:hideMark/>
          </w:tcPr>
          <w:p w14:paraId="2286E52D" w14:textId="77777777" w:rsidR="002367E8" w:rsidRPr="002367E8" w:rsidRDefault="002367E8" w:rsidP="002367E8">
            <w:pPr>
              <w:jc w:val="right"/>
              <w:rPr>
                <w:sz w:val="18"/>
                <w:szCs w:val="18"/>
                <w:lang w:val="en-US" w:eastAsia="en-US"/>
              </w:rPr>
            </w:pPr>
            <w:r w:rsidRPr="002367E8">
              <w:rPr>
                <w:sz w:val="18"/>
                <w:szCs w:val="18"/>
                <w:lang w:val="en-US" w:eastAsia="en-US"/>
              </w:rPr>
              <w:t>1.138</w:t>
            </w:r>
          </w:p>
        </w:tc>
        <w:tc>
          <w:tcPr>
            <w:tcW w:w="2520" w:type="dxa"/>
            <w:tcBorders>
              <w:top w:val="nil"/>
              <w:left w:val="single" w:sz="4" w:space="0" w:color="auto"/>
              <w:bottom w:val="single" w:sz="4" w:space="0" w:color="auto"/>
              <w:right w:val="single" w:sz="8" w:space="0" w:color="auto"/>
            </w:tcBorders>
            <w:shd w:val="clear" w:color="auto" w:fill="auto"/>
            <w:vAlign w:val="center"/>
            <w:hideMark/>
          </w:tcPr>
          <w:p w14:paraId="667556DA" w14:textId="77777777" w:rsidR="002367E8" w:rsidRPr="002367E8" w:rsidRDefault="002367E8" w:rsidP="002367E8">
            <w:pPr>
              <w:jc w:val="right"/>
              <w:rPr>
                <w:sz w:val="18"/>
                <w:szCs w:val="18"/>
                <w:lang w:val="en-US" w:eastAsia="en-US"/>
              </w:rPr>
            </w:pPr>
            <w:r w:rsidRPr="002367E8">
              <w:rPr>
                <w:sz w:val="18"/>
                <w:szCs w:val="18"/>
                <w:lang w:val="en-US" w:eastAsia="en-US"/>
              </w:rPr>
              <w:t>1.301</w:t>
            </w:r>
          </w:p>
        </w:tc>
      </w:tr>
      <w:tr w:rsidR="002367E8" w:rsidRPr="002367E8" w14:paraId="598030C0" w14:textId="77777777" w:rsidTr="002367E8">
        <w:trPr>
          <w:trHeight w:val="191"/>
          <w:jc w:val="center"/>
        </w:trPr>
        <w:tc>
          <w:tcPr>
            <w:tcW w:w="1150" w:type="dxa"/>
            <w:tcBorders>
              <w:top w:val="nil"/>
              <w:left w:val="single" w:sz="8" w:space="0" w:color="auto"/>
              <w:bottom w:val="nil"/>
              <w:right w:val="single" w:sz="4" w:space="0" w:color="auto"/>
            </w:tcBorders>
            <w:shd w:val="clear" w:color="auto" w:fill="auto"/>
            <w:vAlign w:val="center"/>
            <w:hideMark/>
          </w:tcPr>
          <w:p w14:paraId="7A4CF26B" w14:textId="77777777" w:rsidR="002367E8" w:rsidRPr="002367E8" w:rsidRDefault="002367E8" w:rsidP="002367E8">
            <w:pPr>
              <w:jc w:val="center"/>
              <w:rPr>
                <w:sz w:val="18"/>
                <w:szCs w:val="18"/>
                <w:lang w:val="en-US" w:eastAsia="en-US"/>
              </w:rPr>
            </w:pPr>
            <w:r w:rsidRPr="002367E8">
              <w:rPr>
                <w:sz w:val="18"/>
                <w:szCs w:val="18"/>
                <w:lang w:val="en-US" w:eastAsia="en-US"/>
              </w:rPr>
              <w:t>2899</w:t>
            </w:r>
          </w:p>
        </w:tc>
        <w:tc>
          <w:tcPr>
            <w:tcW w:w="4575" w:type="dxa"/>
            <w:tcBorders>
              <w:top w:val="nil"/>
              <w:left w:val="nil"/>
              <w:bottom w:val="nil"/>
              <w:right w:val="single" w:sz="4" w:space="0" w:color="auto"/>
            </w:tcBorders>
            <w:shd w:val="clear" w:color="auto" w:fill="auto"/>
            <w:vAlign w:val="center"/>
            <w:hideMark/>
          </w:tcPr>
          <w:p w14:paraId="74FCF6D1" w14:textId="77777777" w:rsidR="002367E8" w:rsidRPr="002367E8" w:rsidRDefault="002367E8" w:rsidP="002367E8">
            <w:pPr>
              <w:rPr>
                <w:sz w:val="18"/>
                <w:szCs w:val="18"/>
                <w:lang w:val="en-US" w:eastAsia="en-US"/>
              </w:rPr>
            </w:pPr>
            <w:r w:rsidRPr="002367E8">
              <w:rPr>
                <w:sz w:val="18"/>
                <w:szCs w:val="18"/>
                <w:lang w:val="en-US" w:eastAsia="en-US"/>
              </w:rPr>
              <w:t xml:space="preserve">Остала активна временска разграничења </w:t>
            </w:r>
          </w:p>
        </w:tc>
        <w:tc>
          <w:tcPr>
            <w:tcW w:w="2492" w:type="dxa"/>
            <w:tcBorders>
              <w:top w:val="nil"/>
              <w:left w:val="nil"/>
              <w:bottom w:val="nil"/>
              <w:right w:val="single" w:sz="8" w:space="0" w:color="auto"/>
            </w:tcBorders>
            <w:shd w:val="clear" w:color="auto" w:fill="auto"/>
            <w:vAlign w:val="center"/>
            <w:hideMark/>
          </w:tcPr>
          <w:p w14:paraId="2795AB2F" w14:textId="77777777" w:rsidR="002367E8" w:rsidRPr="002367E8" w:rsidRDefault="002367E8" w:rsidP="002367E8">
            <w:pPr>
              <w:jc w:val="right"/>
              <w:rPr>
                <w:sz w:val="18"/>
                <w:szCs w:val="18"/>
                <w:lang w:val="en-US" w:eastAsia="en-US"/>
              </w:rPr>
            </w:pPr>
            <w:r w:rsidRPr="002367E8">
              <w:rPr>
                <w:sz w:val="18"/>
                <w:szCs w:val="18"/>
                <w:lang w:val="en-US" w:eastAsia="en-US"/>
              </w:rPr>
              <w:t>345</w:t>
            </w:r>
          </w:p>
        </w:tc>
        <w:tc>
          <w:tcPr>
            <w:tcW w:w="2520" w:type="dxa"/>
            <w:tcBorders>
              <w:top w:val="nil"/>
              <w:left w:val="single" w:sz="4" w:space="0" w:color="auto"/>
              <w:bottom w:val="nil"/>
              <w:right w:val="single" w:sz="8" w:space="0" w:color="auto"/>
            </w:tcBorders>
            <w:shd w:val="clear" w:color="auto" w:fill="auto"/>
            <w:vAlign w:val="center"/>
            <w:hideMark/>
          </w:tcPr>
          <w:p w14:paraId="0CDEC6E0" w14:textId="77777777" w:rsidR="002367E8" w:rsidRPr="002367E8" w:rsidRDefault="002367E8" w:rsidP="002367E8">
            <w:pPr>
              <w:jc w:val="right"/>
              <w:rPr>
                <w:sz w:val="18"/>
                <w:szCs w:val="18"/>
                <w:lang w:val="en-US" w:eastAsia="en-US"/>
              </w:rPr>
            </w:pPr>
            <w:r w:rsidRPr="002367E8">
              <w:rPr>
                <w:sz w:val="18"/>
                <w:szCs w:val="18"/>
                <w:lang w:val="en-US" w:eastAsia="en-US"/>
              </w:rPr>
              <w:t>300</w:t>
            </w:r>
          </w:p>
        </w:tc>
      </w:tr>
      <w:tr w:rsidR="002367E8" w:rsidRPr="002367E8" w14:paraId="5D5FCF72" w14:textId="77777777" w:rsidTr="002367E8">
        <w:trPr>
          <w:trHeight w:val="191"/>
          <w:jc w:val="center"/>
        </w:trPr>
        <w:tc>
          <w:tcPr>
            <w:tcW w:w="5726" w:type="dxa"/>
            <w:gridSpan w:val="2"/>
            <w:tcBorders>
              <w:top w:val="single" w:sz="8" w:space="0" w:color="auto"/>
              <w:left w:val="single" w:sz="8" w:space="0" w:color="auto"/>
              <w:bottom w:val="single" w:sz="8" w:space="0" w:color="auto"/>
              <w:right w:val="single" w:sz="4" w:space="0" w:color="000000"/>
            </w:tcBorders>
            <w:shd w:val="clear" w:color="000000" w:fill="D9D9D9"/>
            <w:vAlign w:val="center"/>
            <w:hideMark/>
          </w:tcPr>
          <w:p w14:paraId="25DB2A7D" w14:textId="77777777" w:rsidR="002367E8" w:rsidRPr="002367E8" w:rsidRDefault="002367E8" w:rsidP="002367E8">
            <w:pPr>
              <w:jc w:val="center"/>
              <w:rPr>
                <w:b/>
                <w:bCs/>
                <w:sz w:val="18"/>
                <w:szCs w:val="18"/>
                <w:lang w:val="en-US" w:eastAsia="en-US"/>
              </w:rPr>
            </w:pPr>
            <w:r w:rsidRPr="002367E8">
              <w:rPr>
                <w:b/>
                <w:bCs/>
                <w:sz w:val="18"/>
                <w:szCs w:val="18"/>
                <w:lang w:val="en-US" w:eastAsia="en-US"/>
              </w:rPr>
              <w:t>УКУПНО</w:t>
            </w:r>
          </w:p>
        </w:tc>
        <w:tc>
          <w:tcPr>
            <w:tcW w:w="2492" w:type="dxa"/>
            <w:tcBorders>
              <w:top w:val="single" w:sz="8" w:space="0" w:color="auto"/>
              <w:left w:val="nil"/>
              <w:bottom w:val="single" w:sz="8" w:space="0" w:color="auto"/>
              <w:right w:val="single" w:sz="4" w:space="0" w:color="auto"/>
            </w:tcBorders>
            <w:shd w:val="clear" w:color="000000" w:fill="D9D9D9"/>
            <w:vAlign w:val="center"/>
            <w:hideMark/>
          </w:tcPr>
          <w:p w14:paraId="63F9D719" w14:textId="77777777" w:rsidR="002367E8" w:rsidRPr="002367E8" w:rsidRDefault="002367E8" w:rsidP="002367E8">
            <w:pPr>
              <w:jc w:val="right"/>
              <w:rPr>
                <w:b/>
                <w:bCs/>
                <w:i/>
                <w:iCs/>
                <w:sz w:val="18"/>
                <w:szCs w:val="18"/>
                <w:lang w:val="en-US" w:eastAsia="en-US"/>
              </w:rPr>
            </w:pPr>
            <w:r w:rsidRPr="002367E8">
              <w:rPr>
                <w:b/>
                <w:bCs/>
                <w:i/>
                <w:iCs/>
                <w:sz w:val="18"/>
                <w:szCs w:val="18"/>
                <w:lang w:val="en-US" w:eastAsia="en-US"/>
              </w:rPr>
              <w:t>380.388</w:t>
            </w:r>
          </w:p>
        </w:tc>
        <w:tc>
          <w:tcPr>
            <w:tcW w:w="2520" w:type="dxa"/>
            <w:tcBorders>
              <w:top w:val="single" w:sz="8" w:space="0" w:color="auto"/>
              <w:left w:val="single" w:sz="4" w:space="0" w:color="auto"/>
              <w:bottom w:val="single" w:sz="8" w:space="0" w:color="auto"/>
              <w:right w:val="single" w:sz="8" w:space="0" w:color="auto"/>
            </w:tcBorders>
            <w:shd w:val="clear" w:color="000000" w:fill="D9D9D9"/>
            <w:vAlign w:val="center"/>
            <w:hideMark/>
          </w:tcPr>
          <w:p w14:paraId="451BFA58" w14:textId="77777777" w:rsidR="002367E8" w:rsidRPr="002367E8" w:rsidRDefault="002367E8" w:rsidP="002367E8">
            <w:pPr>
              <w:jc w:val="right"/>
              <w:rPr>
                <w:b/>
                <w:bCs/>
                <w:i/>
                <w:iCs/>
                <w:sz w:val="18"/>
                <w:szCs w:val="18"/>
                <w:lang w:val="en-US" w:eastAsia="en-US"/>
              </w:rPr>
            </w:pPr>
            <w:r w:rsidRPr="002367E8">
              <w:rPr>
                <w:b/>
                <w:bCs/>
                <w:i/>
                <w:iCs/>
                <w:sz w:val="18"/>
                <w:szCs w:val="18"/>
                <w:lang w:val="en-US" w:eastAsia="en-US"/>
              </w:rPr>
              <w:t>316.894</w:t>
            </w:r>
          </w:p>
        </w:tc>
      </w:tr>
    </w:tbl>
    <w:p w14:paraId="234EF381" w14:textId="05CA276B" w:rsidR="007F488F" w:rsidRPr="002367E8" w:rsidRDefault="007F488F" w:rsidP="00926E88">
      <w:pPr>
        <w:tabs>
          <w:tab w:val="left" w:pos="720"/>
          <w:tab w:val="left" w:pos="2595"/>
        </w:tabs>
        <w:ind w:firstLine="709"/>
        <w:jc w:val="both"/>
        <w:rPr>
          <w:b/>
          <w:i/>
          <w:sz w:val="20"/>
          <w:szCs w:val="20"/>
          <w:lang w:eastAsia="en-US"/>
        </w:rPr>
      </w:pPr>
      <w:r w:rsidRPr="00A4357F">
        <w:rPr>
          <w:color w:val="FF0000"/>
          <w:sz w:val="20"/>
          <w:szCs w:val="20"/>
          <w:lang w:val="sr-Cyrl-CS" w:eastAsia="en-US"/>
        </w:rPr>
        <w:tab/>
      </w:r>
      <w:r w:rsidRPr="00A4357F">
        <w:rPr>
          <w:color w:val="FF0000"/>
          <w:sz w:val="20"/>
          <w:szCs w:val="20"/>
          <w:lang w:val="sr-Cyrl-CS" w:eastAsia="en-US"/>
        </w:rPr>
        <w:tab/>
      </w:r>
      <w:bookmarkStart w:id="76" w:name="_Toc395795204"/>
      <w:r w:rsidRPr="002367E8">
        <w:rPr>
          <w:b/>
          <w:i/>
          <w:sz w:val="20"/>
          <w:szCs w:val="20"/>
          <w:lang w:eastAsia="en-US"/>
        </w:rPr>
        <w:t xml:space="preserve">Табела </w:t>
      </w:r>
      <w:r w:rsidR="000B6EB2" w:rsidRPr="002367E8">
        <w:rPr>
          <w:b/>
          <w:i/>
          <w:sz w:val="20"/>
          <w:szCs w:val="20"/>
          <w:lang w:val="sr-Cyrl-RS" w:eastAsia="en-US"/>
        </w:rPr>
        <w:t>4</w:t>
      </w:r>
      <w:r w:rsidR="007D2BBF" w:rsidRPr="002367E8">
        <w:rPr>
          <w:b/>
          <w:i/>
          <w:sz w:val="20"/>
          <w:szCs w:val="20"/>
          <w:lang w:val="en-US" w:eastAsia="en-US"/>
        </w:rPr>
        <w:t>7</w:t>
      </w:r>
      <w:r w:rsidR="00C954AC" w:rsidRPr="002367E8">
        <w:rPr>
          <w:b/>
          <w:i/>
          <w:sz w:val="20"/>
          <w:szCs w:val="20"/>
          <w:lang w:eastAsia="en-US"/>
        </w:rPr>
        <w:t xml:space="preserve">. </w:t>
      </w:r>
      <w:r w:rsidR="00C954AC" w:rsidRPr="002367E8">
        <w:rPr>
          <w:b/>
          <w:i/>
          <w:sz w:val="20"/>
          <w:szCs w:val="20"/>
          <w:lang w:val="sr-Cyrl-RS" w:eastAsia="en-US"/>
        </w:rPr>
        <w:t>Краткорочна</w:t>
      </w:r>
      <w:r w:rsidRPr="002367E8">
        <w:rPr>
          <w:b/>
          <w:i/>
          <w:sz w:val="20"/>
          <w:szCs w:val="20"/>
          <w:lang w:eastAsia="en-US"/>
        </w:rPr>
        <w:t xml:space="preserve"> разграничења</w:t>
      </w:r>
      <w:bookmarkEnd w:id="76"/>
    </w:p>
    <w:p w14:paraId="4E5E29C4" w14:textId="77777777" w:rsidR="0051531D" w:rsidRPr="00A4357F" w:rsidRDefault="0051531D" w:rsidP="00926E88">
      <w:pPr>
        <w:tabs>
          <w:tab w:val="left" w:pos="720"/>
          <w:tab w:val="left" w:pos="2595"/>
        </w:tabs>
        <w:ind w:firstLine="709"/>
        <w:jc w:val="both"/>
        <w:rPr>
          <w:color w:val="FF0000"/>
          <w:sz w:val="20"/>
          <w:szCs w:val="20"/>
          <w:lang w:eastAsia="en-US"/>
        </w:rPr>
      </w:pPr>
    </w:p>
    <w:p w14:paraId="0F9DABB8" w14:textId="77777777" w:rsidR="006A3CB1" w:rsidRPr="00A4357F" w:rsidRDefault="006A3CB1" w:rsidP="00926E88">
      <w:pPr>
        <w:tabs>
          <w:tab w:val="left" w:pos="1200"/>
        </w:tabs>
        <w:ind w:left="-510" w:right="-510"/>
        <w:jc w:val="both"/>
        <w:rPr>
          <w:color w:val="FF0000"/>
          <w:lang w:val="sr-Cyrl-BA"/>
        </w:rPr>
      </w:pPr>
    </w:p>
    <w:p w14:paraId="60B9C361" w14:textId="65AF3A34" w:rsidR="00746FD6" w:rsidRPr="007604BB" w:rsidRDefault="00746FD6" w:rsidP="00926E88">
      <w:pPr>
        <w:tabs>
          <w:tab w:val="left" w:pos="1200"/>
        </w:tabs>
        <w:ind w:left="-510" w:right="-510"/>
        <w:jc w:val="both"/>
        <w:rPr>
          <w:lang w:val="sr-Cyrl-RS"/>
        </w:rPr>
      </w:pPr>
      <w:r w:rsidRPr="007604BB">
        <w:rPr>
          <w:lang w:val="sr-Latn-CS"/>
        </w:rPr>
        <w:t xml:space="preserve">Обрачунати приходи по основу РИВ-а у износу </w:t>
      </w:r>
      <w:r w:rsidR="002367E8" w:rsidRPr="007604BB">
        <w:rPr>
          <w:lang w:val="sr-Cyrl-BA"/>
        </w:rPr>
        <w:t>148.208</w:t>
      </w:r>
      <w:r w:rsidRPr="007604BB">
        <w:rPr>
          <w:lang w:val="ru-RU"/>
        </w:rPr>
        <w:t xml:space="preserve"> КМ обухватају </w:t>
      </w:r>
      <w:r w:rsidRPr="007604BB">
        <w:rPr>
          <w:lang w:val="sr-Latn-CS"/>
        </w:rPr>
        <w:t>процјену прихода РИВ-а</w:t>
      </w:r>
      <w:r w:rsidRPr="007604BB">
        <w:rPr>
          <w:lang w:val="sr-Cyrl-BA"/>
        </w:rPr>
        <w:t xml:space="preserve"> од страних жељезничких управа (СЖУ) и Жељезница Федерације БиХ </w:t>
      </w:r>
      <w:r w:rsidR="007604BB" w:rsidRPr="007604BB">
        <w:rPr>
          <w:lang w:val="sr-Cyrl-BA"/>
        </w:rPr>
        <w:t xml:space="preserve">период </w:t>
      </w:r>
      <w:r w:rsidR="007604BB" w:rsidRPr="007604BB">
        <w:rPr>
          <w:lang w:val="en-US"/>
        </w:rPr>
        <w:t>X-XII/</w:t>
      </w:r>
      <w:r w:rsidR="007604BB" w:rsidRPr="007604BB">
        <w:rPr>
          <w:lang w:val="sr-Cyrl-BA"/>
        </w:rPr>
        <w:t xml:space="preserve">2023. године </w:t>
      </w:r>
      <w:r w:rsidR="003F4F3B">
        <w:rPr>
          <w:lang w:val="sr-Cyrl-RS"/>
        </w:rPr>
        <w:t>јер се факту</w:t>
      </w:r>
      <w:r w:rsidR="007604BB" w:rsidRPr="007604BB">
        <w:rPr>
          <w:lang w:val="sr-Cyrl-RS"/>
        </w:rPr>
        <w:t xml:space="preserve">рисање врши тек након усаглашавања са страним жељезничким управама. </w:t>
      </w:r>
    </w:p>
    <w:p w14:paraId="4BAD35B0" w14:textId="77777777" w:rsidR="006A3CB1" w:rsidRPr="00A4357F" w:rsidRDefault="006A3CB1" w:rsidP="00926E88">
      <w:pPr>
        <w:tabs>
          <w:tab w:val="left" w:pos="1200"/>
        </w:tabs>
        <w:ind w:left="-510" w:right="-510"/>
        <w:jc w:val="both"/>
        <w:rPr>
          <w:color w:val="FF0000"/>
          <w:lang w:val="sr-Cyrl-BA"/>
        </w:rPr>
      </w:pPr>
    </w:p>
    <w:p w14:paraId="40535499" w14:textId="1F4FF08A" w:rsidR="00926E88" w:rsidRPr="002367E8" w:rsidRDefault="00746FD6" w:rsidP="00AA7ADF">
      <w:pPr>
        <w:tabs>
          <w:tab w:val="left" w:pos="1200"/>
        </w:tabs>
        <w:ind w:left="-510" w:right="-510"/>
        <w:jc w:val="both"/>
        <w:rPr>
          <w:lang w:val="sr-Cyrl-CS"/>
        </w:rPr>
      </w:pPr>
      <w:r w:rsidRPr="002367E8">
        <w:rPr>
          <w:lang w:val="sr-Latn-CS"/>
        </w:rPr>
        <w:t xml:space="preserve">Резервисања </w:t>
      </w:r>
      <w:r w:rsidRPr="002367E8">
        <w:rPr>
          <w:lang w:val="ru-RU"/>
        </w:rPr>
        <w:t>по основу судских спорова</w:t>
      </w:r>
      <w:r w:rsidRPr="002367E8">
        <w:rPr>
          <w:lang w:val="sr-Latn-CS"/>
        </w:rPr>
        <w:t xml:space="preserve"> у износу од 166.2</w:t>
      </w:r>
      <w:r w:rsidR="00A86741" w:rsidRPr="002367E8">
        <w:rPr>
          <w:lang w:val="sr-Cyrl-BA"/>
        </w:rPr>
        <w:t>50</w:t>
      </w:r>
      <w:r w:rsidRPr="002367E8">
        <w:rPr>
          <w:lang w:val="sr-Latn-CS"/>
        </w:rPr>
        <w:t xml:space="preserve"> КМ </w:t>
      </w:r>
      <w:r w:rsidRPr="002367E8">
        <w:rPr>
          <w:lang w:val="sr-Cyrl-BA"/>
        </w:rPr>
        <w:t xml:space="preserve">су укњижена на основу процјене Сектора за правне послове и </w:t>
      </w:r>
      <w:r w:rsidRPr="002367E8">
        <w:rPr>
          <w:lang w:val="ru-RU"/>
        </w:rPr>
        <w:t>о</w:t>
      </w:r>
      <w:r w:rsidRPr="002367E8">
        <w:rPr>
          <w:lang w:val="sr-Latn-CS"/>
        </w:rPr>
        <w:t>днос</w:t>
      </w:r>
      <w:r w:rsidRPr="002367E8">
        <w:rPr>
          <w:lang w:val="ru-RU"/>
        </w:rPr>
        <w:t>е се</w:t>
      </w:r>
      <w:r w:rsidRPr="002367E8">
        <w:rPr>
          <w:lang w:val="sr-Latn-CS"/>
        </w:rPr>
        <w:t xml:space="preserve"> на резервисане приходе по основу тужби </w:t>
      </w:r>
      <w:r w:rsidRPr="002367E8">
        <w:rPr>
          <w:lang w:val="sr-Cyrl-CS"/>
        </w:rPr>
        <w:t xml:space="preserve">Жељезница Републике Српске </w:t>
      </w:r>
      <w:r w:rsidRPr="002367E8">
        <w:rPr>
          <w:lang w:val="sr-Latn-CS"/>
        </w:rPr>
        <w:t>за изгубљену добит по основу бесправног кориштења земљишта</w:t>
      </w:r>
      <w:r w:rsidRPr="002367E8">
        <w:rPr>
          <w:lang w:val="sr-Cyrl-CS"/>
        </w:rPr>
        <w:t xml:space="preserve"> од стране трећих лица.</w:t>
      </w:r>
    </w:p>
    <w:p w14:paraId="58CBAB15" w14:textId="6D6ADEFA" w:rsidR="007B503D" w:rsidRPr="00A4357F" w:rsidRDefault="007B503D" w:rsidP="00AA7ADF">
      <w:pPr>
        <w:tabs>
          <w:tab w:val="left" w:pos="1200"/>
        </w:tabs>
        <w:ind w:left="-510" w:right="-510"/>
        <w:jc w:val="both"/>
        <w:rPr>
          <w:color w:val="FF0000"/>
          <w:lang w:val="sr-Cyrl-CS"/>
        </w:rPr>
      </w:pPr>
    </w:p>
    <w:p w14:paraId="37F9190D" w14:textId="7BC33150" w:rsidR="007B503D" w:rsidRPr="00A4357F" w:rsidRDefault="007B503D" w:rsidP="00AA7ADF">
      <w:pPr>
        <w:tabs>
          <w:tab w:val="left" w:pos="1200"/>
        </w:tabs>
        <w:ind w:left="-510" w:right="-510"/>
        <w:jc w:val="both"/>
        <w:rPr>
          <w:color w:val="FF0000"/>
          <w:lang w:val="sr-Cyrl-CS"/>
        </w:rPr>
      </w:pPr>
    </w:p>
    <w:p w14:paraId="0A47B909" w14:textId="012A2775" w:rsidR="007B503D" w:rsidRPr="00A4357F" w:rsidRDefault="007B503D" w:rsidP="00AA7ADF">
      <w:pPr>
        <w:tabs>
          <w:tab w:val="left" w:pos="1200"/>
        </w:tabs>
        <w:ind w:left="-510" w:right="-510"/>
        <w:jc w:val="both"/>
        <w:rPr>
          <w:color w:val="FF0000"/>
          <w:lang w:val="sr-Cyrl-CS"/>
        </w:rPr>
      </w:pPr>
    </w:p>
    <w:p w14:paraId="73661E8A" w14:textId="31C7D8F4" w:rsidR="007B503D" w:rsidRPr="00A4357F" w:rsidRDefault="007B503D" w:rsidP="006A3CB1">
      <w:pPr>
        <w:tabs>
          <w:tab w:val="left" w:pos="1200"/>
        </w:tabs>
        <w:ind w:right="-510"/>
        <w:jc w:val="both"/>
        <w:rPr>
          <w:color w:val="FF0000"/>
          <w:lang w:val="sr-Cyrl-CS"/>
        </w:rPr>
      </w:pPr>
    </w:p>
    <w:p w14:paraId="4F444C64" w14:textId="3B04C330" w:rsidR="00BF3A5B" w:rsidRDefault="00BF3A5B" w:rsidP="00AA7ADF">
      <w:pPr>
        <w:tabs>
          <w:tab w:val="left" w:pos="1200"/>
        </w:tabs>
        <w:ind w:left="-510" w:right="-510"/>
        <w:jc w:val="both"/>
        <w:rPr>
          <w:color w:val="FF0000"/>
          <w:lang w:val="sr-Cyrl-CS"/>
        </w:rPr>
      </w:pPr>
    </w:p>
    <w:p w14:paraId="40C0CAF9" w14:textId="112D8C0C" w:rsidR="00053402" w:rsidRDefault="00053402" w:rsidP="00AA7ADF">
      <w:pPr>
        <w:tabs>
          <w:tab w:val="left" w:pos="1200"/>
        </w:tabs>
        <w:ind w:left="-510" w:right="-510"/>
        <w:jc w:val="both"/>
        <w:rPr>
          <w:color w:val="FF0000"/>
          <w:lang w:val="sr-Cyrl-CS"/>
        </w:rPr>
      </w:pPr>
    </w:p>
    <w:p w14:paraId="1B625C96" w14:textId="198E219A" w:rsidR="00053402" w:rsidRDefault="00053402" w:rsidP="00AA7ADF">
      <w:pPr>
        <w:tabs>
          <w:tab w:val="left" w:pos="1200"/>
        </w:tabs>
        <w:ind w:left="-510" w:right="-510"/>
        <w:jc w:val="both"/>
        <w:rPr>
          <w:color w:val="FF0000"/>
          <w:lang w:val="sr-Cyrl-CS"/>
        </w:rPr>
      </w:pPr>
    </w:p>
    <w:p w14:paraId="7CABBEB9" w14:textId="381FCDD8" w:rsidR="00053402" w:rsidRDefault="00053402" w:rsidP="00AA7ADF">
      <w:pPr>
        <w:tabs>
          <w:tab w:val="left" w:pos="1200"/>
        </w:tabs>
        <w:ind w:left="-510" w:right="-510"/>
        <w:jc w:val="both"/>
        <w:rPr>
          <w:color w:val="FF0000"/>
          <w:lang w:val="sr-Cyrl-CS"/>
        </w:rPr>
      </w:pPr>
    </w:p>
    <w:p w14:paraId="3728A339" w14:textId="33E130E5" w:rsidR="00053402" w:rsidRDefault="00053402" w:rsidP="00AA7ADF">
      <w:pPr>
        <w:tabs>
          <w:tab w:val="left" w:pos="1200"/>
        </w:tabs>
        <w:ind w:left="-510" w:right="-510"/>
        <w:jc w:val="both"/>
        <w:rPr>
          <w:color w:val="FF0000"/>
          <w:lang w:val="sr-Cyrl-CS"/>
        </w:rPr>
      </w:pPr>
    </w:p>
    <w:p w14:paraId="611D9975" w14:textId="77777777" w:rsidR="00053402" w:rsidRPr="00A4357F" w:rsidRDefault="00053402" w:rsidP="00AA7ADF">
      <w:pPr>
        <w:tabs>
          <w:tab w:val="left" w:pos="1200"/>
        </w:tabs>
        <w:ind w:left="-510" w:right="-510"/>
        <w:jc w:val="both"/>
        <w:rPr>
          <w:color w:val="FF0000"/>
          <w:lang w:val="sr-Cyrl-CS"/>
        </w:rPr>
      </w:pPr>
    </w:p>
    <w:p w14:paraId="7AB70F62" w14:textId="77777777" w:rsidR="00CA3A96" w:rsidRPr="00A4357F" w:rsidRDefault="00CA3A96" w:rsidP="00AA7ADF">
      <w:pPr>
        <w:tabs>
          <w:tab w:val="left" w:pos="1200"/>
        </w:tabs>
        <w:ind w:left="-510" w:right="-510"/>
        <w:jc w:val="both"/>
        <w:rPr>
          <w:color w:val="FF0000"/>
          <w:lang w:val="sr-Cyrl-CS"/>
        </w:rPr>
      </w:pPr>
    </w:p>
    <w:p w14:paraId="3AEA6945" w14:textId="77777777" w:rsidR="007F488F" w:rsidRPr="007604BB" w:rsidRDefault="007F488F" w:rsidP="007F488F">
      <w:pPr>
        <w:jc w:val="both"/>
        <w:rPr>
          <w:b/>
          <w:lang w:val="sr-Latn-BA" w:eastAsia="en-US"/>
        </w:rPr>
      </w:pPr>
      <w:r w:rsidRPr="007604BB">
        <w:rPr>
          <w:b/>
          <w:lang w:eastAsia="en-US"/>
        </w:rPr>
        <w:lastRenderedPageBreak/>
        <w:t>ПОСЛОВНА ПАСИВА</w:t>
      </w:r>
    </w:p>
    <w:p w14:paraId="4DD54B7D" w14:textId="77777777" w:rsidR="007F488F" w:rsidRPr="007604BB" w:rsidRDefault="007F488F" w:rsidP="00C57005">
      <w:pPr>
        <w:spacing w:after="120" w:line="276" w:lineRule="auto"/>
        <w:jc w:val="both"/>
        <w:rPr>
          <w:lang w:val="sr-Cyrl-BA" w:eastAsia="en-US"/>
        </w:rPr>
      </w:pPr>
    </w:p>
    <w:p w14:paraId="0ABDE8EF" w14:textId="180548FA" w:rsidR="007F488F" w:rsidRPr="007604BB" w:rsidRDefault="007F488F" w:rsidP="00BD73F8">
      <w:pPr>
        <w:spacing w:after="120"/>
        <w:ind w:left="-510" w:right="-510"/>
        <w:rPr>
          <w:lang w:val="sr-Cyrl-CS" w:eastAsia="en-US"/>
        </w:rPr>
      </w:pPr>
      <w:r w:rsidRPr="007604BB">
        <w:rPr>
          <w:lang w:val="sr-Cyrl-CS" w:eastAsia="en-US"/>
        </w:rPr>
        <w:t xml:space="preserve">Укупна пасива на дан </w:t>
      </w:r>
      <w:r w:rsidR="00445C72" w:rsidRPr="007604BB">
        <w:rPr>
          <w:lang w:val="sr-Cyrl-CS" w:eastAsia="en-US"/>
        </w:rPr>
        <w:t>31.12.20</w:t>
      </w:r>
      <w:r w:rsidR="007604BB" w:rsidRPr="007604BB">
        <w:rPr>
          <w:lang w:val="en-US" w:eastAsia="en-US"/>
        </w:rPr>
        <w:t>23</w:t>
      </w:r>
      <w:r w:rsidR="00445C72" w:rsidRPr="007604BB">
        <w:rPr>
          <w:lang w:val="sr-Cyrl-CS" w:eastAsia="en-US"/>
        </w:rPr>
        <w:t>.</w:t>
      </w:r>
      <w:r w:rsidRPr="007604BB">
        <w:rPr>
          <w:lang w:val="sr-Cyrl-CS" w:eastAsia="en-US"/>
        </w:rPr>
        <w:t xml:space="preserve"> године износи </w:t>
      </w:r>
      <w:r w:rsidR="007604BB" w:rsidRPr="007604BB">
        <w:rPr>
          <w:lang w:val="sr-Cyrl-RS" w:eastAsia="en-US"/>
        </w:rPr>
        <w:t>1.096.707.835</w:t>
      </w:r>
      <w:r w:rsidRPr="007604BB">
        <w:rPr>
          <w:lang w:val="sr-Cyrl-CS" w:eastAsia="en-US"/>
        </w:rPr>
        <w:t xml:space="preserve"> КМ, а састоји се од</w:t>
      </w:r>
      <w:r w:rsidR="00445C72" w:rsidRPr="007604BB">
        <w:rPr>
          <w:lang w:val="sr-Cyrl-CS" w:eastAsia="en-US"/>
        </w:rPr>
        <w:t>:</w:t>
      </w:r>
    </w:p>
    <w:p w14:paraId="329DC93B" w14:textId="1777231A" w:rsidR="007F488F" w:rsidRPr="007604BB" w:rsidRDefault="007F488F" w:rsidP="00796D1D">
      <w:pPr>
        <w:numPr>
          <w:ilvl w:val="0"/>
          <w:numId w:val="30"/>
        </w:numPr>
        <w:spacing w:after="120"/>
        <w:ind w:left="723" w:right="-510"/>
        <w:rPr>
          <w:lang w:val="sl-SI" w:eastAsia="en-US"/>
        </w:rPr>
      </w:pPr>
      <w:r w:rsidRPr="007604BB">
        <w:rPr>
          <w:lang w:val="sr-Cyrl-CS" w:eastAsia="en-US"/>
        </w:rPr>
        <w:t xml:space="preserve">пословне пасиве у износу од </w:t>
      </w:r>
      <w:r w:rsidR="007604BB" w:rsidRPr="007604BB">
        <w:rPr>
          <w:lang w:val="sr-Cyrl-RS" w:eastAsia="en-US"/>
        </w:rPr>
        <w:t>276.850.053</w:t>
      </w:r>
      <w:r w:rsidR="007D347F" w:rsidRPr="007604BB">
        <w:rPr>
          <w:lang w:val="sr-Cyrl-CS" w:eastAsia="en-US"/>
        </w:rPr>
        <w:t xml:space="preserve"> КМ</w:t>
      </w:r>
      <w:r w:rsidRPr="007604BB">
        <w:rPr>
          <w:lang w:val="sr-Cyrl-CS" w:eastAsia="en-US"/>
        </w:rPr>
        <w:t xml:space="preserve"> и</w:t>
      </w:r>
    </w:p>
    <w:p w14:paraId="2CBD46F6" w14:textId="77777777" w:rsidR="00D849A3" w:rsidRDefault="007F488F" w:rsidP="00D849A3">
      <w:pPr>
        <w:numPr>
          <w:ilvl w:val="0"/>
          <w:numId w:val="30"/>
        </w:numPr>
        <w:spacing w:after="120"/>
        <w:ind w:left="723" w:right="-510"/>
        <w:rPr>
          <w:lang w:val="sl-SI" w:eastAsia="en-US"/>
        </w:rPr>
      </w:pPr>
      <w:r w:rsidRPr="007604BB">
        <w:rPr>
          <w:lang w:val="sr-Cyrl-CS" w:eastAsia="en-US"/>
        </w:rPr>
        <w:t xml:space="preserve">ванбилансне пасиве у износу од </w:t>
      </w:r>
      <w:r w:rsidR="007604BB" w:rsidRPr="007604BB">
        <w:rPr>
          <w:lang w:val="sr-Cyrl-RS" w:eastAsia="en-US"/>
        </w:rPr>
        <w:t>819.857.782</w:t>
      </w:r>
      <w:r w:rsidRPr="007604BB">
        <w:rPr>
          <w:lang w:val="sr-Cyrl-CS" w:eastAsia="en-US"/>
        </w:rPr>
        <w:t xml:space="preserve"> КМ.</w:t>
      </w:r>
    </w:p>
    <w:p w14:paraId="5EE0D0A4" w14:textId="14A55204" w:rsidR="00D849A3" w:rsidRPr="007604BB" w:rsidRDefault="00D849A3" w:rsidP="00D849A3">
      <w:pPr>
        <w:spacing w:after="120"/>
        <w:ind w:left="-510" w:right="-510"/>
        <w:rPr>
          <w:lang w:val="sl-SI" w:eastAsia="en-US"/>
        </w:rPr>
      </w:pPr>
      <w:r w:rsidRPr="00D849A3">
        <w:rPr>
          <w:lang w:val="sr-Cyrl-CS" w:eastAsia="en-US"/>
        </w:rPr>
        <w:t xml:space="preserve">Пословна 2022. година коригована је за ефекте процјене имовине са 31.12.2021. године. </w:t>
      </w:r>
    </w:p>
    <w:p w14:paraId="58BAD8D0" w14:textId="77777777" w:rsidR="007F488F" w:rsidRPr="007604BB" w:rsidRDefault="007F488F" w:rsidP="00BD73F8">
      <w:pPr>
        <w:spacing w:after="120"/>
        <w:ind w:left="-510" w:right="-510"/>
        <w:rPr>
          <w:lang w:eastAsia="en-US"/>
        </w:rPr>
      </w:pPr>
      <w:r w:rsidRPr="007604BB">
        <w:rPr>
          <w:lang w:eastAsia="en-US"/>
        </w:rPr>
        <w:t>Структура пословне пасиве приказана је у наредној табели:</w:t>
      </w:r>
    </w:p>
    <w:tbl>
      <w:tblPr>
        <w:tblW w:w="10987" w:type="dxa"/>
        <w:jc w:val="center"/>
        <w:tblLook w:val="04A0" w:firstRow="1" w:lastRow="0" w:firstColumn="1" w:lastColumn="0" w:noHBand="0" w:noVBand="1"/>
      </w:tblPr>
      <w:tblGrid>
        <w:gridCol w:w="4499"/>
        <w:gridCol w:w="2206"/>
        <w:gridCol w:w="622"/>
        <w:gridCol w:w="2083"/>
        <w:gridCol w:w="622"/>
        <w:gridCol w:w="955"/>
      </w:tblGrid>
      <w:tr w:rsidR="007604BB" w:rsidRPr="007604BB" w14:paraId="0603354A" w14:textId="77777777" w:rsidTr="007604BB">
        <w:trPr>
          <w:trHeight w:val="242"/>
          <w:jc w:val="center"/>
        </w:trPr>
        <w:tc>
          <w:tcPr>
            <w:tcW w:w="4499"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1529A22" w14:textId="77777777" w:rsidR="007604BB" w:rsidRPr="007604BB" w:rsidRDefault="007604BB" w:rsidP="007604BB">
            <w:pPr>
              <w:jc w:val="center"/>
              <w:rPr>
                <w:b/>
                <w:bCs/>
                <w:sz w:val="18"/>
                <w:szCs w:val="18"/>
                <w:lang w:val="en-US" w:eastAsia="en-US"/>
              </w:rPr>
            </w:pPr>
            <w:r w:rsidRPr="007604BB">
              <w:rPr>
                <w:b/>
                <w:bCs/>
                <w:sz w:val="18"/>
                <w:szCs w:val="18"/>
                <w:lang w:val="en-US" w:eastAsia="en-US"/>
              </w:rPr>
              <w:t>Опис</w:t>
            </w:r>
          </w:p>
        </w:tc>
        <w:tc>
          <w:tcPr>
            <w:tcW w:w="282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38EFE4B7" w14:textId="77777777" w:rsidR="007604BB" w:rsidRPr="007604BB" w:rsidRDefault="007604BB" w:rsidP="007604BB">
            <w:pPr>
              <w:jc w:val="center"/>
              <w:rPr>
                <w:b/>
                <w:bCs/>
                <w:sz w:val="18"/>
                <w:szCs w:val="18"/>
                <w:lang w:val="en-US" w:eastAsia="en-US"/>
              </w:rPr>
            </w:pPr>
            <w:r w:rsidRPr="007604BB">
              <w:rPr>
                <w:b/>
                <w:bCs/>
                <w:sz w:val="18"/>
                <w:szCs w:val="18"/>
                <w:lang w:val="en-US" w:eastAsia="en-US"/>
              </w:rPr>
              <w:t>31.12.2022.</w:t>
            </w:r>
          </w:p>
        </w:tc>
        <w:tc>
          <w:tcPr>
            <w:tcW w:w="2705"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F22C994" w14:textId="77777777" w:rsidR="007604BB" w:rsidRPr="007604BB" w:rsidRDefault="007604BB" w:rsidP="007604BB">
            <w:pPr>
              <w:jc w:val="center"/>
              <w:rPr>
                <w:b/>
                <w:bCs/>
                <w:sz w:val="18"/>
                <w:szCs w:val="18"/>
                <w:lang w:val="en-US" w:eastAsia="en-US"/>
              </w:rPr>
            </w:pPr>
            <w:r w:rsidRPr="007604BB">
              <w:rPr>
                <w:b/>
                <w:bCs/>
                <w:sz w:val="18"/>
                <w:szCs w:val="18"/>
                <w:lang w:val="en-US" w:eastAsia="en-US"/>
              </w:rPr>
              <w:t xml:space="preserve">31.12.2023. </w:t>
            </w:r>
          </w:p>
        </w:tc>
        <w:tc>
          <w:tcPr>
            <w:tcW w:w="955" w:type="dxa"/>
            <w:tcBorders>
              <w:top w:val="single" w:sz="8" w:space="0" w:color="auto"/>
              <w:left w:val="nil"/>
              <w:bottom w:val="nil"/>
              <w:right w:val="single" w:sz="8" w:space="0" w:color="auto"/>
            </w:tcBorders>
            <w:shd w:val="clear" w:color="000000" w:fill="D9D9D9"/>
            <w:noWrap/>
            <w:vAlign w:val="center"/>
            <w:hideMark/>
          </w:tcPr>
          <w:p w14:paraId="549C29FA" w14:textId="77777777" w:rsidR="007604BB" w:rsidRPr="007604BB" w:rsidRDefault="007604BB" w:rsidP="007604BB">
            <w:pPr>
              <w:jc w:val="center"/>
              <w:rPr>
                <w:b/>
                <w:bCs/>
                <w:sz w:val="16"/>
                <w:szCs w:val="16"/>
                <w:lang w:val="en-US" w:eastAsia="en-US"/>
              </w:rPr>
            </w:pPr>
            <w:r w:rsidRPr="007604BB">
              <w:rPr>
                <w:b/>
                <w:bCs/>
                <w:sz w:val="16"/>
                <w:szCs w:val="16"/>
                <w:lang w:val="en-US" w:eastAsia="en-US"/>
              </w:rPr>
              <w:t>Индекс</w:t>
            </w:r>
          </w:p>
        </w:tc>
      </w:tr>
      <w:tr w:rsidR="007604BB" w:rsidRPr="007604BB" w14:paraId="0043F8D3" w14:textId="77777777" w:rsidTr="007604BB">
        <w:trPr>
          <w:trHeight w:val="256"/>
          <w:jc w:val="center"/>
        </w:trPr>
        <w:tc>
          <w:tcPr>
            <w:tcW w:w="4499" w:type="dxa"/>
            <w:vMerge/>
            <w:tcBorders>
              <w:top w:val="single" w:sz="8" w:space="0" w:color="auto"/>
              <w:left w:val="single" w:sz="8" w:space="0" w:color="auto"/>
              <w:bottom w:val="single" w:sz="8" w:space="0" w:color="000000"/>
              <w:right w:val="single" w:sz="4" w:space="0" w:color="auto"/>
            </w:tcBorders>
            <w:vAlign w:val="center"/>
            <w:hideMark/>
          </w:tcPr>
          <w:p w14:paraId="442006B7" w14:textId="77777777" w:rsidR="007604BB" w:rsidRPr="007604BB" w:rsidRDefault="007604BB" w:rsidP="007604BB">
            <w:pPr>
              <w:rPr>
                <w:b/>
                <w:bCs/>
                <w:sz w:val="18"/>
                <w:szCs w:val="18"/>
                <w:lang w:val="en-US" w:eastAsia="en-US"/>
              </w:rPr>
            </w:pPr>
          </w:p>
        </w:tc>
        <w:tc>
          <w:tcPr>
            <w:tcW w:w="2206" w:type="dxa"/>
            <w:tcBorders>
              <w:top w:val="nil"/>
              <w:left w:val="nil"/>
              <w:bottom w:val="single" w:sz="8" w:space="0" w:color="auto"/>
              <w:right w:val="single" w:sz="4" w:space="0" w:color="auto"/>
            </w:tcBorders>
            <w:shd w:val="clear" w:color="000000" w:fill="D9D9D9"/>
            <w:noWrap/>
            <w:vAlign w:val="center"/>
            <w:hideMark/>
          </w:tcPr>
          <w:p w14:paraId="1BAE621D" w14:textId="0EA732E8" w:rsidR="007604BB" w:rsidRPr="007604BB" w:rsidRDefault="004F2045" w:rsidP="007604BB">
            <w:pPr>
              <w:jc w:val="center"/>
              <w:rPr>
                <w:b/>
                <w:bCs/>
                <w:sz w:val="16"/>
                <w:szCs w:val="16"/>
                <w:lang w:val="en-US" w:eastAsia="en-US"/>
              </w:rPr>
            </w:pPr>
            <w:r>
              <w:rPr>
                <w:b/>
                <w:bCs/>
                <w:sz w:val="16"/>
                <w:szCs w:val="16"/>
                <w:lang w:val="en-US" w:eastAsia="en-US"/>
              </w:rPr>
              <w:t xml:space="preserve">износ у </w:t>
            </w:r>
            <w:r w:rsidR="007604BB" w:rsidRPr="007604BB">
              <w:rPr>
                <w:b/>
                <w:bCs/>
                <w:sz w:val="16"/>
                <w:szCs w:val="16"/>
                <w:lang w:val="en-US" w:eastAsia="en-US"/>
              </w:rPr>
              <w:t>КМ</w:t>
            </w:r>
          </w:p>
        </w:tc>
        <w:tc>
          <w:tcPr>
            <w:tcW w:w="621" w:type="dxa"/>
            <w:tcBorders>
              <w:top w:val="nil"/>
              <w:left w:val="nil"/>
              <w:bottom w:val="single" w:sz="8" w:space="0" w:color="auto"/>
              <w:right w:val="nil"/>
            </w:tcBorders>
            <w:shd w:val="clear" w:color="000000" w:fill="D9D9D9"/>
            <w:noWrap/>
            <w:vAlign w:val="center"/>
            <w:hideMark/>
          </w:tcPr>
          <w:p w14:paraId="0BF6BEE4" w14:textId="77777777" w:rsidR="007604BB" w:rsidRPr="007604BB" w:rsidRDefault="007604BB" w:rsidP="007604BB">
            <w:pPr>
              <w:jc w:val="center"/>
              <w:rPr>
                <w:b/>
                <w:bCs/>
                <w:sz w:val="18"/>
                <w:szCs w:val="18"/>
                <w:lang w:val="en-US" w:eastAsia="en-US"/>
              </w:rPr>
            </w:pPr>
            <w:r w:rsidRPr="007604BB">
              <w:rPr>
                <w:b/>
                <w:bCs/>
                <w:sz w:val="18"/>
                <w:szCs w:val="18"/>
                <w:lang w:val="en-US" w:eastAsia="en-US"/>
              </w:rPr>
              <w:t>%</w:t>
            </w:r>
          </w:p>
        </w:tc>
        <w:tc>
          <w:tcPr>
            <w:tcW w:w="2083" w:type="dxa"/>
            <w:tcBorders>
              <w:top w:val="nil"/>
              <w:left w:val="single" w:sz="4" w:space="0" w:color="auto"/>
              <w:bottom w:val="single" w:sz="8" w:space="0" w:color="auto"/>
              <w:right w:val="single" w:sz="4" w:space="0" w:color="auto"/>
            </w:tcBorders>
            <w:shd w:val="clear" w:color="000000" w:fill="D9D9D9"/>
            <w:noWrap/>
            <w:vAlign w:val="center"/>
            <w:hideMark/>
          </w:tcPr>
          <w:p w14:paraId="0321D4FB" w14:textId="7316C003" w:rsidR="007604BB" w:rsidRPr="007604BB" w:rsidRDefault="004F2045" w:rsidP="007604BB">
            <w:pPr>
              <w:jc w:val="center"/>
              <w:rPr>
                <w:b/>
                <w:bCs/>
                <w:sz w:val="16"/>
                <w:szCs w:val="16"/>
                <w:lang w:val="en-US" w:eastAsia="en-US"/>
              </w:rPr>
            </w:pPr>
            <w:r>
              <w:rPr>
                <w:b/>
                <w:bCs/>
                <w:sz w:val="16"/>
                <w:szCs w:val="16"/>
                <w:lang w:val="en-US" w:eastAsia="en-US"/>
              </w:rPr>
              <w:t xml:space="preserve">износ у </w:t>
            </w:r>
            <w:r w:rsidR="007604BB" w:rsidRPr="007604BB">
              <w:rPr>
                <w:b/>
                <w:bCs/>
                <w:sz w:val="16"/>
                <w:szCs w:val="16"/>
                <w:lang w:val="en-US" w:eastAsia="en-US"/>
              </w:rPr>
              <w:t>КМ</w:t>
            </w:r>
          </w:p>
        </w:tc>
        <w:tc>
          <w:tcPr>
            <w:tcW w:w="621" w:type="dxa"/>
            <w:tcBorders>
              <w:top w:val="nil"/>
              <w:left w:val="nil"/>
              <w:bottom w:val="single" w:sz="8" w:space="0" w:color="auto"/>
              <w:right w:val="nil"/>
            </w:tcBorders>
            <w:shd w:val="clear" w:color="000000" w:fill="D9D9D9"/>
            <w:noWrap/>
            <w:vAlign w:val="center"/>
            <w:hideMark/>
          </w:tcPr>
          <w:p w14:paraId="43F45AA7" w14:textId="77777777" w:rsidR="007604BB" w:rsidRPr="007604BB" w:rsidRDefault="007604BB" w:rsidP="007604BB">
            <w:pPr>
              <w:jc w:val="center"/>
              <w:rPr>
                <w:b/>
                <w:bCs/>
                <w:sz w:val="18"/>
                <w:szCs w:val="18"/>
                <w:lang w:val="en-US" w:eastAsia="en-US"/>
              </w:rPr>
            </w:pPr>
            <w:r w:rsidRPr="007604BB">
              <w:rPr>
                <w:b/>
                <w:bCs/>
                <w:sz w:val="18"/>
                <w:szCs w:val="18"/>
                <w:lang w:val="en-US" w:eastAsia="en-US"/>
              </w:rPr>
              <w:t>%</w:t>
            </w:r>
          </w:p>
        </w:tc>
        <w:tc>
          <w:tcPr>
            <w:tcW w:w="955" w:type="dxa"/>
            <w:tcBorders>
              <w:top w:val="nil"/>
              <w:left w:val="single" w:sz="4" w:space="0" w:color="auto"/>
              <w:bottom w:val="single" w:sz="8" w:space="0" w:color="auto"/>
              <w:right w:val="single" w:sz="8" w:space="0" w:color="auto"/>
            </w:tcBorders>
            <w:shd w:val="clear" w:color="000000" w:fill="D9D9D9"/>
            <w:noWrap/>
            <w:vAlign w:val="center"/>
            <w:hideMark/>
          </w:tcPr>
          <w:p w14:paraId="10469EBA" w14:textId="77777777" w:rsidR="007604BB" w:rsidRPr="007604BB" w:rsidRDefault="007604BB" w:rsidP="007604BB">
            <w:pPr>
              <w:jc w:val="center"/>
              <w:rPr>
                <w:b/>
                <w:bCs/>
                <w:sz w:val="16"/>
                <w:szCs w:val="16"/>
                <w:lang w:val="en-US" w:eastAsia="en-US"/>
              </w:rPr>
            </w:pPr>
            <w:r w:rsidRPr="007604BB">
              <w:rPr>
                <w:b/>
                <w:bCs/>
                <w:sz w:val="16"/>
                <w:szCs w:val="16"/>
                <w:lang w:val="en-US" w:eastAsia="en-US"/>
              </w:rPr>
              <w:t>6/2*100</w:t>
            </w:r>
          </w:p>
        </w:tc>
      </w:tr>
      <w:tr w:rsidR="007604BB" w:rsidRPr="007604BB" w14:paraId="00150AAD" w14:textId="77777777" w:rsidTr="007604BB">
        <w:trPr>
          <w:trHeight w:val="185"/>
          <w:jc w:val="center"/>
        </w:trPr>
        <w:tc>
          <w:tcPr>
            <w:tcW w:w="4499" w:type="dxa"/>
            <w:tcBorders>
              <w:top w:val="nil"/>
              <w:left w:val="single" w:sz="8" w:space="0" w:color="auto"/>
              <w:bottom w:val="double" w:sz="6" w:space="0" w:color="auto"/>
              <w:right w:val="single" w:sz="4" w:space="0" w:color="auto"/>
            </w:tcBorders>
            <w:shd w:val="clear" w:color="auto" w:fill="auto"/>
            <w:noWrap/>
            <w:vAlign w:val="center"/>
            <w:hideMark/>
          </w:tcPr>
          <w:p w14:paraId="4AAD736B" w14:textId="77777777" w:rsidR="007604BB" w:rsidRPr="007604BB" w:rsidRDefault="007604BB" w:rsidP="007604BB">
            <w:pPr>
              <w:jc w:val="center"/>
              <w:rPr>
                <w:i/>
                <w:iCs/>
                <w:sz w:val="12"/>
                <w:szCs w:val="12"/>
                <w:lang w:val="en-US" w:eastAsia="en-US"/>
              </w:rPr>
            </w:pPr>
            <w:r w:rsidRPr="007604BB">
              <w:rPr>
                <w:i/>
                <w:iCs/>
                <w:sz w:val="12"/>
                <w:szCs w:val="12"/>
                <w:lang w:val="en-US" w:eastAsia="en-US"/>
              </w:rPr>
              <w:t>1</w:t>
            </w:r>
          </w:p>
        </w:tc>
        <w:tc>
          <w:tcPr>
            <w:tcW w:w="2206" w:type="dxa"/>
            <w:tcBorders>
              <w:top w:val="nil"/>
              <w:left w:val="nil"/>
              <w:bottom w:val="double" w:sz="6" w:space="0" w:color="auto"/>
              <w:right w:val="single" w:sz="4" w:space="0" w:color="auto"/>
            </w:tcBorders>
            <w:shd w:val="clear" w:color="auto" w:fill="auto"/>
            <w:noWrap/>
            <w:vAlign w:val="center"/>
            <w:hideMark/>
          </w:tcPr>
          <w:p w14:paraId="7B31B59F" w14:textId="77777777" w:rsidR="007604BB" w:rsidRPr="007604BB" w:rsidRDefault="007604BB" w:rsidP="007604BB">
            <w:pPr>
              <w:jc w:val="center"/>
              <w:rPr>
                <w:i/>
                <w:iCs/>
                <w:sz w:val="12"/>
                <w:szCs w:val="12"/>
                <w:lang w:val="en-US" w:eastAsia="en-US"/>
              </w:rPr>
            </w:pPr>
            <w:r w:rsidRPr="007604BB">
              <w:rPr>
                <w:i/>
                <w:iCs/>
                <w:sz w:val="12"/>
                <w:szCs w:val="12"/>
                <w:lang w:val="en-US" w:eastAsia="en-US"/>
              </w:rPr>
              <w:t>2</w:t>
            </w:r>
          </w:p>
        </w:tc>
        <w:tc>
          <w:tcPr>
            <w:tcW w:w="621" w:type="dxa"/>
            <w:tcBorders>
              <w:top w:val="nil"/>
              <w:left w:val="nil"/>
              <w:bottom w:val="double" w:sz="6" w:space="0" w:color="auto"/>
              <w:right w:val="single" w:sz="4" w:space="0" w:color="auto"/>
            </w:tcBorders>
            <w:shd w:val="clear" w:color="auto" w:fill="auto"/>
            <w:noWrap/>
            <w:vAlign w:val="center"/>
            <w:hideMark/>
          </w:tcPr>
          <w:p w14:paraId="3D11969D" w14:textId="77777777" w:rsidR="007604BB" w:rsidRPr="007604BB" w:rsidRDefault="007604BB" w:rsidP="007604BB">
            <w:pPr>
              <w:jc w:val="center"/>
              <w:rPr>
                <w:i/>
                <w:iCs/>
                <w:sz w:val="12"/>
                <w:szCs w:val="12"/>
                <w:lang w:val="en-US" w:eastAsia="en-US"/>
              </w:rPr>
            </w:pPr>
            <w:r w:rsidRPr="007604BB">
              <w:rPr>
                <w:i/>
                <w:iCs/>
                <w:sz w:val="12"/>
                <w:szCs w:val="12"/>
                <w:lang w:val="en-US" w:eastAsia="en-US"/>
              </w:rPr>
              <w:t>3</w:t>
            </w:r>
          </w:p>
        </w:tc>
        <w:tc>
          <w:tcPr>
            <w:tcW w:w="2083" w:type="dxa"/>
            <w:tcBorders>
              <w:top w:val="nil"/>
              <w:left w:val="nil"/>
              <w:bottom w:val="double" w:sz="6" w:space="0" w:color="auto"/>
              <w:right w:val="single" w:sz="4" w:space="0" w:color="auto"/>
            </w:tcBorders>
            <w:shd w:val="clear" w:color="auto" w:fill="auto"/>
            <w:noWrap/>
            <w:vAlign w:val="center"/>
            <w:hideMark/>
          </w:tcPr>
          <w:p w14:paraId="56506AC6" w14:textId="77777777" w:rsidR="007604BB" w:rsidRPr="007604BB" w:rsidRDefault="007604BB" w:rsidP="007604BB">
            <w:pPr>
              <w:jc w:val="center"/>
              <w:rPr>
                <w:i/>
                <w:iCs/>
                <w:sz w:val="12"/>
                <w:szCs w:val="12"/>
                <w:lang w:val="en-US" w:eastAsia="en-US"/>
              </w:rPr>
            </w:pPr>
            <w:r w:rsidRPr="007604BB">
              <w:rPr>
                <w:i/>
                <w:iCs/>
                <w:sz w:val="12"/>
                <w:szCs w:val="12"/>
                <w:lang w:val="en-US" w:eastAsia="en-US"/>
              </w:rPr>
              <w:t>6</w:t>
            </w:r>
          </w:p>
        </w:tc>
        <w:tc>
          <w:tcPr>
            <w:tcW w:w="621" w:type="dxa"/>
            <w:tcBorders>
              <w:top w:val="nil"/>
              <w:left w:val="nil"/>
              <w:bottom w:val="double" w:sz="6" w:space="0" w:color="auto"/>
              <w:right w:val="single" w:sz="4" w:space="0" w:color="auto"/>
            </w:tcBorders>
            <w:shd w:val="clear" w:color="auto" w:fill="auto"/>
            <w:noWrap/>
            <w:vAlign w:val="center"/>
            <w:hideMark/>
          </w:tcPr>
          <w:p w14:paraId="661D1FAB" w14:textId="77777777" w:rsidR="007604BB" w:rsidRPr="007604BB" w:rsidRDefault="007604BB" w:rsidP="007604BB">
            <w:pPr>
              <w:jc w:val="center"/>
              <w:rPr>
                <w:i/>
                <w:iCs/>
                <w:sz w:val="12"/>
                <w:szCs w:val="12"/>
                <w:lang w:val="en-US" w:eastAsia="en-US"/>
              </w:rPr>
            </w:pPr>
            <w:r w:rsidRPr="007604BB">
              <w:rPr>
                <w:i/>
                <w:iCs/>
                <w:sz w:val="12"/>
                <w:szCs w:val="12"/>
                <w:lang w:val="en-US" w:eastAsia="en-US"/>
              </w:rPr>
              <w:t>7</w:t>
            </w:r>
          </w:p>
        </w:tc>
        <w:tc>
          <w:tcPr>
            <w:tcW w:w="955" w:type="dxa"/>
            <w:tcBorders>
              <w:top w:val="nil"/>
              <w:left w:val="nil"/>
              <w:bottom w:val="double" w:sz="6" w:space="0" w:color="auto"/>
              <w:right w:val="single" w:sz="8" w:space="0" w:color="auto"/>
            </w:tcBorders>
            <w:shd w:val="clear" w:color="auto" w:fill="auto"/>
            <w:noWrap/>
            <w:vAlign w:val="center"/>
            <w:hideMark/>
          </w:tcPr>
          <w:p w14:paraId="0654D8FD" w14:textId="77777777" w:rsidR="007604BB" w:rsidRPr="007604BB" w:rsidRDefault="007604BB" w:rsidP="007604BB">
            <w:pPr>
              <w:jc w:val="center"/>
              <w:rPr>
                <w:i/>
                <w:iCs/>
                <w:sz w:val="12"/>
                <w:szCs w:val="12"/>
                <w:lang w:val="en-US" w:eastAsia="en-US"/>
              </w:rPr>
            </w:pPr>
            <w:r w:rsidRPr="007604BB">
              <w:rPr>
                <w:i/>
                <w:iCs/>
                <w:sz w:val="12"/>
                <w:szCs w:val="12"/>
                <w:lang w:val="en-US" w:eastAsia="en-US"/>
              </w:rPr>
              <w:t>8</w:t>
            </w:r>
          </w:p>
        </w:tc>
      </w:tr>
      <w:tr w:rsidR="007604BB" w:rsidRPr="007604BB" w14:paraId="3696F225" w14:textId="77777777" w:rsidTr="007604BB">
        <w:trPr>
          <w:trHeight w:val="198"/>
          <w:jc w:val="center"/>
        </w:trPr>
        <w:tc>
          <w:tcPr>
            <w:tcW w:w="4499" w:type="dxa"/>
            <w:tcBorders>
              <w:top w:val="nil"/>
              <w:left w:val="single" w:sz="8" w:space="0" w:color="auto"/>
              <w:bottom w:val="single" w:sz="8" w:space="0" w:color="auto"/>
              <w:right w:val="single" w:sz="4" w:space="0" w:color="auto"/>
            </w:tcBorders>
            <w:shd w:val="clear" w:color="000000" w:fill="D9D9D9"/>
            <w:noWrap/>
            <w:vAlign w:val="center"/>
            <w:hideMark/>
          </w:tcPr>
          <w:p w14:paraId="42473B21" w14:textId="77777777" w:rsidR="007604BB" w:rsidRPr="007604BB" w:rsidRDefault="007604BB" w:rsidP="007604BB">
            <w:pPr>
              <w:rPr>
                <w:b/>
                <w:bCs/>
                <w:i/>
                <w:iCs/>
                <w:sz w:val="18"/>
                <w:szCs w:val="18"/>
                <w:lang w:val="en-US" w:eastAsia="en-US"/>
              </w:rPr>
            </w:pPr>
            <w:r w:rsidRPr="007604BB">
              <w:rPr>
                <w:b/>
                <w:bCs/>
                <w:i/>
                <w:iCs/>
                <w:sz w:val="18"/>
                <w:szCs w:val="18"/>
                <w:lang w:val="en-US" w:eastAsia="en-US"/>
              </w:rPr>
              <w:t>Пословни извори</w:t>
            </w:r>
          </w:p>
        </w:tc>
        <w:tc>
          <w:tcPr>
            <w:tcW w:w="2206" w:type="dxa"/>
            <w:tcBorders>
              <w:top w:val="nil"/>
              <w:left w:val="nil"/>
              <w:bottom w:val="single" w:sz="8" w:space="0" w:color="auto"/>
              <w:right w:val="single" w:sz="4" w:space="0" w:color="auto"/>
            </w:tcBorders>
            <w:shd w:val="clear" w:color="000000" w:fill="D9D9D9"/>
            <w:noWrap/>
            <w:vAlign w:val="center"/>
            <w:hideMark/>
          </w:tcPr>
          <w:p w14:paraId="41B4483E" w14:textId="77777777" w:rsidR="007604BB" w:rsidRPr="007604BB" w:rsidRDefault="007604BB" w:rsidP="007604BB">
            <w:pPr>
              <w:jc w:val="right"/>
              <w:rPr>
                <w:b/>
                <w:bCs/>
                <w:i/>
                <w:iCs/>
                <w:sz w:val="18"/>
                <w:szCs w:val="18"/>
                <w:lang w:val="en-US" w:eastAsia="en-US"/>
              </w:rPr>
            </w:pPr>
            <w:r w:rsidRPr="007604BB">
              <w:rPr>
                <w:b/>
                <w:bCs/>
                <w:i/>
                <w:iCs/>
                <w:sz w:val="18"/>
                <w:szCs w:val="18"/>
                <w:lang w:val="en-US" w:eastAsia="en-US"/>
              </w:rPr>
              <w:t xml:space="preserve">309.335.838    </w:t>
            </w:r>
          </w:p>
        </w:tc>
        <w:tc>
          <w:tcPr>
            <w:tcW w:w="621" w:type="dxa"/>
            <w:tcBorders>
              <w:top w:val="nil"/>
              <w:left w:val="nil"/>
              <w:bottom w:val="single" w:sz="8" w:space="0" w:color="auto"/>
              <w:right w:val="single" w:sz="4" w:space="0" w:color="auto"/>
            </w:tcBorders>
            <w:shd w:val="clear" w:color="000000" w:fill="D9D9D9"/>
            <w:noWrap/>
            <w:vAlign w:val="center"/>
            <w:hideMark/>
          </w:tcPr>
          <w:p w14:paraId="3C443F2D" w14:textId="77777777" w:rsidR="007604BB" w:rsidRPr="007604BB" w:rsidRDefault="007604BB" w:rsidP="007604BB">
            <w:pPr>
              <w:jc w:val="center"/>
              <w:rPr>
                <w:b/>
                <w:bCs/>
                <w:i/>
                <w:iCs/>
                <w:sz w:val="18"/>
                <w:szCs w:val="18"/>
                <w:lang w:val="en-US" w:eastAsia="en-US"/>
              </w:rPr>
            </w:pPr>
            <w:r w:rsidRPr="007604BB">
              <w:rPr>
                <w:b/>
                <w:bCs/>
                <w:i/>
                <w:iCs/>
                <w:sz w:val="18"/>
                <w:szCs w:val="18"/>
                <w:lang w:val="en-US" w:eastAsia="en-US"/>
              </w:rPr>
              <w:t>100</w:t>
            </w:r>
          </w:p>
        </w:tc>
        <w:tc>
          <w:tcPr>
            <w:tcW w:w="2083" w:type="dxa"/>
            <w:tcBorders>
              <w:top w:val="nil"/>
              <w:left w:val="nil"/>
              <w:bottom w:val="single" w:sz="8" w:space="0" w:color="auto"/>
              <w:right w:val="single" w:sz="4" w:space="0" w:color="auto"/>
            </w:tcBorders>
            <w:shd w:val="clear" w:color="000000" w:fill="D9D9D9"/>
            <w:noWrap/>
            <w:vAlign w:val="center"/>
            <w:hideMark/>
          </w:tcPr>
          <w:p w14:paraId="675B3DBA" w14:textId="77777777" w:rsidR="007604BB" w:rsidRPr="007604BB" w:rsidRDefault="007604BB" w:rsidP="007604BB">
            <w:pPr>
              <w:jc w:val="right"/>
              <w:rPr>
                <w:b/>
                <w:bCs/>
                <w:i/>
                <w:iCs/>
                <w:sz w:val="18"/>
                <w:szCs w:val="18"/>
                <w:lang w:val="en-US" w:eastAsia="en-US"/>
              </w:rPr>
            </w:pPr>
            <w:r w:rsidRPr="007604BB">
              <w:rPr>
                <w:b/>
                <w:bCs/>
                <w:i/>
                <w:iCs/>
                <w:sz w:val="18"/>
                <w:szCs w:val="18"/>
                <w:lang w:val="en-US" w:eastAsia="en-US"/>
              </w:rPr>
              <w:t xml:space="preserve">276.850.053    </w:t>
            </w:r>
          </w:p>
        </w:tc>
        <w:tc>
          <w:tcPr>
            <w:tcW w:w="621" w:type="dxa"/>
            <w:tcBorders>
              <w:top w:val="nil"/>
              <w:left w:val="nil"/>
              <w:bottom w:val="single" w:sz="8" w:space="0" w:color="auto"/>
              <w:right w:val="nil"/>
            </w:tcBorders>
            <w:shd w:val="clear" w:color="000000" w:fill="D9D9D9"/>
            <w:noWrap/>
            <w:vAlign w:val="center"/>
            <w:hideMark/>
          </w:tcPr>
          <w:p w14:paraId="325C00AE" w14:textId="77777777" w:rsidR="007604BB" w:rsidRPr="007604BB" w:rsidRDefault="007604BB" w:rsidP="007604BB">
            <w:pPr>
              <w:jc w:val="center"/>
              <w:rPr>
                <w:b/>
                <w:bCs/>
                <w:i/>
                <w:iCs/>
                <w:sz w:val="18"/>
                <w:szCs w:val="18"/>
                <w:lang w:val="en-US" w:eastAsia="en-US"/>
              </w:rPr>
            </w:pPr>
            <w:r w:rsidRPr="007604BB">
              <w:rPr>
                <w:b/>
                <w:bCs/>
                <w:i/>
                <w:iCs/>
                <w:sz w:val="18"/>
                <w:szCs w:val="18"/>
                <w:lang w:val="en-US" w:eastAsia="en-US"/>
              </w:rPr>
              <w:t>100</w:t>
            </w:r>
          </w:p>
        </w:tc>
        <w:tc>
          <w:tcPr>
            <w:tcW w:w="955" w:type="dxa"/>
            <w:tcBorders>
              <w:top w:val="nil"/>
              <w:left w:val="single" w:sz="4" w:space="0" w:color="auto"/>
              <w:bottom w:val="single" w:sz="8" w:space="0" w:color="auto"/>
              <w:right w:val="single" w:sz="8" w:space="0" w:color="auto"/>
            </w:tcBorders>
            <w:shd w:val="clear" w:color="000000" w:fill="D9D9D9"/>
            <w:noWrap/>
            <w:vAlign w:val="center"/>
            <w:hideMark/>
          </w:tcPr>
          <w:p w14:paraId="0E92F392" w14:textId="77777777" w:rsidR="007604BB" w:rsidRPr="007604BB" w:rsidRDefault="007604BB" w:rsidP="007604BB">
            <w:pPr>
              <w:jc w:val="center"/>
              <w:rPr>
                <w:b/>
                <w:bCs/>
                <w:i/>
                <w:iCs/>
                <w:sz w:val="18"/>
                <w:szCs w:val="18"/>
                <w:lang w:val="en-US" w:eastAsia="en-US"/>
              </w:rPr>
            </w:pPr>
            <w:r w:rsidRPr="007604BB">
              <w:rPr>
                <w:b/>
                <w:bCs/>
                <w:i/>
                <w:iCs/>
                <w:sz w:val="18"/>
                <w:szCs w:val="18"/>
                <w:lang w:val="en-US" w:eastAsia="en-US"/>
              </w:rPr>
              <w:t>89</w:t>
            </w:r>
          </w:p>
        </w:tc>
      </w:tr>
      <w:tr w:rsidR="007604BB" w:rsidRPr="007604BB" w14:paraId="2B15272B" w14:textId="77777777" w:rsidTr="007604BB">
        <w:trPr>
          <w:trHeight w:val="242"/>
          <w:jc w:val="center"/>
        </w:trPr>
        <w:tc>
          <w:tcPr>
            <w:tcW w:w="4499" w:type="dxa"/>
            <w:tcBorders>
              <w:top w:val="nil"/>
              <w:left w:val="single" w:sz="8" w:space="0" w:color="auto"/>
              <w:bottom w:val="nil"/>
              <w:right w:val="single" w:sz="4" w:space="0" w:color="auto"/>
            </w:tcBorders>
            <w:shd w:val="clear" w:color="auto" w:fill="auto"/>
            <w:noWrap/>
            <w:vAlign w:val="center"/>
            <w:hideMark/>
          </w:tcPr>
          <w:p w14:paraId="57D44191" w14:textId="77777777" w:rsidR="007604BB" w:rsidRPr="007604BB" w:rsidRDefault="007604BB" w:rsidP="007604BB">
            <w:pPr>
              <w:rPr>
                <w:sz w:val="18"/>
                <w:szCs w:val="18"/>
                <w:lang w:val="en-US" w:eastAsia="en-US"/>
              </w:rPr>
            </w:pPr>
            <w:r w:rsidRPr="007604BB">
              <w:rPr>
                <w:sz w:val="18"/>
                <w:szCs w:val="18"/>
                <w:lang w:val="en-US" w:eastAsia="en-US"/>
              </w:rPr>
              <w:t>Капитал</w:t>
            </w:r>
          </w:p>
        </w:tc>
        <w:tc>
          <w:tcPr>
            <w:tcW w:w="2206" w:type="dxa"/>
            <w:tcBorders>
              <w:top w:val="nil"/>
              <w:left w:val="nil"/>
              <w:bottom w:val="nil"/>
              <w:right w:val="single" w:sz="4" w:space="0" w:color="auto"/>
            </w:tcBorders>
            <w:shd w:val="clear" w:color="auto" w:fill="auto"/>
            <w:noWrap/>
            <w:vAlign w:val="center"/>
            <w:hideMark/>
          </w:tcPr>
          <w:p w14:paraId="04E44680" w14:textId="77777777" w:rsidR="007604BB" w:rsidRPr="007604BB" w:rsidRDefault="007604BB" w:rsidP="007604BB">
            <w:pPr>
              <w:jc w:val="right"/>
              <w:rPr>
                <w:sz w:val="18"/>
                <w:szCs w:val="18"/>
                <w:lang w:val="en-US" w:eastAsia="en-US"/>
              </w:rPr>
            </w:pPr>
            <w:r w:rsidRPr="007604BB">
              <w:rPr>
                <w:sz w:val="18"/>
                <w:szCs w:val="18"/>
                <w:lang w:val="en-US" w:eastAsia="en-US"/>
              </w:rPr>
              <w:t xml:space="preserve">-72.588.130    </w:t>
            </w:r>
          </w:p>
        </w:tc>
        <w:tc>
          <w:tcPr>
            <w:tcW w:w="621" w:type="dxa"/>
            <w:tcBorders>
              <w:top w:val="nil"/>
              <w:left w:val="nil"/>
              <w:bottom w:val="nil"/>
              <w:right w:val="single" w:sz="4" w:space="0" w:color="auto"/>
            </w:tcBorders>
            <w:shd w:val="clear" w:color="auto" w:fill="auto"/>
            <w:noWrap/>
            <w:vAlign w:val="center"/>
            <w:hideMark/>
          </w:tcPr>
          <w:p w14:paraId="4471426A" w14:textId="77777777" w:rsidR="007604BB" w:rsidRPr="007604BB" w:rsidRDefault="007604BB" w:rsidP="007604BB">
            <w:pPr>
              <w:jc w:val="center"/>
              <w:rPr>
                <w:sz w:val="18"/>
                <w:szCs w:val="18"/>
                <w:lang w:val="en-US" w:eastAsia="en-US"/>
              </w:rPr>
            </w:pPr>
            <w:r w:rsidRPr="007604BB">
              <w:rPr>
                <w:sz w:val="18"/>
                <w:szCs w:val="18"/>
                <w:lang w:val="en-US" w:eastAsia="en-US"/>
              </w:rPr>
              <w:t>-23</w:t>
            </w:r>
          </w:p>
        </w:tc>
        <w:tc>
          <w:tcPr>
            <w:tcW w:w="2083" w:type="dxa"/>
            <w:tcBorders>
              <w:top w:val="nil"/>
              <w:left w:val="nil"/>
              <w:bottom w:val="nil"/>
              <w:right w:val="single" w:sz="4" w:space="0" w:color="auto"/>
            </w:tcBorders>
            <w:shd w:val="clear" w:color="auto" w:fill="auto"/>
            <w:noWrap/>
            <w:vAlign w:val="center"/>
            <w:hideMark/>
          </w:tcPr>
          <w:p w14:paraId="00F866C9" w14:textId="77777777" w:rsidR="007604BB" w:rsidRPr="007604BB" w:rsidRDefault="007604BB" w:rsidP="007604BB">
            <w:pPr>
              <w:jc w:val="right"/>
              <w:rPr>
                <w:sz w:val="18"/>
                <w:szCs w:val="18"/>
                <w:lang w:val="en-US" w:eastAsia="en-US"/>
              </w:rPr>
            </w:pPr>
            <w:r w:rsidRPr="007604BB">
              <w:rPr>
                <w:sz w:val="18"/>
                <w:szCs w:val="18"/>
                <w:lang w:val="en-US" w:eastAsia="en-US"/>
              </w:rPr>
              <w:t xml:space="preserve">-113.466.425    </w:t>
            </w:r>
          </w:p>
        </w:tc>
        <w:tc>
          <w:tcPr>
            <w:tcW w:w="621" w:type="dxa"/>
            <w:tcBorders>
              <w:top w:val="nil"/>
              <w:left w:val="nil"/>
              <w:bottom w:val="nil"/>
              <w:right w:val="nil"/>
            </w:tcBorders>
            <w:shd w:val="clear" w:color="auto" w:fill="auto"/>
            <w:noWrap/>
            <w:vAlign w:val="center"/>
            <w:hideMark/>
          </w:tcPr>
          <w:p w14:paraId="548BEA03" w14:textId="77777777" w:rsidR="007604BB" w:rsidRPr="007604BB" w:rsidRDefault="007604BB" w:rsidP="007604BB">
            <w:pPr>
              <w:jc w:val="center"/>
              <w:rPr>
                <w:i/>
                <w:iCs/>
                <w:sz w:val="18"/>
                <w:szCs w:val="18"/>
                <w:lang w:val="en-US" w:eastAsia="en-US"/>
              </w:rPr>
            </w:pPr>
            <w:r w:rsidRPr="007604BB">
              <w:rPr>
                <w:i/>
                <w:iCs/>
                <w:sz w:val="18"/>
                <w:szCs w:val="18"/>
                <w:lang w:val="en-US" w:eastAsia="en-US"/>
              </w:rPr>
              <w:t>-41</w:t>
            </w:r>
          </w:p>
        </w:tc>
        <w:tc>
          <w:tcPr>
            <w:tcW w:w="955" w:type="dxa"/>
            <w:tcBorders>
              <w:top w:val="nil"/>
              <w:left w:val="single" w:sz="4" w:space="0" w:color="auto"/>
              <w:bottom w:val="nil"/>
              <w:right w:val="single" w:sz="8" w:space="0" w:color="auto"/>
            </w:tcBorders>
            <w:shd w:val="clear" w:color="auto" w:fill="auto"/>
            <w:noWrap/>
            <w:vAlign w:val="center"/>
            <w:hideMark/>
          </w:tcPr>
          <w:p w14:paraId="169D4963" w14:textId="77777777" w:rsidR="007604BB" w:rsidRPr="007604BB" w:rsidRDefault="007604BB" w:rsidP="007604BB">
            <w:pPr>
              <w:jc w:val="center"/>
              <w:rPr>
                <w:sz w:val="18"/>
                <w:szCs w:val="18"/>
                <w:lang w:val="en-US" w:eastAsia="en-US"/>
              </w:rPr>
            </w:pPr>
            <w:r w:rsidRPr="007604BB">
              <w:rPr>
                <w:sz w:val="18"/>
                <w:szCs w:val="18"/>
                <w:lang w:val="en-US" w:eastAsia="en-US"/>
              </w:rPr>
              <w:t>156</w:t>
            </w:r>
          </w:p>
        </w:tc>
      </w:tr>
      <w:tr w:rsidR="007604BB" w:rsidRPr="007604BB" w14:paraId="0DEA0ED1" w14:textId="77777777" w:rsidTr="007604BB">
        <w:trPr>
          <w:trHeight w:val="242"/>
          <w:jc w:val="center"/>
        </w:trPr>
        <w:tc>
          <w:tcPr>
            <w:tcW w:w="4499" w:type="dxa"/>
            <w:tcBorders>
              <w:top w:val="nil"/>
              <w:left w:val="single" w:sz="8" w:space="0" w:color="auto"/>
              <w:bottom w:val="nil"/>
              <w:right w:val="single" w:sz="4" w:space="0" w:color="auto"/>
            </w:tcBorders>
            <w:shd w:val="clear" w:color="auto" w:fill="auto"/>
            <w:noWrap/>
            <w:vAlign w:val="center"/>
            <w:hideMark/>
          </w:tcPr>
          <w:p w14:paraId="658C6C0B" w14:textId="77777777" w:rsidR="007604BB" w:rsidRPr="007604BB" w:rsidRDefault="007604BB" w:rsidP="007604BB">
            <w:pPr>
              <w:rPr>
                <w:sz w:val="18"/>
                <w:szCs w:val="18"/>
                <w:lang w:val="en-US" w:eastAsia="en-US"/>
              </w:rPr>
            </w:pPr>
            <w:r w:rsidRPr="007604BB">
              <w:rPr>
                <w:sz w:val="18"/>
                <w:szCs w:val="18"/>
                <w:lang w:val="en-US" w:eastAsia="en-US"/>
              </w:rPr>
              <w:t>Дугорочна резервисања</w:t>
            </w:r>
          </w:p>
        </w:tc>
        <w:tc>
          <w:tcPr>
            <w:tcW w:w="2206" w:type="dxa"/>
            <w:tcBorders>
              <w:top w:val="nil"/>
              <w:left w:val="nil"/>
              <w:bottom w:val="nil"/>
              <w:right w:val="single" w:sz="4" w:space="0" w:color="auto"/>
            </w:tcBorders>
            <w:shd w:val="clear" w:color="auto" w:fill="auto"/>
            <w:noWrap/>
            <w:vAlign w:val="center"/>
            <w:hideMark/>
          </w:tcPr>
          <w:p w14:paraId="5719D084" w14:textId="77777777" w:rsidR="007604BB" w:rsidRPr="007604BB" w:rsidRDefault="007604BB" w:rsidP="007604BB">
            <w:pPr>
              <w:jc w:val="right"/>
              <w:rPr>
                <w:sz w:val="18"/>
                <w:szCs w:val="18"/>
                <w:lang w:val="en-US" w:eastAsia="en-US"/>
              </w:rPr>
            </w:pPr>
            <w:r w:rsidRPr="007604BB">
              <w:rPr>
                <w:sz w:val="18"/>
                <w:szCs w:val="18"/>
                <w:lang w:val="en-US" w:eastAsia="en-US"/>
              </w:rPr>
              <w:t xml:space="preserve">32.956.512    </w:t>
            </w:r>
          </w:p>
        </w:tc>
        <w:tc>
          <w:tcPr>
            <w:tcW w:w="621" w:type="dxa"/>
            <w:tcBorders>
              <w:top w:val="nil"/>
              <w:left w:val="nil"/>
              <w:bottom w:val="nil"/>
              <w:right w:val="single" w:sz="4" w:space="0" w:color="auto"/>
            </w:tcBorders>
            <w:shd w:val="clear" w:color="auto" w:fill="auto"/>
            <w:noWrap/>
            <w:vAlign w:val="center"/>
            <w:hideMark/>
          </w:tcPr>
          <w:p w14:paraId="14612EB9" w14:textId="77777777" w:rsidR="007604BB" w:rsidRPr="007604BB" w:rsidRDefault="007604BB" w:rsidP="007604BB">
            <w:pPr>
              <w:jc w:val="center"/>
              <w:rPr>
                <w:sz w:val="18"/>
                <w:szCs w:val="18"/>
                <w:lang w:val="en-US" w:eastAsia="en-US"/>
              </w:rPr>
            </w:pPr>
            <w:r w:rsidRPr="007604BB">
              <w:rPr>
                <w:sz w:val="18"/>
                <w:szCs w:val="18"/>
                <w:lang w:val="en-US" w:eastAsia="en-US"/>
              </w:rPr>
              <w:t>11</w:t>
            </w:r>
          </w:p>
        </w:tc>
        <w:tc>
          <w:tcPr>
            <w:tcW w:w="2083" w:type="dxa"/>
            <w:tcBorders>
              <w:top w:val="nil"/>
              <w:left w:val="nil"/>
              <w:bottom w:val="nil"/>
              <w:right w:val="single" w:sz="4" w:space="0" w:color="auto"/>
            </w:tcBorders>
            <w:shd w:val="clear" w:color="auto" w:fill="auto"/>
            <w:noWrap/>
            <w:vAlign w:val="center"/>
            <w:hideMark/>
          </w:tcPr>
          <w:p w14:paraId="3211F441" w14:textId="77777777" w:rsidR="007604BB" w:rsidRPr="007604BB" w:rsidRDefault="007604BB" w:rsidP="007604BB">
            <w:pPr>
              <w:jc w:val="right"/>
              <w:rPr>
                <w:sz w:val="18"/>
                <w:szCs w:val="18"/>
                <w:lang w:val="en-US" w:eastAsia="en-US"/>
              </w:rPr>
            </w:pPr>
            <w:r w:rsidRPr="007604BB">
              <w:rPr>
                <w:sz w:val="18"/>
                <w:szCs w:val="18"/>
                <w:lang w:val="en-US" w:eastAsia="en-US"/>
              </w:rPr>
              <w:t xml:space="preserve">43.899.425    </w:t>
            </w:r>
          </w:p>
        </w:tc>
        <w:tc>
          <w:tcPr>
            <w:tcW w:w="621" w:type="dxa"/>
            <w:tcBorders>
              <w:top w:val="nil"/>
              <w:left w:val="nil"/>
              <w:bottom w:val="nil"/>
              <w:right w:val="nil"/>
            </w:tcBorders>
            <w:shd w:val="clear" w:color="auto" w:fill="auto"/>
            <w:noWrap/>
            <w:vAlign w:val="center"/>
            <w:hideMark/>
          </w:tcPr>
          <w:p w14:paraId="75D4244C" w14:textId="77777777" w:rsidR="007604BB" w:rsidRPr="007604BB" w:rsidRDefault="007604BB" w:rsidP="007604BB">
            <w:pPr>
              <w:jc w:val="center"/>
              <w:rPr>
                <w:i/>
                <w:iCs/>
                <w:sz w:val="18"/>
                <w:szCs w:val="18"/>
                <w:lang w:val="en-US" w:eastAsia="en-US"/>
              </w:rPr>
            </w:pPr>
            <w:r w:rsidRPr="007604BB">
              <w:rPr>
                <w:i/>
                <w:iCs/>
                <w:sz w:val="18"/>
                <w:szCs w:val="18"/>
                <w:lang w:val="en-US" w:eastAsia="en-US"/>
              </w:rPr>
              <w:t>16</w:t>
            </w:r>
          </w:p>
        </w:tc>
        <w:tc>
          <w:tcPr>
            <w:tcW w:w="955" w:type="dxa"/>
            <w:tcBorders>
              <w:top w:val="nil"/>
              <w:left w:val="single" w:sz="4" w:space="0" w:color="auto"/>
              <w:bottom w:val="nil"/>
              <w:right w:val="single" w:sz="8" w:space="0" w:color="auto"/>
            </w:tcBorders>
            <w:shd w:val="clear" w:color="auto" w:fill="auto"/>
            <w:noWrap/>
            <w:vAlign w:val="center"/>
            <w:hideMark/>
          </w:tcPr>
          <w:p w14:paraId="66816AC6" w14:textId="77777777" w:rsidR="007604BB" w:rsidRPr="007604BB" w:rsidRDefault="007604BB" w:rsidP="007604BB">
            <w:pPr>
              <w:jc w:val="center"/>
              <w:rPr>
                <w:sz w:val="18"/>
                <w:szCs w:val="18"/>
                <w:lang w:val="en-US" w:eastAsia="en-US"/>
              </w:rPr>
            </w:pPr>
            <w:r w:rsidRPr="007604BB">
              <w:rPr>
                <w:sz w:val="18"/>
                <w:szCs w:val="18"/>
                <w:lang w:val="en-US" w:eastAsia="en-US"/>
              </w:rPr>
              <w:t>133</w:t>
            </w:r>
          </w:p>
        </w:tc>
      </w:tr>
      <w:tr w:rsidR="007604BB" w:rsidRPr="007604BB" w14:paraId="0D339673" w14:textId="77777777" w:rsidTr="007604BB">
        <w:trPr>
          <w:trHeight w:val="242"/>
          <w:jc w:val="center"/>
        </w:trPr>
        <w:tc>
          <w:tcPr>
            <w:tcW w:w="4499" w:type="dxa"/>
            <w:tcBorders>
              <w:top w:val="nil"/>
              <w:left w:val="single" w:sz="8" w:space="0" w:color="auto"/>
              <w:bottom w:val="nil"/>
              <w:right w:val="single" w:sz="4" w:space="0" w:color="auto"/>
            </w:tcBorders>
            <w:shd w:val="clear" w:color="auto" w:fill="auto"/>
            <w:noWrap/>
            <w:vAlign w:val="center"/>
            <w:hideMark/>
          </w:tcPr>
          <w:p w14:paraId="67471614" w14:textId="77777777" w:rsidR="007604BB" w:rsidRPr="007604BB" w:rsidRDefault="007604BB" w:rsidP="007604BB">
            <w:pPr>
              <w:rPr>
                <w:sz w:val="18"/>
                <w:szCs w:val="18"/>
                <w:lang w:val="en-US" w:eastAsia="en-US"/>
              </w:rPr>
            </w:pPr>
            <w:r w:rsidRPr="007604BB">
              <w:rPr>
                <w:sz w:val="18"/>
                <w:szCs w:val="18"/>
                <w:lang w:val="en-US" w:eastAsia="en-US"/>
              </w:rPr>
              <w:t>Обавезе /без ПВР/</w:t>
            </w:r>
          </w:p>
        </w:tc>
        <w:tc>
          <w:tcPr>
            <w:tcW w:w="2206" w:type="dxa"/>
            <w:tcBorders>
              <w:top w:val="nil"/>
              <w:left w:val="nil"/>
              <w:bottom w:val="nil"/>
              <w:right w:val="nil"/>
            </w:tcBorders>
            <w:shd w:val="clear" w:color="auto" w:fill="auto"/>
            <w:noWrap/>
            <w:vAlign w:val="center"/>
            <w:hideMark/>
          </w:tcPr>
          <w:p w14:paraId="2D26F946" w14:textId="77777777" w:rsidR="007604BB" w:rsidRPr="007604BB" w:rsidRDefault="007604BB" w:rsidP="007604BB">
            <w:pPr>
              <w:jc w:val="right"/>
              <w:rPr>
                <w:sz w:val="18"/>
                <w:szCs w:val="18"/>
                <w:lang w:val="en-US" w:eastAsia="en-US"/>
              </w:rPr>
            </w:pPr>
            <w:r w:rsidRPr="007604BB">
              <w:rPr>
                <w:sz w:val="18"/>
                <w:szCs w:val="18"/>
                <w:lang w:val="en-US" w:eastAsia="en-US"/>
              </w:rPr>
              <w:t xml:space="preserve">348.466.456    </w:t>
            </w:r>
          </w:p>
        </w:tc>
        <w:tc>
          <w:tcPr>
            <w:tcW w:w="621" w:type="dxa"/>
            <w:tcBorders>
              <w:top w:val="nil"/>
              <w:left w:val="single" w:sz="4" w:space="0" w:color="auto"/>
              <w:bottom w:val="nil"/>
              <w:right w:val="single" w:sz="4" w:space="0" w:color="auto"/>
            </w:tcBorders>
            <w:shd w:val="clear" w:color="auto" w:fill="auto"/>
            <w:noWrap/>
            <w:vAlign w:val="center"/>
            <w:hideMark/>
          </w:tcPr>
          <w:p w14:paraId="4B35BD82" w14:textId="77777777" w:rsidR="007604BB" w:rsidRPr="007604BB" w:rsidRDefault="007604BB" w:rsidP="007604BB">
            <w:pPr>
              <w:jc w:val="center"/>
              <w:rPr>
                <w:sz w:val="18"/>
                <w:szCs w:val="18"/>
                <w:lang w:val="en-US" w:eastAsia="en-US"/>
              </w:rPr>
            </w:pPr>
            <w:r w:rsidRPr="007604BB">
              <w:rPr>
                <w:sz w:val="18"/>
                <w:szCs w:val="18"/>
                <w:lang w:val="en-US" w:eastAsia="en-US"/>
              </w:rPr>
              <w:t>113</w:t>
            </w:r>
          </w:p>
        </w:tc>
        <w:tc>
          <w:tcPr>
            <w:tcW w:w="2083" w:type="dxa"/>
            <w:tcBorders>
              <w:top w:val="nil"/>
              <w:left w:val="nil"/>
              <w:bottom w:val="nil"/>
              <w:right w:val="nil"/>
            </w:tcBorders>
            <w:shd w:val="clear" w:color="auto" w:fill="auto"/>
            <w:noWrap/>
            <w:vAlign w:val="center"/>
            <w:hideMark/>
          </w:tcPr>
          <w:p w14:paraId="64F56900" w14:textId="77777777" w:rsidR="007604BB" w:rsidRPr="007604BB" w:rsidRDefault="007604BB" w:rsidP="007604BB">
            <w:pPr>
              <w:jc w:val="right"/>
              <w:rPr>
                <w:sz w:val="18"/>
                <w:szCs w:val="18"/>
                <w:lang w:val="en-US" w:eastAsia="en-US"/>
              </w:rPr>
            </w:pPr>
            <w:r w:rsidRPr="007604BB">
              <w:rPr>
                <w:sz w:val="18"/>
                <w:szCs w:val="18"/>
                <w:lang w:val="en-US" w:eastAsia="en-US"/>
              </w:rPr>
              <w:t xml:space="preserve">345.593.575    </w:t>
            </w:r>
          </w:p>
        </w:tc>
        <w:tc>
          <w:tcPr>
            <w:tcW w:w="621" w:type="dxa"/>
            <w:tcBorders>
              <w:top w:val="nil"/>
              <w:left w:val="single" w:sz="4" w:space="0" w:color="auto"/>
              <w:bottom w:val="nil"/>
              <w:right w:val="nil"/>
            </w:tcBorders>
            <w:shd w:val="clear" w:color="auto" w:fill="auto"/>
            <w:noWrap/>
            <w:vAlign w:val="center"/>
            <w:hideMark/>
          </w:tcPr>
          <w:p w14:paraId="35CA1A6A" w14:textId="77777777" w:rsidR="007604BB" w:rsidRPr="007604BB" w:rsidRDefault="007604BB" w:rsidP="007604BB">
            <w:pPr>
              <w:jc w:val="center"/>
              <w:rPr>
                <w:i/>
                <w:iCs/>
                <w:sz w:val="18"/>
                <w:szCs w:val="18"/>
                <w:lang w:val="en-US" w:eastAsia="en-US"/>
              </w:rPr>
            </w:pPr>
            <w:r w:rsidRPr="007604BB">
              <w:rPr>
                <w:i/>
                <w:iCs/>
                <w:sz w:val="18"/>
                <w:szCs w:val="18"/>
                <w:lang w:val="en-US" w:eastAsia="en-US"/>
              </w:rPr>
              <w:t>125</w:t>
            </w:r>
          </w:p>
        </w:tc>
        <w:tc>
          <w:tcPr>
            <w:tcW w:w="955" w:type="dxa"/>
            <w:tcBorders>
              <w:top w:val="nil"/>
              <w:left w:val="single" w:sz="4" w:space="0" w:color="auto"/>
              <w:bottom w:val="nil"/>
              <w:right w:val="single" w:sz="8" w:space="0" w:color="auto"/>
            </w:tcBorders>
            <w:shd w:val="clear" w:color="auto" w:fill="auto"/>
            <w:noWrap/>
            <w:vAlign w:val="center"/>
            <w:hideMark/>
          </w:tcPr>
          <w:p w14:paraId="25642030" w14:textId="77777777" w:rsidR="007604BB" w:rsidRPr="007604BB" w:rsidRDefault="007604BB" w:rsidP="007604BB">
            <w:pPr>
              <w:jc w:val="center"/>
              <w:rPr>
                <w:sz w:val="18"/>
                <w:szCs w:val="18"/>
                <w:lang w:val="en-US" w:eastAsia="en-US"/>
              </w:rPr>
            </w:pPr>
            <w:r w:rsidRPr="007604BB">
              <w:rPr>
                <w:sz w:val="18"/>
                <w:szCs w:val="18"/>
                <w:lang w:val="en-US" w:eastAsia="en-US"/>
              </w:rPr>
              <w:t>99</w:t>
            </w:r>
          </w:p>
        </w:tc>
      </w:tr>
      <w:tr w:rsidR="007604BB" w:rsidRPr="007604BB" w14:paraId="7DA8122D" w14:textId="77777777" w:rsidTr="007604BB">
        <w:trPr>
          <w:trHeight w:val="256"/>
          <w:jc w:val="center"/>
        </w:trPr>
        <w:tc>
          <w:tcPr>
            <w:tcW w:w="4499" w:type="dxa"/>
            <w:tcBorders>
              <w:top w:val="nil"/>
              <w:left w:val="single" w:sz="8" w:space="0" w:color="auto"/>
              <w:bottom w:val="single" w:sz="8" w:space="0" w:color="auto"/>
              <w:right w:val="nil"/>
            </w:tcBorders>
            <w:shd w:val="clear" w:color="auto" w:fill="auto"/>
            <w:noWrap/>
            <w:vAlign w:val="center"/>
            <w:hideMark/>
          </w:tcPr>
          <w:p w14:paraId="0F1F786C" w14:textId="77777777" w:rsidR="007604BB" w:rsidRPr="007604BB" w:rsidRDefault="007604BB" w:rsidP="007604BB">
            <w:pPr>
              <w:rPr>
                <w:sz w:val="18"/>
                <w:szCs w:val="18"/>
                <w:lang w:val="en-US" w:eastAsia="en-US"/>
              </w:rPr>
            </w:pPr>
            <w:r w:rsidRPr="007604BB">
              <w:rPr>
                <w:sz w:val="18"/>
                <w:szCs w:val="18"/>
                <w:lang w:val="en-US" w:eastAsia="en-US"/>
              </w:rPr>
              <w:t>Краткорочна разграничења</w:t>
            </w:r>
          </w:p>
        </w:tc>
        <w:tc>
          <w:tcPr>
            <w:tcW w:w="2206" w:type="dxa"/>
            <w:tcBorders>
              <w:top w:val="nil"/>
              <w:left w:val="single" w:sz="4" w:space="0" w:color="auto"/>
              <w:bottom w:val="single" w:sz="8" w:space="0" w:color="auto"/>
              <w:right w:val="single" w:sz="4" w:space="0" w:color="auto"/>
            </w:tcBorders>
            <w:shd w:val="clear" w:color="auto" w:fill="auto"/>
            <w:noWrap/>
            <w:vAlign w:val="center"/>
            <w:hideMark/>
          </w:tcPr>
          <w:p w14:paraId="455B7504" w14:textId="77777777" w:rsidR="007604BB" w:rsidRPr="007604BB" w:rsidRDefault="007604BB" w:rsidP="007604BB">
            <w:pPr>
              <w:jc w:val="right"/>
              <w:rPr>
                <w:sz w:val="18"/>
                <w:szCs w:val="18"/>
                <w:lang w:val="en-US" w:eastAsia="en-US"/>
              </w:rPr>
            </w:pPr>
            <w:r w:rsidRPr="007604BB">
              <w:rPr>
                <w:sz w:val="18"/>
                <w:szCs w:val="18"/>
                <w:lang w:val="en-US" w:eastAsia="en-US"/>
              </w:rPr>
              <w:t xml:space="preserve">501.000    </w:t>
            </w:r>
          </w:p>
        </w:tc>
        <w:tc>
          <w:tcPr>
            <w:tcW w:w="621" w:type="dxa"/>
            <w:tcBorders>
              <w:top w:val="nil"/>
              <w:left w:val="nil"/>
              <w:bottom w:val="single" w:sz="8" w:space="0" w:color="auto"/>
              <w:right w:val="single" w:sz="4" w:space="0" w:color="auto"/>
            </w:tcBorders>
            <w:shd w:val="clear" w:color="auto" w:fill="auto"/>
            <w:noWrap/>
            <w:vAlign w:val="center"/>
            <w:hideMark/>
          </w:tcPr>
          <w:p w14:paraId="60A4F39E" w14:textId="77777777" w:rsidR="007604BB" w:rsidRPr="007604BB" w:rsidRDefault="007604BB" w:rsidP="007604BB">
            <w:pPr>
              <w:jc w:val="center"/>
              <w:rPr>
                <w:sz w:val="18"/>
                <w:szCs w:val="18"/>
                <w:lang w:val="en-US" w:eastAsia="en-US"/>
              </w:rPr>
            </w:pPr>
            <w:r w:rsidRPr="007604BB">
              <w:rPr>
                <w:sz w:val="18"/>
                <w:szCs w:val="18"/>
                <w:lang w:val="en-US" w:eastAsia="en-US"/>
              </w:rPr>
              <w:t>0</w:t>
            </w:r>
          </w:p>
        </w:tc>
        <w:tc>
          <w:tcPr>
            <w:tcW w:w="2083" w:type="dxa"/>
            <w:tcBorders>
              <w:top w:val="nil"/>
              <w:left w:val="nil"/>
              <w:bottom w:val="single" w:sz="8" w:space="0" w:color="auto"/>
              <w:right w:val="single" w:sz="4" w:space="0" w:color="auto"/>
            </w:tcBorders>
            <w:shd w:val="clear" w:color="auto" w:fill="auto"/>
            <w:noWrap/>
            <w:vAlign w:val="center"/>
            <w:hideMark/>
          </w:tcPr>
          <w:p w14:paraId="5862C73D" w14:textId="77777777" w:rsidR="007604BB" w:rsidRPr="007604BB" w:rsidRDefault="007604BB" w:rsidP="007604BB">
            <w:pPr>
              <w:jc w:val="right"/>
              <w:rPr>
                <w:sz w:val="18"/>
                <w:szCs w:val="18"/>
                <w:lang w:val="en-US" w:eastAsia="en-US"/>
              </w:rPr>
            </w:pPr>
            <w:r w:rsidRPr="007604BB">
              <w:rPr>
                <w:sz w:val="18"/>
                <w:szCs w:val="18"/>
                <w:lang w:val="en-US" w:eastAsia="en-US"/>
              </w:rPr>
              <w:t xml:space="preserve">823.478    </w:t>
            </w:r>
          </w:p>
        </w:tc>
        <w:tc>
          <w:tcPr>
            <w:tcW w:w="621" w:type="dxa"/>
            <w:tcBorders>
              <w:top w:val="nil"/>
              <w:left w:val="nil"/>
              <w:bottom w:val="single" w:sz="8" w:space="0" w:color="auto"/>
              <w:right w:val="nil"/>
            </w:tcBorders>
            <w:shd w:val="clear" w:color="auto" w:fill="auto"/>
            <w:noWrap/>
            <w:vAlign w:val="center"/>
            <w:hideMark/>
          </w:tcPr>
          <w:p w14:paraId="60825A9B" w14:textId="77777777" w:rsidR="007604BB" w:rsidRPr="007604BB" w:rsidRDefault="007604BB" w:rsidP="007604BB">
            <w:pPr>
              <w:jc w:val="center"/>
              <w:rPr>
                <w:i/>
                <w:iCs/>
                <w:sz w:val="18"/>
                <w:szCs w:val="18"/>
                <w:lang w:val="en-US" w:eastAsia="en-US"/>
              </w:rPr>
            </w:pPr>
            <w:r w:rsidRPr="007604BB">
              <w:rPr>
                <w:i/>
                <w:iCs/>
                <w:sz w:val="18"/>
                <w:szCs w:val="18"/>
                <w:lang w:val="en-US" w:eastAsia="en-US"/>
              </w:rPr>
              <w:t>0</w:t>
            </w:r>
          </w:p>
        </w:tc>
        <w:tc>
          <w:tcPr>
            <w:tcW w:w="955" w:type="dxa"/>
            <w:tcBorders>
              <w:top w:val="nil"/>
              <w:left w:val="single" w:sz="4" w:space="0" w:color="auto"/>
              <w:bottom w:val="single" w:sz="8" w:space="0" w:color="auto"/>
              <w:right w:val="single" w:sz="8" w:space="0" w:color="auto"/>
            </w:tcBorders>
            <w:shd w:val="clear" w:color="auto" w:fill="auto"/>
            <w:noWrap/>
            <w:vAlign w:val="center"/>
            <w:hideMark/>
          </w:tcPr>
          <w:p w14:paraId="03DAD849" w14:textId="77777777" w:rsidR="007604BB" w:rsidRPr="007604BB" w:rsidRDefault="007604BB" w:rsidP="007604BB">
            <w:pPr>
              <w:jc w:val="center"/>
              <w:rPr>
                <w:sz w:val="18"/>
                <w:szCs w:val="18"/>
                <w:lang w:val="en-US" w:eastAsia="en-US"/>
              </w:rPr>
            </w:pPr>
            <w:r w:rsidRPr="007604BB">
              <w:rPr>
                <w:sz w:val="18"/>
                <w:szCs w:val="18"/>
                <w:lang w:val="en-US" w:eastAsia="en-US"/>
              </w:rPr>
              <w:t>164</w:t>
            </w:r>
          </w:p>
        </w:tc>
      </w:tr>
    </w:tbl>
    <w:p w14:paraId="4BA4FB09" w14:textId="560817B3" w:rsidR="007F488F" w:rsidRPr="007604BB" w:rsidRDefault="007F488F" w:rsidP="00BD73F8">
      <w:pPr>
        <w:jc w:val="center"/>
        <w:rPr>
          <w:b/>
          <w:i/>
          <w:sz w:val="20"/>
          <w:szCs w:val="20"/>
          <w:lang w:val="sr-Cyrl-CS" w:eastAsia="en-US"/>
        </w:rPr>
      </w:pPr>
      <w:r w:rsidRPr="007604BB">
        <w:rPr>
          <w:b/>
          <w:i/>
          <w:sz w:val="20"/>
          <w:szCs w:val="20"/>
          <w:lang w:eastAsia="en-US"/>
        </w:rPr>
        <w:t xml:space="preserve">Табела </w:t>
      </w:r>
      <w:r w:rsidR="007D2BBF" w:rsidRPr="007604BB">
        <w:rPr>
          <w:b/>
          <w:i/>
          <w:sz w:val="20"/>
          <w:szCs w:val="20"/>
          <w:lang w:val="en-US" w:eastAsia="en-US"/>
        </w:rPr>
        <w:t>48</w:t>
      </w:r>
      <w:r w:rsidRPr="007604BB">
        <w:rPr>
          <w:b/>
          <w:i/>
          <w:sz w:val="20"/>
          <w:szCs w:val="20"/>
          <w:lang w:eastAsia="en-US"/>
        </w:rPr>
        <w:t>. Структура извора имовине исказане у Билансу стања</w:t>
      </w:r>
    </w:p>
    <w:p w14:paraId="12BB9BE7" w14:textId="77777777" w:rsidR="00C80930" w:rsidRPr="00441B2E" w:rsidRDefault="00C80930" w:rsidP="00BD73F8">
      <w:pPr>
        <w:ind w:left="-510" w:right="-510"/>
        <w:jc w:val="both"/>
        <w:rPr>
          <w:lang w:val="sr-Cyrl-CS" w:eastAsia="en-US"/>
        </w:rPr>
      </w:pPr>
    </w:p>
    <w:p w14:paraId="06EA299C" w14:textId="5A7E4AD5" w:rsidR="00003C38" w:rsidRPr="00441B2E" w:rsidRDefault="007F488F" w:rsidP="00BD73F8">
      <w:pPr>
        <w:ind w:left="-510" w:right="-510"/>
        <w:jc w:val="both"/>
        <w:rPr>
          <w:lang w:val="sr-Cyrl-CS" w:eastAsia="en-US"/>
        </w:rPr>
      </w:pPr>
      <w:r w:rsidRPr="00441B2E">
        <w:rPr>
          <w:lang w:val="sr-Cyrl-CS" w:eastAsia="en-US"/>
        </w:rPr>
        <w:t>Друштво је пословну 20</w:t>
      </w:r>
      <w:r w:rsidR="00441B2E" w:rsidRPr="00441B2E">
        <w:rPr>
          <w:lang w:val="sr-Cyrl-CS" w:eastAsia="en-US"/>
        </w:rPr>
        <w:t>23</w:t>
      </w:r>
      <w:r w:rsidRPr="00441B2E">
        <w:rPr>
          <w:lang w:val="sr-Cyrl-CS" w:eastAsia="en-US"/>
        </w:rPr>
        <w:t>. г</w:t>
      </w:r>
      <w:r w:rsidR="00003C38" w:rsidRPr="00441B2E">
        <w:rPr>
          <w:lang w:val="sr-Cyrl-CS" w:eastAsia="en-US"/>
        </w:rPr>
        <w:t xml:space="preserve">одину завршило са </w:t>
      </w:r>
      <w:r w:rsidR="00C80930" w:rsidRPr="00441B2E">
        <w:rPr>
          <w:lang w:val="sr-Cyrl-CS" w:eastAsia="en-US"/>
        </w:rPr>
        <w:t>губитком</w:t>
      </w:r>
      <w:r w:rsidR="00003C38" w:rsidRPr="00441B2E">
        <w:rPr>
          <w:lang w:val="sr-Cyrl-CS" w:eastAsia="en-US"/>
        </w:rPr>
        <w:t xml:space="preserve"> у износу од </w:t>
      </w:r>
      <w:r w:rsidR="00441B2E" w:rsidRPr="00441B2E">
        <w:rPr>
          <w:lang w:val="sr-Cyrl-CS" w:eastAsia="en-US"/>
        </w:rPr>
        <w:t>40.878.295</w:t>
      </w:r>
      <w:r w:rsidR="00003C38" w:rsidRPr="00441B2E">
        <w:rPr>
          <w:lang w:val="sr-Cyrl-CS" w:eastAsia="en-US"/>
        </w:rPr>
        <w:t xml:space="preserve"> КМ.</w:t>
      </w:r>
    </w:p>
    <w:p w14:paraId="5E4D2602" w14:textId="77777777" w:rsidR="00C80930" w:rsidRPr="00441B2E" w:rsidRDefault="00C80930" w:rsidP="00BD73F8">
      <w:pPr>
        <w:ind w:left="-510" w:right="-510"/>
        <w:jc w:val="both"/>
        <w:rPr>
          <w:lang w:val="sr-Cyrl-CS" w:eastAsia="en-US"/>
        </w:rPr>
      </w:pPr>
    </w:p>
    <w:p w14:paraId="604AF5ED" w14:textId="19DC8350" w:rsidR="007F488F" w:rsidRPr="00441B2E" w:rsidRDefault="007F488F" w:rsidP="00BD73F8">
      <w:pPr>
        <w:ind w:left="-510" w:right="-510"/>
        <w:jc w:val="both"/>
        <w:rPr>
          <w:lang w:eastAsia="en-US"/>
        </w:rPr>
      </w:pPr>
      <w:r w:rsidRPr="00441B2E">
        <w:rPr>
          <w:lang w:eastAsia="en-US"/>
        </w:rPr>
        <w:t>Г</w:t>
      </w:r>
      <w:r w:rsidRPr="00441B2E">
        <w:rPr>
          <w:lang w:val="sr-Latn-CS" w:eastAsia="en-US"/>
        </w:rPr>
        <w:t xml:space="preserve">убитак ранијих година на дан </w:t>
      </w:r>
      <w:r w:rsidR="00003C38" w:rsidRPr="00441B2E">
        <w:rPr>
          <w:lang w:val="sr-Cyrl-BA" w:eastAsia="en-US"/>
        </w:rPr>
        <w:t>31.12.</w:t>
      </w:r>
      <w:r w:rsidRPr="00441B2E">
        <w:rPr>
          <w:lang w:val="sr-Latn-CS" w:eastAsia="en-US"/>
        </w:rPr>
        <w:t>20</w:t>
      </w:r>
      <w:r w:rsidR="00441B2E" w:rsidRPr="00441B2E">
        <w:rPr>
          <w:lang w:val="sr-Cyrl-RS" w:eastAsia="en-US"/>
        </w:rPr>
        <w:t>23</w:t>
      </w:r>
      <w:r w:rsidRPr="00441B2E">
        <w:rPr>
          <w:lang w:val="sr-Latn-CS" w:eastAsia="en-US"/>
        </w:rPr>
        <w:t xml:space="preserve">. године </w:t>
      </w:r>
      <w:r w:rsidRPr="00441B2E">
        <w:rPr>
          <w:lang w:eastAsia="en-US"/>
        </w:rPr>
        <w:t>износи</w:t>
      </w:r>
      <w:r w:rsidRPr="00441B2E">
        <w:rPr>
          <w:lang w:val="sr-Latn-CS" w:eastAsia="en-US"/>
        </w:rPr>
        <w:t xml:space="preserve"> од </w:t>
      </w:r>
      <w:r w:rsidR="00441B2E" w:rsidRPr="00441B2E">
        <w:rPr>
          <w:lang w:val="sr-Cyrl-RS" w:eastAsia="en-US"/>
        </w:rPr>
        <w:t>237.001.810</w:t>
      </w:r>
      <w:r w:rsidRPr="00441B2E">
        <w:rPr>
          <w:lang w:val="sr-Latn-CS" w:eastAsia="en-US"/>
        </w:rPr>
        <w:t xml:space="preserve"> КМ</w:t>
      </w:r>
      <w:r w:rsidRPr="00441B2E">
        <w:rPr>
          <w:lang w:eastAsia="en-US"/>
        </w:rPr>
        <w:t>.</w:t>
      </w:r>
    </w:p>
    <w:p w14:paraId="3C8D0C15" w14:textId="77777777" w:rsidR="00C80930" w:rsidRPr="00441B2E" w:rsidRDefault="00C80930" w:rsidP="00BD73F8">
      <w:pPr>
        <w:ind w:left="-510" w:right="-510"/>
        <w:jc w:val="both"/>
        <w:rPr>
          <w:lang w:val="sr-Cyrl-CS" w:eastAsia="en-US"/>
        </w:rPr>
      </w:pPr>
    </w:p>
    <w:p w14:paraId="36C9698A" w14:textId="2CDA451F" w:rsidR="007F488F" w:rsidRPr="00441B2E" w:rsidRDefault="007F488F" w:rsidP="00BD73F8">
      <w:pPr>
        <w:ind w:left="-510" w:right="-510"/>
        <w:jc w:val="both"/>
        <w:rPr>
          <w:lang w:val="sr-Cyrl-CS" w:eastAsia="en-US"/>
        </w:rPr>
      </w:pPr>
      <w:r w:rsidRPr="00441B2E">
        <w:rPr>
          <w:lang w:val="sr-Cyrl-CS" w:eastAsia="en-US"/>
        </w:rPr>
        <w:t>Структура капитала је сљедећа:</w:t>
      </w:r>
    </w:p>
    <w:p w14:paraId="4C9A78DF" w14:textId="77777777" w:rsidR="00BD73F8" w:rsidRPr="00A4357F" w:rsidRDefault="00BD73F8" w:rsidP="00BD73F8">
      <w:pPr>
        <w:ind w:left="-510" w:right="-510"/>
        <w:jc w:val="both"/>
        <w:rPr>
          <w:color w:val="FF0000"/>
          <w:lang w:val="sr-Latn-BA" w:eastAsia="en-US"/>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4"/>
        <w:gridCol w:w="2307"/>
        <w:gridCol w:w="702"/>
        <w:gridCol w:w="2179"/>
        <w:gridCol w:w="676"/>
      </w:tblGrid>
      <w:tr w:rsidR="00441B2E" w:rsidRPr="00441B2E" w14:paraId="2B820138" w14:textId="77777777" w:rsidTr="00441B2E">
        <w:trPr>
          <w:trHeight w:val="250"/>
          <w:jc w:val="center"/>
        </w:trPr>
        <w:tc>
          <w:tcPr>
            <w:tcW w:w="4904" w:type="dxa"/>
            <w:vMerge w:val="restart"/>
            <w:shd w:val="clear" w:color="000000" w:fill="D9D9D9"/>
            <w:noWrap/>
            <w:vAlign w:val="center"/>
            <w:hideMark/>
          </w:tcPr>
          <w:p w14:paraId="1F4283F6" w14:textId="77777777" w:rsidR="00441B2E" w:rsidRPr="00441B2E" w:rsidRDefault="00441B2E" w:rsidP="00441B2E">
            <w:pPr>
              <w:jc w:val="center"/>
              <w:rPr>
                <w:b/>
                <w:bCs/>
                <w:sz w:val="18"/>
                <w:szCs w:val="18"/>
                <w:lang w:val="en-US" w:eastAsia="en-US"/>
              </w:rPr>
            </w:pPr>
            <w:bookmarkStart w:id="77" w:name="_Toc395795206"/>
            <w:r w:rsidRPr="00441B2E">
              <w:rPr>
                <w:b/>
                <w:bCs/>
                <w:sz w:val="18"/>
                <w:szCs w:val="18"/>
                <w:lang w:val="en-US" w:eastAsia="en-US"/>
              </w:rPr>
              <w:t>Опис</w:t>
            </w:r>
          </w:p>
        </w:tc>
        <w:tc>
          <w:tcPr>
            <w:tcW w:w="3009" w:type="dxa"/>
            <w:gridSpan w:val="2"/>
            <w:shd w:val="clear" w:color="000000" w:fill="D9D9D9"/>
            <w:noWrap/>
            <w:vAlign w:val="center"/>
            <w:hideMark/>
          </w:tcPr>
          <w:p w14:paraId="55CD2D29" w14:textId="77777777" w:rsidR="00441B2E" w:rsidRPr="00441B2E" w:rsidRDefault="00441B2E" w:rsidP="00441B2E">
            <w:pPr>
              <w:jc w:val="center"/>
              <w:rPr>
                <w:b/>
                <w:bCs/>
                <w:sz w:val="18"/>
                <w:szCs w:val="18"/>
                <w:lang w:val="en-US" w:eastAsia="en-US"/>
              </w:rPr>
            </w:pPr>
            <w:r w:rsidRPr="00441B2E">
              <w:rPr>
                <w:b/>
                <w:bCs/>
                <w:sz w:val="18"/>
                <w:szCs w:val="18"/>
                <w:lang w:val="en-US" w:eastAsia="en-US"/>
              </w:rPr>
              <w:t>31.12.2022.</w:t>
            </w:r>
          </w:p>
        </w:tc>
        <w:tc>
          <w:tcPr>
            <w:tcW w:w="2855" w:type="dxa"/>
            <w:gridSpan w:val="2"/>
            <w:shd w:val="clear" w:color="000000" w:fill="D9D9D9"/>
            <w:noWrap/>
            <w:vAlign w:val="center"/>
            <w:hideMark/>
          </w:tcPr>
          <w:p w14:paraId="3202ABB5" w14:textId="77777777" w:rsidR="00441B2E" w:rsidRPr="00441B2E" w:rsidRDefault="00441B2E" w:rsidP="00441B2E">
            <w:pPr>
              <w:jc w:val="center"/>
              <w:rPr>
                <w:b/>
                <w:bCs/>
                <w:sz w:val="18"/>
                <w:szCs w:val="18"/>
                <w:lang w:val="en-US" w:eastAsia="en-US"/>
              </w:rPr>
            </w:pPr>
            <w:r w:rsidRPr="00441B2E">
              <w:rPr>
                <w:b/>
                <w:bCs/>
                <w:sz w:val="18"/>
                <w:szCs w:val="18"/>
                <w:lang w:val="en-US" w:eastAsia="en-US"/>
              </w:rPr>
              <w:t xml:space="preserve">31.12.2023. </w:t>
            </w:r>
          </w:p>
        </w:tc>
      </w:tr>
      <w:tr w:rsidR="00441B2E" w:rsidRPr="00441B2E" w14:paraId="533C6B18" w14:textId="77777777" w:rsidTr="00441B2E">
        <w:trPr>
          <w:trHeight w:val="264"/>
          <w:jc w:val="center"/>
        </w:trPr>
        <w:tc>
          <w:tcPr>
            <w:tcW w:w="4904" w:type="dxa"/>
            <w:vMerge/>
            <w:vAlign w:val="center"/>
            <w:hideMark/>
          </w:tcPr>
          <w:p w14:paraId="3575793E" w14:textId="77777777" w:rsidR="00441B2E" w:rsidRPr="00441B2E" w:rsidRDefault="00441B2E" w:rsidP="00441B2E">
            <w:pPr>
              <w:rPr>
                <w:b/>
                <w:bCs/>
                <w:sz w:val="18"/>
                <w:szCs w:val="18"/>
                <w:lang w:val="en-US" w:eastAsia="en-US"/>
              </w:rPr>
            </w:pPr>
          </w:p>
        </w:tc>
        <w:tc>
          <w:tcPr>
            <w:tcW w:w="2307" w:type="dxa"/>
            <w:shd w:val="clear" w:color="000000" w:fill="D9D9D9"/>
            <w:noWrap/>
            <w:vAlign w:val="center"/>
            <w:hideMark/>
          </w:tcPr>
          <w:p w14:paraId="76B90654" w14:textId="233E52D9" w:rsidR="00441B2E" w:rsidRPr="00441B2E" w:rsidRDefault="004F2045" w:rsidP="00441B2E">
            <w:pPr>
              <w:jc w:val="center"/>
              <w:rPr>
                <w:b/>
                <w:bCs/>
                <w:sz w:val="16"/>
                <w:szCs w:val="16"/>
                <w:lang w:val="en-US" w:eastAsia="en-US"/>
              </w:rPr>
            </w:pPr>
            <w:r>
              <w:rPr>
                <w:b/>
                <w:bCs/>
                <w:sz w:val="16"/>
                <w:szCs w:val="16"/>
                <w:lang w:val="en-US" w:eastAsia="en-US"/>
              </w:rPr>
              <w:t xml:space="preserve">износ у </w:t>
            </w:r>
            <w:r w:rsidR="00441B2E" w:rsidRPr="00441B2E">
              <w:rPr>
                <w:b/>
                <w:bCs/>
                <w:sz w:val="16"/>
                <w:szCs w:val="16"/>
                <w:lang w:val="en-US" w:eastAsia="en-US"/>
              </w:rPr>
              <w:t>КМ</w:t>
            </w:r>
          </w:p>
        </w:tc>
        <w:tc>
          <w:tcPr>
            <w:tcW w:w="702" w:type="dxa"/>
            <w:shd w:val="clear" w:color="000000" w:fill="D9D9D9"/>
            <w:noWrap/>
            <w:vAlign w:val="center"/>
            <w:hideMark/>
          </w:tcPr>
          <w:p w14:paraId="3334B74F" w14:textId="77777777" w:rsidR="00441B2E" w:rsidRPr="00441B2E" w:rsidRDefault="00441B2E" w:rsidP="00441B2E">
            <w:pPr>
              <w:jc w:val="center"/>
              <w:rPr>
                <w:b/>
                <w:bCs/>
                <w:sz w:val="18"/>
                <w:szCs w:val="18"/>
                <w:lang w:val="en-US" w:eastAsia="en-US"/>
              </w:rPr>
            </w:pPr>
            <w:r w:rsidRPr="00441B2E">
              <w:rPr>
                <w:b/>
                <w:bCs/>
                <w:sz w:val="18"/>
                <w:szCs w:val="18"/>
                <w:lang w:val="en-US" w:eastAsia="en-US"/>
              </w:rPr>
              <w:t>%</w:t>
            </w:r>
          </w:p>
        </w:tc>
        <w:tc>
          <w:tcPr>
            <w:tcW w:w="2179" w:type="dxa"/>
            <w:shd w:val="clear" w:color="000000" w:fill="D9D9D9"/>
            <w:noWrap/>
            <w:vAlign w:val="center"/>
            <w:hideMark/>
          </w:tcPr>
          <w:p w14:paraId="0530BEE7" w14:textId="3C46697D" w:rsidR="00441B2E" w:rsidRPr="00441B2E" w:rsidRDefault="004F2045" w:rsidP="00441B2E">
            <w:pPr>
              <w:jc w:val="center"/>
              <w:rPr>
                <w:b/>
                <w:bCs/>
                <w:sz w:val="16"/>
                <w:szCs w:val="16"/>
                <w:lang w:val="en-US" w:eastAsia="en-US"/>
              </w:rPr>
            </w:pPr>
            <w:r>
              <w:rPr>
                <w:b/>
                <w:bCs/>
                <w:sz w:val="16"/>
                <w:szCs w:val="16"/>
                <w:lang w:val="en-US" w:eastAsia="en-US"/>
              </w:rPr>
              <w:t>износ у</w:t>
            </w:r>
            <w:r w:rsidR="00441B2E" w:rsidRPr="00441B2E">
              <w:rPr>
                <w:b/>
                <w:bCs/>
                <w:sz w:val="16"/>
                <w:szCs w:val="16"/>
                <w:lang w:val="en-US" w:eastAsia="en-US"/>
              </w:rPr>
              <w:t xml:space="preserve"> КМ</w:t>
            </w:r>
          </w:p>
        </w:tc>
        <w:tc>
          <w:tcPr>
            <w:tcW w:w="676" w:type="dxa"/>
            <w:shd w:val="clear" w:color="000000" w:fill="D9D9D9"/>
            <w:noWrap/>
            <w:vAlign w:val="center"/>
            <w:hideMark/>
          </w:tcPr>
          <w:p w14:paraId="3A1859DE" w14:textId="77777777" w:rsidR="00441B2E" w:rsidRPr="00441B2E" w:rsidRDefault="00441B2E" w:rsidP="00441B2E">
            <w:pPr>
              <w:jc w:val="center"/>
              <w:rPr>
                <w:b/>
                <w:bCs/>
                <w:sz w:val="18"/>
                <w:szCs w:val="18"/>
                <w:lang w:val="en-US" w:eastAsia="en-US"/>
              </w:rPr>
            </w:pPr>
            <w:r w:rsidRPr="00441B2E">
              <w:rPr>
                <w:b/>
                <w:bCs/>
                <w:sz w:val="18"/>
                <w:szCs w:val="18"/>
                <w:lang w:val="en-US" w:eastAsia="en-US"/>
              </w:rPr>
              <w:t>%</w:t>
            </w:r>
          </w:p>
        </w:tc>
      </w:tr>
      <w:tr w:rsidR="00441B2E" w:rsidRPr="00441B2E" w14:paraId="695154AE" w14:textId="77777777" w:rsidTr="00441B2E">
        <w:trPr>
          <w:trHeight w:val="204"/>
          <w:jc w:val="center"/>
        </w:trPr>
        <w:tc>
          <w:tcPr>
            <w:tcW w:w="4904" w:type="dxa"/>
            <w:shd w:val="clear" w:color="auto" w:fill="auto"/>
            <w:noWrap/>
            <w:vAlign w:val="center"/>
            <w:hideMark/>
          </w:tcPr>
          <w:p w14:paraId="4FE56291" w14:textId="77777777" w:rsidR="00441B2E" w:rsidRPr="00441B2E" w:rsidRDefault="00441B2E" w:rsidP="00441B2E">
            <w:pPr>
              <w:jc w:val="center"/>
              <w:rPr>
                <w:i/>
                <w:iCs/>
                <w:sz w:val="12"/>
                <w:szCs w:val="12"/>
                <w:lang w:val="en-US" w:eastAsia="en-US"/>
              </w:rPr>
            </w:pPr>
            <w:r w:rsidRPr="00441B2E">
              <w:rPr>
                <w:i/>
                <w:iCs/>
                <w:sz w:val="12"/>
                <w:szCs w:val="12"/>
                <w:lang w:val="en-US" w:eastAsia="en-US"/>
              </w:rPr>
              <w:t>1</w:t>
            </w:r>
          </w:p>
        </w:tc>
        <w:tc>
          <w:tcPr>
            <w:tcW w:w="2307" w:type="dxa"/>
            <w:shd w:val="clear" w:color="auto" w:fill="auto"/>
            <w:noWrap/>
            <w:vAlign w:val="center"/>
            <w:hideMark/>
          </w:tcPr>
          <w:p w14:paraId="2E032F44" w14:textId="77777777" w:rsidR="00441B2E" w:rsidRPr="00441B2E" w:rsidRDefault="00441B2E" w:rsidP="00441B2E">
            <w:pPr>
              <w:jc w:val="center"/>
              <w:rPr>
                <w:i/>
                <w:iCs/>
                <w:sz w:val="12"/>
                <w:szCs w:val="12"/>
                <w:lang w:val="en-US" w:eastAsia="en-US"/>
              </w:rPr>
            </w:pPr>
            <w:r w:rsidRPr="00441B2E">
              <w:rPr>
                <w:i/>
                <w:iCs/>
                <w:sz w:val="12"/>
                <w:szCs w:val="12"/>
                <w:lang w:val="en-US" w:eastAsia="en-US"/>
              </w:rPr>
              <w:t>2</w:t>
            </w:r>
          </w:p>
        </w:tc>
        <w:tc>
          <w:tcPr>
            <w:tcW w:w="702" w:type="dxa"/>
            <w:shd w:val="clear" w:color="auto" w:fill="auto"/>
            <w:noWrap/>
            <w:vAlign w:val="center"/>
            <w:hideMark/>
          </w:tcPr>
          <w:p w14:paraId="4B390E55" w14:textId="77777777" w:rsidR="00441B2E" w:rsidRPr="00441B2E" w:rsidRDefault="00441B2E" w:rsidP="00441B2E">
            <w:pPr>
              <w:jc w:val="center"/>
              <w:rPr>
                <w:i/>
                <w:iCs/>
                <w:sz w:val="12"/>
                <w:szCs w:val="12"/>
                <w:lang w:val="en-US" w:eastAsia="en-US"/>
              </w:rPr>
            </w:pPr>
            <w:r w:rsidRPr="00441B2E">
              <w:rPr>
                <w:i/>
                <w:iCs/>
                <w:sz w:val="12"/>
                <w:szCs w:val="12"/>
                <w:lang w:val="en-US" w:eastAsia="en-US"/>
              </w:rPr>
              <w:t>3</w:t>
            </w:r>
          </w:p>
        </w:tc>
        <w:tc>
          <w:tcPr>
            <w:tcW w:w="2179" w:type="dxa"/>
            <w:shd w:val="clear" w:color="auto" w:fill="auto"/>
            <w:noWrap/>
            <w:vAlign w:val="center"/>
            <w:hideMark/>
          </w:tcPr>
          <w:p w14:paraId="2D6CCE28" w14:textId="77777777" w:rsidR="00441B2E" w:rsidRPr="00441B2E" w:rsidRDefault="00441B2E" w:rsidP="00441B2E">
            <w:pPr>
              <w:jc w:val="center"/>
              <w:rPr>
                <w:i/>
                <w:iCs/>
                <w:sz w:val="12"/>
                <w:szCs w:val="12"/>
                <w:lang w:val="en-US" w:eastAsia="en-US"/>
              </w:rPr>
            </w:pPr>
            <w:r w:rsidRPr="00441B2E">
              <w:rPr>
                <w:i/>
                <w:iCs/>
                <w:sz w:val="12"/>
                <w:szCs w:val="12"/>
                <w:lang w:val="en-US" w:eastAsia="en-US"/>
              </w:rPr>
              <w:t>6</w:t>
            </w:r>
          </w:p>
        </w:tc>
        <w:tc>
          <w:tcPr>
            <w:tcW w:w="676" w:type="dxa"/>
            <w:shd w:val="clear" w:color="auto" w:fill="auto"/>
            <w:noWrap/>
            <w:vAlign w:val="center"/>
            <w:hideMark/>
          </w:tcPr>
          <w:p w14:paraId="422D9246" w14:textId="77777777" w:rsidR="00441B2E" w:rsidRPr="00441B2E" w:rsidRDefault="00441B2E" w:rsidP="00441B2E">
            <w:pPr>
              <w:jc w:val="center"/>
              <w:rPr>
                <w:i/>
                <w:iCs/>
                <w:sz w:val="12"/>
                <w:szCs w:val="12"/>
                <w:lang w:val="en-US" w:eastAsia="en-US"/>
              </w:rPr>
            </w:pPr>
            <w:r w:rsidRPr="00441B2E">
              <w:rPr>
                <w:i/>
                <w:iCs/>
                <w:sz w:val="12"/>
                <w:szCs w:val="12"/>
                <w:lang w:val="en-US" w:eastAsia="en-US"/>
              </w:rPr>
              <w:t>7</w:t>
            </w:r>
          </w:p>
        </w:tc>
      </w:tr>
      <w:tr w:rsidR="00441B2E" w:rsidRPr="00441B2E" w14:paraId="4BB79DB1" w14:textId="77777777" w:rsidTr="00441B2E">
        <w:trPr>
          <w:trHeight w:val="250"/>
          <w:jc w:val="center"/>
        </w:trPr>
        <w:tc>
          <w:tcPr>
            <w:tcW w:w="4904" w:type="dxa"/>
            <w:shd w:val="clear" w:color="000000" w:fill="D9D9D9"/>
            <w:noWrap/>
            <w:vAlign w:val="center"/>
            <w:hideMark/>
          </w:tcPr>
          <w:p w14:paraId="702A7B76" w14:textId="77777777" w:rsidR="00441B2E" w:rsidRPr="00441B2E" w:rsidRDefault="00441B2E" w:rsidP="00441B2E">
            <w:pPr>
              <w:rPr>
                <w:b/>
                <w:bCs/>
                <w:i/>
                <w:iCs/>
                <w:sz w:val="18"/>
                <w:szCs w:val="18"/>
                <w:lang w:val="en-US" w:eastAsia="en-US"/>
              </w:rPr>
            </w:pPr>
            <w:r w:rsidRPr="00441B2E">
              <w:rPr>
                <w:b/>
                <w:bCs/>
                <w:i/>
                <w:iCs/>
                <w:sz w:val="18"/>
                <w:szCs w:val="18"/>
                <w:lang w:val="en-US" w:eastAsia="en-US"/>
              </w:rPr>
              <w:t>Капитал</w:t>
            </w:r>
          </w:p>
        </w:tc>
        <w:tc>
          <w:tcPr>
            <w:tcW w:w="2307" w:type="dxa"/>
            <w:shd w:val="clear" w:color="000000" w:fill="D9D9D9"/>
            <w:noWrap/>
            <w:vAlign w:val="center"/>
            <w:hideMark/>
          </w:tcPr>
          <w:p w14:paraId="28CF5F6C" w14:textId="77777777" w:rsidR="00441B2E" w:rsidRPr="00441B2E" w:rsidRDefault="00441B2E" w:rsidP="00441B2E">
            <w:pPr>
              <w:jc w:val="right"/>
              <w:rPr>
                <w:b/>
                <w:bCs/>
                <w:i/>
                <w:iCs/>
                <w:sz w:val="18"/>
                <w:szCs w:val="18"/>
                <w:lang w:val="en-US" w:eastAsia="en-US"/>
              </w:rPr>
            </w:pPr>
            <w:r w:rsidRPr="00441B2E">
              <w:rPr>
                <w:b/>
                <w:bCs/>
                <w:i/>
                <w:iCs/>
                <w:sz w:val="18"/>
                <w:szCs w:val="18"/>
                <w:lang w:val="en-US" w:eastAsia="en-US"/>
              </w:rPr>
              <w:t xml:space="preserve">-72.588.130    </w:t>
            </w:r>
          </w:p>
        </w:tc>
        <w:tc>
          <w:tcPr>
            <w:tcW w:w="702" w:type="dxa"/>
            <w:shd w:val="clear" w:color="000000" w:fill="D9D9D9"/>
            <w:noWrap/>
            <w:vAlign w:val="center"/>
            <w:hideMark/>
          </w:tcPr>
          <w:p w14:paraId="368C67F5" w14:textId="77777777" w:rsidR="00441B2E" w:rsidRPr="00441B2E" w:rsidRDefault="00441B2E" w:rsidP="00441B2E">
            <w:pPr>
              <w:jc w:val="center"/>
              <w:rPr>
                <w:b/>
                <w:bCs/>
                <w:i/>
                <w:iCs/>
                <w:sz w:val="18"/>
                <w:szCs w:val="18"/>
                <w:lang w:val="en-US" w:eastAsia="en-US"/>
              </w:rPr>
            </w:pPr>
            <w:r w:rsidRPr="00441B2E">
              <w:rPr>
                <w:b/>
                <w:bCs/>
                <w:i/>
                <w:iCs/>
                <w:sz w:val="18"/>
                <w:szCs w:val="18"/>
                <w:lang w:val="en-US" w:eastAsia="en-US"/>
              </w:rPr>
              <w:t xml:space="preserve">100    </w:t>
            </w:r>
          </w:p>
        </w:tc>
        <w:tc>
          <w:tcPr>
            <w:tcW w:w="2179" w:type="dxa"/>
            <w:shd w:val="clear" w:color="000000" w:fill="D9D9D9"/>
            <w:noWrap/>
            <w:vAlign w:val="center"/>
            <w:hideMark/>
          </w:tcPr>
          <w:p w14:paraId="5654CE3D" w14:textId="77777777" w:rsidR="00441B2E" w:rsidRPr="00441B2E" w:rsidRDefault="00441B2E" w:rsidP="00441B2E">
            <w:pPr>
              <w:jc w:val="right"/>
              <w:rPr>
                <w:b/>
                <w:bCs/>
                <w:i/>
                <w:iCs/>
                <w:sz w:val="18"/>
                <w:szCs w:val="18"/>
                <w:lang w:val="en-US" w:eastAsia="en-US"/>
              </w:rPr>
            </w:pPr>
            <w:r w:rsidRPr="00441B2E">
              <w:rPr>
                <w:b/>
                <w:bCs/>
                <w:i/>
                <w:iCs/>
                <w:sz w:val="18"/>
                <w:szCs w:val="18"/>
                <w:lang w:val="en-US" w:eastAsia="en-US"/>
              </w:rPr>
              <w:t xml:space="preserve">-113.466.425    </w:t>
            </w:r>
          </w:p>
        </w:tc>
        <w:tc>
          <w:tcPr>
            <w:tcW w:w="676" w:type="dxa"/>
            <w:shd w:val="clear" w:color="000000" w:fill="D9D9D9"/>
            <w:noWrap/>
            <w:vAlign w:val="center"/>
            <w:hideMark/>
          </w:tcPr>
          <w:p w14:paraId="0E78CF5B" w14:textId="77777777" w:rsidR="00441B2E" w:rsidRPr="00441B2E" w:rsidRDefault="00441B2E" w:rsidP="00441B2E">
            <w:pPr>
              <w:jc w:val="center"/>
              <w:rPr>
                <w:b/>
                <w:bCs/>
                <w:i/>
                <w:iCs/>
                <w:sz w:val="18"/>
                <w:szCs w:val="18"/>
                <w:lang w:val="en-US" w:eastAsia="en-US"/>
              </w:rPr>
            </w:pPr>
            <w:r w:rsidRPr="00441B2E">
              <w:rPr>
                <w:b/>
                <w:bCs/>
                <w:i/>
                <w:iCs/>
                <w:sz w:val="18"/>
                <w:szCs w:val="18"/>
                <w:lang w:val="en-US" w:eastAsia="en-US"/>
              </w:rPr>
              <w:t xml:space="preserve">100    </w:t>
            </w:r>
          </w:p>
        </w:tc>
      </w:tr>
      <w:tr w:rsidR="00441B2E" w:rsidRPr="00441B2E" w14:paraId="73AF7AC5" w14:textId="77777777" w:rsidTr="00441B2E">
        <w:trPr>
          <w:trHeight w:val="250"/>
          <w:jc w:val="center"/>
        </w:trPr>
        <w:tc>
          <w:tcPr>
            <w:tcW w:w="4904" w:type="dxa"/>
            <w:shd w:val="clear" w:color="auto" w:fill="auto"/>
            <w:noWrap/>
            <w:vAlign w:val="center"/>
            <w:hideMark/>
          </w:tcPr>
          <w:p w14:paraId="5E295BA7" w14:textId="77777777" w:rsidR="00441B2E" w:rsidRPr="00441B2E" w:rsidRDefault="00441B2E" w:rsidP="00441B2E">
            <w:pPr>
              <w:rPr>
                <w:sz w:val="18"/>
                <w:szCs w:val="18"/>
                <w:lang w:val="en-US" w:eastAsia="en-US"/>
              </w:rPr>
            </w:pPr>
            <w:r w:rsidRPr="00441B2E">
              <w:rPr>
                <w:sz w:val="18"/>
                <w:szCs w:val="18"/>
                <w:lang w:val="en-US" w:eastAsia="en-US"/>
              </w:rPr>
              <w:t>Акцијски капитал - обичне акције</w:t>
            </w:r>
          </w:p>
        </w:tc>
        <w:tc>
          <w:tcPr>
            <w:tcW w:w="2307" w:type="dxa"/>
            <w:shd w:val="clear" w:color="auto" w:fill="auto"/>
            <w:noWrap/>
            <w:vAlign w:val="center"/>
            <w:hideMark/>
          </w:tcPr>
          <w:p w14:paraId="73ADF307" w14:textId="77777777" w:rsidR="00441B2E" w:rsidRPr="00441B2E" w:rsidRDefault="00441B2E" w:rsidP="00441B2E">
            <w:pPr>
              <w:jc w:val="right"/>
              <w:rPr>
                <w:sz w:val="18"/>
                <w:szCs w:val="18"/>
                <w:lang w:val="en-US" w:eastAsia="en-US"/>
              </w:rPr>
            </w:pPr>
            <w:r w:rsidRPr="00441B2E">
              <w:rPr>
                <w:sz w:val="18"/>
                <w:szCs w:val="18"/>
                <w:lang w:val="en-US" w:eastAsia="en-US"/>
              </w:rPr>
              <w:t xml:space="preserve">50.000    </w:t>
            </w:r>
          </w:p>
        </w:tc>
        <w:tc>
          <w:tcPr>
            <w:tcW w:w="702" w:type="dxa"/>
            <w:shd w:val="clear" w:color="auto" w:fill="auto"/>
            <w:noWrap/>
            <w:vAlign w:val="center"/>
            <w:hideMark/>
          </w:tcPr>
          <w:p w14:paraId="735139D1" w14:textId="77777777" w:rsidR="00441B2E" w:rsidRPr="00441B2E" w:rsidRDefault="00441B2E" w:rsidP="00441B2E">
            <w:pPr>
              <w:jc w:val="center"/>
              <w:rPr>
                <w:i/>
                <w:iCs/>
                <w:sz w:val="18"/>
                <w:szCs w:val="18"/>
                <w:lang w:val="en-US" w:eastAsia="en-US"/>
              </w:rPr>
            </w:pPr>
            <w:r w:rsidRPr="00441B2E">
              <w:rPr>
                <w:i/>
                <w:iCs/>
                <w:sz w:val="18"/>
                <w:szCs w:val="18"/>
                <w:lang w:val="en-US" w:eastAsia="en-US"/>
              </w:rPr>
              <w:t>0</w:t>
            </w:r>
          </w:p>
        </w:tc>
        <w:tc>
          <w:tcPr>
            <w:tcW w:w="2179" w:type="dxa"/>
            <w:shd w:val="clear" w:color="auto" w:fill="auto"/>
            <w:noWrap/>
            <w:vAlign w:val="center"/>
            <w:hideMark/>
          </w:tcPr>
          <w:p w14:paraId="13C2F9F0" w14:textId="77777777" w:rsidR="00441B2E" w:rsidRPr="00441B2E" w:rsidRDefault="00441B2E" w:rsidP="00441B2E">
            <w:pPr>
              <w:jc w:val="right"/>
              <w:rPr>
                <w:sz w:val="18"/>
                <w:szCs w:val="18"/>
                <w:lang w:val="en-US" w:eastAsia="en-US"/>
              </w:rPr>
            </w:pPr>
            <w:r w:rsidRPr="00441B2E">
              <w:rPr>
                <w:sz w:val="18"/>
                <w:szCs w:val="18"/>
                <w:lang w:val="en-US" w:eastAsia="en-US"/>
              </w:rPr>
              <w:t xml:space="preserve">50.000    </w:t>
            </w:r>
          </w:p>
        </w:tc>
        <w:tc>
          <w:tcPr>
            <w:tcW w:w="676" w:type="dxa"/>
            <w:shd w:val="clear" w:color="auto" w:fill="auto"/>
            <w:noWrap/>
            <w:vAlign w:val="center"/>
            <w:hideMark/>
          </w:tcPr>
          <w:p w14:paraId="39FB2B0E" w14:textId="77777777" w:rsidR="00441B2E" w:rsidRPr="00441B2E" w:rsidRDefault="00441B2E" w:rsidP="00441B2E">
            <w:pPr>
              <w:jc w:val="center"/>
              <w:rPr>
                <w:i/>
                <w:iCs/>
                <w:sz w:val="18"/>
                <w:szCs w:val="18"/>
                <w:lang w:val="en-US" w:eastAsia="en-US"/>
              </w:rPr>
            </w:pPr>
            <w:r w:rsidRPr="00441B2E">
              <w:rPr>
                <w:i/>
                <w:iCs/>
                <w:sz w:val="18"/>
                <w:szCs w:val="18"/>
                <w:lang w:val="en-US" w:eastAsia="en-US"/>
              </w:rPr>
              <w:t>0</w:t>
            </w:r>
          </w:p>
        </w:tc>
      </w:tr>
      <w:tr w:rsidR="00441B2E" w:rsidRPr="00441B2E" w14:paraId="53EDE319" w14:textId="77777777" w:rsidTr="00441B2E">
        <w:trPr>
          <w:trHeight w:val="250"/>
          <w:jc w:val="center"/>
        </w:trPr>
        <w:tc>
          <w:tcPr>
            <w:tcW w:w="4904" w:type="dxa"/>
            <w:shd w:val="clear" w:color="auto" w:fill="auto"/>
            <w:noWrap/>
            <w:vAlign w:val="center"/>
            <w:hideMark/>
          </w:tcPr>
          <w:p w14:paraId="2E05CABC" w14:textId="77777777" w:rsidR="00441B2E" w:rsidRPr="00441B2E" w:rsidRDefault="00441B2E" w:rsidP="00441B2E">
            <w:pPr>
              <w:rPr>
                <w:sz w:val="18"/>
                <w:szCs w:val="18"/>
                <w:lang w:val="en-US" w:eastAsia="en-US"/>
              </w:rPr>
            </w:pPr>
            <w:r w:rsidRPr="00441B2E">
              <w:rPr>
                <w:sz w:val="18"/>
                <w:szCs w:val="18"/>
                <w:lang w:val="en-US" w:eastAsia="en-US"/>
              </w:rPr>
              <w:t>Ревалоризационе резерве</w:t>
            </w:r>
          </w:p>
        </w:tc>
        <w:tc>
          <w:tcPr>
            <w:tcW w:w="2307" w:type="dxa"/>
            <w:shd w:val="clear" w:color="auto" w:fill="auto"/>
            <w:noWrap/>
            <w:vAlign w:val="center"/>
            <w:hideMark/>
          </w:tcPr>
          <w:p w14:paraId="2F3F48D1" w14:textId="77777777" w:rsidR="00441B2E" w:rsidRPr="00441B2E" w:rsidRDefault="00441B2E" w:rsidP="00441B2E">
            <w:pPr>
              <w:jc w:val="right"/>
              <w:rPr>
                <w:sz w:val="18"/>
                <w:szCs w:val="18"/>
                <w:lang w:val="en-US" w:eastAsia="en-US"/>
              </w:rPr>
            </w:pPr>
            <w:r w:rsidRPr="00441B2E">
              <w:rPr>
                <w:sz w:val="18"/>
                <w:szCs w:val="18"/>
                <w:lang w:val="en-US" w:eastAsia="en-US"/>
              </w:rPr>
              <w:t xml:space="preserve">164.363.680    </w:t>
            </w:r>
          </w:p>
        </w:tc>
        <w:tc>
          <w:tcPr>
            <w:tcW w:w="702" w:type="dxa"/>
            <w:shd w:val="clear" w:color="auto" w:fill="auto"/>
            <w:noWrap/>
            <w:vAlign w:val="center"/>
            <w:hideMark/>
          </w:tcPr>
          <w:p w14:paraId="29D94E72" w14:textId="77777777" w:rsidR="00441B2E" w:rsidRPr="00441B2E" w:rsidRDefault="00441B2E" w:rsidP="00441B2E">
            <w:pPr>
              <w:jc w:val="center"/>
              <w:rPr>
                <w:i/>
                <w:iCs/>
                <w:sz w:val="18"/>
                <w:szCs w:val="18"/>
                <w:lang w:val="en-US" w:eastAsia="en-US"/>
              </w:rPr>
            </w:pPr>
            <w:r w:rsidRPr="00441B2E">
              <w:rPr>
                <w:i/>
                <w:iCs/>
                <w:sz w:val="18"/>
                <w:szCs w:val="18"/>
                <w:lang w:val="en-US" w:eastAsia="en-US"/>
              </w:rPr>
              <w:t>-226</w:t>
            </w:r>
          </w:p>
        </w:tc>
        <w:tc>
          <w:tcPr>
            <w:tcW w:w="2179" w:type="dxa"/>
            <w:shd w:val="clear" w:color="auto" w:fill="auto"/>
            <w:noWrap/>
            <w:vAlign w:val="center"/>
            <w:hideMark/>
          </w:tcPr>
          <w:p w14:paraId="413EC008" w14:textId="77777777" w:rsidR="00441B2E" w:rsidRPr="00441B2E" w:rsidRDefault="00441B2E" w:rsidP="00441B2E">
            <w:pPr>
              <w:jc w:val="right"/>
              <w:rPr>
                <w:sz w:val="18"/>
                <w:szCs w:val="18"/>
                <w:lang w:val="en-US" w:eastAsia="en-US"/>
              </w:rPr>
            </w:pPr>
            <w:r w:rsidRPr="00441B2E">
              <w:rPr>
                <w:sz w:val="18"/>
                <w:szCs w:val="18"/>
                <w:lang w:val="en-US" w:eastAsia="en-US"/>
              </w:rPr>
              <w:t xml:space="preserve">164.363.680    </w:t>
            </w:r>
          </w:p>
        </w:tc>
        <w:tc>
          <w:tcPr>
            <w:tcW w:w="676" w:type="dxa"/>
            <w:shd w:val="clear" w:color="auto" w:fill="auto"/>
            <w:noWrap/>
            <w:vAlign w:val="center"/>
            <w:hideMark/>
          </w:tcPr>
          <w:p w14:paraId="1F59D284" w14:textId="77777777" w:rsidR="00441B2E" w:rsidRPr="00441B2E" w:rsidRDefault="00441B2E" w:rsidP="00441B2E">
            <w:pPr>
              <w:jc w:val="center"/>
              <w:rPr>
                <w:i/>
                <w:iCs/>
                <w:sz w:val="18"/>
                <w:szCs w:val="18"/>
                <w:lang w:val="en-US" w:eastAsia="en-US"/>
              </w:rPr>
            </w:pPr>
            <w:r w:rsidRPr="00441B2E">
              <w:rPr>
                <w:i/>
                <w:iCs/>
                <w:sz w:val="18"/>
                <w:szCs w:val="18"/>
                <w:lang w:val="en-US" w:eastAsia="en-US"/>
              </w:rPr>
              <w:t>-145</w:t>
            </w:r>
          </w:p>
        </w:tc>
      </w:tr>
      <w:tr w:rsidR="00441B2E" w:rsidRPr="00441B2E" w14:paraId="7A1A368A" w14:textId="77777777" w:rsidTr="00441B2E">
        <w:trPr>
          <w:trHeight w:val="250"/>
          <w:jc w:val="center"/>
        </w:trPr>
        <w:tc>
          <w:tcPr>
            <w:tcW w:w="4904" w:type="dxa"/>
            <w:shd w:val="clear" w:color="auto" w:fill="auto"/>
            <w:noWrap/>
            <w:vAlign w:val="center"/>
            <w:hideMark/>
          </w:tcPr>
          <w:p w14:paraId="682E2B6B" w14:textId="77777777" w:rsidR="00441B2E" w:rsidRPr="00441B2E" w:rsidRDefault="00441B2E" w:rsidP="00441B2E">
            <w:pPr>
              <w:rPr>
                <w:sz w:val="18"/>
                <w:szCs w:val="18"/>
                <w:lang w:val="en-US" w:eastAsia="en-US"/>
              </w:rPr>
            </w:pPr>
            <w:r w:rsidRPr="00441B2E">
              <w:rPr>
                <w:sz w:val="18"/>
                <w:szCs w:val="18"/>
                <w:lang w:val="en-US" w:eastAsia="en-US"/>
              </w:rPr>
              <w:t>Нераспоређени добитак текуће године</w:t>
            </w:r>
          </w:p>
        </w:tc>
        <w:tc>
          <w:tcPr>
            <w:tcW w:w="2307" w:type="dxa"/>
            <w:shd w:val="clear" w:color="auto" w:fill="auto"/>
            <w:noWrap/>
            <w:vAlign w:val="center"/>
            <w:hideMark/>
          </w:tcPr>
          <w:p w14:paraId="4E4492F1" w14:textId="77777777" w:rsidR="00441B2E" w:rsidRPr="00441B2E" w:rsidRDefault="00441B2E" w:rsidP="00441B2E">
            <w:pPr>
              <w:jc w:val="right"/>
              <w:rPr>
                <w:sz w:val="18"/>
                <w:szCs w:val="18"/>
                <w:lang w:val="en-US" w:eastAsia="en-US"/>
              </w:rPr>
            </w:pPr>
            <w:r w:rsidRPr="00441B2E">
              <w:rPr>
                <w:sz w:val="18"/>
                <w:szCs w:val="18"/>
                <w:lang w:val="en-US" w:eastAsia="en-US"/>
              </w:rPr>
              <w:t xml:space="preserve">0    </w:t>
            </w:r>
          </w:p>
        </w:tc>
        <w:tc>
          <w:tcPr>
            <w:tcW w:w="702" w:type="dxa"/>
            <w:shd w:val="clear" w:color="auto" w:fill="auto"/>
            <w:noWrap/>
            <w:vAlign w:val="center"/>
            <w:hideMark/>
          </w:tcPr>
          <w:p w14:paraId="37C6170B" w14:textId="77777777" w:rsidR="00441B2E" w:rsidRPr="00441B2E" w:rsidRDefault="00441B2E" w:rsidP="00441B2E">
            <w:pPr>
              <w:jc w:val="center"/>
              <w:rPr>
                <w:i/>
                <w:iCs/>
                <w:sz w:val="18"/>
                <w:szCs w:val="18"/>
                <w:lang w:val="en-US" w:eastAsia="en-US"/>
              </w:rPr>
            </w:pPr>
            <w:r w:rsidRPr="00441B2E">
              <w:rPr>
                <w:i/>
                <w:iCs/>
                <w:sz w:val="18"/>
                <w:szCs w:val="18"/>
                <w:lang w:val="en-US" w:eastAsia="en-US"/>
              </w:rPr>
              <w:t>0</w:t>
            </w:r>
          </w:p>
        </w:tc>
        <w:tc>
          <w:tcPr>
            <w:tcW w:w="2179" w:type="dxa"/>
            <w:shd w:val="clear" w:color="auto" w:fill="auto"/>
            <w:noWrap/>
            <w:vAlign w:val="center"/>
            <w:hideMark/>
          </w:tcPr>
          <w:p w14:paraId="2CB3ED27" w14:textId="77777777" w:rsidR="00441B2E" w:rsidRPr="00441B2E" w:rsidRDefault="00441B2E" w:rsidP="00441B2E">
            <w:pPr>
              <w:jc w:val="right"/>
              <w:rPr>
                <w:sz w:val="18"/>
                <w:szCs w:val="18"/>
                <w:lang w:val="en-US" w:eastAsia="en-US"/>
              </w:rPr>
            </w:pPr>
            <w:r w:rsidRPr="00441B2E">
              <w:rPr>
                <w:sz w:val="18"/>
                <w:szCs w:val="18"/>
                <w:lang w:val="en-US" w:eastAsia="en-US"/>
              </w:rPr>
              <w:t xml:space="preserve">0    </w:t>
            </w:r>
          </w:p>
        </w:tc>
        <w:tc>
          <w:tcPr>
            <w:tcW w:w="676" w:type="dxa"/>
            <w:shd w:val="clear" w:color="auto" w:fill="auto"/>
            <w:noWrap/>
            <w:vAlign w:val="center"/>
            <w:hideMark/>
          </w:tcPr>
          <w:p w14:paraId="0D9DCEFB" w14:textId="77777777" w:rsidR="00441B2E" w:rsidRPr="00441B2E" w:rsidRDefault="00441B2E" w:rsidP="00441B2E">
            <w:pPr>
              <w:jc w:val="center"/>
              <w:rPr>
                <w:i/>
                <w:iCs/>
                <w:sz w:val="18"/>
                <w:szCs w:val="18"/>
                <w:lang w:val="en-US" w:eastAsia="en-US"/>
              </w:rPr>
            </w:pPr>
            <w:r w:rsidRPr="00441B2E">
              <w:rPr>
                <w:i/>
                <w:iCs/>
                <w:sz w:val="18"/>
                <w:szCs w:val="18"/>
                <w:lang w:val="en-US" w:eastAsia="en-US"/>
              </w:rPr>
              <w:t>0</w:t>
            </w:r>
          </w:p>
        </w:tc>
      </w:tr>
      <w:tr w:rsidR="00441B2E" w:rsidRPr="00441B2E" w14:paraId="613628E5" w14:textId="77777777" w:rsidTr="00441B2E">
        <w:trPr>
          <w:trHeight w:val="250"/>
          <w:jc w:val="center"/>
        </w:trPr>
        <w:tc>
          <w:tcPr>
            <w:tcW w:w="4904" w:type="dxa"/>
            <w:shd w:val="clear" w:color="auto" w:fill="auto"/>
            <w:noWrap/>
            <w:vAlign w:val="center"/>
            <w:hideMark/>
          </w:tcPr>
          <w:p w14:paraId="5AAB57A6" w14:textId="77777777" w:rsidR="00441B2E" w:rsidRPr="00441B2E" w:rsidRDefault="00441B2E" w:rsidP="00441B2E">
            <w:pPr>
              <w:rPr>
                <w:sz w:val="18"/>
                <w:szCs w:val="18"/>
                <w:lang w:val="en-US" w:eastAsia="en-US"/>
              </w:rPr>
            </w:pPr>
            <w:r w:rsidRPr="00441B2E">
              <w:rPr>
                <w:sz w:val="18"/>
                <w:szCs w:val="18"/>
                <w:lang w:val="en-US" w:eastAsia="en-US"/>
              </w:rPr>
              <w:t>Губитак (1+2)</w:t>
            </w:r>
          </w:p>
        </w:tc>
        <w:tc>
          <w:tcPr>
            <w:tcW w:w="2307" w:type="dxa"/>
            <w:shd w:val="clear" w:color="auto" w:fill="auto"/>
            <w:noWrap/>
            <w:vAlign w:val="center"/>
            <w:hideMark/>
          </w:tcPr>
          <w:p w14:paraId="7A4E5D88" w14:textId="77777777" w:rsidR="00441B2E" w:rsidRPr="00441B2E" w:rsidRDefault="00441B2E" w:rsidP="00441B2E">
            <w:pPr>
              <w:jc w:val="right"/>
              <w:rPr>
                <w:sz w:val="18"/>
                <w:szCs w:val="18"/>
                <w:lang w:val="en-US" w:eastAsia="en-US"/>
              </w:rPr>
            </w:pPr>
            <w:r w:rsidRPr="00441B2E">
              <w:rPr>
                <w:sz w:val="18"/>
                <w:szCs w:val="18"/>
                <w:lang w:val="en-US" w:eastAsia="en-US"/>
              </w:rPr>
              <w:t xml:space="preserve">237.001.810    </w:t>
            </w:r>
          </w:p>
        </w:tc>
        <w:tc>
          <w:tcPr>
            <w:tcW w:w="702" w:type="dxa"/>
            <w:shd w:val="clear" w:color="auto" w:fill="auto"/>
            <w:noWrap/>
            <w:vAlign w:val="center"/>
            <w:hideMark/>
          </w:tcPr>
          <w:p w14:paraId="2B672FA1" w14:textId="77777777" w:rsidR="00441B2E" w:rsidRPr="00441B2E" w:rsidRDefault="00441B2E" w:rsidP="00441B2E">
            <w:pPr>
              <w:jc w:val="center"/>
              <w:rPr>
                <w:i/>
                <w:iCs/>
                <w:sz w:val="18"/>
                <w:szCs w:val="18"/>
                <w:lang w:val="en-US" w:eastAsia="en-US"/>
              </w:rPr>
            </w:pPr>
            <w:r w:rsidRPr="00441B2E">
              <w:rPr>
                <w:i/>
                <w:iCs/>
                <w:sz w:val="18"/>
                <w:szCs w:val="18"/>
                <w:lang w:val="en-US" w:eastAsia="en-US"/>
              </w:rPr>
              <w:t>-327</w:t>
            </w:r>
          </w:p>
        </w:tc>
        <w:tc>
          <w:tcPr>
            <w:tcW w:w="2179" w:type="dxa"/>
            <w:shd w:val="clear" w:color="auto" w:fill="auto"/>
            <w:noWrap/>
            <w:vAlign w:val="center"/>
            <w:hideMark/>
          </w:tcPr>
          <w:p w14:paraId="7094C203" w14:textId="77777777" w:rsidR="00441B2E" w:rsidRPr="00441B2E" w:rsidRDefault="00441B2E" w:rsidP="00441B2E">
            <w:pPr>
              <w:jc w:val="right"/>
              <w:rPr>
                <w:sz w:val="18"/>
                <w:szCs w:val="18"/>
                <w:lang w:val="en-US" w:eastAsia="en-US"/>
              </w:rPr>
            </w:pPr>
            <w:r w:rsidRPr="00441B2E">
              <w:rPr>
                <w:sz w:val="18"/>
                <w:szCs w:val="18"/>
                <w:lang w:val="en-US" w:eastAsia="en-US"/>
              </w:rPr>
              <w:t xml:space="preserve">277.880.105    </w:t>
            </w:r>
          </w:p>
        </w:tc>
        <w:tc>
          <w:tcPr>
            <w:tcW w:w="676" w:type="dxa"/>
            <w:shd w:val="clear" w:color="auto" w:fill="auto"/>
            <w:noWrap/>
            <w:vAlign w:val="center"/>
            <w:hideMark/>
          </w:tcPr>
          <w:p w14:paraId="15E3DA30" w14:textId="77777777" w:rsidR="00441B2E" w:rsidRPr="00441B2E" w:rsidRDefault="00441B2E" w:rsidP="00441B2E">
            <w:pPr>
              <w:jc w:val="center"/>
              <w:rPr>
                <w:i/>
                <w:iCs/>
                <w:sz w:val="18"/>
                <w:szCs w:val="18"/>
                <w:lang w:val="en-US" w:eastAsia="en-US"/>
              </w:rPr>
            </w:pPr>
            <w:r w:rsidRPr="00441B2E">
              <w:rPr>
                <w:i/>
                <w:iCs/>
                <w:sz w:val="18"/>
                <w:szCs w:val="18"/>
                <w:lang w:val="en-US" w:eastAsia="en-US"/>
              </w:rPr>
              <w:t>-245</w:t>
            </w:r>
          </w:p>
        </w:tc>
      </w:tr>
      <w:tr w:rsidR="00441B2E" w:rsidRPr="00441B2E" w14:paraId="213C4FFA" w14:textId="77777777" w:rsidTr="00441B2E">
        <w:trPr>
          <w:trHeight w:val="250"/>
          <w:jc w:val="center"/>
        </w:trPr>
        <w:tc>
          <w:tcPr>
            <w:tcW w:w="4904" w:type="dxa"/>
            <w:shd w:val="clear" w:color="auto" w:fill="auto"/>
            <w:noWrap/>
            <w:vAlign w:val="center"/>
            <w:hideMark/>
          </w:tcPr>
          <w:p w14:paraId="75CBC1A3" w14:textId="77777777" w:rsidR="00441B2E" w:rsidRPr="00441B2E" w:rsidRDefault="00441B2E" w:rsidP="00441B2E">
            <w:pPr>
              <w:rPr>
                <w:sz w:val="18"/>
                <w:szCs w:val="18"/>
                <w:lang w:val="en-US" w:eastAsia="en-US"/>
              </w:rPr>
            </w:pPr>
            <w:r w:rsidRPr="00441B2E">
              <w:rPr>
                <w:sz w:val="18"/>
                <w:szCs w:val="18"/>
                <w:lang w:val="en-US" w:eastAsia="en-US"/>
              </w:rPr>
              <w:t>1. губитак ранијих година</w:t>
            </w:r>
          </w:p>
        </w:tc>
        <w:tc>
          <w:tcPr>
            <w:tcW w:w="2307" w:type="dxa"/>
            <w:shd w:val="clear" w:color="auto" w:fill="auto"/>
            <w:noWrap/>
            <w:vAlign w:val="center"/>
            <w:hideMark/>
          </w:tcPr>
          <w:p w14:paraId="24D0925D" w14:textId="77777777" w:rsidR="00441B2E" w:rsidRPr="00441B2E" w:rsidRDefault="00441B2E" w:rsidP="00441B2E">
            <w:pPr>
              <w:jc w:val="right"/>
              <w:rPr>
                <w:sz w:val="18"/>
                <w:szCs w:val="18"/>
                <w:lang w:val="en-US" w:eastAsia="en-US"/>
              </w:rPr>
            </w:pPr>
            <w:r w:rsidRPr="00441B2E">
              <w:rPr>
                <w:sz w:val="18"/>
                <w:szCs w:val="18"/>
                <w:lang w:val="en-US" w:eastAsia="en-US"/>
              </w:rPr>
              <w:t xml:space="preserve">214.392.921    </w:t>
            </w:r>
          </w:p>
        </w:tc>
        <w:tc>
          <w:tcPr>
            <w:tcW w:w="702" w:type="dxa"/>
            <w:shd w:val="clear" w:color="auto" w:fill="auto"/>
            <w:noWrap/>
            <w:vAlign w:val="center"/>
            <w:hideMark/>
          </w:tcPr>
          <w:p w14:paraId="708BAEE8" w14:textId="77777777" w:rsidR="00441B2E" w:rsidRPr="00441B2E" w:rsidRDefault="00441B2E" w:rsidP="00441B2E">
            <w:pPr>
              <w:jc w:val="center"/>
              <w:rPr>
                <w:i/>
                <w:iCs/>
                <w:sz w:val="18"/>
                <w:szCs w:val="18"/>
                <w:lang w:val="en-US" w:eastAsia="en-US"/>
              </w:rPr>
            </w:pPr>
            <w:r w:rsidRPr="00441B2E">
              <w:rPr>
                <w:i/>
                <w:iCs/>
                <w:sz w:val="18"/>
                <w:szCs w:val="18"/>
                <w:lang w:val="en-US" w:eastAsia="en-US"/>
              </w:rPr>
              <w:t>-295</w:t>
            </w:r>
          </w:p>
        </w:tc>
        <w:tc>
          <w:tcPr>
            <w:tcW w:w="2179" w:type="dxa"/>
            <w:shd w:val="clear" w:color="auto" w:fill="auto"/>
            <w:noWrap/>
            <w:vAlign w:val="center"/>
            <w:hideMark/>
          </w:tcPr>
          <w:p w14:paraId="630BDA5E" w14:textId="77777777" w:rsidR="00441B2E" w:rsidRPr="00441B2E" w:rsidRDefault="00441B2E" w:rsidP="00441B2E">
            <w:pPr>
              <w:jc w:val="right"/>
              <w:rPr>
                <w:sz w:val="18"/>
                <w:szCs w:val="18"/>
                <w:lang w:val="en-US" w:eastAsia="en-US"/>
              </w:rPr>
            </w:pPr>
            <w:r w:rsidRPr="00441B2E">
              <w:rPr>
                <w:sz w:val="18"/>
                <w:szCs w:val="18"/>
                <w:lang w:val="en-US" w:eastAsia="en-US"/>
              </w:rPr>
              <w:t xml:space="preserve">237.001.810    </w:t>
            </w:r>
          </w:p>
        </w:tc>
        <w:tc>
          <w:tcPr>
            <w:tcW w:w="676" w:type="dxa"/>
            <w:shd w:val="clear" w:color="auto" w:fill="auto"/>
            <w:noWrap/>
            <w:vAlign w:val="center"/>
            <w:hideMark/>
          </w:tcPr>
          <w:p w14:paraId="58C53984" w14:textId="77777777" w:rsidR="00441B2E" w:rsidRPr="00441B2E" w:rsidRDefault="00441B2E" w:rsidP="00441B2E">
            <w:pPr>
              <w:jc w:val="center"/>
              <w:rPr>
                <w:i/>
                <w:iCs/>
                <w:sz w:val="18"/>
                <w:szCs w:val="18"/>
                <w:lang w:val="en-US" w:eastAsia="en-US"/>
              </w:rPr>
            </w:pPr>
            <w:r w:rsidRPr="00441B2E">
              <w:rPr>
                <w:i/>
                <w:iCs/>
                <w:sz w:val="18"/>
                <w:szCs w:val="18"/>
                <w:lang w:val="en-US" w:eastAsia="en-US"/>
              </w:rPr>
              <w:t>-209</w:t>
            </w:r>
          </w:p>
        </w:tc>
      </w:tr>
      <w:tr w:rsidR="00441B2E" w:rsidRPr="00441B2E" w14:paraId="33C27D06" w14:textId="77777777" w:rsidTr="00441B2E">
        <w:trPr>
          <w:trHeight w:val="264"/>
          <w:jc w:val="center"/>
        </w:trPr>
        <w:tc>
          <w:tcPr>
            <w:tcW w:w="4904" w:type="dxa"/>
            <w:shd w:val="clear" w:color="auto" w:fill="auto"/>
            <w:noWrap/>
            <w:vAlign w:val="center"/>
            <w:hideMark/>
          </w:tcPr>
          <w:p w14:paraId="21D4E730" w14:textId="77777777" w:rsidR="00441B2E" w:rsidRPr="00441B2E" w:rsidRDefault="00441B2E" w:rsidP="00441B2E">
            <w:pPr>
              <w:rPr>
                <w:sz w:val="18"/>
                <w:szCs w:val="18"/>
                <w:lang w:val="en-US" w:eastAsia="en-US"/>
              </w:rPr>
            </w:pPr>
            <w:r w:rsidRPr="00441B2E">
              <w:rPr>
                <w:sz w:val="18"/>
                <w:szCs w:val="18"/>
                <w:lang w:val="en-US" w:eastAsia="en-US"/>
              </w:rPr>
              <w:t>2. губитак текуће године</w:t>
            </w:r>
          </w:p>
        </w:tc>
        <w:tc>
          <w:tcPr>
            <w:tcW w:w="2307" w:type="dxa"/>
            <w:shd w:val="clear" w:color="auto" w:fill="auto"/>
            <w:noWrap/>
            <w:vAlign w:val="center"/>
            <w:hideMark/>
          </w:tcPr>
          <w:p w14:paraId="7FB5ED35" w14:textId="77777777" w:rsidR="00441B2E" w:rsidRPr="00441B2E" w:rsidRDefault="00441B2E" w:rsidP="00441B2E">
            <w:pPr>
              <w:jc w:val="right"/>
              <w:rPr>
                <w:sz w:val="18"/>
                <w:szCs w:val="18"/>
                <w:lang w:val="en-US" w:eastAsia="en-US"/>
              </w:rPr>
            </w:pPr>
            <w:r w:rsidRPr="00441B2E">
              <w:rPr>
                <w:sz w:val="18"/>
                <w:szCs w:val="18"/>
                <w:lang w:val="en-US" w:eastAsia="en-US"/>
              </w:rPr>
              <w:t xml:space="preserve">22.608.889    </w:t>
            </w:r>
          </w:p>
        </w:tc>
        <w:tc>
          <w:tcPr>
            <w:tcW w:w="702" w:type="dxa"/>
            <w:shd w:val="clear" w:color="auto" w:fill="auto"/>
            <w:noWrap/>
            <w:vAlign w:val="center"/>
            <w:hideMark/>
          </w:tcPr>
          <w:p w14:paraId="015A031E" w14:textId="77777777" w:rsidR="00441B2E" w:rsidRPr="00441B2E" w:rsidRDefault="00441B2E" w:rsidP="00441B2E">
            <w:pPr>
              <w:jc w:val="center"/>
              <w:rPr>
                <w:i/>
                <w:iCs/>
                <w:sz w:val="18"/>
                <w:szCs w:val="18"/>
                <w:lang w:val="en-US" w:eastAsia="en-US"/>
              </w:rPr>
            </w:pPr>
            <w:r w:rsidRPr="00441B2E">
              <w:rPr>
                <w:i/>
                <w:iCs/>
                <w:sz w:val="18"/>
                <w:szCs w:val="18"/>
                <w:lang w:val="en-US" w:eastAsia="en-US"/>
              </w:rPr>
              <w:t>-31</w:t>
            </w:r>
          </w:p>
        </w:tc>
        <w:tc>
          <w:tcPr>
            <w:tcW w:w="2179" w:type="dxa"/>
            <w:shd w:val="clear" w:color="auto" w:fill="auto"/>
            <w:noWrap/>
            <w:vAlign w:val="center"/>
            <w:hideMark/>
          </w:tcPr>
          <w:p w14:paraId="7A999971" w14:textId="77777777" w:rsidR="00441B2E" w:rsidRPr="00441B2E" w:rsidRDefault="00441B2E" w:rsidP="00441B2E">
            <w:pPr>
              <w:jc w:val="right"/>
              <w:rPr>
                <w:sz w:val="18"/>
                <w:szCs w:val="18"/>
                <w:lang w:val="en-US" w:eastAsia="en-US"/>
              </w:rPr>
            </w:pPr>
            <w:r w:rsidRPr="00441B2E">
              <w:rPr>
                <w:sz w:val="18"/>
                <w:szCs w:val="18"/>
                <w:lang w:val="en-US" w:eastAsia="en-US"/>
              </w:rPr>
              <w:t xml:space="preserve">40.878.295    </w:t>
            </w:r>
          </w:p>
        </w:tc>
        <w:tc>
          <w:tcPr>
            <w:tcW w:w="676" w:type="dxa"/>
            <w:shd w:val="clear" w:color="auto" w:fill="auto"/>
            <w:noWrap/>
            <w:vAlign w:val="center"/>
            <w:hideMark/>
          </w:tcPr>
          <w:p w14:paraId="71A07557" w14:textId="77777777" w:rsidR="00441B2E" w:rsidRPr="00441B2E" w:rsidRDefault="00441B2E" w:rsidP="00441B2E">
            <w:pPr>
              <w:jc w:val="center"/>
              <w:rPr>
                <w:i/>
                <w:iCs/>
                <w:sz w:val="18"/>
                <w:szCs w:val="18"/>
                <w:lang w:val="en-US" w:eastAsia="en-US"/>
              </w:rPr>
            </w:pPr>
            <w:r w:rsidRPr="00441B2E">
              <w:rPr>
                <w:i/>
                <w:iCs/>
                <w:sz w:val="18"/>
                <w:szCs w:val="18"/>
                <w:lang w:val="en-US" w:eastAsia="en-US"/>
              </w:rPr>
              <w:t>-36</w:t>
            </w:r>
          </w:p>
        </w:tc>
      </w:tr>
    </w:tbl>
    <w:p w14:paraId="145213CD" w14:textId="4A238CBD" w:rsidR="007F488F" w:rsidRPr="00441B2E" w:rsidRDefault="007F488F" w:rsidP="007F488F">
      <w:pPr>
        <w:spacing w:after="120"/>
        <w:jc w:val="center"/>
        <w:rPr>
          <w:b/>
          <w:i/>
          <w:sz w:val="20"/>
          <w:szCs w:val="20"/>
          <w:lang w:val="hr-HR" w:eastAsia="en-US"/>
        </w:rPr>
      </w:pPr>
      <w:r w:rsidRPr="00441B2E">
        <w:rPr>
          <w:b/>
          <w:i/>
          <w:sz w:val="20"/>
          <w:szCs w:val="20"/>
          <w:lang w:eastAsia="en-US"/>
        </w:rPr>
        <w:t xml:space="preserve">Табела </w:t>
      </w:r>
      <w:r w:rsidR="00073DBB" w:rsidRPr="00441B2E">
        <w:rPr>
          <w:b/>
          <w:i/>
          <w:sz w:val="20"/>
          <w:szCs w:val="20"/>
          <w:lang w:val="sr-Cyrl-BA" w:eastAsia="en-US"/>
        </w:rPr>
        <w:t>4</w:t>
      </w:r>
      <w:r w:rsidR="007D2BBF" w:rsidRPr="00441B2E">
        <w:rPr>
          <w:b/>
          <w:i/>
          <w:sz w:val="20"/>
          <w:szCs w:val="20"/>
          <w:lang w:val="en-US" w:eastAsia="en-US"/>
        </w:rPr>
        <w:t>9</w:t>
      </w:r>
      <w:r w:rsidRPr="00441B2E">
        <w:rPr>
          <w:b/>
          <w:i/>
          <w:sz w:val="20"/>
          <w:szCs w:val="20"/>
          <w:lang w:eastAsia="en-US"/>
        </w:rPr>
        <w:t>. Структура капитала</w:t>
      </w:r>
      <w:bookmarkEnd w:id="77"/>
    </w:p>
    <w:p w14:paraId="2BCE5BA4" w14:textId="7196CD1E" w:rsidR="007F488F" w:rsidRPr="00441B2E" w:rsidRDefault="007F488F" w:rsidP="00C80930">
      <w:pPr>
        <w:spacing w:after="120" w:line="276" w:lineRule="auto"/>
        <w:ind w:left="-510" w:right="-510"/>
        <w:jc w:val="both"/>
        <w:rPr>
          <w:lang w:eastAsia="en-US"/>
        </w:rPr>
      </w:pPr>
      <w:r w:rsidRPr="00441B2E">
        <w:rPr>
          <w:lang w:val="bs-Cyrl-BA" w:eastAsia="en-US"/>
        </w:rPr>
        <w:t xml:space="preserve">Основни капитал исказан на дан </w:t>
      </w:r>
      <w:r w:rsidR="00003C38" w:rsidRPr="00441B2E">
        <w:rPr>
          <w:lang w:val="bs-Cyrl-BA" w:eastAsia="en-US"/>
        </w:rPr>
        <w:t>31.12.20</w:t>
      </w:r>
      <w:r w:rsidR="00441B2E" w:rsidRPr="00441B2E">
        <w:rPr>
          <w:lang w:val="bs-Cyrl-BA" w:eastAsia="en-US"/>
        </w:rPr>
        <w:t>23</w:t>
      </w:r>
      <w:r w:rsidR="00003C38" w:rsidRPr="00441B2E">
        <w:rPr>
          <w:lang w:val="bs-Cyrl-BA" w:eastAsia="en-US"/>
        </w:rPr>
        <w:t>.</w:t>
      </w:r>
      <w:r w:rsidRPr="00441B2E">
        <w:rPr>
          <w:lang w:val="bs-Cyrl-BA" w:eastAsia="en-US"/>
        </w:rPr>
        <w:t xml:space="preserve"> године износи 50.000 КМ. Састоји се од </w:t>
      </w:r>
      <w:r w:rsidR="005245CA" w:rsidRPr="00441B2E">
        <w:rPr>
          <w:lang w:val="en-US" w:eastAsia="en-US"/>
        </w:rPr>
        <w:t xml:space="preserve">              </w:t>
      </w:r>
      <w:r w:rsidRPr="00441B2E">
        <w:rPr>
          <w:lang w:val="bs-Cyrl-BA" w:eastAsia="en-US"/>
        </w:rPr>
        <w:t xml:space="preserve">50.000 редовних акција номиналне вриједности 1 КМ по акцији. Акције Друштва котирају на Бањалучкој берзи ХОВ под ознаком </w:t>
      </w:r>
      <w:r w:rsidRPr="00441B2E">
        <w:rPr>
          <w:lang w:val="sr-Latn-BA" w:eastAsia="en-US"/>
        </w:rPr>
        <w:t>ZERS-R-A</w:t>
      </w:r>
      <w:r w:rsidRPr="00441B2E">
        <w:rPr>
          <w:lang w:val="bs-Cyrl-BA" w:eastAsia="en-US"/>
        </w:rPr>
        <w:t xml:space="preserve">. </w:t>
      </w:r>
      <w:r w:rsidR="00A6709F" w:rsidRPr="00441B2E">
        <w:rPr>
          <w:lang w:val="bs-Cyrl-BA" w:eastAsia="en-US"/>
        </w:rPr>
        <w:t>По окончању конверзије дуга у капитал биће повећан основни капитал и промијењена власничка структура.</w:t>
      </w:r>
    </w:p>
    <w:p w14:paraId="269E76F3" w14:textId="57D6EC60" w:rsidR="007F488F" w:rsidRPr="00441B2E" w:rsidRDefault="007F488F" w:rsidP="00C80930">
      <w:pPr>
        <w:ind w:left="-510" w:right="-510"/>
        <w:jc w:val="both"/>
        <w:rPr>
          <w:lang w:eastAsia="en-US"/>
        </w:rPr>
      </w:pPr>
      <w:r w:rsidRPr="00441B2E">
        <w:rPr>
          <w:lang w:eastAsia="en-US"/>
        </w:rPr>
        <w:t xml:space="preserve">Власничка структура акцијског капитала је сљедећа: </w:t>
      </w:r>
    </w:p>
    <w:p w14:paraId="6B36F15E" w14:textId="77777777" w:rsidR="00C80930" w:rsidRPr="00441B2E" w:rsidRDefault="00C80930" w:rsidP="007F488F">
      <w:pPr>
        <w:jc w:val="both"/>
        <w:rPr>
          <w:lang w:eastAsia="en-US"/>
        </w:rPr>
      </w:pPr>
    </w:p>
    <w:tbl>
      <w:tblPr>
        <w:tblW w:w="10789" w:type="dxa"/>
        <w:jc w:val="center"/>
        <w:tblLook w:val="04A0" w:firstRow="1" w:lastRow="0" w:firstColumn="1" w:lastColumn="0" w:noHBand="0" w:noVBand="1"/>
      </w:tblPr>
      <w:tblGrid>
        <w:gridCol w:w="5998"/>
        <w:gridCol w:w="3177"/>
        <w:gridCol w:w="1602"/>
        <w:gridCol w:w="12"/>
      </w:tblGrid>
      <w:tr w:rsidR="00441B2E" w:rsidRPr="00441B2E" w14:paraId="5AD0A00C" w14:textId="77777777" w:rsidTr="0008363C">
        <w:trPr>
          <w:trHeight w:val="136"/>
          <w:jc w:val="center"/>
        </w:trPr>
        <w:tc>
          <w:tcPr>
            <w:tcW w:w="5998" w:type="dxa"/>
            <w:tcBorders>
              <w:top w:val="single" w:sz="8" w:space="0" w:color="000000"/>
              <w:left w:val="nil"/>
              <w:bottom w:val="single" w:sz="8" w:space="0" w:color="auto"/>
              <w:right w:val="nil"/>
            </w:tcBorders>
            <w:shd w:val="clear" w:color="auto" w:fill="auto"/>
            <w:vAlign w:val="center"/>
            <w:hideMark/>
          </w:tcPr>
          <w:p w14:paraId="4A883557" w14:textId="77777777" w:rsidR="009C1473" w:rsidRPr="00441B2E" w:rsidRDefault="009C1473" w:rsidP="00E7697E">
            <w:pPr>
              <w:rPr>
                <w:b/>
                <w:bCs/>
                <w:sz w:val="20"/>
                <w:szCs w:val="20"/>
              </w:rPr>
            </w:pPr>
            <w:r w:rsidRPr="00441B2E">
              <w:rPr>
                <w:b/>
                <w:bCs/>
                <w:sz w:val="20"/>
                <w:szCs w:val="20"/>
              </w:rPr>
              <w:t>Основни капитал</w:t>
            </w:r>
          </w:p>
        </w:tc>
        <w:tc>
          <w:tcPr>
            <w:tcW w:w="3177" w:type="dxa"/>
            <w:tcBorders>
              <w:top w:val="single" w:sz="8" w:space="0" w:color="000000"/>
              <w:left w:val="nil"/>
              <w:bottom w:val="single" w:sz="8" w:space="0" w:color="auto"/>
              <w:right w:val="nil"/>
            </w:tcBorders>
            <w:shd w:val="clear" w:color="auto" w:fill="auto"/>
            <w:vAlign w:val="center"/>
            <w:hideMark/>
          </w:tcPr>
          <w:p w14:paraId="66731B14" w14:textId="058D93D4" w:rsidR="009C1473" w:rsidRPr="00441B2E" w:rsidRDefault="009C1473" w:rsidP="0008363C">
            <w:pPr>
              <w:jc w:val="center"/>
              <w:rPr>
                <w:b/>
                <w:bCs/>
                <w:sz w:val="20"/>
                <w:szCs w:val="20"/>
              </w:rPr>
            </w:pPr>
            <w:r w:rsidRPr="00441B2E">
              <w:rPr>
                <w:b/>
                <w:bCs/>
                <w:sz w:val="20"/>
                <w:szCs w:val="20"/>
              </w:rPr>
              <w:t>Број акција на дан 3</w:t>
            </w:r>
            <w:r w:rsidRPr="00441B2E">
              <w:rPr>
                <w:b/>
                <w:bCs/>
                <w:sz w:val="20"/>
                <w:szCs w:val="20"/>
                <w:lang w:val="bs-Cyrl-BA"/>
              </w:rPr>
              <w:t>1</w:t>
            </w:r>
            <w:r w:rsidRPr="00441B2E">
              <w:rPr>
                <w:b/>
                <w:bCs/>
                <w:sz w:val="20"/>
                <w:szCs w:val="20"/>
              </w:rPr>
              <w:t>.</w:t>
            </w:r>
            <w:r w:rsidRPr="00441B2E">
              <w:rPr>
                <w:b/>
                <w:bCs/>
                <w:sz w:val="20"/>
                <w:szCs w:val="20"/>
                <w:lang w:val="bs-Cyrl-BA"/>
              </w:rPr>
              <w:t>12</w:t>
            </w:r>
            <w:r w:rsidRPr="00441B2E">
              <w:rPr>
                <w:b/>
                <w:bCs/>
                <w:sz w:val="20"/>
                <w:szCs w:val="20"/>
              </w:rPr>
              <w:t>.20</w:t>
            </w:r>
            <w:r w:rsidR="00441B2E" w:rsidRPr="00441B2E">
              <w:rPr>
                <w:b/>
                <w:bCs/>
                <w:sz w:val="20"/>
                <w:szCs w:val="20"/>
                <w:lang w:val="sr-Cyrl-BA"/>
              </w:rPr>
              <w:t>23</w:t>
            </w:r>
            <w:r w:rsidRPr="00441B2E">
              <w:rPr>
                <w:b/>
                <w:bCs/>
                <w:sz w:val="20"/>
                <w:szCs w:val="20"/>
              </w:rPr>
              <w:t>.</w:t>
            </w:r>
          </w:p>
        </w:tc>
        <w:tc>
          <w:tcPr>
            <w:tcW w:w="1614" w:type="dxa"/>
            <w:gridSpan w:val="2"/>
            <w:tcBorders>
              <w:top w:val="single" w:sz="8" w:space="0" w:color="000000"/>
              <w:left w:val="nil"/>
              <w:bottom w:val="single" w:sz="8" w:space="0" w:color="auto"/>
              <w:right w:val="nil"/>
            </w:tcBorders>
            <w:shd w:val="clear" w:color="auto" w:fill="auto"/>
            <w:noWrap/>
            <w:vAlign w:val="center"/>
            <w:hideMark/>
          </w:tcPr>
          <w:p w14:paraId="68E2AB40" w14:textId="336D48FC" w:rsidR="009C1473" w:rsidRPr="00441B2E" w:rsidRDefault="0008363C" w:rsidP="00E7697E">
            <w:pPr>
              <w:jc w:val="both"/>
              <w:rPr>
                <w:b/>
                <w:bCs/>
                <w:sz w:val="20"/>
                <w:szCs w:val="20"/>
              </w:rPr>
            </w:pPr>
            <w:r w:rsidRPr="00441B2E">
              <w:rPr>
                <w:b/>
                <w:bCs/>
                <w:sz w:val="20"/>
                <w:szCs w:val="20"/>
                <w:lang w:val="sr-Cyrl-RS"/>
              </w:rPr>
              <w:t xml:space="preserve">  </w:t>
            </w:r>
            <w:r w:rsidR="009C1473" w:rsidRPr="00441B2E">
              <w:rPr>
                <w:b/>
                <w:bCs/>
                <w:sz w:val="20"/>
                <w:szCs w:val="20"/>
                <w:lang w:val="sr-Cyrl-RS"/>
              </w:rPr>
              <w:t xml:space="preserve"> </w:t>
            </w:r>
            <w:r w:rsidR="009C1473" w:rsidRPr="00441B2E">
              <w:rPr>
                <w:b/>
                <w:bCs/>
                <w:sz w:val="20"/>
                <w:szCs w:val="20"/>
              </w:rPr>
              <w:t>Учешће %</w:t>
            </w:r>
          </w:p>
        </w:tc>
      </w:tr>
      <w:tr w:rsidR="00A4357F" w:rsidRPr="00441B2E" w14:paraId="68C66412"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1098D87C" w14:textId="77777777" w:rsidR="009C1473" w:rsidRPr="00441B2E" w:rsidRDefault="009C1473" w:rsidP="00E7697E">
            <w:pPr>
              <w:rPr>
                <w:sz w:val="20"/>
                <w:szCs w:val="20"/>
              </w:rPr>
            </w:pPr>
            <w:r w:rsidRPr="00441B2E">
              <w:rPr>
                <w:sz w:val="20"/>
                <w:szCs w:val="20"/>
              </w:rPr>
              <w:t>Акцијски фонд РС а.д. Бања Лука</w:t>
            </w:r>
          </w:p>
        </w:tc>
        <w:tc>
          <w:tcPr>
            <w:tcW w:w="3177" w:type="dxa"/>
            <w:tcBorders>
              <w:top w:val="nil"/>
              <w:left w:val="nil"/>
              <w:bottom w:val="nil"/>
              <w:right w:val="nil"/>
            </w:tcBorders>
            <w:shd w:val="clear" w:color="auto" w:fill="auto"/>
            <w:noWrap/>
            <w:vAlign w:val="center"/>
            <w:hideMark/>
          </w:tcPr>
          <w:p w14:paraId="52B5C4A5" w14:textId="3BB0EE6C" w:rsidR="009C1473" w:rsidRPr="00441B2E" w:rsidRDefault="009C1473" w:rsidP="00E7697E">
            <w:pPr>
              <w:jc w:val="right"/>
              <w:rPr>
                <w:sz w:val="20"/>
                <w:szCs w:val="20"/>
              </w:rPr>
            </w:pPr>
            <w:r w:rsidRPr="00441B2E">
              <w:rPr>
                <w:sz w:val="20"/>
                <w:szCs w:val="20"/>
              </w:rPr>
              <w:t>31</w:t>
            </w:r>
            <w:r w:rsidRPr="00441B2E">
              <w:rPr>
                <w:sz w:val="20"/>
                <w:szCs w:val="20"/>
                <w:lang w:val="sr-Cyrl-BA"/>
              </w:rPr>
              <w:t>.</w:t>
            </w:r>
            <w:r w:rsidR="005245CA" w:rsidRPr="00441B2E">
              <w:rPr>
                <w:sz w:val="20"/>
                <w:szCs w:val="20"/>
              </w:rPr>
              <w:t>961</w:t>
            </w:r>
          </w:p>
        </w:tc>
        <w:tc>
          <w:tcPr>
            <w:tcW w:w="1602" w:type="dxa"/>
            <w:tcBorders>
              <w:top w:val="nil"/>
              <w:left w:val="nil"/>
              <w:bottom w:val="nil"/>
              <w:right w:val="nil"/>
            </w:tcBorders>
            <w:shd w:val="clear" w:color="auto" w:fill="auto"/>
            <w:noWrap/>
            <w:vAlign w:val="center"/>
            <w:hideMark/>
          </w:tcPr>
          <w:p w14:paraId="2245BF3E" w14:textId="77777777" w:rsidR="009C1473" w:rsidRPr="00441B2E" w:rsidRDefault="009C1473" w:rsidP="00E7697E">
            <w:pPr>
              <w:jc w:val="right"/>
              <w:rPr>
                <w:sz w:val="20"/>
                <w:szCs w:val="20"/>
              </w:rPr>
            </w:pPr>
            <w:r w:rsidRPr="00441B2E">
              <w:rPr>
                <w:sz w:val="20"/>
                <w:szCs w:val="20"/>
              </w:rPr>
              <w:t>63</w:t>
            </w:r>
            <w:r w:rsidRPr="00441B2E">
              <w:rPr>
                <w:sz w:val="20"/>
                <w:szCs w:val="20"/>
                <w:lang w:val="sr-Cyrl-BA"/>
              </w:rPr>
              <w:t>,</w:t>
            </w:r>
            <w:r w:rsidRPr="00441B2E">
              <w:rPr>
                <w:sz w:val="20"/>
                <w:szCs w:val="20"/>
              </w:rPr>
              <w:t>92</w:t>
            </w:r>
          </w:p>
        </w:tc>
      </w:tr>
      <w:tr w:rsidR="00A4357F" w:rsidRPr="00441B2E" w14:paraId="2B12FDD4"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1DF9E95F" w14:textId="5D60E7CB" w:rsidR="009C1473" w:rsidRPr="00441B2E" w:rsidRDefault="009C1473" w:rsidP="00E7697E">
            <w:pPr>
              <w:rPr>
                <w:sz w:val="20"/>
                <w:szCs w:val="20"/>
              </w:rPr>
            </w:pPr>
            <w:r w:rsidRPr="00441B2E">
              <w:rPr>
                <w:sz w:val="20"/>
                <w:szCs w:val="20"/>
              </w:rPr>
              <w:t>ПРЕФ а.д.</w:t>
            </w:r>
            <w:r w:rsidR="00560223" w:rsidRPr="00441B2E">
              <w:rPr>
                <w:sz w:val="20"/>
                <w:szCs w:val="20"/>
                <w:lang w:val="sr-Cyrl-RS"/>
              </w:rPr>
              <w:t xml:space="preserve"> </w:t>
            </w:r>
            <w:r w:rsidRPr="00441B2E">
              <w:rPr>
                <w:sz w:val="20"/>
                <w:szCs w:val="20"/>
              </w:rPr>
              <w:t>Бања Лука</w:t>
            </w:r>
          </w:p>
        </w:tc>
        <w:tc>
          <w:tcPr>
            <w:tcW w:w="3177" w:type="dxa"/>
            <w:tcBorders>
              <w:top w:val="nil"/>
              <w:left w:val="nil"/>
              <w:bottom w:val="nil"/>
              <w:right w:val="nil"/>
            </w:tcBorders>
            <w:shd w:val="clear" w:color="auto" w:fill="auto"/>
            <w:noWrap/>
            <w:vAlign w:val="center"/>
            <w:hideMark/>
          </w:tcPr>
          <w:p w14:paraId="177AAB65" w14:textId="77777777" w:rsidR="009C1473" w:rsidRPr="00441B2E" w:rsidRDefault="009C1473" w:rsidP="00E7697E">
            <w:pPr>
              <w:jc w:val="right"/>
              <w:rPr>
                <w:sz w:val="20"/>
                <w:szCs w:val="20"/>
              </w:rPr>
            </w:pPr>
            <w:r w:rsidRPr="00441B2E">
              <w:rPr>
                <w:sz w:val="20"/>
                <w:szCs w:val="20"/>
              </w:rPr>
              <w:t>5</w:t>
            </w:r>
            <w:r w:rsidRPr="00441B2E">
              <w:rPr>
                <w:sz w:val="20"/>
                <w:szCs w:val="20"/>
                <w:lang w:val="sr-Cyrl-BA"/>
              </w:rPr>
              <w:t>.</w:t>
            </w:r>
            <w:r w:rsidRPr="00441B2E">
              <w:rPr>
                <w:sz w:val="20"/>
                <w:szCs w:val="20"/>
              </w:rPr>
              <w:t>000</w:t>
            </w:r>
          </w:p>
        </w:tc>
        <w:tc>
          <w:tcPr>
            <w:tcW w:w="1602" w:type="dxa"/>
            <w:tcBorders>
              <w:top w:val="nil"/>
              <w:left w:val="nil"/>
              <w:bottom w:val="nil"/>
              <w:right w:val="nil"/>
            </w:tcBorders>
            <w:shd w:val="clear" w:color="auto" w:fill="auto"/>
            <w:noWrap/>
            <w:vAlign w:val="center"/>
            <w:hideMark/>
          </w:tcPr>
          <w:p w14:paraId="580DF8EA" w14:textId="77777777" w:rsidR="009C1473" w:rsidRPr="00441B2E" w:rsidRDefault="009C1473" w:rsidP="00E7697E">
            <w:pPr>
              <w:jc w:val="right"/>
              <w:rPr>
                <w:sz w:val="20"/>
                <w:szCs w:val="20"/>
                <w:lang w:val="sr-Cyrl-BA"/>
              </w:rPr>
            </w:pPr>
            <w:r w:rsidRPr="00441B2E">
              <w:rPr>
                <w:sz w:val="20"/>
                <w:szCs w:val="20"/>
              </w:rPr>
              <w:t>10</w:t>
            </w:r>
            <w:r w:rsidRPr="00441B2E">
              <w:rPr>
                <w:sz w:val="20"/>
                <w:szCs w:val="20"/>
                <w:lang w:val="sr-Cyrl-BA"/>
              </w:rPr>
              <w:t>,00</w:t>
            </w:r>
          </w:p>
        </w:tc>
      </w:tr>
      <w:tr w:rsidR="00A4357F" w:rsidRPr="00441B2E" w14:paraId="54869322"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12A0792C" w14:textId="77777777" w:rsidR="009C1473" w:rsidRPr="00441B2E" w:rsidRDefault="009C1473" w:rsidP="00E7697E">
            <w:pPr>
              <w:rPr>
                <w:sz w:val="20"/>
                <w:szCs w:val="20"/>
              </w:rPr>
            </w:pPr>
            <w:r w:rsidRPr="00441B2E">
              <w:rPr>
                <w:sz w:val="20"/>
                <w:szCs w:val="20"/>
              </w:rPr>
              <w:t>Фонд за реституцију РС а.д. Бања Лука</w:t>
            </w:r>
          </w:p>
        </w:tc>
        <w:tc>
          <w:tcPr>
            <w:tcW w:w="3177" w:type="dxa"/>
            <w:tcBorders>
              <w:top w:val="nil"/>
              <w:left w:val="nil"/>
              <w:bottom w:val="nil"/>
              <w:right w:val="nil"/>
            </w:tcBorders>
            <w:shd w:val="clear" w:color="auto" w:fill="auto"/>
            <w:noWrap/>
            <w:vAlign w:val="center"/>
            <w:hideMark/>
          </w:tcPr>
          <w:p w14:paraId="31554794" w14:textId="77777777" w:rsidR="009C1473" w:rsidRPr="00441B2E" w:rsidRDefault="009C1473" w:rsidP="00E7697E">
            <w:pPr>
              <w:jc w:val="right"/>
              <w:rPr>
                <w:sz w:val="20"/>
                <w:szCs w:val="20"/>
              </w:rPr>
            </w:pPr>
            <w:r w:rsidRPr="00441B2E">
              <w:rPr>
                <w:sz w:val="20"/>
                <w:szCs w:val="20"/>
              </w:rPr>
              <w:t>2</w:t>
            </w:r>
            <w:r w:rsidRPr="00441B2E">
              <w:rPr>
                <w:sz w:val="20"/>
                <w:szCs w:val="20"/>
                <w:lang w:val="sr-Cyrl-BA"/>
              </w:rPr>
              <w:t>.</w:t>
            </w:r>
            <w:r w:rsidRPr="00441B2E">
              <w:rPr>
                <w:sz w:val="20"/>
                <w:szCs w:val="20"/>
              </w:rPr>
              <w:t>500</w:t>
            </w:r>
          </w:p>
        </w:tc>
        <w:tc>
          <w:tcPr>
            <w:tcW w:w="1602" w:type="dxa"/>
            <w:tcBorders>
              <w:top w:val="nil"/>
              <w:left w:val="nil"/>
              <w:bottom w:val="nil"/>
              <w:right w:val="nil"/>
            </w:tcBorders>
            <w:shd w:val="clear" w:color="auto" w:fill="auto"/>
            <w:noWrap/>
            <w:vAlign w:val="center"/>
            <w:hideMark/>
          </w:tcPr>
          <w:p w14:paraId="2FA7D441" w14:textId="0ADE010A" w:rsidR="009C1473" w:rsidRPr="00441B2E" w:rsidRDefault="009C1473" w:rsidP="00E7697E">
            <w:pPr>
              <w:jc w:val="right"/>
              <w:rPr>
                <w:sz w:val="20"/>
                <w:szCs w:val="20"/>
                <w:lang w:val="sr-Cyrl-BA"/>
              </w:rPr>
            </w:pPr>
            <w:r w:rsidRPr="00441B2E">
              <w:rPr>
                <w:sz w:val="20"/>
                <w:szCs w:val="20"/>
              </w:rPr>
              <w:t>5</w:t>
            </w:r>
            <w:r w:rsidR="00EB1F4B">
              <w:rPr>
                <w:sz w:val="20"/>
                <w:szCs w:val="20"/>
                <w:lang w:val="sr-Cyrl-BA"/>
              </w:rPr>
              <w:t>,00</w:t>
            </w:r>
          </w:p>
        </w:tc>
      </w:tr>
      <w:tr w:rsidR="00A4357F" w:rsidRPr="00441B2E" w14:paraId="01F9C6DA"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30A423C9" w14:textId="77777777" w:rsidR="009C1473" w:rsidRPr="00441B2E" w:rsidRDefault="009C1473" w:rsidP="00E7697E">
            <w:pPr>
              <w:rPr>
                <w:sz w:val="20"/>
                <w:szCs w:val="20"/>
              </w:rPr>
            </w:pPr>
            <w:r w:rsidRPr="00441B2E">
              <w:rPr>
                <w:sz w:val="20"/>
                <w:szCs w:val="20"/>
              </w:rPr>
              <w:t>Остали акционари</w:t>
            </w:r>
          </w:p>
        </w:tc>
        <w:tc>
          <w:tcPr>
            <w:tcW w:w="3177" w:type="dxa"/>
            <w:tcBorders>
              <w:top w:val="nil"/>
              <w:left w:val="nil"/>
              <w:bottom w:val="nil"/>
              <w:right w:val="nil"/>
            </w:tcBorders>
            <w:shd w:val="clear" w:color="auto" w:fill="auto"/>
            <w:noWrap/>
            <w:vAlign w:val="center"/>
            <w:hideMark/>
          </w:tcPr>
          <w:p w14:paraId="23FD9DE1" w14:textId="0BD88B9B" w:rsidR="009C1473" w:rsidRPr="00441B2E" w:rsidRDefault="00441B2E" w:rsidP="00E7697E">
            <w:pPr>
              <w:jc w:val="right"/>
              <w:rPr>
                <w:sz w:val="20"/>
                <w:szCs w:val="20"/>
                <w:lang w:val="sr-Cyrl-RS"/>
              </w:rPr>
            </w:pPr>
            <w:r w:rsidRPr="00441B2E">
              <w:rPr>
                <w:sz w:val="20"/>
                <w:szCs w:val="20"/>
                <w:lang w:val="sr-Cyrl-RS"/>
              </w:rPr>
              <w:t>10.539</w:t>
            </w:r>
          </w:p>
        </w:tc>
        <w:tc>
          <w:tcPr>
            <w:tcW w:w="1602" w:type="dxa"/>
            <w:tcBorders>
              <w:top w:val="nil"/>
              <w:left w:val="nil"/>
              <w:bottom w:val="nil"/>
              <w:right w:val="nil"/>
            </w:tcBorders>
            <w:shd w:val="clear" w:color="auto" w:fill="auto"/>
            <w:noWrap/>
            <w:vAlign w:val="center"/>
            <w:hideMark/>
          </w:tcPr>
          <w:p w14:paraId="539E7BA2" w14:textId="7C59C510" w:rsidR="009C1473" w:rsidRPr="00441B2E" w:rsidRDefault="00441B2E" w:rsidP="00E7697E">
            <w:pPr>
              <w:jc w:val="right"/>
              <w:rPr>
                <w:sz w:val="20"/>
                <w:szCs w:val="20"/>
                <w:lang w:val="sr-Cyrl-RS"/>
              </w:rPr>
            </w:pPr>
            <w:r w:rsidRPr="00441B2E">
              <w:rPr>
                <w:sz w:val="20"/>
                <w:szCs w:val="20"/>
                <w:lang w:val="sr-Cyrl-RS"/>
              </w:rPr>
              <w:t>21,08</w:t>
            </w:r>
          </w:p>
        </w:tc>
      </w:tr>
      <w:tr w:rsidR="00A4357F" w:rsidRPr="00441B2E" w14:paraId="1BC647F6" w14:textId="77777777" w:rsidTr="0008363C">
        <w:trPr>
          <w:gridAfter w:val="1"/>
          <w:wAfter w:w="12" w:type="dxa"/>
          <w:trHeight w:val="214"/>
          <w:jc w:val="center"/>
        </w:trPr>
        <w:tc>
          <w:tcPr>
            <w:tcW w:w="5998" w:type="dxa"/>
            <w:tcBorders>
              <w:top w:val="single" w:sz="8" w:space="0" w:color="auto"/>
              <w:left w:val="nil"/>
              <w:bottom w:val="single" w:sz="8" w:space="0" w:color="auto"/>
              <w:right w:val="nil"/>
            </w:tcBorders>
            <w:shd w:val="clear" w:color="auto" w:fill="auto"/>
            <w:vAlign w:val="center"/>
            <w:hideMark/>
          </w:tcPr>
          <w:p w14:paraId="664E5A3B" w14:textId="77777777" w:rsidR="009C1473" w:rsidRPr="00441B2E" w:rsidRDefault="009C1473" w:rsidP="00E7697E">
            <w:pPr>
              <w:rPr>
                <w:b/>
                <w:bCs/>
                <w:sz w:val="20"/>
                <w:szCs w:val="20"/>
              </w:rPr>
            </w:pPr>
            <w:r w:rsidRPr="00441B2E">
              <w:rPr>
                <w:b/>
                <w:bCs/>
                <w:sz w:val="20"/>
                <w:szCs w:val="20"/>
              </w:rPr>
              <w:t>Укупно основни капитал</w:t>
            </w:r>
          </w:p>
        </w:tc>
        <w:tc>
          <w:tcPr>
            <w:tcW w:w="3177" w:type="dxa"/>
            <w:tcBorders>
              <w:top w:val="single" w:sz="8" w:space="0" w:color="auto"/>
              <w:left w:val="nil"/>
              <w:bottom w:val="single" w:sz="8" w:space="0" w:color="auto"/>
              <w:right w:val="nil"/>
            </w:tcBorders>
            <w:shd w:val="clear" w:color="auto" w:fill="auto"/>
            <w:noWrap/>
            <w:vAlign w:val="center"/>
            <w:hideMark/>
          </w:tcPr>
          <w:p w14:paraId="66E87CC0" w14:textId="77777777" w:rsidR="009C1473" w:rsidRPr="00441B2E" w:rsidRDefault="009C1473" w:rsidP="00E7697E">
            <w:pPr>
              <w:jc w:val="right"/>
              <w:rPr>
                <w:b/>
                <w:bCs/>
                <w:sz w:val="20"/>
                <w:szCs w:val="20"/>
              </w:rPr>
            </w:pPr>
            <w:r w:rsidRPr="00441B2E">
              <w:rPr>
                <w:b/>
                <w:bCs/>
                <w:sz w:val="20"/>
                <w:szCs w:val="20"/>
              </w:rPr>
              <w:t>50</w:t>
            </w:r>
            <w:r w:rsidRPr="00441B2E">
              <w:rPr>
                <w:b/>
                <w:bCs/>
                <w:sz w:val="20"/>
                <w:szCs w:val="20"/>
                <w:lang w:val="sr-Cyrl-BA"/>
              </w:rPr>
              <w:t>.</w:t>
            </w:r>
            <w:r w:rsidRPr="00441B2E">
              <w:rPr>
                <w:b/>
                <w:bCs/>
                <w:sz w:val="20"/>
                <w:szCs w:val="20"/>
              </w:rPr>
              <w:t>000</w:t>
            </w:r>
          </w:p>
        </w:tc>
        <w:tc>
          <w:tcPr>
            <w:tcW w:w="1602" w:type="dxa"/>
            <w:tcBorders>
              <w:top w:val="single" w:sz="8" w:space="0" w:color="auto"/>
              <w:left w:val="nil"/>
              <w:bottom w:val="single" w:sz="8" w:space="0" w:color="auto"/>
              <w:right w:val="nil"/>
            </w:tcBorders>
            <w:shd w:val="clear" w:color="auto" w:fill="auto"/>
            <w:noWrap/>
            <w:vAlign w:val="center"/>
            <w:hideMark/>
          </w:tcPr>
          <w:p w14:paraId="0006B123" w14:textId="679976C4" w:rsidR="009C1473" w:rsidRPr="00441B2E" w:rsidRDefault="009C1473" w:rsidP="00E7697E">
            <w:pPr>
              <w:jc w:val="right"/>
              <w:rPr>
                <w:b/>
                <w:bCs/>
                <w:sz w:val="20"/>
                <w:szCs w:val="20"/>
                <w:lang w:val="sr-Cyrl-BA"/>
              </w:rPr>
            </w:pPr>
            <w:r w:rsidRPr="00441B2E">
              <w:rPr>
                <w:b/>
                <w:bCs/>
                <w:sz w:val="20"/>
                <w:szCs w:val="20"/>
              </w:rPr>
              <w:t>100</w:t>
            </w:r>
          </w:p>
        </w:tc>
      </w:tr>
    </w:tbl>
    <w:p w14:paraId="3740B7C0" w14:textId="66F6FF06" w:rsidR="007F488F" w:rsidRDefault="007D2BBF" w:rsidP="007F488F">
      <w:pPr>
        <w:spacing w:after="120"/>
        <w:jc w:val="center"/>
        <w:rPr>
          <w:b/>
          <w:i/>
          <w:sz w:val="20"/>
          <w:szCs w:val="20"/>
          <w:lang w:eastAsia="en-US"/>
        </w:rPr>
      </w:pPr>
      <w:r w:rsidRPr="00441B2E">
        <w:rPr>
          <w:b/>
          <w:i/>
          <w:sz w:val="20"/>
          <w:szCs w:val="20"/>
          <w:lang w:eastAsia="en-US"/>
        </w:rPr>
        <w:t>Табела 50</w:t>
      </w:r>
      <w:r w:rsidR="007F488F" w:rsidRPr="00441B2E">
        <w:rPr>
          <w:b/>
          <w:i/>
          <w:sz w:val="20"/>
          <w:szCs w:val="20"/>
          <w:lang w:eastAsia="en-US"/>
        </w:rPr>
        <w:t>.  Структура акционарског капитала</w:t>
      </w:r>
    </w:p>
    <w:p w14:paraId="2CA2723B" w14:textId="15090AE9" w:rsidR="00EB1F4B" w:rsidRDefault="00EB1F4B" w:rsidP="007F488F">
      <w:pPr>
        <w:spacing w:after="120"/>
        <w:jc w:val="center"/>
        <w:rPr>
          <w:b/>
          <w:i/>
          <w:sz w:val="20"/>
          <w:szCs w:val="20"/>
          <w:lang w:eastAsia="en-US"/>
        </w:rPr>
      </w:pPr>
    </w:p>
    <w:p w14:paraId="16F44CB6" w14:textId="6A96F388" w:rsidR="00EB1F4B" w:rsidRDefault="00EB1F4B" w:rsidP="007F488F">
      <w:pPr>
        <w:spacing w:after="120"/>
        <w:jc w:val="center"/>
        <w:rPr>
          <w:b/>
          <w:i/>
          <w:sz w:val="20"/>
          <w:szCs w:val="20"/>
          <w:lang w:val="hr-HR" w:eastAsia="en-US"/>
        </w:rPr>
      </w:pPr>
    </w:p>
    <w:p w14:paraId="3C0988C4" w14:textId="77777777" w:rsidR="00725F15" w:rsidRPr="00441B2E" w:rsidRDefault="00725F15" w:rsidP="007F488F">
      <w:pPr>
        <w:spacing w:after="120"/>
        <w:jc w:val="center"/>
        <w:rPr>
          <w:b/>
          <w:i/>
          <w:sz w:val="20"/>
          <w:szCs w:val="20"/>
          <w:lang w:val="hr-HR" w:eastAsia="en-US"/>
        </w:rPr>
      </w:pPr>
    </w:p>
    <w:p w14:paraId="63EA98CA" w14:textId="4EBF3159" w:rsidR="007F488F" w:rsidRPr="00EB1F4B" w:rsidRDefault="007F488F" w:rsidP="002E73EC">
      <w:pPr>
        <w:spacing w:after="120"/>
        <w:ind w:left="-510" w:right="-510"/>
        <w:rPr>
          <w:lang w:val="sr-Cyrl-CS" w:eastAsia="en-US"/>
        </w:rPr>
      </w:pPr>
      <w:r w:rsidRPr="00EB1F4B">
        <w:rPr>
          <w:lang w:val="sr-Cyrl-CS" w:eastAsia="en-US"/>
        </w:rPr>
        <w:t>Резервисања, разграничени при</w:t>
      </w:r>
      <w:r w:rsidR="00425204" w:rsidRPr="00EB1F4B">
        <w:rPr>
          <w:lang w:val="sr-Cyrl-CS" w:eastAsia="en-US"/>
        </w:rPr>
        <w:t xml:space="preserve">ходи и примљене донације износе </w:t>
      </w:r>
      <w:r w:rsidR="00725F15">
        <w:rPr>
          <w:lang w:val="sr-Cyrl-RS" w:eastAsia="en-US"/>
        </w:rPr>
        <w:t>43.899.425</w:t>
      </w:r>
      <w:r w:rsidRPr="00EB1F4B">
        <w:rPr>
          <w:lang w:val="sr-Cyrl-CS" w:eastAsia="en-US"/>
        </w:rPr>
        <w:t xml:space="preserve"> КМ, а састоје се од:</w:t>
      </w:r>
    </w:p>
    <w:tbl>
      <w:tblPr>
        <w:tblW w:w="10473" w:type="dxa"/>
        <w:jc w:val="center"/>
        <w:tblLook w:val="04A0" w:firstRow="1" w:lastRow="0" w:firstColumn="1" w:lastColumn="0" w:noHBand="0" w:noVBand="1"/>
      </w:tblPr>
      <w:tblGrid>
        <w:gridCol w:w="1121"/>
        <w:gridCol w:w="4464"/>
        <w:gridCol w:w="2431"/>
        <w:gridCol w:w="2457"/>
      </w:tblGrid>
      <w:tr w:rsidR="00EB1F4B" w:rsidRPr="00EB1F4B" w14:paraId="1710C403" w14:textId="77777777" w:rsidTr="00EB1F4B">
        <w:trPr>
          <w:trHeight w:val="202"/>
          <w:jc w:val="center"/>
        </w:trPr>
        <w:tc>
          <w:tcPr>
            <w:tcW w:w="1121"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12947AF7" w14:textId="77777777" w:rsidR="00EB1F4B" w:rsidRPr="00EB1F4B" w:rsidRDefault="00EB1F4B" w:rsidP="00EB1F4B">
            <w:pPr>
              <w:jc w:val="center"/>
              <w:rPr>
                <w:b/>
                <w:bCs/>
                <w:sz w:val="20"/>
                <w:szCs w:val="20"/>
                <w:lang w:val="en-US" w:eastAsia="en-US"/>
              </w:rPr>
            </w:pPr>
            <w:r w:rsidRPr="00EB1F4B">
              <w:rPr>
                <w:b/>
                <w:bCs/>
                <w:sz w:val="20"/>
                <w:szCs w:val="20"/>
                <w:lang w:val="en-US" w:eastAsia="en-US"/>
              </w:rPr>
              <w:t>Конто</w:t>
            </w:r>
          </w:p>
        </w:tc>
        <w:tc>
          <w:tcPr>
            <w:tcW w:w="4463" w:type="dxa"/>
            <w:tcBorders>
              <w:top w:val="single" w:sz="8" w:space="0" w:color="auto"/>
              <w:left w:val="nil"/>
              <w:bottom w:val="single" w:sz="8" w:space="0" w:color="auto"/>
              <w:right w:val="single" w:sz="4" w:space="0" w:color="auto"/>
            </w:tcBorders>
            <w:shd w:val="clear" w:color="000000" w:fill="C0C0C0"/>
            <w:vAlign w:val="center"/>
            <w:hideMark/>
          </w:tcPr>
          <w:p w14:paraId="653E00E3" w14:textId="77777777" w:rsidR="00EB1F4B" w:rsidRPr="00EB1F4B" w:rsidRDefault="00EB1F4B" w:rsidP="00EB1F4B">
            <w:pPr>
              <w:jc w:val="center"/>
              <w:rPr>
                <w:b/>
                <w:bCs/>
                <w:sz w:val="20"/>
                <w:szCs w:val="20"/>
                <w:lang w:val="en-US" w:eastAsia="en-US"/>
              </w:rPr>
            </w:pPr>
            <w:r w:rsidRPr="00EB1F4B">
              <w:rPr>
                <w:b/>
                <w:bCs/>
                <w:sz w:val="20"/>
                <w:szCs w:val="20"/>
                <w:lang w:val="en-US" w:eastAsia="en-US"/>
              </w:rPr>
              <w:t>Назив конта</w:t>
            </w:r>
          </w:p>
        </w:tc>
        <w:tc>
          <w:tcPr>
            <w:tcW w:w="2431" w:type="dxa"/>
            <w:tcBorders>
              <w:top w:val="single" w:sz="8" w:space="0" w:color="auto"/>
              <w:left w:val="nil"/>
              <w:bottom w:val="single" w:sz="8" w:space="0" w:color="auto"/>
              <w:right w:val="single" w:sz="4" w:space="0" w:color="auto"/>
            </w:tcBorders>
            <w:shd w:val="clear" w:color="000000" w:fill="C0C0C0"/>
            <w:vAlign w:val="center"/>
            <w:hideMark/>
          </w:tcPr>
          <w:p w14:paraId="16B4F649" w14:textId="77777777" w:rsidR="00EB1F4B" w:rsidRPr="00EB1F4B" w:rsidRDefault="00EB1F4B" w:rsidP="00EB1F4B">
            <w:pPr>
              <w:jc w:val="center"/>
              <w:rPr>
                <w:b/>
                <w:bCs/>
                <w:sz w:val="20"/>
                <w:szCs w:val="20"/>
                <w:lang w:val="en-US" w:eastAsia="en-US"/>
              </w:rPr>
            </w:pPr>
            <w:r w:rsidRPr="00EB1F4B">
              <w:rPr>
                <w:b/>
                <w:bCs/>
                <w:sz w:val="20"/>
                <w:szCs w:val="20"/>
                <w:lang w:val="en-US" w:eastAsia="en-US"/>
              </w:rPr>
              <w:t>31.12.2022.</w:t>
            </w:r>
          </w:p>
        </w:tc>
        <w:tc>
          <w:tcPr>
            <w:tcW w:w="2457"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6C2D0B20" w14:textId="77777777" w:rsidR="00EB1F4B" w:rsidRPr="00EB1F4B" w:rsidRDefault="00EB1F4B" w:rsidP="00EB1F4B">
            <w:pPr>
              <w:jc w:val="center"/>
              <w:rPr>
                <w:b/>
                <w:bCs/>
                <w:sz w:val="20"/>
                <w:szCs w:val="20"/>
                <w:lang w:val="en-US" w:eastAsia="en-US"/>
              </w:rPr>
            </w:pPr>
            <w:r w:rsidRPr="00EB1F4B">
              <w:rPr>
                <w:b/>
                <w:bCs/>
                <w:sz w:val="20"/>
                <w:szCs w:val="20"/>
                <w:lang w:val="en-US" w:eastAsia="en-US"/>
              </w:rPr>
              <w:t xml:space="preserve"> 31.12.2023.</w:t>
            </w:r>
          </w:p>
        </w:tc>
      </w:tr>
      <w:tr w:rsidR="00EB1F4B" w:rsidRPr="00EB1F4B" w14:paraId="279F6960" w14:textId="77777777" w:rsidTr="00EB1F4B">
        <w:trPr>
          <w:trHeight w:val="359"/>
          <w:jc w:val="center"/>
        </w:trPr>
        <w:tc>
          <w:tcPr>
            <w:tcW w:w="112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3C6474" w14:textId="77777777" w:rsidR="00EB1F4B" w:rsidRPr="00EB1F4B" w:rsidRDefault="00EB1F4B" w:rsidP="00EB1F4B">
            <w:pPr>
              <w:jc w:val="center"/>
              <w:rPr>
                <w:sz w:val="18"/>
                <w:szCs w:val="18"/>
                <w:lang w:val="en-US" w:eastAsia="en-US"/>
              </w:rPr>
            </w:pPr>
            <w:r w:rsidRPr="00EB1F4B">
              <w:rPr>
                <w:sz w:val="18"/>
                <w:szCs w:val="18"/>
                <w:lang w:val="en-US" w:eastAsia="en-US"/>
              </w:rPr>
              <w:t>404</w:t>
            </w:r>
          </w:p>
        </w:tc>
        <w:tc>
          <w:tcPr>
            <w:tcW w:w="4463" w:type="dxa"/>
            <w:tcBorders>
              <w:top w:val="single" w:sz="4" w:space="0" w:color="auto"/>
              <w:left w:val="nil"/>
              <w:bottom w:val="single" w:sz="4" w:space="0" w:color="auto"/>
              <w:right w:val="single" w:sz="4" w:space="0" w:color="auto"/>
            </w:tcBorders>
            <w:shd w:val="clear" w:color="auto" w:fill="auto"/>
            <w:vAlign w:val="center"/>
            <w:hideMark/>
          </w:tcPr>
          <w:p w14:paraId="1CE6AD47" w14:textId="77777777" w:rsidR="00EB1F4B" w:rsidRPr="00EB1F4B" w:rsidRDefault="00EB1F4B" w:rsidP="00EB1F4B">
            <w:pPr>
              <w:rPr>
                <w:sz w:val="18"/>
                <w:szCs w:val="18"/>
                <w:lang w:val="en-US" w:eastAsia="en-US"/>
              </w:rPr>
            </w:pPr>
            <w:r w:rsidRPr="00EB1F4B">
              <w:rPr>
                <w:sz w:val="18"/>
                <w:szCs w:val="18"/>
                <w:lang w:val="en-US" w:eastAsia="en-US"/>
              </w:rPr>
              <w:t>Резервисања за накнаде и бенефиције запослених</w:t>
            </w:r>
          </w:p>
        </w:tc>
        <w:tc>
          <w:tcPr>
            <w:tcW w:w="2431" w:type="dxa"/>
            <w:tcBorders>
              <w:top w:val="single" w:sz="4" w:space="0" w:color="auto"/>
              <w:left w:val="nil"/>
              <w:bottom w:val="single" w:sz="4" w:space="0" w:color="auto"/>
              <w:right w:val="single" w:sz="8" w:space="0" w:color="auto"/>
            </w:tcBorders>
            <w:shd w:val="clear" w:color="auto" w:fill="auto"/>
            <w:vAlign w:val="center"/>
            <w:hideMark/>
          </w:tcPr>
          <w:p w14:paraId="58924F70" w14:textId="77777777" w:rsidR="00EB1F4B" w:rsidRPr="00EB1F4B" w:rsidRDefault="00EB1F4B" w:rsidP="00EB1F4B">
            <w:pPr>
              <w:jc w:val="right"/>
              <w:rPr>
                <w:sz w:val="18"/>
                <w:szCs w:val="18"/>
                <w:lang w:val="en-US" w:eastAsia="en-US"/>
              </w:rPr>
            </w:pPr>
            <w:r w:rsidRPr="00EB1F4B">
              <w:rPr>
                <w:sz w:val="18"/>
                <w:szCs w:val="18"/>
                <w:lang w:val="en-US" w:eastAsia="en-US"/>
              </w:rPr>
              <w:t>1.859.347</w:t>
            </w:r>
          </w:p>
        </w:tc>
        <w:tc>
          <w:tcPr>
            <w:tcW w:w="2457" w:type="dxa"/>
            <w:tcBorders>
              <w:top w:val="single" w:sz="4" w:space="0" w:color="auto"/>
              <w:left w:val="nil"/>
              <w:bottom w:val="single" w:sz="4" w:space="0" w:color="auto"/>
              <w:right w:val="single" w:sz="8" w:space="0" w:color="auto"/>
            </w:tcBorders>
            <w:shd w:val="clear" w:color="auto" w:fill="auto"/>
            <w:vAlign w:val="center"/>
            <w:hideMark/>
          </w:tcPr>
          <w:p w14:paraId="5D267690" w14:textId="77777777" w:rsidR="00EB1F4B" w:rsidRPr="00EB1F4B" w:rsidRDefault="00EB1F4B" w:rsidP="00EB1F4B">
            <w:pPr>
              <w:jc w:val="right"/>
              <w:rPr>
                <w:sz w:val="18"/>
                <w:szCs w:val="18"/>
                <w:lang w:val="en-US" w:eastAsia="en-US"/>
              </w:rPr>
            </w:pPr>
            <w:r w:rsidRPr="00EB1F4B">
              <w:rPr>
                <w:sz w:val="18"/>
                <w:szCs w:val="18"/>
                <w:lang w:val="en-US" w:eastAsia="en-US"/>
              </w:rPr>
              <w:t>1.789.395</w:t>
            </w:r>
          </w:p>
        </w:tc>
      </w:tr>
      <w:tr w:rsidR="00EB1F4B" w:rsidRPr="00EB1F4B" w14:paraId="1E20E44B" w14:textId="77777777" w:rsidTr="00EB1F4B">
        <w:trPr>
          <w:trHeight w:val="359"/>
          <w:jc w:val="center"/>
        </w:trPr>
        <w:tc>
          <w:tcPr>
            <w:tcW w:w="1121" w:type="dxa"/>
            <w:tcBorders>
              <w:top w:val="nil"/>
              <w:left w:val="single" w:sz="8" w:space="0" w:color="auto"/>
              <w:bottom w:val="single" w:sz="4" w:space="0" w:color="auto"/>
              <w:right w:val="single" w:sz="4" w:space="0" w:color="auto"/>
            </w:tcBorders>
            <w:shd w:val="clear" w:color="auto" w:fill="auto"/>
            <w:vAlign w:val="center"/>
            <w:hideMark/>
          </w:tcPr>
          <w:p w14:paraId="299A5368" w14:textId="77777777" w:rsidR="00EB1F4B" w:rsidRPr="00EB1F4B" w:rsidRDefault="00EB1F4B" w:rsidP="00EB1F4B">
            <w:pPr>
              <w:jc w:val="center"/>
              <w:rPr>
                <w:sz w:val="18"/>
                <w:szCs w:val="18"/>
                <w:lang w:val="en-US" w:eastAsia="en-US"/>
              </w:rPr>
            </w:pPr>
            <w:r w:rsidRPr="00EB1F4B">
              <w:rPr>
                <w:sz w:val="18"/>
                <w:szCs w:val="18"/>
                <w:lang w:val="en-US" w:eastAsia="en-US"/>
              </w:rPr>
              <w:t>408</w:t>
            </w:r>
          </w:p>
        </w:tc>
        <w:tc>
          <w:tcPr>
            <w:tcW w:w="4463" w:type="dxa"/>
            <w:tcBorders>
              <w:top w:val="nil"/>
              <w:left w:val="nil"/>
              <w:bottom w:val="single" w:sz="4" w:space="0" w:color="auto"/>
              <w:right w:val="single" w:sz="4" w:space="0" w:color="auto"/>
            </w:tcBorders>
            <w:shd w:val="clear" w:color="auto" w:fill="auto"/>
            <w:vAlign w:val="center"/>
            <w:hideMark/>
          </w:tcPr>
          <w:p w14:paraId="207E73DB" w14:textId="77777777" w:rsidR="00EB1F4B" w:rsidRPr="00EB1F4B" w:rsidRDefault="00EB1F4B" w:rsidP="00EB1F4B">
            <w:pPr>
              <w:rPr>
                <w:sz w:val="18"/>
                <w:szCs w:val="18"/>
                <w:lang w:val="en-US" w:eastAsia="en-US"/>
              </w:rPr>
            </w:pPr>
            <w:r w:rsidRPr="00EB1F4B">
              <w:rPr>
                <w:sz w:val="18"/>
                <w:szCs w:val="18"/>
                <w:lang w:val="en-US" w:eastAsia="en-US"/>
              </w:rPr>
              <w:t>Разграничени приходи и примљене донације</w:t>
            </w:r>
          </w:p>
        </w:tc>
        <w:tc>
          <w:tcPr>
            <w:tcW w:w="2431" w:type="dxa"/>
            <w:tcBorders>
              <w:top w:val="nil"/>
              <w:left w:val="nil"/>
              <w:bottom w:val="single" w:sz="4" w:space="0" w:color="auto"/>
              <w:right w:val="single" w:sz="8" w:space="0" w:color="auto"/>
            </w:tcBorders>
            <w:shd w:val="clear" w:color="auto" w:fill="auto"/>
            <w:vAlign w:val="center"/>
            <w:hideMark/>
          </w:tcPr>
          <w:p w14:paraId="2E2F5F71" w14:textId="77777777" w:rsidR="00EB1F4B" w:rsidRPr="00EB1F4B" w:rsidRDefault="00EB1F4B" w:rsidP="00EB1F4B">
            <w:pPr>
              <w:jc w:val="right"/>
              <w:rPr>
                <w:sz w:val="18"/>
                <w:szCs w:val="18"/>
                <w:lang w:val="en-US" w:eastAsia="en-US"/>
              </w:rPr>
            </w:pPr>
            <w:r w:rsidRPr="00EB1F4B">
              <w:rPr>
                <w:sz w:val="18"/>
                <w:szCs w:val="18"/>
                <w:lang w:val="en-US" w:eastAsia="en-US"/>
              </w:rPr>
              <w:t>4.161.531</w:t>
            </w:r>
          </w:p>
        </w:tc>
        <w:tc>
          <w:tcPr>
            <w:tcW w:w="2457" w:type="dxa"/>
            <w:tcBorders>
              <w:top w:val="nil"/>
              <w:left w:val="nil"/>
              <w:bottom w:val="single" w:sz="4" w:space="0" w:color="auto"/>
              <w:right w:val="single" w:sz="8" w:space="0" w:color="auto"/>
            </w:tcBorders>
            <w:shd w:val="clear" w:color="auto" w:fill="auto"/>
            <w:vAlign w:val="center"/>
            <w:hideMark/>
          </w:tcPr>
          <w:p w14:paraId="7D0E069E" w14:textId="77777777" w:rsidR="00EB1F4B" w:rsidRPr="00EB1F4B" w:rsidRDefault="00EB1F4B" w:rsidP="00EB1F4B">
            <w:pPr>
              <w:jc w:val="right"/>
              <w:rPr>
                <w:sz w:val="18"/>
                <w:szCs w:val="18"/>
                <w:lang w:val="en-US" w:eastAsia="en-US"/>
              </w:rPr>
            </w:pPr>
            <w:r w:rsidRPr="00EB1F4B">
              <w:rPr>
                <w:sz w:val="18"/>
                <w:szCs w:val="18"/>
                <w:lang w:val="en-US" w:eastAsia="en-US"/>
              </w:rPr>
              <w:t>2.508.471</w:t>
            </w:r>
          </w:p>
        </w:tc>
      </w:tr>
      <w:tr w:rsidR="00EB1F4B" w:rsidRPr="00EB1F4B" w14:paraId="32DD8F84" w14:textId="77777777" w:rsidTr="00EB1F4B">
        <w:trPr>
          <w:trHeight w:val="202"/>
          <w:jc w:val="center"/>
        </w:trPr>
        <w:tc>
          <w:tcPr>
            <w:tcW w:w="1121" w:type="dxa"/>
            <w:tcBorders>
              <w:top w:val="nil"/>
              <w:left w:val="single" w:sz="8" w:space="0" w:color="auto"/>
              <w:bottom w:val="nil"/>
              <w:right w:val="single" w:sz="4" w:space="0" w:color="auto"/>
            </w:tcBorders>
            <w:shd w:val="clear" w:color="auto" w:fill="auto"/>
            <w:vAlign w:val="center"/>
            <w:hideMark/>
          </w:tcPr>
          <w:p w14:paraId="6EE2E5B0" w14:textId="77777777" w:rsidR="00EB1F4B" w:rsidRPr="00EB1F4B" w:rsidRDefault="00EB1F4B" w:rsidP="00EB1F4B">
            <w:pPr>
              <w:jc w:val="center"/>
              <w:rPr>
                <w:sz w:val="18"/>
                <w:szCs w:val="18"/>
                <w:lang w:val="en-US" w:eastAsia="en-US"/>
              </w:rPr>
            </w:pPr>
            <w:r w:rsidRPr="00EB1F4B">
              <w:rPr>
                <w:sz w:val="18"/>
                <w:szCs w:val="18"/>
                <w:lang w:val="en-US" w:eastAsia="en-US"/>
              </w:rPr>
              <w:t>409</w:t>
            </w:r>
          </w:p>
        </w:tc>
        <w:tc>
          <w:tcPr>
            <w:tcW w:w="4463" w:type="dxa"/>
            <w:tcBorders>
              <w:top w:val="nil"/>
              <w:left w:val="nil"/>
              <w:bottom w:val="nil"/>
              <w:right w:val="single" w:sz="4" w:space="0" w:color="auto"/>
            </w:tcBorders>
            <w:shd w:val="clear" w:color="auto" w:fill="auto"/>
            <w:vAlign w:val="center"/>
            <w:hideMark/>
          </w:tcPr>
          <w:p w14:paraId="119285FB" w14:textId="77777777" w:rsidR="00EB1F4B" w:rsidRPr="00EB1F4B" w:rsidRDefault="00EB1F4B" w:rsidP="00EB1F4B">
            <w:pPr>
              <w:rPr>
                <w:sz w:val="18"/>
                <w:szCs w:val="18"/>
                <w:lang w:val="en-US" w:eastAsia="en-US"/>
              </w:rPr>
            </w:pPr>
            <w:r w:rsidRPr="00EB1F4B">
              <w:rPr>
                <w:sz w:val="18"/>
                <w:szCs w:val="18"/>
                <w:lang w:val="en-US" w:eastAsia="en-US"/>
              </w:rPr>
              <w:t xml:space="preserve">Остала дугорочна резервисања </w:t>
            </w:r>
          </w:p>
        </w:tc>
        <w:tc>
          <w:tcPr>
            <w:tcW w:w="2431" w:type="dxa"/>
            <w:tcBorders>
              <w:top w:val="nil"/>
              <w:left w:val="nil"/>
              <w:bottom w:val="nil"/>
              <w:right w:val="single" w:sz="8" w:space="0" w:color="auto"/>
            </w:tcBorders>
            <w:shd w:val="clear" w:color="auto" w:fill="auto"/>
            <w:vAlign w:val="center"/>
            <w:hideMark/>
          </w:tcPr>
          <w:p w14:paraId="3D2A972B" w14:textId="77777777" w:rsidR="00EB1F4B" w:rsidRPr="00EB1F4B" w:rsidRDefault="00EB1F4B" w:rsidP="00EB1F4B">
            <w:pPr>
              <w:jc w:val="right"/>
              <w:rPr>
                <w:sz w:val="18"/>
                <w:szCs w:val="18"/>
                <w:lang w:val="en-US" w:eastAsia="en-US"/>
              </w:rPr>
            </w:pPr>
            <w:r w:rsidRPr="00EB1F4B">
              <w:rPr>
                <w:sz w:val="18"/>
                <w:szCs w:val="18"/>
                <w:lang w:val="en-US" w:eastAsia="en-US"/>
              </w:rPr>
              <w:t>28.067.134</w:t>
            </w:r>
          </w:p>
        </w:tc>
        <w:tc>
          <w:tcPr>
            <w:tcW w:w="2457" w:type="dxa"/>
            <w:tcBorders>
              <w:top w:val="nil"/>
              <w:left w:val="nil"/>
              <w:bottom w:val="nil"/>
              <w:right w:val="single" w:sz="8" w:space="0" w:color="auto"/>
            </w:tcBorders>
            <w:shd w:val="clear" w:color="auto" w:fill="auto"/>
            <w:vAlign w:val="center"/>
            <w:hideMark/>
          </w:tcPr>
          <w:p w14:paraId="713C56DF" w14:textId="77777777" w:rsidR="00EB1F4B" w:rsidRPr="00EB1F4B" w:rsidRDefault="00EB1F4B" w:rsidP="00EB1F4B">
            <w:pPr>
              <w:jc w:val="right"/>
              <w:rPr>
                <w:sz w:val="18"/>
                <w:szCs w:val="18"/>
                <w:lang w:val="en-US" w:eastAsia="en-US"/>
              </w:rPr>
            </w:pPr>
            <w:r w:rsidRPr="00EB1F4B">
              <w:rPr>
                <w:sz w:val="18"/>
                <w:szCs w:val="18"/>
                <w:lang w:val="en-US" w:eastAsia="en-US"/>
              </w:rPr>
              <w:t>39.601.559</w:t>
            </w:r>
          </w:p>
        </w:tc>
      </w:tr>
      <w:tr w:rsidR="00EB1F4B" w:rsidRPr="00EB1F4B" w14:paraId="12C40FAB" w14:textId="77777777" w:rsidTr="00EB1F4B">
        <w:trPr>
          <w:trHeight w:val="168"/>
          <w:jc w:val="center"/>
        </w:trPr>
        <w:tc>
          <w:tcPr>
            <w:tcW w:w="5585"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78D78102" w14:textId="77777777" w:rsidR="00EB1F4B" w:rsidRPr="00EB1F4B" w:rsidRDefault="00EB1F4B" w:rsidP="00EB1F4B">
            <w:pPr>
              <w:jc w:val="center"/>
              <w:rPr>
                <w:b/>
                <w:bCs/>
                <w:sz w:val="18"/>
                <w:szCs w:val="18"/>
                <w:lang w:val="en-US" w:eastAsia="en-US"/>
              </w:rPr>
            </w:pPr>
            <w:r w:rsidRPr="00EB1F4B">
              <w:rPr>
                <w:b/>
                <w:bCs/>
                <w:sz w:val="18"/>
                <w:szCs w:val="18"/>
                <w:lang w:val="en-US" w:eastAsia="en-US"/>
              </w:rPr>
              <w:t>УКУПНО</w:t>
            </w:r>
          </w:p>
        </w:tc>
        <w:tc>
          <w:tcPr>
            <w:tcW w:w="2431" w:type="dxa"/>
            <w:tcBorders>
              <w:top w:val="single" w:sz="8" w:space="0" w:color="auto"/>
              <w:left w:val="nil"/>
              <w:bottom w:val="single" w:sz="8" w:space="0" w:color="auto"/>
              <w:right w:val="single" w:sz="4" w:space="0" w:color="auto"/>
            </w:tcBorders>
            <w:shd w:val="clear" w:color="000000" w:fill="C0C0C0"/>
            <w:vAlign w:val="center"/>
            <w:hideMark/>
          </w:tcPr>
          <w:p w14:paraId="7E7D238E" w14:textId="77777777" w:rsidR="00EB1F4B" w:rsidRPr="00EB1F4B" w:rsidRDefault="00EB1F4B" w:rsidP="00EB1F4B">
            <w:pPr>
              <w:jc w:val="right"/>
              <w:rPr>
                <w:b/>
                <w:bCs/>
                <w:sz w:val="18"/>
                <w:szCs w:val="18"/>
                <w:lang w:val="en-US" w:eastAsia="en-US"/>
              </w:rPr>
            </w:pPr>
            <w:r w:rsidRPr="00EB1F4B">
              <w:rPr>
                <w:b/>
                <w:bCs/>
                <w:sz w:val="18"/>
                <w:szCs w:val="18"/>
                <w:lang w:val="en-US" w:eastAsia="en-US"/>
              </w:rPr>
              <w:t>34.088.013</w:t>
            </w:r>
          </w:p>
        </w:tc>
        <w:tc>
          <w:tcPr>
            <w:tcW w:w="2457" w:type="dxa"/>
            <w:tcBorders>
              <w:top w:val="single" w:sz="8" w:space="0" w:color="auto"/>
              <w:left w:val="nil"/>
              <w:bottom w:val="single" w:sz="8" w:space="0" w:color="auto"/>
              <w:right w:val="single" w:sz="8" w:space="0" w:color="auto"/>
            </w:tcBorders>
            <w:shd w:val="clear" w:color="000000" w:fill="C0C0C0"/>
            <w:vAlign w:val="center"/>
            <w:hideMark/>
          </w:tcPr>
          <w:p w14:paraId="5F45C5D9" w14:textId="69D4B776" w:rsidR="00EB1F4B" w:rsidRPr="00EB1F4B" w:rsidRDefault="00EB1F4B" w:rsidP="00EB1F4B">
            <w:pPr>
              <w:jc w:val="right"/>
              <w:rPr>
                <w:b/>
                <w:bCs/>
                <w:sz w:val="18"/>
                <w:szCs w:val="18"/>
                <w:lang w:val="en-US" w:eastAsia="en-US"/>
              </w:rPr>
            </w:pPr>
            <w:r>
              <w:rPr>
                <w:b/>
                <w:bCs/>
                <w:sz w:val="18"/>
                <w:szCs w:val="18"/>
                <w:lang w:val="en-US" w:eastAsia="en-US"/>
              </w:rPr>
              <w:t>43.899.425</w:t>
            </w:r>
          </w:p>
        </w:tc>
      </w:tr>
    </w:tbl>
    <w:p w14:paraId="0F7502E7" w14:textId="68B1FC2A" w:rsidR="007F488F" w:rsidRDefault="007D2BBF" w:rsidP="002E73EC">
      <w:pPr>
        <w:jc w:val="center"/>
        <w:rPr>
          <w:b/>
          <w:i/>
          <w:sz w:val="20"/>
          <w:szCs w:val="20"/>
          <w:lang w:eastAsia="en-US"/>
        </w:rPr>
      </w:pPr>
      <w:r w:rsidRPr="00EB1F4B">
        <w:rPr>
          <w:b/>
          <w:i/>
          <w:sz w:val="20"/>
          <w:szCs w:val="20"/>
          <w:lang w:eastAsia="en-US"/>
        </w:rPr>
        <w:t>Табела 51</w:t>
      </w:r>
      <w:r w:rsidR="007F488F" w:rsidRPr="00EB1F4B">
        <w:rPr>
          <w:b/>
          <w:i/>
          <w:sz w:val="20"/>
          <w:szCs w:val="20"/>
          <w:lang w:eastAsia="en-US"/>
        </w:rPr>
        <w:t>. Резервисања, разграничени приходи и примљене донације</w:t>
      </w:r>
    </w:p>
    <w:p w14:paraId="0F23CC60" w14:textId="77777777" w:rsidR="007D251A" w:rsidRPr="00A4357F" w:rsidRDefault="007D251A" w:rsidP="002E73EC">
      <w:pPr>
        <w:jc w:val="center"/>
        <w:rPr>
          <w:b/>
          <w:i/>
          <w:color w:val="FF0000"/>
          <w:sz w:val="20"/>
          <w:szCs w:val="20"/>
          <w:lang w:eastAsia="en-US"/>
        </w:rPr>
      </w:pPr>
    </w:p>
    <w:p w14:paraId="1AA2C1A6" w14:textId="3A540862" w:rsidR="007D251A" w:rsidRDefault="007D251A" w:rsidP="007D251A">
      <w:pPr>
        <w:autoSpaceDE w:val="0"/>
        <w:autoSpaceDN w:val="0"/>
        <w:adjustRightInd w:val="0"/>
        <w:ind w:left="-510" w:right="-510"/>
        <w:jc w:val="both"/>
        <w:rPr>
          <w:lang w:val="ru-RU"/>
        </w:rPr>
      </w:pPr>
      <w:r w:rsidRPr="00E90BC7">
        <w:rPr>
          <w:lang w:val="sr-Cyrl-BA"/>
        </w:rPr>
        <w:t xml:space="preserve">Резервисања за </w:t>
      </w:r>
      <w:r w:rsidRPr="00E90BC7">
        <w:rPr>
          <w:lang w:val="sr-Latn-BA"/>
        </w:rPr>
        <w:t xml:space="preserve">отпремнине </w:t>
      </w:r>
      <w:r w:rsidRPr="00E90BC7">
        <w:rPr>
          <w:lang w:val="ru-RU"/>
        </w:rPr>
        <w:t>у износу од 1</w:t>
      </w:r>
      <w:r w:rsidRPr="004D1B90">
        <w:rPr>
          <w:lang w:val="ru-RU"/>
        </w:rPr>
        <w:t>.</w:t>
      </w:r>
      <w:r>
        <w:rPr>
          <w:lang w:val="sr-Cyrl-BA"/>
        </w:rPr>
        <w:t>789.395</w:t>
      </w:r>
      <w:r w:rsidRPr="00E90BC7">
        <w:rPr>
          <w:lang w:val="ru-RU"/>
        </w:rPr>
        <w:t xml:space="preserve"> КМ формирана су на бази извјештаја независног актуара на дан 31.12.202</w:t>
      </w:r>
      <w:r>
        <w:rPr>
          <w:lang w:val="sr-Cyrl-BA"/>
        </w:rPr>
        <w:t>3</w:t>
      </w:r>
      <w:r w:rsidRPr="00E90BC7">
        <w:rPr>
          <w:lang w:val="ru-RU"/>
        </w:rPr>
        <w:t xml:space="preserve">. године и иста су исказана у износу садашње вриједности очекиваних будућих исплата </w:t>
      </w:r>
      <w:r>
        <w:rPr>
          <w:lang w:val="sr-Cyrl-BA"/>
        </w:rPr>
        <w:t xml:space="preserve">  </w:t>
      </w:r>
      <w:r w:rsidRPr="00E90BC7">
        <w:rPr>
          <w:lang w:val="ru-RU"/>
        </w:rPr>
        <w:t xml:space="preserve">запосленима приликом одласка у пензију. </w:t>
      </w:r>
    </w:p>
    <w:p w14:paraId="515EE809" w14:textId="259B6916" w:rsidR="007D251A" w:rsidRPr="00E90BC7" w:rsidRDefault="007D251A" w:rsidP="007D251A">
      <w:pPr>
        <w:ind w:right="-510"/>
        <w:jc w:val="both"/>
        <w:rPr>
          <w:lang w:val="sr-Cyrl-BA"/>
        </w:rPr>
      </w:pPr>
    </w:p>
    <w:p w14:paraId="48631B6C" w14:textId="72AB3E8D" w:rsidR="00A356B3" w:rsidRDefault="007D251A" w:rsidP="007D251A">
      <w:pPr>
        <w:ind w:left="-510" w:right="-510"/>
        <w:jc w:val="both"/>
        <w:rPr>
          <w:lang w:val="sr-Cyrl-BA"/>
        </w:rPr>
      </w:pPr>
      <w:r w:rsidRPr="00E90BC7">
        <w:rPr>
          <w:lang w:val="sr-Latn-CS"/>
        </w:rPr>
        <w:t>Остала дугорочна резервисања на дан 3</w:t>
      </w:r>
      <w:r w:rsidRPr="00E90BC7">
        <w:rPr>
          <w:lang w:val="sr-Cyrl-BA"/>
        </w:rPr>
        <w:t>1</w:t>
      </w:r>
      <w:r w:rsidRPr="00E90BC7">
        <w:rPr>
          <w:lang w:val="sr-Latn-CS"/>
        </w:rPr>
        <w:t>.</w:t>
      </w:r>
      <w:r w:rsidRPr="00E90BC7">
        <w:rPr>
          <w:lang w:val="sr-Cyrl-BA"/>
        </w:rPr>
        <w:t>12</w:t>
      </w:r>
      <w:r w:rsidRPr="00E90BC7">
        <w:rPr>
          <w:lang w:val="sr-Latn-BA"/>
        </w:rPr>
        <w:t>.</w:t>
      </w:r>
      <w:r w:rsidRPr="00E90BC7">
        <w:rPr>
          <w:lang w:val="sr-Latn-CS"/>
        </w:rPr>
        <w:t>20</w:t>
      </w:r>
      <w:r w:rsidRPr="00E90BC7">
        <w:rPr>
          <w:lang w:val="sr-Cyrl-BA"/>
        </w:rPr>
        <w:t>2</w:t>
      </w:r>
      <w:r>
        <w:rPr>
          <w:lang w:val="sr-Cyrl-BA"/>
        </w:rPr>
        <w:t>3</w:t>
      </w:r>
      <w:r w:rsidRPr="00E90BC7">
        <w:rPr>
          <w:lang w:val="sr-Latn-CS"/>
        </w:rPr>
        <w:t>. године</w:t>
      </w:r>
      <w:r w:rsidRPr="00E90BC7">
        <w:rPr>
          <w:lang w:val="sr-Cyrl-BA"/>
        </w:rPr>
        <w:t xml:space="preserve"> у</w:t>
      </w:r>
      <w:r w:rsidRPr="00E90BC7">
        <w:rPr>
          <w:lang w:val="sr-Latn-CS"/>
        </w:rPr>
        <w:t xml:space="preserve"> износ</w:t>
      </w:r>
      <w:r w:rsidRPr="00E90BC7">
        <w:rPr>
          <w:lang w:val="sr-Cyrl-BA"/>
        </w:rPr>
        <w:t>у од</w:t>
      </w:r>
      <w:r>
        <w:rPr>
          <w:lang w:val="sr-Cyrl-BA"/>
        </w:rPr>
        <w:t xml:space="preserve"> 39.601.559 </w:t>
      </w:r>
      <w:r w:rsidRPr="00E90BC7">
        <w:rPr>
          <w:lang w:val="sr-Latn-CS"/>
        </w:rPr>
        <w:t>КМ</w:t>
      </w:r>
      <w:r w:rsidRPr="00E90BC7">
        <w:rPr>
          <w:lang w:val="sr-Cyrl-BA"/>
        </w:rPr>
        <w:t xml:space="preserve"> чине </w:t>
      </w:r>
      <w:r w:rsidRPr="00E90BC7">
        <w:rPr>
          <w:lang w:val="ru-RU"/>
        </w:rPr>
        <w:t>р</w:t>
      </w:r>
      <w:r w:rsidRPr="00E90BC7">
        <w:rPr>
          <w:lang w:val="sr-Latn-CS"/>
        </w:rPr>
        <w:t>езервисањ</w:t>
      </w:r>
      <w:r>
        <w:rPr>
          <w:lang w:val="sr-Cyrl-BA"/>
        </w:rPr>
        <w:t>а</w:t>
      </w:r>
      <w:r w:rsidRPr="00E90BC7">
        <w:rPr>
          <w:lang w:val="sr-Latn-CS"/>
        </w:rPr>
        <w:t xml:space="preserve"> за вјероватне трошкове судских спорова који се воде против Жељезница Р</w:t>
      </w:r>
      <w:r w:rsidRPr="00E90BC7">
        <w:rPr>
          <w:lang w:val="sr-Cyrl-BA"/>
        </w:rPr>
        <w:t>епублике Српске</w:t>
      </w:r>
      <w:r>
        <w:rPr>
          <w:lang w:val="sr-Cyrl-BA"/>
        </w:rPr>
        <w:t xml:space="preserve"> </w:t>
      </w:r>
      <w:r w:rsidRPr="00E90BC7">
        <w:rPr>
          <w:lang w:val="sr-Cyrl-BA"/>
        </w:rPr>
        <w:t xml:space="preserve">у износу од </w:t>
      </w:r>
      <w:r>
        <w:rPr>
          <w:lang w:val="sr-Cyrl-BA"/>
        </w:rPr>
        <w:t xml:space="preserve">644.671 </w:t>
      </w:r>
      <w:r w:rsidRPr="00E90BC7">
        <w:rPr>
          <w:lang w:val="sr-Latn-CS"/>
        </w:rPr>
        <w:t>КМ</w:t>
      </w:r>
      <w:r>
        <w:rPr>
          <w:lang w:val="sr-Cyrl-BA"/>
        </w:rPr>
        <w:t xml:space="preserve"> </w:t>
      </w:r>
      <w:r w:rsidRPr="00E90BC7">
        <w:rPr>
          <w:lang w:val="ru-RU"/>
        </w:rPr>
        <w:t>и</w:t>
      </w:r>
      <w:r>
        <w:rPr>
          <w:lang w:val="sr-Cyrl-BA"/>
        </w:rPr>
        <w:t xml:space="preserve"> резервисања према Влади Републике Српске</w:t>
      </w:r>
      <w:r w:rsidRPr="00E90BC7">
        <w:rPr>
          <w:lang w:val="sr-Cyrl-BA"/>
        </w:rPr>
        <w:t xml:space="preserve"> за редовне и затезне камате по инокредитима у износу од </w:t>
      </w:r>
      <w:r>
        <w:rPr>
          <w:lang w:val="sr-Cyrl-BA"/>
        </w:rPr>
        <w:t>38.605.445</w:t>
      </w:r>
      <w:r w:rsidRPr="00E90BC7">
        <w:rPr>
          <w:lang w:val="sr-Cyrl-BA"/>
        </w:rPr>
        <w:t xml:space="preserve"> КМ. Након 07.09.2020. године редовне и затезне камате </w:t>
      </w:r>
      <w:r w:rsidR="00A356B3">
        <w:rPr>
          <w:lang w:val="sr-Cyrl-BA"/>
        </w:rPr>
        <w:t>воде се као резервисања.</w:t>
      </w:r>
    </w:p>
    <w:p w14:paraId="6B65B290" w14:textId="77777777" w:rsidR="007D251A" w:rsidRDefault="007D251A" w:rsidP="007D251A">
      <w:pPr>
        <w:ind w:left="-510" w:right="-510" w:firstLine="567"/>
        <w:jc w:val="both"/>
        <w:rPr>
          <w:lang w:val="sr-Cyrl-BA"/>
        </w:rPr>
      </w:pPr>
    </w:p>
    <w:p w14:paraId="69421B64" w14:textId="16444D8C" w:rsidR="007D251A" w:rsidRDefault="007D251A" w:rsidP="007D251A">
      <w:pPr>
        <w:ind w:left="-510" w:right="-510"/>
        <w:jc w:val="both"/>
        <w:rPr>
          <w:lang w:val="sr-Cyrl-BA"/>
        </w:rPr>
      </w:pPr>
      <w:r w:rsidRPr="00E90BC7">
        <w:rPr>
          <w:lang w:val="sr-Cyrl-BA"/>
        </w:rPr>
        <w:t xml:space="preserve">Разграничени приходи и примљене донације у износу од </w:t>
      </w:r>
      <w:r>
        <w:rPr>
          <w:lang w:val="sr-Cyrl-BA"/>
        </w:rPr>
        <w:t>2.508.471</w:t>
      </w:r>
      <w:r w:rsidRPr="00E90BC7">
        <w:rPr>
          <w:lang w:val="sr-Cyrl-BA"/>
        </w:rPr>
        <w:t xml:space="preserve"> КМ мањи </w:t>
      </w:r>
      <w:r>
        <w:rPr>
          <w:lang w:val="sr-Cyrl-BA"/>
        </w:rPr>
        <w:t xml:space="preserve">су </w:t>
      </w:r>
      <w:r w:rsidRPr="00E90BC7">
        <w:rPr>
          <w:lang w:val="sr-Cyrl-BA"/>
        </w:rPr>
        <w:t>за износ амортизације донираних средстава, а приказани су</w:t>
      </w:r>
      <w:r>
        <w:rPr>
          <w:lang w:val="sr-Cyrl-BA"/>
        </w:rPr>
        <w:t xml:space="preserve"> у наредној табели:</w:t>
      </w:r>
    </w:p>
    <w:p w14:paraId="754414A0" w14:textId="77777777" w:rsidR="005E41D2" w:rsidRPr="00A4357F" w:rsidRDefault="005E41D2" w:rsidP="005E41D2">
      <w:pPr>
        <w:ind w:left="-510" w:right="-510"/>
        <w:jc w:val="both"/>
        <w:rPr>
          <w:color w:val="FF0000"/>
          <w:lang w:val="sr-Cyrl-BA"/>
        </w:rPr>
      </w:pPr>
    </w:p>
    <w:tbl>
      <w:tblPr>
        <w:tblW w:w="11014" w:type="dxa"/>
        <w:jc w:val="center"/>
        <w:tblLook w:val="04A0" w:firstRow="1" w:lastRow="0" w:firstColumn="1" w:lastColumn="0" w:noHBand="0" w:noVBand="1"/>
      </w:tblPr>
      <w:tblGrid>
        <w:gridCol w:w="1179"/>
        <w:gridCol w:w="4693"/>
        <w:gridCol w:w="2557"/>
        <w:gridCol w:w="2585"/>
      </w:tblGrid>
      <w:tr w:rsidR="007D251A" w:rsidRPr="007D251A" w14:paraId="734BA737" w14:textId="77777777" w:rsidTr="007D251A">
        <w:trPr>
          <w:trHeight w:val="206"/>
          <w:jc w:val="center"/>
        </w:trPr>
        <w:tc>
          <w:tcPr>
            <w:tcW w:w="1179"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123634E0" w14:textId="77777777" w:rsidR="007D251A" w:rsidRPr="007D251A" w:rsidRDefault="007D251A" w:rsidP="007D251A">
            <w:pPr>
              <w:jc w:val="center"/>
              <w:rPr>
                <w:b/>
                <w:bCs/>
                <w:sz w:val="20"/>
                <w:szCs w:val="20"/>
                <w:lang w:val="en-US" w:eastAsia="en-US"/>
              </w:rPr>
            </w:pPr>
            <w:r w:rsidRPr="007D251A">
              <w:rPr>
                <w:b/>
                <w:bCs/>
                <w:sz w:val="20"/>
                <w:szCs w:val="20"/>
                <w:lang w:val="en-US" w:eastAsia="en-US"/>
              </w:rPr>
              <w:t>Конто</w:t>
            </w:r>
          </w:p>
        </w:tc>
        <w:tc>
          <w:tcPr>
            <w:tcW w:w="4692" w:type="dxa"/>
            <w:tcBorders>
              <w:top w:val="single" w:sz="8" w:space="0" w:color="auto"/>
              <w:left w:val="nil"/>
              <w:bottom w:val="single" w:sz="8" w:space="0" w:color="auto"/>
              <w:right w:val="single" w:sz="4" w:space="0" w:color="auto"/>
            </w:tcBorders>
            <w:shd w:val="clear" w:color="000000" w:fill="C0C0C0"/>
            <w:vAlign w:val="center"/>
            <w:hideMark/>
          </w:tcPr>
          <w:p w14:paraId="44971D63" w14:textId="77777777" w:rsidR="007D251A" w:rsidRPr="007D251A" w:rsidRDefault="007D251A" w:rsidP="007D251A">
            <w:pPr>
              <w:jc w:val="center"/>
              <w:rPr>
                <w:b/>
                <w:bCs/>
                <w:sz w:val="20"/>
                <w:szCs w:val="20"/>
                <w:lang w:val="en-US" w:eastAsia="en-US"/>
              </w:rPr>
            </w:pPr>
            <w:r w:rsidRPr="007D251A">
              <w:rPr>
                <w:b/>
                <w:bCs/>
                <w:sz w:val="20"/>
                <w:szCs w:val="20"/>
                <w:lang w:val="en-US" w:eastAsia="en-US"/>
              </w:rPr>
              <w:t>Назив конта</w:t>
            </w:r>
          </w:p>
        </w:tc>
        <w:tc>
          <w:tcPr>
            <w:tcW w:w="2557" w:type="dxa"/>
            <w:tcBorders>
              <w:top w:val="single" w:sz="8" w:space="0" w:color="auto"/>
              <w:left w:val="nil"/>
              <w:bottom w:val="single" w:sz="8" w:space="0" w:color="auto"/>
              <w:right w:val="single" w:sz="4" w:space="0" w:color="auto"/>
            </w:tcBorders>
            <w:shd w:val="clear" w:color="000000" w:fill="C0C0C0"/>
            <w:vAlign w:val="center"/>
            <w:hideMark/>
          </w:tcPr>
          <w:p w14:paraId="744F38A7" w14:textId="77777777" w:rsidR="007D251A" w:rsidRPr="007D251A" w:rsidRDefault="007D251A" w:rsidP="007D251A">
            <w:pPr>
              <w:jc w:val="center"/>
              <w:rPr>
                <w:b/>
                <w:bCs/>
                <w:sz w:val="20"/>
                <w:szCs w:val="20"/>
                <w:lang w:val="en-US" w:eastAsia="en-US"/>
              </w:rPr>
            </w:pPr>
            <w:r w:rsidRPr="007D251A">
              <w:rPr>
                <w:b/>
                <w:bCs/>
                <w:sz w:val="20"/>
                <w:szCs w:val="20"/>
                <w:lang w:val="en-US" w:eastAsia="en-US"/>
              </w:rPr>
              <w:t>31.12.2022.</w:t>
            </w:r>
          </w:p>
        </w:tc>
        <w:tc>
          <w:tcPr>
            <w:tcW w:w="2585"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301D68D6" w14:textId="77777777" w:rsidR="007D251A" w:rsidRPr="007D251A" w:rsidRDefault="007D251A" w:rsidP="007D251A">
            <w:pPr>
              <w:jc w:val="center"/>
              <w:rPr>
                <w:b/>
                <w:bCs/>
                <w:sz w:val="20"/>
                <w:szCs w:val="20"/>
                <w:lang w:val="en-US" w:eastAsia="en-US"/>
              </w:rPr>
            </w:pPr>
            <w:r w:rsidRPr="007D251A">
              <w:rPr>
                <w:b/>
                <w:bCs/>
                <w:sz w:val="20"/>
                <w:szCs w:val="20"/>
                <w:lang w:val="en-US" w:eastAsia="en-US"/>
              </w:rPr>
              <w:t xml:space="preserve"> 31.12.2023.</w:t>
            </w:r>
          </w:p>
        </w:tc>
      </w:tr>
      <w:tr w:rsidR="007D251A" w:rsidRPr="007D251A" w14:paraId="2ACA9FAE" w14:textId="77777777" w:rsidTr="007D251A">
        <w:trPr>
          <w:trHeight w:val="368"/>
          <w:jc w:val="center"/>
        </w:trPr>
        <w:tc>
          <w:tcPr>
            <w:tcW w:w="1179"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385AE224" w14:textId="77777777" w:rsidR="007D251A" w:rsidRPr="007D251A" w:rsidRDefault="007D251A" w:rsidP="007D251A">
            <w:pPr>
              <w:jc w:val="center"/>
              <w:rPr>
                <w:sz w:val="18"/>
                <w:szCs w:val="18"/>
                <w:lang w:val="en-US" w:eastAsia="en-US"/>
              </w:rPr>
            </w:pPr>
            <w:r w:rsidRPr="007D251A">
              <w:rPr>
                <w:sz w:val="18"/>
                <w:szCs w:val="18"/>
                <w:lang w:val="en-US" w:eastAsia="en-US"/>
              </w:rPr>
              <w:t>40800</w:t>
            </w:r>
          </w:p>
        </w:tc>
        <w:tc>
          <w:tcPr>
            <w:tcW w:w="4692" w:type="dxa"/>
            <w:tcBorders>
              <w:top w:val="nil"/>
              <w:left w:val="nil"/>
              <w:bottom w:val="single" w:sz="4" w:space="0" w:color="auto"/>
              <w:right w:val="single" w:sz="4" w:space="0" w:color="auto"/>
            </w:tcBorders>
            <w:shd w:val="clear" w:color="000000" w:fill="FFFFFF"/>
            <w:vAlign w:val="center"/>
            <w:hideMark/>
          </w:tcPr>
          <w:p w14:paraId="11A24DFB" w14:textId="77777777" w:rsidR="007D251A" w:rsidRPr="007D251A" w:rsidRDefault="007D251A" w:rsidP="007D251A">
            <w:pPr>
              <w:rPr>
                <w:sz w:val="18"/>
                <w:szCs w:val="18"/>
                <w:lang w:val="en-US" w:eastAsia="en-US"/>
              </w:rPr>
            </w:pPr>
            <w:r w:rsidRPr="007D251A">
              <w:rPr>
                <w:sz w:val="18"/>
                <w:szCs w:val="18"/>
                <w:lang w:val="en-US" w:eastAsia="en-US"/>
              </w:rPr>
              <w:t>Разграничени приходи по основу пословних прихода-станови</w:t>
            </w:r>
          </w:p>
        </w:tc>
        <w:tc>
          <w:tcPr>
            <w:tcW w:w="2557" w:type="dxa"/>
            <w:tcBorders>
              <w:top w:val="nil"/>
              <w:left w:val="nil"/>
              <w:bottom w:val="single" w:sz="4" w:space="0" w:color="auto"/>
              <w:right w:val="single" w:sz="8" w:space="0" w:color="auto"/>
            </w:tcBorders>
            <w:shd w:val="clear" w:color="000000" w:fill="FFFFFF"/>
            <w:vAlign w:val="center"/>
            <w:hideMark/>
          </w:tcPr>
          <w:p w14:paraId="1A9653ED" w14:textId="77777777" w:rsidR="007D251A" w:rsidRPr="007D251A" w:rsidRDefault="007D251A" w:rsidP="007D251A">
            <w:pPr>
              <w:jc w:val="right"/>
              <w:rPr>
                <w:sz w:val="18"/>
                <w:szCs w:val="18"/>
                <w:lang w:val="en-US" w:eastAsia="en-US"/>
              </w:rPr>
            </w:pPr>
            <w:r w:rsidRPr="007D251A">
              <w:rPr>
                <w:sz w:val="18"/>
                <w:szCs w:val="18"/>
                <w:lang w:val="en-US" w:eastAsia="en-US"/>
              </w:rPr>
              <w:t>127.312</w:t>
            </w:r>
          </w:p>
        </w:tc>
        <w:tc>
          <w:tcPr>
            <w:tcW w:w="2585" w:type="dxa"/>
            <w:tcBorders>
              <w:top w:val="nil"/>
              <w:left w:val="nil"/>
              <w:bottom w:val="single" w:sz="4" w:space="0" w:color="auto"/>
              <w:right w:val="single" w:sz="8" w:space="0" w:color="auto"/>
            </w:tcBorders>
            <w:shd w:val="clear" w:color="000000" w:fill="FFFFFF"/>
            <w:vAlign w:val="center"/>
            <w:hideMark/>
          </w:tcPr>
          <w:p w14:paraId="6FFBD295" w14:textId="77777777" w:rsidR="007D251A" w:rsidRPr="007D251A" w:rsidRDefault="007D251A" w:rsidP="007D251A">
            <w:pPr>
              <w:jc w:val="right"/>
              <w:rPr>
                <w:sz w:val="18"/>
                <w:szCs w:val="18"/>
                <w:lang w:val="en-US" w:eastAsia="en-US"/>
              </w:rPr>
            </w:pPr>
            <w:r w:rsidRPr="007D251A">
              <w:rPr>
                <w:sz w:val="18"/>
                <w:szCs w:val="18"/>
                <w:lang w:val="en-US" w:eastAsia="en-US"/>
              </w:rPr>
              <w:t>0</w:t>
            </w:r>
          </w:p>
        </w:tc>
      </w:tr>
      <w:tr w:rsidR="007D251A" w:rsidRPr="007D251A" w14:paraId="6846544E" w14:textId="77777777" w:rsidTr="007D251A">
        <w:trPr>
          <w:trHeight w:val="194"/>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3A5CB24C" w14:textId="77777777" w:rsidR="007D251A" w:rsidRPr="007D251A" w:rsidRDefault="007D251A" w:rsidP="007D251A">
            <w:pPr>
              <w:jc w:val="center"/>
              <w:rPr>
                <w:sz w:val="18"/>
                <w:szCs w:val="18"/>
                <w:lang w:val="en-US" w:eastAsia="en-US"/>
              </w:rPr>
            </w:pPr>
            <w:r w:rsidRPr="007D251A">
              <w:rPr>
                <w:sz w:val="18"/>
                <w:szCs w:val="18"/>
                <w:lang w:val="en-US" w:eastAsia="en-US"/>
              </w:rPr>
              <w:t>40810</w:t>
            </w:r>
          </w:p>
        </w:tc>
        <w:tc>
          <w:tcPr>
            <w:tcW w:w="4692" w:type="dxa"/>
            <w:tcBorders>
              <w:top w:val="nil"/>
              <w:left w:val="nil"/>
              <w:bottom w:val="single" w:sz="4" w:space="0" w:color="auto"/>
              <w:right w:val="single" w:sz="4" w:space="0" w:color="auto"/>
            </w:tcBorders>
            <w:shd w:val="clear" w:color="auto" w:fill="auto"/>
            <w:vAlign w:val="center"/>
            <w:hideMark/>
          </w:tcPr>
          <w:p w14:paraId="1130F085" w14:textId="77777777" w:rsidR="007D251A" w:rsidRPr="007D251A" w:rsidRDefault="007D251A" w:rsidP="007D251A">
            <w:pPr>
              <w:rPr>
                <w:sz w:val="18"/>
                <w:szCs w:val="18"/>
                <w:lang w:val="en-US" w:eastAsia="en-US"/>
              </w:rPr>
            </w:pPr>
            <w:r w:rsidRPr="007D251A">
              <w:rPr>
                <w:sz w:val="18"/>
                <w:szCs w:val="18"/>
                <w:lang w:val="en-US" w:eastAsia="en-US"/>
              </w:rPr>
              <w:t>Донација Татравагонка Суботица</w:t>
            </w:r>
          </w:p>
        </w:tc>
        <w:tc>
          <w:tcPr>
            <w:tcW w:w="2557" w:type="dxa"/>
            <w:tcBorders>
              <w:top w:val="nil"/>
              <w:left w:val="nil"/>
              <w:bottom w:val="single" w:sz="4" w:space="0" w:color="auto"/>
              <w:right w:val="single" w:sz="8" w:space="0" w:color="auto"/>
            </w:tcBorders>
            <w:shd w:val="clear" w:color="auto" w:fill="auto"/>
            <w:vAlign w:val="center"/>
            <w:hideMark/>
          </w:tcPr>
          <w:p w14:paraId="1D87C8CE" w14:textId="77777777" w:rsidR="007D251A" w:rsidRPr="007D251A" w:rsidRDefault="007D251A" w:rsidP="007D251A">
            <w:pPr>
              <w:jc w:val="right"/>
              <w:rPr>
                <w:sz w:val="18"/>
                <w:szCs w:val="18"/>
                <w:lang w:val="en-US" w:eastAsia="en-US"/>
              </w:rPr>
            </w:pPr>
            <w:r w:rsidRPr="007D251A">
              <w:rPr>
                <w:sz w:val="18"/>
                <w:szCs w:val="18"/>
                <w:lang w:val="en-US" w:eastAsia="en-US"/>
              </w:rPr>
              <w:t>4.606</w:t>
            </w:r>
          </w:p>
        </w:tc>
        <w:tc>
          <w:tcPr>
            <w:tcW w:w="2585" w:type="dxa"/>
            <w:tcBorders>
              <w:top w:val="nil"/>
              <w:left w:val="nil"/>
              <w:bottom w:val="single" w:sz="4" w:space="0" w:color="auto"/>
              <w:right w:val="single" w:sz="8" w:space="0" w:color="auto"/>
            </w:tcBorders>
            <w:shd w:val="clear" w:color="auto" w:fill="auto"/>
            <w:vAlign w:val="center"/>
            <w:hideMark/>
          </w:tcPr>
          <w:p w14:paraId="17CE8162" w14:textId="77777777" w:rsidR="007D251A" w:rsidRPr="007D251A" w:rsidRDefault="007D251A" w:rsidP="007D251A">
            <w:pPr>
              <w:jc w:val="right"/>
              <w:rPr>
                <w:sz w:val="18"/>
                <w:szCs w:val="18"/>
                <w:lang w:val="en-US" w:eastAsia="en-US"/>
              </w:rPr>
            </w:pPr>
            <w:r w:rsidRPr="007D251A">
              <w:rPr>
                <w:sz w:val="18"/>
                <w:szCs w:val="18"/>
                <w:lang w:val="en-US" w:eastAsia="en-US"/>
              </w:rPr>
              <w:t>21.094</w:t>
            </w:r>
          </w:p>
        </w:tc>
      </w:tr>
      <w:tr w:rsidR="007D251A" w:rsidRPr="007D251A" w14:paraId="7C5843EB" w14:textId="77777777" w:rsidTr="007D251A">
        <w:trPr>
          <w:trHeight w:val="194"/>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6D1D2E04" w14:textId="77777777" w:rsidR="007D251A" w:rsidRPr="007D251A" w:rsidRDefault="007D251A" w:rsidP="007D251A">
            <w:pPr>
              <w:jc w:val="center"/>
              <w:rPr>
                <w:sz w:val="18"/>
                <w:szCs w:val="18"/>
                <w:lang w:val="en-US" w:eastAsia="en-US"/>
              </w:rPr>
            </w:pPr>
            <w:r w:rsidRPr="007D251A">
              <w:rPr>
                <w:sz w:val="18"/>
                <w:szCs w:val="18"/>
                <w:lang w:val="en-US" w:eastAsia="en-US"/>
              </w:rPr>
              <w:t>40811</w:t>
            </w:r>
          </w:p>
        </w:tc>
        <w:tc>
          <w:tcPr>
            <w:tcW w:w="4692" w:type="dxa"/>
            <w:tcBorders>
              <w:top w:val="nil"/>
              <w:left w:val="nil"/>
              <w:bottom w:val="single" w:sz="4" w:space="0" w:color="auto"/>
              <w:right w:val="single" w:sz="4" w:space="0" w:color="auto"/>
            </w:tcBorders>
            <w:shd w:val="clear" w:color="auto" w:fill="auto"/>
            <w:vAlign w:val="center"/>
            <w:hideMark/>
          </w:tcPr>
          <w:p w14:paraId="137B4F0F" w14:textId="77777777" w:rsidR="007D251A" w:rsidRPr="007D251A" w:rsidRDefault="007D251A" w:rsidP="007D251A">
            <w:pPr>
              <w:rPr>
                <w:sz w:val="18"/>
                <w:szCs w:val="18"/>
                <w:lang w:val="en-US" w:eastAsia="en-US"/>
              </w:rPr>
            </w:pPr>
            <w:r w:rsidRPr="007D251A">
              <w:rPr>
                <w:sz w:val="18"/>
                <w:szCs w:val="18"/>
                <w:lang w:val="en-US" w:eastAsia="en-US"/>
              </w:rPr>
              <w:t>Резервисања-Донација ЕИБ-ИПА 2009</w:t>
            </w:r>
          </w:p>
        </w:tc>
        <w:tc>
          <w:tcPr>
            <w:tcW w:w="2557" w:type="dxa"/>
            <w:tcBorders>
              <w:top w:val="nil"/>
              <w:left w:val="nil"/>
              <w:bottom w:val="single" w:sz="4" w:space="0" w:color="auto"/>
              <w:right w:val="single" w:sz="8" w:space="0" w:color="auto"/>
            </w:tcBorders>
            <w:shd w:val="clear" w:color="auto" w:fill="auto"/>
            <w:vAlign w:val="center"/>
            <w:hideMark/>
          </w:tcPr>
          <w:p w14:paraId="7C94B2CF" w14:textId="77777777" w:rsidR="007D251A" w:rsidRPr="007D251A" w:rsidRDefault="007D251A" w:rsidP="007D251A">
            <w:pPr>
              <w:jc w:val="right"/>
              <w:rPr>
                <w:sz w:val="18"/>
                <w:szCs w:val="18"/>
                <w:lang w:val="en-US" w:eastAsia="en-US"/>
              </w:rPr>
            </w:pPr>
            <w:r w:rsidRPr="007D251A">
              <w:rPr>
                <w:sz w:val="18"/>
                <w:szCs w:val="18"/>
                <w:lang w:val="en-US" w:eastAsia="en-US"/>
              </w:rPr>
              <w:t>1.484.888</w:t>
            </w:r>
          </w:p>
        </w:tc>
        <w:tc>
          <w:tcPr>
            <w:tcW w:w="2585" w:type="dxa"/>
            <w:tcBorders>
              <w:top w:val="nil"/>
              <w:left w:val="nil"/>
              <w:bottom w:val="single" w:sz="4" w:space="0" w:color="auto"/>
              <w:right w:val="single" w:sz="8" w:space="0" w:color="auto"/>
            </w:tcBorders>
            <w:shd w:val="clear" w:color="auto" w:fill="auto"/>
            <w:vAlign w:val="center"/>
            <w:hideMark/>
          </w:tcPr>
          <w:p w14:paraId="692CF24C" w14:textId="77777777" w:rsidR="007D251A" w:rsidRPr="007D251A" w:rsidRDefault="007D251A" w:rsidP="007D251A">
            <w:pPr>
              <w:jc w:val="right"/>
              <w:rPr>
                <w:sz w:val="18"/>
                <w:szCs w:val="18"/>
                <w:lang w:val="en-US" w:eastAsia="en-US"/>
              </w:rPr>
            </w:pPr>
            <w:r w:rsidRPr="007D251A">
              <w:rPr>
                <w:sz w:val="18"/>
                <w:szCs w:val="18"/>
                <w:lang w:val="en-US" w:eastAsia="en-US"/>
              </w:rPr>
              <w:t>2.186.313</w:t>
            </w:r>
          </w:p>
        </w:tc>
      </w:tr>
      <w:tr w:rsidR="007D251A" w:rsidRPr="007D251A" w14:paraId="534D1BC7" w14:textId="77777777" w:rsidTr="007D251A">
        <w:trPr>
          <w:trHeight w:val="194"/>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6132874E" w14:textId="77777777" w:rsidR="007D251A" w:rsidRPr="007D251A" w:rsidRDefault="007D251A" w:rsidP="007D251A">
            <w:pPr>
              <w:jc w:val="center"/>
              <w:rPr>
                <w:sz w:val="18"/>
                <w:szCs w:val="18"/>
                <w:lang w:val="en-US" w:eastAsia="en-US"/>
              </w:rPr>
            </w:pPr>
            <w:r w:rsidRPr="007D251A">
              <w:rPr>
                <w:sz w:val="18"/>
                <w:szCs w:val="18"/>
                <w:lang w:val="en-US" w:eastAsia="en-US"/>
              </w:rPr>
              <w:t>40812</w:t>
            </w:r>
          </w:p>
        </w:tc>
        <w:tc>
          <w:tcPr>
            <w:tcW w:w="4692" w:type="dxa"/>
            <w:tcBorders>
              <w:top w:val="nil"/>
              <w:left w:val="nil"/>
              <w:bottom w:val="single" w:sz="4" w:space="0" w:color="auto"/>
              <w:right w:val="single" w:sz="4" w:space="0" w:color="auto"/>
            </w:tcBorders>
            <w:shd w:val="clear" w:color="auto" w:fill="auto"/>
            <w:vAlign w:val="center"/>
            <w:hideMark/>
          </w:tcPr>
          <w:p w14:paraId="6A7D9BC4" w14:textId="77777777" w:rsidR="007D251A" w:rsidRPr="007D251A" w:rsidRDefault="007D251A" w:rsidP="007D251A">
            <w:pPr>
              <w:rPr>
                <w:sz w:val="18"/>
                <w:szCs w:val="18"/>
                <w:lang w:val="en-US" w:eastAsia="en-US"/>
              </w:rPr>
            </w:pPr>
            <w:r w:rsidRPr="007D251A">
              <w:rPr>
                <w:sz w:val="18"/>
                <w:szCs w:val="18"/>
                <w:lang w:val="en-US" w:eastAsia="en-US"/>
              </w:rPr>
              <w:t>Уређај за испитивање кочница Гоша</w:t>
            </w:r>
          </w:p>
        </w:tc>
        <w:tc>
          <w:tcPr>
            <w:tcW w:w="2557" w:type="dxa"/>
            <w:tcBorders>
              <w:top w:val="nil"/>
              <w:left w:val="nil"/>
              <w:bottom w:val="single" w:sz="4" w:space="0" w:color="auto"/>
              <w:right w:val="single" w:sz="8" w:space="0" w:color="auto"/>
            </w:tcBorders>
            <w:shd w:val="clear" w:color="auto" w:fill="auto"/>
            <w:vAlign w:val="center"/>
            <w:hideMark/>
          </w:tcPr>
          <w:p w14:paraId="6FCDA5A3" w14:textId="77777777" w:rsidR="007D251A" w:rsidRPr="007D251A" w:rsidRDefault="007D251A" w:rsidP="007D251A">
            <w:pPr>
              <w:jc w:val="right"/>
              <w:rPr>
                <w:sz w:val="18"/>
                <w:szCs w:val="18"/>
                <w:lang w:val="en-US" w:eastAsia="en-US"/>
              </w:rPr>
            </w:pPr>
            <w:r w:rsidRPr="007D251A">
              <w:rPr>
                <w:sz w:val="18"/>
                <w:szCs w:val="18"/>
                <w:lang w:val="en-US" w:eastAsia="en-US"/>
              </w:rPr>
              <w:t>32.322</w:t>
            </w:r>
          </w:p>
        </w:tc>
        <w:tc>
          <w:tcPr>
            <w:tcW w:w="2585" w:type="dxa"/>
            <w:tcBorders>
              <w:top w:val="nil"/>
              <w:left w:val="nil"/>
              <w:bottom w:val="single" w:sz="4" w:space="0" w:color="auto"/>
              <w:right w:val="single" w:sz="8" w:space="0" w:color="auto"/>
            </w:tcBorders>
            <w:shd w:val="clear" w:color="auto" w:fill="auto"/>
            <w:vAlign w:val="center"/>
            <w:hideMark/>
          </w:tcPr>
          <w:p w14:paraId="397EDF66" w14:textId="77777777" w:rsidR="007D251A" w:rsidRPr="007D251A" w:rsidRDefault="007D251A" w:rsidP="007D251A">
            <w:pPr>
              <w:jc w:val="right"/>
              <w:rPr>
                <w:sz w:val="18"/>
                <w:szCs w:val="18"/>
                <w:lang w:val="en-US" w:eastAsia="en-US"/>
              </w:rPr>
            </w:pPr>
            <w:r w:rsidRPr="007D251A">
              <w:rPr>
                <w:sz w:val="18"/>
                <w:szCs w:val="18"/>
                <w:lang w:val="en-US" w:eastAsia="en-US"/>
              </w:rPr>
              <w:t>43.233</w:t>
            </w:r>
          </w:p>
        </w:tc>
      </w:tr>
      <w:tr w:rsidR="007D251A" w:rsidRPr="007D251A" w14:paraId="412D76C2" w14:textId="77777777" w:rsidTr="007D251A">
        <w:trPr>
          <w:trHeight w:val="194"/>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502F8552" w14:textId="77777777" w:rsidR="007D251A" w:rsidRPr="007D251A" w:rsidRDefault="007D251A" w:rsidP="007D251A">
            <w:pPr>
              <w:jc w:val="center"/>
              <w:rPr>
                <w:sz w:val="18"/>
                <w:szCs w:val="18"/>
                <w:lang w:val="en-US" w:eastAsia="en-US"/>
              </w:rPr>
            </w:pPr>
            <w:r w:rsidRPr="007D251A">
              <w:rPr>
                <w:sz w:val="18"/>
                <w:szCs w:val="18"/>
                <w:lang w:val="en-US" w:eastAsia="en-US"/>
              </w:rPr>
              <w:t>40813</w:t>
            </w:r>
          </w:p>
        </w:tc>
        <w:tc>
          <w:tcPr>
            <w:tcW w:w="4692" w:type="dxa"/>
            <w:tcBorders>
              <w:top w:val="nil"/>
              <w:left w:val="nil"/>
              <w:bottom w:val="single" w:sz="4" w:space="0" w:color="auto"/>
              <w:right w:val="single" w:sz="4" w:space="0" w:color="auto"/>
            </w:tcBorders>
            <w:shd w:val="clear" w:color="auto" w:fill="auto"/>
            <w:vAlign w:val="center"/>
            <w:hideMark/>
          </w:tcPr>
          <w:p w14:paraId="4A1A876F" w14:textId="77777777" w:rsidR="007D251A" w:rsidRPr="007D251A" w:rsidRDefault="007D251A" w:rsidP="007D251A">
            <w:pPr>
              <w:rPr>
                <w:sz w:val="18"/>
                <w:szCs w:val="18"/>
                <w:lang w:val="en-US" w:eastAsia="en-US"/>
              </w:rPr>
            </w:pPr>
            <w:r w:rsidRPr="007D251A">
              <w:rPr>
                <w:sz w:val="18"/>
                <w:szCs w:val="18"/>
                <w:lang w:val="en-US" w:eastAsia="en-US"/>
              </w:rPr>
              <w:t xml:space="preserve">Донирана средства Еко-Еуро Бања Лука  </w:t>
            </w:r>
          </w:p>
        </w:tc>
        <w:tc>
          <w:tcPr>
            <w:tcW w:w="2557" w:type="dxa"/>
            <w:tcBorders>
              <w:top w:val="nil"/>
              <w:left w:val="nil"/>
              <w:bottom w:val="single" w:sz="4" w:space="0" w:color="auto"/>
              <w:right w:val="single" w:sz="8" w:space="0" w:color="auto"/>
            </w:tcBorders>
            <w:shd w:val="clear" w:color="auto" w:fill="auto"/>
            <w:vAlign w:val="center"/>
            <w:hideMark/>
          </w:tcPr>
          <w:p w14:paraId="76CA95B2" w14:textId="77777777" w:rsidR="007D251A" w:rsidRPr="007D251A" w:rsidRDefault="007D251A" w:rsidP="007D251A">
            <w:pPr>
              <w:jc w:val="right"/>
              <w:rPr>
                <w:sz w:val="18"/>
                <w:szCs w:val="18"/>
                <w:lang w:val="en-US" w:eastAsia="en-US"/>
              </w:rPr>
            </w:pPr>
            <w:r w:rsidRPr="007D251A">
              <w:rPr>
                <w:sz w:val="18"/>
                <w:szCs w:val="18"/>
                <w:lang w:val="en-US" w:eastAsia="en-US"/>
              </w:rPr>
              <w:t>6.465</w:t>
            </w:r>
          </w:p>
        </w:tc>
        <w:tc>
          <w:tcPr>
            <w:tcW w:w="2585" w:type="dxa"/>
            <w:tcBorders>
              <w:top w:val="nil"/>
              <w:left w:val="nil"/>
              <w:bottom w:val="single" w:sz="4" w:space="0" w:color="auto"/>
              <w:right w:val="single" w:sz="8" w:space="0" w:color="auto"/>
            </w:tcBorders>
            <w:shd w:val="clear" w:color="auto" w:fill="auto"/>
            <w:vAlign w:val="center"/>
            <w:hideMark/>
          </w:tcPr>
          <w:p w14:paraId="5C54EDA3" w14:textId="77777777" w:rsidR="007D251A" w:rsidRPr="007D251A" w:rsidRDefault="007D251A" w:rsidP="007D251A">
            <w:pPr>
              <w:jc w:val="right"/>
              <w:rPr>
                <w:sz w:val="18"/>
                <w:szCs w:val="18"/>
                <w:lang w:val="en-US" w:eastAsia="en-US"/>
              </w:rPr>
            </w:pPr>
            <w:r w:rsidRPr="007D251A">
              <w:rPr>
                <w:sz w:val="18"/>
                <w:szCs w:val="18"/>
                <w:lang w:val="en-US" w:eastAsia="en-US"/>
              </w:rPr>
              <w:t>102.903</w:t>
            </w:r>
          </w:p>
        </w:tc>
      </w:tr>
      <w:tr w:rsidR="007D251A" w:rsidRPr="007D251A" w14:paraId="1268A24F" w14:textId="77777777" w:rsidTr="007D251A">
        <w:trPr>
          <w:trHeight w:val="194"/>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0831C393" w14:textId="77777777" w:rsidR="007D251A" w:rsidRPr="007D251A" w:rsidRDefault="007D251A" w:rsidP="007D251A">
            <w:pPr>
              <w:jc w:val="center"/>
              <w:rPr>
                <w:sz w:val="18"/>
                <w:szCs w:val="18"/>
                <w:lang w:val="en-US" w:eastAsia="en-US"/>
              </w:rPr>
            </w:pPr>
            <w:r w:rsidRPr="007D251A">
              <w:rPr>
                <w:sz w:val="18"/>
                <w:szCs w:val="18"/>
                <w:lang w:val="en-US" w:eastAsia="en-US"/>
              </w:rPr>
              <w:t>40815</w:t>
            </w:r>
          </w:p>
        </w:tc>
        <w:tc>
          <w:tcPr>
            <w:tcW w:w="4692" w:type="dxa"/>
            <w:tcBorders>
              <w:top w:val="nil"/>
              <w:left w:val="nil"/>
              <w:bottom w:val="single" w:sz="4" w:space="0" w:color="auto"/>
              <w:right w:val="single" w:sz="4" w:space="0" w:color="auto"/>
            </w:tcBorders>
            <w:shd w:val="clear" w:color="auto" w:fill="auto"/>
            <w:vAlign w:val="center"/>
            <w:hideMark/>
          </w:tcPr>
          <w:p w14:paraId="7828A2BC" w14:textId="77777777" w:rsidR="007D251A" w:rsidRPr="007D251A" w:rsidRDefault="007D251A" w:rsidP="007D251A">
            <w:pPr>
              <w:rPr>
                <w:sz w:val="18"/>
                <w:szCs w:val="18"/>
                <w:lang w:val="en-US" w:eastAsia="en-US"/>
              </w:rPr>
            </w:pPr>
            <w:r w:rsidRPr="007D251A">
              <w:rPr>
                <w:sz w:val="18"/>
                <w:szCs w:val="18"/>
                <w:lang w:val="en-US" w:eastAsia="en-US"/>
              </w:rPr>
              <w:t>Донација сушилице - СК Сарајево</w:t>
            </w:r>
          </w:p>
        </w:tc>
        <w:tc>
          <w:tcPr>
            <w:tcW w:w="2557" w:type="dxa"/>
            <w:tcBorders>
              <w:top w:val="nil"/>
              <w:left w:val="nil"/>
              <w:bottom w:val="single" w:sz="4" w:space="0" w:color="auto"/>
              <w:right w:val="single" w:sz="8" w:space="0" w:color="auto"/>
            </w:tcBorders>
            <w:shd w:val="clear" w:color="auto" w:fill="auto"/>
            <w:vAlign w:val="center"/>
            <w:hideMark/>
          </w:tcPr>
          <w:p w14:paraId="49F7F950" w14:textId="77777777" w:rsidR="007D251A" w:rsidRPr="007D251A" w:rsidRDefault="007D251A" w:rsidP="007D251A">
            <w:pPr>
              <w:jc w:val="right"/>
              <w:rPr>
                <w:sz w:val="18"/>
                <w:szCs w:val="18"/>
                <w:lang w:val="en-US" w:eastAsia="en-US"/>
              </w:rPr>
            </w:pPr>
            <w:r w:rsidRPr="007D251A">
              <w:rPr>
                <w:sz w:val="18"/>
                <w:szCs w:val="18"/>
                <w:lang w:val="en-US" w:eastAsia="en-US"/>
              </w:rPr>
              <w:t>90</w:t>
            </w:r>
          </w:p>
        </w:tc>
        <w:tc>
          <w:tcPr>
            <w:tcW w:w="2585" w:type="dxa"/>
            <w:tcBorders>
              <w:top w:val="nil"/>
              <w:left w:val="nil"/>
              <w:bottom w:val="single" w:sz="4" w:space="0" w:color="auto"/>
              <w:right w:val="single" w:sz="8" w:space="0" w:color="auto"/>
            </w:tcBorders>
            <w:shd w:val="clear" w:color="auto" w:fill="auto"/>
            <w:vAlign w:val="center"/>
            <w:hideMark/>
          </w:tcPr>
          <w:p w14:paraId="0F783A7E" w14:textId="77777777" w:rsidR="007D251A" w:rsidRPr="007D251A" w:rsidRDefault="007D251A" w:rsidP="007D251A">
            <w:pPr>
              <w:jc w:val="right"/>
              <w:rPr>
                <w:sz w:val="18"/>
                <w:szCs w:val="18"/>
                <w:lang w:val="en-US" w:eastAsia="en-US"/>
              </w:rPr>
            </w:pPr>
            <w:r w:rsidRPr="007D251A">
              <w:rPr>
                <w:sz w:val="18"/>
                <w:szCs w:val="18"/>
                <w:lang w:val="en-US" w:eastAsia="en-US"/>
              </w:rPr>
              <w:t>13.654</w:t>
            </w:r>
          </w:p>
        </w:tc>
      </w:tr>
      <w:tr w:rsidR="007D251A" w:rsidRPr="007D251A" w14:paraId="28D8B32C" w14:textId="77777777" w:rsidTr="007D251A">
        <w:trPr>
          <w:trHeight w:val="194"/>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53275C75" w14:textId="77777777" w:rsidR="007D251A" w:rsidRPr="007D251A" w:rsidRDefault="007D251A" w:rsidP="007D251A">
            <w:pPr>
              <w:jc w:val="center"/>
              <w:rPr>
                <w:sz w:val="18"/>
                <w:szCs w:val="18"/>
                <w:lang w:val="en-US" w:eastAsia="en-US"/>
              </w:rPr>
            </w:pPr>
            <w:r w:rsidRPr="007D251A">
              <w:rPr>
                <w:sz w:val="18"/>
                <w:szCs w:val="18"/>
                <w:lang w:val="en-US" w:eastAsia="en-US"/>
              </w:rPr>
              <w:t>40816</w:t>
            </w:r>
          </w:p>
        </w:tc>
        <w:tc>
          <w:tcPr>
            <w:tcW w:w="4692" w:type="dxa"/>
            <w:tcBorders>
              <w:top w:val="nil"/>
              <w:left w:val="nil"/>
              <w:bottom w:val="single" w:sz="4" w:space="0" w:color="auto"/>
              <w:right w:val="single" w:sz="4" w:space="0" w:color="auto"/>
            </w:tcBorders>
            <w:shd w:val="clear" w:color="auto" w:fill="auto"/>
            <w:vAlign w:val="center"/>
            <w:hideMark/>
          </w:tcPr>
          <w:p w14:paraId="2812D158" w14:textId="77777777" w:rsidR="007D251A" w:rsidRPr="007D251A" w:rsidRDefault="007D251A" w:rsidP="007D251A">
            <w:pPr>
              <w:rPr>
                <w:sz w:val="18"/>
                <w:szCs w:val="18"/>
                <w:lang w:val="en-US" w:eastAsia="en-US"/>
              </w:rPr>
            </w:pPr>
            <w:r w:rsidRPr="007D251A">
              <w:rPr>
                <w:sz w:val="18"/>
                <w:szCs w:val="18"/>
                <w:lang w:val="en-US" w:eastAsia="en-US"/>
              </w:rPr>
              <w:t>Донација Раил Карго Аустрија</w:t>
            </w:r>
          </w:p>
        </w:tc>
        <w:tc>
          <w:tcPr>
            <w:tcW w:w="2557" w:type="dxa"/>
            <w:tcBorders>
              <w:top w:val="nil"/>
              <w:left w:val="nil"/>
              <w:bottom w:val="single" w:sz="4" w:space="0" w:color="auto"/>
              <w:right w:val="single" w:sz="8" w:space="0" w:color="auto"/>
            </w:tcBorders>
            <w:shd w:val="clear" w:color="auto" w:fill="auto"/>
            <w:vAlign w:val="center"/>
            <w:hideMark/>
          </w:tcPr>
          <w:p w14:paraId="74F5D277" w14:textId="77777777" w:rsidR="007D251A" w:rsidRPr="007D251A" w:rsidRDefault="007D251A" w:rsidP="007D251A">
            <w:pPr>
              <w:jc w:val="right"/>
              <w:rPr>
                <w:sz w:val="18"/>
                <w:szCs w:val="18"/>
                <w:lang w:val="en-US" w:eastAsia="en-US"/>
              </w:rPr>
            </w:pPr>
            <w:r w:rsidRPr="007D251A">
              <w:rPr>
                <w:sz w:val="18"/>
                <w:szCs w:val="18"/>
                <w:lang w:val="en-US" w:eastAsia="en-US"/>
              </w:rPr>
              <w:t>0</w:t>
            </w:r>
          </w:p>
        </w:tc>
        <w:tc>
          <w:tcPr>
            <w:tcW w:w="2585" w:type="dxa"/>
            <w:tcBorders>
              <w:top w:val="nil"/>
              <w:left w:val="nil"/>
              <w:bottom w:val="single" w:sz="4" w:space="0" w:color="auto"/>
              <w:right w:val="single" w:sz="8" w:space="0" w:color="auto"/>
            </w:tcBorders>
            <w:shd w:val="clear" w:color="auto" w:fill="auto"/>
            <w:vAlign w:val="center"/>
            <w:hideMark/>
          </w:tcPr>
          <w:p w14:paraId="06348B82" w14:textId="77777777" w:rsidR="007D251A" w:rsidRPr="007D251A" w:rsidRDefault="007D251A" w:rsidP="007D251A">
            <w:pPr>
              <w:jc w:val="right"/>
              <w:rPr>
                <w:sz w:val="18"/>
                <w:szCs w:val="18"/>
                <w:lang w:val="en-US" w:eastAsia="en-US"/>
              </w:rPr>
            </w:pPr>
            <w:r w:rsidRPr="007D251A">
              <w:rPr>
                <w:sz w:val="18"/>
                <w:szCs w:val="18"/>
                <w:lang w:val="en-US" w:eastAsia="en-US"/>
              </w:rPr>
              <w:t>0</w:t>
            </w:r>
          </w:p>
        </w:tc>
      </w:tr>
      <w:tr w:rsidR="007D251A" w:rsidRPr="007D251A" w14:paraId="6BD653EF" w14:textId="77777777" w:rsidTr="007D251A">
        <w:trPr>
          <w:trHeight w:val="368"/>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1C5E7AA0" w14:textId="77777777" w:rsidR="007D251A" w:rsidRPr="007D251A" w:rsidRDefault="007D251A" w:rsidP="007D251A">
            <w:pPr>
              <w:jc w:val="center"/>
              <w:rPr>
                <w:sz w:val="18"/>
                <w:szCs w:val="18"/>
                <w:lang w:val="en-US" w:eastAsia="en-US"/>
              </w:rPr>
            </w:pPr>
            <w:r w:rsidRPr="007D251A">
              <w:rPr>
                <w:sz w:val="18"/>
                <w:szCs w:val="18"/>
                <w:lang w:val="en-US" w:eastAsia="en-US"/>
              </w:rPr>
              <w:t>40817</w:t>
            </w:r>
          </w:p>
        </w:tc>
        <w:tc>
          <w:tcPr>
            <w:tcW w:w="4692" w:type="dxa"/>
            <w:tcBorders>
              <w:top w:val="nil"/>
              <w:left w:val="nil"/>
              <w:bottom w:val="single" w:sz="4" w:space="0" w:color="auto"/>
              <w:right w:val="single" w:sz="4" w:space="0" w:color="auto"/>
            </w:tcBorders>
            <w:shd w:val="clear" w:color="auto" w:fill="auto"/>
            <w:vAlign w:val="center"/>
            <w:hideMark/>
          </w:tcPr>
          <w:p w14:paraId="6F930538" w14:textId="77777777" w:rsidR="007D251A" w:rsidRPr="007D251A" w:rsidRDefault="007D251A" w:rsidP="007D251A">
            <w:pPr>
              <w:rPr>
                <w:sz w:val="18"/>
                <w:szCs w:val="18"/>
                <w:lang w:val="en-US" w:eastAsia="en-US"/>
              </w:rPr>
            </w:pPr>
            <w:r w:rsidRPr="007D251A">
              <w:rPr>
                <w:sz w:val="18"/>
                <w:szCs w:val="18"/>
                <w:lang w:val="en-US" w:eastAsia="en-US"/>
              </w:rPr>
              <w:t>Донација Владе РС-жељезничка станица Бања Лука</w:t>
            </w:r>
          </w:p>
        </w:tc>
        <w:tc>
          <w:tcPr>
            <w:tcW w:w="2557" w:type="dxa"/>
            <w:tcBorders>
              <w:top w:val="nil"/>
              <w:left w:val="nil"/>
              <w:bottom w:val="single" w:sz="4" w:space="0" w:color="auto"/>
              <w:right w:val="single" w:sz="8" w:space="0" w:color="auto"/>
            </w:tcBorders>
            <w:shd w:val="clear" w:color="auto" w:fill="auto"/>
            <w:vAlign w:val="center"/>
            <w:hideMark/>
          </w:tcPr>
          <w:p w14:paraId="763C1EEA" w14:textId="77777777" w:rsidR="007D251A" w:rsidRPr="007D251A" w:rsidRDefault="007D251A" w:rsidP="007D251A">
            <w:pPr>
              <w:jc w:val="right"/>
              <w:rPr>
                <w:sz w:val="18"/>
                <w:szCs w:val="18"/>
                <w:lang w:val="en-US" w:eastAsia="en-US"/>
              </w:rPr>
            </w:pPr>
            <w:r w:rsidRPr="007D251A">
              <w:rPr>
                <w:sz w:val="18"/>
                <w:szCs w:val="18"/>
                <w:lang w:val="en-US" w:eastAsia="en-US"/>
              </w:rPr>
              <w:t>463.860</w:t>
            </w:r>
          </w:p>
        </w:tc>
        <w:tc>
          <w:tcPr>
            <w:tcW w:w="2585" w:type="dxa"/>
            <w:tcBorders>
              <w:top w:val="nil"/>
              <w:left w:val="nil"/>
              <w:bottom w:val="single" w:sz="4" w:space="0" w:color="auto"/>
              <w:right w:val="single" w:sz="8" w:space="0" w:color="auto"/>
            </w:tcBorders>
            <w:shd w:val="clear" w:color="auto" w:fill="auto"/>
            <w:vAlign w:val="center"/>
            <w:hideMark/>
          </w:tcPr>
          <w:p w14:paraId="3708E8C3" w14:textId="77777777" w:rsidR="007D251A" w:rsidRPr="007D251A" w:rsidRDefault="007D251A" w:rsidP="007D251A">
            <w:pPr>
              <w:jc w:val="right"/>
              <w:rPr>
                <w:sz w:val="18"/>
                <w:szCs w:val="18"/>
                <w:lang w:val="en-US" w:eastAsia="en-US"/>
              </w:rPr>
            </w:pPr>
            <w:r w:rsidRPr="007D251A">
              <w:rPr>
                <w:sz w:val="18"/>
                <w:szCs w:val="18"/>
                <w:lang w:val="en-US" w:eastAsia="en-US"/>
              </w:rPr>
              <w:t>0</w:t>
            </w:r>
          </w:p>
        </w:tc>
      </w:tr>
      <w:tr w:rsidR="007D251A" w:rsidRPr="007D251A" w14:paraId="5C89B556" w14:textId="77777777" w:rsidTr="007D251A">
        <w:trPr>
          <w:trHeight w:val="368"/>
          <w:jc w:val="center"/>
        </w:trPr>
        <w:tc>
          <w:tcPr>
            <w:tcW w:w="1179" w:type="dxa"/>
            <w:tcBorders>
              <w:top w:val="nil"/>
              <w:left w:val="single" w:sz="8" w:space="0" w:color="auto"/>
              <w:bottom w:val="nil"/>
              <w:right w:val="single" w:sz="4" w:space="0" w:color="auto"/>
            </w:tcBorders>
            <w:shd w:val="clear" w:color="auto" w:fill="auto"/>
            <w:vAlign w:val="center"/>
            <w:hideMark/>
          </w:tcPr>
          <w:p w14:paraId="185EE286" w14:textId="77777777" w:rsidR="007D251A" w:rsidRPr="007D251A" w:rsidRDefault="007D251A" w:rsidP="007D251A">
            <w:pPr>
              <w:jc w:val="center"/>
              <w:rPr>
                <w:sz w:val="18"/>
                <w:szCs w:val="18"/>
                <w:lang w:val="en-US" w:eastAsia="en-US"/>
              </w:rPr>
            </w:pPr>
            <w:r w:rsidRPr="007D251A">
              <w:rPr>
                <w:sz w:val="18"/>
                <w:szCs w:val="18"/>
                <w:lang w:val="en-US" w:eastAsia="en-US"/>
              </w:rPr>
              <w:t>40819</w:t>
            </w:r>
          </w:p>
        </w:tc>
        <w:tc>
          <w:tcPr>
            <w:tcW w:w="4692" w:type="dxa"/>
            <w:tcBorders>
              <w:top w:val="nil"/>
              <w:left w:val="nil"/>
              <w:bottom w:val="nil"/>
              <w:right w:val="single" w:sz="4" w:space="0" w:color="auto"/>
            </w:tcBorders>
            <w:shd w:val="clear" w:color="auto" w:fill="auto"/>
            <w:vAlign w:val="center"/>
            <w:hideMark/>
          </w:tcPr>
          <w:p w14:paraId="0B24FB56" w14:textId="77777777" w:rsidR="007D251A" w:rsidRPr="007D251A" w:rsidRDefault="007D251A" w:rsidP="007D251A">
            <w:pPr>
              <w:rPr>
                <w:sz w:val="18"/>
                <w:szCs w:val="18"/>
                <w:lang w:val="en-US" w:eastAsia="en-US"/>
              </w:rPr>
            </w:pPr>
            <w:r w:rsidRPr="007D251A">
              <w:rPr>
                <w:sz w:val="18"/>
                <w:szCs w:val="18"/>
                <w:lang w:val="en-US" w:eastAsia="en-US"/>
              </w:rPr>
              <w:t>Донација Владе РС-пруга Добрун-Вишеград</w:t>
            </w:r>
          </w:p>
        </w:tc>
        <w:tc>
          <w:tcPr>
            <w:tcW w:w="2557" w:type="dxa"/>
            <w:tcBorders>
              <w:top w:val="nil"/>
              <w:left w:val="nil"/>
              <w:bottom w:val="nil"/>
              <w:right w:val="single" w:sz="8" w:space="0" w:color="auto"/>
            </w:tcBorders>
            <w:shd w:val="clear" w:color="auto" w:fill="auto"/>
            <w:vAlign w:val="center"/>
            <w:hideMark/>
          </w:tcPr>
          <w:p w14:paraId="24CABEC0" w14:textId="77777777" w:rsidR="007D251A" w:rsidRPr="007D251A" w:rsidRDefault="007D251A" w:rsidP="007D251A">
            <w:pPr>
              <w:jc w:val="right"/>
              <w:rPr>
                <w:sz w:val="18"/>
                <w:szCs w:val="18"/>
                <w:lang w:val="en-US" w:eastAsia="en-US"/>
              </w:rPr>
            </w:pPr>
            <w:r w:rsidRPr="007D251A">
              <w:rPr>
                <w:sz w:val="18"/>
                <w:szCs w:val="18"/>
                <w:lang w:val="en-US" w:eastAsia="en-US"/>
              </w:rPr>
              <w:t>1.794.340</w:t>
            </w:r>
          </w:p>
        </w:tc>
        <w:tc>
          <w:tcPr>
            <w:tcW w:w="2585" w:type="dxa"/>
            <w:tcBorders>
              <w:top w:val="nil"/>
              <w:left w:val="nil"/>
              <w:bottom w:val="nil"/>
              <w:right w:val="single" w:sz="8" w:space="0" w:color="auto"/>
            </w:tcBorders>
            <w:shd w:val="clear" w:color="auto" w:fill="auto"/>
            <w:vAlign w:val="center"/>
            <w:hideMark/>
          </w:tcPr>
          <w:p w14:paraId="79B62A82" w14:textId="77777777" w:rsidR="007D251A" w:rsidRPr="007D251A" w:rsidRDefault="007D251A" w:rsidP="007D251A">
            <w:pPr>
              <w:jc w:val="right"/>
              <w:rPr>
                <w:sz w:val="18"/>
                <w:szCs w:val="18"/>
                <w:lang w:val="en-US" w:eastAsia="en-US"/>
              </w:rPr>
            </w:pPr>
            <w:r w:rsidRPr="007D251A">
              <w:rPr>
                <w:sz w:val="18"/>
                <w:szCs w:val="18"/>
                <w:lang w:val="en-US" w:eastAsia="en-US"/>
              </w:rPr>
              <w:t>0</w:t>
            </w:r>
          </w:p>
        </w:tc>
      </w:tr>
      <w:tr w:rsidR="007D251A" w:rsidRPr="007D251A" w14:paraId="0CFB1A37" w14:textId="77777777" w:rsidTr="007D251A">
        <w:trPr>
          <w:trHeight w:val="413"/>
          <w:jc w:val="center"/>
        </w:trPr>
        <w:tc>
          <w:tcPr>
            <w:tcW w:w="1179" w:type="dxa"/>
            <w:tcBorders>
              <w:top w:val="single" w:sz="4" w:space="0" w:color="auto"/>
              <w:left w:val="single" w:sz="8" w:space="0" w:color="auto"/>
              <w:bottom w:val="nil"/>
              <w:right w:val="single" w:sz="4" w:space="0" w:color="auto"/>
            </w:tcBorders>
            <w:shd w:val="clear" w:color="auto" w:fill="auto"/>
            <w:vAlign w:val="center"/>
            <w:hideMark/>
          </w:tcPr>
          <w:p w14:paraId="29FE84AD" w14:textId="77777777" w:rsidR="007D251A" w:rsidRPr="007D251A" w:rsidRDefault="007D251A" w:rsidP="007D251A">
            <w:pPr>
              <w:jc w:val="center"/>
              <w:rPr>
                <w:sz w:val="18"/>
                <w:szCs w:val="18"/>
                <w:lang w:val="en-US" w:eastAsia="en-US"/>
              </w:rPr>
            </w:pPr>
            <w:r w:rsidRPr="007D251A">
              <w:rPr>
                <w:sz w:val="18"/>
                <w:szCs w:val="18"/>
                <w:lang w:val="en-US" w:eastAsia="en-US"/>
              </w:rPr>
              <w:t>40820</w:t>
            </w:r>
          </w:p>
        </w:tc>
        <w:tc>
          <w:tcPr>
            <w:tcW w:w="4692" w:type="dxa"/>
            <w:tcBorders>
              <w:top w:val="single" w:sz="4" w:space="0" w:color="auto"/>
              <w:left w:val="nil"/>
              <w:bottom w:val="nil"/>
              <w:right w:val="single" w:sz="4" w:space="0" w:color="auto"/>
            </w:tcBorders>
            <w:shd w:val="clear" w:color="auto" w:fill="auto"/>
            <w:vAlign w:val="center"/>
            <w:hideMark/>
          </w:tcPr>
          <w:p w14:paraId="2434B1EC" w14:textId="77777777" w:rsidR="007D251A" w:rsidRPr="007D251A" w:rsidRDefault="007D251A" w:rsidP="007D251A">
            <w:pPr>
              <w:rPr>
                <w:sz w:val="18"/>
                <w:szCs w:val="18"/>
                <w:lang w:val="en-US" w:eastAsia="en-US"/>
              </w:rPr>
            </w:pPr>
            <w:r w:rsidRPr="007D251A">
              <w:rPr>
                <w:sz w:val="18"/>
                <w:szCs w:val="18"/>
                <w:lang w:val="en-US" w:eastAsia="en-US"/>
              </w:rPr>
              <w:t>Донација Алпро Загреб-осигурање ЗСП Таревци</w:t>
            </w:r>
          </w:p>
        </w:tc>
        <w:tc>
          <w:tcPr>
            <w:tcW w:w="2557" w:type="dxa"/>
            <w:tcBorders>
              <w:top w:val="single" w:sz="4" w:space="0" w:color="auto"/>
              <w:left w:val="nil"/>
              <w:bottom w:val="nil"/>
              <w:right w:val="single" w:sz="8" w:space="0" w:color="auto"/>
            </w:tcBorders>
            <w:shd w:val="clear" w:color="auto" w:fill="auto"/>
            <w:vAlign w:val="center"/>
            <w:hideMark/>
          </w:tcPr>
          <w:p w14:paraId="149A72BE" w14:textId="77777777" w:rsidR="007D251A" w:rsidRPr="007D251A" w:rsidRDefault="007D251A" w:rsidP="007D251A">
            <w:pPr>
              <w:jc w:val="right"/>
              <w:rPr>
                <w:sz w:val="18"/>
                <w:szCs w:val="18"/>
                <w:lang w:val="en-US" w:eastAsia="en-US"/>
              </w:rPr>
            </w:pPr>
            <w:r w:rsidRPr="007D251A">
              <w:rPr>
                <w:sz w:val="18"/>
                <w:szCs w:val="18"/>
                <w:lang w:val="en-US" w:eastAsia="en-US"/>
              </w:rPr>
              <w:t>3.362</w:t>
            </w:r>
          </w:p>
        </w:tc>
        <w:tc>
          <w:tcPr>
            <w:tcW w:w="2585" w:type="dxa"/>
            <w:tcBorders>
              <w:top w:val="single" w:sz="4" w:space="0" w:color="auto"/>
              <w:left w:val="nil"/>
              <w:bottom w:val="nil"/>
              <w:right w:val="single" w:sz="8" w:space="0" w:color="auto"/>
            </w:tcBorders>
            <w:shd w:val="clear" w:color="auto" w:fill="auto"/>
            <w:vAlign w:val="center"/>
            <w:hideMark/>
          </w:tcPr>
          <w:p w14:paraId="5A3DB950" w14:textId="77777777" w:rsidR="007D251A" w:rsidRPr="007D251A" w:rsidRDefault="007D251A" w:rsidP="007D251A">
            <w:pPr>
              <w:jc w:val="right"/>
              <w:rPr>
                <w:sz w:val="18"/>
                <w:szCs w:val="18"/>
                <w:lang w:val="en-US" w:eastAsia="en-US"/>
              </w:rPr>
            </w:pPr>
            <w:r w:rsidRPr="007D251A">
              <w:rPr>
                <w:sz w:val="18"/>
                <w:szCs w:val="18"/>
                <w:lang w:val="en-US" w:eastAsia="en-US"/>
              </w:rPr>
              <w:t>5.028</w:t>
            </w:r>
          </w:p>
        </w:tc>
      </w:tr>
      <w:tr w:rsidR="007D251A" w:rsidRPr="007D251A" w14:paraId="01813F4F" w14:textId="77777777" w:rsidTr="007D251A">
        <w:trPr>
          <w:trHeight w:val="194"/>
          <w:jc w:val="center"/>
        </w:trPr>
        <w:tc>
          <w:tcPr>
            <w:tcW w:w="1179" w:type="dxa"/>
            <w:tcBorders>
              <w:top w:val="single" w:sz="4" w:space="0" w:color="auto"/>
              <w:left w:val="single" w:sz="8" w:space="0" w:color="auto"/>
              <w:bottom w:val="nil"/>
              <w:right w:val="single" w:sz="4" w:space="0" w:color="auto"/>
            </w:tcBorders>
            <w:shd w:val="clear" w:color="auto" w:fill="auto"/>
            <w:vAlign w:val="center"/>
            <w:hideMark/>
          </w:tcPr>
          <w:p w14:paraId="182975E4" w14:textId="77777777" w:rsidR="007D251A" w:rsidRPr="007D251A" w:rsidRDefault="007D251A" w:rsidP="007D251A">
            <w:pPr>
              <w:jc w:val="center"/>
              <w:rPr>
                <w:sz w:val="18"/>
                <w:szCs w:val="18"/>
                <w:lang w:val="en-US" w:eastAsia="en-US"/>
              </w:rPr>
            </w:pPr>
            <w:r w:rsidRPr="007D251A">
              <w:rPr>
                <w:sz w:val="18"/>
                <w:szCs w:val="18"/>
                <w:lang w:val="en-US" w:eastAsia="en-US"/>
              </w:rPr>
              <w:t>40821</w:t>
            </w:r>
          </w:p>
        </w:tc>
        <w:tc>
          <w:tcPr>
            <w:tcW w:w="4692" w:type="dxa"/>
            <w:tcBorders>
              <w:top w:val="single" w:sz="4" w:space="0" w:color="auto"/>
              <w:left w:val="nil"/>
              <w:bottom w:val="nil"/>
              <w:right w:val="single" w:sz="4" w:space="0" w:color="auto"/>
            </w:tcBorders>
            <w:shd w:val="clear" w:color="auto" w:fill="auto"/>
            <w:vAlign w:val="center"/>
            <w:hideMark/>
          </w:tcPr>
          <w:p w14:paraId="099C715D" w14:textId="77777777" w:rsidR="007D251A" w:rsidRPr="007D251A" w:rsidRDefault="007D251A" w:rsidP="007D251A">
            <w:pPr>
              <w:rPr>
                <w:sz w:val="18"/>
                <w:szCs w:val="18"/>
                <w:lang w:val="en-US" w:eastAsia="en-US"/>
              </w:rPr>
            </w:pPr>
            <w:r w:rsidRPr="007D251A">
              <w:rPr>
                <w:sz w:val="18"/>
                <w:szCs w:val="18"/>
                <w:lang w:val="en-US" w:eastAsia="en-US"/>
              </w:rPr>
              <w:t>Донација - Телекор - Загреб</w:t>
            </w:r>
          </w:p>
        </w:tc>
        <w:tc>
          <w:tcPr>
            <w:tcW w:w="2557" w:type="dxa"/>
            <w:tcBorders>
              <w:top w:val="single" w:sz="4" w:space="0" w:color="auto"/>
              <w:left w:val="nil"/>
              <w:bottom w:val="nil"/>
              <w:right w:val="single" w:sz="8" w:space="0" w:color="auto"/>
            </w:tcBorders>
            <w:shd w:val="clear" w:color="auto" w:fill="auto"/>
            <w:vAlign w:val="center"/>
            <w:hideMark/>
          </w:tcPr>
          <w:p w14:paraId="51B5C5D7" w14:textId="77777777" w:rsidR="007D251A" w:rsidRPr="007D251A" w:rsidRDefault="007D251A" w:rsidP="007D251A">
            <w:pPr>
              <w:jc w:val="right"/>
              <w:rPr>
                <w:sz w:val="18"/>
                <w:szCs w:val="18"/>
                <w:lang w:val="en-US" w:eastAsia="en-US"/>
              </w:rPr>
            </w:pPr>
            <w:r w:rsidRPr="007D251A">
              <w:rPr>
                <w:sz w:val="18"/>
                <w:szCs w:val="18"/>
                <w:lang w:val="en-US" w:eastAsia="en-US"/>
              </w:rPr>
              <w:t>108.327</w:t>
            </w:r>
          </w:p>
        </w:tc>
        <w:tc>
          <w:tcPr>
            <w:tcW w:w="2585" w:type="dxa"/>
            <w:tcBorders>
              <w:top w:val="single" w:sz="4" w:space="0" w:color="auto"/>
              <w:left w:val="nil"/>
              <w:bottom w:val="nil"/>
              <w:right w:val="single" w:sz="8" w:space="0" w:color="auto"/>
            </w:tcBorders>
            <w:shd w:val="clear" w:color="auto" w:fill="auto"/>
            <w:vAlign w:val="center"/>
            <w:hideMark/>
          </w:tcPr>
          <w:p w14:paraId="00D188FF" w14:textId="77777777" w:rsidR="007D251A" w:rsidRPr="007D251A" w:rsidRDefault="007D251A" w:rsidP="007D251A">
            <w:pPr>
              <w:jc w:val="right"/>
              <w:rPr>
                <w:sz w:val="18"/>
                <w:szCs w:val="18"/>
                <w:lang w:val="en-US" w:eastAsia="en-US"/>
              </w:rPr>
            </w:pPr>
            <w:r w:rsidRPr="007D251A">
              <w:rPr>
                <w:sz w:val="18"/>
                <w:szCs w:val="18"/>
                <w:lang w:val="en-US" w:eastAsia="en-US"/>
              </w:rPr>
              <w:t>0</w:t>
            </w:r>
          </w:p>
        </w:tc>
      </w:tr>
      <w:tr w:rsidR="007D251A" w:rsidRPr="007D251A" w14:paraId="4277534D" w14:textId="77777777" w:rsidTr="007D251A">
        <w:trPr>
          <w:trHeight w:val="194"/>
          <w:jc w:val="center"/>
        </w:trPr>
        <w:tc>
          <w:tcPr>
            <w:tcW w:w="1179" w:type="dxa"/>
            <w:tcBorders>
              <w:top w:val="single" w:sz="4" w:space="0" w:color="auto"/>
              <w:left w:val="single" w:sz="8" w:space="0" w:color="auto"/>
              <w:bottom w:val="nil"/>
              <w:right w:val="single" w:sz="4" w:space="0" w:color="auto"/>
            </w:tcBorders>
            <w:shd w:val="clear" w:color="auto" w:fill="auto"/>
            <w:vAlign w:val="center"/>
            <w:hideMark/>
          </w:tcPr>
          <w:p w14:paraId="566674AB" w14:textId="77777777" w:rsidR="007D251A" w:rsidRPr="007D251A" w:rsidRDefault="007D251A" w:rsidP="007D251A">
            <w:pPr>
              <w:jc w:val="center"/>
              <w:rPr>
                <w:sz w:val="18"/>
                <w:szCs w:val="18"/>
                <w:lang w:val="en-US" w:eastAsia="en-US"/>
              </w:rPr>
            </w:pPr>
            <w:r w:rsidRPr="007D251A">
              <w:rPr>
                <w:sz w:val="18"/>
                <w:szCs w:val="18"/>
                <w:lang w:val="en-US" w:eastAsia="en-US"/>
              </w:rPr>
              <w:t>40822</w:t>
            </w:r>
          </w:p>
        </w:tc>
        <w:tc>
          <w:tcPr>
            <w:tcW w:w="4692" w:type="dxa"/>
            <w:tcBorders>
              <w:top w:val="single" w:sz="4" w:space="0" w:color="auto"/>
              <w:left w:val="nil"/>
              <w:bottom w:val="nil"/>
              <w:right w:val="single" w:sz="4" w:space="0" w:color="auto"/>
            </w:tcBorders>
            <w:shd w:val="clear" w:color="auto" w:fill="auto"/>
            <w:vAlign w:val="center"/>
            <w:hideMark/>
          </w:tcPr>
          <w:p w14:paraId="3396A796" w14:textId="77777777" w:rsidR="007D251A" w:rsidRPr="007D251A" w:rsidRDefault="007D251A" w:rsidP="007D251A">
            <w:pPr>
              <w:rPr>
                <w:sz w:val="18"/>
                <w:szCs w:val="18"/>
                <w:lang w:val="en-US" w:eastAsia="en-US"/>
              </w:rPr>
            </w:pPr>
            <w:r w:rsidRPr="007D251A">
              <w:rPr>
                <w:sz w:val="18"/>
                <w:szCs w:val="18"/>
                <w:lang w:val="en-US" w:eastAsia="en-US"/>
              </w:rPr>
              <w:t>Сигналинг - Београд</w:t>
            </w:r>
          </w:p>
        </w:tc>
        <w:tc>
          <w:tcPr>
            <w:tcW w:w="2557" w:type="dxa"/>
            <w:tcBorders>
              <w:top w:val="single" w:sz="4" w:space="0" w:color="auto"/>
              <w:left w:val="nil"/>
              <w:bottom w:val="nil"/>
              <w:right w:val="single" w:sz="8" w:space="0" w:color="auto"/>
            </w:tcBorders>
            <w:shd w:val="clear" w:color="auto" w:fill="auto"/>
            <w:vAlign w:val="center"/>
            <w:hideMark/>
          </w:tcPr>
          <w:p w14:paraId="35A80075" w14:textId="77777777" w:rsidR="007D251A" w:rsidRPr="007D251A" w:rsidRDefault="007D251A" w:rsidP="007D251A">
            <w:pPr>
              <w:jc w:val="right"/>
              <w:rPr>
                <w:sz w:val="18"/>
                <w:szCs w:val="18"/>
                <w:lang w:val="en-US" w:eastAsia="en-US"/>
              </w:rPr>
            </w:pPr>
            <w:r w:rsidRPr="007D251A">
              <w:rPr>
                <w:sz w:val="18"/>
                <w:szCs w:val="18"/>
                <w:lang w:val="en-US" w:eastAsia="en-US"/>
              </w:rPr>
              <w:t>2.468</w:t>
            </w:r>
          </w:p>
        </w:tc>
        <w:tc>
          <w:tcPr>
            <w:tcW w:w="2585" w:type="dxa"/>
            <w:tcBorders>
              <w:top w:val="single" w:sz="4" w:space="0" w:color="auto"/>
              <w:left w:val="nil"/>
              <w:bottom w:val="nil"/>
              <w:right w:val="single" w:sz="8" w:space="0" w:color="auto"/>
            </w:tcBorders>
            <w:shd w:val="clear" w:color="auto" w:fill="auto"/>
            <w:vAlign w:val="center"/>
            <w:hideMark/>
          </w:tcPr>
          <w:p w14:paraId="1DC8FBF9" w14:textId="77777777" w:rsidR="007D251A" w:rsidRPr="007D251A" w:rsidRDefault="007D251A" w:rsidP="007D251A">
            <w:pPr>
              <w:jc w:val="right"/>
              <w:rPr>
                <w:sz w:val="18"/>
                <w:szCs w:val="18"/>
                <w:lang w:val="en-US" w:eastAsia="en-US"/>
              </w:rPr>
            </w:pPr>
            <w:r w:rsidRPr="007D251A">
              <w:rPr>
                <w:sz w:val="18"/>
                <w:szCs w:val="18"/>
                <w:lang w:val="en-US" w:eastAsia="en-US"/>
              </w:rPr>
              <w:t>2.713</w:t>
            </w:r>
          </w:p>
        </w:tc>
      </w:tr>
      <w:tr w:rsidR="007D251A" w:rsidRPr="007D251A" w14:paraId="2354DB85" w14:textId="77777777" w:rsidTr="007D251A">
        <w:trPr>
          <w:trHeight w:val="368"/>
          <w:jc w:val="center"/>
        </w:trPr>
        <w:tc>
          <w:tcPr>
            <w:tcW w:w="1179" w:type="dxa"/>
            <w:tcBorders>
              <w:top w:val="single" w:sz="4" w:space="0" w:color="auto"/>
              <w:left w:val="single" w:sz="8" w:space="0" w:color="auto"/>
              <w:bottom w:val="nil"/>
              <w:right w:val="single" w:sz="4" w:space="0" w:color="auto"/>
            </w:tcBorders>
            <w:shd w:val="clear" w:color="auto" w:fill="auto"/>
            <w:vAlign w:val="center"/>
            <w:hideMark/>
          </w:tcPr>
          <w:p w14:paraId="76C394A0" w14:textId="77777777" w:rsidR="007D251A" w:rsidRPr="007D251A" w:rsidRDefault="007D251A" w:rsidP="007D251A">
            <w:pPr>
              <w:jc w:val="center"/>
              <w:rPr>
                <w:sz w:val="18"/>
                <w:szCs w:val="18"/>
                <w:lang w:val="en-US" w:eastAsia="en-US"/>
              </w:rPr>
            </w:pPr>
            <w:r w:rsidRPr="007D251A">
              <w:rPr>
                <w:sz w:val="18"/>
                <w:szCs w:val="18"/>
                <w:lang w:val="en-US" w:eastAsia="en-US"/>
              </w:rPr>
              <w:t>40824</w:t>
            </w:r>
          </w:p>
        </w:tc>
        <w:tc>
          <w:tcPr>
            <w:tcW w:w="4692" w:type="dxa"/>
            <w:tcBorders>
              <w:top w:val="single" w:sz="4" w:space="0" w:color="auto"/>
              <w:left w:val="nil"/>
              <w:bottom w:val="nil"/>
              <w:right w:val="single" w:sz="4" w:space="0" w:color="auto"/>
            </w:tcBorders>
            <w:shd w:val="clear" w:color="auto" w:fill="auto"/>
            <w:vAlign w:val="center"/>
            <w:hideMark/>
          </w:tcPr>
          <w:p w14:paraId="4829AE4B" w14:textId="77777777" w:rsidR="007D251A" w:rsidRPr="007D251A" w:rsidRDefault="007D251A" w:rsidP="007D251A">
            <w:pPr>
              <w:rPr>
                <w:sz w:val="18"/>
                <w:szCs w:val="18"/>
                <w:lang w:val="en-US" w:eastAsia="en-US"/>
              </w:rPr>
            </w:pPr>
            <w:r w:rsidRPr="007D251A">
              <w:rPr>
                <w:sz w:val="18"/>
                <w:szCs w:val="18"/>
                <w:lang w:val="en-US" w:eastAsia="en-US"/>
              </w:rPr>
              <w:t>Разгранишени приходи - донација Пројект биро</w:t>
            </w:r>
          </w:p>
        </w:tc>
        <w:tc>
          <w:tcPr>
            <w:tcW w:w="2557" w:type="dxa"/>
            <w:tcBorders>
              <w:top w:val="single" w:sz="4" w:space="0" w:color="auto"/>
              <w:left w:val="nil"/>
              <w:bottom w:val="nil"/>
              <w:right w:val="single" w:sz="8" w:space="0" w:color="auto"/>
            </w:tcBorders>
            <w:shd w:val="clear" w:color="auto" w:fill="auto"/>
            <w:vAlign w:val="center"/>
            <w:hideMark/>
          </w:tcPr>
          <w:p w14:paraId="021049F1" w14:textId="77777777" w:rsidR="007D251A" w:rsidRPr="007D251A" w:rsidRDefault="007D251A" w:rsidP="007D251A">
            <w:pPr>
              <w:jc w:val="right"/>
              <w:rPr>
                <w:sz w:val="18"/>
                <w:szCs w:val="18"/>
                <w:lang w:val="en-US" w:eastAsia="en-US"/>
              </w:rPr>
            </w:pPr>
            <w:r w:rsidRPr="007D251A">
              <w:rPr>
                <w:sz w:val="18"/>
                <w:szCs w:val="18"/>
                <w:lang w:val="en-US" w:eastAsia="en-US"/>
              </w:rPr>
              <w:t>1.755</w:t>
            </w:r>
          </w:p>
        </w:tc>
        <w:tc>
          <w:tcPr>
            <w:tcW w:w="2585" w:type="dxa"/>
            <w:tcBorders>
              <w:top w:val="single" w:sz="4" w:space="0" w:color="auto"/>
              <w:left w:val="nil"/>
              <w:bottom w:val="nil"/>
              <w:right w:val="single" w:sz="8" w:space="0" w:color="auto"/>
            </w:tcBorders>
            <w:shd w:val="clear" w:color="auto" w:fill="auto"/>
            <w:vAlign w:val="center"/>
            <w:hideMark/>
          </w:tcPr>
          <w:p w14:paraId="5766F1BE" w14:textId="77777777" w:rsidR="007D251A" w:rsidRPr="007D251A" w:rsidRDefault="007D251A" w:rsidP="007D251A">
            <w:pPr>
              <w:jc w:val="right"/>
              <w:rPr>
                <w:sz w:val="18"/>
                <w:szCs w:val="18"/>
                <w:lang w:val="en-US" w:eastAsia="en-US"/>
              </w:rPr>
            </w:pPr>
            <w:r w:rsidRPr="007D251A">
              <w:rPr>
                <w:sz w:val="18"/>
                <w:szCs w:val="18"/>
                <w:lang w:val="en-US" w:eastAsia="en-US"/>
              </w:rPr>
              <w:t>1.755</w:t>
            </w:r>
          </w:p>
        </w:tc>
      </w:tr>
      <w:tr w:rsidR="007D251A" w:rsidRPr="007D251A" w14:paraId="1C20CBBE" w14:textId="77777777" w:rsidTr="007D251A">
        <w:trPr>
          <w:trHeight w:val="194"/>
          <w:jc w:val="center"/>
        </w:trPr>
        <w:tc>
          <w:tcPr>
            <w:tcW w:w="117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9763A76" w14:textId="77777777" w:rsidR="007D251A" w:rsidRPr="007D251A" w:rsidRDefault="007D251A" w:rsidP="007D251A">
            <w:pPr>
              <w:jc w:val="center"/>
              <w:rPr>
                <w:sz w:val="18"/>
                <w:szCs w:val="18"/>
                <w:lang w:val="en-US" w:eastAsia="en-US"/>
              </w:rPr>
            </w:pPr>
            <w:r w:rsidRPr="007D251A">
              <w:rPr>
                <w:sz w:val="18"/>
                <w:szCs w:val="18"/>
                <w:lang w:val="en-US" w:eastAsia="en-US"/>
              </w:rPr>
              <w:t>40827</w:t>
            </w:r>
          </w:p>
        </w:tc>
        <w:tc>
          <w:tcPr>
            <w:tcW w:w="4692" w:type="dxa"/>
            <w:tcBorders>
              <w:top w:val="single" w:sz="4" w:space="0" w:color="auto"/>
              <w:left w:val="nil"/>
              <w:bottom w:val="nil"/>
              <w:right w:val="single" w:sz="4" w:space="0" w:color="auto"/>
            </w:tcBorders>
            <w:shd w:val="clear" w:color="auto" w:fill="auto"/>
            <w:vAlign w:val="center"/>
            <w:hideMark/>
          </w:tcPr>
          <w:p w14:paraId="17AD7CBD" w14:textId="77777777" w:rsidR="007D251A" w:rsidRPr="007D251A" w:rsidRDefault="007D251A" w:rsidP="007D251A">
            <w:pPr>
              <w:rPr>
                <w:sz w:val="18"/>
                <w:szCs w:val="18"/>
                <w:lang w:val="en-US" w:eastAsia="en-US"/>
              </w:rPr>
            </w:pPr>
            <w:r w:rsidRPr="007D251A">
              <w:rPr>
                <w:sz w:val="18"/>
                <w:szCs w:val="18"/>
                <w:lang w:val="en-US" w:eastAsia="en-US"/>
              </w:rPr>
              <w:t>Донација АЖД Праха</w:t>
            </w:r>
          </w:p>
        </w:tc>
        <w:tc>
          <w:tcPr>
            <w:tcW w:w="2557" w:type="dxa"/>
            <w:tcBorders>
              <w:top w:val="single" w:sz="4" w:space="0" w:color="auto"/>
              <w:left w:val="nil"/>
              <w:bottom w:val="nil"/>
              <w:right w:val="single" w:sz="8" w:space="0" w:color="auto"/>
            </w:tcBorders>
            <w:shd w:val="clear" w:color="auto" w:fill="auto"/>
            <w:vAlign w:val="center"/>
            <w:hideMark/>
          </w:tcPr>
          <w:p w14:paraId="75971727" w14:textId="77777777" w:rsidR="007D251A" w:rsidRPr="007D251A" w:rsidRDefault="007D251A" w:rsidP="007D251A">
            <w:pPr>
              <w:jc w:val="right"/>
              <w:rPr>
                <w:sz w:val="18"/>
                <w:szCs w:val="18"/>
                <w:lang w:val="en-US" w:eastAsia="en-US"/>
              </w:rPr>
            </w:pPr>
            <w:r w:rsidRPr="007D251A">
              <w:rPr>
                <w:sz w:val="18"/>
                <w:szCs w:val="18"/>
                <w:lang w:val="en-US" w:eastAsia="en-US"/>
              </w:rPr>
              <w:t>42.620</w:t>
            </w:r>
          </w:p>
        </w:tc>
        <w:tc>
          <w:tcPr>
            <w:tcW w:w="2585" w:type="dxa"/>
            <w:tcBorders>
              <w:top w:val="single" w:sz="4" w:space="0" w:color="auto"/>
              <w:left w:val="nil"/>
              <w:bottom w:val="nil"/>
              <w:right w:val="single" w:sz="8" w:space="0" w:color="auto"/>
            </w:tcBorders>
            <w:shd w:val="clear" w:color="auto" w:fill="auto"/>
            <w:vAlign w:val="center"/>
            <w:hideMark/>
          </w:tcPr>
          <w:p w14:paraId="4560581B" w14:textId="77777777" w:rsidR="007D251A" w:rsidRPr="007D251A" w:rsidRDefault="007D251A" w:rsidP="007D251A">
            <w:pPr>
              <w:jc w:val="right"/>
              <w:rPr>
                <w:sz w:val="18"/>
                <w:szCs w:val="18"/>
                <w:lang w:val="en-US" w:eastAsia="en-US"/>
              </w:rPr>
            </w:pPr>
            <w:r w:rsidRPr="007D251A">
              <w:rPr>
                <w:sz w:val="18"/>
                <w:szCs w:val="18"/>
                <w:lang w:val="en-US" w:eastAsia="en-US"/>
              </w:rPr>
              <w:t>27.695</w:t>
            </w:r>
          </w:p>
        </w:tc>
      </w:tr>
      <w:tr w:rsidR="007D251A" w:rsidRPr="007D251A" w14:paraId="25FE288B" w14:textId="77777777" w:rsidTr="007D251A">
        <w:trPr>
          <w:trHeight w:val="194"/>
          <w:jc w:val="center"/>
        </w:trPr>
        <w:tc>
          <w:tcPr>
            <w:tcW w:w="1179" w:type="dxa"/>
            <w:tcBorders>
              <w:top w:val="nil"/>
              <w:left w:val="single" w:sz="8" w:space="0" w:color="auto"/>
              <w:bottom w:val="single" w:sz="4" w:space="0" w:color="auto"/>
              <w:right w:val="single" w:sz="4" w:space="0" w:color="auto"/>
            </w:tcBorders>
            <w:shd w:val="clear" w:color="auto" w:fill="auto"/>
            <w:vAlign w:val="center"/>
            <w:hideMark/>
          </w:tcPr>
          <w:p w14:paraId="3134F9E3" w14:textId="77777777" w:rsidR="007D251A" w:rsidRPr="007D251A" w:rsidRDefault="007D251A" w:rsidP="007D251A">
            <w:pPr>
              <w:jc w:val="center"/>
              <w:rPr>
                <w:sz w:val="18"/>
                <w:szCs w:val="18"/>
                <w:lang w:val="en-US" w:eastAsia="en-US"/>
              </w:rPr>
            </w:pPr>
            <w:r w:rsidRPr="007D251A">
              <w:rPr>
                <w:sz w:val="18"/>
                <w:szCs w:val="18"/>
                <w:lang w:val="en-US" w:eastAsia="en-US"/>
              </w:rPr>
              <w:t>40828</w:t>
            </w:r>
          </w:p>
        </w:tc>
        <w:tc>
          <w:tcPr>
            <w:tcW w:w="4692" w:type="dxa"/>
            <w:tcBorders>
              <w:top w:val="single" w:sz="4" w:space="0" w:color="auto"/>
              <w:left w:val="nil"/>
              <w:bottom w:val="single" w:sz="4" w:space="0" w:color="auto"/>
              <w:right w:val="single" w:sz="4" w:space="0" w:color="auto"/>
            </w:tcBorders>
            <w:shd w:val="clear" w:color="auto" w:fill="auto"/>
            <w:vAlign w:val="center"/>
            <w:hideMark/>
          </w:tcPr>
          <w:p w14:paraId="58634657" w14:textId="77777777" w:rsidR="007D251A" w:rsidRPr="007D251A" w:rsidRDefault="007D251A" w:rsidP="007D251A">
            <w:pPr>
              <w:rPr>
                <w:sz w:val="18"/>
                <w:szCs w:val="18"/>
                <w:lang w:val="en-US" w:eastAsia="en-US"/>
              </w:rPr>
            </w:pPr>
            <w:r w:rsidRPr="007D251A">
              <w:rPr>
                <w:sz w:val="18"/>
                <w:szCs w:val="18"/>
                <w:lang w:val="en-US" w:eastAsia="en-US"/>
              </w:rPr>
              <w:t>Донација - Путни прелаз Љеб</w:t>
            </w:r>
          </w:p>
        </w:tc>
        <w:tc>
          <w:tcPr>
            <w:tcW w:w="2557" w:type="dxa"/>
            <w:tcBorders>
              <w:top w:val="single" w:sz="4" w:space="0" w:color="auto"/>
              <w:left w:val="nil"/>
              <w:bottom w:val="single" w:sz="4" w:space="0" w:color="auto"/>
              <w:right w:val="single" w:sz="8" w:space="0" w:color="auto"/>
            </w:tcBorders>
            <w:shd w:val="clear" w:color="auto" w:fill="auto"/>
            <w:vAlign w:val="center"/>
            <w:hideMark/>
          </w:tcPr>
          <w:p w14:paraId="738E5F61" w14:textId="77777777" w:rsidR="007D251A" w:rsidRPr="007D251A" w:rsidRDefault="007D251A" w:rsidP="007D251A">
            <w:pPr>
              <w:jc w:val="right"/>
              <w:rPr>
                <w:sz w:val="18"/>
                <w:szCs w:val="18"/>
                <w:lang w:val="en-US" w:eastAsia="en-US"/>
              </w:rPr>
            </w:pPr>
            <w:r w:rsidRPr="007D251A">
              <w:rPr>
                <w:sz w:val="18"/>
                <w:szCs w:val="18"/>
                <w:lang w:val="en-US" w:eastAsia="en-US"/>
              </w:rPr>
              <w:t>86.184</w:t>
            </w:r>
          </w:p>
        </w:tc>
        <w:tc>
          <w:tcPr>
            <w:tcW w:w="258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FEA990C" w14:textId="77777777" w:rsidR="007D251A" w:rsidRPr="007D251A" w:rsidRDefault="007D251A" w:rsidP="007D251A">
            <w:pPr>
              <w:jc w:val="right"/>
              <w:rPr>
                <w:sz w:val="18"/>
                <w:szCs w:val="18"/>
                <w:lang w:val="en-US" w:eastAsia="en-US"/>
              </w:rPr>
            </w:pPr>
            <w:r w:rsidRPr="007D251A">
              <w:rPr>
                <w:sz w:val="18"/>
                <w:szCs w:val="18"/>
                <w:lang w:val="en-US" w:eastAsia="en-US"/>
              </w:rPr>
              <w:t>101.150</w:t>
            </w:r>
          </w:p>
        </w:tc>
      </w:tr>
      <w:tr w:rsidR="007D251A" w:rsidRPr="007D251A" w14:paraId="201059C5" w14:textId="77777777" w:rsidTr="007D251A">
        <w:trPr>
          <w:trHeight w:val="206"/>
          <w:jc w:val="center"/>
        </w:trPr>
        <w:tc>
          <w:tcPr>
            <w:tcW w:w="1179" w:type="dxa"/>
            <w:tcBorders>
              <w:top w:val="nil"/>
              <w:left w:val="single" w:sz="8" w:space="0" w:color="auto"/>
              <w:bottom w:val="nil"/>
              <w:right w:val="single" w:sz="4" w:space="0" w:color="auto"/>
            </w:tcBorders>
            <w:shd w:val="clear" w:color="auto" w:fill="auto"/>
            <w:vAlign w:val="center"/>
            <w:hideMark/>
          </w:tcPr>
          <w:p w14:paraId="22662567" w14:textId="77777777" w:rsidR="007D251A" w:rsidRPr="007D251A" w:rsidRDefault="007D251A" w:rsidP="007D251A">
            <w:pPr>
              <w:jc w:val="center"/>
              <w:rPr>
                <w:sz w:val="18"/>
                <w:szCs w:val="18"/>
                <w:lang w:val="en-US" w:eastAsia="en-US"/>
              </w:rPr>
            </w:pPr>
            <w:r w:rsidRPr="007D251A">
              <w:rPr>
                <w:sz w:val="18"/>
                <w:szCs w:val="18"/>
                <w:lang w:val="en-US" w:eastAsia="en-US"/>
              </w:rPr>
              <w:t>40829</w:t>
            </w:r>
          </w:p>
        </w:tc>
        <w:tc>
          <w:tcPr>
            <w:tcW w:w="4692" w:type="dxa"/>
            <w:tcBorders>
              <w:top w:val="nil"/>
              <w:left w:val="nil"/>
              <w:bottom w:val="nil"/>
              <w:right w:val="single" w:sz="4" w:space="0" w:color="auto"/>
            </w:tcBorders>
            <w:shd w:val="clear" w:color="auto" w:fill="auto"/>
            <w:vAlign w:val="center"/>
            <w:hideMark/>
          </w:tcPr>
          <w:p w14:paraId="43B5B024" w14:textId="77777777" w:rsidR="007D251A" w:rsidRPr="007D251A" w:rsidRDefault="007D251A" w:rsidP="007D251A">
            <w:pPr>
              <w:rPr>
                <w:sz w:val="18"/>
                <w:szCs w:val="18"/>
                <w:lang w:val="en-US" w:eastAsia="en-US"/>
              </w:rPr>
            </w:pPr>
            <w:r w:rsidRPr="007D251A">
              <w:rPr>
                <w:sz w:val="18"/>
                <w:szCs w:val="18"/>
                <w:lang w:val="en-US" w:eastAsia="en-US"/>
              </w:rPr>
              <w:t>Донација Алпро-Аутостоп</w:t>
            </w:r>
          </w:p>
        </w:tc>
        <w:tc>
          <w:tcPr>
            <w:tcW w:w="2557" w:type="dxa"/>
            <w:tcBorders>
              <w:top w:val="nil"/>
              <w:left w:val="nil"/>
              <w:bottom w:val="nil"/>
              <w:right w:val="single" w:sz="8" w:space="0" w:color="auto"/>
            </w:tcBorders>
            <w:shd w:val="clear" w:color="auto" w:fill="auto"/>
            <w:vAlign w:val="center"/>
            <w:hideMark/>
          </w:tcPr>
          <w:p w14:paraId="2C33391C" w14:textId="77777777" w:rsidR="007D251A" w:rsidRPr="007D251A" w:rsidRDefault="007D251A" w:rsidP="007D251A">
            <w:pPr>
              <w:jc w:val="right"/>
              <w:rPr>
                <w:sz w:val="18"/>
                <w:szCs w:val="18"/>
                <w:lang w:val="en-US" w:eastAsia="en-US"/>
              </w:rPr>
            </w:pPr>
            <w:r w:rsidRPr="007D251A">
              <w:rPr>
                <w:sz w:val="18"/>
                <w:szCs w:val="18"/>
                <w:lang w:val="en-US" w:eastAsia="en-US"/>
              </w:rPr>
              <w:t>2.934</w:t>
            </w:r>
          </w:p>
        </w:tc>
        <w:tc>
          <w:tcPr>
            <w:tcW w:w="2585" w:type="dxa"/>
            <w:tcBorders>
              <w:top w:val="nil"/>
              <w:left w:val="single" w:sz="4" w:space="0" w:color="auto"/>
              <w:bottom w:val="nil"/>
              <w:right w:val="single" w:sz="8" w:space="0" w:color="auto"/>
            </w:tcBorders>
            <w:shd w:val="clear" w:color="auto" w:fill="auto"/>
            <w:vAlign w:val="center"/>
            <w:hideMark/>
          </w:tcPr>
          <w:p w14:paraId="01652385" w14:textId="77777777" w:rsidR="007D251A" w:rsidRPr="007D251A" w:rsidRDefault="007D251A" w:rsidP="007D251A">
            <w:pPr>
              <w:jc w:val="right"/>
              <w:rPr>
                <w:sz w:val="18"/>
                <w:szCs w:val="18"/>
                <w:lang w:val="en-US" w:eastAsia="en-US"/>
              </w:rPr>
            </w:pPr>
            <w:r w:rsidRPr="007D251A">
              <w:rPr>
                <w:sz w:val="18"/>
                <w:szCs w:val="18"/>
                <w:lang w:val="en-US" w:eastAsia="en-US"/>
              </w:rPr>
              <w:t>2.934</w:t>
            </w:r>
          </w:p>
        </w:tc>
      </w:tr>
      <w:tr w:rsidR="007D251A" w:rsidRPr="007D251A" w14:paraId="5A2229C8" w14:textId="77777777" w:rsidTr="007D251A">
        <w:trPr>
          <w:trHeight w:val="206"/>
          <w:jc w:val="center"/>
        </w:trPr>
        <w:tc>
          <w:tcPr>
            <w:tcW w:w="5872" w:type="dxa"/>
            <w:gridSpan w:val="2"/>
            <w:tcBorders>
              <w:top w:val="single" w:sz="8" w:space="0" w:color="auto"/>
              <w:left w:val="single" w:sz="8" w:space="0" w:color="auto"/>
              <w:bottom w:val="single" w:sz="8" w:space="0" w:color="auto"/>
              <w:right w:val="single" w:sz="4" w:space="0" w:color="000000"/>
            </w:tcBorders>
            <w:shd w:val="clear" w:color="000000" w:fill="BFBFBF"/>
            <w:vAlign w:val="center"/>
            <w:hideMark/>
          </w:tcPr>
          <w:p w14:paraId="2E5093BD" w14:textId="77777777" w:rsidR="007D251A" w:rsidRPr="007D251A" w:rsidRDefault="007D251A" w:rsidP="007D251A">
            <w:pPr>
              <w:jc w:val="center"/>
              <w:rPr>
                <w:b/>
                <w:bCs/>
                <w:sz w:val="18"/>
                <w:szCs w:val="18"/>
                <w:lang w:val="en-US" w:eastAsia="en-US"/>
              </w:rPr>
            </w:pPr>
            <w:r w:rsidRPr="007D251A">
              <w:rPr>
                <w:b/>
                <w:bCs/>
                <w:sz w:val="18"/>
                <w:szCs w:val="18"/>
                <w:lang w:val="en-US" w:eastAsia="en-US"/>
              </w:rPr>
              <w:t>УКУПНО</w:t>
            </w:r>
          </w:p>
        </w:tc>
        <w:tc>
          <w:tcPr>
            <w:tcW w:w="2557" w:type="dxa"/>
            <w:tcBorders>
              <w:top w:val="single" w:sz="8" w:space="0" w:color="auto"/>
              <w:left w:val="nil"/>
              <w:bottom w:val="single" w:sz="8" w:space="0" w:color="auto"/>
              <w:right w:val="single" w:sz="4" w:space="0" w:color="auto"/>
            </w:tcBorders>
            <w:shd w:val="clear" w:color="000000" w:fill="C0C0C0"/>
            <w:vAlign w:val="center"/>
            <w:hideMark/>
          </w:tcPr>
          <w:p w14:paraId="64408F57" w14:textId="77777777" w:rsidR="007D251A" w:rsidRPr="007D251A" w:rsidRDefault="007D251A" w:rsidP="007D251A">
            <w:pPr>
              <w:jc w:val="right"/>
              <w:rPr>
                <w:b/>
                <w:bCs/>
                <w:sz w:val="18"/>
                <w:szCs w:val="18"/>
                <w:lang w:val="en-US" w:eastAsia="en-US"/>
              </w:rPr>
            </w:pPr>
            <w:r w:rsidRPr="007D251A">
              <w:rPr>
                <w:b/>
                <w:bCs/>
                <w:sz w:val="18"/>
                <w:szCs w:val="18"/>
                <w:lang w:val="en-US" w:eastAsia="en-US"/>
              </w:rPr>
              <w:t>4.161.531</w:t>
            </w:r>
          </w:p>
        </w:tc>
        <w:tc>
          <w:tcPr>
            <w:tcW w:w="2585" w:type="dxa"/>
            <w:tcBorders>
              <w:top w:val="single" w:sz="8" w:space="0" w:color="auto"/>
              <w:left w:val="nil"/>
              <w:bottom w:val="single" w:sz="8" w:space="0" w:color="auto"/>
              <w:right w:val="single" w:sz="8" w:space="0" w:color="auto"/>
            </w:tcBorders>
            <w:shd w:val="clear" w:color="000000" w:fill="C0C0C0"/>
            <w:vAlign w:val="center"/>
            <w:hideMark/>
          </w:tcPr>
          <w:p w14:paraId="5DA9E77A" w14:textId="77777777" w:rsidR="007D251A" w:rsidRPr="007D251A" w:rsidRDefault="007D251A" w:rsidP="007D251A">
            <w:pPr>
              <w:jc w:val="right"/>
              <w:rPr>
                <w:b/>
                <w:bCs/>
                <w:sz w:val="18"/>
                <w:szCs w:val="18"/>
                <w:lang w:val="en-US" w:eastAsia="en-US"/>
              </w:rPr>
            </w:pPr>
            <w:r w:rsidRPr="007D251A">
              <w:rPr>
                <w:b/>
                <w:bCs/>
                <w:sz w:val="18"/>
                <w:szCs w:val="18"/>
                <w:lang w:val="en-US" w:eastAsia="en-US"/>
              </w:rPr>
              <w:t>2.508.471</w:t>
            </w:r>
          </w:p>
        </w:tc>
      </w:tr>
    </w:tbl>
    <w:p w14:paraId="2437B9BC" w14:textId="2EE761E2" w:rsidR="002E73EC" w:rsidRPr="007D251A" w:rsidRDefault="007D2BBF" w:rsidP="001A1625">
      <w:pPr>
        <w:spacing w:line="360" w:lineRule="auto"/>
        <w:jc w:val="center"/>
        <w:rPr>
          <w:b/>
          <w:i/>
          <w:sz w:val="20"/>
          <w:szCs w:val="20"/>
          <w:lang w:eastAsia="en-US"/>
        </w:rPr>
      </w:pPr>
      <w:r w:rsidRPr="007D251A">
        <w:rPr>
          <w:b/>
          <w:i/>
          <w:sz w:val="20"/>
          <w:szCs w:val="20"/>
          <w:lang w:eastAsia="en-US"/>
        </w:rPr>
        <w:t>Табела 52</w:t>
      </w:r>
      <w:r w:rsidR="00967F6C" w:rsidRPr="007D251A">
        <w:rPr>
          <w:b/>
          <w:i/>
          <w:sz w:val="20"/>
          <w:szCs w:val="20"/>
          <w:lang w:eastAsia="en-US"/>
        </w:rPr>
        <w:t>. Разграничени приходи и примљене донације</w:t>
      </w:r>
    </w:p>
    <w:p w14:paraId="3D09DA4B" w14:textId="0F1F3594" w:rsidR="003F2A31" w:rsidRDefault="003F2A31" w:rsidP="001A1625">
      <w:pPr>
        <w:spacing w:line="360" w:lineRule="auto"/>
        <w:jc w:val="center"/>
        <w:rPr>
          <w:b/>
          <w:i/>
          <w:color w:val="FF0000"/>
          <w:sz w:val="20"/>
          <w:szCs w:val="20"/>
          <w:lang w:eastAsia="en-US"/>
        </w:rPr>
      </w:pPr>
    </w:p>
    <w:p w14:paraId="3B573426" w14:textId="7E3D5727" w:rsidR="007D251A" w:rsidRDefault="007D251A" w:rsidP="001A1625">
      <w:pPr>
        <w:spacing w:line="360" w:lineRule="auto"/>
        <w:jc w:val="center"/>
        <w:rPr>
          <w:b/>
          <w:i/>
          <w:color w:val="FF0000"/>
          <w:sz w:val="20"/>
          <w:szCs w:val="20"/>
          <w:lang w:eastAsia="en-US"/>
        </w:rPr>
      </w:pPr>
    </w:p>
    <w:p w14:paraId="124565BD" w14:textId="57C83910" w:rsidR="007D251A" w:rsidRDefault="007D251A" w:rsidP="001A1625">
      <w:pPr>
        <w:spacing w:line="360" w:lineRule="auto"/>
        <w:jc w:val="center"/>
        <w:rPr>
          <w:b/>
          <w:i/>
          <w:color w:val="FF0000"/>
          <w:sz w:val="20"/>
          <w:szCs w:val="20"/>
          <w:lang w:eastAsia="en-US"/>
        </w:rPr>
      </w:pPr>
    </w:p>
    <w:p w14:paraId="37420A3B" w14:textId="70A7703E" w:rsidR="007D251A" w:rsidRDefault="007D251A" w:rsidP="001A1625">
      <w:pPr>
        <w:spacing w:line="360" w:lineRule="auto"/>
        <w:jc w:val="center"/>
        <w:rPr>
          <w:b/>
          <w:i/>
          <w:color w:val="FF0000"/>
          <w:sz w:val="20"/>
          <w:szCs w:val="20"/>
          <w:lang w:eastAsia="en-US"/>
        </w:rPr>
      </w:pPr>
    </w:p>
    <w:p w14:paraId="6289E3DF" w14:textId="16C60D6A" w:rsidR="007D251A" w:rsidRDefault="007D251A" w:rsidP="001A1625">
      <w:pPr>
        <w:spacing w:line="360" w:lineRule="auto"/>
        <w:jc w:val="center"/>
        <w:rPr>
          <w:b/>
          <w:i/>
          <w:color w:val="FF0000"/>
          <w:sz w:val="20"/>
          <w:szCs w:val="20"/>
          <w:lang w:eastAsia="en-US"/>
        </w:rPr>
      </w:pPr>
    </w:p>
    <w:p w14:paraId="46FD5AD2" w14:textId="6978A2EE" w:rsidR="007D251A" w:rsidRDefault="007D251A" w:rsidP="001A1625">
      <w:pPr>
        <w:spacing w:line="360" w:lineRule="auto"/>
        <w:jc w:val="center"/>
        <w:rPr>
          <w:b/>
          <w:i/>
          <w:color w:val="FF0000"/>
          <w:sz w:val="20"/>
          <w:szCs w:val="20"/>
          <w:lang w:eastAsia="en-US"/>
        </w:rPr>
      </w:pPr>
    </w:p>
    <w:p w14:paraId="540F8530" w14:textId="77777777" w:rsidR="007D251A" w:rsidRPr="00A4357F" w:rsidRDefault="007D251A" w:rsidP="001A1625">
      <w:pPr>
        <w:spacing w:line="360" w:lineRule="auto"/>
        <w:jc w:val="center"/>
        <w:rPr>
          <w:b/>
          <w:i/>
          <w:color w:val="FF0000"/>
          <w:sz w:val="20"/>
          <w:szCs w:val="20"/>
          <w:lang w:eastAsia="en-US"/>
        </w:rPr>
      </w:pPr>
    </w:p>
    <w:p w14:paraId="59F5F0EF" w14:textId="77777777" w:rsidR="003F2A31" w:rsidRPr="00A4357F" w:rsidRDefault="003F2A31" w:rsidP="001A1625">
      <w:pPr>
        <w:spacing w:line="360" w:lineRule="auto"/>
        <w:jc w:val="center"/>
        <w:rPr>
          <w:b/>
          <w:i/>
          <w:color w:val="FF0000"/>
          <w:sz w:val="20"/>
          <w:szCs w:val="20"/>
          <w:lang w:eastAsia="en-US"/>
        </w:rPr>
      </w:pPr>
    </w:p>
    <w:p w14:paraId="178698FB" w14:textId="3B6EC992" w:rsidR="007F488F" w:rsidRPr="00907F0E" w:rsidRDefault="007F488F" w:rsidP="007F488F">
      <w:pPr>
        <w:jc w:val="both"/>
        <w:rPr>
          <w:b/>
          <w:i/>
          <w:lang w:val="sr-Cyrl-CS" w:eastAsia="en-US"/>
        </w:rPr>
      </w:pPr>
      <w:r w:rsidRPr="00907F0E">
        <w:rPr>
          <w:b/>
          <w:i/>
          <w:lang w:val="sr-Cyrl-CS" w:eastAsia="en-US"/>
        </w:rPr>
        <w:lastRenderedPageBreak/>
        <w:t>Обавезе</w:t>
      </w:r>
    </w:p>
    <w:p w14:paraId="35A25101" w14:textId="77777777" w:rsidR="005D5F6C" w:rsidRPr="00A4357F" w:rsidRDefault="005D5F6C" w:rsidP="00C57005">
      <w:pPr>
        <w:spacing w:line="276" w:lineRule="auto"/>
        <w:jc w:val="both"/>
        <w:rPr>
          <w:color w:val="FF0000"/>
          <w:lang w:val="sr-Cyrl-CS" w:eastAsia="en-US"/>
        </w:rPr>
      </w:pPr>
    </w:p>
    <w:p w14:paraId="2F0A60D7" w14:textId="51766291" w:rsidR="000213B3" w:rsidRPr="00476E58" w:rsidRDefault="007F488F" w:rsidP="00272BC8">
      <w:pPr>
        <w:spacing w:line="276" w:lineRule="auto"/>
        <w:ind w:left="-510" w:right="-510"/>
        <w:jc w:val="both"/>
        <w:rPr>
          <w:lang w:val="sr-Cyrl-CS" w:eastAsia="en-US"/>
        </w:rPr>
      </w:pPr>
      <w:r w:rsidRPr="00476E58">
        <w:rPr>
          <w:lang w:val="sr-Cyrl-CS" w:eastAsia="en-US"/>
        </w:rPr>
        <w:t>Укупне обавезе</w:t>
      </w:r>
      <w:r w:rsidR="00361F4B" w:rsidRPr="00476E58">
        <w:rPr>
          <w:lang w:val="sr-Cyrl-CS" w:eastAsia="en-US"/>
        </w:rPr>
        <w:t xml:space="preserve"> (са ПВР)</w:t>
      </w:r>
      <w:r w:rsidRPr="00476E58">
        <w:rPr>
          <w:lang w:val="sr-Cyrl-CS" w:eastAsia="en-US"/>
        </w:rPr>
        <w:t xml:space="preserve"> исказане у Билансу стања на дан </w:t>
      </w:r>
      <w:r w:rsidR="005D5F6C" w:rsidRPr="00476E58">
        <w:rPr>
          <w:lang w:val="sr-Cyrl-CS" w:eastAsia="en-US"/>
        </w:rPr>
        <w:t>31.12</w:t>
      </w:r>
      <w:r w:rsidRPr="00476E58">
        <w:rPr>
          <w:lang w:val="sr-Cyrl-CS" w:eastAsia="en-US"/>
        </w:rPr>
        <w:t>.20</w:t>
      </w:r>
      <w:r w:rsidR="00907F0E" w:rsidRPr="00476E58">
        <w:rPr>
          <w:lang w:val="sr-Cyrl-CS" w:eastAsia="en-US"/>
        </w:rPr>
        <w:t>23</w:t>
      </w:r>
      <w:r w:rsidRPr="00476E58">
        <w:rPr>
          <w:lang w:val="sr-Cyrl-CS" w:eastAsia="en-US"/>
        </w:rPr>
        <w:t xml:space="preserve">. године износе </w:t>
      </w:r>
      <w:r w:rsidR="00272BC8" w:rsidRPr="00476E58">
        <w:rPr>
          <w:lang w:val="sr-Cyrl-CS" w:eastAsia="en-US"/>
        </w:rPr>
        <w:t xml:space="preserve">             </w:t>
      </w:r>
      <w:r w:rsidR="00907F0E" w:rsidRPr="00476E58">
        <w:rPr>
          <w:lang w:val="sr-Cyrl-BA" w:eastAsia="en-US"/>
        </w:rPr>
        <w:t>346.417.053</w:t>
      </w:r>
      <w:r w:rsidR="000371AF" w:rsidRPr="00476E58">
        <w:rPr>
          <w:lang w:val="sr-Cyrl-BA" w:eastAsia="en-US"/>
        </w:rPr>
        <w:t xml:space="preserve"> </w:t>
      </w:r>
      <w:r w:rsidR="00A46662" w:rsidRPr="00476E58">
        <w:rPr>
          <w:lang w:val="sr-Cyrl-CS" w:eastAsia="en-US"/>
        </w:rPr>
        <w:t>КМ</w:t>
      </w:r>
      <w:r w:rsidRPr="00476E58">
        <w:rPr>
          <w:lang w:val="sr-Cyrl-CS" w:eastAsia="en-US"/>
        </w:rPr>
        <w:t xml:space="preserve"> и</w:t>
      </w:r>
      <w:r w:rsidR="000371AF" w:rsidRPr="00476E58">
        <w:rPr>
          <w:lang w:val="sr-Cyrl-CS" w:eastAsia="en-US"/>
        </w:rPr>
        <w:t xml:space="preserve"> </w:t>
      </w:r>
      <w:r w:rsidR="00907F0E" w:rsidRPr="00476E58">
        <w:rPr>
          <w:lang w:val="sr-Cyrl-CS" w:eastAsia="en-US"/>
        </w:rPr>
        <w:t xml:space="preserve">за 1% мањи су од </w:t>
      </w:r>
      <w:r w:rsidR="00A46662" w:rsidRPr="00476E58">
        <w:rPr>
          <w:lang w:val="sr-Cyrl-CS" w:eastAsia="en-US"/>
        </w:rPr>
        <w:t xml:space="preserve"> прошлогодишњег остварења</w:t>
      </w:r>
      <w:r w:rsidRPr="00476E58">
        <w:rPr>
          <w:lang w:val="sr-Cyrl-CS" w:eastAsia="en-US"/>
        </w:rPr>
        <w:t xml:space="preserve">. </w:t>
      </w:r>
    </w:p>
    <w:p w14:paraId="016BAEE8" w14:textId="77777777" w:rsidR="00272BC8" w:rsidRPr="00476E58" w:rsidRDefault="00272BC8" w:rsidP="00272BC8">
      <w:pPr>
        <w:spacing w:line="276" w:lineRule="auto"/>
        <w:ind w:left="-510" w:right="-510"/>
        <w:jc w:val="both"/>
        <w:rPr>
          <w:lang w:val="sr-Cyrl-CS" w:eastAsia="en-US"/>
        </w:rPr>
      </w:pPr>
    </w:p>
    <w:p w14:paraId="3C31EAE7" w14:textId="77777777" w:rsidR="007F488F" w:rsidRPr="00476E58" w:rsidRDefault="007F488F" w:rsidP="00272BC8">
      <w:pPr>
        <w:spacing w:line="276" w:lineRule="auto"/>
        <w:ind w:left="-510" w:right="-510"/>
        <w:jc w:val="both"/>
        <w:rPr>
          <w:lang w:val="sr-Cyrl-CS" w:eastAsia="en-US"/>
        </w:rPr>
      </w:pPr>
      <w:r w:rsidRPr="00476E58">
        <w:rPr>
          <w:lang w:val="sr-Cyrl-CS" w:eastAsia="en-US"/>
        </w:rPr>
        <w:t>Састоје се од:</w:t>
      </w:r>
    </w:p>
    <w:p w14:paraId="620D6EBE" w14:textId="51183ED0" w:rsidR="007F488F" w:rsidRPr="00476E58" w:rsidRDefault="007F488F" w:rsidP="00796D1D">
      <w:pPr>
        <w:pStyle w:val="ListParagraph"/>
        <w:numPr>
          <w:ilvl w:val="0"/>
          <w:numId w:val="31"/>
        </w:numPr>
        <w:jc w:val="both"/>
        <w:rPr>
          <w:rFonts w:ascii="Times New Roman" w:hAnsi="Times New Roman" w:cs="Times New Roman"/>
          <w:sz w:val="24"/>
          <w:szCs w:val="24"/>
          <w:lang w:val="sr-Cyrl-CS" w:eastAsia="en-US"/>
        </w:rPr>
      </w:pPr>
      <w:r w:rsidRPr="00476E58">
        <w:rPr>
          <w:rFonts w:ascii="Times New Roman" w:hAnsi="Times New Roman" w:cs="Times New Roman"/>
          <w:sz w:val="24"/>
          <w:szCs w:val="24"/>
          <w:lang w:val="sr-Cyrl-CS" w:eastAsia="en-US"/>
        </w:rPr>
        <w:t xml:space="preserve">дугорочних обавеза у износу од </w:t>
      </w:r>
      <w:r w:rsidR="00907F0E" w:rsidRPr="00476E58">
        <w:rPr>
          <w:rFonts w:ascii="Times New Roman" w:hAnsi="Times New Roman" w:cs="Times New Roman"/>
          <w:sz w:val="24"/>
          <w:szCs w:val="24"/>
          <w:lang w:val="sr-Cyrl-CS" w:eastAsia="en-US"/>
        </w:rPr>
        <w:t>61.280.784</w:t>
      </w:r>
      <w:r w:rsidRPr="00476E58">
        <w:rPr>
          <w:rFonts w:ascii="Times New Roman" w:hAnsi="Times New Roman" w:cs="Times New Roman"/>
          <w:sz w:val="24"/>
          <w:szCs w:val="24"/>
          <w:lang w:val="sr-Cyrl-CS" w:eastAsia="en-US"/>
        </w:rPr>
        <w:t xml:space="preserve"> КМ које су </w:t>
      </w:r>
      <w:r w:rsidR="00907F0E" w:rsidRPr="00476E58">
        <w:rPr>
          <w:rFonts w:ascii="Times New Roman" w:hAnsi="Times New Roman" w:cs="Times New Roman"/>
          <w:sz w:val="24"/>
          <w:szCs w:val="24"/>
          <w:lang w:val="sr-Cyrl-CS" w:eastAsia="en-US"/>
        </w:rPr>
        <w:t>1</w:t>
      </w:r>
      <w:r w:rsidRPr="00476E58">
        <w:rPr>
          <w:rFonts w:ascii="Times New Roman" w:hAnsi="Times New Roman" w:cs="Times New Roman"/>
          <w:sz w:val="24"/>
          <w:szCs w:val="24"/>
          <w:lang w:val="sr-Cyrl-CS" w:eastAsia="en-US"/>
        </w:rPr>
        <w:t xml:space="preserve">% </w:t>
      </w:r>
      <w:r w:rsidR="00907F0E" w:rsidRPr="00476E58">
        <w:rPr>
          <w:rFonts w:ascii="Times New Roman" w:hAnsi="Times New Roman" w:cs="Times New Roman"/>
          <w:sz w:val="24"/>
          <w:szCs w:val="24"/>
          <w:lang w:val="sr-Cyrl-CS" w:eastAsia="en-US"/>
        </w:rPr>
        <w:t>мање</w:t>
      </w:r>
      <w:r w:rsidRPr="00476E58">
        <w:rPr>
          <w:rFonts w:ascii="Times New Roman" w:hAnsi="Times New Roman" w:cs="Times New Roman"/>
          <w:sz w:val="24"/>
          <w:szCs w:val="24"/>
          <w:lang w:val="sr-Cyrl-CS" w:eastAsia="en-US"/>
        </w:rPr>
        <w:t xml:space="preserve"> у односу на стање на дан </w:t>
      </w:r>
      <w:r w:rsidR="00361F4B" w:rsidRPr="00476E58">
        <w:rPr>
          <w:rFonts w:ascii="Times New Roman" w:hAnsi="Times New Roman" w:cs="Times New Roman"/>
          <w:sz w:val="24"/>
          <w:szCs w:val="24"/>
          <w:lang w:val="sr-Cyrl-CS" w:eastAsia="en-US"/>
        </w:rPr>
        <w:t>31.12</w:t>
      </w:r>
      <w:r w:rsidR="00A46662" w:rsidRPr="00476E58">
        <w:rPr>
          <w:rFonts w:ascii="Times New Roman" w:hAnsi="Times New Roman" w:cs="Times New Roman"/>
          <w:sz w:val="24"/>
          <w:szCs w:val="24"/>
          <w:lang w:val="sr-Cyrl-CS" w:eastAsia="en-US"/>
        </w:rPr>
        <w:t>.202</w:t>
      </w:r>
      <w:r w:rsidR="00907F0E" w:rsidRPr="00476E58">
        <w:rPr>
          <w:rFonts w:ascii="Times New Roman" w:hAnsi="Times New Roman" w:cs="Times New Roman"/>
          <w:sz w:val="24"/>
          <w:szCs w:val="24"/>
          <w:lang w:val="sr-Cyrl-CS" w:eastAsia="en-US"/>
        </w:rPr>
        <w:t>2</w:t>
      </w:r>
      <w:r w:rsidRPr="00476E58">
        <w:rPr>
          <w:rFonts w:ascii="Times New Roman" w:hAnsi="Times New Roman" w:cs="Times New Roman"/>
          <w:sz w:val="24"/>
          <w:szCs w:val="24"/>
          <w:lang w:val="sr-Cyrl-CS" w:eastAsia="en-US"/>
        </w:rPr>
        <w:t>. године</w:t>
      </w:r>
      <w:r w:rsidR="00272BC8" w:rsidRPr="00476E58">
        <w:rPr>
          <w:rFonts w:ascii="Times New Roman" w:hAnsi="Times New Roman" w:cs="Times New Roman"/>
          <w:sz w:val="24"/>
          <w:szCs w:val="24"/>
          <w:lang w:val="sr-Cyrl-CS" w:eastAsia="en-US"/>
        </w:rPr>
        <w:t xml:space="preserve"> и </w:t>
      </w:r>
    </w:p>
    <w:p w14:paraId="149C9245" w14:textId="5F5D79A2" w:rsidR="007F488F" w:rsidRPr="00476E58" w:rsidRDefault="007F488F" w:rsidP="00C57005">
      <w:pPr>
        <w:pStyle w:val="ListParagraph"/>
        <w:numPr>
          <w:ilvl w:val="0"/>
          <w:numId w:val="31"/>
        </w:numPr>
        <w:jc w:val="both"/>
        <w:rPr>
          <w:rFonts w:ascii="Times New Roman" w:hAnsi="Times New Roman" w:cs="Times New Roman"/>
          <w:sz w:val="24"/>
          <w:szCs w:val="24"/>
          <w:lang w:val="sl-SI" w:eastAsia="en-US"/>
        </w:rPr>
      </w:pPr>
      <w:r w:rsidRPr="00476E58">
        <w:rPr>
          <w:rFonts w:ascii="Times New Roman" w:hAnsi="Times New Roman" w:cs="Times New Roman"/>
          <w:sz w:val="24"/>
          <w:szCs w:val="24"/>
          <w:lang w:val="sr-Cyrl-CS" w:eastAsia="en-US"/>
        </w:rPr>
        <w:t xml:space="preserve">краткорочних обавеза у износу од </w:t>
      </w:r>
      <w:r w:rsidR="00476E58" w:rsidRPr="00476E58">
        <w:rPr>
          <w:rFonts w:ascii="Times New Roman" w:hAnsi="Times New Roman" w:cs="Times New Roman"/>
          <w:sz w:val="24"/>
          <w:szCs w:val="24"/>
          <w:lang w:val="sr-Cyrl-CS" w:eastAsia="en-US"/>
        </w:rPr>
        <w:t>285.136.269</w:t>
      </w:r>
      <w:r w:rsidR="00361F4B" w:rsidRPr="00476E58">
        <w:rPr>
          <w:rFonts w:ascii="Times New Roman" w:hAnsi="Times New Roman" w:cs="Times New Roman"/>
          <w:sz w:val="24"/>
          <w:szCs w:val="24"/>
          <w:lang w:val="sr-Cyrl-CS" w:eastAsia="en-US"/>
        </w:rPr>
        <w:t xml:space="preserve"> </w:t>
      </w:r>
      <w:r w:rsidRPr="00476E58">
        <w:rPr>
          <w:rFonts w:ascii="Times New Roman" w:hAnsi="Times New Roman" w:cs="Times New Roman"/>
          <w:sz w:val="24"/>
          <w:szCs w:val="24"/>
          <w:lang w:val="sr-Cyrl-CS" w:eastAsia="en-US"/>
        </w:rPr>
        <w:t>КМ</w:t>
      </w:r>
      <w:r w:rsidR="007163AB" w:rsidRPr="00476E58">
        <w:rPr>
          <w:rFonts w:ascii="Times New Roman" w:hAnsi="Times New Roman" w:cs="Times New Roman"/>
          <w:sz w:val="24"/>
          <w:szCs w:val="24"/>
          <w:lang w:val="sr-Cyrl-CS" w:eastAsia="en-US"/>
        </w:rPr>
        <w:t xml:space="preserve"> које су </w:t>
      </w:r>
      <w:r w:rsidR="00476E58" w:rsidRPr="00476E58">
        <w:rPr>
          <w:rFonts w:ascii="Times New Roman" w:hAnsi="Times New Roman" w:cs="Times New Roman"/>
          <w:sz w:val="24"/>
          <w:szCs w:val="24"/>
          <w:lang w:val="sr-Cyrl-CS" w:eastAsia="en-US"/>
        </w:rPr>
        <w:t>1</w:t>
      </w:r>
      <w:r w:rsidR="007163AB" w:rsidRPr="00476E58">
        <w:rPr>
          <w:rFonts w:ascii="Times New Roman" w:hAnsi="Times New Roman" w:cs="Times New Roman"/>
          <w:sz w:val="24"/>
          <w:szCs w:val="24"/>
          <w:lang w:val="sr-Cyrl-CS" w:eastAsia="en-US"/>
        </w:rPr>
        <w:t>% веће у о</w:t>
      </w:r>
      <w:r w:rsidR="00476E58" w:rsidRPr="00476E58">
        <w:rPr>
          <w:rFonts w:ascii="Times New Roman" w:hAnsi="Times New Roman" w:cs="Times New Roman"/>
          <w:sz w:val="24"/>
          <w:szCs w:val="24"/>
          <w:lang w:val="sr-Cyrl-CS" w:eastAsia="en-US"/>
        </w:rPr>
        <w:t>дносу на стање на дан 31.12.2022</w:t>
      </w:r>
      <w:r w:rsidR="007163AB" w:rsidRPr="00476E58">
        <w:rPr>
          <w:rFonts w:ascii="Times New Roman" w:hAnsi="Times New Roman" w:cs="Times New Roman"/>
          <w:sz w:val="24"/>
          <w:szCs w:val="24"/>
          <w:lang w:val="sr-Cyrl-CS" w:eastAsia="en-US"/>
        </w:rPr>
        <w:t>. године</w:t>
      </w:r>
      <w:r w:rsidRPr="00476E58">
        <w:rPr>
          <w:rFonts w:ascii="Times New Roman" w:hAnsi="Times New Roman" w:cs="Times New Roman"/>
          <w:sz w:val="24"/>
          <w:szCs w:val="24"/>
          <w:lang w:val="sr-Cyrl-CS" w:eastAsia="en-US"/>
        </w:rPr>
        <w:t xml:space="preserve">, од чега ПВР износе </w:t>
      </w:r>
      <w:r w:rsidR="00476E58" w:rsidRPr="00476E58">
        <w:rPr>
          <w:rFonts w:ascii="Times New Roman" w:hAnsi="Times New Roman" w:cs="Times New Roman"/>
          <w:sz w:val="24"/>
          <w:szCs w:val="24"/>
          <w:lang w:val="sr-Cyrl-CS" w:eastAsia="en-US"/>
        </w:rPr>
        <w:t>823.478</w:t>
      </w:r>
      <w:r w:rsidRPr="00476E58">
        <w:rPr>
          <w:rFonts w:ascii="Times New Roman" w:hAnsi="Times New Roman" w:cs="Times New Roman"/>
          <w:sz w:val="24"/>
          <w:szCs w:val="24"/>
          <w:lang w:val="sr-Cyrl-CS" w:eastAsia="en-US"/>
        </w:rPr>
        <w:t xml:space="preserve"> КМ.</w:t>
      </w:r>
    </w:p>
    <w:p w14:paraId="55A41E95" w14:textId="77777777" w:rsidR="007F488F" w:rsidRPr="00907F0E" w:rsidRDefault="007F488F" w:rsidP="00272BC8">
      <w:pPr>
        <w:spacing w:line="276" w:lineRule="auto"/>
        <w:ind w:left="-510" w:right="-510"/>
        <w:jc w:val="both"/>
        <w:rPr>
          <w:lang w:val="sr-Cyrl-CS" w:eastAsia="en-US"/>
        </w:rPr>
      </w:pPr>
      <w:r w:rsidRPr="00907F0E">
        <w:rPr>
          <w:lang w:val="sr-Cyrl-CS" w:eastAsia="en-US"/>
        </w:rPr>
        <w:t>Структура обавеза без ПВР-а је приказана у сљедећој табели:</w:t>
      </w:r>
    </w:p>
    <w:p w14:paraId="143618D7" w14:textId="61ECA499" w:rsidR="007F488F" w:rsidRPr="00907F0E" w:rsidRDefault="00F70E2C" w:rsidP="00AE2FE8">
      <w:pPr>
        <w:ind w:right="-510"/>
        <w:jc w:val="right"/>
        <w:rPr>
          <w:lang w:eastAsia="en-US"/>
        </w:rPr>
      </w:pPr>
      <w:r w:rsidRPr="00907F0E">
        <w:rPr>
          <w:lang w:val="sr-Cyrl-RS" w:eastAsia="en-US"/>
        </w:rPr>
        <w:t xml:space="preserve">   </w:t>
      </w:r>
      <w:r w:rsidR="00AE2FE8" w:rsidRPr="00907F0E">
        <w:rPr>
          <w:lang w:val="sr-Cyrl-RS" w:eastAsia="en-US"/>
        </w:rPr>
        <w:t xml:space="preserve">     </w:t>
      </w:r>
      <w:r w:rsidR="007F488F" w:rsidRPr="00907F0E">
        <w:rPr>
          <w:lang w:eastAsia="en-US"/>
        </w:rPr>
        <w:t>(у КМ)</w:t>
      </w:r>
    </w:p>
    <w:tbl>
      <w:tblPr>
        <w:tblW w:w="10850" w:type="dxa"/>
        <w:jc w:val="center"/>
        <w:tblLook w:val="04A0" w:firstRow="1" w:lastRow="0" w:firstColumn="1" w:lastColumn="0" w:noHBand="0" w:noVBand="1"/>
      </w:tblPr>
      <w:tblGrid>
        <w:gridCol w:w="4402"/>
        <w:gridCol w:w="2160"/>
        <w:gridCol w:w="608"/>
        <w:gridCol w:w="2040"/>
        <w:gridCol w:w="608"/>
        <w:gridCol w:w="1032"/>
      </w:tblGrid>
      <w:tr w:rsidR="00907F0E" w:rsidRPr="00907F0E" w14:paraId="3EAF9718" w14:textId="77777777" w:rsidTr="00907F0E">
        <w:trPr>
          <w:trHeight w:val="210"/>
          <w:jc w:val="center"/>
        </w:trPr>
        <w:tc>
          <w:tcPr>
            <w:tcW w:w="4402"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0F5877A" w14:textId="77777777" w:rsidR="00907F0E" w:rsidRPr="00907F0E" w:rsidRDefault="00907F0E" w:rsidP="00907F0E">
            <w:pPr>
              <w:jc w:val="center"/>
              <w:rPr>
                <w:b/>
                <w:bCs/>
                <w:sz w:val="18"/>
                <w:szCs w:val="18"/>
                <w:lang w:val="en-US" w:eastAsia="en-US"/>
              </w:rPr>
            </w:pPr>
            <w:bookmarkStart w:id="78" w:name="_Toc395795208"/>
            <w:r w:rsidRPr="00907F0E">
              <w:rPr>
                <w:b/>
                <w:bCs/>
                <w:sz w:val="18"/>
                <w:szCs w:val="18"/>
                <w:lang w:val="en-US" w:eastAsia="en-US"/>
              </w:rPr>
              <w:t>Опис</w:t>
            </w:r>
          </w:p>
        </w:tc>
        <w:tc>
          <w:tcPr>
            <w:tcW w:w="276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165B4776" w14:textId="77777777" w:rsidR="00907F0E" w:rsidRPr="00907F0E" w:rsidRDefault="00907F0E" w:rsidP="00907F0E">
            <w:pPr>
              <w:jc w:val="center"/>
              <w:rPr>
                <w:b/>
                <w:bCs/>
                <w:sz w:val="18"/>
                <w:szCs w:val="18"/>
                <w:lang w:val="en-US" w:eastAsia="en-US"/>
              </w:rPr>
            </w:pPr>
            <w:r w:rsidRPr="00907F0E">
              <w:rPr>
                <w:b/>
                <w:bCs/>
                <w:sz w:val="18"/>
                <w:szCs w:val="18"/>
                <w:lang w:val="en-US" w:eastAsia="en-US"/>
              </w:rPr>
              <w:t>31.12.2022.</w:t>
            </w:r>
          </w:p>
        </w:tc>
        <w:tc>
          <w:tcPr>
            <w:tcW w:w="264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4EA366D" w14:textId="77777777" w:rsidR="00907F0E" w:rsidRPr="00907F0E" w:rsidRDefault="00907F0E" w:rsidP="00907F0E">
            <w:pPr>
              <w:jc w:val="center"/>
              <w:rPr>
                <w:b/>
                <w:bCs/>
                <w:sz w:val="18"/>
                <w:szCs w:val="18"/>
                <w:lang w:val="en-US" w:eastAsia="en-US"/>
              </w:rPr>
            </w:pPr>
            <w:r w:rsidRPr="00907F0E">
              <w:rPr>
                <w:b/>
                <w:bCs/>
                <w:sz w:val="18"/>
                <w:szCs w:val="18"/>
                <w:lang w:val="en-US" w:eastAsia="en-US"/>
              </w:rPr>
              <w:t xml:space="preserve">31.12.2023. </w:t>
            </w:r>
          </w:p>
        </w:tc>
        <w:tc>
          <w:tcPr>
            <w:tcW w:w="1032" w:type="dxa"/>
            <w:tcBorders>
              <w:top w:val="single" w:sz="8" w:space="0" w:color="auto"/>
              <w:left w:val="nil"/>
              <w:bottom w:val="nil"/>
              <w:right w:val="single" w:sz="8" w:space="0" w:color="auto"/>
            </w:tcBorders>
            <w:shd w:val="clear" w:color="000000" w:fill="D9D9D9"/>
            <w:noWrap/>
            <w:vAlign w:val="center"/>
            <w:hideMark/>
          </w:tcPr>
          <w:p w14:paraId="0836F05B" w14:textId="77777777" w:rsidR="00907F0E" w:rsidRPr="00907F0E" w:rsidRDefault="00907F0E" w:rsidP="00907F0E">
            <w:pPr>
              <w:jc w:val="center"/>
              <w:rPr>
                <w:b/>
                <w:bCs/>
                <w:sz w:val="16"/>
                <w:szCs w:val="16"/>
                <w:lang w:val="en-US" w:eastAsia="en-US"/>
              </w:rPr>
            </w:pPr>
            <w:r w:rsidRPr="00907F0E">
              <w:rPr>
                <w:b/>
                <w:bCs/>
                <w:sz w:val="16"/>
                <w:szCs w:val="16"/>
                <w:lang w:val="en-US" w:eastAsia="en-US"/>
              </w:rPr>
              <w:t>Индекс</w:t>
            </w:r>
          </w:p>
        </w:tc>
      </w:tr>
      <w:tr w:rsidR="00907F0E" w:rsidRPr="00907F0E" w14:paraId="1C4062F3" w14:textId="77777777" w:rsidTr="00907F0E">
        <w:trPr>
          <w:trHeight w:val="222"/>
          <w:jc w:val="center"/>
        </w:trPr>
        <w:tc>
          <w:tcPr>
            <w:tcW w:w="4402" w:type="dxa"/>
            <w:vMerge/>
            <w:tcBorders>
              <w:top w:val="single" w:sz="8" w:space="0" w:color="auto"/>
              <w:left w:val="single" w:sz="8" w:space="0" w:color="auto"/>
              <w:bottom w:val="single" w:sz="8" w:space="0" w:color="000000"/>
              <w:right w:val="single" w:sz="4" w:space="0" w:color="auto"/>
            </w:tcBorders>
            <w:vAlign w:val="center"/>
            <w:hideMark/>
          </w:tcPr>
          <w:p w14:paraId="71444ADC" w14:textId="77777777" w:rsidR="00907F0E" w:rsidRPr="00907F0E" w:rsidRDefault="00907F0E" w:rsidP="00907F0E">
            <w:pPr>
              <w:rPr>
                <w:b/>
                <w:bCs/>
                <w:sz w:val="18"/>
                <w:szCs w:val="18"/>
                <w:lang w:val="en-US" w:eastAsia="en-US"/>
              </w:rPr>
            </w:pPr>
          </w:p>
        </w:tc>
        <w:tc>
          <w:tcPr>
            <w:tcW w:w="2160" w:type="dxa"/>
            <w:tcBorders>
              <w:top w:val="nil"/>
              <w:left w:val="nil"/>
              <w:bottom w:val="single" w:sz="8" w:space="0" w:color="auto"/>
              <w:right w:val="single" w:sz="4" w:space="0" w:color="auto"/>
            </w:tcBorders>
            <w:shd w:val="clear" w:color="000000" w:fill="D9D9D9"/>
            <w:noWrap/>
            <w:vAlign w:val="center"/>
            <w:hideMark/>
          </w:tcPr>
          <w:p w14:paraId="63F8BD46" w14:textId="751F0338" w:rsidR="00907F0E" w:rsidRPr="00907F0E" w:rsidRDefault="006164FF" w:rsidP="00907F0E">
            <w:pPr>
              <w:jc w:val="center"/>
              <w:rPr>
                <w:b/>
                <w:bCs/>
                <w:sz w:val="16"/>
                <w:szCs w:val="16"/>
                <w:lang w:val="en-US" w:eastAsia="en-US"/>
              </w:rPr>
            </w:pPr>
            <w:r>
              <w:rPr>
                <w:b/>
                <w:bCs/>
                <w:sz w:val="16"/>
                <w:szCs w:val="16"/>
                <w:lang w:val="en-US" w:eastAsia="en-US"/>
              </w:rPr>
              <w:t>износ у</w:t>
            </w:r>
            <w:r w:rsidR="00907F0E" w:rsidRPr="00907F0E">
              <w:rPr>
                <w:b/>
                <w:bCs/>
                <w:sz w:val="16"/>
                <w:szCs w:val="16"/>
                <w:lang w:val="en-US" w:eastAsia="en-US"/>
              </w:rPr>
              <w:t xml:space="preserve"> КМ</w:t>
            </w:r>
          </w:p>
        </w:tc>
        <w:tc>
          <w:tcPr>
            <w:tcW w:w="608" w:type="dxa"/>
            <w:tcBorders>
              <w:top w:val="nil"/>
              <w:left w:val="nil"/>
              <w:bottom w:val="single" w:sz="8" w:space="0" w:color="auto"/>
              <w:right w:val="nil"/>
            </w:tcBorders>
            <w:shd w:val="clear" w:color="000000" w:fill="D9D9D9"/>
            <w:noWrap/>
            <w:vAlign w:val="center"/>
            <w:hideMark/>
          </w:tcPr>
          <w:p w14:paraId="5882213C" w14:textId="77777777" w:rsidR="00907F0E" w:rsidRPr="00907F0E" w:rsidRDefault="00907F0E" w:rsidP="00907F0E">
            <w:pPr>
              <w:jc w:val="center"/>
              <w:rPr>
                <w:b/>
                <w:bCs/>
                <w:sz w:val="18"/>
                <w:szCs w:val="18"/>
                <w:lang w:val="en-US" w:eastAsia="en-US"/>
              </w:rPr>
            </w:pPr>
            <w:r w:rsidRPr="00907F0E">
              <w:rPr>
                <w:b/>
                <w:bCs/>
                <w:sz w:val="18"/>
                <w:szCs w:val="18"/>
                <w:lang w:val="en-US" w:eastAsia="en-US"/>
              </w:rPr>
              <w:t>%</w:t>
            </w:r>
          </w:p>
        </w:tc>
        <w:tc>
          <w:tcPr>
            <w:tcW w:w="2040" w:type="dxa"/>
            <w:tcBorders>
              <w:top w:val="nil"/>
              <w:left w:val="single" w:sz="4" w:space="0" w:color="auto"/>
              <w:bottom w:val="single" w:sz="8" w:space="0" w:color="auto"/>
              <w:right w:val="single" w:sz="4" w:space="0" w:color="auto"/>
            </w:tcBorders>
            <w:shd w:val="clear" w:color="000000" w:fill="D9D9D9"/>
            <w:noWrap/>
            <w:vAlign w:val="center"/>
            <w:hideMark/>
          </w:tcPr>
          <w:p w14:paraId="40F5FE2A" w14:textId="729CD115" w:rsidR="00907F0E" w:rsidRPr="00907F0E" w:rsidRDefault="006164FF" w:rsidP="00907F0E">
            <w:pPr>
              <w:jc w:val="center"/>
              <w:rPr>
                <w:b/>
                <w:bCs/>
                <w:sz w:val="16"/>
                <w:szCs w:val="16"/>
                <w:lang w:val="en-US" w:eastAsia="en-US"/>
              </w:rPr>
            </w:pPr>
            <w:r>
              <w:rPr>
                <w:b/>
                <w:bCs/>
                <w:sz w:val="16"/>
                <w:szCs w:val="16"/>
                <w:lang w:val="en-US" w:eastAsia="en-US"/>
              </w:rPr>
              <w:t>износ у</w:t>
            </w:r>
            <w:r w:rsidR="00907F0E" w:rsidRPr="00907F0E">
              <w:rPr>
                <w:b/>
                <w:bCs/>
                <w:sz w:val="16"/>
                <w:szCs w:val="16"/>
                <w:lang w:val="en-US" w:eastAsia="en-US"/>
              </w:rPr>
              <w:t xml:space="preserve"> КМ</w:t>
            </w:r>
          </w:p>
        </w:tc>
        <w:tc>
          <w:tcPr>
            <w:tcW w:w="608" w:type="dxa"/>
            <w:tcBorders>
              <w:top w:val="nil"/>
              <w:left w:val="nil"/>
              <w:bottom w:val="single" w:sz="8" w:space="0" w:color="auto"/>
              <w:right w:val="nil"/>
            </w:tcBorders>
            <w:shd w:val="clear" w:color="000000" w:fill="D9D9D9"/>
            <w:noWrap/>
            <w:vAlign w:val="center"/>
            <w:hideMark/>
          </w:tcPr>
          <w:p w14:paraId="38247464" w14:textId="77777777" w:rsidR="00907F0E" w:rsidRPr="00907F0E" w:rsidRDefault="00907F0E" w:rsidP="00907F0E">
            <w:pPr>
              <w:jc w:val="center"/>
              <w:rPr>
                <w:b/>
                <w:bCs/>
                <w:sz w:val="18"/>
                <w:szCs w:val="18"/>
                <w:lang w:val="en-US" w:eastAsia="en-US"/>
              </w:rPr>
            </w:pPr>
            <w:r w:rsidRPr="00907F0E">
              <w:rPr>
                <w:b/>
                <w:bCs/>
                <w:sz w:val="18"/>
                <w:szCs w:val="18"/>
                <w:lang w:val="en-US" w:eastAsia="en-US"/>
              </w:rPr>
              <w:t>%</w:t>
            </w:r>
          </w:p>
        </w:tc>
        <w:tc>
          <w:tcPr>
            <w:tcW w:w="1032" w:type="dxa"/>
            <w:tcBorders>
              <w:top w:val="nil"/>
              <w:left w:val="single" w:sz="4" w:space="0" w:color="auto"/>
              <w:bottom w:val="single" w:sz="8" w:space="0" w:color="auto"/>
              <w:right w:val="single" w:sz="8" w:space="0" w:color="auto"/>
            </w:tcBorders>
            <w:shd w:val="clear" w:color="000000" w:fill="D9D9D9"/>
            <w:noWrap/>
            <w:vAlign w:val="center"/>
            <w:hideMark/>
          </w:tcPr>
          <w:p w14:paraId="6991DFB7" w14:textId="77777777" w:rsidR="00907F0E" w:rsidRPr="00907F0E" w:rsidRDefault="00907F0E" w:rsidP="00907F0E">
            <w:pPr>
              <w:jc w:val="center"/>
              <w:rPr>
                <w:b/>
                <w:bCs/>
                <w:sz w:val="16"/>
                <w:szCs w:val="16"/>
                <w:lang w:val="en-US" w:eastAsia="en-US"/>
              </w:rPr>
            </w:pPr>
            <w:r w:rsidRPr="00907F0E">
              <w:rPr>
                <w:b/>
                <w:bCs/>
                <w:sz w:val="16"/>
                <w:szCs w:val="16"/>
                <w:lang w:val="en-US" w:eastAsia="en-US"/>
              </w:rPr>
              <w:t>6/2*100</w:t>
            </w:r>
          </w:p>
        </w:tc>
      </w:tr>
      <w:tr w:rsidR="00907F0E" w:rsidRPr="00907F0E" w14:paraId="71150CA9" w14:textId="77777777" w:rsidTr="00907F0E">
        <w:trPr>
          <w:trHeight w:val="148"/>
          <w:jc w:val="center"/>
        </w:trPr>
        <w:tc>
          <w:tcPr>
            <w:tcW w:w="4402" w:type="dxa"/>
            <w:tcBorders>
              <w:top w:val="nil"/>
              <w:left w:val="single" w:sz="8" w:space="0" w:color="auto"/>
              <w:bottom w:val="double" w:sz="6" w:space="0" w:color="auto"/>
              <w:right w:val="single" w:sz="4" w:space="0" w:color="auto"/>
            </w:tcBorders>
            <w:shd w:val="clear" w:color="auto" w:fill="auto"/>
            <w:noWrap/>
            <w:vAlign w:val="center"/>
            <w:hideMark/>
          </w:tcPr>
          <w:p w14:paraId="6D20B43B" w14:textId="77777777" w:rsidR="00907F0E" w:rsidRPr="00907F0E" w:rsidRDefault="00907F0E" w:rsidP="00907F0E">
            <w:pPr>
              <w:jc w:val="center"/>
              <w:rPr>
                <w:i/>
                <w:iCs/>
                <w:sz w:val="12"/>
                <w:szCs w:val="12"/>
                <w:lang w:val="en-US" w:eastAsia="en-US"/>
              </w:rPr>
            </w:pPr>
            <w:r w:rsidRPr="00907F0E">
              <w:rPr>
                <w:i/>
                <w:iCs/>
                <w:sz w:val="12"/>
                <w:szCs w:val="12"/>
                <w:lang w:val="en-US" w:eastAsia="en-US"/>
              </w:rPr>
              <w:t>1</w:t>
            </w:r>
          </w:p>
        </w:tc>
        <w:tc>
          <w:tcPr>
            <w:tcW w:w="2160" w:type="dxa"/>
            <w:tcBorders>
              <w:top w:val="nil"/>
              <w:left w:val="nil"/>
              <w:bottom w:val="double" w:sz="6" w:space="0" w:color="auto"/>
              <w:right w:val="single" w:sz="4" w:space="0" w:color="auto"/>
            </w:tcBorders>
            <w:shd w:val="clear" w:color="auto" w:fill="auto"/>
            <w:noWrap/>
            <w:vAlign w:val="center"/>
            <w:hideMark/>
          </w:tcPr>
          <w:p w14:paraId="1AAF1EDE" w14:textId="77777777" w:rsidR="00907F0E" w:rsidRPr="00907F0E" w:rsidRDefault="00907F0E" w:rsidP="00907F0E">
            <w:pPr>
              <w:jc w:val="center"/>
              <w:rPr>
                <w:i/>
                <w:iCs/>
                <w:sz w:val="12"/>
                <w:szCs w:val="12"/>
                <w:lang w:val="en-US" w:eastAsia="en-US"/>
              </w:rPr>
            </w:pPr>
            <w:r w:rsidRPr="00907F0E">
              <w:rPr>
                <w:i/>
                <w:iCs/>
                <w:sz w:val="12"/>
                <w:szCs w:val="12"/>
                <w:lang w:val="en-US" w:eastAsia="en-US"/>
              </w:rPr>
              <w:t>2</w:t>
            </w:r>
          </w:p>
        </w:tc>
        <w:tc>
          <w:tcPr>
            <w:tcW w:w="608" w:type="dxa"/>
            <w:tcBorders>
              <w:top w:val="nil"/>
              <w:left w:val="nil"/>
              <w:bottom w:val="double" w:sz="6" w:space="0" w:color="auto"/>
              <w:right w:val="single" w:sz="4" w:space="0" w:color="auto"/>
            </w:tcBorders>
            <w:shd w:val="clear" w:color="auto" w:fill="auto"/>
            <w:noWrap/>
            <w:vAlign w:val="center"/>
            <w:hideMark/>
          </w:tcPr>
          <w:p w14:paraId="4B3FDF9F" w14:textId="77777777" w:rsidR="00907F0E" w:rsidRPr="00907F0E" w:rsidRDefault="00907F0E" w:rsidP="00907F0E">
            <w:pPr>
              <w:jc w:val="center"/>
              <w:rPr>
                <w:i/>
                <w:iCs/>
                <w:sz w:val="12"/>
                <w:szCs w:val="12"/>
                <w:lang w:val="en-US" w:eastAsia="en-US"/>
              </w:rPr>
            </w:pPr>
            <w:r w:rsidRPr="00907F0E">
              <w:rPr>
                <w:i/>
                <w:iCs/>
                <w:sz w:val="12"/>
                <w:szCs w:val="12"/>
                <w:lang w:val="en-US" w:eastAsia="en-US"/>
              </w:rPr>
              <w:t>3</w:t>
            </w:r>
          </w:p>
        </w:tc>
        <w:tc>
          <w:tcPr>
            <w:tcW w:w="2040" w:type="dxa"/>
            <w:tcBorders>
              <w:top w:val="nil"/>
              <w:left w:val="nil"/>
              <w:bottom w:val="double" w:sz="6" w:space="0" w:color="auto"/>
              <w:right w:val="single" w:sz="4" w:space="0" w:color="auto"/>
            </w:tcBorders>
            <w:shd w:val="clear" w:color="auto" w:fill="auto"/>
            <w:noWrap/>
            <w:vAlign w:val="center"/>
            <w:hideMark/>
          </w:tcPr>
          <w:p w14:paraId="0A4BD65C" w14:textId="77777777" w:rsidR="00907F0E" w:rsidRPr="00907F0E" w:rsidRDefault="00907F0E" w:rsidP="00907F0E">
            <w:pPr>
              <w:jc w:val="center"/>
              <w:rPr>
                <w:i/>
                <w:iCs/>
                <w:sz w:val="12"/>
                <w:szCs w:val="12"/>
                <w:lang w:val="en-US" w:eastAsia="en-US"/>
              </w:rPr>
            </w:pPr>
            <w:r w:rsidRPr="00907F0E">
              <w:rPr>
                <w:i/>
                <w:iCs/>
                <w:sz w:val="12"/>
                <w:szCs w:val="12"/>
                <w:lang w:val="en-US" w:eastAsia="en-US"/>
              </w:rPr>
              <w:t>6</w:t>
            </w:r>
          </w:p>
        </w:tc>
        <w:tc>
          <w:tcPr>
            <w:tcW w:w="608" w:type="dxa"/>
            <w:tcBorders>
              <w:top w:val="nil"/>
              <w:left w:val="nil"/>
              <w:bottom w:val="double" w:sz="6" w:space="0" w:color="auto"/>
              <w:right w:val="single" w:sz="4" w:space="0" w:color="auto"/>
            </w:tcBorders>
            <w:shd w:val="clear" w:color="auto" w:fill="auto"/>
            <w:noWrap/>
            <w:vAlign w:val="center"/>
            <w:hideMark/>
          </w:tcPr>
          <w:p w14:paraId="1A6B3A13" w14:textId="77777777" w:rsidR="00907F0E" w:rsidRPr="00907F0E" w:rsidRDefault="00907F0E" w:rsidP="00907F0E">
            <w:pPr>
              <w:jc w:val="center"/>
              <w:rPr>
                <w:i/>
                <w:iCs/>
                <w:sz w:val="12"/>
                <w:szCs w:val="12"/>
                <w:lang w:val="en-US" w:eastAsia="en-US"/>
              </w:rPr>
            </w:pPr>
            <w:r w:rsidRPr="00907F0E">
              <w:rPr>
                <w:i/>
                <w:iCs/>
                <w:sz w:val="12"/>
                <w:szCs w:val="12"/>
                <w:lang w:val="en-US" w:eastAsia="en-US"/>
              </w:rPr>
              <w:t>7</w:t>
            </w:r>
          </w:p>
        </w:tc>
        <w:tc>
          <w:tcPr>
            <w:tcW w:w="1032" w:type="dxa"/>
            <w:tcBorders>
              <w:top w:val="nil"/>
              <w:left w:val="nil"/>
              <w:bottom w:val="double" w:sz="6" w:space="0" w:color="auto"/>
              <w:right w:val="single" w:sz="8" w:space="0" w:color="auto"/>
            </w:tcBorders>
            <w:shd w:val="clear" w:color="auto" w:fill="auto"/>
            <w:noWrap/>
            <w:vAlign w:val="center"/>
            <w:hideMark/>
          </w:tcPr>
          <w:p w14:paraId="1E9FBCA7" w14:textId="77777777" w:rsidR="00907F0E" w:rsidRPr="00907F0E" w:rsidRDefault="00907F0E" w:rsidP="00907F0E">
            <w:pPr>
              <w:jc w:val="center"/>
              <w:rPr>
                <w:i/>
                <w:iCs/>
                <w:sz w:val="12"/>
                <w:szCs w:val="12"/>
                <w:lang w:val="en-US" w:eastAsia="en-US"/>
              </w:rPr>
            </w:pPr>
            <w:r w:rsidRPr="00907F0E">
              <w:rPr>
                <w:i/>
                <w:iCs/>
                <w:sz w:val="12"/>
                <w:szCs w:val="12"/>
                <w:lang w:val="en-US" w:eastAsia="en-US"/>
              </w:rPr>
              <w:t>8</w:t>
            </w:r>
          </w:p>
        </w:tc>
      </w:tr>
      <w:tr w:rsidR="00907F0E" w:rsidRPr="00907F0E" w14:paraId="78217706" w14:textId="77777777" w:rsidTr="00907F0E">
        <w:trPr>
          <w:trHeight w:val="235"/>
          <w:jc w:val="center"/>
        </w:trPr>
        <w:tc>
          <w:tcPr>
            <w:tcW w:w="4402" w:type="dxa"/>
            <w:tcBorders>
              <w:top w:val="nil"/>
              <w:left w:val="single" w:sz="8" w:space="0" w:color="auto"/>
              <w:bottom w:val="single" w:sz="8" w:space="0" w:color="auto"/>
              <w:right w:val="single" w:sz="4" w:space="0" w:color="auto"/>
            </w:tcBorders>
            <w:shd w:val="clear" w:color="000000" w:fill="D9D9D9"/>
            <w:noWrap/>
            <w:vAlign w:val="center"/>
            <w:hideMark/>
          </w:tcPr>
          <w:p w14:paraId="4F939FDC" w14:textId="77777777" w:rsidR="00907F0E" w:rsidRPr="00907F0E" w:rsidRDefault="00907F0E" w:rsidP="00907F0E">
            <w:pPr>
              <w:rPr>
                <w:b/>
                <w:bCs/>
                <w:i/>
                <w:iCs/>
                <w:sz w:val="18"/>
                <w:szCs w:val="18"/>
                <w:lang w:val="en-US" w:eastAsia="en-US"/>
              </w:rPr>
            </w:pPr>
            <w:r w:rsidRPr="00907F0E">
              <w:rPr>
                <w:b/>
                <w:bCs/>
                <w:i/>
                <w:iCs/>
                <w:sz w:val="18"/>
                <w:szCs w:val="18"/>
                <w:lang w:val="en-US" w:eastAsia="en-US"/>
              </w:rPr>
              <w:t>ОБАВЕЗЕ /без ПВР/ (1+2)</w:t>
            </w:r>
          </w:p>
        </w:tc>
        <w:tc>
          <w:tcPr>
            <w:tcW w:w="2160" w:type="dxa"/>
            <w:tcBorders>
              <w:top w:val="nil"/>
              <w:left w:val="nil"/>
              <w:bottom w:val="single" w:sz="8" w:space="0" w:color="auto"/>
              <w:right w:val="single" w:sz="4" w:space="0" w:color="auto"/>
            </w:tcBorders>
            <w:shd w:val="clear" w:color="000000" w:fill="D9D9D9"/>
            <w:noWrap/>
            <w:vAlign w:val="center"/>
            <w:hideMark/>
          </w:tcPr>
          <w:p w14:paraId="6D68AD7C" w14:textId="77777777" w:rsidR="00907F0E" w:rsidRPr="00907F0E" w:rsidRDefault="00907F0E" w:rsidP="00907F0E">
            <w:pPr>
              <w:jc w:val="right"/>
              <w:rPr>
                <w:b/>
                <w:bCs/>
                <w:i/>
                <w:iCs/>
                <w:sz w:val="18"/>
                <w:szCs w:val="18"/>
                <w:lang w:val="en-US" w:eastAsia="en-US"/>
              </w:rPr>
            </w:pPr>
            <w:r w:rsidRPr="00907F0E">
              <w:rPr>
                <w:b/>
                <w:bCs/>
                <w:i/>
                <w:iCs/>
                <w:sz w:val="18"/>
                <w:szCs w:val="18"/>
                <w:lang w:val="en-US" w:eastAsia="en-US"/>
              </w:rPr>
              <w:t xml:space="preserve">348.466.456    </w:t>
            </w:r>
          </w:p>
        </w:tc>
        <w:tc>
          <w:tcPr>
            <w:tcW w:w="608" w:type="dxa"/>
            <w:tcBorders>
              <w:top w:val="nil"/>
              <w:left w:val="nil"/>
              <w:bottom w:val="single" w:sz="8" w:space="0" w:color="auto"/>
              <w:right w:val="single" w:sz="4" w:space="0" w:color="auto"/>
            </w:tcBorders>
            <w:shd w:val="clear" w:color="000000" w:fill="D9D9D9"/>
            <w:noWrap/>
            <w:vAlign w:val="center"/>
            <w:hideMark/>
          </w:tcPr>
          <w:p w14:paraId="63D463D5"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100</w:t>
            </w:r>
          </w:p>
        </w:tc>
        <w:tc>
          <w:tcPr>
            <w:tcW w:w="2040" w:type="dxa"/>
            <w:tcBorders>
              <w:top w:val="nil"/>
              <w:left w:val="nil"/>
              <w:bottom w:val="single" w:sz="8" w:space="0" w:color="auto"/>
              <w:right w:val="single" w:sz="4" w:space="0" w:color="auto"/>
            </w:tcBorders>
            <w:shd w:val="clear" w:color="000000" w:fill="D9D9D9"/>
            <w:noWrap/>
            <w:vAlign w:val="center"/>
            <w:hideMark/>
          </w:tcPr>
          <w:p w14:paraId="53C5D6AA" w14:textId="77777777" w:rsidR="00907F0E" w:rsidRPr="00907F0E" w:rsidRDefault="00907F0E" w:rsidP="00907F0E">
            <w:pPr>
              <w:jc w:val="right"/>
              <w:rPr>
                <w:b/>
                <w:bCs/>
                <w:i/>
                <w:iCs/>
                <w:sz w:val="18"/>
                <w:szCs w:val="18"/>
                <w:lang w:val="en-US" w:eastAsia="en-US"/>
              </w:rPr>
            </w:pPr>
            <w:r w:rsidRPr="00907F0E">
              <w:rPr>
                <w:b/>
                <w:bCs/>
                <w:i/>
                <w:iCs/>
                <w:sz w:val="18"/>
                <w:szCs w:val="18"/>
                <w:lang w:val="en-US" w:eastAsia="en-US"/>
              </w:rPr>
              <w:t xml:space="preserve">345.593.575    </w:t>
            </w:r>
          </w:p>
        </w:tc>
        <w:tc>
          <w:tcPr>
            <w:tcW w:w="608" w:type="dxa"/>
            <w:tcBorders>
              <w:top w:val="nil"/>
              <w:left w:val="nil"/>
              <w:bottom w:val="single" w:sz="8" w:space="0" w:color="auto"/>
              <w:right w:val="single" w:sz="4" w:space="0" w:color="auto"/>
            </w:tcBorders>
            <w:shd w:val="clear" w:color="000000" w:fill="D9D9D9"/>
            <w:noWrap/>
            <w:vAlign w:val="center"/>
            <w:hideMark/>
          </w:tcPr>
          <w:p w14:paraId="67C920A8"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100</w:t>
            </w:r>
          </w:p>
        </w:tc>
        <w:tc>
          <w:tcPr>
            <w:tcW w:w="1032" w:type="dxa"/>
            <w:tcBorders>
              <w:top w:val="nil"/>
              <w:left w:val="nil"/>
              <w:bottom w:val="single" w:sz="8" w:space="0" w:color="auto"/>
              <w:right w:val="single" w:sz="8" w:space="0" w:color="auto"/>
            </w:tcBorders>
            <w:shd w:val="clear" w:color="000000" w:fill="D9D9D9"/>
            <w:noWrap/>
            <w:vAlign w:val="center"/>
            <w:hideMark/>
          </w:tcPr>
          <w:p w14:paraId="29F6B243"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99</w:t>
            </w:r>
          </w:p>
        </w:tc>
      </w:tr>
      <w:tr w:rsidR="00907F0E" w:rsidRPr="00907F0E" w14:paraId="4227EF29" w14:textId="77777777" w:rsidTr="00907F0E">
        <w:trPr>
          <w:trHeight w:val="235"/>
          <w:jc w:val="center"/>
        </w:trPr>
        <w:tc>
          <w:tcPr>
            <w:tcW w:w="4402" w:type="dxa"/>
            <w:tcBorders>
              <w:top w:val="nil"/>
              <w:left w:val="single" w:sz="8" w:space="0" w:color="auto"/>
              <w:bottom w:val="single" w:sz="8" w:space="0" w:color="auto"/>
              <w:right w:val="single" w:sz="4" w:space="0" w:color="auto"/>
            </w:tcBorders>
            <w:shd w:val="clear" w:color="000000" w:fill="D9D9D9"/>
            <w:noWrap/>
            <w:vAlign w:val="center"/>
            <w:hideMark/>
          </w:tcPr>
          <w:p w14:paraId="36E01458" w14:textId="77777777" w:rsidR="00907F0E" w:rsidRPr="00907F0E" w:rsidRDefault="00907F0E" w:rsidP="00907F0E">
            <w:pPr>
              <w:rPr>
                <w:b/>
                <w:bCs/>
                <w:i/>
                <w:iCs/>
                <w:sz w:val="18"/>
                <w:szCs w:val="18"/>
                <w:lang w:val="en-US" w:eastAsia="en-US"/>
              </w:rPr>
            </w:pPr>
            <w:r w:rsidRPr="00907F0E">
              <w:rPr>
                <w:b/>
                <w:bCs/>
                <w:i/>
                <w:iCs/>
                <w:sz w:val="18"/>
                <w:szCs w:val="18"/>
                <w:lang w:val="en-US" w:eastAsia="en-US"/>
              </w:rPr>
              <w:t>1. Дугорочне обавезе</w:t>
            </w:r>
          </w:p>
        </w:tc>
        <w:tc>
          <w:tcPr>
            <w:tcW w:w="2160" w:type="dxa"/>
            <w:tcBorders>
              <w:top w:val="nil"/>
              <w:left w:val="nil"/>
              <w:bottom w:val="single" w:sz="8" w:space="0" w:color="auto"/>
              <w:right w:val="nil"/>
            </w:tcBorders>
            <w:shd w:val="clear" w:color="000000" w:fill="D9D9D9"/>
            <w:noWrap/>
            <w:vAlign w:val="center"/>
            <w:hideMark/>
          </w:tcPr>
          <w:p w14:paraId="4D7954DA" w14:textId="77777777" w:rsidR="00907F0E" w:rsidRPr="00907F0E" w:rsidRDefault="00907F0E" w:rsidP="00907F0E">
            <w:pPr>
              <w:jc w:val="right"/>
              <w:rPr>
                <w:b/>
                <w:bCs/>
                <w:i/>
                <w:iCs/>
                <w:sz w:val="18"/>
                <w:szCs w:val="18"/>
                <w:lang w:val="en-US" w:eastAsia="en-US"/>
              </w:rPr>
            </w:pPr>
            <w:r w:rsidRPr="00907F0E">
              <w:rPr>
                <w:b/>
                <w:bCs/>
                <w:i/>
                <w:iCs/>
                <w:sz w:val="18"/>
                <w:szCs w:val="18"/>
                <w:lang w:val="en-US" w:eastAsia="en-US"/>
              </w:rPr>
              <w:t xml:space="preserve">67.639.107    </w:t>
            </w:r>
          </w:p>
        </w:tc>
        <w:tc>
          <w:tcPr>
            <w:tcW w:w="608" w:type="dxa"/>
            <w:tcBorders>
              <w:top w:val="nil"/>
              <w:left w:val="single" w:sz="4" w:space="0" w:color="auto"/>
              <w:bottom w:val="single" w:sz="8" w:space="0" w:color="auto"/>
              <w:right w:val="single" w:sz="4" w:space="0" w:color="auto"/>
            </w:tcBorders>
            <w:shd w:val="clear" w:color="000000" w:fill="D9D9D9"/>
            <w:noWrap/>
            <w:vAlign w:val="center"/>
            <w:hideMark/>
          </w:tcPr>
          <w:p w14:paraId="42B903B7"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19</w:t>
            </w:r>
          </w:p>
        </w:tc>
        <w:tc>
          <w:tcPr>
            <w:tcW w:w="2040" w:type="dxa"/>
            <w:tcBorders>
              <w:top w:val="nil"/>
              <w:left w:val="nil"/>
              <w:bottom w:val="single" w:sz="8" w:space="0" w:color="auto"/>
              <w:right w:val="nil"/>
            </w:tcBorders>
            <w:shd w:val="clear" w:color="000000" w:fill="D9D9D9"/>
            <w:noWrap/>
            <w:vAlign w:val="center"/>
            <w:hideMark/>
          </w:tcPr>
          <w:p w14:paraId="271A3262" w14:textId="77777777" w:rsidR="00907F0E" w:rsidRPr="00907F0E" w:rsidRDefault="00907F0E" w:rsidP="00907F0E">
            <w:pPr>
              <w:jc w:val="right"/>
              <w:rPr>
                <w:b/>
                <w:bCs/>
                <w:i/>
                <w:iCs/>
                <w:sz w:val="18"/>
                <w:szCs w:val="18"/>
                <w:lang w:val="en-US" w:eastAsia="en-US"/>
              </w:rPr>
            </w:pPr>
            <w:r w:rsidRPr="00907F0E">
              <w:rPr>
                <w:b/>
                <w:bCs/>
                <w:i/>
                <w:iCs/>
                <w:sz w:val="18"/>
                <w:szCs w:val="18"/>
                <w:lang w:val="en-US" w:eastAsia="en-US"/>
              </w:rPr>
              <w:t xml:space="preserve">61.280.784    </w:t>
            </w:r>
          </w:p>
        </w:tc>
        <w:tc>
          <w:tcPr>
            <w:tcW w:w="608" w:type="dxa"/>
            <w:tcBorders>
              <w:top w:val="nil"/>
              <w:left w:val="single" w:sz="4" w:space="0" w:color="auto"/>
              <w:bottom w:val="single" w:sz="8" w:space="0" w:color="auto"/>
              <w:right w:val="single" w:sz="4" w:space="0" w:color="auto"/>
            </w:tcBorders>
            <w:shd w:val="clear" w:color="000000" w:fill="D9D9D9"/>
            <w:noWrap/>
            <w:vAlign w:val="center"/>
            <w:hideMark/>
          </w:tcPr>
          <w:p w14:paraId="330B92D9"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18</w:t>
            </w:r>
          </w:p>
        </w:tc>
        <w:tc>
          <w:tcPr>
            <w:tcW w:w="1032" w:type="dxa"/>
            <w:tcBorders>
              <w:top w:val="nil"/>
              <w:left w:val="nil"/>
              <w:bottom w:val="single" w:sz="8" w:space="0" w:color="auto"/>
              <w:right w:val="single" w:sz="8" w:space="0" w:color="auto"/>
            </w:tcBorders>
            <w:shd w:val="clear" w:color="000000" w:fill="D9D9D9"/>
            <w:noWrap/>
            <w:vAlign w:val="center"/>
            <w:hideMark/>
          </w:tcPr>
          <w:p w14:paraId="5E0D5FFA"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91</w:t>
            </w:r>
          </w:p>
        </w:tc>
      </w:tr>
      <w:tr w:rsidR="00907F0E" w:rsidRPr="00907F0E" w14:paraId="3806E0F8"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110EBC9B" w14:textId="77777777" w:rsidR="00907F0E" w:rsidRPr="00907F0E" w:rsidRDefault="00907F0E" w:rsidP="00907F0E">
            <w:pPr>
              <w:rPr>
                <w:sz w:val="18"/>
                <w:szCs w:val="18"/>
                <w:lang w:val="en-US" w:eastAsia="en-US"/>
              </w:rPr>
            </w:pPr>
            <w:r w:rsidRPr="00907F0E">
              <w:rPr>
                <w:sz w:val="18"/>
                <w:szCs w:val="18"/>
                <w:lang w:val="en-US" w:eastAsia="en-US"/>
              </w:rPr>
              <w:t>а) дугорочни кредити</w:t>
            </w:r>
          </w:p>
        </w:tc>
        <w:tc>
          <w:tcPr>
            <w:tcW w:w="2160" w:type="dxa"/>
            <w:tcBorders>
              <w:top w:val="nil"/>
              <w:left w:val="nil"/>
              <w:bottom w:val="nil"/>
              <w:right w:val="nil"/>
            </w:tcBorders>
            <w:shd w:val="clear" w:color="auto" w:fill="auto"/>
            <w:noWrap/>
            <w:vAlign w:val="center"/>
            <w:hideMark/>
          </w:tcPr>
          <w:p w14:paraId="7D664F6F" w14:textId="77777777" w:rsidR="00907F0E" w:rsidRPr="00907F0E" w:rsidRDefault="00907F0E" w:rsidP="00907F0E">
            <w:pPr>
              <w:jc w:val="right"/>
              <w:rPr>
                <w:sz w:val="18"/>
                <w:szCs w:val="18"/>
                <w:lang w:val="en-US" w:eastAsia="en-US"/>
              </w:rPr>
            </w:pPr>
            <w:r w:rsidRPr="00907F0E">
              <w:rPr>
                <w:sz w:val="18"/>
                <w:szCs w:val="18"/>
                <w:lang w:val="en-US" w:eastAsia="en-US"/>
              </w:rPr>
              <w:t xml:space="preserve">67.639.107    </w:t>
            </w:r>
          </w:p>
        </w:tc>
        <w:tc>
          <w:tcPr>
            <w:tcW w:w="608" w:type="dxa"/>
            <w:tcBorders>
              <w:top w:val="nil"/>
              <w:left w:val="single" w:sz="4" w:space="0" w:color="auto"/>
              <w:bottom w:val="nil"/>
              <w:right w:val="single" w:sz="4" w:space="0" w:color="auto"/>
            </w:tcBorders>
            <w:shd w:val="clear" w:color="auto" w:fill="auto"/>
            <w:noWrap/>
            <w:vAlign w:val="center"/>
            <w:hideMark/>
          </w:tcPr>
          <w:p w14:paraId="59026051" w14:textId="77777777" w:rsidR="00907F0E" w:rsidRPr="00907F0E" w:rsidRDefault="00907F0E" w:rsidP="00907F0E">
            <w:pPr>
              <w:jc w:val="center"/>
              <w:rPr>
                <w:i/>
                <w:iCs/>
                <w:sz w:val="18"/>
                <w:szCs w:val="18"/>
                <w:lang w:val="en-US" w:eastAsia="en-US"/>
              </w:rPr>
            </w:pPr>
            <w:r w:rsidRPr="00907F0E">
              <w:rPr>
                <w:i/>
                <w:iCs/>
                <w:sz w:val="18"/>
                <w:szCs w:val="18"/>
                <w:lang w:val="en-US" w:eastAsia="en-US"/>
              </w:rPr>
              <w:t>19</w:t>
            </w:r>
          </w:p>
        </w:tc>
        <w:tc>
          <w:tcPr>
            <w:tcW w:w="2040" w:type="dxa"/>
            <w:tcBorders>
              <w:top w:val="nil"/>
              <w:left w:val="nil"/>
              <w:bottom w:val="nil"/>
              <w:right w:val="nil"/>
            </w:tcBorders>
            <w:shd w:val="clear" w:color="auto" w:fill="auto"/>
            <w:noWrap/>
            <w:vAlign w:val="center"/>
            <w:hideMark/>
          </w:tcPr>
          <w:p w14:paraId="0182E654" w14:textId="77777777" w:rsidR="00907F0E" w:rsidRPr="00907F0E" w:rsidRDefault="00907F0E" w:rsidP="00907F0E">
            <w:pPr>
              <w:jc w:val="right"/>
              <w:rPr>
                <w:sz w:val="18"/>
                <w:szCs w:val="18"/>
                <w:lang w:val="en-US" w:eastAsia="en-US"/>
              </w:rPr>
            </w:pPr>
            <w:r w:rsidRPr="00907F0E">
              <w:rPr>
                <w:sz w:val="18"/>
                <w:szCs w:val="18"/>
                <w:lang w:val="en-US" w:eastAsia="en-US"/>
              </w:rPr>
              <w:t xml:space="preserve">61.280.784    </w:t>
            </w:r>
          </w:p>
        </w:tc>
        <w:tc>
          <w:tcPr>
            <w:tcW w:w="608" w:type="dxa"/>
            <w:tcBorders>
              <w:top w:val="nil"/>
              <w:left w:val="single" w:sz="4" w:space="0" w:color="auto"/>
              <w:bottom w:val="nil"/>
              <w:right w:val="single" w:sz="4" w:space="0" w:color="auto"/>
            </w:tcBorders>
            <w:shd w:val="clear" w:color="auto" w:fill="auto"/>
            <w:noWrap/>
            <w:vAlign w:val="center"/>
            <w:hideMark/>
          </w:tcPr>
          <w:p w14:paraId="15CAE854" w14:textId="77777777" w:rsidR="00907F0E" w:rsidRPr="00907F0E" w:rsidRDefault="00907F0E" w:rsidP="00907F0E">
            <w:pPr>
              <w:jc w:val="center"/>
              <w:rPr>
                <w:i/>
                <w:iCs/>
                <w:sz w:val="18"/>
                <w:szCs w:val="18"/>
                <w:lang w:val="en-US" w:eastAsia="en-US"/>
              </w:rPr>
            </w:pPr>
            <w:r w:rsidRPr="00907F0E">
              <w:rPr>
                <w:i/>
                <w:iCs/>
                <w:sz w:val="18"/>
                <w:szCs w:val="18"/>
                <w:lang w:val="en-US" w:eastAsia="en-US"/>
              </w:rPr>
              <w:t>18</w:t>
            </w:r>
          </w:p>
        </w:tc>
        <w:tc>
          <w:tcPr>
            <w:tcW w:w="1032" w:type="dxa"/>
            <w:tcBorders>
              <w:top w:val="nil"/>
              <w:left w:val="nil"/>
              <w:bottom w:val="nil"/>
              <w:right w:val="single" w:sz="8" w:space="0" w:color="auto"/>
            </w:tcBorders>
            <w:shd w:val="clear" w:color="auto" w:fill="auto"/>
            <w:noWrap/>
            <w:vAlign w:val="center"/>
            <w:hideMark/>
          </w:tcPr>
          <w:p w14:paraId="243FA0C1" w14:textId="77777777" w:rsidR="00907F0E" w:rsidRPr="00907F0E" w:rsidRDefault="00907F0E" w:rsidP="00907F0E">
            <w:pPr>
              <w:jc w:val="center"/>
              <w:rPr>
                <w:sz w:val="18"/>
                <w:szCs w:val="18"/>
                <w:lang w:val="en-US" w:eastAsia="en-US"/>
              </w:rPr>
            </w:pPr>
            <w:r w:rsidRPr="00907F0E">
              <w:rPr>
                <w:sz w:val="18"/>
                <w:szCs w:val="18"/>
                <w:lang w:val="en-US" w:eastAsia="en-US"/>
              </w:rPr>
              <w:t>91</w:t>
            </w:r>
          </w:p>
        </w:tc>
      </w:tr>
      <w:tr w:rsidR="00907F0E" w:rsidRPr="00907F0E" w14:paraId="4E8A890C" w14:textId="77777777" w:rsidTr="00907F0E">
        <w:trPr>
          <w:trHeight w:val="222"/>
          <w:jc w:val="center"/>
        </w:trPr>
        <w:tc>
          <w:tcPr>
            <w:tcW w:w="4402" w:type="dxa"/>
            <w:tcBorders>
              <w:top w:val="nil"/>
              <w:left w:val="single" w:sz="8" w:space="0" w:color="auto"/>
              <w:bottom w:val="nil"/>
              <w:right w:val="single" w:sz="4" w:space="0" w:color="auto"/>
            </w:tcBorders>
            <w:shd w:val="clear" w:color="auto" w:fill="auto"/>
            <w:noWrap/>
            <w:vAlign w:val="center"/>
            <w:hideMark/>
          </w:tcPr>
          <w:p w14:paraId="7AF16BE9" w14:textId="77777777" w:rsidR="00907F0E" w:rsidRPr="00907F0E" w:rsidRDefault="00907F0E" w:rsidP="00907F0E">
            <w:pPr>
              <w:rPr>
                <w:sz w:val="18"/>
                <w:szCs w:val="18"/>
                <w:lang w:val="en-US" w:eastAsia="en-US"/>
              </w:rPr>
            </w:pPr>
            <w:r w:rsidRPr="00907F0E">
              <w:rPr>
                <w:sz w:val="18"/>
                <w:szCs w:val="18"/>
                <w:lang w:val="en-US" w:eastAsia="en-US"/>
              </w:rPr>
              <w:t>б) одложене пореске обавезе</w:t>
            </w:r>
          </w:p>
        </w:tc>
        <w:tc>
          <w:tcPr>
            <w:tcW w:w="2160" w:type="dxa"/>
            <w:tcBorders>
              <w:top w:val="nil"/>
              <w:left w:val="nil"/>
              <w:bottom w:val="nil"/>
              <w:right w:val="nil"/>
            </w:tcBorders>
            <w:shd w:val="clear" w:color="auto" w:fill="auto"/>
            <w:noWrap/>
            <w:vAlign w:val="center"/>
            <w:hideMark/>
          </w:tcPr>
          <w:p w14:paraId="1AC5BBB0"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single" w:sz="4" w:space="0" w:color="auto"/>
              <w:bottom w:val="nil"/>
              <w:right w:val="single" w:sz="4" w:space="0" w:color="auto"/>
            </w:tcBorders>
            <w:shd w:val="clear" w:color="auto" w:fill="auto"/>
            <w:noWrap/>
            <w:vAlign w:val="center"/>
            <w:hideMark/>
          </w:tcPr>
          <w:p w14:paraId="2EBE1419"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nil"/>
            </w:tcBorders>
            <w:shd w:val="clear" w:color="auto" w:fill="auto"/>
            <w:noWrap/>
            <w:vAlign w:val="center"/>
            <w:hideMark/>
          </w:tcPr>
          <w:p w14:paraId="317E0786"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single" w:sz="4" w:space="0" w:color="auto"/>
              <w:bottom w:val="nil"/>
              <w:right w:val="single" w:sz="4" w:space="0" w:color="auto"/>
            </w:tcBorders>
            <w:shd w:val="clear" w:color="auto" w:fill="auto"/>
            <w:noWrap/>
            <w:vAlign w:val="center"/>
            <w:hideMark/>
          </w:tcPr>
          <w:p w14:paraId="4AF37852"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795BB70E" w14:textId="77777777" w:rsidR="00907F0E" w:rsidRPr="00907F0E" w:rsidRDefault="00907F0E" w:rsidP="00907F0E">
            <w:pPr>
              <w:jc w:val="center"/>
              <w:rPr>
                <w:sz w:val="18"/>
                <w:szCs w:val="18"/>
                <w:lang w:val="en-US" w:eastAsia="en-US"/>
              </w:rPr>
            </w:pPr>
            <w:r w:rsidRPr="00907F0E">
              <w:rPr>
                <w:sz w:val="18"/>
                <w:szCs w:val="18"/>
                <w:lang w:val="en-US" w:eastAsia="en-US"/>
              </w:rPr>
              <w:t>-</w:t>
            </w:r>
          </w:p>
        </w:tc>
      </w:tr>
      <w:tr w:rsidR="00907F0E" w:rsidRPr="00907F0E" w14:paraId="7615C34B" w14:textId="77777777" w:rsidTr="00907F0E">
        <w:trPr>
          <w:trHeight w:val="235"/>
          <w:jc w:val="center"/>
        </w:trPr>
        <w:tc>
          <w:tcPr>
            <w:tcW w:w="4402"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3B88008" w14:textId="77777777" w:rsidR="00907F0E" w:rsidRPr="00907F0E" w:rsidRDefault="00907F0E" w:rsidP="00907F0E">
            <w:pPr>
              <w:rPr>
                <w:b/>
                <w:bCs/>
                <w:i/>
                <w:iCs/>
                <w:sz w:val="18"/>
                <w:szCs w:val="18"/>
                <w:lang w:val="en-US" w:eastAsia="en-US"/>
              </w:rPr>
            </w:pPr>
            <w:r w:rsidRPr="00907F0E">
              <w:rPr>
                <w:b/>
                <w:bCs/>
                <w:i/>
                <w:iCs/>
                <w:sz w:val="18"/>
                <w:szCs w:val="18"/>
                <w:lang w:val="en-US" w:eastAsia="en-US"/>
              </w:rPr>
              <w:t>2. Краткорочне обавезе</w:t>
            </w:r>
          </w:p>
        </w:tc>
        <w:tc>
          <w:tcPr>
            <w:tcW w:w="2160" w:type="dxa"/>
            <w:tcBorders>
              <w:top w:val="single" w:sz="8" w:space="0" w:color="auto"/>
              <w:left w:val="nil"/>
              <w:bottom w:val="single" w:sz="8" w:space="0" w:color="auto"/>
              <w:right w:val="nil"/>
            </w:tcBorders>
            <w:shd w:val="clear" w:color="000000" w:fill="D9D9D9"/>
            <w:noWrap/>
            <w:vAlign w:val="center"/>
            <w:hideMark/>
          </w:tcPr>
          <w:p w14:paraId="4814713F" w14:textId="77777777" w:rsidR="00907F0E" w:rsidRPr="00907F0E" w:rsidRDefault="00907F0E" w:rsidP="00907F0E">
            <w:pPr>
              <w:jc w:val="right"/>
              <w:rPr>
                <w:b/>
                <w:bCs/>
                <w:i/>
                <w:iCs/>
                <w:sz w:val="18"/>
                <w:szCs w:val="18"/>
                <w:lang w:val="en-US" w:eastAsia="en-US"/>
              </w:rPr>
            </w:pPr>
            <w:r w:rsidRPr="00907F0E">
              <w:rPr>
                <w:b/>
                <w:bCs/>
                <w:i/>
                <w:iCs/>
                <w:sz w:val="18"/>
                <w:szCs w:val="18"/>
                <w:lang w:val="en-US" w:eastAsia="en-US"/>
              </w:rPr>
              <w:t xml:space="preserve">280.827.349    </w:t>
            </w:r>
          </w:p>
        </w:tc>
        <w:tc>
          <w:tcPr>
            <w:tcW w:w="608"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53495C85"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81</w:t>
            </w:r>
          </w:p>
        </w:tc>
        <w:tc>
          <w:tcPr>
            <w:tcW w:w="2040" w:type="dxa"/>
            <w:tcBorders>
              <w:top w:val="single" w:sz="8" w:space="0" w:color="auto"/>
              <w:left w:val="nil"/>
              <w:bottom w:val="single" w:sz="8" w:space="0" w:color="auto"/>
              <w:right w:val="nil"/>
            </w:tcBorders>
            <w:shd w:val="clear" w:color="000000" w:fill="D9D9D9"/>
            <w:noWrap/>
            <w:vAlign w:val="center"/>
            <w:hideMark/>
          </w:tcPr>
          <w:p w14:paraId="1C874F36" w14:textId="77777777" w:rsidR="00907F0E" w:rsidRPr="00907F0E" w:rsidRDefault="00907F0E" w:rsidP="00907F0E">
            <w:pPr>
              <w:jc w:val="right"/>
              <w:rPr>
                <w:b/>
                <w:bCs/>
                <w:i/>
                <w:iCs/>
                <w:sz w:val="18"/>
                <w:szCs w:val="18"/>
                <w:lang w:val="en-US" w:eastAsia="en-US"/>
              </w:rPr>
            </w:pPr>
            <w:r w:rsidRPr="00907F0E">
              <w:rPr>
                <w:b/>
                <w:bCs/>
                <w:i/>
                <w:iCs/>
                <w:sz w:val="18"/>
                <w:szCs w:val="18"/>
                <w:lang w:val="en-US" w:eastAsia="en-US"/>
              </w:rPr>
              <w:t xml:space="preserve">284.312.791    </w:t>
            </w:r>
          </w:p>
        </w:tc>
        <w:tc>
          <w:tcPr>
            <w:tcW w:w="608"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0DF69B2B" w14:textId="77777777" w:rsidR="00907F0E" w:rsidRPr="00907F0E" w:rsidRDefault="00907F0E" w:rsidP="00907F0E">
            <w:pPr>
              <w:jc w:val="center"/>
              <w:rPr>
                <w:b/>
                <w:bCs/>
                <w:i/>
                <w:iCs/>
                <w:sz w:val="18"/>
                <w:szCs w:val="18"/>
                <w:lang w:val="en-US" w:eastAsia="en-US"/>
              </w:rPr>
            </w:pPr>
            <w:r w:rsidRPr="00907F0E">
              <w:rPr>
                <w:b/>
                <w:bCs/>
                <w:i/>
                <w:iCs/>
                <w:sz w:val="18"/>
                <w:szCs w:val="18"/>
                <w:lang w:val="en-US" w:eastAsia="en-US"/>
              </w:rPr>
              <w:t>82</w:t>
            </w:r>
          </w:p>
        </w:tc>
        <w:tc>
          <w:tcPr>
            <w:tcW w:w="1032" w:type="dxa"/>
            <w:tcBorders>
              <w:top w:val="single" w:sz="8" w:space="0" w:color="auto"/>
              <w:left w:val="nil"/>
              <w:bottom w:val="single" w:sz="8" w:space="0" w:color="auto"/>
              <w:right w:val="single" w:sz="8" w:space="0" w:color="auto"/>
            </w:tcBorders>
            <w:shd w:val="clear" w:color="000000" w:fill="D9D9D9"/>
            <w:noWrap/>
            <w:vAlign w:val="center"/>
            <w:hideMark/>
          </w:tcPr>
          <w:p w14:paraId="48AB7E36" w14:textId="77777777" w:rsidR="00907F0E" w:rsidRPr="00907F0E" w:rsidRDefault="00907F0E" w:rsidP="00907F0E">
            <w:pPr>
              <w:jc w:val="center"/>
              <w:rPr>
                <w:b/>
                <w:bCs/>
                <w:sz w:val="18"/>
                <w:szCs w:val="18"/>
                <w:lang w:val="en-US" w:eastAsia="en-US"/>
              </w:rPr>
            </w:pPr>
            <w:r w:rsidRPr="00907F0E">
              <w:rPr>
                <w:b/>
                <w:bCs/>
                <w:sz w:val="18"/>
                <w:szCs w:val="18"/>
                <w:lang w:val="en-US" w:eastAsia="en-US"/>
              </w:rPr>
              <w:t>101</w:t>
            </w:r>
          </w:p>
        </w:tc>
      </w:tr>
      <w:tr w:rsidR="00907F0E" w:rsidRPr="00907F0E" w14:paraId="641593EB"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3BF200BE" w14:textId="77777777" w:rsidR="00907F0E" w:rsidRPr="00907F0E" w:rsidRDefault="00907F0E" w:rsidP="00907F0E">
            <w:pPr>
              <w:rPr>
                <w:sz w:val="18"/>
                <w:szCs w:val="18"/>
                <w:lang w:val="en-US" w:eastAsia="en-US"/>
              </w:rPr>
            </w:pPr>
            <w:r w:rsidRPr="00907F0E">
              <w:rPr>
                <w:sz w:val="18"/>
                <w:szCs w:val="18"/>
                <w:lang w:val="en-US" w:eastAsia="en-US"/>
              </w:rPr>
              <w:t>а) краткорочни кредити</w:t>
            </w:r>
          </w:p>
        </w:tc>
        <w:tc>
          <w:tcPr>
            <w:tcW w:w="2160" w:type="dxa"/>
            <w:tcBorders>
              <w:top w:val="nil"/>
              <w:left w:val="nil"/>
              <w:bottom w:val="nil"/>
              <w:right w:val="single" w:sz="4" w:space="0" w:color="auto"/>
            </w:tcBorders>
            <w:shd w:val="clear" w:color="auto" w:fill="auto"/>
            <w:noWrap/>
            <w:vAlign w:val="center"/>
            <w:hideMark/>
          </w:tcPr>
          <w:p w14:paraId="4E135376" w14:textId="77777777" w:rsidR="00907F0E" w:rsidRPr="00907F0E" w:rsidRDefault="00907F0E" w:rsidP="00907F0E">
            <w:pPr>
              <w:jc w:val="right"/>
              <w:rPr>
                <w:sz w:val="18"/>
                <w:szCs w:val="18"/>
                <w:lang w:val="en-US" w:eastAsia="en-US"/>
              </w:rPr>
            </w:pPr>
            <w:r w:rsidRPr="00907F0E">
              <w:rPr>
                <w:sz w:val="18"/>
                <w:szCs w:val="18"/>
                <w:lang w:val="en-US" w:eastAsia="en-US"/>
              </w:rPr>
              <w:t xml:space="preserve">7.404.907    </w:t>
            </w:r>
          </w:p>
        </w:tc>
        <w:tc>
          <w:tcPr>
            <w:tcW w:w="608" w:type="dxa"/>
            <w:tcBorders>
              <w:top w:val="nil"/>
              <w:left w:val="nil"/>
              <w:bottom w:val="nil"/>
              <w:right w:val="single" w:sz="4" w:space="0" w:color="auto"/>
            </w:tcBorders>
            <w:shd w:val="clear" w:color="auto" w:fill="auto"/>
            <w:noWrap/>
            <w:vAlign w:val="center"/>
            <w:hideMark/>
          </w:tcPr>
          <w:p w14:paraId="5675B8EC" w14:textId="77777777" w:rsidR="00907F0E" w:rsidRPr="00907F0E" w:rsidRDefault="00907F0E" w:rsidP="00907F0E">
            <w:pPr>
              <w:jc w:val="center"/>
              <w:rPr>
                <w:i/>
                <w:iCs/>
                <w:sz w:val="18"/>
                <w:szCs w:val="18"/>
                <w:lang w:val="en-US" w:eastAsia="en-US"/>
              </w:rPr>
            </w:pPr>
            <w:r w:rsidRPr="00907F0E">
              <w:rPr>
                <w:i/>
                <w:iCs/>
                <w:sz w:val="18"/>
                <w:szCs w:val="18"/>
                <w:lang w:val="en-US" w:eastAsia="en-US"/>
              </w:rPr>
              <w:t>2</w:t>
            </w:r>
          </w:p>
        </w:tc>
        <w:tc>
          <w:tcPr>
            <w:tcW w:w="2040" w:type="dxa"/>
            <w:tcBorders>
              <w:top w:val="nil"/>
              <w:left w:val="nil"/>
              <w:bottom w:val="nil"/>
              <w:right w:val="single" w:sz="4" w:space="0" w:color="auto"/>
            </w:tcBorders>
            <w:shd w:val="clear" w:color="auto" w:fill="auto"/>
            <w:noWrap/>
            <w:vAlign w:val="center"/>
            <w:hideMark/>
          </w:tcPr>
          <w:p w14:paraId="5B989B13" w14:textId="77777777" w:rsidR="00907F0E" w:rsidRPr="00907F0E" w:rsidRDefault="00907F0E" w:rsidP="00907F0E">
            <w:pPr>
              <w:jc w:val="right"/>
              <w:rPr>
                <w:sz w:val="18"/>
                <w:szCs w:val="18"/>
                <w:lang w:val="en-US" w:eastAsia="en-US"/>
              </w:rPr>
            </w:pPr>
            <w:r w:rsidRPr="00907F0E">
              <w:rPr>
                <w:sz w:val="18"/>
                <w:szCs w:val="18"/>
                <w:lang w:val="en-US" w:eastAsia="en-US"/>
              </w:rPr>
              <w:t xml:space="preserve">6.711.477    </w:t>
            </w:r>
          </w:p>
        </w:tc>
        <w:tc>
          <w:tcPr>
            <w:tcW w:w="608" w:type="dxa"/>
            <w:tcBorders>
              <w:top w:val="nil"/>
              <w:left w:val="nil"/>
              <w:bottom w:val="nil"/>
              <w:right w:val="single" w:sz="4" w:space="0" w:color="auto"/>
            </w:tcBorders>
            <w:shd w:val="clear" w:color="auto" w:fill="auto"/>
            <w:noWrap/>
            <w:vAlign w:val="center"/>
            <w:hideMark/>
          </w:tcPr>
          <w:p w14:paraId="08820EDC" w14:textId="77777777" w:rsidR="00907F0E" w:rsidRPr="00907F0E" w:rsidRDefault="00907F0E" w:rsidP="00907F0E">
            <w:pPr>
              <w:jc w:val="center"/>
              <w:rPr>
                <w:i/>
                <w:iCs/>
                <w:sz w:val="18"/>
                <w:szCs w:val="18"/>
                <w:lang w:val="en-US" w:eastAsia="en-US"/>
              </w:rPr>
            </w:pPr>
            <w:r w:rsidRPr="00907F0E">
              <w:rPr>
                <w:i/>
                <w:iCs/>
                <w:sz w:val="18"/>
                <w:szCs w:val="18"/>
                <w:lang w:val="en-US" w:eastAsia="en-US"/>
              </w:rPr>
              <w:t>2</w:t>
            </w:r>
          </w:p>
        </w:tc>
        <w:tc>
          <w:tcPr>
            <w:tcW w:w="1032" w:type="dxa"/>
            <w:tcBorders>
              <w:top w:val="nil"/>
              <w:left w:val="nil"/>
              <w:bottom w:val="nil"/>
              <w:right w:val="single" w:sz="8" w:space="0" w:color="auto"/>
            </w:tcBorders>
            <w:shd w:val="clear" w:color="auto" w:fill="auto"/>
            <w:noWrap/>
            <w:vAlign w:val="center"/>
            <w:hideMark/>
          </w:tcPr>
          <w:p w14:paraId="0080B111" w14:textId="77777777" w:rsidR="00907F0E" w:rsidRPr="00907F0E" w:rsidRDefault="00907F0E" w:rsidP="00907F0E">
            <w:pPr>
              <w:jc w:val="center"/>
              <w:rPr>
                <w:sz w:val="18"/>
                <w:szCs w:val="18"/>
                <w:lang w:val="en-US" w:eastAsia="en-US"/>
              </w:rPr>
            </w:pPr>
            <w:r w:rsidRPr="00907F0E">
              <w:rPr>
                <w:sz w:val="18"/>
                <w:szCs w:val="18"/>
                <w:lang w:val="en-US" w:eastAsia="en-US"/>
              </w:rPr>
              <w:t>91</w:t>
            </w:r>
          </w:p>
        </w:tc>
      </w:tr>
      <w:tr w:rsidR="00907F0E" w:rsidRPr="00907F0E" w14:paraId="023AFDA6" w14:textId="77777777" w:rsidTr="00907F0E">
        <w:trPr>
          <w:trHeight w:val="596"/>
          <w:jc w:val="center"/>
        </w:trPr>
        <w:tc>
          <w:tcPr>
            <w:tcW w:w="4402" w:type="dxa"/>
            <w:tcBorders>
              <w:top w:val="nil"/>
              <w:left w:val="single" w:sz="8" w:space="0" w:color="auto"/>
              <w:bottom w:val="nil"/>
              <w:right w:val="single" w:sz="4" w:space="0" w:color="auto"/>
            </w:tcBorders>
            <w:shd w:val="clear" w:color="auto" w:fill="auto"/>
            <w:vAlign w:val="center"/>
            <w:hideMark/>
          </w:tcPr>
          <w:p w14:paraId="2AD887CC" w14:textId="77777777" w:rsidR="00907F0E" w:rsidRPr="00907F0E" w:rsidRDefault="00907F0E" w:rsidP="00907F0E">
            <w:pPr>
              <w:rPr>
                <w:sz w:val="18"/>
                <w:szCs w:val="18"/>
                <w:lang w:val="en-US" w:eastAsia="en-US"/>
              </w:rPr>
            </w:pPr>
            <w:r w:rsidRPr="00907F0E">
              <w:rPr>
                <w:sz w:val="18"/>
                <w:szCs w:val="18"/>
                <w:lang w:val="en-US" w:eastAsia="en-US"/>
              </w:rPr>
              <w:t xml:space="preserve">б) краткорочни кредити и обавезе по емитованим краткорочним хартијама од вриједности </w:t>
            </w:r>
          </w:p>
        </w:tc>
        <w:tc>
          <w:tcPr>
            <w:tcW w:w="2160" w:type="dxa"/>
            <w:tcBorders>
              <w:top w:val="nil"/>
              <w:left w:val="nil"/>
              <w:bottom w:val="nil"/>
              <w:right w:val="single" w:sz="4" w:space="0" w:color="auto"/>
            </w:tcBorders>
            <w:shd w:val="clear" w:color="auto" w:fill="auto"/>
            <w:noWrap/>
            <w:vAlign w:val="center"/>
            <w:hideMark/>
          </w:tcPr>
          <w:p w14:paraId="4FDE71DA"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nil"/>
              <w:bottom w:val="nil"/>
              <w:right w:val="single" w:sz="4" w:space="0" w:color="auto"/>
            </w:tcBorders>
            <w:shd w:val="clear" w:color="auto" w:fill="auto"/>
            <w:noWrap/>
            <w:vAlign w:val="center"/>
            <w:hideMark/>
          </w:tcPr>
          <w:p w14:paraId="23C2A2BF"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single" w:sz="4" w:space="0" w:color="auto"/>
            </w:tcBorders>
            <w:shd w:val="clear" w:color="auto" w:fill="auto"/>
            <w:noWrap/>
            <w:vAlign w:val="center"/>
            <w:hideMark/>
          </w:tcPr>
          <w:p w14:paraId="33F5FAFE"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nil"/>
              <w:bottom w:val="nil"/>
              <w:right w:val="single" w:sz="4" w:space="0" w:color="auto"/>
            </w:tcBorders>
            <w:shd w:val="clear" w:color="auto" w:fill="auto"/>
            <w:noWrap/>
            <w:vAlign w:val="center"/>
            <w:hideMark/>
          </w:tcPr>
          <w:p w14:paraId="7EAAC254"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77EE0B78" w14:textId="77777777" w:rsidR="00907F0E" w:rsidRPr="00907F0E" w:rsidRDefault="00907F0E" w:rsidP="00907F0E">
            <w:pPr>
              <w:jc w:val="center"/>
              <w:rPr>
                <w:sz w:val="18"/>
                <w:szCs w:val="18"/>
                <w:lang w:val="en-US" w:eastAsia="en-US"/>
              </w:rPr>
            </w:pPr>
            <w:r w:rsidRPr="00907F0E">
              <w:rPr>
                <w:sz w:val="18"/>
                <w:szCs w:val="18"/>
                <w:lang w:val="en-US" w:eastAsia="en-US"/>
              </w:rPr>
              <w:t>#DIV/0!</w:t>
            </w:r>
          </w:p>
        </w:tc>
      </w:tr>
      <w:tr w:rsidR="00907F0E" w:rsidRPr="00907F0E" w14:paraId="1A779992" w14:textId="77777777" w:rsidTr="00907F0E">
        <w:trPr>
          <w:trHeight w:val="397"/>
          <w:jc w:val="center"/>
        </w:trPr>
        <w:tc>
          <w:tcPr>
            <w:tcW w:w="4402" w:type="dxa"/>
            <w:tcBorders>
              <w:top w:val="nil"/>
              <w:left w:val="single" w:sz="8" w:space="0" w:color="auto"/>
              <w:bottom w:val="nil"/>
              <w:right w:val="single" w:sz="4" w:space="0" w:color="auto"/>
            </w:tcBorders>
            <w:shd w:val="clear" w:color="auto" w:fill="auto"/>
            <w:vAlign w:val="center"/>
            <w:hideMark/>
          </w:tcPr>
          <w:p w14:paraId="2C2170F1" w14:textId="77777777" w:rsidR="00907F0E" w:rsidRPr="00907F0E" w:rsidRDefault="00907F0E" w:rsidP="00907F0E">
            <w:pPr>
              <w:rPr>
                <w:sz w:val="18"/>
                <w:szCs w:val="18"/>
                <w:lang w:val="en-US" w:eastAsia="en-US"/>
              </w:rPr>
            </w:pPr>
            <w:r w:rsidRPr="00907F0E">
              <w:rPr>
                <w:sz w:val="18"/>
                <w:szCs w:val="18"/>
                <w:lang w:val="en-US" w:eastAsia="en-US"/>
              </w:rPr>
              <w:t xml:space="preserve">в) oстале обавезе по амортизованој вриједности </w:t>
            </w:r>
          </w:p>
        </w:tc>
        <w:tc>
          <w:tcPr>
            <w:tcW w:w="2160" w:type="dxa"/>
            <w:tcBorders>
              <w:top w:val="nil"/>
              <w:left w:val="nil"/>
              <w:bottom w:val="nil"/>
              <w:right w:val="single" w:sz="4" w:space="0" w:color="auto"/>
            </w:tcBorders>
            <w:shd w:val="clear" w:color="auto" w:fill="auto"/>
            <w:noWrap/>
            <w:vAlign w:val="center"/>
            <w:hideMark/>
          </w:tcPr>
          <w:p w14:paraId="19F6AAC4" w14:textId="77777777" w:rsidR="00907F0E" w:rsidRPr="00907F0E" w:rsidRDefault="00907F0E" w:rsidP="00907F0E">
            <w:pPr>
              <w:jc w:val="right"/>
              <w:rPr>
                <w:sz w:val="18"/>
                <w:szCs w:val="18"/>
                <w:lang w:val="en-US" w:eastAsia="en-US"/>
              </w:rPr>
            </w:pPr>
            <w:r w:rsidRPr="00907F0E">
              <w:rPr>
                <w:sz w:val="18"/>
                <w:szCs w:val="18"/>
                <w:lang w:val="en-US" w:eastAsia="en-US"/>
              </w:rPr>
              <w:t xml:space="preserve">260.973.141    </w:t>
            </w:r>
          </w:p>
        </w:tc>
        <w:tc>
          <w:tcPr>
            <w:tcW w:w="608" w:type="dxa"/>
            <w:tcBorders>
              <w:top w:val="nil"/>
              <w:left w:val="nil"/>
              <w:bottom w:val="nil"/>
              <w:right w:val="single" w:sz="4" w:space="0" w:color="auto"/>
            </w:tcBorders>
            <w:shd w:val="clear" w:color="auto" w:fill="auto"/>
            <w:noWrap/>
            <w:vAlign w:val="center"/>
            <w:hideMark/>
          </w:tcPr>
          <w:p w14:paraId="2701EA2F" w14:textId="77777777" w:rsidR="00907F0E" w:rsidRPr="00907F0E" w:rsidRDefault="00907F0E" w:rsidP="00907F0E">
            <w:pPr>
              <w:jc w:val="center"/>
              <w:rPr>
                <w:i/>
                <w:iCs/>
                <w:sz w:val="18"/>
                <w:szCs w:val="18"/>
                <w:lang w:val="en-US" w:eastAsia="en-US"/>
              </w:rPr>
            </w:pPr>
            <w:r w:rsidRPr="00907F0E">
              <w:rPr>
                <w:i/>
                <w:iCs/>
                <w:sz w:val="18"/>
                <w:szCs w:val="18"/>
                <w:lang w:val="en-US" w:eastAsia="en-US"/>
              </w:rPr>
              <w:t>75</w:t>
            </w:r>
          </w:p>
        </w:tc>
        <w:tc>
          <w:tcPr>
            <w:tcW w:w="2040" w:type="dxa"/>
            <w:tcBorders>
              <w:top w:val="nil"/>
              <w:left w:val="nil"/>
              <w:bottom w:val="nil"/>
              <w:right w:val="single" w:sz="4" w:space="0" w:color="auto"/>
            </w:tcBorders>
            <w:shd w:val="clear" w:color="auto" w:fill="auto"/>
            <w:noWrap/>
            <w:vAlign w:val="center"/>
            <w:hideMark/>
          </w:tcPr>
          <w:p w14:paraId="2D563D32" w14:textId="77777777" w:rsidR="00907F0E" w:rsidRPr="00907F0E" w:rsidRDefault="00907F0E" w:rsidP="00907F0E">
            <w:pPr>
              <w:jc w:val="right"/>
              <w:rPr>
                <w:sz w:val="18"/>
                <w:szCs w:val="18"/>
                <w:lang w:val="en-US" w:eastAsia="en-US"/>
              </w:rPr>
            </w:pPr>
            <w:r w:rsidRPr="00907F0E">
              <w:rPr>
                <w:sz w:val="18"/>
                <w:szCs w:val="18"/>
                <w:lang w:val="en-US" w:eastAsia="en-US"/>
              </w:rPr>
              <w:t xml:space="preserve">269.240.293    </w:t>
            </w:r>
          </w:p>
        </w:tc>
        <w:tc>
          <w:tcPr>
            <w:tcW w:w="608" w:type="dxa"/>
            <w:tcBorders>
              <w:top w:val="nil"/>
              <w:left w:val="nil"/>
              <w:bottom w:val="nil"/>
              <w:right w:val="single" w:sz="4" w:space="0" w:color="auto"/>
            </w:tcBorders>
            <w:shd w:val="clear" w:color="auto" w:fill="auto"/>
            <w:noWrap/>
            <w:vAlign w:val="center"/>
            <w:hideMark/>
          </w:tcPr>
          <w:p w14:paraId="607665A7" w14:textId="77777777" w:rsidR="00907F0E" w:rsidRPr="00907F0E" w:rsidRDefault="00907F0E" w:rsidP="00907F0E">
            <w:pPr>
              <w:jc w:val="center"/>
              <w:rPr>
                <w:i/>
                <w:iCs/>
                <w:sz w:val="18"/>
                <w:szCs w:val="18"/>
                <w:lang w:val="en-US" w:eastAsia="en-US"/>
              </w:rPr>
            </w:pPr>
            <w:r w:rsidRPr="00907F0E">
              <w:rPr>
                <w:i/>
                <w:iCs/>
                <w:sz w:val="18"/>
                <w:szCs w:val="18"/>
                <w:lang w:val="en-US" w:eastAsia="en-US"/>
              </w:rPr>
              <w:t>78</w:t>
            </w:r>
          </w:p>
        </w:tc>
        <w:tc>
          <w:tcPr>
            <w:tcW w:w="1032" w:type="dxa"/>
            <w:tcBorders>
              <w:top w:val="nil"/>
              <w:left w:val="nil"/>
              <w:bottom w:val="nil"/>
              <w:right w:val="single" w:sz="8" w:space="0" w:color="auto"/>
            </w:tcBorders>
            <w:shd w:val="clear" w:color="auto" w:fill="auto"/>
            <w:noWrap/>
            <w:vAlign w:val="center"/>
            <w:hideMark/>
          </w:tcPr>
          <w:p w14:paraId="3926A43D" w14:textId="77777777" w:rsidR="00907F0E" w:rsidRPr="00907F0E" w:rsidRDefault="00907F0E" w:rsidP="00907F0E">
            <w:pPr>
              <w:jc w:val="center"/>
              <w:rPr>
                <w:sz w:val="18"/>
                <w:szCs w:val="18"/>
                <w:lang w:val="en-US" w:eastAsia="en-US"/>
              </w:rPr>
            </w:pPr>
            <w:r w:rsidRPr="00907F0E">
              <w:rPr>
                <w:sz w:val="18"/>
                <w:szCs w:val="18"/>
                <w:lang w:val="en-US" w:eastAsia="en-US"/>
              </w:rPr>
              <w:t>103</w:t>
            </w:r>
          </w:p>
        </w:tc>
      </w:tr>
      <w:tr w:rsidR="00907F0E" w:rsidRPr="00907F0E" w14:paraId="7B11CAFF"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794B2E9B" w14:textId="77777777" w:rsidR="00907F0E" w:rsidRPr="00907F0E" w:rsidRDefault="00907F0E" w:rsidP="00907F0E">
            <w:pPr>
              <w:rPr>
                <w:sz w:val="18"/>
                <w:szCs w:val="18"/>
                <w:lang w:val="en-US" w:eastAsia="en-US"/>
              </w:rPr>
            </w:pPr>
            <w:r w:rsidRPr="00907F0E">
              <w:rPr>
                <w:sz w:val="18"/>
                <w:szCs w:val="18"/>
                <w:lang w:val="en-US" w:eastAsia="en-US"/>
              </w:rPr>
              <w:t>г) примљени аванси, депозити и кауције</w:t>
            </w:r>
          </w:p>
        </w:tc>
        <w:tc>
          <w:tcPr>
            <w:tcW w:w="2160" w:type="dxa"/>
            <w:tcBorders>
              <w:top w:val="nil"/>
              <w:left w:val="nil"/>
              <w:bottom w:val="nil"/>
              <w:right w:val="single" w:sz="4" w:space="0" w:color="auto"/>
            </w:tcBorders>
            <w:shd w:val="clear" w:color="auto" w:fill="auto"/>
            <w:noWrap/>
            <w:vAlign w:val="center"/>
            <w:hideMark/>
          </w:tcPr>
          <w:p w14:paraId="5447F5D4" w14:textId="77777777" w:rsidR="00907F0E" w:rsidRPr="00907F0E" w:rsidRDefault="00907F0E" w:rsidP="00907F0E">
            <w:pPr>
              <w:jc w:val="right"/>
              <w:rPr>
                <w:sz w:val="18"/>
                <w:szCs w:val="18"/>
                <w:lang w:val="en-US" w:eastAsia="en-US"/>
              </w:rPr>
            </w:pPr>
            <w:r w:rsidRPr="00907F0E">
              <w:rPr>
                <w:sz w:val="18"/>
                <w:szCs w:val="18"/>
                <w:lang w:val="en-US" w:eastAsia="en-US"/>
              </w:rPr>
              <w:t xml:space="preserve">141.598    </w:t>
            </w:r>
          </w:p>
        </w:tc>
        <w:tc>
          <w:tcPr>
            <w:tcW w:w="608" w:type="dxa"/>
            <w:tcBorders>
              <w:top w:val="nil"/>
              <w:left w:val="nil"/>
              <w:bottom w:val="nil"/>
              <w:right w:val="single" w:sz="4" w:space="0" w:color="auto"/>
            </w:tcBorders>
            <w:shd w:val="clear" w:color="auto" w:fill="auto"/>
            <w:noWrap/>
            <w:vAlign w:val="center"/>
            <w:hideMark/>
          </w:tcPr>
          <w:p w14:paraId="67AEBA3A"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single" w:sz="4" w:space="0" w:color="auto"/>
            </w:tcBorders>
            <w:shd w:val="clear" w:color="auto" w:fill="auto"/>
            <w:noWrap/>
            <w:vAlign w:val="center"/>
            <w:hideMark/>
          </w:tcPr>
          <w:p w14:paraId="57E8BA40" w14:textId="77777777" w:rsidR="00907F0E" w:rsidRPr="00907F0E" w:rsidRDefault="00907F0E" w:rsidP="00907F0E">
            <w:pPr>
              <w:jc w:val="right"/>
              <w:rPr>
                <w:sz w:val="18"/>
                <w:szCs w:val="18"/>
                <w:lang w:val="en-US" w:eastAsia="en-US"/>
              </w:rPr>
            </w:pPr>
            <w:r w:rsidRPr="00907F0E">
              <w:rPr>
                <w:sz w:val="18"/>
                <w:szCs w:val="18"/>
                <w:lang w:val="en-US" w:eastAsia="en-US"/>
              </w:rPr>
              <w:t xml:space="preserve">209.052    </w:t>
            </w:r>
          </w:p>
        </w:tc>
        <w:tc>
          <w:tcPr>
            <w:tcW w:w="608" w:type="dxa"/>
            <w:tcBorders>
              <w:top w:val="nil"/>
              <w:left w:val="nil"/>
              <w:bottom w:val="nil"/>
              <w:right w:val="single" w:sz="4" w:space="0" w:color="auto"/>
            </w:tcBorders>
            <w:shd w:val="clear" w:color="auto" w:fill="auto"/>
            <w:noWrap/>
            <w:vAlign w:val="center"/>
            <w:hideMark/>
          </w:tcPr>
          <w:p w14:paraId="163E0F61"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65E0C5D1" w14:textId="77777777" w:rsidR="00907F0E" w:rsidRPr="00907F0E" w:rsidRDefault="00907F0E" w:rsidP="00907F0E">
            <w:pPr>
              <w:jc w:val="center"/>
              <w:rPr>
                <w:sz w:val="18"/>
                <w:szCs w:val="18"/>
                <w:lang w:val="en-US" w:eastAsia="en-US"/>
              </w:rPr>
            </w:pPr>
            <w:r w:rsidRPr="00907F0E">
              <w:rPr>
                <w:sz w:val="18"/>
                <w:szCs w:val="18"/>
                <w:lang w:val="en-US" w:eastAsia="en-US"/>
              </w:rPr>
              <w:t>148</w:t>
            </w:r>
          </w:p>
        </w:tc>
      </w:tr>
      <w:tr w:rsidR="00907F0E" w:rsidRPr="00907F0E" w14:paraId="77EF5F5E"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74A5A44D" w14:textId="77777777" w:rsidR="00907F0E" w:rsidRPr="00907F0E" w:rsidRDefault="00907F0E" w:rsidP="00907F0E">
            <w:pPr>
              <w:rPr>
                <w:sz w:val="18"/>
                <w:szCs w:val="18"/>
                <w:lang w:val="en-US" w:eastAsia="en-US"/>
              </w:rPr>
            </w:pPr>
            <w:r w:rsidRPr="00907F0E">
              <w:rPr>
                <w:sz w:val="18"/>
                <w:szCs w:val="18"/>
                <w:lang w:val="en-US" w:eastAsia="en-US"/>
              </w:rPr>
              <w:t>д) добављачи у земљи</w:t>
            </w:r>
          </w:p>
        </w:tc>
        <w:tc>
          <w:tcPr>
            <w:tcW w:w="2160" w:type="dxa"/>
            <w:tcBorders>
              <w:top w:val="nil"/>
              <w:left w:val="nil"/>
              <w:bottom w:val="nil"/>
              <w:right w:val="single" w:sz="4" w:space="0" w:color="auto"/>
            </w:tcBorders>
            <w:shd w:val="clear" w:color="auto" w:fill="auto"/>
            <w:noWrap/>
            <w:vAlign w:val="center"/>
            <w:hideMark/>
          </w:tcPr>
          <w:p w14:paraId="119D0DFE" w14:textId="77777777" w:rsidR="00907F0E" w:rsidRPr="00907F0E" w:rsidRDefault="00907F0E" w:rsidP="00907F0E">
            <w:pPr>
              <w:jc w:val="right"/>
              <w:rPr>
                <w:sz w:val="18"/>
                <w:szCs w:val="18"/>
                <w:lang w:val="en-US" w:eastAsia="en-US"/>
              </w:rPr>
            </w:pPr>
            <w:r w:rsidRPr="00907F0E">
              <w:rPr>
                <w:sz w:val="18"/>
                <w:szCs w:val="18"/>
                <w:lang w:val="en-US" w:eastAsia="en-US"/>
              </w:rPr>
              <w:t xml:space="preserve">8.088.924    </w:t>
            </w:r>
          </w:p>
        </w:tc>
        <w:tc>
          <w:tcPr>
            <w:tcW w:w="608" w:type="dxa"/>
            <w:tcBorders>
              <w:top w:val="nil"/>
              <w:left w:val="nil"/>
              <w:bottom w:val="nil"/>
              <w:right w:val="single" w:sz="4" w:space="0" w:color="auto"/>
            </w:tcBorders>
            <w:shd w:val="clear" w:color="auto" w:fill="auto"/>
            <w:noWrap/>
            <w:vAlign w:val="center"/>
            <w:hideMark/>
          </w:tcPr>
          <w:p w14:paraId="512E9207" w14:textId="77777777" w:rsidR="00907F0E" w:rsidRPr="00907F0E" w:rsidRDefault="00907F0E" w:rsidP="00907F0E">
            <w:pPr>
              <w:jc w:val="center"/>
              <w:rPr>
                <w:i/>
                <w:iCs/>
                <w:sz w:val="18"/>
                <w:szCs w:val="18"/>
                <w:lang w:val="en-US" w:eastAsia="en-US"/>
              </w:rPr>
            </w:pPr>
            <w:r w:rsidRPr="00907F0E">
              <w:rPr>
                <w:i/>
                <w:iCs/>
                <w:sz w:val="18"/>
                <w:szCs w:val="18"/>
                <w:lang w:val="en-US" w:eastAsia="en-US"/>
              </w:rPr>
              <w:t>2</w:t>
            </w:r>
          </w:p>
        </w:tc>
        <w:tc>
          <w:tcPr>
            <w:tcW w:w="2040" w:type="dxa"/>
            <w:tcBorders>
              <w:top w:val="nil"/>
              <w:left w:val="nil"/>
              <w:bottom w:val="nil"/>
              <w:right w:val="single" w:sz="4" w:space="0" w:color="auto"/>
            </w:tcBorders>
            <w:shd w:val="clear" w:color="auto" w:fill="auto"/>
            <w:noWrap/>
            <w:vAlign w:val="center"/>
            <w:hideMark/>
          </w:tcPr>
          <w:p w14:paraId="3874A4F0" w14:textId="77777777" w:rsidR="00907F0E" w:rsidRPr="00907F0E" w:rsidRDefault="00907F0E" w:rsidP="00907F0E">
            <w:pPr>
              <w:jc w:val="right"/>
              <w:rPr>
                <w:sz w:val="18"/>
                <w:szCs w:val="18"/>
                <w:lang w:val="en-US" w:eastAsia="en-US"/>
              </w:rPr>
            </w:pPr>
            <w:r w:rsidRPr="00907F0E">
              <w:rPr>
                <w:sz w:val="18"/>
                <w:szCs w:val="18"/>
                <w:lang w:val="en-US" w:eastAsia="en-US"/>
              </w:rPr>
              <w:t xml:space="preserve">3.731.936    </w:t>
            </w:r>
          </w:p>
        </w:tc>
        <w:tc>
          <w:tcPr>
            <w:tcW w:w="608" w:type="dxa"/>
            <w:tcBorders>
              <w:top w:val="nil"/>
              <w:left w:val="nil"/>
              <w:bottom w:val="nil"/>
              <w:right w:val="single" w:sz="4" w:space="0" w:color="auto"/>
            </w:tcBorders>
            <w:shd w:val="clear" w:color="auto" w:fill="auto"/>
            <w:noWrap/>
            <w:vAlign w:val="center"/>
            <w:hideMark/>
          </w:tcPr>
          <w:p w14:paraId="6DE86B3E" w14:textId="77777777" w:rsidR="00907F0E" w:rsidRPr="00907F0E" w:rsidRDefault="00907F0E" w:rsidP="00907F0E">
            <w:pPr>
              <w:jc w:val="center"/>
              <w:rPr>
                <w:i/>
                <w:iCs/>
                <w:sz w:val="18"/>
                <w:szCs w:val="18"/>
                <w:lang w:val="en-US" w:eastAsia="en-US"/>
              </w:rPr>
            </w:pPr>
            <w:r w:rsidRPr="00907F0E">
              <w:rPr>
                <w:i/>
                <w:iCs/>
                <w:sz w:val="18"/>
                <w:szCs w:val="18"/>
                <w:lang w:val="en-US" w:eastAsia="en-US"/>
              </w:rPr>
              <w:t>1</w:t>
            </w:r>
          </w:p>
        </w:tc>
        <w:tc>
          <w:tcPr>
            <w:tcW w:w="1032" w:type="dxa"/>
            <w:tcBorders>
              <w:top w:val="nil"/>
              <w:left w:val="nil"/>
              <w:bottom w:val="nil"/>
              <w:right w:val="single" w:sz="8" w:space="0" w:color="auto"/>
            </w:tcBorders>
            <w:shd w:val="clear" w:color="auto" w:fill="auto"/>
            <w:noWrap/>
            <w:vAlign w:val="center"/>
            <w:hideMark/>
          </w:tcPr>
          <w:p w14:paraId="0867247C" w14:textId="77777777" w:rsidR="00907F0E" w:rsidRPr="00907F0E" w:rsidRDefault="00907F0E" w:rsidP="00907F0E">
            <w:pPr>
              <w:jc w:val="center"/>
              <w:rPr>
                <w:sz w:val="18"/>
                <w:szCs w:val="18"/>
                <w:lang w:val="en-US" w:eastAsia="en-US"/>
              </w:rPr>
            </w:pPr>
            <w:r w:rsidRPr="00907F0E">
              <w:rPr>
                <w:sz w:val="18"/>
                <w:szCs w:val="18"/>
                <w:lang w:val="en-US" w:eastAsia="en-US"/>
              </w:rPr>
              <w:t>46</w:t>
            </w:r>
          </w:p>
        </w:tc>
      </w:tr>
      <w:tr w:rsidR="00907F0E" w:rsidRPr="00907F0E" w14:paraId="63D62BFC"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352A8D70" w14:textId="77777777" w:rsidR="00907F0E" w:rsidRPr="00907F0E" w:rsidRDefault="00907F0E" w:rsidP="00907F0E">
            <w:pPr>
              <w:rPr>
                <w:sz w:val="18"/>
                <w:szCs w:val="18"/>
                <w:lang w:val="en-US" w:eastAsia="en-US"/>
              </w:rPr>
            </w:pPr>
            <w:r w:rsidRPr="00907F0E">
              <w:rPr>
                <w:sz w:val="18"/>
                <w:szCs w:val="18"/>
                <w:lang w:val="en-US" w:eastAsia="en-US"/>
              </w:rPr>
              <w:t>ђ) добављачи у иностранству</w:t>
            </w:r>
          </w:p>
        </w:tc>
        <w:tc>
          <w:tcPr>
            <w:tcW w:w="2160" w:type="dxa"/>
            <w:tcBorders>
              <w:top w:val="nil"/>
              <w:left w:val="nil"/>
              <w:bottom w:val="nil"/>
              <w:right w:val="single" w:sz="4" w:space="0" w:color="auto"/>
            </w:tcBorders>
            <w:shd w:val="clear" w:color="auto" w:fill="auto"/>
            <w:noWrap/>
            <w:vAlign w:val="center"/>
            <w:hideMark/>
          </w:tcPr>
          <w:p w14:paraId="3C80D7EE" w14:textId="77777777" w:rsidR="00907F0E" w:rsidRPr="00907F0E" w:rsidRDefault="00907F0E" w:rsidP="00907F0E">
            <w:pPr>
              <w:jc w:val="right"/>
              <w:rPr>
                <w:sz w:val="18"/>
                <w:szCs w:val="18"/>
                <w:lang w:val="en-US" w:eastAsia="en-US"/>
              </w:rPr>
            </w:pPr>
            <w:r w:rsidRPr="00907F0E">
              <w:rPr>
                <w:sz w:val="18"/>
                <w:szCs w:val="18"/>
                <w:lang w:val="en-US" w:eastAsia="en-US"/>
              </w:rPr>
              <w:t xml:space="preserve">334.990    </w:t>
            </w:r>
          </w:p>
        </w:tc>
        <w:tc>
          <w:tcPr>
            <w:tcW w:w="608" w:type="dxa"/>
            <w:tcBorders>
              <w:top w:val="nil"/>
              <w:left w:val="nil"/>
              <w:bottom w:val="nil"/>
              <w:right w:val="single" w:sz="4" w:space="0" w:color="auto"/>
            </w:tcBorders>
            <w:shd w:val="clear" w:color="auto" w:fill="auto"/>
            <w:noWrap/>
            <w:vAlign w:val="center"/>
            <w:hideMark/>
          </w:tcPr>
          <w:p w14:paraId="35E8A1EC"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single" w:sz="4" w:space="0" w:color="auto"/>
            </w:tcBorders>
            <w:shd w:val="clear" w:color="auto" w:fill="auto"/>
            <w:noWrap/>
            <w:vAlign w:val="center"/>
            <w:hideMark/>
          </w:tcPr>
          <w:p w14:paraId="7C127733" w14:textId="77777777" w:rsidR="00907F0E" w:rsidRPr="00907F0E" w:rsidRDefault="00907F0E" w:rsidP="00907F0E">
            <w:pPr>
              <w:jc w:val="right"/>
              <w:rPr>
                <w:sz w:val="18"/>
                <w:szCs w:val="18"/>
                <w:lang w:val="en-US" w:eastAsia="en-US"/>
              </w:rPr>
            </w:pPr>
            <w:r w:rsidRPr="00907F0E">
              <w:rPr>
                <w:sz w:val="18"/>
                <w:szCs w:val="18"/>
                <w:lang w:val="en-US" w:eastAsia="en-US"/>
              </w:rPr>
              <w:t xml:space="preserve">145.165    </w:t>
            </w:r>
          </w:p>
        </w:tc>
        <w:tc>
          <w:tcPr>
            <w:tcW w:w="608" w:type="dxa"/>
            <w:tcBorders>
              <w:top w:val="nil"/>
              <w:left w:val="nil"/>
              <w:bottom w:val="nil"/>
              <w:right w:val="single" w:sz="4" w:space="0" w:color="auto"/>
            </w:tcBorders>
            <w:shd w:val="clear" w:color="auto" w:fill="auto"/>
            <w:noWrap/>
            <w:vAlign w:val="center"/>
            <w:hideMark/>
          </w:tcPr>
          <w:p w14:paraId="6B73C979"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5405212A" w14:textId="77777777" w:rsidR="00907F0E" w:rsidRPr="00907F0E" w:rsidRDefault="00907F0E" w:rsidP="00907F0E">
            <w:pPr>
              <w:jc w:val="center"/>
              <w:rPr>
                <w:sz w:val="18"/>
                <w:szCs w:val="18"/>
                <w:lang w:val="en-US" w:eastAsia="en-US"/>
              </w:rPr>
            </w:pPr>
            <w:r w:rsidRPr="00907F0E">
              <w:rPr>
                <w:sz w:val="18"/>
                <w:szCs w:val="18"/>
                <w:lang w:val="en-US" w:eastAsia="en-US"/>
              </w:rPr>
              <w:t>43</w:t>
            </w:r>
          </w:p>
        </w:tc>
      </w:tr>
      <w:tr w:rsidR="00907F0E" w:rsidRPr="00907F0E" w14:paraId="2A144D1A"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2A6259AF" w14:textId="77777777" w:rsidR="00907F0E" w:rsidRPr="00907F0E" w:rsidRDefault="00907F0E" w:rsidP="00907F0E">
            <w:pPr>
              <w:rPr>
                <w:sz w:val="18"/>
                <w:szCs w:val="18"/>
                <w:lang w:val="en-US" w:eastAsia="en-US"/>
              </w:rPr>
            </w:pPr>
            <w:r w:rsidRPr="00907F0E">
              <w:rPr>
                <w:sz w:val="18"/>
                <w:szCs w:val="18"/>
                <w:lang w:val="en-US" w:eastAsia="en-US"/>
              </w:rPr>
              <w:t>ђ) остале обавезе из пословања</w:t>
            </w:r>
          </w:p>
        </w:tc>
        <w:tc>
          <w:tcPr>
            <w:tcW w:w="2160" w:type="dxa"/>
            <w:tcBorders>
              <w:top w:val="nil"/>
              <w:left w:val="nil"/>
              <w:bottom w:val="nil"/>
              <w:right w:val="single" w:sz="4" w:space="0" w:color="auto"/>
            </w:tcBorders>
            <w:shd w:val="clear" w:color="auto" w:fill="auto"/>
            <w:noWrap/>
            <w:vAlign w:val="center"/>
            <w:hideMark/>
          </w:tcPr>
          <w:p w14:paraId="1A176113"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nil"/>
              <w:bottom w:val="nil"/>
              <w:right w:val="single" w:sz="4" w:space="0" w:color="auto"/>
            </w:tcBorders>
            <w:shd w:val="clear" w:color="auto" w:fill="auto"/>
            <w:noWrap/>
            <w:vAlign w:val="center"/>
            <w:hideMark/>
          </w:tcPr>
          <w:p w14:paraId="0DF3C8DB"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single" w:sz="4" w:space="0" w:color="auto"/>
            </w:tcBorders>
            <w:shd w:val="clear" w:color="auto" w:fill="auto"/>
            <w:noWrap/>
            <w:vAlign w:val="center"/>
            <w:hideMark/>
          </w:tcPr>
          <w:p w14:paraId="0120C114"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nil"/>
              <w:bottom w:val="nil"/>
              <w:right w:val="single" w:sz="4" w:space="0" w:color="auto"/>
            </w:tcBorders>
            <w:shd w:val="clear" w:color="auto" w:fill="auto"/>
            <w:noWrap/>
            <w:vAlign w:val="center"/>
            <w:hideMark/>
          </w:tcPr>
          <w:p w14:paraId="609BDA4E"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5612CB76" w14:textId="77777777" w:rsidR="00907F0E" w:rsidRPr="00907F0E" w:rsidRDefault="00907F0E" w:rsidP="00907F0E">
            <w:pPr>
              <w:jc w:val="center"/>
              <w:rPr>
                <w:sz w:val="18"/>
                <w:szCs w:val="18"/>
                <w:lang w:val="en-US" w:eastAsia="en-US"/>
              </w:rPr>
            </w:pPr>
            <w:r w:rsidRPr="00907F0E">
              <w:rPr>
                <w:sz w:val="18"/>
                <w:szCs w:val="18"/>
                <w:lang w:val="en-US" w:eastAsia="en-US"/>
              </w:rPr>
              <w:t>-</w:t>
            </w:r>
          </w:p>
        </w:tc>
      </w:tr>
      <w:tr w:rsidR="00907F0E" w:rsidRPr="00907F0E" w14:paraId="03F1524A"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67DEB31D" w14:textId="77777777" w:rsidR="00907F0E" w:rsidRPr="00907F0E" w:rsidRDefault="00907F0E" w:rsidP="00907F0E">
            <w:pPr>
              <w:rPr>
                <w:sz w:val="18"/>
                <w:szCs w:val="18"/>
                <w:lang w:val="en-US" w:eastAsia="en-US"/>
              </w:rPr>
            </w:pPr>
            <w:r w:rsidRPr="00907F0E">
              <w:rPr>
                <w:sz w:val="18"/>
                <w:szCs w:val="18"/>
                <w:lang w:val="en-US" w:eastAsia="en-US"/>
              </w:rPr>
              <w:t>е) обавезе из специфичних послова</w:t>
            </w:r>
          </w:p>
        </w:tc>
        <w:tc>
          <w:tcPr>
            <w:tcW w:w="2160" w:type="dxa"/>
            <w:tcBorders>
              <w:top w:val="nil"/>
              <w:left w:val="nil"/>
              <w:bottom w:val="nil"/>
              <w:right w:val="single" w:sz="4" w:space="0" w:color="auto"/>
            </w:tcBorders>
            <w:shd w:val="clear" w:color="auto" w:fill="auto"/>
            <w:noWrap/>
            <w:vAlign w:val="center"/>
            <w:hideMark/>
          </w:tcPr>
          <w:p w14:paraId="658A431D"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nil"/>
              <w:bottom w:val="nil"/>
              <w:right w:val="single" w:sz="4" w:space="0" w:color="auto"/>
            </w:tcBorders>
            <w:shd w:val="clear" w:color="auto" w:fill="auto"/>
            <w:noWrap/>
            <w:vAlign w:val="center"/>
            <w:hideMark/>
          </w:tcPr>
          <w:p w14:paraId="043D98BD"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single" w:sz="4" w:space="0" w:color="auto"/>
            </w:tcBorders>
            <w:shd w:val="clear" w:color="auto" w:fill="auto"/>
            <w:noWrap/>
            <w:vAlign w:val="center"/>
            <w:hideMark/>
          </w:tcPr>
          <w:p w14:paraId="5CF0240A" w14:textId="77777777" w:rsidR="00907F0E" w:rsidRPr="00907F0E" w:rsidRDefault="00907F0E" w:rsidP="00907F0E">
            <w:pPr>
              <w:jc w:val="right"/>
              <w:rPr>
                <w:sz w:val="18"/>
                <w:szCs w:val="18"/>
                <w:lang w:val="en-US" w:eastAsia="en-US"/>
              </w:rPr>
            </w:pPr>
            <w:r w:rsidRPr="00907F0E">
              <w:rPr>
                <w:sz w:val="18"/>
                <w:szCs w:val="18"/>
                <w:lang w:val="en-US" w:eastAsia="en-US"/>
              </w:rPr>
              <w:t xml:space="preserve">0    </w:t>
            </w:r>
          </w:p>
        </w:tc>
        <w:tc>
          <w:tcPr>
            <w:tcW w:w="608" w:type="dxa"/>
            <w:tcBorders>
              <w:top w:val="nil"/>
              <w:left w:val="nil"/>
              <w:bottom w:val="nil"/>
              <w:right w:val="single" w:sz="4" w:space="0" w:color="auto"/>
            </w:tcBorders>
            <w:shd w:val="clear" w:color="auto" w:fill="auto"/>
            <w:noWrap/>
            <w:vAlign w:val="center"/>
            <w:hideMark/>
          </w:tcPr>
          <w:p w14:paraId="03A38CB9"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345A36B3" w14:textId="77777777" w:rsidR="00907F0E" w:rsidRPr="00907F0E" w:rsidRDefault="00907F0E" w:rsidP="00907F0E">
            <w:pPr>
              <w:jc w:val="center"/>
              <w:rPr>
                <w:sz w:val="18"/>
                <w:szCs w:val="18"/>
                <w:lang w:val="en-US" w:eastAsia="en-US"/>
              </w:rPr>
            </w:pPr>
            <w:r w:rsidRPr="00907F0E">
              <w:rPr>
                <w:sz w:val="18"/>
                <w:szCs w:val="18"/>
                <w:lang w:val="en-US" w:eastAsia="en-US"/>
              </w:rPr>
              <w:t>-</w:t>
            </w:r>
          </w:p>
        </w:tc>
      </w:tr>
      <w:tr w:rsidR="00907F0E" w:rsidRPr="00907F0E" w14:paraId="096DD1A5"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5BEE8B84" w14:textId="77777777" w:rsidR="00907F0E" w:rsidRPr="00907F0E" w:rsidRDefault="00907F0E" w:rsidP="00907F0E">
            <w:pPr>
              <w:rPr>
                <w:sz w:val="18"/>
                <w:szCs w:val="18"/>
                <w:lang w:val="en-US" w:eastAsia="en-US"/>
              </w:rPr>
            </w:pPr>
            <w:r w:rsidRPr="00907F0E">
              <w:rPr>
                <w:sz w:val="18"/>
                <w:szCs w:val="18"/>
                <w:lang w:val="en-US" w:eastAsia="en-US"/>
              </w:rPr>
              <w:t xml:space="preserve">ж) обавезе на палате и накнаде плата </w:t>
            </w:r>
          </w:p>
        </w:tc>
        <w:tc>
          <w:tcPr>
            <w:tcW w:w="2160" w:type="dxa"/>
            <w:tcBorders>
              <w:top w:val="nil"/>
              <w:left w:val="nil"/>
              <w:bottom w:val="nil"/>
              <w:right w:val="single" w:sz="4" w:space="0" w:color="auto"/>
            </w:tcBorders>
            <w:shd w:val="clear" w:color="auto" w:fill="auto"/>
            <w:noWrap/>
            <w:vAlign w:val="center"/>
            <w:hideMark/>
          </w:tcPr>
          <w:p w14:paraId="696B2E5A" w14:textId="77777777" w:rsidR="00907F0E" w:rsidRPr="00907F0E" w:rsidRDefault="00907F0E" w:rsidP="00907F0E">
            <w:pPr>
              <w:jc w:val="right"/>
              <w:rPr>
                <w:sz w:val="18"/>
                <w:szCs w:val="18"/>
                <w:lang w:val="en-US" w:eastAsia="en-US"/>
              </w:rPr>
            </w:pPr>
            <w:r w:rsidRPr="00907F0E">
              <w:rPr>
                <w:sz w:val="18"/>
                <w:szCs w:val="18"/>
                <w:lang w:val="en-US" w:eastAsia="en-US"/>
              </w:rPr>
              <w:t xml:space="preserve">3.578.424    </w:t>
            </w:r>
          </w:p>
        </w:tc>
        <w:tc>
          <w:tcPr>
            <w:tcW w:w="608" w:type="dxa"/>
            <w:tcBorders>
              <w:top w:val="nil"/>
              <w:left w:val="nil"/>
              <w:bottom w:val="nil"/>
              <w:right w:val="single" w:sz="4" w:space="0" w:color="auto"/>
            </w:tcBorders>
            <w:shd w:val="clear" w:color="auto" w:fill="auto"/>
            <w:noWrap/>
            <w:vAlign w:val="center"/>
            <w:hideMark/>
          </w:tcPr>
          <w:p w14:paraId="4FDE2602" w14:textId="77777777" w:rsidR="00907F0E" w:rsidRPr="00907F0E" w:rsidRDefault="00907F0E" w:rsidP="00907F0E">
            <w:pPr>
              <w:jc w:val="center"/>
              <w:rPr>
                <w:i/>
                <w:iCs/>
                <w:sz w:val="18"/>
                <w:szCs w:val="18"/>
                <w:lang w:val="en-US" w:eastAsia="en-US"/>
              </w:rPr>
            </w:pPr>
            <w:r w:rsidRPr="00907F0E">
              <w:rPr>
                <w:i/>
                <w:iCs/>
                <w:sz w:val="18"/>
                <w:szCs w:val="18"/>
                <w:lang w:val="en-US" w:eastAsia="en-US"/>
              </w:rPr>
              <w:t>1</w:t>
            </w:r>
          </w:p>
        </w:tc>
        <w:tc>
          <w:tcPr>
            <w:tcW w:w="2040" w:type="dxa"/>
            <w:tcBorders>
              <w:top w:val="nil"/>
              <w:left w:val="nil"/>
              <w:bottom w:val="nil"/>
              <w:right w:val="single" w:sz="4" w:space="0" w:color="auto"/>
            </w:tcBorders>
            <w:shd w:val="clear" w:color="auto" w:fill="auto"/>
            <w:noWrap/>
            <w:vAlign w:val="center"/>
            <w:hideMark/>
          </w:tcPr>
          <w:p w14:paraId="01940738" w14:textId="77777777" w:rsidR="00907F0E" w:rsidRPr="00907F0E" w:rsidRDefault="00907F0E" w:rsidP="00907F0E">
            <w:pPr>
              <w:jc w:val="right"/>
              <w:rPr>
                <w:sz w:val="18"/>
                <w:szCs w:val="18"/>
                <w:lang w:val="en-US" w:eastAsia="en-US"/>
              </w:rPr>
            </w:pPr>
            <w:r w:rsidRPr="00907F0E">
              <w:rPr>
                <w:sz w:val="18"/>
                <w:szCs w:val="18"/>
                <w:lang w:val="en-US" w:eastAsia="en-US"/>
              </w:rPr>
              <w:t xml:space="preserve">3.489.172    </w:t>
            </w:r>
          </w:p>
        </w:tc>
        <w:tc>
          <w:tcPr>
            <w:tcW w:w="608" w:type="dxa"/>
            <w:tcBorders>
              <w:top w:val="nil"/>
              <w:left w:val="nil"/>
              <w:bottom w:val="nil"/>
              <w:right w:val="single" w:sz="4" w:space="0" w:color="auto"/>
            </w:tcBorders>
            <w:shd w:val="clear" w:color="auto" w:fill="auto"/>
            <w:noWrap/>
            <w:vAlign w:val="center"/>
            <w:hideMark/>
          </w:tcPr>
          <w:p w14:paraId="26E5B301" w14:textId="77777777" w:rsidR="00907F0E" w:rsidRPr="00907F0E" w:rsidRDefault="00907F0E" w:rsidP="00907F0E">
            <w:pPr>
              <w:jc w:val="center"/>
              <w:rPr>
                <w:i/>
                <w:iCs/>
                <w:sz w:val="18"/>
                <w:szCs w:val="18"/>
                <w:lang w:val="en-US" w:eastAsia="en-US"/>
              </w:rPr>
            </w:pPr>
            <w:r w:rsidRPr="00907F0E">
              <w:rPr>
                <w:i/>
                <w:iCs/>
                <w:sz w:val="18"/>
                <w:szCs w:val="18"/>
                <w:lang w:val="en-US" w:eastAsia="en-US"/>
              </w:rPr>
              <w:t>1</w:t>
            </w:r>
          </w:p>
        </w:tc>
        <w:tc>
          <w:tcPr>
            <w:tcW w:w="1032" w:type="dxa"/>
            <w:tcBorders>
              <w:top w:val="nil"/>
              <w:left w:val="nil"/>
              <w:bottom w:val="nil"/>
              <w:right w:val="single" w:sz="8" w:space="0" w:color="auto"/>
            </w:tcBorders>
            <w:shd w:val="clear" w:color="auto" w:fill="auto"/>
            <w:noWrap/>
            <w:vAlign w:val="center"/>
            <w:hideMark/>
          </w:tcPr>
          <w:p w14:paraId="55110807" w14:textId="77777777" w:rsidR="00907F0E" w:rsidRPr="00907F0E" w:rsidRDefault="00907F0E" w:rsidP="00907F0E">
            <w:pPr>
              <w:jc w:val="center"/>
              <w:rPr>
                <w:sz w:val="18"/>
                <w:szCs w:val="18"/>
                <w:lang w:val="en-US" w:eastAsia="en-US"/>
              </w:rPr>
            </w:pPr>
            <w:r w:rsidRPr="00907F0E">
              <w:rPr>
                <w:sz w:val="18"/>
                <w:szCs w:val="18"/>
                <w:lang w:val="en-US" w:eastAsia="en-US"/>
              </w:rPr>
              <w:t>98</w:t>
            </w:r>
          </w:p>
        </w:tc>
      </w:tr>
      <w:tr w:rsidR="00907F0E" w:rsidRPr="00907F0E" w14:paraId="69D081EB"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551061AF" w14:textId="77777777" w:rsidR="00907F0E" w:rsidRPr="00907F0E" w:rsidRDefault="00907F0E" w:rsidP="00907F0E">
            <w:pPr>
              <w:rPr>
                <w:sz w:val="18"/>
                <w:szCs w:val="18"/>
                <w:lang w:val="en-US" w:eastAsia="en-US"/>
              </w:rPr>
            </w:pPr>
            <w:r w:rsidRPr="00907F0E">
              <w:rPr>
                <w:sz w:val="18"/>
                <w:szCs w:val="18"/>
                <w:lang w:val="en-US" w:eastAsia="en-US"/>
              </w:rPr>
              <w:t>з) остале обавезе</w:t>
            </w:r>
          </w:p>
        </w:tc>
        <w:tc>
          <w:tcPr>
            <w:tcW w:w="2160" w:type="dxa"/>
            <w:tcBorders>
              <w:top w:val="nil"/>
              <w:left w:val="nil"/>
              <w:bottom w:val="nil"/>
              <w:right w:val="single" w:sz="4" w:space="0" w:color="auto"/>
            </w:tcBorders>
            <w:shd w:val="clear" w:color="auto" w:fill="auto"/>
            <w:noWrap/>
            <w:vAlign w:val="center"/>
            <w:hideMark/>
          </w:tcPr>
          <w:p w14:paraId="70805FFF" w14:textId="77777777" w:rsidR="00907F0E" w:rsidRPr="00907F0E" w:rsidRDefault="00907F0E" w:rsidP="00907F0E">
            <w:pPr>
              <w:jc w:val="right"/>
              <w:rPr>
                <w:sz w:val="18"/>
                <w:szCs w:val="18"/>
                <w:lang w:val="en-US" w:eastAsia="en-US"/>
              </w:rPr>
            </w:pPr>
            <w:r w:rsidRPr="00907F0E">
              <w:rPr>
                <w:sz w:val="18"/>
                <w:szCs w:val="18"/>
                <w:lang w:val="en-US" w:eastAsia="en-US"/>
              </w:rPr>
              <w:t xml:space="preserve">140.669    </w:t>
            </w:r>
          </w:p>
        </w:tc>
        <w:tc>
          <w:tcPr>
            <w:tcW w:w="608" w:type="dxa"/>
            <w:tcBorders>
              <w:top w:val="nil"/>
              <w:left w:val="nil"/>
              <w:bottom w:val="nil"/>
              <w:right w:val="single" w:sz="4" w:space="0" w:color="auto"/>
            </w:tcBorders>
            <w:shd w:val="clear" w:color="auto" w:fill="auto"/>
            <w:noWrap/>
            <w:vAlign w:val="center"/>
            <w:hideMark/>
          </w:tcPr>
          <w:p w14:paraId="07EFA949"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single" w:sz="4" w:space="0" w:color="auto"/>
            </w:tcBorders>
            <w:shd w:val="clear" w:color="auto" w:fill="auto"/>
            <w:noWrap/>
            <w:vAlign w:val="center"/>
            <w:hideMark/>
          </w:tcPr>
          <w:p w14:paraId="0AEC6BC6" w14:textId="77777777" w:rsidR="00907F0E" w:rsidRPr="00907F0E" w:rsidRDefault="00907F0E" w:rsidP="00907F0E">
            <w:pPr>
              <w:jc w:val="right"/>
              <w:rPr>
                <w:sz w:val="18"/>
                <w:szCs w:val="18"/>
                <w:lang w:val="en-US" w:eastAsia="en-US"/>
              </w:rPr>
            </w:pPr>
            <w:r w:rsidRPr="00907F0E">
              <w:rPr>
                <w:sz w:val="18"/>
                <w:szCs w:val="18"/>
                <w:lang w:val="en-US" w:eastAsia="en-US"/>
              </w:rPr>
              <w:t xml:space="preserve">672.857    </w:t>
            </w:r>
          </w:p>
        </w:tc>
        <w:tc>
          <w:tcPr>
            <w:tcW w:w="608" w:type="dxa"/>
            <w:tcBorders>
              <w:top w:val="nil"/>
              <w:left w:val="nil"/>
              <w:bottom w:val="nil"/>
              <w:right w:val="single" w:sz="4" w:space="0" w:color="auto"/>
            </w:tcBorders>
            <w:shd w:val="clear" w:color="auto" w:fill="auto"/>
            <w:noWrap/>
            <w:vAlign w:val="center"/>
            <w:hideMark/>
          </w:tcPr>
          <w:p w14:paraId="2AEF3C16"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36E0D177" w14:textId="77777777" w:rsidR="00907F0E" w:rsidRPr="00907F0E" w:rsidRDefault="00907F0E" w:rsidP="00907F0E">
            <w:pPr>
              <w:jc w:val="center"/>
              <w:rPr>
                <w:sz w:val="18"/>
                <w:szCs w:val="18"/>
                <w:lang w:val="en-US" w:eastAsia="en-US"/>
              </w:rPr>
            </w:pPr>
            <w:r w:rsidRPr="00907F0E">
              <w:rPr>
                <w:sz w:val="18"/>
                <w:szCs w:val="18"/>
                <w:lang w:val="en-US" w:eastAsia="en-US"/>
              </w:rPr>
              <w:t>478</w:t>
            </w:r>
          </w:p>
        </w:tc>
      </w:tr>
      <w:tr w:rsidR="00907F0E" w:rsidRPr="00907F0E" w14:paraId="174577B3" w14:textId="77777777" w:rsidTr="00907F0E">
        <w:trPr>
          <w:trHeight w:val="210"/>
          <w:jc w:val="center"/>
        </w:trPr>
        <w:tc>
          <w:tcPr>
            <w:tcW w:w="4402" w:type="dxa"/>
            <w:tcBorders>
              <w:top w:val="nil"/>
              <w:left w:val="single" w:sz="8" w:space="0" w:color="auto"/>
              <w:bottom w:val="nil"/>
              <w:right w:val="single" w:sz="4" w:space="0" w:color="auto"/>
            </w:tcBorders>
            <w:shd w:val="clear" w:color="auto" w:fill="auto"/>
            <w:noWrap/>
            <w:vAlign w:val="center"/>
            <w:hideMark/>
          </w:tcPr>
          <w:p w14:paraId="7F14FD58" w14:textId="77777777" w:rsidR="00907F0E" w:rsidRPr="00907F0E" w:rsidRDefault="00907F0E" w:rsidP="00907F0E">
            <w:pPr>
              <w:rPr>
                <w:sz w:val="18"/>
                <w:szCs w:val="18"/>
                <w:lang w:val="en-US" w:eastAsia="en-US"/>
              </w:rPr>
            </w:pPr>
            <w:r w:rsidRPr="00907F0E">
              <w:rPr>
                <w:sz w:val="18"/>
                <w:szCs w:val="18"/>
                <w:lang w:val="en-US" w:eastAsia="en-US"/>
              </w:rPr>
              <w:t>и) порез на додату вриједност</w:t>
            </w:r>
          </w:p>
        </w:tc>
        <w:tc>
          <w:tcPr>
            <w:tcW w:w="2160" w:type="dxa"/>
            <w:tcBorders>
              <w:top w:val="nil"/>
              <w:left w:val="nil"/>
              <w:bottom w:val="nil"/>
              <w:right w:val="single" w:sz="4" w:space="0" w:color="auto"/>
            </w:tcBorders>
            <w:shd w:val="clear" w:color="auto" w:fill="auto"/>
            <w:noWrap/>
            <w:vAlign w:val="center"/>
            <w:hideMark/>
          </w:tcPr>
          <w:p w14:paraId="6348052A" w14:textId="77777777" w:rsidR="00907F0E" w:rsidRPr="00907F0E" w:rsidRDefault="00907F0E" w:rsidP="00907F0E">
            <w:pPr>
              <w:jc w:val="right"/>
              <w:rPr>
                <w:sz w:val="18"/>
                <w:szCs w:val="18"/>
                <w:lang w:val="en-US" w:eastAsia="en-US"/>
              </w:rPr>
            </w:pPr>
            <w:r w:rsidRPr="00907F0E">
              <w:rPr>
                <w:sz w:val="18"/>
                <w:szCs w:val="18"/>
                <w:lang w:val="en-US" w:eastAsia="en-US"/>
              </w:rPr>
              <w:t xml:space="preserve">67.609    </w:t>
            </w:r>
          </w:p>
        </w:tc>
        <w:tc>
          <w:tcPr>
            <w:tcW w:w="608" w:type="dxa"/>
            <w:tcBorders>
              <w:top w:val="nil"/>
              <w:left w:val="nil"/>
              <w:bottom w:val="nil"/>
              <w:right w:val="single" w:sz="4" w:space="0" w:color="auto"/>
            </w:tcBorders>
            <w:shd w:val="clear" w:color="auto" w:fill="auto"/>
            <w:noWrap/>
            <w:vAlign w:val="center"/>
            <w:hideMark/>
          </w:tcPr>
          <w:p w14:paraId="5CFB012F"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nil"/>
              <w:right w:val="single" w:sz="4" w:space="0" w:color="auto"/>
            </w:tcBorders>
            <w:shd w:val="clear" w:color="auto" w:fill="auto"/>
            <w:noWrap/>
            <w:vAlign w:val="center"/>
            <w:hideMark/>
          </w:tcPr>
          <w:p w14:paraId="2210F01A" w14:textId="77777777" w:rsidR="00907F0E" w:rsidRPr="00907F0E" w:rsidRDefault="00907F0E" w:rsidP="00907F0E">
            <w:pPr>
              <w:jc w:val="right"/>
              <w:rPr>
                <w:sz w:val="18"/>
                <w:szCs w:val="18"/>
                <w:lang w:val="en-US" w:eastAsia="en-US"/>
              </w:rPr>
            </w:pPr>
            <w:r w:rsidRPr="00907F0E">
              <w:rPr>
                <w:sz w:val="18"/>
                <w:szCs w:val="18"/>
                <w:lang w:val="en-US" w:eastAsia="en-US"/>
              </w:rPr>
              <w:t xml:space="preserve">35.330    </w:t>
            </w:r>
          </w:p>
        </w:tc>
        <w:tc>
          <w:tcPr>
            <w:tcW w:w="608" w:type="dxa"/>
            <w:tcBorders>
              <w:top w:val="nil"/>
              <w:left w:val="nil"/>
              <w:bottom w:val="nil"/>
              <w:right w:val="single" w:sz="4" w:space="0" w:color="auto"/>
            </w:tcBorders>
            <w:shd w:val="clear" w:color="auto" w:fill="auto"/>
            <w:noWrap/>
            <w:vAlign w:val="center"/>
            <w:hideMark/>
          </w:tcPr>
          <w:p w14:paraId="7ED7CAB7"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nil"/>
              <w:right w:val="single" w:sz="8" w:space="0" w:color="auto"/>
            </w:tcBorders>
            <w:shd w:val="clear" w:color="auto" w:fill="auto"/>
            <w:noWrap/>
            <w:vAlign w:val="center"/>
            <w:hideMark/>
          </w:tcPr>
          <w:p w14:paraId="3788D44E" w14:textId="77777777" w:rsidR="00907F0E" w:rsidRPr="00907F0E" w:rsidRDefault="00907F0E" w:rsidP="00907F0E">
            <w:pPr>
              <w:jc w:val="center"/>
              <w:rPr>
                <w:sz w:val="18"/>
                <w:szCs w:val="18"/>
                <w:lang w:val="en-US" w:eastAsia="en-US"/>
              </w:rPr>
            </w:pPr>
            <w:r w:rsidRPr="00907F0E">
              <w:rPr>
                <w:sz w:val="18"/>
                <w:szCs w:val="18"/>
                <w:lang w:val="en-US" w:eastAsia="en-US"/>
              </w:rPr>
              <w:t>52</w:t>
            </w:r>
          </w:p>
        </w:tc>
      </w:tr>
      <w:tr w:rsidR="00907F0E" w:rsidRPr="00907F0E" w14:paraId="1B393A2D" w14:textId="77777777" w:rsidTr="00907F0E">
        <w:trPr>
          <w:trHeight w:val="409"/>
          <w:jc w:val="center"/>
        </w:trPr>
        <w:tc>
          <w:tcPr>
            <w:tcW w:w="4402" w:type="dxa"/>
            <w:tcBorders>
              <w:top w:val="nil"/>
              <w:left w:val="single" w:sz="8" w:space="0" w:color="auto"/>
              <w:bottom w:val="single" w:sz="8" w:space="0" w:color="auto"/>
              <w:right w:val="single" w:sz="4" w:space="0" w:color="auto"/>
            </w:tcBorders>
            <w:shd w:val="clear" w:color="auto" w:fill="auto"/>
            <w:vAlign w:val="center"/>
            <w:hideMark/>
          </w:tcPr>
          <w:p w14:paraId="5F0DCCD1" w14:textId="77777777" w:rsidR="00907F0E" w:rsidRPr="00907F0E" w:rsidRDefault="00907F0E" w:rsidP="00907F0E">
            <w:pPr>
              <w:rPr>
                <w:sz w:val="18"/>
                <w:szCs w:val="18"/>
                <w:lang w:val="en-US" w:eastAsia="en-US"/>
              </w:rPr>
            </w:pPr>
            <w:r w:rsidRPr="00907F0E">
              <w:rPr>
                <w:sz w:val="18"/>
                <w:szCs w:val="18"/>
                <w:lang w:val="en-US" w:eastAsia="en-US"/>
              </w:rPr>
              <w:t>ј) обавезе за остале порезе, доприносе и друге дажбине</w:t>
            </w:r>
          </w:p>
        </w:tc>
        <w:tc>
          <w:tcPr>
            <w:tcW w:w="2160" w:type="dxa"/>
            <w:tcBorders>
              <w:top w:val="nil"/>
              <w:left w:val="nil"/>
              <w:bottom w:val="single" w:sz="8" w:space="0" w:color="auto"/>
              <w:right w:val="single" w:sz="4" w:space="0" w:color="auto"/>
            </w:tcBorders>
            <w:shd w:val="clear" w:color="auto" w:fill="auto"/>
            <w:noWrap/>
            <w:vAlign w:val="center"/>
            <w:hideMark/>
          </w:tcPr>
          <w:p w14:paraId="2F775002" w14:textId="77777777" w:rsidR="00907F0E" w:rsidRPr="00907F0E" w:rsidRDefault="00907F0E" w:rsidP="00907F0E">
            <w:pPr>
              <w:jc w:val="right"/>
              <w:rPr>
                <w:sz w:val="18"/>
                <w:szCs w:val="18"/>
                <w:lang w:val="en-US" w:eastAsia="en-US"/>
              </w:rPr>
            </w:pPr>
            <w:r w:rsidRPr="00907F0E">
              <w:rPr>
                <w:sz w:val="18"/>
                <w:szCs w:val="18"/>
                <w:lang w:val="en-US" w:eastAsia="en-US"/>
              </w:rPr>
              <w:t xml:space="preserve">97.087    </w:t>
            </w:r>
          </w:p>
        </w:tc>
        <w:tc>
          <w:tcPr>
            <w:tcW w:w="608" w:type="dxa"/>
            <w:tcBorders>
              <w:top w:val="nil"/>
              <w:left w:val="nil"/>
              <w:bottom w:val="single" w:sz="8" w:space="0" w:color="auto"/>
              <w:right w:val="single" w:sz="4" w:space="0" w:color="auto"/>
            </w:tcBorders>
            <w:shd w:val="clear" w:color="auto" w:fill="auto"/>
            <w:noWrap/>
            <w:vAlign w:val="center"/>
            <w:hideMark/>
          </w:tcPr>
          <w:p w14:paraId="0F452DA7"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2040" w:type="dxa"/>
            <w:tcBorders>
              <w:top w:val="nil"/>
              <w:left w:val="nil"/>
              <w:bottom w:val="single" w:sz="8" w:space="0" w:color="auto"/>
              <w:right w:val="single" w:sz="4" w:space="0" w:color="auto"/>
            </w:tcBorders>
            <w:shd w:val="clear" w:color="auto" w:fill="auto"/>
            <w:noWrap/>
            <w:vAlign w:val="center"/>
            <w:hideMark/>
          </w:tcPr>
          <w:p w14:paraId="72324C73" w14:textId="77777777" w:rsidR="00907F0E" w:rsidRPr="00907F0E" w:rsidRDefault="00907F0E" w:rsidP="00907F0E">
            <w:pPr>
              <w:jc w:val="right"/>
              <w:rPr>
                <w:sz w:val="18"/>
                <w:szCs w:val="18"/>
                <w:lang w:val="en-US" w:eastAsia="en-US"/>
              </w:rPr>
            </w:pPr>
            <w:r w:rsidRPr="00907F0E">
              <w:rPr>
                <w:sz w:val="18"/>
                <w:szCs w:val="18"/>
                <w:lang w:val="en-US" w:eastAsia="en-US"/>
              </w:rPr>
              <w:t xml:space="preserve">77.509    </w:t>
            </w:r>
          </w:p>
        </w:tc>
        <w:tc>
          <w:tcPr>
            <w:tcW w:w="608" w:type="dxa"/>
            <w:tcBorders>
              <w:top w:val="nil"/>
              <w:left w:val="nil"/>
              <w:bottom w:val="single" w:sz="8" w:space="0" w:color="auto"/>
              <w:right w:val="single" w:sz="4" w:space="0" w:color="auto"/>
            </w:tcBorders>
            <w:shd w:val="clear" w:color="auto" w:fill="auto"/>
            <w:noWrap/>
            <w:vAlign w:val="center"/>
            <w:hideMark/>
          </w:tcPr>
          <w:p w14:paraId="0EABD4E9" w14:textId="77777777" w:rsidR="00907F0E" w:rsidRPr="00907F0E" w:rsidRDefault="00907F0E" w:rsidP="00907F0E">
            <w:pPr>
              <w:jc w:val="center"/>
              <w:rPr>
                <w:i/>
                <w:iCs/>
                <w:sz w:val="18"/>
                <w:szCs w:val="18"/>
                <w:lang w:val="en-US" w:eastAsia="en-US"/>
              </w:rPr>
            </w:pPr>
            <w:r w:rsidRPr="00907F0E">
              <w:rPr>
                <w:i/>
                <w:iCs/>
                <w:sz w:val="18"/>
                <w:szCs w:val="18"/>
                <w:lang w:val="en-US" w:eastAsia="en-US"/>
              </w:rPr>
              <w:t>0</w:t>
            </w:r>
          </w:p>
        </w:tc>
        <w:tc>
          <w:tcPr>
            <w:tcW w:w="1032" w:type="dxa"/>
            <w:tcBorders>
              <w:top w:val="nil"/>
              <w:left w:val="nil"/>
              <w:bottom w:val="single" w:sz="8" w:space="0" w:color="auto"/>
              <w:right w:val="single" w:sz="8" w:space="0" w:color="auto"/>
            </w:tcBorders>
            <w:shd w:val="clear" w:color="auto" w:fill="auto"/>
            <w:noWrap/>
            <w:vAlign w:val="center"/>
            <w:hideMark/>
          </w:tcPr>
          <w:p w14:paraId="7113AF4E" w14:textId="77777777" w:rsidR="00907F0E" w:rsidRPr="00907F0E" w:rsidRDefault="00907F0E" w:rsidP="00907F0E">
            <w:pPr>
              <w:jc w:val="center"/>
              <w:rPr>
                <w:sz w:val="18"/>
                <w:szCs w:val="18"/>
                <w:lang w:val="en-US" w:eastAsia="en-US"/>
              </w:rPr>
            </w:pPr>
            <w:r w:rsidRPr="00907F0E">
              <w:rPr>
                <w:sz w:val="18"/>
                <w:szCs w:val="18"/>
                <w:lang w:val="en-US" w:eastAsia="en-US"/>
              </w:rPr>
              <w:t>80</w:t>
            </w:r>
          </w:p>
        </w:tc>
      </w:tr>
    </w:tbl>
    <w:p w14:paraId="6F3F2776" w14:textId="324B4E43" w:rsidR="007F488F" w:rsidRPr="00907F0E" w:rsidRDefault="007F488F" w:rsidP="007F488F">
      <w:pPr>
        <w:jc w:val="center"/>
        <w:rPr>
          <w:b/>
          <w:i/>
          <w:sz w:val="20"/>
          <w:szCs w:val="20"/>
          <w:lang w:eastAsia="en-US"/>
        </w:rPr>
      </w:pPr>
      <w:r w:rsidRPr="00907F0E">
        <w:rPr>
          <w:b/>
          <w:i/>
          <w:sz w:val="20"/>
          <w:szCs w:val="20"/>
          <w:lang w:eastAsia="en-US"/>
        </w:rPr>
        <w:t xml:space="preserve">Табела </w:t>
      </w:r>
      <w:r w:rsidR="007D2BBF" w:rsidRPr="00907F0E">
        <w:rPr>
          <w:b/>
          <w:i/>
          <w:sz w:val="20"/>
          <w:szCs w:val="20"/>
          <w:lang w:val="en-US" w:eastAsia="en-US"/>
        </w:rPr>
        <w:t>53</w:t>
      </w:r>
      <w:r w:rsidRPr="00907F0E">
        <w:rPr>
          <w:b/>
          <w:i/>
          <w:sz w:val="20"/>
          <w:szCs w:val="20"/>
          <w:lang w:eastAsia="en-US"/>
        </w:rPr>
        <w:t>. Структура обавеза</w:t>
      </w:r>
      <w:bookmarkEnd w:id="78"/>
    </w:p>
    <w:p w14:paraId="302E1473" w14:textId="72D35E7C" w:rsidR="007136EB" w:rsidRPr="00A4357F" w:rsidRDefault="007136EB" w:rsidP="007F488F">
      <w:pPr>
        <w:jc w:val="center"/>
        <w:rPr>
          <w:b/>
          <w:i/>
          <w:color w:val="FF0000"/>
          <w:sz w:val="20"/>
          <w:szCs w:val="20"/>
          <w:lang w:eastAsia="en-US"/>
        </w:rPr>
      </w:pPr>
    </w:p>
    <w:p w14:paraId="31DCABAA" w14:textId="79B272E5" w:rsidR="007136EB" w:rsidRPr="00A4357F" w:rsidRDefault="007136EB" w:rsidP="007F488F">
      <w:pPr>
        <w:jc w:val="center"/>
        <w:rPr>
          <w:b/>
          <w:i/>
          <w:color w:val="FF0000"/>
          <w:sz w:val="20"/>
          <w:szCs w:val="20"/>
          <w:lang w:eastAsia="en-US"/>
        </w:rPr>
      </w:pPr>
    </w:p>
    <w:p w14:paraId="4DEEA8BC" w14:textId="57CC23B7" w:rsidR="007136EB" w:rsidRPr="00A4357F" w:rsidRDefault="007136EB" w:rsidP="007F488F">
      <w:pPr>
        <w:jc w:val="center"/>
        <w:rPr>
          <w:b/>
          <w:i/>
          <w:color w:val="FF0000"/>
          <w:sz w:val="20"/>
          <w:szCs w:val="20"/>
          <w:lang w:eastAsia="en-US"/>
        </w:rPr>
      </w:pPr>
    </w:p>
    <w:p w14:paraId="4D830124" w14:textId="35CF9DDE" w:rsidR="007136EB" w:rsidRPr="00A4357F" w:rsidRDefault="007136EB" w:rsidP="007F488F">
      <w:pPr>
        <w:jc w:val="center"/>
        <w:rPr>
          <w:b/>
          <w:i/>
          <w:color w:val="FF0000"/>
          <w:sz w:val="20"/>
          <w:szCs w:val="20"/>
          <w:lang w:eastAsia="en-US"/>
        </w:rPr>
      </w:pPr>
    </w:p>
    <w:p w14:paraId="78E814AD" w14:textId="7A6E388A" w:rsidR="007136EB" w:rsidRPr="00A4357F" w:rsidRDefault="007136EB" w:rsidP="007F488F">
      <w:pPr>
        <w:jc w:val="center"/>
        <w:rPr>
          <w:b/>
          <w:i/>
          <w:color w:val="FF0000"/>
          <w:sz w:val="20"/>
          <w:szCs w:val="20"/>
          <w:lang w:eastAsia="en-US"/>
        </w:rPr>
      </w:pPr>
    </w:p>
    <w:p w14:paraId="717C0489" w14:textId="3DC6E618" w:rsidR="007136EB" w:rsidRPr="00A4357F" w:rsidRDefault="007136EB" w:rsidP="007F488F">
      <w:pPr>
        <w:jc w:val="center"/>
        <w:rPr>
          <w:b/>
          <w:i/>
          <w:color w:val="FF0000"/>
          <w:sz w:val="20"/>
          <w:szCs w:val="20"/>
          <w:lang w:eastAsia="en-US"/>
        </w:rPr>
      </w:pPr>
    </w:p>
    <w:p w14:paraId="1275F6F8" w14:textId="5290502D" w:rsidR="007136EB" w:rsidRPr="00A4357F" w:rsidRDefault="007136EB" w:rsidP="007F488F">
      <w:pPr>
        <w:jc w:val="center"/>
        <w:rPr>
          <w:b/>
          <w:i/>
          <w:color w:val="FF0000"/>
          <w:sz w:val="20"/>
          <w:szCs w:val="20"/>
          <w:lang w:eastAsia="en-US"/>
        </w:rPr>
      </w:pPr>
    </w:p>
    <w:p w14:paraId="05609E26" w14:textId="669FDC70" w:rsidR="007136EB" w:rsidRPr="00A4357F" w:rsidRDefault="007136EB" w:rsidP="007F488F">
      <w:pPr>
        <w:jc w:val="center"/>
        <w:rPr>
          <w:b/>
          <w:i/>
          <w:color w:val="FF0000"/>
          <w:sz w:val="20"/>
          <w:szCs w:val="20"/>
          <w:lang w:eastAsia="en-US"/>
        </w:rPr>
      </w:pPr>
    </w:p>
    <w:p w14:paraId="1DD89D37" w14:textId="1A14095F" w:rsidR="007136EB" w:rsidRPr="00A4357F" w:rsidRDefault="007136EB" w:rsidP="007F488F">
      <w:pPr>
        <w:jc w:val="center"/>
        <w:rPr>
          <w:b/>
          <w:i/>
          <w:color w:val="FF0000"/>
          <w:sz w:val="20"/>
          <w:szCs w:val="20"/>
          <w:lang w:eastAsia="en-US"/>
        </w:rPr>
      </w:pPr>
    </w:p>
    <w:p w14:paraId="0DB83271" w14:textId="6E73E3FA" w:rsidR="007136EB" w:rsidRPr="00A4357F" w:rsidRDefault="007136EB" w:rsidP="007F488F">
      <w:pPr>
        <w:jc w:val="center"/>
        <w:rPr>
          <w:b/>
          <w:i/>
          <w:color w:val="FF0000"/>
          <w:sz w:val="20"/>
          <w:szCs w:val="20"/>
          <w:lang w:eastAsia="en-US"/>
        </w:rPr>
      </w:pPr>
    </w:p>
    <w:p w14:paraId="6EFDE03C" w14:textId="1C9045BA" w:rsidR="007136EB" w:rsidRPr="00A4357F" w:rsidRDefault="007136EB" w:rsidP="007F488F">
      <w:pPr>
        <w:jc w:val="center"/>
        <w:rPr>
          <w:b/>
          <w:i/>
          <w:color w:val="FF0000"/>
          <w:sz w:val="20"/>
          <w:szCs w:val="20"/>
          <w:lang w:eastAsia="en-US"/>
        </w:rPr>
      </w:pPr>
    </w:p>
    <w:p w14:paraId="65CFA1A5" w14:textId="6979362B" w:rsidR="007136EB" w:rsidRPr="00A4357F" w:rsidRDefault="007136EB" w:rsidP="007F488F">
      <w:pPr>
        <w:jc w:val="center"/>
        <w:rPr>
          <w:b/>
          <w:i/>
          <w:color w:val="FF0000"/>
          <w:sz w:val="20"/>
          <w:szCs w:val="20"/>
          <w:lang w:eastAsia="en-US"/>
        </w:rPr>
      </w:pPr>
    </w:p>
    <w:p w14:paraId="6A1FF9CB" w14:textId="67BEC958" w:rsidR="007136EB" w:rsidRPr="00A4357F" w:rsidRDefault="007136EB" w:rsidP="007F488F">
      <w:pPr>
        <w:jc w:val="center"/>
        <w:rPr>
          <w:b/>
          <w:i/>
          <w:color w:val="FF0000"/>
          <w:sz w:val="20"/>
          <w:szCs w:val="20"/>
          <w:lang w:eastAsia="en-US"/>
        </w:rPr>
      </w:pPr>
    </w:p>
    <w:p w14:paraId="64D9BCEC" w14:textId="0F572863" w:rsidR="007F488F" w:rsidRPr="00A4357F" w:rsidRDefault="007F488F" w:rsidP="007F488F">
      <w:pPr>
        <w:jc w:val="center"/>
        <w:rPr>
          <w:b/>
          <w:i/>
          <w:color w:val="FF0000"/>
          <w:sz w:val="20"/>
          <w:szCs w:val="20"/>
          <w:lang w:val="sr-Cyrl-CS" w:eastAsia="en-US"/>
        </w:rPr>
      </w:pPr>
    </w:p>
    <w:p w14:paraId="1DB51A82" w14:textId="7ACB02A3" w:rsidR="00AE2FE8" w:rsidRDefault="00AE2FE8" w:rsidP="007F488F">
      <w:pPr>
        <w:jc w:val="center"/>
        <w:rPr>
          <w:b/>
          <w:i/>
          <w:color w:val="FF0000"/>
          <w:sz w:val="20"/>
          <w:szCs w:val="20"/>
          <w:lang w:val="sr-Cyrl-CS" w:eastAsia="en-US"/>
        </w:rPr>
      </w:pPr>
    </w:p>
    <w:p w14:paraId="59311103" w14:textId="6515CE76" w:rsidR="0016773C" w:rsidRDefault="0016773C" w:rsidP="007F488F">
      <w:pPr>
        <w:jc w:val="center"/>
        <w:rPr>
          <w:b/>
          <w:i/>
          <w:color w:val="FF0000"/>
          <w:sz w:val="20"/>
          <w:szCs w:val="20"/>
          <w:lang w:val="sr-Cyrl-CS" w:eastAsia="en-US"/>
        </w:rPr>
      </w:pPr>
    </w:p>
    <w:p w14:paraId="109E7689" w14:textId="77777777" w:rsidR="0016773C" w:rsidRPr="00A4357F" w:rsidRDefault="0016773C" w:rsidP="007F488F">
      <w:pPr>
        <w:jc w:val="center"/>
        <w:rPr>
          <w:b/>
          <w:i/>
          <w:color w:val="FF0000"/>
          <w:sz w:val="20"/>
          <w:szCs w:val="20"/>
          <w:lang w:val="sr-Cyrl-CS" w:eastAsia="en-US"/>
        </w:rPr>
      </w:pPr>
    </w:p>
    <w:p w14:paraId="65AD15EB" w14:textId="611170AE" w:rsidR="00AE2FE8" w:rsidRPr="00A4357F" w:rsidRDefault="00AE2FE8" w:rsidP="007F488F">
      <w:pPr>
        <w:jc w:val="center"/>
        <w:rPr>
          <w:b/>
          <w:i/>
          <w:color w:val="FF0000"/>
          <w:sz w:val="20"/>
          <w:szCs w:val="20"/>
          <w:lang w:val="sr-Cyrl-CS" w:eastAsia="en-US"/>
        </w:rPr>
      </w:pPr>
    </w:p>
    <w:p w14:paraId="4D3BE90E" w14:textId="022E10DC" w:rsidR="00AE2FE8" w:rsidRPr="00A4357F" w:rsidRDefault="00AE2FE8" w:rsidP="006023A5">
      <w:pPr>
        <w:rPr>
          <w:b/>
          <w:i/>
          <w:color w:val="FF0000"/>
          <w:sz w:val="20"/>
          <w:szCs w:val="20"/>
          <w:lang w:val="sr-Cyrl-CS" w:eastAsia="en-US"/>
        </w:rPr>
      </w:pPr>
    </w:p>
    <w:p w14:paraId="0C5DF343" w14:textId="4CBC95E4" w:rsidR="001C74D9" w:rsidRPr="00476E58" w:rsidRDefault="007940C3" w:rsidP="007940C3">
      <w:pPr>
        <w:spacing w:line="276" w:lineRule="auto"/>
        <w:ind w:left="-510" w:right="-510"/>
        <w:jc w:val="both"/>
        <w:rPr>
          <w:lang w:val="sr-Cyrl-CS" w:eastAsia="en-US"/>
        </w:rPr>
      </w:pPr>
      <w:r w:rsidRPr="00476E58">
        <w:rPr>
          <w:lang w:val="sr-Cyrl-CS" w:eastAsia="en-US"/>
        </w:rPr>
        <w:lastRenderedPageBreak/>
        <w:t xml:space="preserve">Дугорочне обавезе </w:t>
      </w:r>
      <w:r w:rsidR="007F488F" w:rsidRPr="00476E58">
        <w:rPr>
          <w:lang w:val="sr-Cyrl-CS" w:eastAsia="en-US"/>
        </w:rPr>
        <w:t>у цјелости од</w:t>
      </w:r>
      <w:r w:rsidRPr="00476E58">
        <w:rPr>
          <w:lang w:val="sr-Cyrl-CS" w:eastAsia="en-US"/>
        </w:rPr>
        <w:t xml:space="preserve">носе се на дугорочне кредите </w:t>
      </w:r>
      <w:r w:rsidR="007F488F" w:rsidRPr="00476E58">
        <w:rPr>
          <w:lang w:val="sr-Cyrl-CS" w:eastAsia="en-US"/>
        </w:rPr>
        <w:t xml:space="preserve">у иностранству </w:t>
      </w:r>
      <w:r w:rsidRPr="00476E58">
        <w:rPr>
          <w:lang w:val="sr-Cyrl-CS" w:eastAsia="en-US"/>
        </w:rPr>
        <w:t xml:space="preserve">у износу од </w:t>
      </w:r>
      <w:r w:rsidR="00476E58" w:rsidRPr="00476E58">
        <w:rPr>
          <w:lang w:val="sr-Cyrl-CS" w:eastAsia="en-US"/>
        </w:rPr>
        <w:t>61.280.784</w:t>
      </w:r>
      <w:r w:rsidR="007F488F" w:rsidRPr="00476E58">
        <w:rPr>
          <w:lang w:val="sr-Cyrl-CS" w:eastAsia="en-US"/>
        </w:rPr>
        <w:t xml:space="preserve"> КМ</w:t>
      </w:r>
      <w:r w:rsidR="008D7CDC" w:rsidRPr="00476E58">
        <w:rPr>
          <w:lang w:val="sr-Cyrl-CS" w:eastAsia="en-US"/>
        </w:rPr>
        <w:t>.</w:t>
      </w:r>
      <w:r w:rsidR="007F488F" w:rsidRPr="00476E58">
        <w:rPr>
          <w:lang w:eastAsia="en-US"/>
        </w:rPr>
        <w:tab/>
      </w:r>
      <w:r w:rsidR="007F488F" w:rsidRPr="00476E58">
        <w:rPr>
          <w:lang w:eastAsia="en-US"/>
        </w:rPr>
        <w:tab/>
      </w:r>
      <w:r w:rsidR="007F488F" w:rsidRPr="00476E58">
        <w:rPr>
          <w:lang w:eastAsia="en-US"/>
        </w:rPr>
        <w:tab/>
      </w:r>
    </w:p>
    <w:p w14:paraId="0B4A13CE" w14:textId="0EBFED37" w:rsidR="007F488F" w:rsidRPr="00476E58" w:rsidRDefault="007F488F" w:rsidP="00F70E2C">
      <w:pPr>
        <w:ind w:right="-567" w:firstLine="708"/>
        <w:jc w:val="right"/>
        <w:rPr>
          <w:lang w:val="sr-Cyrl-CS" w:eastAsia="en-US"/>
        </w:rPr>
      </w:pPr>
      <w:r w:rsidRPr="00476E58">
        <w:rPr>
          <w:sz w:val="20"/>
          <w:szCs w:val="20"/>
          <w:lang w:val="sr-Cyrl-CS" w:eastAsia="en-US"/>
        </w:rPr>
        <w:t xml:space="preserve">  </w:t>
      </w:r>
      <w:r w:rsidR="00F70E2C" w:rsidRPr="00476E58">
        <w:rPr>
          <w:sz w:val="20"/>
          <w:szCs w:val="20"/>
          <w:lang w:val="sr-Cyrl-CS" w:eastAsia="en-US"/>
        </w:rPr>
        <w:t xml:space="preserve">  </w:t>
      </w:r>
      <w:r w:rsidRPr="00476E58">
        <w:rPr>
          <w:sz w:val="20"/>
          <w:szCs w:val="20"/>
          <w:lang w:val="sr-Cyrl-CS" w:eastAsia="en-US"/>
        </w:rPr>
        <w:t>(у КМ)</w:t>
      </w:r>
    </w:p>
    <w:tbl>
      <w:tblPr>
        <w:tblW w:w="10688" w:type="dxa"/>
        <w:jc w:val="center"/>
        <w:tblLook w:val="04A0" w:firstRow="1" w:lastRow="0" w:firstColumn="1" w:lastColumn="0" w:noHBand="0" w:noVBand="1"/>
      </w:tblPr>
      <w:tblGrid>
        <w:gridCol w:w="793"/>
        <w:gridCol w:w="3154"/>
        <w:gridCol w:w="1718"/>
        <w:gridCol w:w="1662"/>
        <w:gridCol w:w="1737"/>
        <w:gridCol w:w="1624"/>
      </w:tblGrid>
      <w:tr w:rsidR="00476E58" w:rsidRPr="00476E58" w14:paraId="01C30B27" w14:textId="77777777" w:rsidTr="00476E58">
        <w:trPr>
          <w:trHeight w:val="211"/>
          <w:jc w:val="center"/>
        </w:trPr>
        <w:tc>
          <w:tcPr>
            <w:tcW w:w="793"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6668C28C" w14:textId="77777777" w:rsidR="00476E58" w:rsidRPr="00476E58" w:rsidRDefault="00476E58" w:rsidP="00476E58">
            <w:pPr>
              <w:jc w:val="center"/>
              <w:rPr>
                <w:b/>
                <w:bCs/>
                <w:sz w:val="20"/>
                <w:szCs w:val="20"/>
                <w:lang w:val="en-US" w:eastAsia="en-US"/>
              </w:rPr>
            </w:pPr>
            <w:r w:rsidRPr="00476E58">
              <w:rPr>
                <w:b/>
                <w:bCs/>
                <w:sz w:val="20"/>
                <w:szCs w:val="20"/>
                <w:lang w:val="en-US" w:eastAsia="en-US"/>
              </w:rPr>
              <w:t>Конто</w:t>
            </w:r>
          </w:p>
        </w:tc>
        <w:tc>
          <w:tcPr>
            <w:tcW w:w="3154" w:type="dxa"/>
            <w:tcBorders>
              <w:top w:val="single" w:sz="8" w:space="0" w:color="auto"/>
              <w:left w:val="nil"/>
              <w:bottom w:val="single" w:sz="4" w:space="0" w:color="auto"/>
              <w:right w:val="single" w:sz="4" w:space="0" w:color="auto"/>
            </w:tcBorders>
            <w:shd w:val="clear" w:color="000000" w:fill="C0C0C0"/>
            <w:vAlign w:val="center"/>
            <w:hideMark/>
          </w:tcPr>
          <w:p w14:paraId="5BFC5E48" w14:textId="77777777" w:rsidR="00476E58" w:rsidRPr="00476E58" w:rsidRDefault="00476E58" w:rsidP="00476E58">
            <w:pPr>
              <w:jc w:val="center"/>
              <w:rPr>
                <w:b/>
                <w:bCs/>
                <w:sz w:val="20"/>
                <w:szCs w:val="20"/>
                <w:lang w:val="en-US" w:eastAsia="en-US"/>
              </w:rPr>
            </w:pPr>
            <w:r w:rsidRPr="00476E58">
              <w:rPr>
                <w:b/>
                <w:bCs/>
                <w:sz w:val="20"/>
                <w:szCs w:val="20"/>
                <w:lang w:val="en-US" w:eastAsia="en-US"/>
              </w:rPr>
              <w:t>Назив конта</w:t>
            </w:r>
          </w:p>
        </w:tc>
        <w:tc>
          <w:tcPr>
            <w:tcW w:w="1718" w:type="dxa"/>
            <w:tcBorders>
              <w:top w:val="single" w:sz="8" w:space="0" w:color="auto"/>
              <w:left w:val="nil"/>
              <w:bottom w:val="single" w:sz="4" w:space="0" w:color="auto"/>
              <w:right w:val="single" w:sz="4" w:space="0" w:color="auto"/>
            </w:tcBorders>
            <w:shd w:val="clear" w:color="000000" w:fill="C0C0C0"/>
            <w:vAlign w:val="center"/>
            <w:hideMark/>
          </w:tcPr>
          <w:p w14:paraId="7BB9DFCC" w14:textId="77777777" w:rsidR="00476E58" w:rsidRPr="00476E58" w:rsidRDefault="00476E58" w:rsidP="00476E58">
            <w:pPr>
              <w:jc w:val="center"/>
              <w:rPr>
                <w:b/>
                <w:bCs/>
                <w:sz w:val="20"/>
                <w:szCs w:val="20"/>
                <w:lang w:val="en-US" w:eastAsia="en-US"/>
              </w:rPr>
            </w:pPr>
            <w:r w:rsidRPr="00476E58">
              <w:rPr>
                <w:b/>
                <w:bCs/>
                <w:sz w:val="20"/>
                <w:szCs w:val="20"/>
                <w:lang w:val="en-US" w:eastAsia="en-US"/>
              </w:rPr>
              <w:t>Стање 31.12.2022.</w:t>
            </w:r>
          </w:p>
        </w:tc>
        <w:tc>
          <w:tcPr>
            <w:tcW w:w="1662" w:type="dxa"/>
            <w:tcBorders>
              <w:top w:val="single" w:sz="8" w:space="0" w:color="auto"/>
              <w:left w:val="nil"/>
              <w:bottom w:val="single" w:sz="4" w:space="0" w:color="auto"/>
              <w:right w:val="single" w:sz="4" w:space="0" w:color="auto"/>
            </w:tcBorders>
            <w:shd w:val="clear" w:color="000000" w:fill="C0C0C0"/>
            <w:vAlign w:val="center"/>
            <w:hideMark/>
          </w:tcPr>
          <w:p w14:paraId="24CB87AD" w14:textId="77777777" w:rsidR="00476E58" w:rsidRPr="00476E58" w:rsidRDefault="00476E58" w:rsidP="00476E58">
            <w:pPr>
              <w:jc w:val="center"/>
              <w:rPr>
                <w:b/>
                <w:bCs/>
                <w:sz w:val="20"/>
                <w:szCs w:val="20"/>
                <w:lang w:val="en-US" w:eastAsia="en-US"/>
              </w:rPr>
            </w:pPr>
            <w:r w:rsidRPr="00476E58">
              <w:rPr>
                <w:b/>
                <w:bCs/>
                <w:sz w:val="20"/>
                <w:szCs w:val="20"/>
                <w:lang w:val="en-US" w:eastAsia="en-US"/>
              </w:rPr>
              <w:t>Дуговни промет</w:t>
            </w:r>
          </w:p>
        </w:tc>
        <w:tc>
          <w:tcPr>
            <w:tcW w:w="1737" w:type="dxa"/>
            <w:tcBorders>
              <w:top w:val="single" w:sz="8" w:space="0" w:color="auto"/>
              <w:left w:val="nil"/>
              <w:bottom w:val="single" w:sz="4" w:space="0" w:color="auto"/>
              <w:right w:val="single" w:sz="4" w:space="0" w:color="auto"/>
            </w:tcBorders>
            <w:shd w:val="clear" w:color="000000" w:fill="C0C0C0"/>
            <w:vAlign w:val="center"/>
            <w:hideMark/>
          </w:tcPr>
          <w:p w14:paraId="2F20C759" w14:textId="77777777" w:rsidR="00476E58" w:rsidRPr="00476E58" w:rsidRDefault="00476E58" w:rsidP="00476E58">
            <w:pPr>
              <w:jc w:val="center"/>
              <w:rPr>
                <w:b/>
                <w:bCs/>
                <w:sz w:val="20"/>
                <w:szCs w:val="20"/>
                <w:lang w:val="en-US" w:eastAsia="en-US"/>
              </w:rPr>
            </w:pPr>
            <w:r w:rsidRPr="00476E58">
              <w:rPr>
                <w:b/>
                <w:bCs/>
                <w:sz w:val="20"/>
                <w:szCs w:val="20"/>
                <w:lang w:val="en-US" w:eastAsia="en-US"/>
              </w:rPr>
              <w:t>Потражни промет</w:t>
            </w:r>
          </w:p>
        </w:tc>
        <w:tc>
          <w:tcPr>
            <w:tcW w:w="1624" w:type="dxa"/>
            <w:tcBorders>
              <w:top w:val="single" w:sz="8" w:space="0" w:color="auto"/>
              <w:left w:val="nil"/>
              <w:bottom w:val="single" w:sz="4" w:space="0" w:color="auto"/>
              <w:right w:val="single" w:sz="4" w:space="0" w:color="auto"/>
            </w:tcBorders>
            <w:shd w:val="clear" w:color="000000" w:fill="C0C0C0"/>
            <w:vAlign w:val="center"/>
            <w:hideMark/>
          </w:tcPr>
          <w:p w14:paraId="178C7076" w14:textId="77777777" w:rsidR="00476E58" w:rsidRPr="00476E58" w:rsidRDefault="00476E58" w:rsidP="00476E58">
            <w:pPr>
              <w:jc w:val="center"/>
              <w:rPr>
                <w:b/>
                <w:bCs/>
                <w:sz w:val="20"/>
                <w:szCs w:val="20"/>
                <w:lang w:val="en-US" w:eastAsia="en-US"/>
              </w:rPr>
            </w:pPr>
            <w:r w:rsidRPr="00476E58">
              <w:rPr>
                <w:b/>
                <w:bCs/>
                <w:sz w:val="20"/>
                <w:szCs w:val="20"/>
                <w:lang w:val="en-US" w:eastAsia="en-US"/>
              </w:rPr>
              <w:t>Стање 31.12.2023.</w:t>
            </w:r>
          </w:p>
        </w:tc>
      </w:tr>
      <w:tr w:rsidR="00476E58" w:rsidRPr="00476E58" w14:paraId="429B444A" w14:textId="77777777" w:rsidTr="00476E58">
        <w:trPr>
          <w:trHeight w:val="161"/>
          <w:jc w:val="center"/>
        </w:trPr>
        <w:tc>
          <w:tcPr>
            <w:tcW w:w="793" w:type="dxa"/>
            <w:tcBorders>
              <w:top w:val="nil"/>
              <w:left w:val="single" w:sz="8" w:space="0" w:color="auto"/>
              <w:bottom w:val="double" w:sz="6" w:space="0" w:color="auto"/>
              <w:right w:val="single" w:sz="4" w:space="0" w:color="auto"/>
            </w:tcBorders>
            <w:shd w:val="clear" w:color="auto" w:fill="auto"/>
            <w:vAlign w:val="center"/>
            <w:hideMark/>
          </w:tcPr>
          <w:p w14:paraId="328F980F" w14:textId="77777777" w:rsidR="00476E58" w:rsidRPr="00476E58" w:rsidRDefault="00476E58" w:rsidP="00476E58">
            <w:pPr>
              <w:jc w:val="center"/>
              <w:rPr>
                <w:i/>
                <w:iCs/>
                <w:sz w:val="12"/>
                <w:szCs w:val="12"/>
                <w:lang w:val="en-US" w:eastAsia="en-US"/>
              </w:rPr>
            </w:pPr>
            <w:r w:rsidRPr="00476E58">
              <w:rPr>
                <w:i/>
                <w:iCs/>
                <w:sz w:val="12"/>
                <w:szCs w:val="12"/>
                <w:lang w:val="en-US" w:eastAsia="en-US"/>
              </w:rPr>
              <w:t>1</w:t>
            </w:r>
          </w:p>
        </w:tc>
        <w:tc>
          <w:tcPr>
            <w:tcW w:w="3154" w:type="dxa"/>
            <w:tcBorders>
              <w:top w:val="nil"/>
              <w:left w:val="nil"/>
              <w:bottom w:val="double" w:sz="6" w:space="0" w:color="auto"/>
              <w:right w:val="single" w:sz="4" w:space="0" w:color="auto"/>
            </w:tcBorders>
            <w:shd w:val="clear" w:color="auto" w:fill="auto"/>
            <w:vAlign w:val="center"/>
            <w:hideMark/>
          </w:tcPr>
          <w:p w14:paraId="49C93677" w14:textId="77777777" w:rsidR="00476E58" w:rsidRPr="00476E58" w:rsidRDefault="00476E58" w:rsidP="00476E58">
            <w:pPr>
              <w:jc w:val="center"/>
              <w:rPr>
                <w:i/>
                <w:iCs/>
                <w:sz w:val="12"/>
                <w:szCs w:val="12"/>
                <w:lang w:val="en-US" w:eastAsia="en-US"/>
              </w:rPr>
            </w:pPr>
            <w:r w:rsidRPr="00476E58">
              <w:rPr>
                <w:i/>
                <w:iCs/>
                <w:sz w:val="12"/>
                <w:szCs w:val="12"/>
                <w:lang w:val="en-US" w:eastAsia="en-US"/>
              </w:rPr>
              <w:t>2</w:t>
            </w:r>
          </w:p>
        </w:tc>
        <w:tc>
          <w:tcPr>
            <w:tcW w:w="1718" w:type="dxa"/>
            <w:tcBorders>
              <w:top w:val="nil"/>
              <w:left w:val="nil"/>
              <w:bottom w:val="double" w:sz="6" w:space="0" w:color="auto"/>
              <w:right w:val="single" w:sz="4" w:space="0" w:color="auto"/>
            </w:tcBorders>
            <w:shd w:val="clear" w:color="auto" w:fill="auto"/>
            <w:vAlign w:val="center"/>
            <w:hideMark/>
          </w:tcPr>
          <w:p w14:paraId="473B5ADB" w14:textId="77777777" w:rsidR="00476E58" w:rsidRPr="00476E58" w:rsidRDefault="00476E58" w:rsidP="00476E58">
            <w:pPr>
              <w:jc w:val="center"/>
              <w:rPr>
                <w:i/>
                <w:iCs/>
                <w:sz w:val="12"/>
                <w:szCs w:val="12"/>
                <w:lang w:val="en-US" w:eastAsia="en-US"/>
              </w:rPr>
            </w:pPr>
            <w:r w:rsidRPr="00476E58">
              <w:rPr>
                <w:i/>
                <w:iCs/>
                <w:sz w:val="12"/>
                <w:szCs w:val="12"/>
                <w:lang w:val="en-US" w:eastAsia="en-US"/>
              </w:rPr>
              <w:t>3</w:t>
            </w:r>
          </w:p>
        </w:tc>
        <w:tc>
          <w:tcPr>
            <w:tcW w:w="1662" w:type="dxa"/>
            <w:tcBorders>
              <w:top w:val="nil"/>
              <w:left w:val="nil"/>
              <w:bottom w:val="double" w:sz="6" w:space="0" w:color="auto"/>
              <w:right w:val="single" w:sz="4" w:space="0" w:color="auto"/>
            </w:tcBorders>
            <w:shd w:val="clear" w:color="auto" w:fill="auto"/>
            <w:vAlign w:val="center"/>
            <w:hideMark/>
          </w:tcPr>
          <w:p w14:paraId="4B19656A" w14:textId="77777777" w:rsidR="00476E58" w:rsidRPr="00476E58" w:rsidRDefault="00476E58" w:rsidP="00476E58">
            <w:pPr>
              <w:jc w:val="center"/>
              <w:rPr>
                <w:i/>
                <w:iCs/>
                <w:sz w:val="12"/>
                <w:szCs w:val="12"/>
                <w:lang w:val="en-US" w:eastAsia="en-US"/>
              </w:rPr>
            </w:pPr>
            <w:r w:rsidRPr="00476E58">
              <w:rPr>
                <w:i/>
                <w:iCs/>
                <w:sz w:val="12"/>
                <w:szCs w:val="12"/>
                <w:lang w:val="en-US" w:eastAsia="en-US"/>
              </w:rPr>
              <w:t>4</w:t>
            </w:r>
          </w:p>
        </w:tc>
        <w:tc>
          <w:tcPr>
            <w:tcW w:w="1737" w:type="dxa"/>
            <w:tcBorders>
              <w:top w:val="nil"/>
              <w:left w:val="nil"/>
              <w:bottom w:val="double" w:sz="6" w:space="0" w:color="auto"/>
              <w:right w:val="single" w:sz="4" w:space="0" w:color="auto"/>
            </w:tcBorders>
            <w:shd w:val="clear" w:color="auto" w:fill="auto"/>
            <w:vAlign w:val="center"/>
            <w:hideMark/>
          </w:tcPr>
          <w:p w14:paraId="285475E4" w14:textId="77777777" w:rsidR="00476E58" w:rsidRPr="00476E58" w:rsidRDefault="00476E58" w:rsidP="00476E58">
            <w:pPr>
              <w:jc w:val="center"/>
              <w:rPr>
                <w:i/>
                <w:iCs/>
                <w:sz w:val="12"/>
                <w:szCs w:val="12"/>
                <w:lang w:val="en-US" w:eastAsia="en-US"/>
              </w:rPr>
            </w:pPr>
            <w:r w:rsidRPr="00476E58">
              <w:rPr>
                <w:i/>
                <w:iCs/>
                <w:sz w:val="12"/>
                <w:szCs w:val="12"/>
                <w:lang w:val="en-US" w:eastAsia="en-US"/>
              </w:rPr>
              <w:t>5</w:t>
            </w:r>
          </w:p>
        </w:tc>
        <w:tc>
          <w:tcPr>
            <w:tcW w:w="1624" w:type="dxa"/>
            <w:tcBorders>
              <w:top w:val="nil"/>
              <w:left w:val="nil"/>
              <w:bottom w:val="double" w:sz="6" w:space="0" w:color="auto"/>
              <w:right w:val="single" w:sz="8" w:space="0" w:color="auto"/>
            </w:tcBorders>
            <w:shd w:val="clear" w:color="auto" w:fill="auto"/>
            <w:vAlign w:val="center"/>
            <w:hideMark/>
          </w:tcPr>
          <w:p w14:paraId="4B3B7243" w14:textId="77777777" w:rsidR="00476E58" w:rsidRPr="00476E58" w:rsidRDefault="00476E58" w:rsidP="00476E58">
            <w:pPr>
              <w:jc w:val="center"/>
              <w:rPr>
                <w:i/>
                <w:iCs/>
                <w:sz w:val="12"/>
                <w:szCs w:val="12"/>
                <w:lang w:val="en-US" w:eastAsia="en-US"/>
              </w:rPr>
            </w:pPr>
            <w:r w:rsidRPr="00476E58">
              <w:rPr>
                <w:i/>
                <w:iCs/>
                <w:sz w:val="12"/>
                <w:szCs w:val="12"/>
                <w:lang w:val="en-US" w:eastAsia="en-US"/>
              </w:rPr>
              <w:t>6</w:t>
            </w:r>
          </w:p>
        </w:tc>
      </w:tr>
      <w:tr w:rsidR="00476E58" w:rsidRPr="00476E58" w14:paraId="7EB89F53" w14:textId="77777777" w:rsidTr="00476E58">
        <w:trPr>
          <w:trHeight w:val="223"/>
          <w:jc w:val="center"/>
        </w:trPr>
        <w:tc>
          <w:tcPr>
            <w:tcW w:w="79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9979D74" w14:textId="77777777" w:rsidR="00476E58" w:rsidRPr="00476E58" w:rsidRDefault="00476E58" w:rsidP="00476E58">
            <w:pPr>
              <w:jc w:val="center"/>
              <w:rPr>
                <w:sz w:val="18"/>
                <w:szCs w:val="18"/>
                <w:lang w:val="en-US" w:eastAsia="en-US"/>
              </w:rPr>
            </w:pPr>
            <w:r w:rsidRPr="00476E58">
              <w:rPr>
                <w:sz w:val="18"/>
                <w:szCs w:val="18"/>
                <w:lang w:val="en-US" w:eastAsia="en-US"/>
              </w:rPr>
              <w:t>41401</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28804B6D" w14:textId="77777777" w:rsidR="00476E58" w:rsidRPr="00476E58" w:rsidRDefault="00476E58" w:rsidP="00476E58">
            <w:pPr>
              <w:rPr>
                <w:sz w:val="18"/>
                <w:szCs w:val="18"/>
                <w:lang w:val="en-US" w:eastAsia="en-US"/>
              </w:rPr>
            </w:pPr>
            <w:r w:rsidRPr="00476E58">
              <w:rPr>
                <w:sz w:val="18"/>
                <w:szCs w:val="18"/>
                <w:lang w:val="en-US" w:eastAsia="en-US"/>
              </w:rPr>
              <w:t>ЕБРД 2</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14:paraId="5CDA57BB"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62" w:type="dxa"/>
            <w:tcBorders>
              <w:top w:val="single" w:sz="4" w:space="0" w:color="auto"/>
              <w:left w:val="nil"/>
              <w:bottom w:val="single" w:sz="4" w:space="0" w:color="auto"/>
              <w:right w:val="single" w:sz="4" w:space="0" w:color="auto"/>
            </w:tcBorders>
            <w:shd w:val="clear" w:color="auto" w:fill="auto"/>
            <w:vAlign w:val="center"/>
            <w:hideMark/>
          </w:tcPr>
          <w:p w14:paraId="3F64978C"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11169DF2"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24" w:type="dxa"/>
            <w:tcBorders>
              <w:top w:val="single" w:sz="4" w:space="0" w:color="auto"/>
              <w:left w:val="nil"/>
              <w:bottom w:val="single" w:sz="4" w:space="0" w:color="auto"/>
              <w:right w:val="single" w:sz="8" w:space="0" w:color="auto"/>
            </w:tcBorders>
            <w:shd w:val="clear" w:color="auto" w:fill="auto"/>
            <w:vAlign w:val="center"/>
            <w:hideMark/>
          </w:tcPr>
          <w:p w14:paraId="2BB5F65A" w14:textId="77777777" w:rsidR="00476E58" w:rsidRPr="00476E58" w:rsidRDefault="00476E58" w:rsidP="00476E58">
            <w:pPr>
              <w:jc w:val="right"/>
              <w:rPr>
                <w:sz w:val="18"/>
                <w:szCs w:val="18"/>
                <w:lang w:val="en-US" w:eastAsia="en-US"/>
              </w:rPr>
            </w:pPr>
            <w:r w:rsidRPr="00476E58">
              <w:rPr>
                <w:sz w:val="18"/>
                <w:szCs w:val="18"/>
                <w:lang w:val="en-US" w:eastAsia="en-US"/>
              </w:rPr>
              <w:t>0</w:t>
            </w:r>
          </w:p>
        </w:tc>
      </w:tr>
      <w:tr w:rsidR="00476E58" w:rsidRPr="00476E58" w14:paraId="425F5D50" w14:textId="77777777" w:rsidTr="00476E58">
        <w:trPr>
          <w:trHeight w:val="211"/>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0BC5420B" w14:textId="77777777" w:rsidR="00476E58" w:rsidRPr="00476E58" w:rsidRDefault="00476E58" w:rsidP="00476E58">
            <w:pPr>
              <w:jc w:val="center"/>
              <w:rPr>
                <w:sz w:val="18"/>
                <w:szCs w:val="18"/>
                <w:lang w:val="en-US" w:eastAsia="en-US"/>
              </w:rPr>
            </w:pPr>
            <w:r w:rsidRPr="00476E58">
              <w:rPr>
                <w:sz w:val="18"/>
                <w:szCs w:val="18"/>
                <w:lang w:val="en-US" w:eastAsia="en-US"/>
              </w:rPr>
              <w:t>414020</w:t>
            </w:r>
          </w:p>
        </w:tc>
        <w:tc>
          <w:tcPr>
            <w:tcW w:w="3154" w:type="dxa"/>
            <w:tcBorders>
              <w:top w:val="nil"/>
              <w:left w:val="nil"/>
              <w:bottom w:val="single" w:sz="4" w:space="0" w:color="auto"/>
              <w:right w:val="single" w:sz="4" w:space="0" w:color="auto"/>
            </w:tcBorders>
            <w:shd w:val="clear" w:color="auto" w:fill="auto"/>
            <w:vAlign w:val="center"/>
            <w:hideMark/>
          </w:tcPr>
          <w:p w14:paraId="29836276" w14:textId="77777777" w:rsidR="00476E58" w:rsidRPr="00476E58" w:rsidRDefault="00476E58" w:rsidP="00476E58">
            <w:pPr>
              <w:rPr>
                <w:sz w:val="18"/>
                <w:szCs w:val="18"/>
                <w:lang w:val="en-US" w:eastAsia="en-US"/>
              </w:rPr>
            </w:pPr>
            <w:r w:rsidRPr="00476E58">
              <w:rPr>
                <w:sz w:val="18"/>
                <w:szCs w:val="18"/>
                <w:lang w:val="en-US" w:eastAsia="en-US"/>
              </w:rPr>
              <w:t>ЕИБ 1</w:t>
            </w:r>
          </w:p>
        </w:tc>
        <w:tc>
          <w:tcPr>
            <w:tcW w:w="1718" w:type="dxa"/>
            <w:tcBorders>
              <w:top w:val="nil"/>
              <w:left w:val="nil"/>
              <w:bottom w:val="single" w:sz="4" w:space="0" w:color="auto"/>
              <w:right w:val="single" w:sz="4" w:space="0" w:color="auto"/>
            </w:tcBorders>
            <w:shd w:val="clear" w:color="auto" w:fill="auto"/>
            <w:vAlign w:val="center"/>
            <w:hideMark/>
          </w:tcPr>
          <w:p w14:paraId="306500C4"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62" w:type="dxa"/>
            <w:tcBorders>
              <w:top w:val="nil"/>
              <w:left w:val="nil"/>
              <w:bottom w:val="single" w:sz="4" w:space="0" w:color="auto"/>
              <w:right w:val="single" w:sz="4" w:space="0" w:color="auto"/>
            </w:tcBorders>
            <w:shd w:val="clear" w:color="auto" w:fill="auto"/>
            <w:vAlign w:val="center"/>
            <w:hideMark/>
          </w:tcPr>
          <w:p w14:paraId="2DDB2603"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737" w:type="dxa"/>
            <w:tcBorders>
              <w:top w:val="nil"/>
              <w:left w:val="nil"/>
              <w:bottom w:val="single" w:sz="4" w:space="0" w:color="auto"/>
              <w:right w:val="single" w:sz="4" w:space="0" w:color="auto"/>
            </w:tcBorders>
            <w:shd w:val="clear" w:color="auto" w:fill="auto"/>
            <w:vAlign w:val="center"/>
            <w:hideMark/>
          </w:tcPr>
          <w:p w14:paraId="4B4E0D84"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24" w:type="dxa"/>
            <w:tcBorders>
              <w:top w:val="nil"/>
              <w:left w:val="nil"/>
              <w:bottom w:val="single" w:sz="4" w:space="0" w:color="auto"/>
              <w:right w:val="single" w:sz="8" w:space="0" w:color="auto"/>
            </w:tcBorders>
            <w:shd w:val="clear" w:color="auto" w:fill="auto"/>
            <w:vAlign w:val="center"/>
            <w:hideMark/>
          </w:tcPr>
          <w:p w14:paraId="0C696549" w14:textId="77777777" w:rsidR="00476E58" w:rsidRPr="00476E58" w:rsidRDefault="00476E58" w:rsidP="00476E58">
            <w:pPr>
              <w:jc w:val="right"/>
              <w:rPr>
                <w:sz w:val="18"/>
                <w:szCs w:val="18"/>
                <w:lang w:val="en-US" w:eastAsia="en-US"/>
              </w:rPr>
            </w:pPr>
            <w:r w:rsidRPr="00476E58">
              <w:rPr>
                <w:sz w:val="18"/>
                <w:szCs w:val="18"/>
                <w:lang w:val="en-US" w:eastAsia="en-US"/>
              </w:rPr>
              <w:t>0</w:t>
            </w:r>
          </w:p>
        </w:tc>
      </w:tr>
      <w:tr w:rsidR="00476E58" w:rsidRPr="00476E58" w14:paraId="1948D1CA" w14:textId="77777777" w:rsidTr="00476E58">
        <w:trPr>
          <w:trHeight w:val="211"/>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5F8B9DF4" w14:textId="77777777" w:rsidR="00476E58" w:rsidRPr="00476E58" w:rsidRDefault="00476E58" w:rsidP="00476E58">
            <w:pPr>
              <w:jc w:val="center"/>
              <w:rPr>
                <w:sz w:val="18"/>
                <w:szCs w:val="18"/>
                <w:lang w:val="en-US" w:eastAsia="en-US"/>
              </w:rPr>
            </w:pPr>
            <w:r w:rsidRPr="00476E58">
              <w:rPr>
                <w:sz w:val="18"/>
                <w:szCs w:val="18"/>
                <w:lang w:val="en-US" w:eastAsia="en-US"/>
              </w:rPr>
              <w:t>414021</w:t>
            </w:r>
          </w:p>
        </w:tc>
        <w:tc>
          <w:tcPr>
            <w:tcW w:w="3154" w:type="dxa"/>
            <w:tcBorders>
              <w:top w:val="nil"/>
              <w:left w:val="nil"/>
              <w:bottom w:val="single" w:sz="4" w:space="0" w:color="auto"/>
              <w:right w:val="single" w:sz="4" w:space="0" w:color="auto"/>
            </w:tcBorders>
            <w:shd w:val="clear" w:color="auto" w:fill="auto"/>
            <w:vAlign w:val="center"/>
            <w:hideMark/>
          </w:tcPr>
          <w:p w14:paraId="0A3775F5" w14:textId="77777777" w:rsidR="00476E58" w:rsidRPr="00476E58" w:rsidRDefault="00476E58" w:rsidP="00476E58">
            <w:pPr>
              <w:rPr>
                <w:sz w:val="18"/>
                <w:szCs w:val="18"/>
                <w:lang w:val="en-US" w:eastAsia="en-US"/>
              </w:rPr>
            </w:pPr>
            <w:r w:rsidRPr="00476E58">
              <w:rPr>
                <w:sz w:val="18"/>
                <w:szCs w:val="18"/>
                <w:lang w:val="en-US" w:eastAsia="en-US"/>
              </w:rPr>
              <w:t>ЕИБ 2</w:t>
            </w:r>
          </w:p>
        </w:tc>
        <w:tc>
          <w:tcPr>
            <w:tcW w:w="1718" w:type="dxa"/>
            <w:tcBorders>
              <w:top w:val="nil"/>
              <w:left w:val="nil"/>
              <w:bottom w:val="single" w:sz="4" w:space="0" w:color="auto"/>
              <w:right w:val="single" w:sz="4" w:space="0" w:color="auto"/>
            </w:tcBorders>
            <w:shd w:val="clear" w:color="auto" w:fill="auto"/>
            <w:vAlign w:val="center"/>
            <w:hideMark/>
          </w:tcPr>
          <w:p w14:paraId="0CB4E317" w14:textId="77777777" w:rsidR="00476E58" w:rsidRPr="00476E58" w:rsidRDefault="00476E58" w:rsidP="00476E58">
            <w:pPr>
              <w:jc w:val="right"/>
              <w:rPr>
                <w:sz w:val="18"/>
                <w:szCs w:val="18"/>
                <w:lang w:val="en-US" w:eastAsia="en-US"/>
              </w:rPr>
            </w:pPr>
            <w:r w:rsidRPr="00476E58">
              <w:rPr>
                <w:sz w:val="18"/>
                <w:szCs w:val="18"/>
                <w:lang w:val="en-US" w:eastAsia="en-US"/>
              </w:rPr>
              <w:t>40.378.532</w:t>
            </w:r>
          </w:p>
        </w:tc>
        <w:tc>
          <w:tcPr>
            <w:tcW w:w="1662" w:type="dxa"/>
            <w:tcBorders>
              <w:top w:val="nil"/>
              <w:left w:val="nil"/>
              <w:bottom w:val="single" w:sz="4" w:space="0" w:color="auto"/>
              <w:right w:val="single" w:sz="4" w:space="0" w:color="auto"/>
            </w:tcBorders>
            <w:shd w:val="clear" w:color="auto" w:fill="auto"/>
            <w:vAlign w:val="center"/>
            <w:hideMark/>
          </w:tcPr>
          <w:p w14:paraId="1278ADD8" w14:textId="77777777" w:rsidR="00476E58" w:rsidRPr="00476E58" w:rsidRDefault="00476E58" w:rsidP="00476E58">
            <w:pPr>
              <w:jc w:val="right"/>
              <w:rPr>
                <w:sz w:val="18"/>
                <w:szCs w:val="18"/>
                <w:lang w:val="en-US" w:eastAsia="en-US"/>
              </w:rPr>
            </w:pPr>
            <w:r w:rsidRPr="00476E58">
              <w:rPr>
                <w:sz w:val="18"/>
                <w:szCs w:val="18"/>
                <w:lang w:val="en-US" w:eastAsia="en-US"/>
              </w:rPr>
              <w:t>4.357.506</w:t>
            </w:r>
          </w:p>
        </w:tc>
        <w:tc>
          <w:tcPr>
            <w:tcW w:w="1737" w:type="dxa"/>
            <w:tcBorders>
              <w:top w:val="nil"/>
              <w:left w:val="nil"/>
              <w:bottom w:val="single" w:sz="4" w:space="0" w:color="auto"/>
              <w:right w:val="single" w:sz="4" w:space="0" w:color="auto"/>
            </w:tcBorders>
            <w:shd w:val="clear" w:color="auto" w:fill="auto"/>
            <w:vAlign w:val="center"/>
            <w:hideMark/>
          </w:tcPr>
          <w:p w14:paraId="3AB1EBB2"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24" w:type="dxa"/>
            <w:tcBorders>
              <w:top w:val="nil"/>
              <w:left w:val="nil"/>
              <w:bottom w:val="single" w:sz="4" w:space="0" w:color="auto"/>
              <w:right w:val="single" w:sz="8" w:space="0" w:color="auto"/>
            </w:tcBorders>
            <w:shd w:val="clear" w:color="auto" w:fill="auto"/>
            <w:vAlign w:val="center"/>
            <w:hideMark/>
          </w:tcPr>
          <w:p w14:paraId="56ABD64B" w14:textId="77777777" w:rsidR="00476E58" w:rsidRPr="00476E58" w:rsidRDefault="00476E58" w:rsidP="00476E58">
            <w:pPr>
              <w:jc w:val="right"/>
              <w:rPr>
                <w:sz w:val="18"/>
                <w:szCs w:val="18"/>
                <w:lang w:val="en-US" w:eastAsia="en-US"/>
              </w:rPr>
            </w:pPr>
            <w:r w:rsidRPr="00476E58">
              <w:rPr>
                <w:sz w:val="18"/>
                <w:szCs w:val="18"/>
                <w:lang w:val="en-US" w:eastAsia="en-US"/>
              </w:rPr>
              <w:t>36.021.026</w:t>
            </w:r>
          </w:p>
        </w:tc>
      </w:tr>
      <w:tr w:rsidR="00476E58" w:rsidRPr="00476E58" w14:paraId="10F9B999" w14:textId="77777777" w:rsidTr="00476E58">
        <w:trPr>
          <w:trHeight w:val="398"/>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19A5045B" w14:textId="77777777" w:rsidR="00476E58" w:rsidRPr="00476E58" w:rsidRDefault="00476E58" w:rsidP="00476E58">
            <w:pPr>
              <w:jc w:val="center"/>
              <w:rPr>
                <w:sz w:val="18"/>
                <w:szCs w:val="18"/>
                <w:lang w:val="en-US" w:eastAsia="en-US"/>
              </w:rPr>
            </w:pPr>
            <w:r w:rsidRPr="00476E58">
              <w:rPr>
                <w:sz w:val="18"/>
                <w:szCs w:val="18"/>
                <w:lang w:val="en-US" w:eastAsia="en-US"/>
              </w:rPr>
              <w:t>41403</w:t>
            </w:r>
          </w:p>
        </w:tc>
        <w:tc>
          <w:tcPr>
            <w:tcW w:w="3154" w:type="dxa"/>
            <w:tcBorders>
              <w:top w:val="nil"/>
              <w:left w:val="nil"/>
              <w:bottom w:val="single" w:sz="4" w:space="0" w:color="auto"/>
              <w:right w:val="single" w:sz="4" w:space="0" w:color="auto"/>
            </w:tcBorders>
            <w:shd w:val="clear" w:color="auto" w:fill="auto"/>
            <w:vAlign w:val="center"/>
            <w:hideMark/>
          </w:tcPr>
          <w:p w14:paraId="6AA4E5F5" w14:textId="77777777" w:rsidR="00476E58" w:rsidRPr="00476E58" w:rsidRDefault="00476E58" w:rsidP="00476E58">
            <w:pPr>
              <w:rPr>
                <w:sz w:val="18"/>
                <w:szCs w:val="18"/>
                <w:lang w:val="en-US" w:eastAsia="en-US"/>
              </w:rPr>
            </w:pPr>
            <w:r w:rsidRPr="00476E58">
              <w:rPr>
                <w:sz w:val="18"/>
                <w:szCs w:val="18"/>
                <w:lang w:val="en-US" w:eastAsia="en-US"/>
              </w:rPr>
              <w:t>Искориштена средства из кредита Светске банке</w:t>
            </w:r>
          </w:p>
        </w:tc>
        <w:tc>
          <w:tcPr>
            <w:tcW w:w="1718" w:type="dxa"/>
            <w:tcBorders>
              <w:top w:val="nil"/>
              <w:left w:val="nil"/>
              <w:bottom w:val="single" w:sz="4" w:space="0" w:color="auto"/>
              <w:right w:val="single" w:sz="4" w:space="0" w:color="auto"/>
            </w:tcBorders>
            <w:shd w:val="clear" w:color="auto" w:fill="auto"/>
            <w:vAlign w:val="center"/>
            <w:hideMark/>
          </w:tcPr>
          <w:p w14:paraId="5316CC1B" w14:textId="77777777" w:rsidR="00476E58" w:rsidRPr="00476E58" w:rsidRDefault="00476E58" w:rsidP="00476E58">
            <w:pPr>
              <w:jc w:val="right"/>
              <w:rPr>
                <w:sz w:val="18"/>
                <w:szCs w:val="18"/>
                <w:lang w:val="en-US" w:eastAsia="en-US"/>
              </w:rPr>
            </w:pPr>
            <w:r w:rsidRPr="00476E58">
              <w:rPr>
                <w:sz w:val="18"/>
                <w:szCs w:val="18"/>
                <w:lang w:val="en-US" w:eastAsia="en-US"/>
              </w:rPr>
              <w:t>3.572.033</w:t>
            </w:r>
          </w:p>
        </w:tc>
        <w:tc>
          <w:tcPr>
            <w:tcW w:w="1662" w:type="dxa"/>
            <w:tcBorders>
              <w:top w:val="nil"/>
              <w:left w:val="nil"/>
              <w:bottom w:val="single" w:sz="4" w:space="0" w:color="auto"/>
              <w:right w:val="single" w:sz="4" w:space="0" w:color="auto"/>
            </w:tcBorders>
            <w:shd w:val="clear" w:color="auto" w:fill="auto"/>
            <w:vAlign w:val="center"/>
            <w:hideMark/>
          </w:tcPr>
          <w:p w14:paraId="2CA11B6D"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737" w:type="dxa"/>
            <w:tcBorders>
              <w:top w:val="nil"/>
              <w:left w:val="nil"/>
              <w:bottom w:val="single" w:sz="4" w:space="0" w:color="auto"/>
              <w:right w:val="single" w:sz="4" w:space="0" w:color="auto"/>
            </w:tcBorders>
            <w:shd w:val="clear" w:color="auto" w:fill="auto"/>
            <w:vAlign w:val="center"/>
            <w:hideMark/>
          </w:tcPr>
          <w:p w14:paraId="3BA5E27D" w14:textId="77777777" w:rsidR="00476E58" w:rsidRPr="00476E58" w:rsidRDefault="00476E58" w:rsidP="00476E58">
            <w:pPr>
              <w:jc w:val="right"/>
              <w:rPr>
                <w:sz w:val="18"/>
                <w:szCs w:val="18"/>
                <w:lang w:val="en-US" w:eastAsia="en-US"/>
              </w:rPr>
            </w:pPr>
            <w:r w:rsidRPr="00476E58">
              <w:rPr>
                <w:sz w:val="18"/>
                <w:szCs w:val="18"/>
                <w:lang w:val="en-US" w:eastAsia="en-US"/>
              </w:rPr>
              <w:t>1.215.398</w:t>
            </w:r>
          </w:p>
        </w:tc>
        <w:tc>
          <w:tcPr>
            <w:tcW w:w="1624" w:type="dxa"/>
            <w:tcBorders>
              <w:top w:val="nil"/>
              <w:left w:val="nil"/>
              <w:bottom w:val="single" w:sz="4" w:space="0" w:color="auto"/>
              <w:right w:val="single" w:sz="8" w:space="0" w:color="auto"/>
            </w:tcBorders>
            <w:shd w:val="clear" w:color="auto" w:fill="auto"/>
            <w:vAlign w:val="center"/>
            <w:hideMark/>
          </w:tcPr>
          <w:p w14:paraId="65EEB099" w14:textId="77777777" w:rsidR="00476E58" w:rsidRPr="00476E58" w:rsidRDefault="00476E58" w:rsidP="00476E58">
            <w:pPr>
              <w:jc w:val="right"/>
              <w:rPr>
                <w:sz w:val="18"/>
                <w:szCs w:val="18"/>
                <w:lang w:val="en-US" w:eastAsia="en-US"/>
              </w:rPr>
            </w:pPr>
            <w:r w:rsidRPr="00476E58">
              <w:rPr>
                <w:sz w:val="18"/>
                <w:szCs w:val="18"/>
                <w:lang w:val="en-US" w:eastAsia="en-US"/>
              </w:rPr>
              <w:t>4.787.431</w:t>
            </w:r>
          </w:p>
        </w:tc>
      </w:tr>
      <w:tr w:rsidR="00476E58" w:rsidRPr="00476E58" w14:paraId="5419743D" w14:textId="77777777" w:rsidTr="00476E58">
        <w:trPr>
          <w:trHeight w:val="211"/>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5751D828" w14:textId="77777777" w:rsidR="00476E58" w:rsidRPr="00476E58" w:rsidRDefault="00476E58" w:rsidP="00476E58">
            <w:pPr>
              <w:jc w:val="center"/>
              <w:rPr>
                <w:sz w:val="18"/>
                <w:szCs w:val="18"/>
                <w:lang w:val="en-US" w:eastAsia="en-US"/>
              </w:rPr>
            </w:pPr>
            <w:r w:rsidRPr="00476E58">
              <w:rPr>
                <w:sz w:val="18"/>
                <w:szCs w:val="18"/>
                <w:lang w:val="en-US" w:eastAsia="en-US"/>
              </w:rPr>
              <w:t>41412</w:t>
            </w:r>
          </w:p>
        </w:tc>
        <w:tc>
          <w:tcPr>
            <w:tcW w:w="3154" w:type="dxa"/>
            <w:tcBorders>
              <w:top w:val="nil"/>
              <w:left w:val="nil"/>
              <w:bottom w:val="single" w:sz="4" w:space="0" w:color="auto"/>
              <w:right w:val="single" w:sz="4" w:space="0" w:color="auto"/>
            </w:tcBorders>
            <w:shd w:val="clear" w:color="auto" w:fill="auto"/>
            <w:vAlign w:val="center"/>
            <w:hideMark/>
          </w:tcPr>
          <w:p w14:paraId="79DE4B7F" w14:textId="77777777" w:rsidR="00476E58" w:rsidRPr="00476E58" w:rsidRDefault="00476E58" w:rsidP="00476E58">
            <w:pPr>
              <w:rPr>
                <w:sz w:val="18"/>
                <w:szCs w:val="18"/>
                <w:lang w:val="en-US" w:eastAsia="en-US"/>
              </w:rPr>
            </w:pPr>
            <w:r w:rsidRPr="00476E58">
              <w:rPr>
                <w:sz w:val="18"/>
                <w:szCs w:val="18"/>
                <w:lang w:val="en-US" w:eastAsia="en-US"/>
              </w:rPr>
              <w:t>Португалски робни кредит</w:t>
            </w:r>
          </w:p>
        </w:tc>
        <w:tc>
          <w:tcPr>
            <w:tcW w:w="1718" w:type="dxa"/>
            <w:tcBorders>
              <w:top w:val="nil"/>
              <w:left w:val="nil"/>
              <w:bottom w:val="single" w:sz="4" w:space="0" w:color="auto"/>
              <w:right w:val="single" w:sz="4" w:space="0" w:color="auto"/>
            </w:tcBorders>
            <w:shd w:val="clear" w:color="auto" w:fill="auto"/>
            <w:vAlign w:val="center"/>
            <w:hideMark/>
          </w:tcPr>
          <w:p w14:paraId="60034697"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62" w:type="dxa"/>
            <w:tcBorders>
              <w:top w:val="nil"/>
              <w:left w:val="nil"/>
              <w:bottom w:val="single" w:sz="4" w:space="0" w:color="auto"/>
              <w:right w:val="single" w:sz="4" w:space="0" w:color="auto"/>
            </w:tcBorders>
            <w:shd w:val="clear" w:color="auto" w:fill="auto"/>
            <w:vAlign w:val="center"/>
            <w:hideMark/>
          </w:tcPr>
          <w:p w14:paraId="78B7E7A4"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737" w:type="dxa"/>
            <w:tcBorders>
              <w:top w:val="nil"/>
              <w:left w:val="nil"/>
              <w:bottom w:val="single" w:sz="4" w:space="0" w:color="auto"/>
              <w:right w:val="single" w:sz="4" w:space="0" w:color="auto"/>
            </w:tcBorders>
            <w:shd w:val="clear" w:color="auto" w:fill="auto"/>
            <w:vAlign w:val="center"/>
            <w:hideMark/>
          </w:tcPr>
          <w:p w14:paraId="423E8826"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24" w:type="dxa"/>
            <w:tcBorders>
              <w:top w:val="nil"/>
              <w:left w:val="nil"/>
              <w:bottom w:val="single" w:sz="4" w:space="0" w:color="auto"/>
              <w:right w:val="single" w:sz="8" w:space="0" w:color="auto"/>
            </w:tcBorders>
            <w:shd w:val="clear" w:color="auto" w:fill="auto"/>
            <w:vAlign w:val="center"/>
            <w:hideMark/>
          </w:tcPr>
          <w:p w14:paraId="73F9E029" w14:textId="77777777" w:rsidR="00476E58" w:rsidRPr="00476E58" w:rsidRDefault="00476E58" w:rsidP="00476E58">
            <w:pPr>
              <w:jc w:val="right"/>
              <w:rPr>
                <w:sz w:val="18"/>
                <w:szCs w:val="18"/>
                <w:lang w:val="en-US" w:eastAsia="en-US"/>
              </w:rPr>
            </w:pPr>
            <w:r w:rsidRPr="00476E58">
              <w:rPr>
                <w:sz w:val="18"/>
                <w:szCs w:val="18"/>
                <w:lang w:val="en-US" w:eastAsia="en-US"/>
              </w:rPr>
              <w:t>0</w:t>
            </w:r>
          </w:p>
        </w:tc>
      </w:tr>
      <w:tr w:rsidR="00476E58" w:rsidRPr="00476E58" w14:paraId="383F02CE" w14:textId="77777777" w:rsidTr="00476E58">
        <w:trPr>
          <w:trHeight w:val="211"/>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6F8D1F00" w14:textId="77777777" w:rsidR="00476E58" w:rsidRPr="00476E58" w:rsidRDefault="00476E58" w:rsidP="00476E58">
            <w:pPr>
              <w:jc w:val="center"/>
              <w:rPr>
                <w:sz w:val="18"/>
                <w:szCs w:val="18"/>
                <w:lang w:val="en-US" w:eastAsia="en-US"/>
              </w:rPr>
            </w:pPr>
            <w:r w:rsidRPr="00476E58">
              <w:rPr>
                <w:sz w:val="18"/>
                <w:szCs w:val="18"/>
                <w:lang w:val="en-US" w:eastAsia="en-US"/>
              </w:rPr>
              <w:t>41413</w:t>
            </w:r>
          </w:p>
        </w:tc>
        <w:tc>
          <w:tcPr>
            <w:tcW w:w="3154" w:type="dxa"/>
            <w:tcBorders>
              <w:top w:val="nil"/>
              <w:left w:val="nil"/>
              <w:bottom w:val="single" w:sz="4" w:space="0" w:color="auto"/>
              <w:right w:val="single" w:sz="4" w:space="0" w:color="auto"/>
            </w:tcBorders>
            <w:shd w:val="clear" w:color="auto" w:fill="auto"/>
            <w:vAlign w:val="center"/>
            <w:hideMark/>
          </w:tcPr>
          <w:p w14:paraId="13EB30D9" w14:textId="77777777" w:rsidR="00476E58" w:rsidRPr="00476E58" w:rsidRDefault="00476E58" w:rsidP="00476E58">
            <w:pPr>
              <w:rPr>
                <w:sz w:val="18"/>
                <w:szCs w:val="18"/>
                <w:lang w:val="en-US" w:eastAsia="en-US"/>
              </w:rPr>
            </w:pPr>
            <w:r w:rsidRPr="00476E58">
              <w:rPr>
                <w:sz w:val="18"/>
                <w:szCs w:val="18"/>
                <w:lang w:val="en-US" w:eastAsia="en-US"/>
              </w:rPr>
              <w:t>Пољски робни кредит</w:t>
            </w:r>
          </w:p>
        </w:tc>
        <w:tc>
          <w:tcPr>
            <w:tcW w:w="1718" w:type="dxa"/>
            <w:tcBorders>
              <w:top w:val="nil"/>
              <w:left w:val="nil"/>
              <w:bottom w:val="single" w:sz="4" w:space="0" w:color="auto"/>
              <w:right w:val="single" w:sz="4" w:space="0" w:color="auto"/>
            </w:tcBorders>
            <w:shd w:val="clear" w:color="auto" w:fill="auto"/>
            <w:vAlign w:val="center"/>
            <w:hideMark/>
          </w:tcPr>
          <w:p w14:paraId="40BDB366" w14:textId="77777777" w:rsidR="00476E58" w:rsidRPr="00476E58" w:rsidRDefault="00476E58" w:rsidP="00476E58">
            <w:pPr>
              <w:jc w:val="right"/>
              <w:rPr>
                <w:sz w:val="18"/>
                <w:szCs w:val="18"/>
                <w:lang w:val="en-US" w:eastAsia="en-US"/>
              </w:rPr>
            </w:pPr>
            <w:r w:rsidRPr="00476E58">
              <w:rPr>
                <w:sz w:val="18"/>
                <w:szCs w:val="18"/>
                <w:lang w:val="en-US" w:eastAsia="en-US"/>
              </w:rPr>
              <w:t>15.624.003</w:t>
            </w:r>
          </w:p>
        </w:tc>
        <w:tc>
          <w:tcPr>
            <w:tcW w:w="1662" w:type="dxa"/>
            <w:tcBorders>
              <w:top w:val="nil"/>
              <w:left w:val="nil"/>
              <w:bottom w:val="single" w:sz="4" w:space="0" w:color="auto"/>
              <w:right w:val="single" w:sz="4" w:space="0" w:color="auto"/>
            </w:tcBorders>
            <w:shd w:val="clear" w:color="auto" w:fill="auto"/>
            <w:vAlign w:val="center"/>
            <w:hideMark/>
          </w:tcPr>
          <w:p w14:paraId="48981D3B" w14:textId="77777777" w:rsidR="00476E58" w:rsidRPr="00476E58" w:rsidRDefault="00476E58" w:rsidP="00476E58">
            <w:pPr>
              <w:jc w:val="right"/>
              <w:rPr>
                <w:sz w:val="18"/>
                <w:szCs w:val="18"/>
                <w:lang w:val="en-US" w:eastAsia="en-US"/>
              </w:rPr>
            </w:pPr>
            <w:r w:rsidRPr="00476E58">
              <w:rPr>
                <w:sz w:val="18"/>
                <w:szCs w:val="18"/>
                <w:lang w:val="en-US" w:eastAsia="en-US"/>
              </w:rPr>
              <w:t>2.173.106</w:t>
            </w:r>
          </w:p>
        </w:tc>
        <w:tc>
          <w:tcPr>
            <w:tcW w:w="1737" w:type="dxa"/>
            <w:tcBorders>
              <w:top w:val="nil"/>
              <w:left w:val="nil"/>
              <w:bottom w:val="single" w:sz="4" w:space="0" w:color="auto"/>
              <w:right w:val="single" w:sz="4" w:space="0" w:color="auto"/>
            </w:tcBorders>
            <w:shd w:val="clear" w:color="auto" w:fill="auto"/>
            <w:vAlign w:val="center"/>
            <w:hideMark/>
          </w:tcPr>
          <w:p w14:paraId="0EA63DB9"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24" w:type="dxa"/>
            <w:tcBorders>
              <w:top w:val="nil"/>
              <w:left w:val="nil"/>
              <w:bottom w:val="single" w:sz="4" w:space="0" w:color="auto"/>
              <w:right w:val="single" w:sz="8" w:space="0" w:color="auto"/>
            </w:tcBorders>
            <w:shd w:val="clear" w:color="auto" w:fill="auto"/>
            <w:vAlign w:val="center"/>
            <w:hideMark/>
          </w:tcPr>
          <w:p w14:paraId="1A9A9B28" w14:textId="77777777" w:rsidR="00476E58" w:rsidRPr="00476E58" w:rsidRDefault="00476E58" w:rsidP="00476E58">
            <w:pPr>
              <w:jc w:val="right"/>
              <w:rPr>
                <w:sz w:val="18"/>
                <w:szCs w:val="18"/>
                <w:lang w:val="en-US" w:eastAsia="en-US"/>
              </w:rPr>
            </w:pPr>
            <w:r w:rsidRPr="00476E58">
              <w:rPr>
                <w:sz w:val="18"/>
                <w:szCs w:val="18"/>
                <w:lang w:val="en-US" w:eastAsia="en-US"/>
              </w:rPr>
              <w:t>13.450.897</w:t>
            </w:r>
          </w:p>
        </w:tc>
      </w:tr>
      <w:tr w:rsidR="00476E58" w:rsidRPr="00476E58" w14:paraId="44E316B9" w14:textId="77777777" w:rsidTr="00476E58">
        <w:trPr>
          <w:trHeight w:val="223"/>
          <w:jc w:val="center"/>
        </w:trPr>
        <w:tc>
          <w:tcPr>
            <w:tcW w:w="793" w:type="dxa"/>
            <w:tcBorders>
              <w:top w:val="nil"/>
              <w:left w:val="single" w:sz="8" w:space="0" w:color="auto"/>
              <w:bottom w:val="nil"/>
              <w:right w:val="single" w:sz="4" w:space="0" w:color="auto"/>
            </w:tcBorders>
            <w:shd w:val="clear" w:color="auto" w:fill="auto"/>
            <w:vAlign w:val="center"/>
            <w:hideMark/>
          </w:tcPr>
          <w:p w14:paraId="645B784B" w14:textId="77777777" w:rsidR="00476E58" w:rsidRPr="00476E58" w:rsidRDefault="00476E58" w:rsidP="00476E58">
            <w:pPr>
              <w:jc w:val="center"/>
              <w:rPr>
                <w:sz w:val="18"/>
                <w:szCs w:val="18"/>
                <w:lang w:val="en-US" w:eastAsia="en-US"/>
              </w:rPr>
            </w:pPr>
            <w:r w:rsidRPr="00476E58">
              <w:rPr>
                <w:sz w:val="18"/>
                <w:szCs w:val="18"/>
                <w:lang w:val="en-US" w:eastAsia="en-US"/>
              </w:rPr>
              <w:t>41414</w:t>
            </w:r>
          </w:p>
        </w:tc>
        <w:tc>
          <w:tcPr>
            <w:tcW w:w="3154" w:type="dxa"/>
            <w:tcBorders>
              <w:top w:val="nil"/>
              <w:left w:val="nil"/>
              <w:bottom w:val="nil"/>
              <w:right w:val="single" w:sz="4" w:space="0" w:color="auto"/>
            </w:tcBorders>
            <w:shd w:val="clear" w:color="auto" w:fill="auto"/>
            <w:vAlign w:val="center"/>
            <w:hideMark/>
          </w:tcPr>
          <w:p w14:paraId="2422BED2" w14:textId="77777777" w:rsidR="00476E58" w:rsidRPr="00476E58" w:rsidRDefault="00476E58" w:rsidP="00476E58">
            <w:pPr>
              <w:rPr>
                <w:sz w:val="18"/>
                <w:szCs w:val="18"/>
                <w:lang w:val="en-US" w:eastAsia="en-US"/>
              </w:rPr>
            </w:pPr>
            <w:r w:rsidRPr="00476E58">
              <w:rPr>
                <w:sz w:val="18"/>
                <w:szCs w:val="18"/>
                <w:lang w:val="en-US" w:eastAsia="en-US"/>
              </w:rPr>
              <w:t>Влада Србије робни кредит</w:t>
            </w:r>
          </w:p>
        </w:tc>
        <w:tc>
          <w:tcPr>
            <w:tcW w:w="1718" w:type="dxa"/>
            <w:tcBorders>
              <w:top w:val="nil"/>
              <w:left w:val="nil"/>
              <w:bottom w:val="nil"/>
              <w:right w:val="single" w:sz="4" w:space="0" w:color="auto"/>
            </w:tcBorders>
            <w:shd w:val="clear" w:color="auto" w:fill="auto"/>
            <w:vAlign w:val="center"/>
            <w:hideMark/>
          </w:tcPr>
          <w:p w14:paraId="63FF5581" w14:textId="77777777" w:rsidR="00476E58" w:rsidRPr="00476E58" w:rsidRDefault="00476E58" w:rsidP="00476E58">
            <w:pPr>
              <w:jc w:val="right"/>
              <w:rPr>
                <w:sz w:val="18"/>
                <w:szCs w:val="18"/>
                <w:lang w:val="en-US" w:eastAsia="en-US"/>
              </w:rPr>
            </w:pPr>
            <w:r w:rsidRPr="00476E58">
              <w:rPr>
                <w:sz w:val="18"/>
                <w:szCs w:val="18"/>
                <w:lang w:val="en-US" w:eastAsia="en-US"/>
              </w:rPr>
              <w:t>8.064.540</w:t>
            </w:r>
          </w:p>
        </w:tc>
        <w:tc>
          <w:tcPr>
            <w:tcW w:w="1662" w:type="dxa"/>
            <w:tcBorders>
              <w:top w:val="nil"/>
              <w:left w:val="nil"/>
              <w:bottom w:val="nil"/>
              <w:right w:val="single" w:sz="4" w:space="0" w:color="auto"/>
            </w:tcBorders>
            <w:shd w:val="clear" w:color="auto" w:fill="auto"/>
            <w:vAlign w:val="center"/>
            <w:hideMark/>
          </w:tcPr>
          <w:p w14:paraId="5580202F" w14:textId="77777777" w:rsidR="00476E58" w:rsidRPr="00476E58" w:rsidRDefault="00476E58" w:rsidP="00476E58">
            <w:pPr>
              <w:jc w:val="right"/>
              <w:rPr>
                <w:sz w:val="18"/>
                <w:szCs w:val="18"/>
                <w:lang w:val="en-US" w:eastAsia="en-US"/>
              </w:rPr>
            </w:pPr>
            <w:r w:rsidRPr="00476E58">
              <w:rPr>
                <w:sz w:val="18"/>
                <w:szCs w:val="18"/>
                <w:lang w:val="en-US" w:eastAsia="en-US"/>
              </w:rPr>
              <w:t>1.043.109</w:t>
            </w:r>
          </w:p>
        </w:tc>
        <w:tc>
          <w:tcPr>
            <w:tcW w:w="1737" w:type="dxa"/>
            <w:tcBorders>
              <w:top w:val="nil"/>
              <w:left w:val="nil"/>
              <w:bottom w:val="nil"/>
              <w:right w:val="single" w:sz="4" w:space="0" w:color="auto"/>
            </w:tcBorders>
            <w:shd w:val="clear" w:color="auto" w:fill="auto"/>
            <w:vAlign w:val="center"/>
            <w:hideMark/>
          </w:tcPr>
          <w:p w14:paraId="2F5FA19D" w14:textId="77777777" w:rsidR="00476E58" w:rsidRPr="00476E58" w:rsidRDefault="00476E58" w:rsidP="00476E58">
            <w:pPr>
              <w:jc w:val="right"/>
              <w:rPr>
                <w:sz w:val="18"/>
                <w:szCs w:val="18"/>
                <w:lang w:val="en-US" w:eastAsia="en-US"/>
              </w:rPr>
            </w:pPr>
            <w:r w:rsidRPr="00476E58">
              <w:rPr>
                <w:sz w:val="18"/>
                <w:szCs w:val="18"/>
                <w:lang w:val="en-US" w:eastAsia="en-US"/>
              </w:rPr>
              <w:t>0</w:t>
            </w:r>
          </w:p>
        </w:tc>
        <w:tc>
          <w:tcPr>
            <w:tcW w:w="1624" w:type="dxa"/>
            <w:tcBorders>
              <w:top w:val="nil"/>
              <w:left w:val="nil"/>
              <w:bottom w:val="nil"/>
              <w:right w:val="single" w:sz="8" w:space="0" w:color="auto"/>
            </w:tcBorders>
            <w:shd w:val="clear" w:color="auto" w:fill="auto"/>
            <w:vAlign w:val="center"/>
            <w:hideMark/>
          </w:tcPr>
          <w:p w14:paraId="02C7C527" w14:textId="77777777" w:rsidR="00476E58" w:rsidRPr="00476E58" w:rsidRDefault="00476E58" w:rsidP="00476E58">
            <w:pPr>
              <w:jc w:val="right"/>
              <w:rPr>
                <w:sz w:val="18"/>
                <w:szCs w:val="18"/>
                <w:lang w:val="en-US" w:eastAsia="en-US"/>
              </w:rPr>
            </w:pPr>
            <w:r w:rsidRPr="00476E58">
              <w:rPr>
                <w:sz w:val="18"/>
                <w:szCs w:val="18"/>
                <w:lang w:val="en-US" w:eastAsia="en-US"/>
              </w:rPr>
              <w:t>7.021.431</w:t>
            </w:r>
          </w:p>
        </w:tc>
      </w:tr>
      <w:tr w:rsidR="00476E58" w:rsidRPr="00476E58" w14:paraId="427DBE4F" w14:textId="77777777" w:rsidTr="00476E58">
        <w:trPr>
          <w:trHeight w:val="223"/>
          <w:jc w:val="center"/>
        </w:trPr>
        <w:tc>
          <w:tcPr>
            <w:tcW w:w="3947"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56EBA1D5" w14:textId="77777777" w:rsidR="00476E58" w:rsidRPr="00476E58" w:rsidRDefault="00476E58" w:rsidP="00476E58">
            <w:pPr>
              <w:jc w:val="center"/>
              <w:rPr>
                <w:b/>
                <w:bCs/>
                <w:sz w:val="18"/>
                <w:szCs w:val="18"/>
                <w:lang w:val="en-US" w:eastAsia="en-US"/>
              </w:rPr>
            </w:pPr>
            <w:r w:rsidRPr="00476E58">
              <w:rPr>
                <w:b/>
                <w:bCs/>
                <w:sz w:val="18"/>
                <w:szCs w:val="18"/>
                <w:lang w:val="en-US" w:eastAsia="en-US"/>
              </w:rPr>
              <w:t>УКУПНО – Дугорочни кредити у иностранству</w:t>
            </w:r>
          </w:p>
        </w:tc>
        <w:tc>
          <w:tcPr>
            <w:tcW w:w="1718" w:type="dxa"/>
            <w:tcBorders>
              <w:top w:val="single" w:sz="8" w:space="0" w:color="auto"/>
              <w:left w:val="nil"/>
              <w:bottom w:val="single" w:sz="8" w:space="0" w:color="auto"/>
              <w:right w:val="single" w:sz="4" w:space="0" w:color="auto"/>
            </w:tcBorders>
            <w:shd w:val="clear" w:color="000000" w:fill="C0C0C0"/>
            <w:vAlign w:val="center"/>
            <w:hideMark/>
          </w:tcPr>
          <w:p w14:paraId="28AC4511" w14:textId="77777777" w:rsidR="00476E58" w:rsidRPr="00476E58" w:rsidRDefault="00476E58" w:rsidP="00476E58">
            <w:pPr>
              <w:jc w:val="right"/>
              <w:rPr>
                <w:b/>
                <w:bCs/>
                <w:sz w:val="18"/>
                <w:szCs w:val="18"/>
                <w:lang w:val="en-US" w:eastAsia="en-US"/>
              </w:rPr>
            </w:pPr>
            <w:r w:rsidRPr="00476E58">
              <w:rPr>
                <w:b/>
                <w:bCs/>
                <w:sz w:val="18"/>
                <w:szCs w:val="18"/>
                <w:lang w:val="en-US" w:eastAsia="en-US"/>
              </w:rPr>
              <w:t>67.639.108</w:t>
            </w:r>
          </w:p>
        </w:tc>
        <w:tc>
          <w:tcPr>
            <w:tcW w:w="1662" w:type="dxa"/>
            <w:tcBorders>
              <w:top w:val="single" w:sz="8" w:space="0" w:color="auto"/>
              <w:left w:val="nil"/>
              <w:bottom w:val="single" w:sz="8" w:space="0" w:color="auto"/>
              <w:right w:val="single" w:sz="4" w:space="0" w:color="auto"/>
            </w:tcBorders>
            <w:shd w:val="clear" w:color="000000" w:fill="C0C0C0"/>
            <w:vAlign w:val="center"/>
            <w:hideMark/>
          </w:tcPr>
          <w:p w14:paraId="73E26B19" w14:textId="77777777" w:rsidR="00476E58" w:rsidRPr="00476E58" w:rsidRDefault="00476E58" w:rsidP="00476E58">
            <w:pPr>
              <w:jc w:val="right"/>
              <w:rPr>
                <w:b/>
                <w:bCs/>
                <w:sz w:val="18"/>
                <w:szCs w:val="18"/>
                <w:lang w:val="en-US" w:eastAsia="en-US"/>
              </w:rPr>
            </w:pPr>
            <w:r w:rsidRPr="00476E58">
              <w:rPr>
                <w:b/>
                <w:bCs/>
                <w:sz w:val="18"/>
                <w:szCs w:val="18"/>
                <w:lang w:val="en-US" w:eastAsia="en-US"/>
              </w:rPr>
              <w:t>7.573.721</w:t>
            </w:r>
          </w:p>
        </w:tc>
        <w:tc>
          <w:tcPr>
            <w:tcW w:w="1737" w:type="dxa"/>
            <w:tcBorders>
              <w:top w:val="single" w:sz="8" w:space="0" w:color="auto"/>
              <w:left w:val="nil"/>
              <w:bottom w:val="single" w:sz="8" w:space="0" w:color="auto"/>
              <w:right w:val="single" w:sz="4" w:space="0" w:color="auto"/>
            </w:tcBorders>
            <w:shd w:val="clear" w:color="000000" w:fill="C0C0C0"/>
            <w:vAlign w:val="center"/>
            <w:hideMark/>
          </w:tcPr>
          <w:p w14:paraId="50339AB0" w14:textId="77777777" w:rsidR="00476E58" w:rsidRPr="00476E58" w:rsidRDefault="00476E58" w:rsidP="00476E58">
            <w:pPr>
              <w:jc w:val="right"/>
              <w:rPr>
                <w:b/>
                <w:bCs/>
                <w:sz w:val="18"/>
                <w:szCs w:val="18"/>
                <w:lang w:val="en-US" w:eastAsia="en-US"/>
              </w:rPr>
            </w:pPr>
            <w:r w:rsidRPr="00476E58">
              <w:rPr>
                <w:b/>
                <w:bCs/>
                <w:sz w:val="18"/>
                <w:szCs w:val="18"/>
                <w:lang w:val="en-US" w:eastAsia="en-US"/>
              </w:rPr>
              <w:t>1.215.398</w:t>
            </w:r>
          </w:p>
        </w:tc>
        <w:tc>
          <w:tcPr>
            <w:tcW w:w="1624" w:type="dxa"/>
            <w:tcBorders>
              <w:top w:val="single" w:sz="8" w:space="0" w:color="auto"/>
              <w:left w:val="nil"/>
              <w:bottom w:val="single" w:sz="8" w:space="0" w:color="auto"/>
              <w:right w:val="single" w:sz="8" w:space="0" w:color="auto"/>
            </w:tcBorders>
            <w:shd w:val="clear" w:color="000000" w:fill="C0C0C0"/>
            <w:vAlign w:val="center"/>
            <w:hideMark/>
          </w:tcPr>
          <w:p w14:paraId="66C22E79" w14:textId="77777777" w:rsidR="00476E58" w:rsidRPr="00476E58" w:rsidRDefault="00476E58" w:rsidP="00476E58">
            <w:pPr>
              <w:jc w:val="right"/>
              <w:rPr>
                <w:b/>
                <w:bCs/>
                <w:sz w:val="18"/>
                <w:szCs w:val="18"/>
                <w:lang w:val="en-US" w:eastAsia="en-US"/>
              </w:rPr>
            </w:pPr>
            <w:r w:rsidRPr="00476E58">
              <w:rPr>
                <w:b/>
                <w:bCs/>
                <w:sz w:val="18"/>
                <w:szCs w:val="18"/>
                <w:lang w:val="en-US" w:eastAsia="en-US"/>
              </w:rPr>
              <w:t>61.280.784</w:t>
            </w:r>
          </w:p>
        </w:tc>
      </w:tr>
    </w:tbl>
    <w:p w14:paraId="3F2F2D6B" w14:textId="6259BB38" w:rsidR="007F488F" w:rsidRPr="00476E58" w:rsidRDefault="007F488F" w:rsidP="006F117C">
      <w:pPr>
        <w:jc w:val="center"/>
        <w:rPr>
          <w:b/>
          <w:i/>
          <w:sz w:val="20"/>
          <w:szCs w:val="20"/>
          <w:lang w:val="sr-Cyrl-CS" w:eastAsia="en-US"/>
        </w:rPr>
      </w:pPr>
      <w:r w:rsidRPr="00476E58">
        <w:rPr>
          <w:b/>
          <w:i/>
          <w:sz w:val="20"/>
          <w:szCs w:val="20"/>
          <w:lang w:eastAsia="en-US"/>
        </w:rPr>
        <w:t xml:space="preserve">Табела </w:t>
      </w:r>
      <w:r w:rsidR="000B6EB2" w:rsidRPr="00476E58">
        <w:rPr>
          <w:b/>
          <w:i/>
          <w:sz w:val="20"/>
          <w:szCs w:val="20"/>
          <w:lang w:val="sr-Cyrl-RS" w:eastAsia="en-US"/>
        </w:rPr>
        <w:t>5</w:t>
      </w:r>
      <w:r w:rsidR="007D2BBF" w:rsidRPr="00476E58">
        <w:rPr>
          <w:b/>
          <w:i/>
          <w:sz w:val="20"/>
          <w:szCs w:val="20"/>
          <w:lang w:val="en-US" w:eastAsia="en-US"/>
        </w:rPr>
        <w:t>4</w:t>
      </w:r>
      <w:r w:rsidRPr="00476E58">
        <w:rPr>
          <w:b/>
          <w:i/>
          <w:sz w:val="20"/>
          <w:szCs w:val="20"/>
          <w:lang w:eastAsia="en-US"/>
        </w:rPr>
        <w:t xml:space="preserve">. </w:t>
      </w:r>
      <w:r w:rsidRPr="00476E58">
        <w:rPr>
          <w:b/>
          <w:i/>
          <w:sz w:val="20"/>
          <w:szCs w:val="20"/>
          <w:lang w:val="sr-Cyrl-CS" w:eastAsia="en-US"/>
        </w:rPr>
        <w:t>Дугорочни кредити у иностранству</w:t>
      </w:r>
    </w:p>
    <w:p w14:paraId="0FEE42E8" w14:textId="6E3FE6F1" w:rsidR="007F488F" w:rsidRPr="00A4357F" w:rsidRDefault="007F488F" w:rsidP="006F117C">
      <w:pPr>
        <w:jc w:val="both"/>
        <w:rPr>
          <w:color w:val="FF0000"/>
          <w:lang w:val="sl-SI" w:eastAsia="en-US"/>
        </w:rPr>
      </w:pPr>
    </w:p>
    <w:p w14:paraId="6C483894" w14:textId="7F35287C" w:rsidR="006F117C" w:rsidRPr="00476E58" w:rsidRDefault="006F117C" w:rsidP="007163AB">
      <w:pPr>
        <w:ind w:left="-510" w:right="-510"/>
        <w:jc w:val="both"/>
        <w:rPr>
          <w:lang w:val="sr-Latn-CS"/>
        </w:rPr>
      </w:pPr>
      <w:r w:rsidRPr="00476E58">
        <w:rPr>
          <w:lang w:val="sr-Latn-CS"/>
        </w:rPr>
        <w:t>Кредити одобрени од Европске банке за обнову и развој (ЕБРД) Лондон и Европске инвестиц</w:t>
      </w:r>
      <w:r w:rsidRPr="00476E58">
        <w:rPr>
          <w:lang w:val="sr-Cyrl-BA"/>
        </w:rPr>
        <w:t>ионе</w:t>
      </w:r>
      <w:r w:rsidRPr="00476E58">
        <w:rPr>
          <w:lang w:val="sr-Latn-CS"/>
        </w:rPr>
        <w:t xml:space="preserve"> банке (ЕИБ) Лу</w:t>
      </w:r>
      <w:r w:rsidRPr="00476E58">
        <w:rPr>
          <w:lang w:val="sr-Cyrl-BA"/>
        </w:rPr>
        <w:t>кс</w:t>
      </w:r>
      <w:r w:rsidRPr="00476E58">
        <w:rPr>
          <w:lang w:val="sr-Latn-CS"/>
        </w:rPr>
        <w:t xml:space="preserve">ембург, потписани током 2001. и 2005. године, у максималном </w:t>
      </w:r>
      <w:r w:rsidR="00DB788B" w:rsidRPr="00476E58">
        <w:rPr>
          <w:lang w:val="sr-Cyrl-RS"/>
        </w:rPr>
        <w:t xml:space="preserve">су </w:t>
      </w:r>
      <w:r w:rsidRPr="00476E58">
        <w:rPr>
          <w:lang w:val="sr-Latn-CS"/>
        </w:rPr>
        <w:t>износу од 217</w:t>
      </w:r>
      <w:r w:rsidRPr="00476E58">
        <w:rPr>
          <w:lang w:val="sr-Cyrl-BA"/>
        </w:rPr>
        <w:t>.000.000</w:t>
      </w:r>
      <w:r w:rsidRPr="00476E58">
        <w:rPr>
          <w:lang w:val="sr-Latn-CS"/>
        </w:rPr>
        <w:t xml:space="preserve"> </w:t>
      </w:r>
      <w:r w:rsidRPr="00476E58">
        <w:rPr>
          <w:lang w:val="sr-Cyrl-BA"/>
        </w:rPr>
        <w:t>евра. Н</w:t>
      </w:r>
      <w:r w:rsidRPr="00476E58">
        <w:rPr>
          <w:lang w:val="sr-Latn-CS"/>
        </w:rPr>
        <w:t xml:space="preserve">аведени износ дијели </w:t>
      </w:r>
      <w:r w:rsidR="00DB788B" w:rsidRPr="00476E58">
        <w:rPr>
          <w:lang w:val="sr-Cyrl-BA"/>
        </w:rPr>
        <w:t xml:space="preserve">се </w:t>
      </w:r>
      <w:r w:rsidRPr="00476E58">
        <w:rPr>
          <w:lang w:val="sr-Latn-CS"/>
        </w:rPr>
        <w:t>у односу 40% и 60% на Жељезнице Републике Српске а.д. Добој и ЈП Жељезнице Ф</w:t>
      </w:r>
      <w:r w:rsidR="001326E0" w:rsidRPr="00476E58">
        <w:rPr>
          <w:lang w:val="sr-Cyrl-RS"/>
        </w:rPr>
        <w:t xml:space="preserve">едерације </w:t>
      </w:r>
      <w:r w:rsidRPr="00476E58">
        <w:rPr>
          <w:lang w:val="sr-Latn-CS"/>
        </w:rPr>
        <w:t>Б</w:t>
      </w:r>
      <w:r w:rsidR="001326E0" w:rsidRPr="00476E58">
        <w:rPr>
          <w:lang w:val="sr-Cyrl-RS"/>
        </w:rPr>
        <w:t xml:space="preserve">осне </w:t>
      </w:r>
      <w:r w:rsidRPr="00476E58">
        <w:rPr>
          <w:lang w:val="sr-Latn-CS"/>
        </w:rPr>
        <w:t>и</w:t>
      </w:r>
      <w:r w:rsidR="001326E0" w:rsidRPr="00476E58">
        <w:rPr>
          <w:lang w:val="sr-Cyrl-RS"/>
        </w:rPr>
        <w:t xml:space="preserve"> </w:t>
      </w:r>
      <w:r w:rsidRPr="00476E58">
        <w:rPr>
          <w:lang w:val="sr-Latn-CS"/>
        </w:rPr>
        <w:t>Х</w:t>
      </w:r>
      <w:r w:rsidR="001326E0" w:rsidRPr="00476E58">
        <w:rPr>
          <w:lang w:val="sr-Cyrl-RS"/>
        </w:rPr>
        <w:t>ерцеговине</w:t>
      </w:r>
      <w:r w:rsidRPr="00476E58">
        <w:rPr>
          <w:lang w:val="sr-Latn-CS"/>
        </w:rPr>
        <w:t>. Кредити су одобрени с намјеном обнове и реконструкције Жељезница Републике Српске</w:t>
      </w:r>
      <w:r w:rsidR="007163AB" w:rsidRPr="00476E58">
        <w:rPr>
          <w:lang w:val="sr-Cyrl-RS"/>
        </w:rPr>
        <w:t xml:space="preserve"> </w:t>
      </w:r>
      <w:r w:rsidRPr="00476E58">
        <w:rPr>
          <w:lang w:val="sr-Latn-CS"/>
        </w:rPr>
        <w:t>а.д. Добој. Наведене обавезе по кредитима осигуране су гаранцијама Владе Р</w:t>
      </w:r>
      <w:r w:rsidRPr="00476E58">
        <w:rPr>
          <w:lang w:val="sr-Cyrl-RS"/>
        </w:rPr>
        <w:t>епублике Српске</w:t>
      </w:r>
      <w:r w:rsidRPr="00476E58">
        <w:rPr>
          <w:lang w:val="sr-Latn-CS"/>
        </w:rPr>
        <w:t xml:space="preserve">, односно по кредитима од ЕИБ-а и ЕБРД-а осигурање уредне отплате представља сва имовина која се обнови из средстава наведених кредита. Повучена средства од кредита су искориштена за израду пројектне документације, реконструкцију и обнову опреме и инфраструктуре, те модернизацију возног парка. </w:t>
      </w:r>
    </w:p>
    <w:p w14:paraId="1B76CE81" w14:textId="77777777" w:rsidR="006F117C" w:rsidRPr="00476E58" w:rsidRDefault="006F117C" w:rsidP="007163AB">
      <w:pPr>
        <w:ind w:right="-510"/>
        <w:jc w:val="both"/>
        <w:rPr>
          <w:lang w:val="sr-Cyrl-BA"/>
        </w:rPr>
      </w:pPr>
    </w:p>
    <w:p w14:paraId="4B26CA1F" w14:textId="37DCDD84" w:rsidR="006F117C" w:rsidRPr="00476E58" w:rsidRDefault="006F117C" w:rsidP="006F117C">
      <w:pPr>
        <w:ind w:left="-510" w:right="-510"/>
        <w:jc w:val="both"/>
        <w:rPr>
          <w:lang w:val="sr-Latn-CS"/>
        </w:rPr>
      </w:pPr>
      <w:r w:rsidRPr="00476E58">
        <w:rPr>
          <w:lang w:val="sr-Latn-CS"/>
        </w:rPr>
        <w:t xml:space="preserve">Кредит Републике Португал одобрен </w:t>
      </w:r>
      <w:r w:rsidRPr="00476E58">
        <w:rPr>
          <w:lang w:val="sr-Cyrl-BA"/>
        </w:rPr>
        <w:t xml:space="preserve">је </w:t>
      </w:r>
      <w:r w:rsidRPr="00476E58">
        <w:rPr>
          <w:lang w:val="sr-Latn-CS"/>
        </w:rPr>
        <w:t>1. јула 2002. године у износу од 3</w:t>
      </w:r>
      <w:r w:rsidRPr="00476E58">
        <w:rPr>
          <w:lang w:val="sr-Cyrl-BA"/>
        </w:rPr>
        <w:t>.</w:t>
      </w:r>
      <w:r w:rsidRPr="00476E58">
        <w:rPr>
          <w:lang w:val="sr-Latn-CS"/>
        </w:rPr>
        <w:t>9</w:t>
      </w:r>
      <w:r w:rsidRPr="00476E58">
        <w:rPr>
          <w:lang w:val="sr-Cyrl-BA"/>
        </w:rPr>
        <w:t>00.000</w:t>
      </w:r>
      <w:r w:rsidRPr="00476E58">
        <w:rPr>
          <w:lang w:val="sr-Latn-CS"/>
        </w:rPr>
        <w:t xml:space="preserve"> </w:t>
      </w:r>
      <w:r w:rsidRPr="00476E58">
        <w:rPr>
          <w:lang w:val="sr-Cyrl-BA"/>
        </w:rPr>
        <w:t>евра за</w:t>
      </w:r>
      <w:r w:rsidRPr="00476E58">
        <w:rPr>
          <w:lang w:val="sr-Latn-CS"/>
        </w:rPr>
        <w:t xml:space="preserve"> финансирањ</w:t>
      </w:r>
      <w:r w:rsidRPr="00476E58">
        <w:rPr>
          <w:lang w:val="sr-Cyrl-BA"/>
        </w:rPr>
        <w:t>е</w:t>
      </w:r>
      <w:r w:rsidRPr="00476E58">
        <w:rPr>
          <w:lang w:val="sr-Latn-CS"/>
        </w:rPr>
        <w:t xml:space="preserve"> набавке нових теретних вагона. Рок доспијећа је до 2023. године.</w:t>
      </w:r>
    </w:p>
    <w:p w14:paraId="2F2AE2B4" w14:textId="77777777" w:rsidR="006F117C" w:rsidRPr="00476E58" w:rsidRDefault="006F117C" w:rsidP="006F117C">
      <w:pPr>
        <w:ind w:left="-510" w:right="-510"/>
        <w:jc w:val="both"/>
        <w:rPr>
          <w:lang w:val="sr-Latn-CS"/>
        </w:rPr>
      </w:pPr>
    </w:p>
    <w:p w14:paraId="2A24EF6A" w14:textId="1B47CD63" w:rsidR="006F117C" w:rsidRPr="00476E58" w:rsidRDefault="006F117C" w:rsidP="006F117C">
      <w:pPr>
        <w:ind w:left="-510" w:right="-510"/>
        <w:jc w:val="both"/>
        <w:rPr>
          <w:lang w:val="sr-Latn-CS"/>
        </w:rPr>
      </w:pPr>
      <w:r w:rsidRPr="00476E58">
        <w:rPr>
          <w:lang w:val="sr-Latn-CS"/>
        </w:rPr>
        <w:t>Са Републиком Пољском је 9. новембра 2010. године</w:t>
      </w:r>
      <w:r w:rsidRPr="00476E58">
        <w:rPr>
          <w:lang w:val="sr-Cyrl-BA"/>
        </w:rPr>
        <w:t xml:space="preserve"> </w:t>
      </w:r>
      <w:r w:rsidRPr="00476E58">
        <w:rPr>
          <w:lang w:val="sr-Latn-CS"/>
        </w:rPr>
        <w:t>закључен уговор</w:t>
      </w:r>
      <w:r w:rsidRPr="00476E58">
        <w:rPr>
          <w:lang w:val="sr-Cyrl-BA"/>
        </w:rPr>
        <w:t xml:space="preserve"> о дугорочном кредиту</w:t>
      </w:r>
      <w:r w:rsidRPr="00476E58">
        <w:rPr>
          <w:lang w:val="sr-Latn-CS"/>
        </w:rPr>
        <w:t xml:space="preserve"> </w:t>
      </w:r>
      <w:r w:rsidRPr="00476E58">
        <w:rPr>
          <w:lang w:val="sr-Cyrl-BA"/>
        </w:rPr>
        <w:t>за</w:t>
      </w:r>
      <w:r w:rsidRPr="00476E58">
        <w:rPr>
          <w:lang w:val="sr-Latn-CS"/>
        </w:rPr>
        <w:t xml:space="preserve"> </w:t>
      </w:r>
      <w:r w:rsidRPr="00476E58">
        <w:rPr>
          <w:lang w:val="sr-Cyrl-BA"/>
        </w:rPr>
        <w:t>набавку</w:t>
      </w:r>
      <w:r w:rsidRPr="00476E58">
        <w:rPr>
          <w:lang w:val="sr-Latn-CS"/>
        </w:rPr>
        <w:t xml:space="preserve"> теретних вагона</w:t>
      </w:r>
      <w:r w:rsidRPr="00476E58">
        <w:rPr>
          <w:lang w:val="sr-Cyrl-BA"/>
        </w:rPr>
        <w:t>,</w:t>
      </w:r>
      <w:r w:rsidRPr="00476E58">
        <w:rPr>
          <w:lang w:val="sr-Latn-CS"/>
        </w:rPr>
        <w:t xml:space="preserve"> транспортних средстава </w:t>
      </w:r>
      <w:r w:rsidRPr="00476E58">
        <w:rPr>
          <w:lang w:val="sr-Cyrl-BA"/>
        </w:rPr>
        <w:t xml:space="preserve">и </w:t>
      </w:r>
      <w:r w:rsidRPr="00476E58">
        <w:rPr>
          <w:lang w:val="sr-Latn-CS"/>
        </w:rPr>
        <w:t xml:space="preserve">опреме за радионице за одржавање жељезничких возила </w:t>
      </w:r>
      <w:r w:rsidRPr="00476E58">
        <w:rPr>
          <w:lang w:val="sr-Cyrl-BA"/>
        </w:rPr>
        <w:t>у износу од 19.999.651 евра.</w:t>
      </w:r>
      <w:r w:rsidRPr="00476E58">
        <w:rPr>
          <w:lang w:val="sr-Latn-CS"/>
        </w:rPr>
        <w:t xml:space="preserve"> Рок доспијећа је до 2032. године.</w:t>
      </w:r>
    </w:p>
    <w:p w14:paraId="2C9F1912" w14:textId="77777777" w:rsidR="006F117C" w:rsidRPr="00476E58" w:rsidRDefault="006F117C" w:rsidP="006F117C">
      <w:pPr>
        <w:ind w:left="-510" w:right="-510"/>
        <w:jc w:val="both"/>
        <w:rPr>
          <w:lang w:val="sr-Cyrl-BA"/>
        </w:rPr>
      </w:pPr>
    </w:p>
    <w:p w14:paraId="7881B542" w14:textId="77777777" w:rsidR="006F117C" w:rsidRPr="00476E58" w:rsidRDefault="006F117C" w:rsidP="006F117C">
      <w:pPr>
        <w:ind w:left="-510" w:right="-510"/>
        <w:jc w:val="both"/>
        <w:rPr>
          <w:lang w:val="sr-Latn-CS"/>
        </w:rPr>
      </w:pPr>
      <w:r w:rsidRPr="00476E58">
        <w:rPr>
          <w:lang w:val="sr-Latn-CS"/>
        </w:rPr>
        <w:t xml:space="preserve">Кредит Републике Србије одобрен је 2013. године </w:t>
      </w:r>
      <w:r w:rsidRPr="00476E58">
        <w:rPr>
          <w:lang w:val="sr-Cyrl-BA"/>
        </w:rPr>
        <w:t>у</w:t>
      </w:r>
      <w:r w:rsidRPr="00476E58">
        <w:rPr>
          <w:lang w:val="sr-Latn-CS"/>
        </w:rPr>
        <w:t xml:space="preserve"> износ</w:t>
      </w:r>
      <w:r w:rsidRPr="00476E58">
        <w:rPr>
          <w:lang w:val="sr-Cyrl-BA"/>
        </w:rPr>
        <w:t>у</w:t>
      </w:r>
      <w:r w:rsidRPr="00476E58">
        <w:rPr>
          <w:lang w:val="sr-Latn-CS"/>
        </w:rPr>
        <w:t xml:space="preserve"> 15.643.453 КМ </w:t>
      </w:r>
      <w:r w:rsidRPr="00476E58">
        <w:rPr>
          <w:lang w:val="sr-Cyrl-BA"/>
        </w:rPr>
        <w:t>на</w:t>
      </w:r>
      <w:r w:rsidRPr="00476E58">
        <w:rPr>
          <w:lang w:val="sr-Latn-CS"/>
        </w:rPr>
        <w:t xml:space="preserve"> рок од 15 година с намјеном </w:t>
      </w:r>
      <w:r w:rsidRPr="00476E58">
        <w:rPr>
          <w:lang w:val="sr-Cyrl-BA"/>
        </w:rPr>
        <w:t>набавке нових и подизања нивоа техничке исправности постојећих возних средстава</w:t>
      </w:r>
      <w:r w:rsidRPr="00476E58">
        <w:rPr>
          <w:lang w:val="sr-Latn-CS"/>
        </w:rPr>
        <w:t>.</w:t>
      </w:r>
    </w:p>
    <w:p w14:paraId="248B8FBB" w14:textId="1B990185" w:rsidR="006F117C" w:rsidRPr="00476E58" w:rsidRDefault="006F117C" w:rsidP="000E2A84">
      <w:pPr>
        <w:spacing w:line="276" w:lineRule="auto"/>
        <w:jc w:val="both"/>
        <w:rPr>
          <w:lang w:val="sl-SI" w:eastAsia="en-US"/>
        </w:rPr>
      </w:pPr>
    </w:p>
    <w:p w14:paraId="4080050A" w14:textId="699DB820" w:rsidR="007163AB" w:rsidRPr="00476E58" w:rsidRDefault="007163AB" w:rsidP="007940C3">
      <w:pPr>
        <w:ind w:left="-510" w:right="-510"/>
        <w:jc w:val="both"/>
        <w:rPr>
          <w:lang w:val="sr-Cyrl-BA"/>
        </w:rPr>
      </w:pPr>
      <w:r w:rsidRPr="00476E58">
        <w:rPr>
          <w:lang w:val="sr-Cyrl-BA"/>
        </w:rPr>
        <w:t>Кредит Свјетске банке у износу од 8.500.000 милиона евра намијењен је за плаћање друге и треће компоненте по Пројекту реструктурирања Жељезница Републике Српске број: ИБРД 8808-БА (отпремнине, консултанти, банкарске провизије и др.) сагласно Уговору о преносу средстава зајма по Пројекту закљученом 30.08.2018. године између Владе Републике Српске-Министарства финансија, Министарства саобраћаја и веза и Жељезница Републике Српске. Рок отплате зајма је 32 године.</w:t>
      </w:r>
      <w:r w:rsidRPr="00476E58">
        <w:rPr>
          <w:lang w:val="sr-Latn-BA"/>
        </w:rPr>
        <w:t xml:space="preserve"> Износ од </w:t>
      </w:r>
      <w:r w:rsidR="00476E58" w:rsidRPr="00476E58">
        <w:rPr>
          <w:lang w:val="sr-Cyrl-RS"/>
        </w:rPr>
        <w:t xml:space="preserve">4.787.431 </w:t>
      </w:r>
      <w:r w:rsidRPr="00476E58">
        <w:rPr>
          <w:lang w:val="sr-Latn-BA"/>
        </w:rPr>
        <w:t xml:space="preserve">КМ представља искориштена средства по </w:t>
      </w:r>
      <w:r w:rsidRPr="00476E58">
        <w:rPr>
          <w:lang w:val="sr-Cyrl-BA"/>
        </w:rPr>
        <w:t xml:space="preserve">овом основу. </w:t>
      </w:r>
      <w:r w:rsidRPr="00476E58">
        <w:rPr>
          <w:lang w:val="sr-Cyrl-CS"/>
        </w:rPr>
        <w:t>Наиме, Влада Републике Српске је склопила уговор о кредитном задужењу са Свјетском банком,</w:t>
      </w:r>
      <w:r w:rsidRPr="00476E58">
        <w:rPr>
          <w:lang w:val="sr-Cyrl-BA"/>
        </w:rPr>
        <w:t xml:space="preserve"> </w:t>
      </w:r>
      <w:r w:rsidRPr="00476E58">
        <w:rPr>
          <w:lang w:val="sr-Cyrl-CS"/>
        </w:rPr>
        <w:t>намијењеним за</w:t>
      </w:r>
      <w:r w:rsidRPr="00476E58">
        <w:rPr>
          <w:lang w:val="sr-Cyrl-BA"/>
        </w:rPr>
        <w:t xml:space="preserve"> реструктурисањ</w:t>
      </w:r>
      <w:r w:rsidRPr="00476E58">
        <w:rPr>
          <w:lang w:val="sr-Cyrl-CS"/>
        </w:rPr>
        <w:t>е</w:t>
      </w:r>
      <w:r w:rsidRPr="00476E58">
        <w:rPr>
          <w:lang w:val="sr-Cyrl-BA"/>
        </w:rPr>
        <w:t xml:space="preserve"> Жељезница Републике Српске</w:t>
      </w:r>
      <w:r w:rsidRPr="00476E58">
        <w:rPr>
          <w:lang w:val="hr-HR"/>
        </w:rPr>
        <w:t>,</w:t>
      </w:r>
      <w:r w:rsidRPr="00476E58">
        <w:rPr>
          <w:lang w:val="sr-Cyrl-BA"/>
        </w:rPr>
        <w:t xml:space="preserve"> гдје су од укупног износа кредита Свјетске банке 51.</w:t>
      </w:r>
      <w:r w:rsidRPr="00476E58">
        <w:rPr>
          <w:lang w:val="sr-Latn-BA"/>
        </w:rPr>
        <w:t>3</w:t>
      </w:r>
      <w:r w:rsidRPr="00476E58">
        <w:rPr>
          <w:lang w:val="sr-Cyrl-BA"/>
        </w:rPr>
        <w:t>00.000 евра, Жељезнице Републике Српске дужник за 8.500.000 евра.</w:t>
      </w:r>
    </w:p>
    <w:p w14:paraId="42AADF1B" w14:textId="7A3BBCEE" w:rsidR="007940C3" w:rsidRPr="00476E58" w:rsidRDefault="007940C3" w:rsidP="007940C3">
      <w:pPr>
        <w:ind w:left="-510" w:right="-510"/>
        <w:jc w:val="both"/>
        <w:rPr>
          <w:lang w:val="sr-Cyrl-BA"/>
        </w:rPr>
      </w:pPr>
    </w:p>
    <w:p w14:paraId="60CBF444" w14:textId="7258A575" w:rsidR="007940C3" w:rsidRPr="00476E58" w:rsidRDefault="007940C3" w:rsidP="007940C3">
      <w:pPr>
        <w:ind w:left="-510" w:right="-510"/>
        <w:jc w:val="both"/>
        <w:rPr>
          <w:lang w:val="sr-Cyrl-BA"/>
        </w:rPr>
      </w:pPr>
      <w:r w:rsidRPr="00476E58">
        <w:rPr>
          <w:lang w:val="sr-Cyrl-BA"/>
        </w:rPr>
        <w:t>Поменути кредити, осим кредита Свјетске банке, након завршене конверзије неће постојати у билансима Друштва.</w:t>
      </w:r>
    </w:p>
    <w:p w14:paraId="4DD067A6" w14:textId="67BAC951" w:rsidR="007940C3" w:rsidRPr="00476E58" w:rsidRDefault="007940C3" w:rsidP="007940C3">
      <w:pPr>
        <w:ind w:left="-510" w:right="-510"/>
        <w:jc w:val="both"/>
        <w:rPr>
          <w:lang w:val="sr-Cyrl-BA"/>
        </w:rPr>
      </w:pPr>
    </w:p>
    <w:p w14:paraId="03CA1454" w14:textId="77777777" w:rsidR="007940C3" w:rsidRPr="00476E58" w:rsidRDefault="007940C3" w:rsidP="007940C3">
      <w:pPr>
        <w:ind w:left="-510" w:right="-510"/>
        <w:jc w:val="both"/>
        <w:rPr>
          <w:lang w:val="sr-Cyrl-BA"/>
        </w:rPr>
      </w:pPr>
    </w:p>
    <w:p w14:paraId="07D3E4CB" w14:textId="63330D85" w:rsidR="004D4F6D" w:rsidRPr="008501CA" w:rsidRDefault="00E70CCC" w:rsidP="00136016">
      <w:pPr>
        <w:ind w:left="-510" w:right="-510"/>
        <w:jc w:val="both"/>
        <w:rPr>
          <w:bCs/>
          <w:lang w:val="bs-Latn-BA"/>
        </w:rPr>
      </w:pPr>
      <w:r w:rsidRPr="008501CA">
        <w:rPr>
          <w:lang w:val="sr-Cyrl-BA"/>
        </w:rPr>
        <w:lastRenderedPageBreak/>
        <w:t xml:space="preserve">На конту Остале </w:t>
      </w:r>
      <w:r w:rsidR="00B01495" w:rsidRPr="008501CA">
        <w:rPr>
          <w:lang w:val="sr-Cyrl-BA"/>
        </w:rPr>
        <w:t xml:space="preserve">финансијске обавезе </w:t>
      </w:r>
      <w:r w:rsidRPr="008501CA">
        <w:rPr>
          <w:lang w:val="sr-Cyrl-BA"/>
        </w:rPr>
        <w:t xml:space="preserve">по амортизованој вриједности </w:t>
      </w:r>
      <w:r w:rsidR="00B01495" w:rsidRPr="008501CA">
        <w:rPr>
          <w:bCs/>
          <w:lang w:val="sr-Cyrl-BA"/>
        </w:rPr>
        <w:t>н</w:t>
      </w:r>
      <w:r w:rsidR="00B01495" w:rsidRPr="008501CA">
        <w:rPr>
          <w:bCs/>
          <w:lang w:val="bs-Latn-BA"/>
        </w:rPr>
        <w:t>а дан 3</w:t>
      </w:r>
      <w:r w:rsidR="00B01495" w:rsidRPr="008501CA">
        <w:rPr>
          <w:bCs/>
          <w:lang w:val="sr-Cyrl-BA"/>
        </w:rPr>
        <w:t>1</w:t>
      </w:r>
      <w:r w:rsidR="00B01495" w:rsidRPr="008501CA">
        <w:rPr>
          <w:bCs/>
          <w:lang w:val="bs-Latn-BA"/>
        </w:rPr>
        <w:t>.</w:t>
      </w:r>
      <w:r w:rsidR="00B01495" w:rsidRPr="008501CA">
        <w:rPr>
          <w:bCs/>
          <w:lang w:val="bs-Cyrl-BA"/>
        </w:rPr>
        <w:t>12</w:t>
      </w:r>
      <w:r w:rsidR="00B01495" w:rsidRPr="008501CA">
        <w:rPr>
          <w:bCs/>
          <w:lang w:val="ru-RU"/>
        </w:rPr>
        <w:t>.</w:t>
      </w:r>
      <w:r w:rsidR="008501CA" w:rsidRPr="008501CA">
        <w:rPr>
          <w:bCs/>
          <w:lang w:val="bs-Latn-BA"/>
        </w:rPr>
        <w:t>2023</w:t>
      </w:r>
      <w:r w:rsidR="00B01495" w:rsidRPr="008501CA">
        <w:rPr>
          <w:bCs/>
          <w:lang w:val="bs-Latn-BA"/>
        </w:rPr>
        <w:t>. године исказа</w:t>
      </w:r>
      <w:r w:rsidR="00B01495" w:rsidRPr="008501CA">
        <w:rPr>
          <w:bCs/>
          <w:lang w:val="sr-Cyrl-BA"/>
        </w:rPr>
        <w:t>не</w:t>
      </w:r>
      <w:r w:rsidR="00B01495" w:rsidRPr="008501CA">
        <w:rPr>
          <w:bCs/>
          <w:lang w:val="bs-Latn-BA"/>
        </w:rPr>
        <w:t xml:space="preserve"> </w:t>
      </w:r>
      <w:r w:rsidR="00B01495" w:rsidRPr="008501CA">
        <w:rPr>
          <w:bCs/>
          <w:lang w:val="sr-Cyrl-BA"/>
        </w:rPr>
        <w:t>су</w:t>
      </w:r>
      <w:r w:rsidR="00B01495" w:rsidRPr="008501CA">
        <w:rPr>
          <w:bCs/>
          <w:lang w:val="bs-Latn-BA"/>
        </w:rPr>
        <w:t xml:space="preserve"> обавез</w:t>
      </w:r>
      <w:r w:rsidR="00B01495" w:rsidRPr="008501CA">
        <w:rPr>
          <w:bCs/>
          <w:lang w:val="sr-Cyrl-BA"/>
        </w:rPr>
        <w:t>е</w:t>
      </w:r>
      <w:r w:rsidR="00B01495" w:rsidRPr="008501CA">
        <w:rPr>
          <w:bCs/>
          <w:lang w:val="bs-Latn-BA"/>
        </w:rPr>
        <w:t xml:space="preserve"> према Влади Републике Српске у износу од </w:t>
      </w:r>
      <w:r w:rsidR="008501CA" w:rsidRPr="008501CA">
        <w:rPr>
          <w:bCs/>
          <w:lang w:val="sr-Cyrl-RS"/>
        </w:rPr>
        <w:t>269.240.293</w:t>
      </w:r>
      <w:r w:rsidR="00B01495" w:rsidRPr="008501CA">
        <w:rPr>
          <w:bCs/>
          <w:lang w:val="bs-Latn-BA"/>
        </w:rPr>
        <w:t xml:space="preserve"> КМ настале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Р</w:t>
      </w:r>
      <w:r w:rsidR="00B01495" w:rsidRPr="008501CA">
        <w:rPr>
          <w:bCs/>
          <w:lang w:val="sr-Cyrl-RS"/>
        </w:rPr>
        <w:t>епублике Српске</w:t>
      </w:r>
      <w:r w:rsidR="00B01495" w:rsidRPr="008501CA">
        <w:rPr>
          <w:bCs/>
          <w:lang w:val="bs-Latn-BA"/>
        </w:rPr>
        <w:t xml:space="preserve"> измирила у име </w:t>
      </w:r>
      <w:r w:rsidR="00B01495" w:rsidRPr="008501CA">
        <w:rPr>
          <w:lang w:val="sr-Cyrl-BA"/>
        </w:rPr>
        <w:t>Жељезнице Републике Српске</w:t>
      </w:r>
      <w:r w:rsidR="00B01495" w:rsidRPr="008501CA">
        <w:rPr>
          <w:bCs/>
          <w:lang w:val="bs-Latn-BA"/>
        </w:rPr>
        <w:t xml:space="preserve">. </w:t>
      </w:r>
    </w:p>
    <w:p w14:paraId="76105165" w14:textId="6FDC60F4" w:rsidR="00C57005" w:rsidRPr="008501CA" w:rsidRDefault="00B01495" w:rsidP="00136016">
      <w:pPr>
        <w:ind w:left="-510" w:right="-510"/>
        <w:jc w:val="both"/>
        <w:rPr>
          <w:bCs/>
          <w:lang w:val="sr-Cyrl-BA"/>
        </w:rPr>
      </w:pPr>
      <w:r w:rsidRPr="008501CA">
        <w:rPr>
          <w:bCs/>
          <w:lang w:val="bs-Latn-BA"/>
        </w:rPr>
        <w:t>У наведени износ поред главног дуга према Влади Р</w:t>
      </w:r>
      <w:r w:rsidRPr="008501CA">
        <w:rPr>
          <w:bCs/>
          <w:lang w:val="sr-Cyrl-RS"/>
        </w:rPr>
        <w:t>епублике Српске</w:t>
      </w:r>
      <w:r w:rsidRPr="008501CA">
        <w:rPr>
          <w:bCs/>
          <w:lang w:val="bs-Latn-BA"/>
        </w:rPr>
        <w:t xml:space="preserve"> укључена је и законска затезна камата обрачуната од Владе Р</w:t>
      </w:r>
      <w:r w:rsidR="001E0AE9" w:rsidRPr="008501CA">
        <w:rPr>
          <w:bCs/>
          <w:lang w:val="sr-Cyrl-RS"/>
        </w:rPr>
        <w:t>епублике Српске</w:t>
      </w:r>
      <w:r w:rsidRPr="008501CA">
        <w:rPr>
          <w:bCs/>
          <w:lang w:val="bs-Latn-BA"/>
        </w:rPr>
        <w:t xml:space="preserve"> </w:t>
      </w:r>
      <w:r w:rsidR="000924A5">
        <w:rPr>
          <w:bCs/>
          <w:lang w:val="sr-Cyrl-RS"/>
        </w:rPr>
        <w:t>до 07.09.2020. године.</w:t>
      </w:r>
    </w:p>
    <w:p w14:paraId="1069AF62" w14:textId="4B9DEE40" w:rsidR="004D4F6D" w:rsidRPr="008501CA" w:rsidRDefault="004D4F6D" w:rsidP="00136016">
      <w:pPr>
        <w:ind w:left="-510" w:right="-510"/>
        <w:jc w:val="both"/>
        <w:rPr>
          <w:bCs/>
          <w:lang w:val="sr-Cyrl-BA"/>
        </w:rPr>
      </w:pPr>
      <w:r w:rsidRPr="008501CA">
        <w:rPr>
          <w:bCs/>
          <w:lang w:val="sr-Cyrl-BA"/>
        </w:rPr>
        <w:t>Након завршене конверзије наведене обавезе по кредитима и према Влади Републике Српске неће теретити билансе Друштва.</w:t>
      </w:r>
    </w:p>
    <w:p w14:paraId="04C9D928" w14:textId="77777777" w:rsidR="00B222D9" w:rsidRPr="008501CA" w:rsidRDefault="00B222D9" w:rsidP="00136016">
      <w:pPr>
        <w:ind w:left="-510" w:right="-510"/>
        <w:jc w:val="both"/>
        <w:rPr>
          <w:bCs/>
          <w:lang w:val="sr-Cyrl-BA"/>
        </w:rPr>
      </w:pPr>
    </w:p>
    <w:p w14:paraId="48E6CDFB" w14:textId="6FF73EE9" w:rsidR="00310EA4" w:rsidRPr="008501CA" w:rsidRDefault="007F488F" w:rsidP="00136016">
      <w:pPr>
        <w:ind w:left="-510" w:right="-510"/>
        <w:jc w:val="both"/>
        <w:rPr>
          <w:lang w:eastAsia="en-US"/>
        </w:rPr>
      </w:pPr>
      <w:r w:rsidRPr="008501CA">
        <w:rPr>
          <w:lang w:eastAsia="en-US"/>
        </w:rPr>
        <w:t>Оба</w:t>
      </w:r>
      <w:r w:rsidR="00AB0B4B" w:rsidRPr="008501CA">
        <w:rPr>
          <w:lang w:eastAsia="en-US"/>
        </w:rPr>
        <w:t>везе према Влади Р</w:t>
      </w:r>
      <w:r w:rsidR="00B01495" w:rsidRPr="008501CA">
        <w:rPr>
          <w:lang w:val="sr-Cyrl-RS" w:eastAsia="en-US"/>
        </w:rPr>
        <w:t>епублике Српске</w:t>
      </w:r>
      <w:r w:rsidR="00AB0B4B" w:rsidRPr="008501CA">
        <w:rPr>
          <w:lang w:eastAsia="en-US"/>
        </w:rPr>
        <w:t xml:space="preserve"> </w:t>
      </w:r>
      <w:r w:rsidR="00934B16" w:rsidRPr="008501CA">
        <w:rPr>
          <w:lang w:val="sr-Cyrl-RS" w:eastAsia="en-US"/>
        </w:rPr>
        <w:t>веће</w:t>
      </w:r>
      <w:r w:rsidR="00AB0B4B" w:rsidRPr="008501CA">
        <w:rPr>
          <w:lang w:eastAsia="en-US"/>
        </w:rPr>
        <w:t xml:space="preserve"> су за </w:t>
      </w:r>
      <w:r w:rsidR="00E70CCC" w:rsidRPr="008501CA">
        <w:rPr>
          <w:lang w:val="sr-Cyrl-BA" w:eastAsia="en-US"/>
        </w:rPr>
        <w:t>3</w:t>
      </w:r>
      <w:r w:rsidR="000373B7" w:rsidRPr="008501CA">
        <w:rPr>
          <w:lang w:eastAsia="en-US"/>
        </w:rPr>
        <w:t>% у односу на стање на дан</w:t>
      </w:r>
      <w:r w:rsidR="002A1E0F" w:rsidRPr="008501CA">
        <w:rPr>
          <w:lang w:val="sr-Cyrl-RS" w:eastAsia="en-US"/>
        </w:rPr>
        <w:t xml:space="preserve"> </w:t>
      </w:r>
      <w:r w:rsidR="008501CA" w:rsidRPr="008501CA">
        <w:rPr>
          <w:lang w:val="sr-Cyrl-BA" w:eastAsia="en-US"/>
        </w:rPr>
        <w:t>31.12.2022</w:t>
      </w:r>
      <w:r w:rsidR="000213B3" w:rsidRPr="008501CA">
        <w:rPr>
          <w:lang w:val="sr-Cyrl-BA" w:eastAsia="en-US"/>
        </w:rPr>
        <w:t>.</w:t>
      </w:r>
      <w:r w:rsidR="00B01495" w:rsidRPr="008501CA">
        <w:rPr>
          <w:lang w:val="sr-Cyrl-BA" w:eastAsia="en-US"/>
        </w:rPr>
        <w:t xml:space="preserve"> </w:t>
      </w:r>
      <w:r w:rsidRPr="008501CA">
        <w:rPr>
          <w:lang w:eastAsia="en-US"/>
        </w:rPr>
        <w:t>године и имају сљедећу структуру:</w:t>
      </w:r>
    </w:p>
    <w:p w14:paraId="4F9CEF87" w14:textId="0EB75D0C" w:rsidR="007F488F" w:rsidRPr="008501CA" w:rsidRDefault="007F488F" w:rsidP="00796D1D">
      <w:pPr>
        <w:pStyle w:val="ListParagraph"/>
        <w:numPr>
          <w:ilvl w:val="0"/>
          <w:numId w:val="27"/>
        </w:numPr>
        <w:spacing w:line="240" w:lineRule="auto"/>
        <w:jc w:val="both"/>
        <w:rPr>
          <w:rFonts w:ascii="Times New Roman" w:hAnsi="Times New Roman" w:cs="Times New Roman"/>
          <w:sz w:val="24"/>
          <w:szCs w:val="24"/>
          <w:lang w:eastAsia="en-US"/>
        </w:rPr>
      </w:pPr>
      <w:r w:rsidRPr="008501CA">
        <w:rPr>
          <w:rFonts w:ascii="Times New Roman" w:hAnsi="Times New Roman" w:cs="Times New Roman"/>
          <w:sz w:val="24"/>
          <w:szCs w:val="24"/>
          <w:lang w:eastAsia="en-US"/>
        </w:rPr>
        <w:t>главница</w:t>
      </w:r>
      <w:r w:rsidR="00B01495" w:rsidRPr="008501CA">
        <w:rPr>
          <w:rFonts w:ascii="Times New Roman" w:hAnsi="Times New Roman" w:cs="Times New Roman"/>
          <w:sz w:val="24"/>
          <w:szCs w:val="24"/>
          <w:lang w:val="sr-Cyrl-RS" w:eastAsia="en-US"/>
        </w:rPr>
        <w:t xml:space="preserve"> </w:t>
      </w:r>
      <w:r w:rsidR="000750E5" w:rsidRPr="008501CA">
        <w:rPr>
          <w:rFonts w:ascii="Times New Roman" w:hAnsi="Times New Roman" w:cs="Times New Roman"/>
          <w:sz w:val="24"/>
          <w:szCs w:val="24"/>
          <w:lang w:val="sr-Cyrl-RS" w:eastAsia="en-US"/>
        </w:rPr>
        <w:t xml:space="preserve">кредита </w:t>
      </w:r>
      <w:r w:rsidR="008501CA" w:rsidRPr="008501CA">
        <w:rPr>
          <w:rFonts w:ascii="Times New Roman" w:hAnsi="Times New Roman" w:cs="Times New Roman"/>
          <w:sz w:val="24"/>
          <w:szCs w:val="24"/>
          <w:lang w:val="sr-Cyrl-RS" w:eastAsia="en-US"/>
        </w:rPr>
        <w:t>159.394.514</w:t>
      </w:r>
      <w:r w:rsidRPr="008501CA">
        <w:rPr>
          <w:rFonts w:ascii="Times New Roman" w:hAnsi="Times New Roman" w:cs="Times New Roman"/>
          <w:sz w:val="24"/>
          <w:szCs w:val="24"/>
          <w:lang w:eastAsia="en-US"/>
        </w:rPr>
        <w:t xml:space="preserve"> КМ, </w:t>
      </w:r>
    </w:p>
    <w:p w14:paraId="529DDD64" w14:textId="314BAF8D" w:rsidR="007F488F" w:rsidRPr="008501CA" w:rsidRDefault="007F488F" w:rsidP="00796D1D">
      <w:pPr>
        <w:pStyle w:val="ListParagraph"/>
        <w:numPr>
          <w:ilvl w:val="0"/>
          <w:numId w:val="33"/>
        </w:numPr>
        <w:spacing w:line="240" w:lineRule="auto"/>
        <w:jc w:val="both"/>
        <w:rPr>
          <w:rFonts w:ascii="Times New Roman" w:hAnsi="Times New Roman" w:cs="Times New Roman"/>
          <w:sz w:val="24"/>
          <w:szCs w:val="24"/>
          <w:lang w:eastAsia="en-US"/>
        </w:rPr>
      </w:pPr>
      <w:r w:rsidRPr="008501CA">
        <w:rPr>
          <w:rFonts w:ascii="Times New Roman" w:hAnsi="Times New Roman" w:cs="Times New Roman"/>
          <w:sz w:val="24"/>
          <w:szCs w:val="24"/>
          <w:lang w:eastAsia="en-US"/>
        </w:rPr>
        <w:t>редовна камата</w:t>
      </w:r>
      <w:r w:rsidR="007D65D6" w:rsidRPr="008501CA">
        <w:rPr>
          <w:rFonts w:ascii="Times New Roman" w:hAnsi="Times New Roman" w:cs="Times New Roman"/>
          <w:sz w:val="24"/>
          <w:szCs w:val="24"/>
          <w:lang w:eastAsia="en-US"/>
        </w:rPr>
        <w:t xml:space="preserve">  </w:t>
      </w:r>
      <w:r w:rsidR="00B01495" w:rsidRPr="008501CA">
        <w:rPr>
          <w:rFonts w:ascii="Times New Roman" w:hAnsi="Times New Roman" w:cs="Times New Roman"/>
          <w:sz w:val="24"/>
          <w:szCs w:val="24"/>
          <w:lang w:eastAsia="en-US"/>
        </w:rPr>
        <w:t>19.598.232</w:t>
      </w:r>
      <w:r w:rsidRPr="008501CA">
        <w:rPr>
          <w:rFonts w:ascii="Times New Roman" w:hAnsi="Times New Roman" w:cs="Times New Roman"/>
          <w:sz w:val="24"/>
          <w:szCs w:val="24"/>
          <w:lang w:eastAsia="en-US"/>
        </w:rPr>
        <w:t xml:space="preserve"> КМ, </w:t>
      </w:r>
    </w:p>
    <w:p w14:paraId="0D432CE2" w14:textId="14F3F8BA" w:rsidR="007F488F" w:rsidRPr="008501CA" w:rsidRDefault="007F488F" w:rsidP="00796D1D">
      <w:pPr>
        <w:pStyle w:val="ListParagraph"/>
        <w:numPr>
          <w:ilvl w:val="0"/>
          <w:numId w:val="33"/>
        </w:numPr>
        <w:spacing w:line="240" w:lineRule="auto"/>
        <w:jc w:val="both"/>
        <w:rPr>
          <w:rFonts w:ascii="Times New Roman" w:hAnsi="Times New Roman" w:cs="Times New Roman"/>
          <w:sz w:val="24"/>
          <w:szCs w:val="24"/>
          <w:lang w:eastAsia="en-US"/>
        </w:rPr>
      </w:pPr>
      <w:r w:rsidRPr="008501CA">
        <w:rPr>
          <w:rFonts w:ascii="Times New Roman" w:hAnsi="Times New Roman" w:cs="Times New Roman"/>
          <w:sz w:val="24"/>
          <w:szCs w:val="24"/>
          <w:lang w:eastAsia="en-US"/>
        </w:rPr>
        <w:t>затезна камата</w:t>
      </w:r>
      <w:r w:rsidR="00B01495" w:rsidRPr="008501CA">
        <w:rPr>
          <w:rFonts w:ascii="Times New Roman" w:hAnsi="Times New Roman" w:cs="Times New Roman"/>
          <w:sz w:val="24"/>
          <w:szCs w:val="24"/>
          <w:lang w:val="sr-Cyrl-RS" w:eastAsia="en-US"/>
        </w:rPr>
        <w:t xml:space="preserve"> </w:t>
      </w:r>
      <w:r w:rsidR="00E70CCC" w:rsidRPr="008501CA">
        <w:rPr>
          <w:rFonts w:ascii="Times New Roman" w:hAnsi="Times New Roman" w:cs="Times New Roman"/>
          <w:sz w:val="24"/>
          <w:szCs w:val="24"/>
          <w:lang w:eastAsia="en-US"/>
        </w:rPr>
        <w:t>88.315.578</w:t>
      </w:r>
      <w:r w:rsidR="00B222D9" w:rsidRPr="008501CA">
        <w:rPr>
          <w:rFonts w:ascii="Times New Roman" w:hAnsi="Times New Roman" w:cs="Times New Roman"/>
          <w:sz w:val="24"/>
          <w:szCs w:val="24"/>
          <w:lang w:eastAsia="en-US"/>
        </w:rPr>
        <w:t xml:space="preserve"> КМ и</w:t>
      </w:r>
    </w:p>
    <w:p w14:paraId="65C0DC5E" w14:textId="77777777" w:rsidR="00B222D9" w:rsidRPr="008501CA" w:rsidRDefault="007F488F" w:rsidP="00796D1D">
      <w:pPr>
        <w:pStyle w:val="ListParagraph"/>
        <w:numPr>
          <w:ilvl w:val="0"/>
          <w:numId w:val="33"/>
        </w:numPr>
        <w:spacing w:line="240" w:lineRule="auto"/>
        <w:jc w:val="both"/>
        <w:rPr>
          <w:rFonts w:ascii="Times New Roman" w:hAnsi="Times New Roman" w:cs="Times New Roman"/>
          <w:sz w:val="24"/>
          <w:szCs w:val="24"/>
          <w:lang w:eastAsia="en-US"/>
        </w:rPr>
      </w:pPr>
      <w:r w:rsidRPr="008501CA">
        <w:rPr>
          <w:rFonts w:ascii="Times New Roman" w:hAnsi="Times New Roman" w:cs="Times New Roman"/>
          <w:sz w:val="24"/>
          <w:szCs w:val="24"/>
          <w:lang w:eastAsia="en-US"/>
        </w:rPr>
        <w:t>провизија</w:t>
      </w:r>
      <w:r w:rsidR="00B01495" w:rsidRPr="008501CA">
        <w:rPr>
          <w:rFonts w:ascii="Times New Roman" w:hAnsi="Times New Roman" w:cs="Times New Roman"/>
          <w:sz w:val="24"/>
          <w:szCs w:val="24"/>
          <w:lang w:val="sr-Cyrl-RS" w:eastAsia="en-US"/>
        </w:rPr>
        <w:t xml:space="preserve"> </w:t>
      </w:r>
      <w:r w:rsidR="007D65D6" w:rsidRPr="008501CA">
        <w:rPr>
          <w:rFonts w:ascii="Times New Roman" w:hAnsi="Times New Roman" w:cs="Times New Roman"/>
          <w:sz w:val="24"/>
          <w:szCs w:val="24"/>
          <w:lang w:eastAsia="en-US"/>
        </w:rPr>
        <w:t>по ЕБРД-</w:t>
      </w:r>
      <w:r w:rsidR="00973EF7" w:rsidRPr="008501CA">
        <w:rPr>
          <w:rFonts w:ascii="Times New Roman" w:hAnsi="Times New Roman" w:cs="Times New Roman"/>
          <w:sz w:val="24"/>
          <w:szCs w:val="24"/>
          <w:lang w:val="sr-Cyrl-RS" w:eastAsia="en-US"/>
        </w:rPr>
        <w:t xml:space="preserve">2  </w:t>
      </w:r>
      <w:r w:rsidR="00B01495" w:rsidRPr="008501CA">
        <w:rPr>
          <w:rFonts w:ascii="Times New Roman" w:hAnsi="Times New Roman" w:cs="Times New Roman"/>
          <w:sz w:val="24"/>
          <w:szCs w:val="24"/>
          <w:lang w:eastAsia="en-US"/>
        </w:rPr>
        <w:t>1.931.968</w:t>
      </w:r>
      <w:r w:rsidR="00B222D9" w:rsidRPr="008501CA">
        <w:rPr>
          <w:rFonts w:ascii="Times New Roman" w:hAnsi="Times New Roman" w:cs="Times New Roman"/>
          <w:sz w:val="24"/>
          <w:szCs w:val="24"/>
          <w:lang w:eastAsia="en-US"/>
        </w:rPr>
        <w:t xml:space="preserve"> КМ.</w:t>
      </w:r>
    </w:p>
    <w:p w14:paraId="64E6EBD8" w14:textId="5546A8D5" w:rsidR="00F571F7" w:rsidRPr="00366849" w:rsidRDefault="007F488F" w:rsidP="00136016">
      <w:pPr>
        <w:ind w:left="-510"/>
        <w:rPr>
          <w:lang w:eastAsia="en-US"/>
        </w:rPr>
      </w:pPr>
      <w:r w:rsidRPr="00366849">
        <w:rPr>
          <w:lang w:eastAsia="en-US"/>
        </w:rPr>
        <w:t>Обавезе према добављачима  износе</w:t>
      </w:r>
      <w:r w:rsidR="00197FA6" w:rsidRPr="00366849">
        <w:rPr>
          <w:lang w:val="sr-Cyrl-RS" w:eastAsia="en-US"/>
        </w:rPr>
        <w:t xml:space="preserve"> </w:t>
      </w:r>
      <w:r w:rsidR="00366849" w:rsidRPr="00366849">
        <w:rPr>
          <w:lang w:val="sr-Cyrl-BA" w:eastAsia="en-US"/>
        </w:rPr>
        <w:t>4.086.153</w:t>
      </w:r>
      <w:r w:rsidR="00197FA6" w:rsidRPr="00366849">
        <w:rPr>
          <w:lang w:val="sr-Cyrl-BA" w:eastAsia="en-US"/>
        </w:rPr>
        <w:t xml:space="preserve"> </w:t>
      </w:r>
      <w:r w:rsidRPr="00366849">
        <w:rPr>
          <w:lang w:eastAsia="en-US"/>
        </w:rPr>
        <w:t>КМ и чине их:</w:t>
      </w:r>
    </w:p>
    <w:p w14:paraId="47C49DDC" w14:textId="11E5FC67" w:rsidR="007F488F" w:rsidRPr="00366849" w:rsidRDefault="007F488F" w:rsidP="00796D1D">
      <w:pPr>
        <w:pStyle w:val="ListParagraph"/>
        <w:numPr>
          <w:ilvl w:val="0"/>
          <w:numId w:val="34"/>
        </w:numPr>
        <w:spacing w:line="240" w:lineRule="auto"/>
        <w:jc w:val="both"/>
        <w:rPr>
          <w:rFonts w:ascii="Times New Roman" w:hAnsi="Times New Roman" w:cs="Times New Roman"/>
          <w:sz w:val="24"/>
          <w:szCs w:val="24"/>
          <w:lang w:eastAsia="en-US"/>
        </w:rPr>
      </w:pPr>
      <w:r w:rsidRPr="00366849">
        <w:rPr>
          <w:rFonts w:ascii="Times New Roman" w:hAnsi="Times New Roman" w:cs="Times New Roman"/>
          <w:sz w:val="24"/>
          <w:szCs w:val="24"/>
          <w:lang w:eastAsia="en-US"/>
        </w:rPr>
        <w:t xml:space="preserve">обавезе према добављачима  у земљи у износу од </w:t>
      </w:r>
      <w:r w:rsidR="00366849">
        <w:rPr>
          <w:rFonts w:ascii="Times New Roman" w:hAnsi="Times New Roman" w:cs="Times New Roman"/>
          <w:sz w:val="24"/>
          <w:szCs w:val="24"/>
          <w:lang w:val="sr-Cyrl-RS" w:eastAsia="en-US"/>
        </w:rPr>
        <w:t>3.731.936</w:t>
      </w:r>
      <w:r w:rsidR="00366849" w:rsidRPr="00366849">
        <w:rPr>
          <w:rFonts w:ascii="Times New Roman" w:hAnsi="Times New Roman" w:cs="Times New Roman"/>
          <w:sz w:val="24"/>
          <w:szCs w:val="24"/>
          <w:lang w:eastAsia="en-US"/>
        </w:rPr>
        <w:t xml:space="preserve"> </w:t>
      </w:r>
      <w:r w:rsidR="00934B16" w:rsidRPr="00366849">
        <w:rPr>
          <w:rFonts w:ascii="Times New Roman" w:hAnsi="Times New Roman" w:cs="Times New Roman"/>
          <w:sz w:val="24"/>
          <w:szCs w:val="24"/>
          <w:lang w:eastAsia="en-US"/>
        </w:rPr>
        <w:t>КМ</w:t>
      </w:r>
      <w:r w:rsidR="00067EC3" w:rsidRPr="00366849">
        <w:rPr>
          <w:rFonts w:ascii="Times New Roman" w:hAnsi="Times New Roman" w:cs="Times New Roman"/>
          <w:sz w:val="24"/>
          <w:szCs w:val="24"/>
          <w:lang w:val="sr-Cyrl-RS" w:eastAsia="en-US"/>
        </w:rPr>
        <w:t>:</w:t>
      </w:r>
    </w:p>
    <w:p w14:paraId="4732D8EF" w14:textId="3FA4E838" w:rsidR="00067EC3" w:rsidRPr="00366849" w:rsidRDefault="00067EC3" w:rsidP="00136016">
      <w:pPr>
        <w:pStyle w:val="ListParagraph"/>
        <w:numPr>
          <w:ilvl w:val="2"/>
          <w:numId w:val="6"/>
        </w:numPr>
        <w:spacing w:line="240" w:lineRule="auto"/>
        <w:jc w:val="both"/>
        <w:rPr>
          <w:rFonts w:ascii="Times New Roman" w:hAnsi="Times New Roman" w:cs="Times New Roman"/>
          <w:sz w:val="24"/>
          <w:szCs w:val="24"/>
          <w:lang w:eastAsia="en-US"/>
        </w:rPr>
      </w:pPr>
      <w:r w:rsidRPr="00366849">
        <w:rPr>
          <w:rFonts w:ascii="Times New Roman" w:hAnsi="Times New Roman" w:cs="Times New Roman"/>
          <w:sz w:val="24"/>
          <w:szCs w:val="24"/>
          <w:lang w:val="sr-Cyrl-RS" w:eastAsia="en-US"/>
        </w:rPr>
        <w:t xml:space="preserve">из Републике Српске </w:t>
      </w:r>
      <w:r w:rsidR="007415CB" w:rsidRPr="00366849">
        <w:rPr>
          <w:rFonts w:ascii="Times New Roman" w:hAnsi="Times New Roman" w:cs="Times New Roman"/>
          <w:sz w:val="24"/>
          <w:szCs w:val="24"/>
          <w:lang w:val="sr-Cyrl-RS" w:eastAsia="en-US"/>
        </w:rPr>
        <w:t>2</w:t>
      </w:r>
      <w:r w:rsidR="00366849" w:rsidRPr="00366849">
        <w:rPr>
          <w:rFonts w:ascii="Times New Roman" w:hAnsi="Times New Roman" w:cs="Times New Roman"/>
          <w:sz w:val="24"/>
          <w:szCs w:val="24"/>
          <w:lang w:val="sr-Cyrl-RS" w:eastAsia="en-US"/>
        </w:rPr>
        <w:t xml:space="preserve">.144.860 </w:t>
      </w:r>
      <w:r w:rsidRPr="00366849">
        <w:rPr>
          <w:rFonts w:ascii="Times New Roman" w:hAnsi="Times New Roman" w:cs="Times New Roman"/>
          <w:sz w:val="24"/>
          <w:szCs w:val="24"/>
          <w:lang w:val="sr-Cyrl-RS" w:eastAsia="en-US"/>
        </w:rPr>
        <w:t>КМ,</w:t>
      </w:r>
    </w:p>
    <w:p w14:paraId="11CF51FE" w14:textId="2B9E56E0" w:rsidR="00067EC3" w:rsidRPr="00366849" w:rsidRDefault="004D178F" w:rsidP="00136016">
      <w:pPr>
        <w:pStyle w:val="ListParagraph"/>
        <w:numPr>
          <w:ilvl w:val="2"/>
          <w:numId w:val="6"/>
        </w:numPr>
        <w:spacing w:line="240" w:lineRule="auto"/>
        <w:jc w:val="both"/>
        <w:rPr>
          <w:rFonts w:ascii="Times New Roman" w:hAnsi="Times New Roman" w:cs="Times New Roman"/>
          <w:sz w:val="24"/>
          <w:szCs w:val="24"/>
          <w:lang w:eastAsia="en-US"/>
        </w:rPr>
      </w:pPr>
      <w:r w:rsidRPr="00366849">
        <w:rPr>
          <w:rFonts w:ascii="Times New Roman" w:hAnsi="Times New Roman" w:cs="Times New Roman"/>
          <w:sz w:val="24"/>
          <w:szCs w:val="24"/>
          <w:lang w:val="sr-Cyrl-RS" w:eastAsia="en-US"/>
        </w:rPr>
        <w:t xml:space="preserve">из Федерације БиХ    </w:t>
      </w:r>
      <w:r w:rsidR="00366849" w:rsidRPr="00366849">
        <w:rPr>
          <w:rFonts w:ascii="Times New Roman" w:hAnsi="Times New Roman" w:cs="Times New Roman"/>
          <w:sz w:val="24"/>
          <w:szCs w:val="24"/>
          <w:lang w:val="sr-Cyrl-RS" w:eastAsia="en-US"/>
        </w:rPr>
        <w:t xml:space="preserve">1.583.528 </w:t>
      </w:r>
      <w:r w:rsidR="00067EC3" w:rsidRPr="00366849">
        <w:rPr>
          <w:rFonts w:ascii="Times New Roman" w:hAnsi="Times New Roman" w:cs="Times New Roman"/>
          <w:sz w:val="24"/>
          <w:szCs w:val="24"/>
          <w:lang w:val="sr-Cyrl-RS" w:eastAsia="en-US"/>
        </w:rPr>
        <w:t xml:space="preserve">КМ и </w:t>
      </w:r>
    </w:p>
    <w:p w14:paraId="7F0EBBBC" w14:textId="6E00BDE3" w:rsidR="00067EC3" w:rsidRPr="00366849" w:rsidRDefault="00067EC3" w:rsidP="00136016">
      <w:pPr>
        <w:pStyle w:val="ListParagraph"/>
        <w:numPr>
          <w:ilvl w:val="2"/>
          <w:numId w:val="6"/>
        </w:numPr>
        <w:spacing w:line="240" w:lineRule="auto"/>
        <w:jc w:val="both"/>
        <w:rPr>
          <w:rFonts w:ascii="Times New Roman" w:hAnsi="Times New Roman" w:cs="Times New Roman"/>
          <w:sz w:val="24"/>
          <w:szCs w:val="24"/>
          <w:lang w:eastAsia="en-US"/>
        </w:rPr>
      </w:pPr>
      <w:r w:rsidRPr="00366849">
        <w:rPr>
          <w:rFonts w:ascii="Times New Roman" w:hAnsi="Times New Roman" w:cs="Times New Roman"/>
          <w:sz w:val="24"/>
          <w:szCs w:val="24"/>
          <w:lang w:val="sr-Cyrl-RS" w:eastAsia="en-US"/>
        </w:rPr>
        <w:t xml:space="preserve">из Брчко Дистрикта БиХ </w:t>
      </w:r>
      <w:r w:rsidR="00366849" w:rsidRPr="00366849">
        <w:rPr>
          <w:rFonts w:ascii="Times New Roman" w:hAnsi="Times New Roman" w:cs="Times New Roman"/>
          <w:sz w:val="24"/>
          <w:szCs w:val="24"/>
          <w:lang w:val="sr-Cyrl-RS" w:eastAsia="en-US"/>
        </w:rPr>
        <w:t>3.548</w:t>
      </w:r>
      <w:r w:rsidRPr="00366849">
        <w:rPr>
          <w:rFonts w:ascii="Times New Roman" w:hAnsi="Times New Roman" w:cs="Times New Roman"/>
          <w:sz w:val="24"/>
          <w:szCs w:val="24"/>
          <w:lang w:val="sr-Cyrl-RS" w:eastAsia="en-US"/>
        </w:rPr>
        <w:t xml:space="preserve"> КМ.</w:t>
      </w:r>
    </w:p>
    <w:p w14:paraId="54C741A0" w14:textId="1DF652DC" w:rsidR="00462C2A" w:rsidRPr="00366849" w:rsidRDefault="00462C2A" w:rsidP="00136016">
      <w:pPr>
        <w:ind w:left="-510" w:right="-510"/>
        <w:jc w:val="both"/>
        <w:rPr>
          <w:lang w:val="sr-Cyrl-RS" w:eastAsia="en-US"/>
        </w:rPr>
      </w:pPr>
      <w:r w:rsidRPr="00366849">
        <w:rPr>
          <w:lang w:val="sr-Cyrl-RS" w:eastAsia="en-US"/>
        </w:rPr>
        <w:t>Преглед најзначајнијих обавеза према добављачима у земљи:</w:t>
      </w:r>
    </w:p>
    <w:p w14:paraId="0DD58895" w14:textId="6211947B" w:rsidR="00462C2A" w:rsidRPr="00366849" w:rsidRDefault="00462C2A"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366849">
        <w:rPr>
          <w:rFonts w:ascii="Times New Roman" w:hAnsi="Times New Roman" w:cs="Times New Roman"/>
          <w:sz w:val="24"/>
          <w:szCs w:val="24"/>
          <w:lang w:val="sr-Cyrl-RS" w:eastAsia="en-US"/>
        </w:rPr>
        <w:t xml:space="preserve">ЈП Жељезнице Федерације БиХ д.о.о. Сарајево </w:t>
      </w:r>
      <w:r w:rsidR="00366849" w:rsidRPr="00366849">
        <w:rPr>
          <w:rFonts w:ascii="Times New Roman" w:hAnsi="Times New Roman" w:cs="Times New Roman"/>
          <w:sz w:val="24"/>
          <w:szCs w:val="24"/>
          <w:lang w:val="sr-Cyrl-RS" w:eastAsia="en-US"/>
        </w:rPr>
        <w:t xml:space="preserve">1.240.495 </w:t>
      </w:r>
      <w:r w:rsidRPr="00366849">
        <w:rPr>
          <w:rFonts w:ascii="Times New Roman" w:hAnsi="Times New Roman" w:cs="Times New Roman"/>
          <w:sz w:val="24"/>
          <w:szCs w:val="24"/>
          <w:lang w:val="sr-Cyrl-RS" w:eastAsia="en-US"/>
        </w:rPr>
        <w:t>КМ</w:t>
      </w:r>
      <w:r w:rsidR="0055267A" w:rsidRPr="00366849">
        <w:rPr>
          <w:rStyle w:val="FootnoteReference"/>
          <w:rFonts w:ascii="Times New Roman" w:hAnsi="Times New Roman" w:cs="Times New Roman"/>
          <w:sz w:val="24"/>
          <w:szCs w:val="24"/>
          <w:lang w:val="sr-Cyrl-RS" w:eastAsia="en-US"/>
        </w:rPr>
        <w:footnoteReference w:id="8"/>
      </w:r>
      <w:r w:rsidRPr="00366849">
        <w:rPr>
          <w:rFonts w:ascii="Times New Roman" w:hAnsi="Times New Roman" w:cs="Times New Roman"/>
          <w:sz w:val="24"/>
          <w:szCs w:val="24"/>
          <w:lang w:val="sr-Cyrl-RS" w:eastAsia="en-US"/>
        </w:rPr>
        <w:t>,</w:t>
      </w:r>
    </w:p>
    <w:p w14:paraId="7D8F4EF2" w14:textId="50530878" w:rsidR="004D178F" w:rsidRPr="00366849" w:rsidRDefault="00366849"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366849">
        <w:rPr>
          <w:rFonts w:ascii="Times New Roman" w:hAnsi="Times New Roman" w:cs="Times New Roman"/>
          <w:sz w:val="24"/>
          <w:szCs w:val="24"/>
          <w:lang w:val="sr-Cyrl-RS" w:eastAsia="en-US"/>
        </w:rPr>
        <w:t xml:space="preserve">Бато Петрол                                                               485.885 КМ, </w:t>
      </w:r>
    </w:p>
    <w:p w14:paraId="1C78C0F5" w14:textId="3B440982" w:rsidR="00366849" w:rsidRPr="00366849" w:rsidRDefault="00366849"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366849">
        <w:rPr>
          <w:rFonts w:ascii="Times New Roman" w:hAnsi="Times New Roman" w:cs="Times New Roman"/>
          <w:sz w:val="24"/>
          <w:szCs w:val="24"/>
          <w:lang w:val="sr-Cyrl-RS" w:eastAsia="en-US"/>
        </w:rPr>
        <w:t xml:space="preserve">Техничка заштита д.о.о. Добој                                318.052 КМ, </w:t>
      </w:r>
    </w:p>
    <w:p w14:paraId="3C2D957F" w14:textId="30CAF702" w:rsidR="00366849" w:rsidRPr="00366849" w:rsidRDefault="00366849"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366849">
        <w:rPr>
          <w:rFonts w:ascii="Times New Roman" w:hAnsi="Times New Roman" w:cs="Times New Roman"/>
          <w:sz w:val="24"/>
          <w:szCs w:val="24"/>
          <w:lang w:val="sr-Cyrl-RS" w:eastAsia="en-US"/>
        </w:rPr>
        <w:t>Проинтер ИТСС                                                        265.587 КМ.</w:t>
      </w:r>
    </w:p>
    <w:p w14:paraId="1790B439" w14:textId="77777777" w:rsidR="00136016" w:rsidRPr="00A4357F" w:rsidRDefault="00136016" w:rsidP="00136016">
      <w:pPr>
        <w:pStyle w:val="ListParagraph"/>
        <w:spacing w:line="240" w:lineRule="auto"/>
        <w:ind w:left="2340"/>
        <w:jc w:val="both"/>
        <w:rPr>
          <w:rFonts w:ascii="Times New Roman" w:hAnsi="Times New Roman" w:cs="Times New Roman"/>
          <w:color w:val="FF0000"/>
          <w:sz w:val="24"/>
          <w:szCs w:val="24"/>
          <w:lang w:val="sr-Cyrl-RS" w:eastAsia="en-US"/>
        </w:rPr>
      </w:pPr>
    </w:p>
    <w:p w14:paraId="186F240E" w14:textId="56D47AC2" w:rsidR="00462C2A" w:rsidRPr="00366849" w:rsidRDefault="007F488F" w:rsidP="00796D1D">
      <w:pPr>
        <w:pStyle w:val="ListParagraph"/>
        <w:numPr>
          <w:ilvl w:val="0"/>
          <w:numId w:val="35"/>
        </w:numPr>
        <w:spacing w:line="240" w:lineRule="auto"/>
        <w:jc w:val="both"/>
        <w:rPr>
          <w:rFonts w:ascii="Times New Roman" w:hAnsi="Times New Roman" w:cs="Times New Roman"/>
          <w:sz w:val="24"/>
          <w:szCs w:val="24"/>
          <w:lang w:eastAsia="en-US"/>
        </w:rPr>
      </w:pPr>
      <w:r w:rsidRPr="00366849">
        <w:rPr>
          <w:rFonts w:ascii="Times New Roman" w:hAnsi="Times New Roman" w:cs="Times New Roman"/>
          <w:sz w:val="24"/>
          <w:szCs w:val="24"/>
          <w:lang w:eastAsia="en-US"/>
        </w:rPr>
        <w:t xml:space="preserve">обавезе према добављачима  у иностранству </w:t>
      </w:r>
      <w:r w:rsidR="004D178F" w:rsidRPr="00366849">
        <w:rPr>
          <w:rFonts w:ascii="Times New Roman" w:hAnsi="Times New Roman" w:cs="Times New Roman"/>
          <w:sz w:val="24"/>
          <w:szCs w:val="24"/>
          <w:lang w:val="sr-Cyrl-RS" w:eastAsia="en-US"/>
        </w:rPr>
        <w:t xml:space="preserve">износе </w:t>
      </w:r>
      <w:r w:rsidRPr="00366849">
        <w:rPr>
          <w:rFonts w:ascii="Times New Roman" w:hAnsi="Times New Roman" w:cs="Times New Roman"/>
          <w:sz w:val="24"/>
          <w:szCs w:val="24"/>
          <w:lang w:eastAsia="en-US"/>
        </w:rPr>
        <w:t xml:space="preserve"> </w:t>
      </w:r>
      <w:r w:rsidR="00366849" w:rsidRPr="00366849">
        <w:rPr>
          <w:rFonts w:ascii="Times New Roman" w:hAnsi="Times New Roman" w:cs="Times New Roman"/>
          <w:sz w:val="24"/>
          <w:szCs w:val="24"/>
          <w:lang w:val="sr-Cyrl-RS" w:eastAsia="en-US"/>
        </w:rPr>
        <w:t>145.165</w:t>
      </w:r>
      <w:r w:rsidR="00A22E4B" w:rsidRPr="00366849">
        <w:rPr>
          <w:rFonts w:ascii="Times New Roman" w:hAnsi="Times New Roman" w:cs="Times New Roman"/>
          <w:sz w:val="24"/>
          <w:szCs w:val="24"/>
          <w:lang w:eastAsia="en-US"/>
        </w:rPr>
        <w:t xml:space="preserve"> КМ</w:t>
      </w:r>
      <w:r w:rsidR="00934B16" w:rsidRPr="00366849">
        <w:rPr>
          <w:rFonts w:ascii="Times New Roman" w:hAnsi="Times New Roman" w:cs="Times New Roman"/>
          <w:sz w:val="24"/>
          <w:szCs w:val="24"/>
          <w:lang w:val="sr-Cyrl-RS" w:eastAsia="en-US"/>
        </w:rPr>
        <w:t>.</w:t>
      </w:r>
      <w:r w:rsidR="00934B16" w:rsidRPr="00366849">
        <w:rPr>
          <w:rFonts w:ascii="Times New Roman" w:hAnsi="Times New Roman" w:cs="Times New Roman"/>
          <w:sz w:val="24"/>
          <w:szCs w:val="24"/>
          <w:lang w:eastAsia="en-US"/>
        </w:rPr>
        <w:t xml:space="preserve"> </w:t>
      </w:r>
    </w:p>
    <w:p w14:paraId="1738B0EB" w14:textId="041AA0FD" w:rsidR="00462C2A" w:rsidRPr="0095031A" w:rsidRDefault="00462C2A" w:rsidP="00136016">
      <w:pPr>
        <w:ind w:left="-510" w:right="-510"/>
        <w:jc w:val="both"/>
        <w:rPr>
          <w:lang w:val="sr-Cyrl-RS" w:eastAsia="en-US"/>
        </w:rPr>
      </w:pPr>
      <w:r w:rsidRPr="0095031A">
        <w:rPr>
          <w:lang w:val="sr-Cyrl-RS" w:eastAsia="en-US"/>
        </w:rPr>
        <w:t>Преглед најзначајнијих обавеза према добављачима</w:t>
      </w:r>
      <w:r w:rsidR="00B073D9" w:rsidRPr="0095031A">
        <w:rPr>
          <w:lang w:val="sr-Cyrl-RS" w:eastAsia="en-US"/>
        </w:rPr>
        <w:t xml:space="preserve"> у иностранству</w:t>
      </w:r>
      <w:r w:rsidRPr="0095031A">
        <w:rPr>
          <w:lang w:val="sr-Cyrl-RS" w:eastAsia="en-US"/>
        </w:rPr>
        <w:t>:</w:t>
      </w:r>
    </w:p>
    <w:p w14:paraId="2AEFC1B9" w14:textId="0051C385" w:rsidR="00DA4567" w:rsidRPr="0095031A" w:rsidRDefault="00366849" w:rsidP="00E05B0F">
      <w:pPr>
        <w:pStyle w:val="ListParagraph"/>
        <w:numPr>
          <w:ilvl w:val="2"/>
          <w:numId w:val="6"/>
        </w:numPr>
        <w:spacing w:line="240" w:lineRule="auto"/>
        <w:jc w:val="both"/>
        <w:rPr>
          <w:rFonts w:ascii="Times New Roman" w:hAnsi="Times New Roman" w:cs="Times New Roman"/>
          <w:sz w:val="24"/>
          <w:szCs w:val="24"/>
          <w:lang w:val="sr-Cyrl-RS" w:eastAsia="en-US"/>
        </w:rPr>
      </w:pPr>
      <w:r w:rsidRPr="0095031A">
        <w:rPr>
          <w:rFonts w:ascii="Times New Roman" w:hAnsi="Times New Roman" w:cs="Times New Roman"/>
          <w:sz w:val="24"/>
          <w:szCs w:val="24"/>
          <w:lang w:val="en-US" w:eastAsia="en-US"/>
        </w:rPr>
        <w:t>Alumina trade d.o.o. Beograd  68.063</w:t>
      </w:r>
      <w:r w:rsidRPr="0095031A">
        <w:rPr>
          <w:rFonts w:ascii="Times New Roman" w:hAnsi="Times New Roman" w:cs="Times New Roman"/>
          <w:sz w:val="24"/>
          <w:szCs w:val="24"/>
          <w:lang w:val="sr-Cyrl-RS" w:eastAsia="en-US"/>
        </w:rPr>
        <w:t xml:space="preserve"> </w:t>
      </w:r>
      <w:r w:rsidR="00DA4567" w:rsidRPr="0095031A">
        <w:rPr>
          <w:rFonts w:ascii="Times New Roman" w:hAnsi="Times New Roman" w:cs="Times New Roman"/>
          <w:sz w:val="24"/>
          <w:szCs w:val="24"/>
          <w:lang w:val="sr-Cyrl-RS" w:eastAsia="en-US"/>
        </w:rPr>
        <w:t xml:space="preserve"> КМ</w:t>
      </w:r>
      <w:r w:rsidRPr="0095031A">
        <w:rPr>
          <w:rFonts w:ascii="Times New Roman" w:hAnsi="Times New Roman" w:cs="Times New Roman"/>
          <w:sz w:val="24"/>
          <w:szCs w:val="24"/>
          <w:lang w:val="en-US" w:eastAsia="en-US"/>
        </w:rPr>
        <w:t>,</w:t>
      </w:r>
    </w:p>
    <w:p w14:paraId="6D79FA7A" w14:textId="1CB80889" w:rsidR="00366849" w:rsidRPr="0095031A" w:rsidRDefault="00366849" w:rsidP="00366849">
      <w:pPr>
        <w:pStyle w:val="ListParagraph"/>
        <w:numPr>
          <w:ilvl w:val="2"/>
          <w:numId w:val="6"/>
        </w:numPr>
        <w:spacing w:line="240" w:lineRule="auto"/>
        <w:jc w:val="both"/>
        <w:rPr>
          <w:rFonts w:ascii="Times New Roman" w:hAnsi="Times New Roman" w:cs="Times New Roman"/>
          <w:sz w:val="24"/>
          <w:szCs w:val="24"/>
          <w:lang w:val="sr-Cyrl-RS" w:eastAsia="en-US"/>
        </w:rPr>
      </w:pPr>
      <w:r w:rsidRPr="0095031A">
        <w:rPr>
          <w:rFonts w:ascii="Times New Roman" w:hAnsi="Times New Roman" w:cs="Times New Roman"/>
          <w:sz w:val="24"/>
          <w:szCs w:val="24"/>
          <w:lang w:val="en-US" w:eastAsia="en-US"/>
        </w:rPr>
        <w:t xml:space="preserve">HŽ Cargo d.o.o. Zagreb           47.130  </w:t>
      </w:r>
      <w:r w:rsidRPr="0095031A">
        <w:rPr>
          <w:rFonts w:ascii="Times New Roman" w:hAnsi="Times New Roman" w:cs="Times New Roman"/>
          <w:sz w:val="24"/>
          <w:szCs w:val="24"/>
          <w:lang w:val="sr-Cyrl-RS" w:eastAsia="en-US"/>
        </w:rPr>
        <w:t>КМ</w:t>
      </w:r>
      <w:r w:rsidRPr="0095031A">
        <w:rPr>
          <w:rFonts w:ascii="Times New Roman" w:hAnsi="Times New Roman" w:cs="Times New Roman"/>
          <w:sz w:val="24"/>
          <w:szCs w:val="24"/>
          <w:lang w:val="en-US" w:eastAsia="en-US"/>
        </w:rPr>
        <w:t>,</w:t>
      </w:r>
    </w:p>
    <w:p w14:paraId="322CF3EF" w14:textId="74A0A2A4" w:rsidR="00366849" w:rsidRPr="0095031A" w:rsidRDefault="00366849" w:rsidP="00E05B0F">
      <w:pPr>
        <w:pStyle w:val="ListParagraph"/>
        <w:numPr>
          <w:ilvl w:val="2"/>
          <w:numId w:val="6"/>
        </w:numPr>
        <w:spacing w:line="240" w:lineRule="auto"/>
        <w:jc w:val="both"/>
        <w:rPr>
          <w:rFonts w:ascii="Times New Roman" w:hAnsi="Times New Roman" w:cs="Times New Roman"/>
          <w:sz w:val="24"/>
          <w:szCs w:val="24"/>
          <w:lang w:val="sr-Cyrl-RS" w:eastAsia="en-US"/>
        </w:rPr>
      </w:pPr>
      <w:r w:rsidRPr="0095031A">
        <w:rPr>
          <w:rFonts w:ascii="Times New Roman" w:hAnsi="Times New Roman" w:cs="Times New Roman"/>
          <w:sz w:val="24"/>
          <w:szCs w:val="24"/>
          <w:lang w:val="en-US" w:eastAsia="en-US"/>
        </w:rPr>
        <w:t>InRail S.p.a.                              10.947 KM,</w:t>
      </w:r>
    </w:p>
    <w:p w14:paraId="518C652A" w14:textId="193B22FB" w:rsidR="00366849" w:rsidRPr="0095031A" w:rsidRDefault="0095031A" w:rsidP="00E05B0F">
      <w:pPr>
        <w:pStyle w:val="ListParagraph"/>
        <w:numPr>
          <w:ilvl w:val="2"/>
          <w:numId w:val="6"/>
        </w:numPr>
        <w:spacing w:line="240" w:lineRule="auto"/>
        <w:jc w:val="both"/>
        <w:rPr>
          <w:rFonts w:ascii="Times New Roman" w:hAnsi="Times New Roman" w:cs="Times New Roman"/>
          <w:sz w:val="24"/>
          <w:szCs w:val="24"/>
          <w:lang w:val="sr-Cyrl-RS" w:eastAsia="en-US"/>
        </w:rPr>
      </w:pPr>
      <w:r w:rsidRPr="0095031A">
        <w:rPr>
          <w:rFonts w:ascii="Times New Roman" w:hAnsi="Times New Roman" w:cs="Times New Roman"/>
          <w:sz w:val="24"/>
          <w:szCs w:val="24"/>
          <w:lang w:val="en-US" w:eastAsia="en-US"/>
        </w:rPr>
        <w:t>Rtm grupa d.o.o.                         9.290 KM.</w:t>
      </w:r>
    </w:p>
    <w:p w14:paraId="7A9916A5" w14:textId="201585BD" w:rsidR="001E6DBB" w:rsidRPr="00A4357F" w:rsidRDefault="001E6DBB" w:rsidP="001E6DBB">
      <w:pPr>
        <w:ind w:left="-510" w:right="-510"/>
        <w:jc w:val="both"/>
        <w:rPr>
          <w:color w:val="FF0000"/>
          <w:lang w:val="sr-Cyrl-RS" w:eastAsia="en-US"/>
        </w:rPr>
      </w:pPr>
      <w:r w:rsidRPr="0095031A">
        <w:rPr>
          <w:lang w:val="sr-Cyrl-RS" w:eastAsia="en-US"/>
        </w:rPr>
        <w:t>Обавезе према добављачима произашле су из пословних активности Друштва и исказано ст</w:t>
      </w:r>
      <w:r w:rsidR="0095031A" w:rsidRPr="0095031A">
        <w:rPr>
          <w:lang w:val="sr-Cyrl-RS" w:eastAsia="en-US"/>
        </w:rPr>
        <w:t>ање пресјек је на дан 31.12.2023</w:t>
      </w:r>
      <w:r w:rsidRPr="0095031A">
        <w:rPr>
          <w:lang w:val="sr-Cyrl-RS" w:eastAsia="en-US"/>
        </w:rPr>
        <w:t>. године, с тим да је битно напоменути да Жељезнице Републике Српске измирују обавезе према свим добављачима у уговореним роковима</w:t>
      </w:r>
      <w:r w:rsidRPr="00A4357F">
        <w:rPr>
          <w:color w:val="FF0000"/>
          <w:lang w:val="sr-Cyrl-RS" w:eastAsia="en-US"/>
        </w:rPr>
        <w:t>.</w:t>
      </w:r>
    </w:p>
    <w:p w14:paraId="6A68051B" w14:textId="496EBFA7" w:rsidR="007415CB" w:rsidRPr="00A4357F" w:rsidRDefault="007415CB" w:rsidP="001E6DBB">
      <w:pPr>
        <w:ind w:left="-510" w:right="-510"/>
        <w:jc w:val="both"/>
        <w:rPr>
          <w:color w:val="FF0000"/>
          <w:lang w:val="sr-Cyrl-RS" w:eastAsia="en-US"/>
        </w:rPr>
      </w:pPr>
    </w:p>
    <w:p w14:paraId="38BB3605" w14:textId="6A34841B" w:rsidR="007415CB" w:rsidRPr="00A4357F" w:rsidRDefault="007415CB" w:rsidP="001E6DBB">
      <w:pPr>
        <w:ind w:left="-510" w:right="-510"/>
        <w:jc w:val="both"/>
        <w:rPr>
          <w:color w:val="FF0000"/>
          <w:lang w:val="sr-Cyrl-RS" w:eastAsia="en-US"/>
        </w:rPr>
      </w:pPr>
    </w:p>
    <w:p w14:paraId="7BBCF79E" w14:textId="32AAFAD2" w:rsidR="007415CB" w:rsidRPr="00A4357F" w:rsidRDefault="007415CB" w:rsidP="001E6DBB">
      <w:pPr>
        <w:ind w:left="-510" w:right="-510"/>
        <w:jc w:val="both"/>
        <w:rPr>
          <w:color w:val="FF0000"/>
          <w:lang w:val="sr-Cyrl-RS" w:eastAsia="en-US"/>
        </w:rPr>
      </w:pPr>
    </w:p>
    <w:p w14:paraId="64652686" w14:textId="4331FEFF" w:rsidR="007415CB" w:rsidRPr="00A4357F" w:rsidRDefault="007415CB" w:rsidP="001E6DBB">
      <w:pPr>
        <w:ind w:left="-510" w:right="-510"/>
        <w:jc w:val="both"/>
        <w:rPr>
          <w:color w:val="FF0000"/>
          <w:lang w:val="sr-Cyrl-RS" w:eastAsia="en-US"/>
        </w:rPr>
      </w:pPr>
    </w:p>
    <w:p w14:paraId="70105E31" w14:textId="019295D6" w:rsidR="007415CB" w:rsidRPr="00A4357F" w:rsidRDefault="007415CB" w:rsidP="001E6DBB">
      <w:pPr>
        <w:ind w:left="-510" w:right="-510"/>
        <w:jc w:val="both"/>
        <w:rPr>
          <w:color w:val="FF0000"/>
          <w:lang w:val="sr-Cyrl-RS" w:eastAsia="en-US"/>
        </w:rPr>
      </w:pPr>
    </w:p>
    <w:p w14:paraId="6F8AF114" w14:textId="77777777" w:rsidR="00E05B0F" w:rsidRPr="00A4357F" w:rsidRDefault="00E05B0F" w:rsidP="001E6DBB">
      <w:pPr>
        <w:ind w:left="-510" w:right="-510"/>
        <w:jc w:val="both"/>
        <w:rPr>
          <w:color w:val="FF0000"/>
          <w:lang w:val="sr-Cyrl-RS" w:eastAsia="en-US"/>
        </w:rPr>
      </w:pPr>
    </w:p>
    <w:p w14:paraId="34973C4F" w14:textId="6749E2A5" w:rsidR="007415CB" w:rsidRPr="00A4357F" w:rsidRDefault="007415CB" w:rsidP="001E6DBB">
      <w:pPr>
        <w:ind w:left="-510" w:right="-510"/>
        <w:jc w:val="both"/>
        <w:rPr>
          <w:color w:val="FF0000"/>
          <w:lang w:val="sr-Cyrl-RS" w:eastAsia="en-US"/>
        </w:rPr>
      </w:pPr>
    </w:p>
    <w:p w14:paraId="1888BCC5" w14:textId="0DD780BF" w:rsidR="007415CB" w:rsidRPr="00A4357F" w:rsidRDefault="007415CB" w:rsidP="001E6DBB">
      <w:pPr>
        <w:ind w:left="-510" w:right="-510"/>
        <w:jc w:val="both"/>
        <w:rPr>
          <w:color w:val="FF0000"/>
          <w:lang w:val="sr-Cyrl-RS" w:eastAsia="en-US"/>
        </w:rPr>
      </w:pPr>
    </w:p>
    <w:p w14:paraId="1F72E0A7" w14:textId="77777777" w:rsidR="007415CB" w:rsidRPr="00A4357F" w:rsidRDefault="007415CB" w:rsidP="001E6DBB">
      <w:pPr>
        <w:ind w:left="-510" w:right="-510"/>
        <w:jc w:val="both"/>
        <w:rPr>
          <w:color w:val="FF0000"/>
          <w:lang w:val="sr-Cyrl-RS" w:eastAsia="en-US"/>
        </w:rPr>
      </w:pPr>
    </w:p>
    <w:p w14:paraId="37D08E77" w14:textId="63B6E5C1" w:rsidR="00722043" w:rsidRPr="00A4357F" w:rsidRDefault="001E6DBB" w:rsidP="001E6DBB">
      <w:pPr>
        <w:ind w:left="-510" w:right="-510"/>
        <w:jc w:val="both"/>
        <w:rPr>
          <w:color w:val="FF0000"/>
          <w:lang w:val="sr-Cyrl-RS" w:eastAsia="en-US"/>
        </w:rPr>
      </w:pPr>
      <w:r w:rsidRPr="00A4357F">
        <w:rPr>
          <w:color w:val="FF0000"/>
          <w:lang w:val="sr-Cyrl-RS" w:eastAsia="en-US"/>
        </w:rPr>
        <w:t xml:space="preserve"> </w:t>
      </w:r>
    </w:p>
    <w:p w14:paraId="59FBEC84" w14:textId="65DBFDAD" w:rsidR="006A6739" w:rsidRPr="00E90BC7" w:rsidRDefault="006A6739" w:rsidP="006A6739">
      <w:pPr>
        <w:ind w:left="-510" w:right="-510"/>
        <w:jc w:val="both"/>
        <w:rPr>
          <w:lang w:val="ru-RU"/>
        </w:rPr>
      </w:pPr>
      <w:r w:rsidRPr="00E90BC7">
        <w:rPr>
          <w:lang w:val="ru-RU"/>
        </w:rPr>
        <w:t xml:space="preserve">Обавезе за плате и накнаде плата у износу од </w:t>
      </w:r>
      <w:r>
        <w:rPr>
          <w:lang w:val="ru-RU"/>
        </w:rPr>
        <w:t>3.489.170</w:t>
      </w:r>
      <w:r w:rsidRPr="00E90BC7">
        <w:rPr>
          <w:lang w:val="ru-RU"/>
        </w:rPr>
        <w:t xml:space="preserve"> КМ </w:t>
      </w:r>
      <w:r w:rsidRPr="00E90BC7">
        <w:rPr>
          <w:lang w:val="sr-Cyrl-BA"/>
        </w:rPr>
        <w:t>се</w:t>
      </w:r>
      <w:r>
        <w:rPr>
          <w:lang w:val="sr-Cyrl-BA"/>
        </w:rPr>
        <w:t xml:space="preserve"> </w:t>
      </w:r>
      <w:r w:rsidRPr="00E90BC7">
        <w:rPr>
          <w:lang w:val="ru-RU"/>
        </w:rPr>
        <w:t>односе на неисплаћену нето плату, топли оброк и регрес за децембар 202</w:t>
      </w:r>
      <w:r>
        <w:rPr>
          <w:lang w:val="ru-RU"/>
        </w:rPr>
        <w:t>3</w:t>
      </w:r>
      <w:r w:rsidRPr="00E90BC7">
        <w:rPr>
          <w:lang w:val="ru-RU"/>
        </w:rPr>
        <w:t>.године, те обрачунате порезе и доприносе на исте.</w:t>
      </w:r>
    </w:p>
    <w:p w14:paraId="3C7ED112" w14:textId="77777777" w:rsidR="00C31424" w:rsidRPr="00A4357F" w:rsidRDefault="00C31424" w:rsidP="00D37D10">
      <w:pPr>
        <w:ind w:left="-510" w:right="-510"/>
        <w:jc w:val="both"/>
        <w:rPr>
          <w:color w:val="FF0000"/>
          <w:lang w:val="ru-RU"/>
        </w:rPr>
      </w:pPr>
    </w:p>
    <w:p w14:paraId="672106E7" w14:textId="466BC758" w:rsidR="007F488F" w:rsidRPr="006A6739" w:rsidRDefault="007F488F" w:rsidP="00F70E2C">
      <w:pPr>
        <w:ind w:firstLine="567"/>
        <w:jc w:val="center"/>
        <w:rPr>
          <w:lang w:val="en-US" w:eastAsia="en-US"/>
        </w:rPr>
      </w:pPr>
      <w:r w:rsidRPr="006A6739">
        <w:rPr>
          <w:sz w:val="20"/>
          <w:szCs w:val="20"/>
          <w:lang w:val="sr-Cyrl-CS" w:eastAsia="en-US"/>
        </w:rPr>
        <w:t xml:space="preserve">                                                                                                                                     </w:t>
      </w:r>
      <w:r w:rsidR="006F117C" w:rsidRPr="006A6739">
        <w:rPr>
          <w:sz w:val="20"/>
          <w:szCs w:val="20"/>
          <w:lang w:val="sr-Cyrl-CS" w:eastAsia="en-US"/>
        </w:rPr>
        <w:t xml:space="preserve">                         </w:t>
      </w:r>
      <w:r w:rsidRPr="006A6739">
        <w:rPr>
          <w:sz w:val="20"/>
          <w:szCs w:val="20"/>
          <w:lang w:val="sr-Cyrl-CS" w:eastAsia="en-US"/>
        </w:rPr>
        <w:t xml:space="preserve"> (у КМ)</w:t>
      </w:r>
    </w:p>
    <w:tbl>
      <w:tblPr>
        <w:tblW w:w="11011" w:type="dxa"/>
        <w:jc w:val="center"/>
        <w:tblLook w:val="04A0" w:firstRow="1" w:lastRow="0" w:firstColumn="1" w:lastColumn="0" w:noHBand="0" w:noVBand="1"/>
      </w:tblPr>
      <w:tblGrid>
        <w:gridCol w:w="1178"/>
        <w:gridCol w:w="4694"/>
        <w:gridCol w:w="2555"/>
        <w:gridCol w:w="2584"/>
      </w:tblGrid>
      <w:tr w:rsidR="0051091C" w:rsidRPr="0051091C" w14:paraId="5D8B8824" w14:textId="77777777" w:rsidTr="006A6739">
        <w:trPr>
          <w:trHeight w:val="147"/>
          <w:jc w:val="center"/>
        </w:trPr>
        <w:tc>
          <w:tcPr>
            <w:tcW w:w="1178"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169A378B" w14:textId="77777777" w:rsidR="0051091C" w:rsidRPr="0051091C" w:rsidRDefault="0051091C" w:rsidP="0051091C">
            <w:pPr>
              <w:jc w:val="center"/>
              <w:rPr>
                <w:sz w:val="20"/>
                <w:szCs w:val="20"/>
                <w:lang w:val="en-US" w:eastAsia="en-US"/>
              </w:rPr>
            </w:pPr>
            <w:bookmarkStart w:id="79" w:name="_Toc395795211"/>
            <w:r w:rsidRPr="0051091C">
              <w:rPr>
                <w:sz w:val="20"/>
                <w:szCs w:val="20"/>
                <w:lang w:val="en-US" w:eastAsia="en-US"/>
              </w:rPr>
              <w:t xml:space="preserve">   </w:t>
            </w:r>
            <w:r w:rsidRPr="0051091C">
              <w:rPr>
                <w:b/>
                <w:bCs/>
                <w:sz w:val="18"/>
                <w:szCs w:val="18"/>
                <w:lang w:val="en-US" w:eastAsia="en-US"/>
              </w:rPr>
              <w:t>Конто</w:t>
            </w:r>
          </w:p>
        </w:tc>
        <w:tc>
          <w:tcPr>
            <w:tcW w:w="4693" w:type="dxa"/>
            <w:tcBorders>
              <w:top w:val="single" w:sz="8" w:space="0" w:color="auto"/>
              <w:left w:val="nil"/>
              <w:bottom w:val="single" w:sz="8" w:space="0" w:color="auto"/>
              <w:right w:val="single" w:sz="4" w:space="0" w:color="auto"/>
            </w:tcBorders>
            <w:shd w:val="clear" w:color="000000" w:fill="C0C0C0"/>
            <w:vAlign w:val="center"/>
            <w:hideMark/>
          </w:tcPr>
          <w:p w14:paraId="3551909C" w14:textId="77777777" w:rsidR="0051091C" w:rsidRPr="0051091C" w:rsidRDefault="0051091C" w:rsidP="0051091C">
            <w:pPr>
              <w:jc w:val="center"/>
              <w:rPr>
                <w:b/>
                <w:bCs/>
                <w:sz w:val="18"/>
                <w:szCs w:val="18"/>
                <w:lang w:val="en-US" w:eastAsia="en-US"/>
              </w:rPr>
            </w:pPr>
            <w:r w:rsidRPr="0051091C">
              <w:rPr>
                <w:b/>
                <w:bCs/>
                <w:sz w:val="18"/>
                <w:szCs w:val="18"/>
                <w:lang w:val="en-US" w:eastAsia="en-US"/>
              </w:rPr>
              <w:t>Назив конта</w:t>
            </w:r>
          </w:p>
        </w:tc>
        <w:tc>
          <w:tcPr>
            <w:tcW w:w="2555" w:type="dxa"/>
            <w:tcBorders>
              <w:top w:val="single" w:sz="8" w:space="0" w:color="auto"/>
              <w:left w:val="nil"/>
              <w:bottom w:val="single" w:sz="8" w:space="0" w:color="auto"/>
              <w:right w:val="single" w:sz="4" w:space="0" w:color="auto"/>
            </w:tcBorders>
            <w:shd w:val="clear" w:color="000000" w:fill="C0C0C0"/>
            <w:vAlign w:val="center"/>
            <w:hideMark/>
          </w:tcPr>
          <w:p w14:paraId="15258498" w14:textId="77777777" w:rsidR="0051091C" w:rsidRPr="0051091C" w:rsidRDefault="0051091C" w:rsidP="0051091C">
            <w:pPr>
              <w:jc w:val="center"/>
              <w:rPr>
                <w:b/>
                <w:bCs/>
                <w:sz w:val="20"/>
                <w:szCs w:val="20"/>
                <w:lang w:val="en-US" w:eastAsia="en-US"/>
              </w:rPr>
            </w:pPr>
            <w:r w:rsidRPr="0051091C">
              <w:rPr>
                <w:b/>
                <w:bCs/>
                <w:sz w:val="20"/>
                <w:szCs w:val="20"/>
                <w:lang w:val="en-US" w:eastAsia="en-US"/>
              </w:rPr>
              <w:t>31.12.2022.</w:t>
            </w:r>
          </w:p>
        </w:tc>
        <w:tc>
          <w:tcPr>
            <w:tcW w:w="2584"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0693575F" w14:textId="77777777" w:rsidR="0051091C" w:rsidRPr="0051091C" w:rsidRDefault="0051091C" w:rsidP="0051091C">
            <w:pPr>
              <w:jc w:val="center"/>
              <w:rPr>
                <w:b/>
                <w:bCs/>
                <w:sz w:val="20"/>
                <w:szCs w:val="20"/>
                <w:lang w:val="en-US" w:eastAsia="en-US"/>
              </w:rPr>
            </w:pPr>
            <w:r w:rsidRPr="0051091C">
              <w:rPr>
                <w:b/>
                <w:bCs/>
                <w:sz w:val="20"/>
                <w:szCs w:val="20"/>
                <w:lang w:val="en-US" w:eastAsia="en-US"/>
              </w:rPr>
              <w:t xml:space="preserve"> 31.12.2023.</w:t>
            </w:r>
          </w:p>
        </w:tc>
      </w:tr>
      <w:tr w:rsidR="0051091C" w:rsidRPr="0051091C" w14:paraId="3BBDA515" w14:textId="77777777" w:rsidTr="006A6739">
        <w:trPr>
          <w:trHeight w:val="140"/>
          <w:jc w:val="center"/>
        </w:trPr>
        <w:tc>
          <w:tcPr>
            <w:tcW w:w="1178" w:type="dxa"/>
            <w:tcBorders>
              <w:top w:val="nil"/>
              <w:left w:val="single" w:sz="8" w:space="0" w:color="auto"/>
              <w:bottom w:val="single" w:sz="4" w:space="0" w:color="auto"/>
              <w:right w:val="single" w:sz="4" w:space="0" w:color="auto"/>
            </w:tcBorders>
            <w:shd w:val="clear" w:color="auto" w:fill="auto"/>
            <w:vAlign w:val="center"/>
            <w:hideMark/>
          </w:tcPr>
          <w:p w14:paraId="4CF2A27F" w14:textId="77777777" w:rsidR="0051091C" w:rsidRPr="0051091C" w:rsidRDefault="0051091C" w:rsidP="0051091C">
            <w:pPr>
              <w:jc w:val="center"/>
              <w:rPr>
                <w:sz w:val="18"/>
                <w:szCs w:val="18"/>
                <w:lang w:val="en-US" w:eastAsia="en-US"/>
              </w:rPr>
            </w:pPr>
            <w:r w:rsidRPr="0051091C">
              <w:rPr>
                <w:sz w:val="18"/>
                <w:szCs w:val="18"/>
                <w:lang w:val="en-US" w:eastAsia="en-US"/>
              </w:rPr>
              <w:t>450</w:t>
            </w:r>
          </w:p>
        </w:tc>
        <w:tc>
          <w:tcPr>
            <w:tcW w:w="4693" w:type="dxa"/>
            <w:tcBorders>
              <w:top w:val="nil"/>
              <w:left w:val="nil"/>
              <w:bottom w:val="single" w:sz="4" w:space="0" w:color="auto"/>
              <w:right w:val="single" w:sz="4" w:space="0" w:color="auto"/>
            </w:tcBorders>
            <w:shd w:val="clear" w:color="auto" w:fill="auto"/>
            <w:vAlign w:val="center"/>
            <w:hideMark/>
          </w:tcPr>
          <w:p w14:paraId="1350BEAD" w14:textId="77777777" w:rsidR="0051091C" w:rsidRPr="0051091C" w:rsidRDefault="0051091C" w:rsidP="0051091C">
            <w:pPr>
              <w:rPr>
                <w:sz w:val="18"/>
                <w:szCs w:val="18"/>
                <w:lang w:val="en-US" w:eastAsia="en-US"/>
              </w:rPr>
            </w:pPr>
            <w:r w:rsidRPr="0051091C">
              <w:rPr>
                <w:sz w:val="18"/>
                <w:szCs w:val="18"/>
                <w:lang w:val="en-US" w:eastAsia="en-US"/>
              </w:rPr>
              <w:t>Обавезе за нето зараде са обуставама</w:t>
            </w:r>
          </w:p>
        </w:tc>
        <w:tc>
          <w:tcPr>
            <w:tcW w:w="2555" w:type="dxa"/>
            <w:tcBorders>
              <w:top w:val="nil"/>
              <w:left w:val="nil"/>
              <w:bottom w:val="single" w:sz="4" w:space="0" w:color="auto"/>
              <w:right w:val="single" w:sz="4" w:space="0" w:color="auto"/>
            </w:tcBorders>
            <w:shd w:val="clear" w:color="auto" w:fill="auto"/>
            <w:vAlign w:val="center"/>
            <w:hideMark/>
          </w:tcPr>
          <w:p w14:paraId="1BAFB2D7" w14:textId="77777777" w:rsidR="0051091C" w:rsidRPr="0051091C" w:rsidRDefault="0051091C" w:rsidP="0051091C">
            <w:pPr>
              <w:jc w:val="right"/>
              <w:rPr>
                <w:sz w:val="18"/>
                <w:szCs w:val="18"/>
                <w:lang w:val="en-US" w:eastAsia="en-US"/>
              </w:rPr>
            </w:pPr>
            <w:r w:rsidRPr="0051091C">
              <w:rPr>
                <w:sz w:val="18"/>
                <w:szCs w:val="18"/>
                <w:lang w:val="en-US" w:eastAsia="en-US"/>
              </w:rPr>
              <w:t>1.823.658</w:t>
            </w:r>
          </w:p>
        </w:tc>
        <w:tc>
          <w:tcPr>
            <w:tcW w:w="2584" w:type="dxa"/>
            <w:tcBorders>
              <w:top w:val="nil"/>
              <w:left w:val="nil"/>
              <w:bottom w:val="single" w:sz="4" w:space="0" w:color="auto"/>
              <w:right w:val="single" w:sz="8" w:space="0" w:color="auto"/>
            </w:tcBorders>
            <w:shd w:val="clear" w:color="auto" w:fill="auto"/>
            <w:vAlign w:val="center"/>
            <w:hideMark/>
          </w:tcPr>
          <w:p w14:paraId="67657EC8" w14:textId="77777777" w:rsidR="0051091C" w:rsidRPr="0051091C" w:rsidRDefault="0051091C" w:rsidP="0051091C">
            <w:pPr>
              <w:jc w:val="right"/>
              <w:rPr>
                <w:sz w:val="18"/>
                <w:szCs w:val="18"/>
                <w:lang w:val="en-US" w:eastAsia="en-US"/>
              </w:rPr>
            </w:pPr>
            <w:r w:rsidRPr="0051091C">
              <w:rPr>
                <w:sz w:val="18"/>
                <w:szCs w:val="18"/>
                <w:lang w:val="en-US" w:eastAsia="en-US"/>
              </w:rPr>
              <w:t>1.751.982</w:t>
            </w:r>
          </w:p>
        </w:tc>
      </w:tr>
      <w:tr w:rsidR="0051091C" w:rsidRPr="0051091C" w14:paraId="442386CD" w14:textId="77777777" w:rsidTr="006A6739">
        <w:trPr>
          <w:trHeight w:val="140"/>
          <w:jc w:val="center"/>
        </w:trPr>
        <w:tc>
          <w:tcPr>
            <w:tcW w:w="1178" w:type="dxa"/>
            <w:tcBorders>
              <w:top w:val="nil"/>
              <w:left w:val="single" w:sz="8" w:space="0" w:color="auto"/>
              <w:bottom w:val="single" w:sz="4" w:space="0" w:color="auto"/>
              <w:right w:val="single" w:sz="4" w:space="0" w:color="auto"/>
            </w:tcBorders>
            <w:shd w:val="clear" w:color="auto" w:fill="auto"/>
            <w:vAlign w:val="center"/>
            <w:hideMark/>
          </w:tcPr>
          <w:p w14:paraId="7572FC14" w14:textId="77777777" w:rsidR="0051091C" w:rsidRPr="0051091C" w:rsidRDefault="0051091C" w:rsidP="0051091C">
            <w:pPr>
              <w:jc w:val="center"/>
              <w:rPr>
                <w:sz w:val="18"/>
                <w:szCs w:val="18"/>
                <w:lang w:val="en-US" w:eastAsia="en-US"/>
              </w:rPr>
            </w:pPr>
            <w:r w:rsidRPr="0051091C">
              <w:rPr>
                <w:sz w:val="18"/>
                <w:szCs w:val="18"/>
                <w:lang w:val="en-US" w:eastAsia="en-US"/>
              </w:rPr>
              <w:t>451 и 457</w:t>
            </w:r>
          </w:p>
        </w:tc>
        <w:tc>
          <w:tcPr>
            <w:tcW w:w="4693" w:type="dxa"/>
            <w:tcBorders>
              <w:top w:val="nil"/>
              <w:left w:val="nil"/>
              <w:bottom w:val="single" w:sz="4" w:space="0" w:color="auto"/>
              <w:right w:val="single" w:sz="4" w:space="0" w:color="auto"/>
            </w:tcBorders>
            <w:shd w:val="clear" w:color="auto" w:fill="auto"/>
            <w:vAlign w:val="center"/>
            <w:hideMark/>
          </w:tcPr>
          <w:p w14:paraId="573D8938" w14:textId="77777777" w:rsidR="0051091C" w:rsidRPr="0051091C" w:rsidRDefault="0051091C" w:rsidP="0051091C">
            <w:pPr>
              <w:rPr>
                <w:sz w:val="18"/>
                <w:szCs w:val="18"/>
                <w:lang w:val="en-US" w:eastAsia="en-US"/>
              </w:rPr>
            </w:pPr>
            <w:r w:rsidRPr="0051091C">
              <w:rPr>
                <w:sz w:val="18"/>
                <w:szCs w:val="18"/>
                <w:lang w:val="en-US" w:eastAsia="en-US"/>
              </w:rPr>
              <w:t xml:space="preserve">Обавезе за порезе на зараде </w:t>
            </w:r>
          </w:p>
        </w:tc>
        <w:tc>
          <w:tcPr>
            <w:tcW w:w="2555" w:type="dxa"/>
            <w:tcBorders>
              <w:top w:val="nil"/>
              <w:left w:val="nil"/>
              <w:bottom w:val="single" w:sz="4" w:space="0" w:color="auto"/>
              <w:right w:val="single" w:sz="4" w:space="0" w:color="auto"/>
            </w:tcBorders>
            <w:shd w:val="clear" w:color="auto" w:fill="auto"/>
            <w:vAlign w:val="center"/>
            <w:hideMark/>
          </w:tcPr>
          <w:p w14:paraId="6EC61038" w14:textId="77777777" w:rsidR="0051091C" w:rsidRPr="0051091C" w:rsidRDefault="0051091C" w:rsidP="0051091C">
            <w:pPr>
              <w:jc w:val="right"/>
              <w:rPr>
                <w:sz w:val="18"/>
                <w:szCs w:val="18"/>
                <w:lang w:val="en-US" w:eastAsia="en-US"/>
              </w:rPr>
            </w:pPr>
            <w:r w:rsidRPr="0051091C">
              <w:rPr>
                <w:sz w:val="18"/>
                <w:szCs w:val="18"/>
                <w:lang w:val="en-US" w:eastAsia="en-US"/>
              </w:rPr>
              <w:t>131.413</w:t>
            </w:r>
          </w:p>
        </w:tc>
        <w:tc>
          <w:tcPr>
            <w:tcW w:w="2584" w:type="dxa"/>
            <w:tcBorders>
              <w:top w:val="nil"/>
              <w:left w:val="nil"/>
              <w:bottom w:val="single" w:sz="4" w:space="0" w:color="auto"/>
              <w:right w:val="single" w:sz="8" w:space="0" w:color="auto"/>
            </w:tcBorders>
            <w:shd w:val="clear" w:color="auto" w:fill="auto"/>
            <w:vAlign w:val="center"/>
            <w:hideMark/>
          </w:tcPr>
          <w:p w14:paraId="3E93B8C1" w14:textId="77777777" w:rsidR="0051091C" w:rsidRPr="0051091C" w:rsidRDefault="0051091C" w:rsidP="0051091C">
            <w:pPr>
              <w:jc w:val="right"/>
              <w:rPr>
                <w:sz w:val="18"/>
                <w:szCs w:val="18"/>
                <w:lang w:val="en-US" w:eastAsia="en-US"/>
              </w:rPr>
            </w:pPr>
            <w:r w:rsidRPr="0051091C">
              <w:rPr>
                <w:sz w:val="18"/>
                <w:szCs w:val="18"/>
                <w:lang w:val="en-US" w:eastAsia="en-US"/>
              </w:rPr>
              <w:t>135.832</w:t>
            </w:r>
          </w:p>
        </w:tc>
      </w:tr>
      <w:tr w:rsidR="0051091C" w:rsidRPr="0051091C" w14:paraId="335BC559" w14:textId="77777777" w:rsidTr="006A6739">
        <w:trPr>
          <w:trHeight w:val="140"/>
          <w:jc w:val="center"/>
        </w:trPr>
        <w:tc>
          <w:tcPr>
            <w:tcW w:w="1178" w:type="dxa"/>
            <w:tcBorders>
              <w:top w:val="nil"/>
              <w:left w:val="single" w:sz="8" w:space="0" w:color="auto"/>
              <w:bottom w:val="single" w:sz="4" w:space="0" w:color="auto"/>
              <w:right w:val="single" w:sz="4" w:space="0" w:color="auto"/>
            </w:tcBorders>
            <w:shd w:val="clear" w:color="auto" w:fill="auto"/>
            <w:vAlign w:val="center"/>
            <w:hideMark/>
          </w:tcPr>
          <w:p w14:paraId="21F73347" w14:textId="77777777" w:rsidR="0051091C" w:rsidRPr="0051091C" w:rsidRDefault="0051091C" w:rsidP="0051091C">
            <w:pPr>
              <w:jc w:val="center"/>
              <w:rPr>
                <w:sz w:val="18"/>
                <w:szCs w:val="18"/>
                <w:lang w:val="en-US" w:eastAsia="en-US"/>
              </w:rPr>
            </w:pPr>
            <w:r w:rsidRPr="0051091C">
              <w:rPr>
                <w:sz w:val="18"/>
                <w:szCs w:val="18"/>
                <w:lang w:val="en-US" w:eastAsia="en-US"/>
              </w:rPr>
              <w:t>452 и 458</w:t>
            </w:r>
          </w:p>
        </w:tc>
        <w:tc>
          <w:tcPr>
            <w:tcW w:w="4693" w:type="dxa"/>
            <w:tcBorders>
              <w:top w:val="nil"/>
              <w:left w:val="nil"/>
              <w:bottom w:val="single" w:sz="4" w:space="0" w:color="auto"/>
              <w:right w:val="single" w:sz="4" w:space="0" w:color="auto"/>
            </w:tcBorders>
            <w:shd w:val="clear" w:color="auto" w:fill="auto"/>
            <w:vAlign w:val="center"/>
            <w:hideMark/>
          </w:tcPr>
          <w:p w14:paraId="2376E53D" w14:textId="77777777" w:rsidR="0051091C" w:rsidRPr="0051091C" w:rsidRDefault="0051091C" w:rsidP="0051091C">
            <w:pPr>
              <w:rPr>
                <w:sz w:val="18"/>
                <w:szCs w:val="18"/>
                <w:lang w:val="en-US" w:eastAsia="en-US"/>
              </w:rPr>
            </w:pPr>
            <w:r w:rsidRPr="0051091C">
              <w:rPr>
                <w:sz w:val="18"/>
                <w:szCs w:val="18"/>
                <w:lang w:val="en-US" w:eastAsia="en-US"/>
              </w:rPr>
              <w:t>Обавезе за доприносе на зараде</w:t>
            </w:r>
          </w:p>
        </w:tc>
        <w:tc>
          <w:tcPr>
            <w:tcW w:w="2555" w:type="dxa"/>
            <w:tcBorders>
              <w:top w:val="nil"/>
              <w:left w:val="nil"/>
              <w:bottom w:val="single" w:sz="4" w:space="0" w:color="auto"/>
              <w:right w:val="single" w:sz="4" w:space="0" w:color="auto"/>
            </w:tcBorders>
            <w:shd w:val="clear" w:color="auto" w:fill="auto"/>
            <w:vAlign w:val="center"/>
            <w:hideMark/>
          </w:tcPr>
          <w:p w14:paraId="234522B7" w14:textId="77777777" w:rsidR="0051091C" w:rsidRPr="0051091C" w:rsidRDefault="0051091C" w:rsidP="0051091C">
            <w:pPr>
              <w:jc w:val="right"/>
              <w:rPr>
                <w:sz w:val="18"/>
                <w:szCs w:val="18"/>
                <w:lang w:val="en-US" w:eastAsia="en-US"/>
              </w:rPr>
            </w:pPr>
            <w:r w:rsidRPr="0051091C">
              <w:rPr>
                <w:sz w:val="18"/>
                <w:szCs w:val="18"/>
                <w:lang w:val="en-US" w:eastAsia="en-US"/>
              </w:rPr>
              <w:t>1.098.946</w:t>
            </w:r>
          </w:p>
        </w:tc>
        <w:tc>
          <w:tcPr>
            <w:tcW w:w="2584" w:type="dxa"/>
            <w:tcBorders>
              <w:top w:val="nil"/>
              <w:left w:val="nil"/>
              <w:bottom w:val="single" w:sz="4" w:space="0" w:color="auto"/>
              <w:right w:val="single" w:sz="8" w:space="0" w:color="auto"/>
            </w:tcBorders>
            <w:shd w:val="clear" w:color="auto" w:fill="auto"/>
            <w:vAlign w:val="center"/>
            <w:hideMark/>
          </w:tcPr>
          <w:p w14:paraId="06BD9DCF" w14:textId="77777777" w:rsidR="0051091C" w:rsidRPr="0051091C" w:rsidRDefault="0051091C" w:rsidP="0051091C">
            <w:pPr>
              <w:jc w:val="right"/>
              <w:rPr>
                <w:sz w:val="18"/>
                <w:szCs w:val="18"/>
                <w:lang w:val="en-US" w:eastAsia="en-US"/>
              </w:rPr>
            </w:pPr>
            <w:r w:rsidRPr="0051091C">
              <w:rPr>
                <w:sz w:val="18"/>
                <w:szCs w:val="18"/>
                <w:lang w:val="en-US" w:eastAsia="en-US"/>
              </w:rPr>
              <w:t>1.086.861</w:t>
            </w:r>
          </w:p>
        </w:tc>
      </w:tr>
      <w:tr w:rsidR="0051091C" w:rsidRPr="0051091C" w14:paraId="46FF49B6" w14:textId="77777777" w:rsidTr="006A6739">
        <w:trPr>
          <w:trHeight w:val="264"/>
          <w:jc w:val="center"/>
        </w:trPr>
        <w:tc>
          <w:tcPr>
            <w:tcW w:w="1178" w:type="dxa"/>
            <w:tcBorders>
              <w:top w:val="nil"/>
              <w:left w:val="single" w:sz="8" w:space="0" w:color="auto"/>
              <w:bottom w:val="single" w:sz="4" w:space="0" w:color="auto"/>
              <w:right w:val="single" w:sz="4" w:space="0" w:color="auto"/>
            </w:tcBorders>
            <w:shd w:val="clear" w:color="auto" w:fill="auto"/>
            <w:vAlign w:val="center"/>
            <w:hideMark/>
          </w:tcPr>
          <w:p w14:paraId="62AEB52E" w14:textId="77777777" w:rsidR="0051091C" w:rsidRPr="0051091C" w:rsidRDefault="0051091C" w:rsidP="0051091C">
            <w:pPr>
              <w:jc w:val="center"/>
              <w:rPr>
                <w:sz w:val="18"/>
                <w:szCs w:val="18"/>
                <w:lang w:val="en-US" w:eastAsia="en-US"/>
              </w:rPr>
            </w:pPr>
            <w:r w:rsidRPr="0051091C">
              <w:rPr>
                <w:sz w:val="18"/>
                <w:szCs w:val="18"/>
                <w:lang w:val="en-US" w:eastAsia="en-US"/>
              </w:rPr>
              <w:t>453</w:t>
            </w:r>
          </w:p>
        </w:tc>
        <w:tc>
          <w:tcPr>
            <w:tcW w:w="4693" w:type="dxa"/>
            <w:tcBorders>
              <w:top w:val="nil"/>
              <w:left w:val="nil"/>
              <w:bottom w:val="single" w:sz="4" w:space="0" w:color="auto"/>
              <w:right w:val="single" w:sz="4" w:space="0" w:color="auto"/>
            </w:tcBorders>
            <w:shd w:val="clear" w:color="auto" w:fill="auto"/>
            <w:vAlign w:val="center"/>
            <w:hideMark/>
          </w:tcPr>
          <w:p w14:paraId="63699B59" w14:textId="77777777" w:rsidR="0051091C" w:rsidRPr="0051091C" w:rsidRDefault="0051091C" w:rsidP="0051091C">
            <w:pPr>
              <w:rPr>
                <w:sz w:val="18"/>
                <w:szCs w:val="18"/>
                <w:lang w:val="en-US" w:eastAsia="en-US"/>
              </w:rPr>
            </w:pPr>
            <w:r w:rsidRPr="0051091C">
              <w:rPr>
                <w:sz w:val="18"/>
                <w:szCs w:val="18"/>
                <w:lang w:val="en-US" w:eastAsia="en-US"/>
              </w:rPr>
              <w:t xml:space="preserve">Обавезе за нето зараде које се рефундирају  </w:t>
            </w:r>
          </w:p>
        </w:tc>
        <w:tc>
          <w:tcPr>
            <w:tcW w:w="2555" w:type="dxa"/>
            <w:tcBorders>
              <w:top w:val="nil"/>
              <w:left w:val="nil"/>
              <w:bottom w:val="single" w:sz="4" w:space="0" w:color="auto"/>
              <w:right w:val="single" w:sz="4" w:space="0" w:color="auto"/>
            </w:tcBorders>
            <w:shd w:val="clear" w:color="auto" w:fill="auto"/>
            <w:vAlign w:val="center"/>
            <w:hideMark/>
          </w:tcPr>
          <w:p w14:paraId="657985EA" w14:textId="77777777" w:rsidR="0051091C" w:rsidRPr="0051091C" w:rsidRDefault="0051091C" w:rsidP="0051091C">
            <w:pPr>
              <w:jc w:val="right"/>
              <w:rPr>
                <w:sz w:val="18"/>
                <w:szCs w:val="18"/>
                <w:lang w:val="en-US" w:eastAsia="en-US"/>
              </w:rPr>
            </w:pPr>
            <w:r w:rsidRPr="0051091C">
              <w:rPr>
                <w:sz w:val="18"/>
                <w:szCs w:val="18"/>
                <w:lang w:val="en-US" w:eastAsia="en-US"/>
              </w:rPr>
              <w:t>2.065</w:t>
            </w:r>
          </w:p>
        </w:tc>
        <w:tc>
          <w:tcPr>
            <w:tcW w:w="2584" w:type="dxa"/>
            <w:tcBorders>
              <w:top w:val="nil"/>
              <w:left w:val="nil"/>
              <w:bottom w:val="single" w:sz="4" w:space="0" w:color="auto"/>
              <w:right w:val="single" w:sz="8" w:space="0" w:color="auto"/>
            </w:tcBorders>
            <w:shd w:val="clear" w:color="auto" w:fill="auto"/>
            <w:vAlign w:val="center"/>
            <w:hideMark/>
          </w:tcPr>
          <w:p w14:paraId="37B21C95" w14:textId="77777777" w:rsidR="0051091C" w:rsidRPr="0051091C" w:rsidRDefault="0051091C" w:rsidP="0051091C">
            <w:pPr>
              <w:jc w:val="right"/>
              <w:rPr>
                <w:sz w:val="18"/>
                <w:szCs w:val="18"/>
                <w:lang w:val="en-US" w:eastAsia="en-US"/>
              </w:rPr>
            </w:pPr>
            <w:r w:rsidRPr="0051091C">
              <w:rPr>
                <w:sz w:val="18"/>
                <w:szCs w:val="18"/>
                <w:lang w:val="en-US" w:eastAsia="en-US"/>
              </w:rPr>
              <w:t>1.947</w:t>
            </w:r>
          </w:p>
        </w:tc>
      </w:tr>
      <w:tr w:rsidR="0051091C" w:rsidRPr="0051091C" w14:paraId="6FC28C18" w14:textId="77777777" w:rsidTr="006A6739">
        <w:trPr>
          <w:trHeight w:val="281"/>
          <w:jc w:val="center"/>
        </w:trPr>
        <w:tc>
          <w:tcPr>
            <w:tcW w:w="1178" w:type="dxa"/>
            <w:tcBorders>
              <w:top w:val="nil"/>
              <w:left w:val="single" w:sz="8" w:space="0" w:color="auto"/>
              <w:bottom w:val="nil"/>
              <w:right w:val="single" w:sz="4" w:space="0" w:color="auto"/>
            </w:tcBorders>
            <w:shd w:val="clear" w:color="auto" w:fill="auto"/>
            <w:vAlign w:val="center"/>
            <w:hideMark/>
          </w:tcPr>
          <w:p w14:paraId="4ABBA3D5" w14:textId="77777777" w:rsidR="0051091C" w:rsidRPr="0051091C" w:rsidRDefault="0051091C" w:rsidP="0051091C">
            <w:pPr>
              <w:jc w:val="center"/>
              <w:rPr>
                <w:sz w:val="18"/>
                <w:szCs w:val="18"/>
                <w:lang w:val="en-US" w:eastAsia="en-US"/>
              </w:rPr>
            </w:pPr>
            <w:r w:rsidRPr="0051091C">
              <w:rPr>
                <w:sz w:val="18"/>
                <w:szCs w:val="18"/>
                <w:lang w:val="en-US" w:eastAsia="en-US"/>
              </w:rPr>
              <w:t>456</w:t>
            </w:r>
          </w:p>
        </w:tc>
        <w:tc>
          <w:tcPr>
            <w:tcW w:w="4693" w:type="dxa"/>
            <w:tcBorders>
              <w:top w:val="nil"/>
              <w:left w:val="nil"/>
              <w:bottom w:val="nil"/>
              <w:right w:val="single" w:sz="4" w:space="0" w:color="auto"/>
            </w:tcBorders>
            <w:shd w:val="clear" w:color="auto" w:fill="auto"/>
            <w:vAlign w:val="center"/>
            <w:hideMark/>
          </w:tcPr>
          <w:p w14:paraId="1B88FE9E" w14:textId="77777777" w:rsidR="0051091C" w:rsidRPr="0051091C" w:rsidRDefault="0051091C" w:rsidP="0051091C">
            <w:pPr>
              <w:rPr>
                <w:sz w:val="18"/>
                <w:szCs w:val="18"/>
                <w:lang w:val="en-US" w:eastAsia="en-US"/>
              </w:rPr>
            </w:pPr>
            <w:r w:rsidRPr="0051091C">
              <w:rPr>
                <w:sz w:val="18"/>
                <w:szCs w:val="18"/>
                <w:lang w:val="en-US" w:eastAsia="en-US"/>
              </w:rPr>
              <w:t xml:space="preserve">Обавезе према запосленим - (топли оброк, регрес) </w:t>
            </w:r>
          </w:p>
        </w:tc>
        <w:tc>
          <w:tcPr>
            <w:tcW w:w="2555" w:type="dxa"/>
            <w:tcBorders>
              <w:top w:val="nil"/>
              <w:left w:val="nil"/>
              <w:bottom w:val="nil"/>
              <w:right w:val="single" w:sz="4" w:space="0" w:color="auto"/>
            </w:tcBorders>
            <w:shd w:val="clear" w:color="auto" w:fill="auto"/>
            <w:vAlign w:val="center"/>
            <w:hideMark/>
          </w:tcPr>
          <w:p w14:paraId="719CBDE0" w14:textId="77777777" w:rsidR="0051091C" w:rsidRPr="0051091C" w:rsidRDefault="0051091C" w:rsidP="0051091C">
            <w:pPr>
              <w:jc w:val="right"/>
              <w:rPr>
                <w:sz w:val="18"/>
                <w:szCs w:val="18"/>
                <w:lang w:val="en-US" w:eastAsia="en-US"/>
              </w:rPr>
            </w:pPr>
            <w:r w:rsidRPr="0051091C">
              <w:rPr>
                <w:sz w:val="18"/>
                <w:szCs w:val="18"/>
                <w:lang w:val="en-US" w:eastAsia="en-US"/>
              </w:rPr>
              <w:t>522.342</w:t>
            </w:r>
          </w:p>
        </w:tc>
        <w:tc>
          <w:tcPr>
            <w:tcW w:w="2584" w:type="dxa"/>
            <w:tcBorders>
              <w:top w:val="nil"/>
              <w:left w:val="nil"/>
              <w:bottom w:val="nil"/>
              <w:right w:val="single" w:sz="8" w:space="0" w:color="auto"/>
            </w:tcBorders>
            <w:shd w:val="clear" w:color="auto" w:fill="auto"/>
            <w:vAlign w:val="center"/>
            <w:hideMark/>
          </w:tcPr>
          <w:p w14:paraId="5097EF42" w14:textId="77777777" w:rsidR="0051091C" w:rsidRPr="0051091C" w:rsidRDefault="0051091C" w:rsidP="0051091C">
            <w:pPr>
              <w:jc w:val="right"/>
              <w:rPr>
                <w:sz w:val="18"/>
                <w:szCs w:val="18"/>
                <w:lang w:val="en-US" w:eastAsia="en-US"/>
              </w:rPr>
            </w:pPr>
            <w:r w:rsidRPr="0051091C">
              <w:rPr>
                <w:sz w:val="18"/>
                <w:szCs w:val="18"/>
                <w:lang w:val="en-US" w:eastAsia="en-US"/>
              </w:rPr>
              <w:t>512.548</w:t>
            </w:r>
          </w:p>
        </w:tc>
      </w:tr>
      <w:tr w:rsidR="0051091C" w:rsidRPr="0051091C" w14:paraId="68055B96" w14:textId="77777777" w:rsidTr="006A6739">
        <w:trPr>
          <w:trHeight w:val="189"/>
          <w:jc w:val="center"/>
        </w:trPr>
        <w:tc>
          <w:tcPr>
            <w:tcW w:w="5872" w:type="dxa"/>
            <w:gridSpan w:val="2"/>
            <w:tcBorders>
              <w:top w:val="single" w:sz="8" w:space="0" w:color="auto"/>
              <w:left w:val="single" w:sz="8" w:space="0" w:color="auto"/>
              <w:bottom w:val="single" w:sz="8" w:space="0" w:color="auto"/>
              <w:right w:val="single" w:sz="4" w:space="0" w:color="000000"/>
            </w:tcBorders>
            <w:shd w:val="clear" w:color="000000" w:fill="C0C0C0"/>
            <w:vAlign w:val="center"/>
            <w:hideMark/>
          </w:tcPr>
          <w:p w14:paraId="15855BC0" w14:textId="77777777" w:rsidR="0051091C" w:rsidRPr="0051091C" w:rsidRDefault="0051091C" w:rsidP="0051091C">
            <w:pPr>
              <w:jc w:val="center"/>
              <w:rPr>
                <w:b/>
                <w:bCs/>
                <w:sz w:val="18"/>
                <w:szCs w:val="18"/>
                <w:lang w:val="en-US" w:eastAsia="en-US"/>
              </w:rPr>
            </w:pPr>
            <w:r w:rsidRPr="0051091C">
              <w:rPr>
                <w:b/>
                <w:bCs/>
                <w:sz w:val="18"/>
                <w:szCs w:val="18"/>
                <w:lang w:val="en-US" w:eastAsia="en-US"/>
              </w:rPr>
              <w:t>УКУПНО</w:t>
            </w:r>
          </w:p>
        </w:tc>
        <w:tc>
          <w:tcPr>
            <w:tcW w:w="2555" w:type="dxa"/>
            <w:tcBorders>
              <w:top w:val="single" w:sz="8" w:space="0" w:color="auto"/>
              <w:left w:val="nil"/>
              <w:bottom w:val="single" w:sz="8" w:space="0" w:color="auto"/>
              <w:right w:val="single" w:sz="4" w:space="0" w:color="auto"/>
            </w:tcBorders>
            <w:shd w:val="clear" w:color="000000" w:fill="C0C0C0"/>
            <w:vAlign w:val="center"/>
            <w:hideMark/>
          </w:tcPr>
          <w:p w14:paraId="381D7EEF" w14:textId="77777777" w:rsidR="0051091C" w:rsidRPr="0051091C" w:rsidRDefault="0051091C" w:rsidP="0051091C">
            <w:pPr>
              <w:jc w:val="right"/>
              <w:rPr>
                <w:b/>
                <w:bCs/>
                <w:sz w:val="18"/>
                <w:szCs w:val="18"/>
                <w:lang w:val="en-US" w:eastAsia="en-US"/>
              </w:rPr>
            </w:pPr>
            <w:r w:rsidRPr="0051091C">
              <w:rPr>
                <w:b/>
                <w:bCs/>
                <w:sz w:val="18"/>
                <w:szCs w:val="18"/>
                <w:lang w:val="en-US" w:eastAsia="en-US"/>
              </w:rPr>
              <w:t>3.578.424</w:t>
            </w:r>
          </w:p>
        </w:tc>
        <w:tc>
          <w:tcPr>
            <w:tcW w:w="2584" w:type="dxa"/>
            <w:tcBorders>
              <w:top w:val="single" w:sz="8" w:space="0" w:color="auto"/>
              <w:left w:val="nil"/>
              <w:bottom w:val="single" w:sz="8" w:space="0" w:color="auto"/>
              <w:right w:val="single" w:sz="8" w:space="0" w:color="auto"/>
            </w:tcBorders>
            <w:shd w:val="clear" w:color="000000" w:fill="C0C0C0"/>
            <w:vAlign w:val="center"/>
            <w:hideMark/>
          </w:tcPr>
          <w:p w14:paraId="0DC209F9" w14:textId="77777777" w:rsidR="0051091C" w:rsidRPr="0051091C" w:rsidRDefault="0051091C" w:rsidP="0051091C">
            <w:pPr>
              <w:jc w:val="right"/>
              <w:rPr>
                <w:b/>
                <w:bCs/>
                <w:sz w:val="18"/>
                <w:szCs w:val="18"/>
                <w:lang w:val="en-US" w:eastAsia="en-US"/>
              </w:rPr>
            </w:pPr>
            <w:r w:rsidRPr="0051091C">
              <w:rPr>
                <w:b/>
                <w:bCs/>
                <w:sz w:val="18"/>
                <w:szCs w:val="18"/>
                <w:lang w:val="en-US" w:eastAsia="en-US"/>
              </w:rPr>
              <w:t>3.489.170</w:t>
            </w:r>
          </w:p>
        </w:tc>
      </w:tr>
    </w:tbl>
    <w:p w14:paraId="0DDE0B85" w14:textId="45315404" w:rsidR="007F488F" w:rsidRPr="0051091C" w:rsidRDefault="007F488F" w:rsidP="007F488F">
      <w:pPr>
        <w:ind w:firstLine="720"/>
        <w:jc w:val="center"/>
        <w:rPr>
          <w:b/>
          <w:i/>
          <w:sz w:val="20"/>
          <w:szCs w:val="20"/>
          <w:lang w:val="sr-Cyrl-CS" w:eastAsia="en-US"/>
        </w:rPr>
      </w:pPr>
      <w:r w:rsidRPr="0051091C">
        <w:rPr>
          <w:b/>
          <w:i/>
          <w:sz w:val="20"/>
          <w:szCs w:val="20"/>
          <w:lang w:val="ru-RU" w:eastAsia="en-US"/>
        </w:rPr>
        <w:t xml:space="preserve">Табела </w:t>
      </w:r>
      <w:r w:rsidR="000B6EB2" w:rsidRPr="0051091C">
        <w:rPr>
          <w:b/>
          <w:i/>
          <w:sz w:val="20"/>
          <w:szCs w:val="20"/>
          <w:lang w:val="sr-Cyrl-RS" w:eastAsia="en-US"/>
        </w:rPr>
        <w:t>5</w:t>
      </w:r>
      <w:r w:rsidR="007D2BBF" w:rsidRPr="0051091C">
        <w:rPr>
          <w:b/>
          <w:i/>
          <w:sz w:val="20"/>
          <w:szCs w:val="20"/>
          <w:lang w:val="en-US" w:eastAsia="en-US"/>
        </w:rPr>
        <w:t>5</w:t>
      </w:r>
      <w:r w:rsidRPr="0051091C">
        <w:rPr>
          <w:b/>
          <w:i/>
          <w:sz w:val="20"/>
          <w:szCs w:val="20"/>
          <w:lang w:eastAsia="en-US"/>
        </w:rPr>
        <w:t xml:space="preserve">. </w:t>
      </w:r>
      <w:r w:rsidR="00DC35F4" w:rsidRPr="0051091C">
        <w:rPr>
          <w:b/>
          <w:i/>
          <w:sz w:val="20"/>
          <w:szCs w:val="20"/>
          <w:lang w:val="ru-RU" w:eastAsia="en-US"/>
        </w:rPr>
        <w:t xml:space="preserve">Обавезе за плате </w:t>
      </w:r>
      <w:r w:rsidRPr="0051091C">
        <w:rPr>
          <w:b/>
          <w:i/>
          <w:sz w:val="20"/>
          <w:szCs w:val="20"/>
          <w:lang w:val="ru-RU" w:eastAsia="en-US"/>
        </w:rPr>
        <w:t xml:space="preserve"> и накнаде </w:t>
      </w:r>
      <w:bookmarkEnd w:id="79"/>
      <w:r w:rsidR="00DC35F4" w:rsidRPr="0051091C">
        <w:rPr>
          <w:b/>
          <w:i/>
          <w:sz w:val="20"/>
          <w:szCs w:val="20"/>
          <w:lang w:val="ru-RU" w:eastAsia="en-US"/>
        </w:rPr>
        <w:t>плата</w:t>
      </w:r>
    </w:p>
    <w:p w14:paraId="747E4699" w14:textId="77777777" w:rsidR="00C31424" w:rsidRPr="00A4357F" w:rsidRDefault="00C31424" w:rsidP="00C76A79">
      <w:pPr>
        <w:spacing w:line="360" w:lineRule="auto"/>
        <w:ind w:right="-510"/>
        <w:jc w:val="both"/>
        <w:rPr>
          <w:color w:val="FF0000"/>
          <w:lang w:val="sr-Cyrl-CS" w:eastAsia="en-US"/>
        </w:rPr>
      </w:pPr>
    </w:p>
    <w:p w14:paraId="5552D28E" w14:textId="2132E963" w:rsidR="007F488F" w:rsidRPr="006A6739" w:rsidRDefault="00C31424" w:rsidP="00C31424">
      <w:pPr>
        <w:spacing w:line="360" w:lineRule="auto"/>
        <w:ind w:left="-510" w:right="-510"/>
        <w:jc w:val="both"/>
        <w:rPr>
          <w:lang w:eastAsia="en-US"/>
        </w:rPr>
      </w:pPr>
      <w:r w:rsidRPr="006A6739">
        <w:rPr>
          <w:lang w:val="sr-Cyrl-CS" w:eastAsia="en-US"/>
        </w:rPr>
        <w:t xml:space="preserve">Остале </w:t>
      </w:r>
      <w:r w:rsidR="007F488F" w:rsidRPr="006A6739">
        <w:rPr>
          <w:lang w:val="sr-Cyrl-CS" w:eastAsia="en-US"/>
        </w:rPr>
        <w:t xml:space="preserve">обавезе износе </w:t>
      </w:r>
      <w:r w:rsidR="006A6739" w:rsidRPr="006A6739">
        <w:rPr>
          <w:lang w:val="sr-Cyrl-BA" w:eastAsia="en-US"/>
        </w:rPr>
        <w:t>672.858</w:t>
      </w:r>
      <w:r w:rsidR="0010519A" w:rsidRPr="006A6739">
        <w:rPr>
          <w:lang w:val="sr-Cyrl-BA" w:eastAsia="en-US"/>
        </w:rPr>
        <w:t xml:space="preserve"> </w:t>
      </w:r>
      <w:r w:rsidR="007F488F" w:rsidRPr="006A6739">
        <w:rPr>
          <w:lang w:val="sr-Cyrl-CS" w:eastAsia="en-US"/>
        </w:rPr>
        <w:t>КМ и приказане су у сљедећој табели:</w:t>
      </w:r>
    </w:p>
    <w:p w14:paraId="65646A13" w14:textId="77777777" w:rsidR="007F488F" w:rsidRPr="006A6739" w:rsidRDefault="007F488F" w:rsidP="007F488F">
      <w:pPr>
        <w:ind w:firstLine="567"/>
        <w:jc w:val="right"/>
        <w:rPr>
          <w:lang w:val="en-US" w:eastAsia="en-US"/>
        </w:rPr>
      </w:pP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Pr="006A6739">
        <w:rPr>
          <w:sz w:val="20"/>
          <w:szCs w:val="20"/>
          <w:lang w:val="en-US" w:eastAsia="en-US"/>
        </w:rPr>
        <w:tab/>
      </w:r>
      <w:r w:rsidR="001C74D9" w:rsidRPr="006A6739">
        <w:rPr>
          <w:sz w:val="20"/>
          <w:szCs w:val="20"/>
          <w:lang w:val="sr-Cyrl-CS" w:eastAsia="en-US"/>
        </w:rPr>
        <w:t>(</w:t>
      </w:r>
      <w:r w:rsidRPr="006A6739">
        <w:rPr>
          <w:sz w:val="20"/>
          <w:szCs w:val="20"/>
          <w:lang w:val="sr-Cyrl-CS" w:eastAsia="en-US"/>
        </w:rPr>
        <w:t>у КМ</w:t>
      </w:r>
      <w:r w:rsidR="001C74D9" w:rsidRPr="006A6739">
        <w:rPr>
          <w:sz w:val="20"/>
          <w:szCs w:val="20"/>
          <w:lang w:val="sr-Cyrl-CS" w:eastAsia="en-US"/>
        </w:rPr>
        <w:t>)</w:t>
      </w:r>
    </w:p>
    <w:tbl>
      <w:tblPr>
        <w:tblW w:w="10932" w:type="dxa"/>
        <w:jc w:val="center"/>
        <w:tblLook w:val="04A0" w:firstRow="1" w:lastRow="0" w:firstColumn="1" w:lastColumn="0" w:noHBand="0" w:noVBand="1"/>
      </w:tblPr>
      <w:tblGrid>
        <w:gridCol w:w="1169"/>
        <w:gridCol w:w="4662"/>
        <w:gridCol w:w="2537"/>
        <w:gridCol w:w="2564"/>
      </w:tblGrid>
      <w:tr w:rsidR="006A6739" w:rsidRPr="006A6739" w14:paraId="08D244B1" w14:textId="77777777" w:rsidTr="006A6739">
        <w:trPr>
          <w:trHeight w:val="186"/>
          <w:jc w:val="center"/>
        </w:trPr>
        <w:tc>
          <w:tcPr>
            <w:tcW w:w="1169"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143F4F82" w14:textId="77777777" w:rsidR="006A6739" w:rsidRPr="006A6739" w:rsidRDefault="006A6739" w:rsidP="006A6739">
            <w:pPr>
              <w:jc w:val="center"/>
              <w:rPr>
                <w:b/>
                <w:bCs/>
                <w:sz w:val="18"/>
                <w:szCs w:val="18"/>
                <w:lang w:val="en-US" w:eastAsia="en-US"/>
              </w:rPr>
            </w:pPr>
            <w:bookmarkStart w:id="80" w:name="_Toc395795212"/>
            <w:r w:rsidRPr="006A6739">
              <w:rPr>
                <w:b/>
                <w:bCs/>
                <w:sz w:val="18"/>
                <w:szCs w:val="18"/>
                <w:lang w:val="en-US" w:eastAsia="en-US"/>
              </w:rPr>
              <w:t>Конто</w:t>
            </w:r>
          </w:p>
        </w:tc>
        <w:tc>
          <w:tcPr>
            <w:tcW w:w="4661" w:type="dxa"/>
            <w:tcBorders>
              <w:top w:val="single" w:sz="8" w:space="0" w:color="auto"/>
              <w:left w:val="nil"/>
              <w:bottom w:val="single" w:sz="8" w:space="0" w:color="auto"/>
              <w:right w:val="single" w:sz="4" w:space="0" w:color="auto"/>
            </w:tcBorders>
            <w:shd w:val="clear" w:color="000000" w:fill="C0C0C0"/>
            <w:vAlign w:val="center"/>
            <w:hideMark/>
          </w:tcPr>
          <w:p w14:paraId="5BD9F3FC" w14:textId="77777777" w:rsidR="006A6739" w:rsidRPr="006A6739" w:rsidRDefault="006A6739" w:rsidP="006A6739">
            <w:pPr>
              <w:jc w:val="center"/>
              <w:rPr>
                <w:b/>
                <w:bCs/>
                <w:sz w:val="18"/>
                <w:szCs w:val="18"/>
                <w:lang w:val="en-US" w:eastAsia="en-US"/>
              </w:rPr>
            </w:pPr>
            <w:r w:rsidRPr="006A6739">
              <w:rPr>
                <w:b/>
                <w:bCs/>
                <w:sz w:val="18"/>
                <w:szCs w:val="18"/>
                <w:lang w:val="en-US" w:eastAsia="en-US"/>
              </w:rPr>
              <w:t>Назив конта</w:t>
            </w:r>
          </w:p>
        </w:tc>
        <w:tc>
          <w:tcPr>
            <w:tcW w:w="2537" w:type="dxa"/>
            <w:tcBorders>
              <w:top w:val="single" w:sz="8" w:space="0" w:color="auto"/>
              <w:left w:val="nil"/>
              <w:bottom w:val="single" w:sz="8" w:space="0" w:color="auto"/>
              <w:right w:val="single" w:sz="4" w:space="0" w:color="auto"/>
            </w:tcBorders>
            <w:shd w:val="clear" w:color="000000" w:fill="C0C0C0"/>
            <w:vAlign w:val="center"/>
            <w:hideMark/>
          </w:tcPr>
          <w:p w14:paraId="5371E882" w14:textId="77777777" w:rsidR="006A6739" w:rsidRPr="006A6739" w:rsidRDefault="006A6739" w:rsidP="006A6739">
            <w:pPr>
              <w:jc w:val="center"/>
              <w:rPr>
                <w:b/>
                <w:bCs/>
                <w:sz w:val="20"/>
                <w:szCs w:val="20"/>
                <w:lang w:val="en-US" w:eastAsia="en-US"/>
              </w:rPr>
            </w:pPr>
            <w:r w:rsidRPr="006A6739">
              <w:rPr>
                <w:b/>
                <w:bCs/>
                <w:sz w:val="20"/>
                <w:szCs w:val="20"/>
                <w:lang w:val="en-US" w:eastAsia="en-US"/>
              </w:rPr>
              <w:t>31.12.2022.</w:t>
            </w:r>
          </w:p>
        </w:tc>
        <w:tc>
          <w:tcPr>
            <w:tcW w:w="2564"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75DBB596" w14:textId="77777777" w:rsidR="006A6739" w:rsidRPr="006A6739" w:rsidRDefault="006A6739" w:rsidP="006A6739">
            <w:pPr>
              <w:jc w:val="center"/>
              <w:rPr>
                <w:b/>
                <w:bCs/>
                <w:sz w:val="20"/>
                <w:szCs w:val="20"/>
                <w:lang w:val="en-US" w:eastAsia="en-US"/>
              </w:rPr>
            </w:pPr>
            <w:r w:rsidRPr="006A6739">
              <w:rPr>
                <w:b/>
                <w:bCs/>
                <w:sz w:val="20"/>
                <w:szCs w:val="20"/>
                <w:lang w:val="en-US" w:eastAsia="en-US"/>
              </w:rPr>
              <w:t xml:space="preserve"> 31.12.2023.</w:t>
            </w:r>
          </w:p>
        </w:tc>
      </w:tr>
      <w:tr w:rsidR="006A6739" w:rsidRPr="006A6739" w14:paraId="2E75D212" w14:textId="77777777" w:rsidTr="006A6739">
        <w:trPr>
          <w:trHeight w:val="175"/>
          <w:jc w:val="center"/>
        </w:trPr>
        <w:tc>
          <w:tcPr>
            <w:tcW w:w="1169" w:type="dxa"/>
            <w:tcBorders>
              <w:top w:val="nil"/>
              <w:left w:val="single" w:sz="8" w:space="0" w:color="auto"/>
              <w:bottom w:val="single" w:sz="4" w:space="0" w:color="auto"/>
              <w:right w:val="single" w:sz="4" w:space="0" w:color="auto"/>
            </w:tcBorders>
            <w:shd w:val="clear" w:color="auto" w:fill="auto"/>
            <w:vAlign w:val="center"/>
            <w:hideMark/>
          </w:tcPr>
          <w:p w14:paraId="05A1DDE5" w14:textId="77777777" w:rsidR="006A6739" w:rsidRPr="006A6739" w:rsidRDefault="006A6739" w:rsidP="006A6739">
            <w:pPr>
              <w:jc w:val="center"/>
              <w:rPr>
                <w:sz w:val="18"/>
                <w:szCs w:val="18"/>
                <w:lang w:val="en-US" w:eastAsia="en-US"/>
              </w:rPr>
            </w:pPr>
            <w:r w:rsidRPr="006A6739">
              <w:rPr>
                <w:sz w:val="18"/>
                <w:szCs w:val="18"/>
                <w:lang w:val="en-US" w:eastAsia="en-US"/>
              </w:rPr>
              <w:t>460</w:t>
            </w:r>
          </w:p>
        </w:tc>
        <w:tc>
          <w:tcPr>
            <w:tcW w:w="4661" w:type="dxa"/>
            <w:tcBorders>
              <w:top w:val="nil"/>
              <w:left w:val="nil"/>
              <w:bottom w:val="single" w:sz="4" w:space="0" w:color="auto"/>
              <w:right w:val="single" w:sz="4" w:space="0" w:color="auto"/>
            </w:tcBorders>
            <w:shd w:val="clear" w:color="auto" w:fill="auto"/>
            <w:vAlign w:val="center"/>
            <w:hideMark/>
          </w:tcPr>
          <w:p w14:paraId="2DCA5862" w14:textId="77777777" w:rsidR="006A6739" w:rsidRPr="006A6739" w:rsidRDefault="006A6739" w:rsidP="006A6739">
            <w:pPr>
              <w:rPr>
                <w:sz w:val="18"/>
                <w:szCs w:val="18"/>
                <w:lang w:val="en-US" w:eastAsia="en-US"/>
              </w:rPr>
            </w:pPr>
            <w:r w:rsidRPr="006A6739">
              <w:rPr>
                <w:sz w:val="18"/>
                <w:szCs w:val="18"/>
                <w:lang w:val="en-US" w:eastAsia="en-US"/>
              </w:rPr>
              <w:t>Затезне камате на доприносе за плате</w:t>
            </w:r>
          </w:p>
        </w:tc>
        <w:tc>
          <w:tcPr>
            <w:tcW w:w="2537" w:type="dxa"/>
            <w:tcBorders>
              <w:top w:val="nil"/>
              <w:left w:val="nil"/>
              <w:bottom w:val="single" w:sz="4" w:space="0" w:color="auto"/>
              <w:right w:val="single" w:sz="8" w:space="0" w:color="auto"/>
            </w:tcBorders>
            <w:shd w:val="clear" w:color="auto" w:fill="auto"/>
            <w:vAlign w:val="center"/>
            <w:hideMark/>
          </w:tcPr>
          <w:p w14:paraId="46AD784D" w14:textId="77777777" w:rsidR="006A6739" w:rsidRPr="006A6739" w:rsidRDefault="006A6739" w:rsidP="006A6739">
            <w:pPr>
              <w:jc w:val="right"/>
              <w:rPr>
                <w:sz w:val="18"/>
                <w:szCs w:val="18"/>
                <w:lang w:val="en-US" w:eastAsia="en-US"/>
              </w:rPr>
            </w:pPr>
            <w:r w:rsidRPr="006A6739">
              <w:rPr>
                <w:sz w:val="18"/>
                <w:szCs w:val="18"/>
                <w:lang w:val="en-US" w:eastAsia="en-US"/>
              </w:rPr>
              <w:t>5.126</w:t>
            </w:r>
          </w:p>
        </w:tc>
        <w:tc>
          <w:tcPr>
            <w:tcW w:w="2564" w:type="dxa"/>
            <w:tcBorders>
              <w:top w:val="nil"/>
              <w:left w:val="nil"/>
              <w:bottom w:val="single" w:sz="4" w:space="0" w:color="auto"/>
              <w:right w:val="single" w:sz="8" w:space="0" w:color="auto"/>
            </w:tcBorders>
            <w:shd w:val="clear" w:color="auto" w:fill="auto"/>
            <w:vAlign w:val="center"/>
            <w:hideMark/>
          </w:tcPr>
          <w:p w14:paraId="276024F0" w14:textId="77777777" w:rsidR="006A6739" w:rsidRPr="006A6739" w:rsidRDefault="006A6739" w:rsidP="006A6739">
            <w:pPr>
              <w:jc w:val="right"/>
              <w:rPr>
                <w:sz w:val="18"/>
                <w:szCs w:val="18"/>
                <w:lang w:val="en-US" w:eastAsia="en-US"/>
              </w:rPr>
            </w:pPr>
            <w:r w:rsidRPr="006A6739">
              <w:rPr>
                <w:sz w:val="18"/>
                <w:szCs w:val="18"/>
                <w:lang w:val="en-US" w:eastAsia="en-US"/>
              </w:rPr>
              <w:t>525.762</w:t>
            </w:r>
          </w:p>
        </w:tc>
      </w:tr>
      <w:tr w:rsidR="006A6739" w:rsidRPr="006A6739" w14:paraId="6C8D2ED9" w14:textId="77777777" w:rsidTr="006A6739">
        <w:trPr>
          <w:trHeight w:val="501"/>
          <w:jc w:val="center"/>
        </w:trPr>
        <w:tc>
          <w:tcPr>
            <w:tcW w:w="1169" w:type="dxa"/>
            <w:tcBorders>
              <w:top w:val="nil"/>
              <w:left w:val="single" w:sz="8" w:space="0" w:color="auto"/>
              <w:bottom w:val="single" w:sz="4" w:space="0" w:color="auto"/>
              <w:right w:val="single" w:sz="4" w:space="0" w:color="auto"/>
            </w:tcBorders>
            <w:shd w:val="clear" w:color="auto" w:fill="auto"/>
            <w:vAlign w:val="center"/>
            <w:hideMark/>
          </w:tcPr>
          <w:p w14:paraId="7908CFEE" w14:textId="77777777" w:rsidR="006A6739" w:rsidRPr="006A6739" w:rsidRDefault="006A6739" w:rsidP="006A6739">
            <w:pPr>
              <w:jc w:val="center"/>
              <w:rPr>
                <w:sz w:val="18"/>
                <w:szCs w:val="18"/>
                <w:lang w:val="en-US" w:eastAsia="en-US"/>
              </w:rPr>
            </w:pPr>
            <w:r w:rsidRPr="006A6739">
              <w:rPr>
                <w:sz w:val="18"/>
                <w:szCs w:val="18"/>
                <w:lang w:val="en-US" w:eastAsia="en-US"/>
              </w:rPr>
              <w:t>4630, 46320 и 46321</w:t>
            </w:r>
          </w:p>
        </w:tc>
        <w:tc>
          <w:tcPr>
            <w:tcW w:w="4661" w:type="dxa"/>
            <w:tcBorders>
              <w:top w:val="nil"/>
              <w:left w:val="nil"/>
              <w:bottom w:val="single" w:sz="4" w:space="0" w:color="auto"/>
              <w:right w:val="single" w:sz="4" w:space="0" w:color="auto"/>
            </w:tcBorders>
            <w:shd w:val="clear" w:color="auto" w:fill="auto"/>
            <w:vAlign w:val="center"/>
            <w:hideMark/>
          </w:tcPr>
          <w:p w14:paraId="621DE408" w14:textId="77777777" w:rsidR="006A6739" w:rsidRPr="006A6739" w:rsidRDefault="006A6739" w:rsidP="006A6739">
            <w:pPr>
              <w:rPr>
                <w:sz w:val="18"/>
                <w:szCs w:val="18"/>
                <w:lang w:val="en-US" w:eastAsia="en-US"/>
              </w:rPr>
            </w:pPr>
            <w:r w:rsidRPr="006A6739">
              <w:rPr>
                <w:sz w:val="18"/>
                <w:szCs w:val="18"/>
                <w:lang w:val="en-US" w:eastAsia="en-US"/>
              </w:rPr>
              <w:t xml:space="preserve">Обавезе према запосленима- ауто карта </w:t>
            </w:r>
          </w:p>
        </w:tc>
        <w:tc>
          <w:tcPr>
            <w:tcW w:w="2537" w:type="dxa"/>
            <w:tcBorders>
              <w:top w:val="nil"/>
              <w:left w:val="nil"/>
              <w:bottom w:val="single" w:sz="4" w:space="0" w:color="auto"/>
              <w:right w:val="single" w:sz="8" w:space="0" w:color="auto"/>
            </w:tcBorders>
            <w:shd w:val="clear" w:color="auto" w:fill="auto"/>
            <w:vAlign w:val="center"/>
            <w:hideMark/>
          </w:tcPr>
          <w:p w14:paraId="2FC1E970" w14:textId="77777777" w:rsidR="006A6739" w:rsidRPr="006A6739" w:rsidRDefault="006A6739" w:rsidP="006A6739">
            <w:pPr>
              <w:jc w:val="right"/>
              <w:rPr>
                <w:sz w:val="18"/>
                <w:szCs w:val="18"/>
                <w:lang w:val="en-US" w:eastAsia="en-US"/>
              </w:rPr>
            </w:pPr>
            <w:r w:rsidRPr="006A6739">
              <w:rPr>
                <w:sz w:val="18"/>
                <w:szCs w:val="18"/>
                <w:lang w:val="en-US" w:eastAsia="en-US"/>
              </w:rPr>
              <w:t>127.888</w:t>
            </w:r>
          </w:p>
        </w:tc>
        <w:tc>
          <w:tcPr>
            <w:tcW w:w="2564" w:type="dxa"/>
            <w:tcBorders>
              <w:top w:val="nil"/>
              <w:left w:val="nil"/>
              <w:bottom w:val="single" w:sz="4" w:space="0" w:color="auto"/>
              <w:right w:val="single" w:sz="8" w:space="0" w:color="auto"/>
            </w:tcBorders>
            <w:shd w:val="clear" w:color="auto" w:fill="auto"/>
            <w:vAlign w:val="center"/>
            <w:hideMark/>
          </w:tcPr>
          <w:p w14:paraId="59640128" w14:textId="77777777" w:rsidR="006A6739" w:rsidRPr="006A6739" w:rsidRDefault="006A6739" w:rsidP="006A6739">
            <w:pPr>
              <w:jc w:val="right"/>
              <w:rPr>
                <w:sz w:val="18"/>
                <w:szCs w:val="18"/>
                <w:lang w:val="en-US" w:eastAsia="en-US"/>
              </w:rPr>
            </w:pPr>
            <w:r w:rsidRPr="006A6739">
              <w:rPr>
                <w:sz w:val="18"/>
                <w:szCs w:val="18"/>
                <w:lang w:val="en-US" w:eastAsia="en-US"/>
              </w:rPr>
              <w:t>131.703</w:t>
            </w:r>
          </w:p>
        </w:tc>
      </w:tr>
      <w:tr w:rsidR="006A6739" w:rsidRPr="006A6739" w14:paraId="253548A9" w14:textId="77777777" w:rsidTr="006A6739">
        <w:trPr>
          <w:trHeight w:val="175"/>
          <w:jc w:val="center"/>
        </w:trPr>
        <w:tc>
          <w:tcPr>
            <w:tcW w:w="1169" w:type="dxa"/>
            <w:tcBorders>
              <w:top w:val="nil"/>
              <w:left w:val="single" w:sz="8" w:space="0" w:color="auto"/>
              <w:bottom w:val="single" w:sz="4" w:space="0" w:color="auto"/>
              <w:right w:val="single" w:sz="4" w:space="0" w:color="auto"/>
            </w:tcBorders>
            <w:shd w:val="clear" w:color="auto" w:fill="auto"/>
            <w:vAlign w:val="center"/>
            <w:hideMark/>
          </w:tcPr>
          <w:p w14:paraId="7F4B3A6E" w14:textId="77777777" w:rsidR="006A6739" w:rsidRPr="006A6739" w:rsidRDefault="006A6739" w:rsidP="006A6739">
            <w:pPr>
              <w:jc w:val="center"/>
              <w:rPr>
                <w:sz w:val="18"/>
                <w:szCs w:val="18"/>
                <w:lang w:val="en-US" w:eastAsia="en-US"/>
              </w:rPr>
            </w:pPr>
            <w:r w:rsidRPr="006A6739">
              <w:rPr>
                <w:sz w:val="18"/>
                <w:szCs w:val="18"/>
                <w:lang w:val="en-US" w:eastAsia="en-US"/>
              </w:rPr>
              <w:t>46301</w:t>
            </w:r>
          </w:p>
        </w:tc>
        <w:tc>
          <w:tcPr>
            <w:tcW w:w="4661" w:type="dxa"/>
            <w:tcBorders>
              <w:top w:val="nil"/>
              <w:left w:val="nil"/>
              <w:bottom w:val="single" w:sz="4" w:space="0" w:color="auto"/>
              <w:right w:val="single" w:sz="4" w:space="0" w:color="auto"/>
            </w:tcBorders>
            <w:shd w:val="clear" w:color="auto" w:fill="auto"/>
            <w:vAlign w:val="center"/>
            <w:hideMark/>
          </w:tcPr>
          <w:p w14:paraId="040D9B0E" w14:textId="77777777" w:rsidR="006A6739" w:rsidRPr="006A6739" w:rsidRDefault="006A6739" w:rsidP="006A6739">
            <w:pPr>
              <w:rPr>
                <w:sz w:val="18"/>
                <w:szCs w:val="18"/>
                <w:lang w:val="en-US" w:eastAsia="en-US"/>
              </w:rPr>
            </w:pPr>
            <w:r w:rsidRPr="006A6739">
              <w:rPr>
                <w:sz w:val="18"/>
                <w:szCs w:val="18"/>
                <w:lang w:val="en-US" w:eastAsia="en-US"/>
              </w:rPr>
              <w:t>Обавезе према запосленима- дневнице</w:t>
            </w:r>
          </w:p>
        </w:tc>
        <w:tc>
          <w:tcPr>
            <w:tcW w:w="2537" w:type="dxa"/>
            <w:tcBorders>
              <w:top w:val="nil"/>
              <w:left w:val="nil"/>
              <w:bottom w:val="single" w:sz="4" w:space="0" w:color="auto"/>
              <w:right w:val="single" w:sz="8" w:space="0" w:color="auto"/>
            </w:tcBorders>
            <w:shd w:val="clear" w:color="auto" w:fill="auto"/>
            <w:vAlign w:val="center"/>
            <w:hideMark/>
          </w:tcPr>
          <w:p w14:paraId="19021CC3" w14:textId="77777777" w:rsidR="006A6739" w:rsidRPr="006A6739" w:rsidRDefault="006A6739" w:rsidP="006A6739">
            <w:pPr>
              <w:jc w:val="right"/>
              <w:rPr>
                <w:sz w:val="18"/>
                <w:szCs w:val="18"/>
                <w:lang w:val="en-US" w:eastAsia="en-US"/>
              </w:rPr>
            </w:pPr>
            <w:r w:rsidRPr="006A6739">
              <w:rPr>
                <w:sz w:val="18"/>
                <w:szCs w:val="18"/>
                <w:lang w:val="en-US" w:eastAsia="en-US"/>
              </w:rPr>
              <w:t>0</w:t>
            </w:r>
          </w:p>
        </w:tc>
        <w:tc>
          <w:tcPr>
            <w:tcW w:w="2564" w:type="dxa"/>
            <w:tcBorders>
              <w:top w:val="nil"/>
              <w:left w:val="nil"/>
              <w:bottom w:val="single" w:sz="4" w:space="0" w:color="auto"/>
              <w:right w:val="single" w:sz="8" w:space="0" w:color="auto"/>
            </w:tcBorders>
            <w:shd w:val="clear" w:color="auto" w:fill="auto"/>
            <w:vAlign w:val="center"/>
            <w:hideMark/>
          </w:tcPr>
          <w:p w14:paraId="4BAC1F30" w14:textId="77777777" w:rsidR="006A6739" w:rsidRPr="006A6739" w:rsidRDefault="006A6739" w:rsidP="006A6739">
            <w:pPr>
              <w:jc w:val="right"/>
              <w:rPr>
                <w:sz w:val="18"/>
                <w:szCs w:val="18"/>
                <w:lang w:val="en-US" w:eastAsia="en-US"/>
              </w:rPr>
            </w:pPr>
            <w:r w:rsidRPr="006A6739">
              <w:rPr>
                <w:sz w:val="18"/>
                <w:szCs w:val="18"/>
                <w:lang w:val="en-US" w:eastAsia="en-US"/>
              </w:rPr>
              <w:t>411</w:t>
            </w:r>
          </w:p>
        </w:tc>
      </w:tr>
      <w:tr w:rsidR="006A6739" w:rsidRPr="006A6739" w14:paraId="1290EE27" w14:textId="77777777" w:rsidTr="006A6739">
        <w:trPr>
          <w:trHeight w:val="333"/>
          <w:jc w:val="center"/>
        </w:trPr>
        <w:tc>
          <w:tcPr>
            <w:tcW w:w="1169" w:type="dxa"/>
            <w:tcBorders>
              <w:top w:val="nil"/>
              <w:left w:val="single" w:sz="8" w:space="0" w:color="auto"/>
              <w:bottom w:val="single" w:sz="4" w:space="0" w:color="auto"/>
              <w:right w:val="single" w:sz="4" w:space="0" w:color="auto"/>
            </w:tcBorders>
            <w:shd w:val="clear" w:color="auto" w:fill="auto"/>
            <w:vAlign w:val="center"/>
            <w:hideMark/>
          </w:tcPr>
          <w:p w14:paraId="083140A2" w14:textId="77777777" w:rsidR="006A6739" w:rsidRPr="006A6739" w:rsidRDefault="006A6739" w:rsidP="006A6739">
            <w:pPr>
              <w:jc w:val="center"/>
              <w:rPr>
                <w:sz w:val="18"/>
                <w:szCs w:val="18"/>
                <w:lang w:val="en-US" w:eastAsia="en-US"/>
              </w:rPr>
            </w:pPr>
            <w:r w:rsidRPr="006A6739">
              <w:rPr>
                <w:sz w:val="18"/>
                <w:szCs w:val="18"/>
                <w:lang w:val="en-US" w:eastAsia="en-US"/>
              </w:rPr>
              <w:t>4632</w:t>
            </w:r>
          </w:p>
        </w:tc>
        <w:tc>
          <w:tcPr>
            <w:tcW w:w="4661" w:type="dxa"/>
            <w:tcBorders>
              <w:top w:val="nil"/>
              <w:left w:val="nil"/>
              <w:bottom w:val="single" w:sz="4" w:space="0" w:color="auto"/>
              <w:right w:val="single" w:sz="4" w:space="0" w:color="auto"/>
            </w:tcBorders>
            <w:shd w:val="clear" w:color="auto" w:fill="auto"/>
            <w:vAlign w:val="center"/>
            <w:hideMark/>
          </w:tcPr>
          <w:p w14:paraId="64893408" w14:textId="77777777" w:rsidR="006A6739" w:rsidRPr="006A6739" w:rsidRDefault="006A6739" w:rsidP="006A6739">
            <w:pPr>
              <w:rPr>
                <w:sz w:val="18"/>
                <w:szCs w:val="18"/>
                <w:lang w:val="en-US" w:eastAsia="en-US"/>
              </w:rPr>
            </w:pPr>
            <w:r w:rsidRPr="006A6739">
              <w:rPr>
                <w:sz w:val="18"/>
                <w:szCs w:val="18"/>
                <w:lang w:val="en-US" w:eastAsia="en-US"/>
              </w:rPr>
              <w:t>Обавезе према запосленима - неисплаћене зараде и накнаде зарада</w:t>
            </w:r>
          </w:p>
        </w:tc>
        <w:tc>
          <w:tcPr>
            <w:tcW w:w="2537" w:type="dxa"/>
            <w:tcBorders>
              <w:top w:val="nil"/>
              <w:left w:val="nil"/>
              <w:bottom w:val="single" w:sz="4" w:space="0" w:color="auto"/>
              <w:right w:val="single" w:sz="8" w:space="0" w:color="auto"/>
            </w:tcBorders>
            <w:shd w:val="clear" w:color="auto" w:fill="auto"/>
            <w:vAlign w:val="center"/>
            <w:hideMark/>
          </w:tcPr>
          <w:p w14:paraId="7E9E050C" w14:textId="77777777" w:rsidR="006A6739" w:rsidRPr="006A6739" w:rsidRDefault="006A6739" w:rsidP="006A6739">
            <w:pPr>
              <w:jc w:val="right"/>
              <w:rPr>
                <w:sz w:val="18"/>
                <w:szCs w:val="18"/>
                <w:lang w:val="en-US" w:eastAsia="en-US"/>
              </w:rPr>
            </w:pPr>
            <w:r w:rsidRPr="006A6739">
              <w:rPr>
                <w:sz w:val="18"/>
                <w:szCs w:val="18"/>
                <w:lang w:val="en-US" w:eastAsia="en-US"/>
              </w:rPr>
              <w:t>0</w:t>
            </w:r>
          </w:p>
        </w:tc>
        <w:tc>
          <w:tcPr>
            <w:tcW w:w="2564" w:type="dxa"/>
            <w:tcBorders>
              <w:top w:val="nil"/>
              <w:left w:val="nil"/>
              <w:bottom w:val="single" w:sz="4" w:space="0" w:color="auto"/>
              <w:right w:val="single" w:sz="8" w:space="0" w:color="auto"/>
            </w:tcBorders>
            <w:shd w:val="clear" w:color="auto" w:fill="auto"/>
            <w:vAlign w:val="center"/>
            <w:hideMark/>
          </w:tcPr>
          <w:p w14:paraId="709EAE48" w14:textId="77777777" w:rsidR="006A6739" w:rsidRPr="006A6739" w:rsidRDefault="006A6739" w:rsidP="006A6739">
            <w:pPr>
              <w:jc w:val="right"/>
              <w:rPr>
                <w:sz w:val="18"/>
                <w:szCs w:val="18"/>
                <w:lang w:val="en-US" w:eastAsia="en-US"/>
              </w:rPr>
            </w:pPr>
            <w:r w:rsidRPr="006A6739">
              <w:rPr>
                <w:sz w:val="18"/>
                <w:szCs w:val="18"/>
                <w:lang w:val="en-US" w:eastAsia="en-US"/>
              </w:rPr>
              <w:t>3.563</w:t>
            </w:r>
          </w:p>
        </w:tc>
      </w:tr>
      <w:tr w:rsidR="006A6739" w:rsidRPr="006A6739" w14:paraId="77606BB2" w14:textId="77777777" w:rsidTr="006A6739">
        <w:trPr>
          <w:trHeight w:val="333"/>
          <w:jc w:val="center"/>
        </w:trPr>
        <w:tc>
          <w:tcPr>
            <w:tcW w:w="1169" w:type="dxa"/>
            <w:tcBorders>
              <w:top w:val="nil"/>
              <w:left w:val="single" w:sz="8" w:space="0" w:color="auto"/>
              <w:bottom w:val="single" w:sz="4" w:space="0" w:color="auto"/>
              <w:right w:val="single" w:sz="4" w:space="0" w:color="auto"/>
            </w:tcBorders>
            <w:shd w:val="clear" w:color="auto" w:fill="auto"/>
            <w:vAlign w:val="center"/>
            <w:hideMark/>
          </w:tcPr>
          <w:p w14:paraId="5D0D1A85" w14:textId="77777777" w:rsidR="006A6739" w:rsidRPr="006A6739" w:rsidRDefault="006A6739" w:rsidP="006A6739">
            <w:pPr>
              <w:jc w:val="center"/>
              <w:rPr>
                <w:sz w:val="18"/>
                <w:szCs w:val="18"/>
                <w:lang w:val="en-US" w:eastAsia="en-US"/>
              </w:rPr>
            </w:pPr>
            <w:r w:rsidRPr="006A6739">
              <w:rPr>
                <w:sz w:val="18"/>
                <w:szCs w:val="18"/>
                <w:lang w:val="en-US" w:eastAsia="en-US"/>
              </w:rPr>
              <w:t>464</w:t>
            </w:r>
          </w:p>
        </w:tc>
        <w:tc>
          <w:tcPr>
            <w:tcW w:w="4661" w:type="dxa"/>
            <w:tcBorders>
              <w:top w:val="nil"/>
              <w:left w:val="nil"/>
              <w:bottom w:val="single" w:sz="4" w:space="0" w:color="auto"/>
              <w:right w:val="single" w:sz="4" w:space="0" w:color="auto"/>
            </w:tcBorders>
            <w:shd w:val="clear" w:color="auto" w:fill="auto"/>
            <w:vAlign w:val="center"/>
            <w:hideMark/>
          </w:tcPr>
          <w:p w14:paraId="5ABF3DAD" w14:textId="77777777" w:rsidR="006A6739" w:rsidRPr="006A6739" w:rsidRDefault="006A6739" w:rsidP="006A6739">
            <w:pPr>
              <w:rPr>
                <w:sz w:val="18"/>
                <w:szCs w:val="18"/>
                <w:lang w:val="en-US" w:eastAsia="en-US"/>
              </w:rPr>
            </w:pPr>
            <w:r w:rsidRPr="006A6739">
              <w:rPr>
                <w:sz w:val="18"/>
                <w:szCs w:val="18"/>
                <w:lang w:val="en-US" w:eastAsia="en-US"/>
              </w:rPr>
              <w:t>Обавезе према члановима Надзорног одбора и Одбора за ревизију</w:t>
            </w:r>
          </w:p>
        </w:tc>
        <w:tc>
          <w:tcPr>
            <w:tcW w:w="2537" w:type="dxa"/>
            <w:tcBorders>
              <w:top w:val="nil"/>
              <w:left w:val="nil"/>
              <w:bottom w:val="single" w:sz="4" w:space="0" w:color="auto"/>
              <w:right w:val="single" w:sz="8" w:space="0" w:color="auto"/>
            </w:tcBorders>
            <w:shd w:val="clear" w:color="auto" w:fill="auto"/>
            <w:vAlign w:val="center"/>
            <w:hideMark/>
          </w:tcPr>
          <w:p w14:paraId="75ADFC1F" w14:textId="77777777" w:rsidR="006A6739" w:rsidRPr="006A6739" w:rsidRDefault="006A6739" w:rsidP="006A6739">
            <w:pPr>
              <w:jc w:val="right"/>
              <w:rPr>
                <w:sz w:val="18"/>
                <w:szCs w:val="18"/>
                <w:lang w:val="en-US" w:eastAsia="en-US"/>
              </w:rPr>
            </w:pPr>
            <w:r w:rsidRPr="006A6739">
              <w:rPr>
                <w:sz w:val="18"/>
                <w:szCs w:val="18"/>
                <w:lang w:val="en-US" w:eastAsia="en-US"/>
              </w:rPr>
              <w:t>4.541</w:t>
            </w:r>
          </w:p>
        </w:tc>
        <w:tc>
          <w:tcPr>
            <w:tcW w:w="2564" w:type="dxa"/>
            <w:tcBorders>
              <w:top w:val="nil"/>
              <w:left w:val="nil"/>
              <w:bottom w:val="single" w:sz="4" w:space="0" w:color="auto"/>
              <w:right w:val="single" w:sz="8" w:space="0" w:color="auto"/>
            </w:tcBorders>
            <w:shd w:val="clear" w:color="auto" w:fill="auto"/>
            <w:vAlign w:val="center"/>
            <w:hideMark/>
          </w:tcPr>
          <w:p w14:paraId="6B5357E9" w14:textId="77777777" w:rsidR="006A6739" w:rsidRPr="006A6739" w:rsidRDefault="006A6739" w:rsidP="006A6739">
            <w:pPr>
              <w:jc w:val="right"/>
              <w:rPr>
                <w:sz w:val="18"/>
                <w:szCs w:val="18"/>
                <w:lang w:val="en-US" w:eastAsia="en-US"/>
              </w:rPr>
            </w:pPr>
            <w:r w:rsidRPr="006A6739">
              <w:rPr>
                <w:sz w:val="18"/>
                <w:szCs w:val="18"/>
                <w:lang w:val="en-US" w:eastAsia="en-US"/>
              </w:rPr>
              <w:t>4.700</w:t>
            </w:r>
          </w:p>
        </w:tc>
      </w:tr>
      <w:tr w:rsidR="006A6739" w:rsidRPr="006A6739" w14:paraId="02E3B197" w14:textId="77777777" w:rsidTr="006A6739">
        <w:trPr>
          <w:trHeight w:val="175"/>
          <w:jc w:val="center"/>
        </w:trPr>
        <w:tc>
          <w:tcPr>
            <w:tcW w:w="1169" w:type="dxa"/>
            <w:tcBorders>
              <w:top w:val="nil"/>
              <w:left w:val="single" w:sz="8" w:space="0" w:color="auto"/>
              <w:bottom w:val="nil"/>
              <w:right w:val="single" w:sz="4" w:space="0" w:color="auto"/>
            </w:tcBorders>
            <w:shd w:val="clear" w:color="auto" w:fill="auto"/>
            <w:vAlign w:val="center"/>
            <w:hideMark/>
          </w:tcPr>
          <w:p w14:paraId="491074CA" w14:textId="77777777" w:rsidR="006A6739" w:rsidRPr="006A6739" w:rsidRDefault="006A6739" w:rsidP="006A6739">
            <w:pPr>
              <w:jc w:val="center"/>
              <w:rPr>
                <w:sz w:val="18"/>
                <w:szCs w:val="18"/>
                <w:lang w:val="en-US" w:eastAsia="en-US"/>
              </w:rPr>
            </w:pPr>
            <w:r w:rsidRPr="006A6739">
              <w:rPr>
                <w:sz w:val="18"/>
                <w:szCs w:val="18"/>
                <w:lang w:val="en-US" w:eastAsia="en-US"/>
              </w:rPr>
              <w:t>4650</w:t>
            </w:r>
          </w:p>
        </w:tc>
        <w:tc>
          <w:tcPr>
            <w:tcW w:w="4661" w:type="dxa"/>
            <w:tcBorders>
              <w:top w:val="nil"/>
              <w:left w:val="nil"/>
              <w:bottom w:val="nil"/>
              <w:right w:val="single" w:sz="4" w:space="0" w:color="auto"/>
            </w:tcBorders>
            <w:shd w:val="clear" w:color="auto" w:fill="auto"/>
            <w:vAlign w:val="center"/>
            <w:hideMark/>
          </w:tcPr>
          <w:p w14:paraId="175D3D3B" w14:textId="77777777" w:rsidR="006A6739" w:rsidRPr="006A6739" w:rsidRDefault="006A6739" w:rsidP="006A6739">
            <w:pPr>
              <w:rPr>
                <w:sz w:val="18"/>
                <w:szCs w:val="18"/>
                <w:lang w:val="en-US" w:eastAsia="en-US"/>
              </w:rPr>
            </w:pPr>
            <w:r w:rsidRPr="006A6739">
              <w:rPr>
                <w:sz w:val="18"/>
                <w:szCs w:val="18"/>
                <w:lang w:val="en-US" w:eastAsia="en-US"/>
              </w:rPr>
              <w:t xml:space="preserve">Обавезе за накнаде по уговору о дјелу </w:t>
            </w:r>
          </w:p>
        </w:tc>
        <w:tc>
          <w:tcPr>
            <w:tcW w:w="2537" w:type="dxa"/>
            <w:tcBorders>
              <w:top w:val="nil"/>
              <w:left w:val="nil"/>
              <w:bottom w:val="nil"/>
              <w:right w:val="single" w:sz="8" w:space="0" w:color="auto"/>
            </w:tcBorders>
            <w:shd w:val="clear" w:color="auto" w:fill="auto"/>
            <w:vAlign w:val="center"/>
            <w:hideMark/>
          </w:tcPr>
          <w:p w14:paraId="6F02BDB9" w14:textId="77777777" w:rsidR="006A6739" w:rsidRPr="006A6739" w:rsidRDefault="006A6739" w:rsidP="006A6739">
            <w:pPr>
              <w:jc w:val="right"/>
              <w:rPr>
                <w:sz w:val="18"/>
                <w:szCs w:val="18"/>
                <w:lang w:val="en-US" w:eastAsia="en-US"/>
              </w:rPr>
            </w:pPr>
            <w:r w:rsidRPr="006A6739">
              <w:rPr>
                <w:sz w:val="18"/>
                <w:szCs w:val="18"/>
                <w:lang w:val="en-US" w:eastAsia="en-US"/>
              </w:rPr>
              <w:t>0</w:t>
            </w:r>
          </w:p>
        </w:tc>
        <w:tc>
          <w:tcPr>
            <w:tcW w:w="2564" w:type="dxa"/>
            <w:tcBorders>
              <w:top w:val="nil"/>
              <w:left w:val="nil"/>
              <w:bottom w:val="nil"/>
              <w:right w:val="single" w:sz="8" w:space="0" w:color="auto"/>
            </w:tcBorders>
            <w:shd w:val="clear" w:color="auto" w:fill="auto"/>
            <w:vAlign w:val="center"/>
            <w:hideMark/>
          </w:tcPr>
          <w:p w14:paraId="33A60391" w14:textId="77777777" w:rsidR="006A6739" w:rsidRPr="006A6739" w:rsidRDefault="006A6739" w:rsidP="006A6739">
            <w:pPr>
              <w:jc w:val="right"/>
              <w:rPr>
                <w:sz w:val="18"/>
                <w:szCs w:val="18"/>
                <w:lang w:val="en-US" w:eastAsia="en-US"/>
              </w:rPr>
            </w:pPr>
            <w:r w:rsidRPr="006A6739">
              <w:rPr>
                <w:sz w:val="18"/>
                <w:szCs w:val="18"/>
                <w:lang w:val="en-US" w:eastAsia="en-US"/>
              </w:rPr>
              <w:t>1.100</w:t>
            </w:r>
          </w:p>
        </w:tc>
      </w:tr>
      <w:tr w:rsidR="006A6739" w:rsidRPr="006A6739" w14:paraId="245F531A" w14:textId="77777777" w:rsidTr="006A6739">
        <w:trPr>
          <w:trHeight w:val="186"/>
          <w:jc w:val="center"/>
        </w:trPr>
        <w:tc>
          <w:tcPr>
            <w:tcW w:w="1169" w:type="dxa"/>
            <w:tcBorders>
              <w:top w:val="single" w:sz="4" w:space="0" w:color="auto"/>
              <w:left w:val="single" w:sz="8" w:space="0" w:color="auto"/>
              <w:bottom w:val="nil"/>
              <w:right w:val="single" w:sz="4" w:space="0" w:color="auto"/>
            </w:tcBorders>
            <w:shd w:val="clear" w:color="auto" w:fill="auto"/>
            <w:vAlign w:val="center"/>
            <w:hideMark/>
          </w:tcPr>
          <w:p w14:paraId="74208E26" w14:textId="77777777" w:rsidR="006A6739" w:rsidRPr="006A6739" w:rsidRDefault="006A6739" w:rsidP="006A6739">
            <w:pPr>
              <w:jc w:val="center"/>
              <w:rPr>
                <w:sz w:val="18"/>
                <w:szCs w:val="18"/>
                <w:lang w:val="en-US" w:eastAsia="en-US"/>
              </w:rPr>
            </w:pPr>
            <w:r w:rsidRPr="006A6739">
              <w:rPr>
                <w:sz w:val="18"/>
                <w:szCs w:val="18"/>
                <w:lang w:val="en-US" w:eastAsia="en-US"/>
              </w:rPr>
              <w:t>469</w:t>
            </w:r>
          </w:p>
        </w:tc>
        <w:tc>
          <w:tcPr>
            <w:tcW w:w="4661" w:type="dxa"/>
            <w:tcBorders>
              <w:top w:val="single" w:sz="4" w:space="0" w:color="auto"/>
              <w:left w:val="nil"/>
              <w:bottom w:val="nil"/>
              <w:right w:val="single" w:sz="4" w:space="0" w:color="auto"/>
            </w:tcBorders>
            <w:shd w:val="clear" w:color="auto" w:fill="auto"/>
            <w:vAlign w:val="center"/>
            <w:hideMark/>
          </w:tcPr>
          <w:p w14:paraId="1FFA2CAA" w14:textId="77777777" w:rsidR="006A6739" w:rsidRPr="006A6739" w:rsidRDefault="006A6739" w:rsidP="006A6739">
            <w:pPr>
              <w:rPr>
                <w:sz w:val="18"/>
                <w:szCs w:val="18"/>
                <w:lang w:val="en-US" w:eastAsia="en-US"/>
              </w:rPr>
            </w:pPr>
            <w:r w:rsidRPr="006A6739">
              <w:rPr>
                <w:sz w:val="18"/>
                <w:szCs w:val="18"/>
                <w:lang w:val="en-US" w:eastAsia="en-US"/>
              </w:rPr>
              <w:t xml:space="preserve"> Остале обавезе  </w:t>
            </w:r>
          </w:p>
        </w:tc>
        <w:tc>
          <w:tcPr>
            <w:tcW w:w="2537" w:type="dxa"/>
            <w:tcBorders>
              <w:top w:val="single" w:sz="4" w:space="0" w:color="auto"/>
              <w:left w:val="nil"/>
              <w:bottom w:val="nil"/>
              <w:right w:val="single" w:sz="8" w:space="0" w:color="auto"/>
            </w:tcBorders>
            <w:shd w:val="clear" w:color="auto" w:fill="auto"/>
            <w:vAlign w:val="center"/>
            <w:hideMark/>
          </w:tcPr>
          <w:p w14:paraId="5B902CAE" w14:textId="77777777" w:rsidR="006A6739" w:rsidRPr="006A6739" w:rsidRDefault="006A6739" w:rsidP="006A6739">
            <w:pPr>
              <w:jc w:val="right"/>
              <w:rPr>
                <w:sz w:val="18"/>
                <w:szCs w:val="18"/>
                <w:lang w:val="en-US" w:eastAsia="en-US"/>
              </w:rPr>
            </w:pPr>
            <w:r w:rsidRPr="006A6739">
              <w:rPr>
                <w:sz w:val="18"/>
                <w:szCs w:val="18"/>
                <w:lang w:val="en-US" w:eastAsia="en-US"/>
              </w:rPr>
              <w:t>3.115</w:t>
            </w:r>
          </w:p>
        </w:tc>
        <w:tc>
          <w:tcPr>
            <w:tcW w:w="2564" w:type="dxa"/>
            <w:tcBorders>
              <w:top w:val="single" w:sz="4" w:space="0" w:color="auto"/>
              <w:left w:val="nil"/>
              <w:bottom w:val="nil"/>
              <w:right w:val="single" w:sz="8" w:space="0" w:color="auto"/>
            </w:tcBorders>
            <w:shd w:val="clear" w:color="auto" w:fill="auto"/>
            <w:vAlign w:val="center"/>
            <w:hideMark/>
          </w:tcPr>
          <w:p w14:paraId="68E13FF4" w14:textId="77777777" w:rsidR="006A6739" w:rsidRPr="006A6739" w:rsidRDefault="006A6739" w:rsidP="006A6739">
            <w:pPr>
              <w:jc w:val="right"/>
              <w:rPr>
                <w:sz w:val="18"/>
                <w:szCs w:val="18"/>
                <w:lang w:val="en-US" w:eastAsia="en-US"/>
              </w:rPr>
            </w:pPr>
            <w:r w:rsidRPr="006A6739">
              <w:rPr>
                <w:sz w:val="18"/>
                <w:szCs w:val="18"/>
                <w:lang w:val="en-US" w:eastAsia="en-US"/>
              </w:rPr>
              <w:t>5.618</w:t>
            </w:r>
          </w:p>
        </w:tc>
      </w:tr>
      <w:tr w:rsidR="006A6739" w:rsidRPr="006A6739" w14:paraId="210C9DDC" w14:textId="77777777" w:rsidTr="006A6739">
        <w:trPr>
          <w:trHeight w:val="186"/>
          <w:jc w:val="center"/>
        </w:trPr>
        <w:tc>
          <w:tcPr>
            <w:tcW w:w="5831"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7803CFA7" w14:textId="77777777" w:rsidR="006A6739" w:rsidRPr="006A6739" w:rsidRDefault="006A6739" w:rsidP="006A6739">
            <w:pPr>
              <w:jc w:val="center"/>
              <w:rPr>
                <w:b/>
                <w:bCs/>
                <w:sz w:val="18"/>
                <w:szCs w:val="18"/>
                <w:lang w:val="en-US" w:eastAsia="en-US"/>
              </w:rPr>
            </w:pPr>
            <w:r w:rsidRPr="006A6739">
              <w:rPr>
                <w:b/>
                <w:bCs/>
                <w:sz w:val="18"/>
                <w:szCs w:val="18"/>
                <w:lang w:val="en-US" w:eastAsia="en-US"/>
              </w:rPr>
              <w:t>УКУПНО</w:t>
            </w:r>
          </w:p>
        </w:tc>
        <w:tc>
          <w:tcPr>
            <w:tcW w:w="2537" w:type="dxa"/>
            <w:tcBorders>
              <w:top w:val="single" w:sz="8" w:space="0" w:color="auto"/>
              <w:left w:val="nil"/>
              <w:bottom w:val="single" w:sz="8" w:space="0" w:color="auto"/>
              <w:right w:val="single" w:sz="4" w:space="0" w:color="auto"/>
            </w:tcBorders>
            <w:shd w:val="clear" w:color="000000" w:fill="BFBFBF"/>
            <w:vAlign w:val="center"/>
            <w:hideMark/>
          </w:tcPr>
          <w:p w14:paraId="4542373F" w14:textId="77777777" w:rsidR="006A6739" w:rsidRPr="006A6739" w:rsidRDefault="006A6739" w:rsidP="006A6739">
            <w:pPr>
              <w:jc w:val="right"/>
              <w:rPr>
                <w:b/>
                <w:bCs/>
                <w:sz w:val="18"/>
                <w:szCs w:val="18"/>
                <w:lang w:val="en-US" w:eastAsia="en-US"/>
              </w:rPr>
            </w:pPr>
            <w:r w:rsidRPr="006A6739">
              <w:rPr>
                <w:b/>
                <w:bCs/>
                <w:sz w:val="18"/>
                <w:szCs w:val="18"/>
                <w:lang w:val="en-US" w:eastAsia="en-US"/>
              </w:rPr>
              <w:t>140.670</w:t>
            </w:r>
          </w:p>
        </w:tc>
        <w:tc>
          <w:tcPr>
            <w:tcW w:w="2564" w:type="dxa"/>
            <w:tcBorders>
              <w:top w:val="single" w:sz="8" w:space="0" w:color="auto"/>
              <w:left w:val="nil"/>
              <w:bottom w:val="single" w:sz="8" w:space="0" w:color="auto"/>
              <w:right w:val="single" w:sz="8" w:space="0" w:color="auto"/>
            </w:tcBorders>
            <w:shd w:val="clear" w:color="000000" w:fill="BFBFBF"/>
            <w:vAlign w:val="center"/>
            <w:hideMark/>
          </w:tcPr>
          <w:p w14:paraId="104E25CB" w14:textId="77777777" w:rsidR="006A6739" w:rsidRPr="006A6739" w:rsidRDefault="006A6739" w:rsidP="006A6739">
            <w:pPr>
              <w:jc w:val="right"/>
              <w:rPr>
                <w:b/>
                <w:bCs/>
                <w:sz w:val="18"/>
                <w:szCs w:val="18"/>
                <w:lang w:val="en-US" w:eastAsia="en-US"/>
              </w:rPr>
            </w:pPr>
            <w:r w:rsidRPr="006A6739">
              <w:rPr>
                <w:b/>
                <w:bCs/>
                <w:sz w:val="18"/>
                <w:szCs w:val="18"/>
                <w:lang w:val="en-US" w:eastAsia="en-US"/>
              </w:rPr>
              <w:t>672.858</w:t>
            </w:r>
          </w:p>
        </w:tc>
      </w:tr>
    </w:tbl>
    <w:p w14:paraId="32B31CC9" w14:textId="713EE690" w:rsidR="00E67DE7" w:rsidRPr="006A6739" w:rsidRDefault="007F488F" w:rsidP="00E67DE7">
      <w:pPr>
        <w:jc w:val="center"/>
        <w:rPr>
          <w:b/>
          <w:i/>
          <w:sz w:val="20"/>
          <w:szCs w:val="20"/>
          <w:lang w:eastAsia="en-US"/>
        </w:rPr>
      </w:pPr>
      <w:r w:rsidRPr="006A6739">
        <w:rPr>
          <w:b/>
          <w:i/>
          <w:sz w:val="20"/>
          <w:szCs w:val="20"/>
          <w:lang w:eastAsia="en-US"/>
        </w:rPr>
        <w:t xml:space="preserve">Табела </w:t>
      </w:r>
      <w:r w:rsidR="000B6EB2" w:rsidRPr="006A6739">
        <w:rPr>
          <w:b/>
          <w:i/>
          <w:sz w:val="20"/>
          <w:szCs w:val="20"/>
          <w:lang w:val="sr-Cyrl-BA" w:eastAsia="en-US"/>
        </w:rPr>
        <w:t>5</w:t>
      </w:r>
      <w:r w:rsidR="007D2BBF" w:rsidRPr="006A6739">
        <w:rPr>
          <w:b/>
          <w:i/>
          <w:sz w:val="20"/>
          <w:szCs w:val="20"/>
          <w:lang w:val="en-US" w:eastAsia="en-US"/>
        </w:rPr>
        <w:t>6</w:t>
      </w:r>
      <w:r w:rsidR="00073DBB" w:rsidRPr="006A6739">
        <w:rPr>
          <w:b/>
          <w:i/>
          <w:sz w:val="20"/>
          <w:szCs w:val="20"/>
          <w:lang w:val="sr-Cyrl-BA" w:eastAsia="en-US"/>
        </w:rPr>
        <w:t>.</w:t>
      </w:r>
      <w:r w:rsidR="00C76A79" w:rsidRPr="006A6739">
        <w:rPr>
          <w:b/>
          <w:i/>
          <w:sz w:val="20"/>
          <w:szCs w:val="20"/>
          <w:lang w:val="sr-Cyrl-BA" w:eastAsia="en-US"/>
        </w:rPr>
        <w:t xml:space="preserve"> </w:t>
      </w:r>
      <w:r w:rsidR="00C31424" w:rsidRPr="006A6739">
        <w:rPr>
          <w:b/>
          <w:i/>
          <w:sz w:val="20"/>
          <w:szCs w:val="20"/>
          <w:lang w:val="sr-Cyrl-RS" w:eastAsia="en-US"/>
        </w:rPr>
        <w:t xml:space="preserve">Остале </w:t>
      </w:r>
      <w:r w:rsidRPr="006A6739">
        <w:rPr>
          <w:b/>
          <w:i/>
          <w:sz w:val="20"/>
          <w:szCs w:val="20"/>
          <w:lang w:eastAsia="en-US"/>
        </w:rPr>
        <w:t>обавезе</w:t>
      </w:r>
      <w:bookmarkEnd w:id="80"/>
    </w:p>
    <w:p w14:paraId="0B7888CA" w14:textId="77777777" w:rsidR="006F4FBD" w:rsidRPr="00A4357F" w:rsidRDefault="006F4FBD" w:rsidP="00E67DE7">
      <w:pPr>
        <w:jc w:val="center"/>
        <w:rPr>
          <w:b/>
          <w:i/>
          <w:color w:val="FF0000"/>
          <w:sz w:val="20"/>
          <w:szCs w:val="20"/>
          <w:lang w:eastAsia="en-US"/>
        </w:rPr>
      </w:pPr>
    </w:p>
    <w:p w14:paraId="19D08977" w14:textId="56402275" w:rsidR="00C76A79" w:rsidRPr="00EF0209" w:rsidRDefault="007F488F" w:rsidP="00C76A79">
      <w:pPr>
        <w:spacing w:line="276" w:lineRule="auto"/>
        <w:ind w:left="-510" w:right="-510"/>
        <w:jc w:val="both"/>
        <w:rPr>
          <w:lang w:val="sr-Cyrl-CS" w:eastAsia="en-US"/>
        </w:rPr>
      </w:pPr>
      <w:r w:rsidRPr="00EF0209">
        <w:rPr>
          <w:lang w:val="sr-Cyrl-CS" w:eastAsia="en-US"/>
        </w:rPr>
        <w:t xml:space="preserve">Обавезе за остале порезе, доприносе и друге дажбине износе </w:t>
      </w:r>
      <w:r w:rsidR="00EF0209" w:rsidRPr="00EF0209">
        <w:rPr>
          <w:lang w:val="sr-Cyrl-CS" w:eastAsia="en-US"/>
        </w:rPr>
        <w:t>112.477</w:t>
      </w:r>
      <w:r w:rsidRPr="00EF0209">
        <w:rPr>
          <w:lang w:val="sr-Cyrl-CS" w:eastAsia="en-US"/>
        </w:rPr>
        <w:t xml:space="preserve"> КМ, са сљедећом структуром:</w:t>
      </w:r>
    </w:p>
    <w:p w14:paraId="4FA0F665" w14:textId="55597C99" w:rsidR="007F488F" w:rsidRPr="00EF0209" w:rsidRDefault="007F488F" w:rsidP="007F488F">
      <w:pPr>
        <w:ind w:firstLine="709"/>
        <w:jc w:val="both"/>
        <w:rPr>
          <w:lang w:eastAsia="en-US"/>
        </w:rPr>
      </w:pP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Pr="00A4357F">
        <w:rPr>
          <w:color w:val="FF0000"/>
          <w:sz w:val="20"/>
          <w:szCs w:val="20"/>
          <w:lang w:val="en-US" w:eastAsia="en-US"/>
        </w:rPr>
        <w:tab/>
      </w:r>
      <w:r w:rsidR="001C74D9" w:rsidRPr="00EF0209">
        <w:rPr>
          <w:sz w:val="20"/>
          <w:szCs w:val="20"/>
          <w:lang w:eastAsia="en-US"/>
        </w:rPr>
        <w:t xml:space="preserve">                  </w:t>
      </w:r>
      <w:r w:rsidR="00C76A79" w:rsidRPr="00EF0209">
        <w:rPr>
          <w:sz w:val="20"/>
          <w:szCs w:val="20"/>
          <w:lang w:val="sr-Cyrl-RS" w:eastAsia="en-US"/>
        </w:rPr>
        <w:t xml:space="preserve">         </w:t>
      </w:r>
      <w:r w:rsidR="001C74D9" w:rsidRPr="00EF0209">
        <w:rPr>
          <w:sz w:val="20"/>
          <w:szCs w:val="20"/>
          <w:lang w:eastAsia="en-US"/>
        </w:rPr>
        <w:t>(</w:t>
      </w:r>
      <w:r w:rsidRPr="00EF0209">
        <w:rPr>
          <w:sz w:val="20"/>
          <w:szCs w:val="20"/>
          <w:lang w:val="sr-Cyrl-CS" w:eastAsia="en-US"/>
        </w:rPr>
        <w:t>у КМ</w:t>
      </w:r>
      <w:r w:rsidR="001C74D9" w:rsidRPr="00EF0209">
        <w:rPr>
          <w:sz w:val="20"/>
          <w:szCs w:val="20"/>
          <w:lang w:val="sr-Cyrl-CS" w:eastAsia="en-US"/>
        </w:rPr>
        <w:t>)</w:t>
      </w:r>
    </w:p>
    <w:tbl>
      <w:tblPr>
        <w:tblW w:w="11061" w:type="dxa"/>
        <w:jc w:val="center"/>
        <w:tblLook w:val="04A0" w:firstRow="1" w:lastRow="0" w:firstColumn="1" w:lastColumn="0" w:noHBand="0" w:noVBand="1"/>
      </w:tblPr>
      <w:tblGrid>
        <w:gridCol w:w="1182"/>
        <w:gridCol w:w="4717"/>
        <w:gridCol w:w="2566"/>
        <w:gridCol w:w="2596"/>
      </w:tblGrid>
      <w:tr w:rsidR="00EF0209" w:rsidRPr="00EF0209" w14:paraId="7D9522F3" w14:textId="77777777" w:rsidTr="00EF0209">
        <w:trPr>
          <w:trHeight w:val="138"/>
          <w:jc w:val="center"/>
        </w:trPr>
        <w:tc>
          <w:tcPr>
            <w:tcW w:w="1182"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26799EDF" w14:textId="77777777" w:rsidR="00EF0209" w:rsidRPr="00EF0209" w:rsidRDefault="00EF0209" w:rsidP="00EF0209">
            <w:pPr>
              <w:jc w:val="center"/>
              <w:rPr>
                <w:b/>
                <w:bCs/>
                <w:sz w:val="18"/>
                <w:szCs w:val="18"/>
                <w:lang w:val="en-US" w:eastAsia="en-US"/>
              </w:rPr>
            </w:pPr>
            <w:r w:rsidRPr="00EF0209">
              <w:rPr>
                <w:b/>
                <w:bCs/>
                <w:sz w:val="18"/>
                <w:szCs w:val="18"/>
                <w:lang w:val="en-US" w:eastAsia="en-US"/>
              </w:rPr>
              <w:t>Конто</w:t>
            </w:r>
          </w:p>
        </w:tc>
        <w:tc>
          <w:tcPr>
            <w:tcW w:w="4716" w:type="dxa"/>
            <w:tcBorders>
              <w:top w:val="single" w:sz="8" w:space="0" w:color="auto"/>
              <w:left w:val="nil"/>
              <w:bottom w:val="single" w:sz="4" w:space="0" w:color="auto"/>
              <w:right w:val="single" w:sz="4" w:space="0" w:color="auto"/>
            </w:tcBorders>
            <w:shd w:val="clear" w:color="000000" w:fill="C0C0C0"/>
            <w:vAlign w:val="center"/>
            <w:hideMark/>
          </w:tcPr>
          <w:p w14:paraId="22D0A5D5" w14:textId="77777777" w:rsidR="00EF0209" w:rsidRPr="00EF0209" w:rsidRDefault="00EF0209" w:rsidP="00EF0209">
            <w:pPr>
              <w:jc w:val="center"/>
              <w:rPr>
                <w:b/>
                <w:bCs/>
                <w:sz w:val="18"/>
                <w:szCs w:val="18"/>
                <w:lang w:val="en-US" w:eastAsia="en-US"/>
              </w:rPr>
            </w:pPr>
            <w:r w:rsidRPr="00EF0209">
              <w:rPr>
                <w:b/>
                <w:bCs/>
                <w:sz w:val="18"/>
                <w:szCs w:val="18"/>
                <w:lang w:val="en-US" w:eastAsia="en-US"/>
              </w:rPr>
              <w:t>Назив конта</w:t>
            </w:r>
          </w:p>
        </w:tc>
        <w:tc>
          <w:tcPr>
            <w:tcW w:w="2566" w:type="dxa"/>
            <w:tcBorders>
              <w:top w:val="single" w:sz="8" w:space="0" w:color="auto"/>
              <w:left w:val="nil"/>
              <w:bottom w:val="single" w:sz="8" w:space="0" w:color="auto"/>
              <w:right w:val="single" w:sz="4" w:space="0" w:color="auto"/>
            </w:tcBorders>
            <w:shd w:val="clear" w:color="000000" w:fill="C0C0C0"/>
            <w:vAlign w:val="center"/>
            <w:hideMark/>
          </w:tcPr>
          <w:p w14:paraId="3976A788" w14:textId="77777777" w:rsidR="00EF0209" w:rsidRPr="00EF0209" w:rsidRDefault="00EF0209" w:rsidP="00EF0209">
            <w:pPr>
              <w:jc w:val="center"/>
              <w:rPr>
                <w:b/>
                <w:bCs/>
                <w:sz w:val="20"/>
                <w:szCs w:val="20"/>
                <w:lang w:val="en-US" w:eastAsia="en-US"/>
              </w:rPr>
            </w:pPr>
            <w:r w:rsidRPr="00EF0209">
              <w:rPr>
                <w:b/>
                <w:bCs/>
                <w:sz w:val="20"/>
                <w:szCs w:val="20"/>
                <w:lang w:val="en-US" w:eastAsia="en-US"/>
              </w:rPr>
              <w:t>31.12.2022.</w:t>
            </w:r>
          </w:p>
        </w:tc>
        <w:tc>
          <w:tcPr>
            <w:tcW w:w="2596"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366FE446" w14:textId="77777777" w:rsidR="00EF0209" w:rsidRPr="00EF0209" w:rsidRDefault="00EF0209" w:rsidP="00EF0209">
            <w:pPr>
              <w:jc w:val="center"/>
              <w:rPr>
                <w:b/>
                <w:bCs/>
                <w:sz w:val="20"/>
                <w:szCs w:val="20"/>
                <w:lang w:val="en-US" w:eastAsia="en-US"/>
              </w:rPr>
            </w:pPr>
            <w:r w:rsidRPr="00EF0209">
              <w:rPr>
                <w:b/>
                <w:bCs/>
                <w:sz w:val="20"/>
                <w:szCs w:val="20"/>
                <w:lang w:val="en-US" w:eastAsia="en-US"/>
              </w:rPr>
              <w:t xml:space="preserve"> 31.12.2023.</w:t>
            </w:r>
          </w:p>
        </w:tc>
      </w:tr>
      <w:tr w:rsidR="00EF0209" w:rsidRPr="00EF0209" w14:paraId="4206D835" w14:textId="77777777" w:rsidTr="00EF0209">
        <w:trPr>
          <w:trHeight w:val="146"/>
          <w:jc w:val="center"/>
        </w:trPr>
        <w:tc>
          <w:tcPr>
            <w:tcW w:w="1182" w:type="dxa"/>
            <w:tcBorders>
              <w:top w:val="nil"/>
              <w:left w:val="single" w:sz="8" w:space="0" w:color="auto"/>
              <w:bottom w:val="single" w:sz="4" w:space="0" w:color="auto"/>
              <w:right w:val="single" w:sz="4" w:space="0" w:color="auto"/>
            </w:tcBorders>
            <w:shd w:val="clear" w:color="auto" w:fill="auto"/>
            <w:vAlign w:val="center"/>
            <w:hideMark/>
          </w:tcPr>
          <w:p w14:paraId="5D6AB618" w14:textId="77777777" w:rsidR="00EF0209" w:rsidRPr="00EF0209" w:rsidRDefault="00EF0209" w:rsidP="00EF0209">
            <w:pPr>
              <w:jc w:val="center"/>
              <w:rPr>
                <w:sz w:val="18"/>
                <w:szCs w:val="18"/>
                <w:lang w:val="en-US" w:eastAsia="en-US"/>
              </w:rPr>
            </w:pPr>
            <w:r w:rsidRPr="00EF0209">
              <w:rPr>
                <w:sz w:val="18"/>
                <w:szCs w:val="18"/>
                <w:lang w:val="en-US" w:eastAsia="en-US"/>
              </w:rPr>
              <w:t>474 и 479</w:t>
            </w:r>
          </w:p>
        </w:tc>
        <w:tc>
          <w:tcPr>
            <w:tcW w:w="4716" w:type="dxa"/>
            <w:tcBorders>
              <w:top w:val="nil"/>
              <w:left w:val="nil"/>
              <w:bottom w:val="single" w:sz="4" w:space="0" w:color="auto"/>
              <w:right w:val="single" w:sz="4" w:space="0" w:color="auto"/>
            </w:tcBorders>
            <w:shd w:val="clear" w:color="auto" w:fill="auto"/>
            <w:vAlign w:val="center"/>
            <w:hideMark/>
          </w:tcPr>
          <w:p w14:paraId="61D88D42" w14:textId="77777777" w:rsidR="00EF0209" w:rsidRPr="00EF0209" w:rsidRDefault="00EF0209" w:rsidP="00EF0209">
            <w:pPr>
              <w:rPr>
                <w:sz w:val="18"/>
                <w:szCs w:val="18"/>
                <w:lang w:val="en-US" w:eastAsia="en-US"/>
              </w:rPr>
            </w:pPr>
            <w:r w:rsidRPr="00EF0209">
              <w:rPr>
                <w:sz w:val="18"/>
                <w:szCs w:val="18"/>
                <w:lang w:val="en-US" w:eastAsia="en-US"/>
              </w:rPr>
              <w:t xml:space="preserve">Обавезе за ПДВ </w:t>
            </w:r>
          </w:p>
        </w:tc>
        <w:tc>
          <w:tcPr>
            <w:tcW w:w="2566" w:type="dxa"/>
            <w:tcBorders>
              <w:top w:val="single" w:sz="4" w:space="0" w:color="auto"/>
              <w:left w:val="nil"/>
              <w:bottom w:val="single" w:sz="4" w:space="0" w:color="auto"/>
              <w:right w:val="single" w:sz="8" w:space="0" w:color="auto"/>
            </w:tcBorders>
            <w:shd w:val="clear" w:color="auto" w:fill="auto"/>
            <w:vAlign w:val="center"/>
            <w:hideMark/>
          </w:tcPr>
          <w:p w14:paraId="4BB01550" w14:textId="77777777" w:rsidR="00EF0209" w:rsidRPr="00EF0209" w:rsidRDefault="00EF0209" w:rsidP="00EF0209">
            <w:pPr>
              <w:jc w:val="right"/>
              <w:rPr>
                <w:sz w:val="18"/>
                <w:szCs w:val="18"/>
                <w:lang w:val="en-US" w:eastAsia="en-US"/>
              </w:rPr>
            </w:pPr>
            <w:r w:rsidRPr="00EF0209">
              <w:rPr>
                <w:sz w:val="18"/>
                <w:szCs w:val="18"/>
                <w:lang w:val="en-US" w:eastAsia="en-US"/>
              </w:rPr>
              <w:t>67.609</w:t>
            </w:r>
          </w:p>
        </w:tc>
        <w:tc>
          <w:tcPr>
            <w:tcW w:w="2596" w:type="dxa"/>
            <w:tcBorders>
              <w:top w:val="single" w:sz="4" w:space="0" w:color="auto"/>
              <w:left w:val="nil"/>
              <w:bottom w:val="single" w:sz="4" w:space="0" w:color="auto"/>
              <w:right w:val="single" w:sz="8" w:space="0" w:color="auto"/>
            </w:tcBorders>
            <w:shd w:val="clear" w:color="auto" w:fill="auto"/>
            <w:vAlign w:val="center"/>
            <w:hideMark/>
          </w:tcPr>
          <w:p w14:paraId="3916FD79" w14:textId="77777777" w:rsidR="00EF0209" w:rsidRPr="00EF0209" w:rsidRDefault="00EF0209" w:rsidP="00EF0209">
            <w:pPr>
              <w:jc w:val="right"/>
              <w:rPr>
                <w:sz w:val="18"/>
                <w:szCs w:val="18"/>
                <w:lang w:val="en-US" w:eastAsia="en-US"/>
              </w:rPr>
            </w:pPr>
            <w:r w:rsidRPr="00EF0209">
              <w:rPr>
                <w:sz w:val="18"/>
                <w:szCs w:val="18"/>
                <w:lang w:val="en-US" w:eastAsia="en-US"/>
              </w:rPr>
              <w:t>35.329</w:t>
            </w:r>
          </w:p>
        </w:tc>
      </w:tr>
      <w:tr w:rsidR="00EF0209" w:rsidRPr="00EF0209" w14:paraId="60C5E616" w14:textId="77777777" w:rsidTr="00EF0209">
        <w:trPr>
          <w:trHeight w:val="146"/>
          <w:jc w:val="center"/>
        </w:trPr>
        <w:tc>
          <w:tcPr>
            <w:tcW w:w="1182" w:type="dxa"/>
            <w:tcBorders>
              <w:top w:val="nil"/>
              <w:left w:val="single" w:sz="8" w:space="0" w:color="auto"/>
              <w:bottom w:val="single" w:sz="4" w:space="0" w:color="auto"/>
              <w:right w:val="single" w:sz="4" w:space="0" w:color="auto"/>
            </w:tcBorders>
            <w:shd w:val="clear" w:color="auto" w:fill="auto"/>
            <w:vAlign w:val="center"/>
            <w:hideMark/>
          </w:tcPr>
          <w:p w14:paraId="1BA14D83" w14:textId="77777777" w:rsidR="00EF0209" w:rsidRPr="00EF0209" w:rsidRDefault="00EF0209" w:rsidP="00EF0209">
            <w:pPr>
              <w:jc w:val="center"/>
              <w:rPr>
                <w:sz w:val="18"/>
                <w:szCs w:val="18"/>
                <w:lang w:val="en-US" w:eastAsia="en-US"/>
              </w:rPr>
            </w:pPr>
            <w:r w:rsidRPr="00EF0209">
              <w:rPr>
                <w:sz w:val="18"/>
                <w:szCs w:val="18"/>
                <w:lang w:val="en-US" w:eastAsia="en-US"/>
              </w:rPr>
              <w:t>482</w:t>
            </w:r>
          </w:p>
        </w:tc>
        <w:tc>
          <w:tcPr>
            <w:tcW w:w="4716" w:type="dxa"/>
            <w:tcBorders>
              <w:top w:val="nil"/>
              <w:left w:val="nil"/>
              <w:bottom w:val="single" w:sz="4" w:space="0" w:color="auto"/>
              <w:right w:val="single" w:sz="4" w:space="0" w:color="auto"/>
            </w:tcBorders>
            <w:shd w:val="clear" w:color="auto" w:fill="auto"/>
            <w:vAlign w:val="center"/>
            <w:hideMark/>
          </w:tcPr>
          <w:p w14:paraId="16274F6B" w14:textId="77777777" w:rsidR="00EF0209" w:rsidRPr="00EF0209" w:rsidRDefault="00EF0209" w:rsidP="00EF0209">
            <w:pPr>
              <w:rPr>
                <w:sz w:val="18"/>
                <w:szCs w:val="18"/>
                <w:lang w:val="en-US" w:eastAsia="en-US"/>
              </w:rPr>
            </w:pPr>
            <w:r w:rsidRPr="00EF0209">
              <w:rPr>
                <w:sz w:val="18"/>
                <w:szCs w:val="18"/>
                <w:lang w:val="en-US" w:eastAsia="en-US"/>
              </w:rPr>
              <w:t xml:space="preserve">Обавезе за порезе, царине и друге дажбине </w:t>
            </w:r>
          </w:p>
        </w:tc>
        <w:tc>
          <w:tcPr>
            <w:tcW w:w="2566" w:type="dxa"/>
            <w:tcBorders>
              <w:top w:val="nil"/>
              <w:left w:val="nil"/>
              <w:bottom w:val="single" w:sz="4" w:space="0" w:color="auto"/>
              <w:right w:val="single" w:sz="8" w:space="0" w:color="auto"/>
            </w:tcBorders>
            <w:shd w:val="clear" w:color="auto" w:fill="auto"/>
            <w:vAlign w:val="center"/>
            <w:hideMark/>
          </w:tcPr>
          <w:p w14:paraId="7D1E7184" w14:textId="77777777" w:rsidR="00EF0209" w:rsidRPr="00EF0209" w:rsidRDefault="00EF0209" w:rsidP="00EF0209">
            <w:pPr>
              <w:jc w:val="right"/>
              <w:rPr>
                <w:sz w:val="18"/>
                <w:szCs w:val="18"/>
                <w:lang w:val="en-US" w:eastAsia="en-US"/>
              </w:rPr>
            </w:pPr>
            <w:r w:rsidRPr="00EF0209">
              <w:rPr>
                <w:sz w:val="18"/>
                <w:szCs w:val="18"/>
                <w:lang w:val="en-US" w:eastAsia="en-US"/>
              </w:rPr>
              <w:t>47.248</w:t>
            </w:r>
          </w:p>
        </w:tc>
        <w:tc>
          <w:tcPr>
            <w:tcW w:w="2596" w:type="dxa"/>
            <w:tcBorders>
              <w:top w:val="nil"/>
              <w:left w:val="nil"/>
              <w:bottom w:val="single" w:sz="4" w:space="0" w:color="auto"/>
              <w:right w:val="single" w:sz="8" w:space="0" w:color="auto"/>
            </w:tcBorders>
            <w:shd w:val="clear" w:color="auto" w:fill="auto"/>
            <w:vAlign w:val="center"/>
            <w:hideMark/>
          </w:tcPr>
          <w:p w14:paraId="594FADA8" w14:textId="77777777" w:rsidR="00EF0209" w:rsidRPr="00EF0209" w:rsidRDefault="00EF0209" w:rsidP="00EF0209">
            <w:pPr>
              <w:jc w:val="right"/>
              <w:rPr>
                <w:sz w:val="18"/>
                <w:szCs w:val="18"/>
                <w:lang w:val="en-US" w:eastAsia="en-US"/>
              </w:rPr>
            </w:pPr>
            <w:r w:rsidRPr="00EF0209">
              <w:rPr>
                <w:sz w:val="18"/>
                <w:szCs w:val="18"/>
                <w:lang w:val="en-US" w:eastAsia="en-US"/>
              </w:rPr>
              <w:t>33.695</w:t>
            </w:r>
          </w:p>
        </w:tc>
      </w:tr>
      <w:tr w:rsidR="00EF0209" w:rsidRPr="00EF0209" w14:paraId="4FA061D8" w14:textId="77777777" w:rsidTr="00EF0209">
        <w:trPr>
          <w:trHeight w:val="370"/>
          <w:jc w:val="center"/>
        </w:trPr>
        <w:tc>
          <w:tcPr>
            <w:tcW w:w="1182" w:type="dxa"/>
            <w:tcBorders>
              <w:top w:val="nil"/>
              <w:left w:val="single" w:sz="8" w:space="0" w:color="auto"/>
              <w:bottom w:val="single" w:sz="4" w:space="0" w:color="auto"/>
              <w:right w:val="single" w:sz="4" w:space="0" w:color="auto"/>
            </w:tcBorders>
            <w:shd w:val="clear" w:color="auto" w:fill="auto"/>
            <w:vAlign w:val="center"/>
            <w:hideMark/>
          </w:tcPr>
          <w:p w14:paraId="2318D4F4" w14:textId="77777777" w:rsidR="00EF0209" w:rsidRPr="00EF0209" w:rsidRDefault="00EF0209" w:rsidP="00EF0209">
            <w:pPr>
              <w:jc w:val="center"/>
              <w:rPr>
                <w:sz w:val="18"/>
                <w:szCs w:val="18"/>
                <w:lang w:val="en-US" w:eastAsia="en-US"/>
              </w:rPr>
            </w:pPr>
            <w:r w:rsidRPr="00EF0209">
              <w:rPr>
                <w:sz w:val="18"/>
                <w:szCs w:val="18"/>
                <w:lang w:val="en-US" w:eastAsia="en-US"/>
              </w:rPr>
              <w:t>483</w:t>
            </w:r>
          </w:p>
        </w:tc>
        <w:tc>
          <w:tcPr>
            <w:tcW w:w="4716" w:type="dxa"/>
            <w:tcBorders>
              <w:top w:val="nil"/>
              <w:left w:val="nil"/>
              <w:bottom w:val="nil"/>
              <w:right w:val="single" w:sz="4" w:space="0" w:color="auto"/>
            </w:tcBorders>
            <w:shd w:val="clear" w:color="auto" w:fill="auto"/>
            <w:vAlign w:val="center"/>
            <w:hideMark/>
          </w:tcPr>
          <w:p w14:paraId="0AAE4AE4" w14:textId="77777777" w:rsidR="00EF0209" w:rsidRPr="00EF0209" w:rsidRDefault="00EF0209" w:rsidP="00EF0209">
            <w:pPr>
              <w:rPr>
                <w:sz w:val="18"/>
                <w:szCs w:val="18"/>
                <w:lang w:val="en-US" w:eastAsia="en-US"/>
              </w:rPr>
            </w:pPr>
            <w:r w:rsidRPr="00EF0209">
              <w:rPr>
                <w:sz w:val="18"/>
                <w:szCs w:val="18"/>
                <w:lang w:val="en-US" w:eastAsia="en-US"/>
              </w:rPr>
              <w:t>Обавезе за доприносе који терете трошкове (бенефицирани стажи и доприноса за инвалиде)</w:t>
            </w:r>
          </w:p>
        </w:tc>
        <w:tc>
          <w:tcPr>
            <w:tcW w:w="2566" w:type="dxa"/>
            <w:tcBorders>
              <w:top w:val="nil"/>
              <w:left w:val="nil"/>
              <w:bottom w:val="single" w:sz="4" w:space="0" w:color="auto"/>
              <w:right w:val="single" w:sz="8" w:space="0" w:color="auto"/>
            </w:tcBorders>
            <w:shd w:val="clear" w:color="auto" w:fill="auto"/>
            <w:vAlign w:val="center"/>
            <w:hideMark/>
          </w:tcPr>
          <w:p w14:paraId="5B7BD3C9" w14:textId="77777777" w:rsidR="00EF0209" w:rsidRPr="00EF0209" w:rsidRDefault="00EF0209" w:rsidP="00EF0209">
            <w:pPr>
              <w:jc w:val="right"/>
              <w:rPr>
                <w:sz w:val="18"/>
                <w:szCs w:val="18"/>
                <w:lang w:val="en-US" w:eastAsia="en-US"/>
              </w:rPr>
            </w:pPr>
            <w:r w:rsidRPr="00EF0209">
              <w:rPr>
                <w:sz w:val="18"/>
                <w:szCs w:val="18"/>
                <w:lang w:val="en-US" w:eastAsia="en-US"/>
              </w:rPr>
              <w:t>40.896</w:t>
            </w:r>
          </w:p>
        </w:tc>
        <w:tc>
          <w:tcPr>
            <w:tcW w:w="2596" w:type="dxa"/>
            <w:tcBorders>
              <w:top w:val="nil"/>
              <w:left w:val="nil"/>
              <w:bottom w:val="single" w:sz="4" w:space="0" w:color="auto"/>
              <w:right w:val="single" w:sz="8" w:space="0" w:color="auto"/>
            </w:tcBorders>
            <w:shd w:val="clear" w:color="auto" w:fill="auto"/>
            <w:vAlign w:val="center"/>
            <w:hideMark/>
          </w:tcPr>
          <w:p w14:paraId="06ADABB1" w14:textId="77777777" w:rsidR="00EF0209" w:rsidRPr="00EF0209" w:rsidRDefault="00EF0209" w:rsidP="00EF0209">
            <w:pPr>
              <w:jc w:val="right"/>
              <w:rPr>
                <w:sz w:val="18"/>
                <w:szCs w:val="18"/>
                <w:lang w:val="en-US" w:eastAsia="en-US"/>
              </w:rPr>
            </w:pPr>
            <w:r w:rsidRPr="00EF0209">
              <w:rPr>
                <w:sz w:val="18"/>
                <w:szCs w:val="18"/>
                <w:lang w:val="en-US" w:eastAsia="en-US"/>
              </w:rPr>
              <w:t>39.823</w:t>
            </w:r>
          </w:p>
        </w:tc>
      </w:tr>
      <w:tr w:rsidR="00EF0209" w:rsidRPr="00EF0209" w14:paraId="0915A043" w14:textId="77777777" w:rsidTr="00EF0209">
        <w:trPr>
          <w:trHeight w:val="169"/>
          <w:jc w:val="center"/>
        </w:trPr>
        <w:tc>
          <w:tcPr>
            <w:tcW w:w="1182" w:type="dxa"/>
            <w:tcBorders>
              <w:top w:val="nil"/>
              <w:left w:val="single" w:sz="8" w:space="0" w:color="auto"/>
              <w:bottom w:val="nil"/>
              <w:right w:val="single" w:sz="4" w:space="0" w:color="auto"/>
            </w:tcBorders>
            <w:shd w:val="clear" w:color="auto" w:fill="auto"/>
            <w:vAlign w:val="center"/>
            <w:hideMark/>
          </w:tcPr>
          <w:p w14:paraId="56D66C51" w14:textId="77777777" w:rsidR="00EF0209" w:rsidRPr="00EF0209" w:rsidRDefault="00EF0209" w:rsidP="00EF0209">
            <w:pPr>
              <w:jc w:val="center"/>
              <w:rPr>
                <w:sz w:val="18"/>
                <w:szCs w:val="18"/>
                <w:lang w:val="en-US" w:eastAsia="en-US"/>
              </w:rPr>
            </w:pPr>
            <w:r w:rsidRPr="00EF0209">
              <w:rPr>
                <w:sz w:val="18"/>
                <w:szCs w:val="18"/>
                <w:lang w:val="en-US" w:eastAsia="en-US"/>
              </w:rPr>
              <w:t>484</w:t>
            </w:r>
          </w:p>
        </w:tc>
        <w:tc>
          <w:tcPr>
            <w:tcW w:w="4716" w:type="dxa"/>
            <w:tcBorders>
              <w:top w:val="single" w:sz="4" w:space="0" w:color="auto"/>
              <w:left w:val="nil"/>
              <w:bottom w:val="nil"/>
              <w:right w:val="single" w:sz="4" w:space="0" w:color="auto"/>
            </w:tcBorders>
            <w:shd w:val="clear" w:color="auto" w:fill="auto"/>
            <w:vAlign w:val="center"/>
            <w:hideMark/>
          </w:tcPr>
          <w:p w14:paraId="7B0638E3" w14:textId="77777777" w:rsidR="00EF0209" w:rsidRPr="00EF0209" w:rsidRDefault="00EF0209" w:rsidP="00EF0209">
            <w:pPr>
              <w:rPr>
                <w:sz w:val="18"/>
                <w:szCs w:val="18"/>
                <w:lang w:val="en-US" w:eastAsia="en-US"/>
              </w:rPr>
            </w:pPr>
            <w:r w:rsidRPr="00EF0209">
              <w:rPr>
                <w:sz w:val="18"/>
                <w:szCs w:val="18"/>
                <w:lang w:val="en-US" w:eastAsia="en-US"/>
              </w:rPr>
              <w:t>Oбавезе за ПДВ плаћен при увозу</w:t>
            </w:r>
          </w:p>
        </w:tc>
        <w:tc>
          <w:tcPr>
            <w:tcW w:w="2566" w:type="dxa"/>
            <w:tcBorders>
              <w:top w:val="nil"/>
              <w:left w:val="nil"/>
              <w:bottom w:val="nil"/>
              <w:right w:val="single" w:sz="8" w:space="0" w:color="auto"/>
            </w:tcBorders>
            <w:shd w:val="clear" w:color="auto" w:fill="auto"/>
            <w:vAlign w:val="center"/>
            <w:hideMark/>
          </w:tcPr>
          <w:p w14:paraId="38C15806" w14:textId="77777777" w:rsidR="00EF0209" w:rsidRPr="00EF0209" w:rsidRDefault="00EF0209" w:rsidP="00EF0209">
            <w:pPr>
              <w:jc w:val="right"/>
              <w:rPr>
                <w:sz w:val="18"/>
                <w:szCs w:val="18"/>
                <w:lang w:val="en-US" w:eastAsia="en-US"/>
              </w:rPr>
            </w:pPr>
            <w:r w:rsidRPr="00EF0209">
              <w:rPr>
                <w:sz w:val="18"/>
                <w:szCs w:val="18"/>
                <w:lang w:val="en-US" w:eastAsia="en-US"/>
              </w:rPr>
              <w:t>0</w:t>
            </w:r>
          </w:p>
        </w:tc>
        <w:tc>
          <w:tcPr>
            <w:tcW w:w="2596" w:type="dxa"/>
            <w:tcBorders>
              <w:top w:val="nil"/>
              <w:left w:val="nil"/>
              <w:bottom w:val="nil"/>
              <w:right w:val="single" w:sz="8" w:space="0" w:color="auto"/>
            </w:tcBorders>
            <w:shd w:val="clear" w:color="auto" w:fill="auto"/>
            <w:vAlign w:val="center"/>
            <w:hideMark/>
          </w:tcPr>
          <w:p w14:paraId="6C9AC8C8" w14:textId="77777777" w:rsidR="00EF0209" w:rsidRPr="00EF0209" w:rsidRDefault="00EF0209" w:rsidP="00EF0209">
            <w:pPr>
              <w:jc w:val="right"/>
              <w:rPr>
                <w:sz w:val="18"/>
                <w:szCs w:val="18"/>
                <w:lang w:val="en-US" w:eastAsia="en-US"/>
              </w:rPr>
            </w:pPr>
            <w:r w:rsidRPr="00EF0209">
              <w:rPr>
                <w:sz w:val="18"/>
                <w:szCs w:val="18"/>
                <w:lang w:val="en-US" w:eastAsia="en-US"/>
              </w:rPr>
              <w:t>0</w:t>
            </w:r>
          </w:p>
        </w:tc>
      </w:tr>
      <w:tr w:rsidR="00EF0209" w:rsidRPr="00EF0209" w14:paraId="73AEBF66" w14:textId="77777777" w:rsidTr="00EF0209">
        <w:trPr>
          <w:trHeight w:val="347"/>
          <w:jc w:val="center"/>
        </w:trPr>
        <w:tc>
          <w:tcPr>
            <w:tcW w:w="1182" w:type="dxa"/>
            <w:tcBorders>
              <w:top w:val="single" w:sz="4" w:space="0" w:color="auto"/>
              <w:left w:val="single" w:sz="8" w:space="0" w:color="auto"/>
              <w:bottom w:val="nil"/>
              <w:right w:val="single" w:sz="4" w:space="0" w:color="auto"/>
            </w:tcBorders>
            <w:shd w:val="clear" w:color="auto" w:fill="auto"/>
            <w:vAlign w:val="center"/>
            <w:hideMark/>
          </w:tcPr>
          <w:p w14:paraId="1DB1EAB5" w14:textId="77777777" w:rsidR="00EF0209" w:rsidRPr="00EF0209" w:rsidRDefault="00EF0209" w:rsidP="00EF0209">
            <w:pPr>
              <w:jc w:val="center"/>
              <w:rPr>
                <w:sz w:val="18"/>
                <w:szCs w:val="18"/>
                <w:lang w:val="en-US" w:eastAsia="en-US"/>
              </w:rPr>
            </w:pPr>
            <w:r w:rsidRPr="00EF0209">
              <w:rPr>
                <w:sz w:val="18"/>
                <w:szCs w:val="18"/>
                <w:lang w:val="en-US" w:eastAsia="en-US"/>
              </w:rPr>
              <w:t>485</w:t>
            </w:r>
          </w:p>
        </w:tc>
        <w:tc>
          <w:tcPr>
            <w:tcW w:w="4716" w:type="dxa"/>
            <w:tcBorders>
              <w:top w:val="single" w:sz="4" w:space="0" w:color="auto"/>
              <w:left w:val="nil"/>
              <w:bottom w:val="nil"/>
              <w:right w:val="single" w:sz="4" w:space="0" w:color="auto"/>
            </w:tcBorders>
            <w:shd w:val="clear" w:color="auto" w:fill="auto"/>
            <w:vAlign w:val="center"/>
            <w:hideMark/>
          </w:tcPr>
          <w:p w14:paraId="4D85D65A" w14:textId="77777777" w:rsidR="00EF0209" w:rsidRPr="00EF0209" w:rsidRDefault="00EF0209" w:rsidP="00EF0209">
            <w:pPr>
              <w:rPr>
                <w:sz w:val="18"/>
                <w:szCs w:val="18"/>
                <w:lang w:val="en-US" w:eastAsia="en-US"/>
              </w:rPr>
            </w:pPr>
            <w:r w:rsidRPr="00EF0209">
              <w:rPr>
                <w:sz w:val="18"/>
                <w:szCs w:val="18"/>
                <w:lang w:val="en-US" w:eastAsia="en-US"/>
              </w:rPr>
              <w:t xml:space="preserve">Обавезе за порезе и доприносе обрачунате на исплате физичким лицима ван радног односа </w:t>
            </w:r>
          </w:p>
        </w:tc>
        <w:tc>
          <w:tcPr>
            <w:tcW w:w="2566" w:type="dxa"/>
            <w:tcBorders>
              <w:top w:val="single" w:sz="4" w:space="0" w:color="auto"/>
              <w:left w:val="nil"/>
              <w:bottom w:val="single" w:sz="4" w:space="0" w:color="auto"/>
              <w:right w:val="single" w:sz="8" w:space="0" w:color="auto"/>
            </w:tcBorders>
            <w:shd w:val="clear" w:color="auto" w:fill="auto"/>
            <w:vAlign w:val="center"/>
            <w:hideMark/>
          </w:tcPr>
          <w:p w14:paraId="227D282B" w14:textId="77777777" w:rsidR="00EF0209" w:rsidRPr="00EF0209" w:rsidRDefault="00EF0209" w:rsidP="00EF0209">
            <w:pPr>
              <w:jc w:val="right"/>
              <w:rPr>
                <w:sz w:val="18"/>
                <w:szCs w:val="18"/>
                <w:lang w:val="en-US" w:eastAsia="en-US"/>
              </w:rPr>
            </w:pPr>
            <w:r w:rsidRPr="00EF0209">
              <w:rPr>
                <w:sz w:val="18"/>
                <w:szCs w:val="18"/>
                <w:lang w:val="en-US" w:eastAsia="en-US"/>
              </w:rPr>
              <w:t>679</w:t>
            </w:r>
          </w:p>
        </w:tc>
        <w:tc>
          <w:tcPr>
            <w:tcW w:w="2596" w:type="dxa"/>
            <w:tcBorders>
              <w:top w:val="single" w:sz="4" w:space="0" w:color="auto"/>
              <w:left w:val="nil"/>
              <w:bottom w:val="single" w:sz="4" w:space="0" w:color="auto"/>
              <w:right w:val="single" w:sz="8" w:space="0" w:color="auto"/>
            </w:tcBorders>
            <w:shd w:val="clear" w:color="auto" w:fill="auto"/>
            <w:vAlign w:val="center"/>
            <w:hideMark/>
          </w:tcPr>
          <w:p w14:paraId="1D7A30CC" w14:textId="77777777" w:rsidR="00EF0209" w:rsidRPr="00EF0209" w:rsidRDefault="00EF0209" w:rsidP="00EF0209">
            <w:pPr>
              <w:jc w:val="right"/>
              <w:rPr>
                <w:sz w:val="18"/>
                <w:szCs w:val="18"/>
                <w:lang w:val="en-US" w:eastAsia="en-US"/>
              </w:rPr>
            </w:pPr>
            <w:r w:rsidRPr="00EF0209">
              <w:rPr>
                <w:sz w:val="18"/>
                <w:szCs w:val="18"/>
                <w:lang w:val="en-US" w:eastAsia="en-US"/>
              </w:rPr>
              <w:t>702</w:t>
            </w:r>
          </w:p>
        </w:tc>
      </w:tr>
      <w:tr w:rsidR="00EF0209" w:rsidRPr="00EF0209" w14:paraId="4C9CAF5E" w14:textId="77777777" w:rsidTr="00EF0209">
        <w:trPr>
          <w:trHeight w:val="347"/>
          <w:jc w:val="center"/>
        </w:trPr>
        <w:tc>
          <w:tcPr>
            <w:tcW w:w="1182" w:type="dxa"/>
            <w:tcBorders>
              <w:top w:val="single" w:sz="4" w:space="0" w:color="auto"/>
              <w:left w:val="single" w:sz="8" w:space="0" w:color="auto"/>
              <w:bottom w:val="nil"/>
              <w:right w:val="single" w:sz="4" w:space="0" w:color="auto"/>
            </w:tcBorders>
            <w:shd w:val="clear" w:color="auto" w:fill="auto"/>
            <w:vAlign w:val="center"/>
            <w:hideMark/>
          </w:tcPr>
          <w:p w14:paraId="11F19C3A" w14:textId="77777777" w:rsidR="00EF0209" w:rsidRPr="00EF0209" w:rsidRDefault="00EF0209" w:rsidP="00EF0209">
            <w:pPr>
              <w:jc w:val="center"/>
              <w:rPr>
                <w:sz w:val="18"/>
                <w:szCs w:val="18"/>
                <w:lang w:val="en-US" w:eastAsia="en-US"/>
              </w:rPr>
            </w:pPr>
            <w:r w:rsidRPr="00EF0209">
              <w:rPr>
                <w:sz w:val="18"/>
                <w:szCs w:val="18"/>
                <w:lang w:val="en-US" w:eastAsia="en-US"/>
              </w:rPr>
              <w:t>486</w:t>
            </w:r>
          </w:p>
        </w:tc>
        <w:tc>
          <w:tcPr>
            <w:tcW w:w="4716" w:type="dxa"/>
            <w:tcBorders>
              <w:top w:val="single" w:sz="4" w:space="0" w:color="auto"/>
              <w:left w:val="nil"/>
              <w:bottom w:val="nil"/>
              <w:right w:val="single" w:sz="4" w:space="0" w:color="auto"/>
            </w:tcBorders>
            <w:shd w:val="clear" w:color="auto" w:fill="auto"/>
            <w:vAlign w:val="center"/>
            <w:hideMark/>
          </w:tcPr>
          <w:p w14:paraId="7D030D65" w14:textId="77777777" w:rsidR="00EF0209" w:rsidRPr="00EF0209" w:rsidRDefault="00EF0209" w:rsidP="00EF0209">
            <w:pPr>
              <w:rPr>
                <w:sz w:val="18"/>
                <w:szCs w:val="18"/>
                <w:lang w:val="en-US" w:eastAsia="en-US"/>
              </w:rPr>
            </w:pPr>
            <w:r w:rsidRPr="00EF0209">
              <w:rPr>
                <w:sz w:val="18"/>
                <w:szCs w:val="18"/>
                <w:lang w:val="en-US" w:eastAsia="en-US"/>
              </w:rPr>
              <w:t xml:space="preserve">Обавезе за доприносе на накнаде члановима управног и надзорног одбора, одбора за ревизију и других одбора </w:t>
            </w:r>
          </w:p>
        </w:tc>
        <w:tc>
          <w:tcPr>
            <w:tcW w:w="2566" w:type="dxa"/>
            <w:tcBorders>
              <w:top w:val="nil"/>
              <w:left w:val="nil"/>
              <w:bottom w:val="nil"/>
              <w:right w:val="single" w:sz="8" w:space="0" w:color="auto"/>
            </w:tcBorders>
            <w:shd w:val="clear" w:color="auto" w:fill="auto"/>
            <w:vAlign w:val="center"/>
            <w:hideMark/>
          </w:tcPr>
          <w:p w14:paraId="7925E1F6" w14:textId="77777777" w:rsidR="00EF0209" w:rsidRPr="00EF0209" w:rsidRDefault="00EF0209" w:rsidP="00EF0209">
            <w:pPr>
              <w:jc w:val="right"/>
              <w:rPr>
                <w:sz w:val="18"/>
                <w:szCs w:val="18"/>
                <w:lang w:val="en-US" w:eastAsia="en-US"/>
              </w:rPr>
            </w:pPr>
            <w:r w:rsidRPr="00EF0209">
              <w:rPr>
                <w:sz w:val="18"/>
                <w:szCs w:val="18"/>
                <w:lang w:val="en-US" w:eastAsia="en-US"/>
              </w:rPr>
              <w:t>2.345</w:t>
            </w:r>
          </w:p>
        </w:tc>
        <w:tc>
          <w:tcPr>
            <w:tcW w:w="2596" w:type="dxa"/>
            <w:tcBorders>
              <w:top w:val="nil"/>
              <w:left w:val="nil"/>
              <w:bottom w:val="nil"/>
              <w:right w:val="single" w:sz="8" w:space="0" w:color="auto"/>
            </w:tcBorders>
            <w:shd w:val="clear" w:color="auto" w:fill="auto"/>
            <w:vAlign w:val="center"/>
            <w:hideMark/>
          </w:tcPr>
          <w:p w14:paraId="5508C5E4" w14:textId="77777777" w:rsidR="00EF0209" w:rsidRPr="00EF0209" w:rsidRDefault="00EF0209" w:rsidP="00EF0209">
            <w:pPr>
              <w:jc w:val="right"/>
              <w:rPr>
                <w:sz w:val="18"/>
                <w:szCs w:val="18"/>
                <w:lang w:val="en-US" w:eastAsia="en-US"/>
              </w:rPr>
            </w:pPr>
            <w:r w:rsidRPr="00EF0209">
              <w:rPr>
                <w:sz w:val="18"/>
                <w:szCs w:val="18"/>
                <w:lang w:val="en-US" w:eastAsia="en-US"/>
              </w:rPr>
              <w:t>2.427</w:t>
            </w:r>
          </w:p>
        </w:tc>
      </w:tr>
      <w:tr w:rsidR="00EF0209" w:rsidRPr="00EF0209" w14:paraId="4F62CAAA" w14:textId="77777777" w:rsidTr="00EF0209">
        <w:trPr>
          <w:trHeight w:val="385"/>
          <w:jc w:val="center"/>
        </w:trPr>
        <w:tc>
          <w:tcPr>
            <w:tcW w:w="1182" w:type="dxa"/>
            <w:tcBorders>
              <w:top w:val="single" w:sz="4" w:space="0" w:color="auto"/>
              <w:left w:val="single" w:sz="8" w:space="0" w:color="auto"/>
              <w:bottom w:val="nil"/>
              <w:right w:val="single" w:sz="4" w:space="0" w:color="auto"/>
            </w:tcBorders>
            <w:shd w:val="clear" w:color="auto" w:fill="auto"/>
            <w:vAlign w:val="center"/>
            <w:hideMark/>
          </w:tcPr>
          <w:p w14:paraId="3200866F" w14:textId="77777777" w:rsidR="00EF0209" w:rsidRPr="00EF0209" w:rsidRDefault="00EF0209" w:rsidP="00EF0209">
            <w:pPr>
              <w:jc w:val="center"/>
              <w:rPr>
                <w:sz w:val="18"/>
                <w:szCs w:val="18"/>
                <w:lang w:val="en-US" w:eastAsia="en-US"/>
              </w:rPr>
            </w:pPr>
            <w:r w:rsidRPr="00EF0209">
              <w:rPr>
                <w:sz w:val="18"/>
                <w:szCs w:val="18"/>
                <w:lang w:val="en-US" w:eastAsia="en-US"/>
              </w:rPr>
              <w:t>489</w:t>
            </w:r>
          </w:p>
        </w:tc>
        <w:tc>
          <w:tcPr>
            <w:tcW w:w="4716" w:type="dxa"/>
            <w:tcBorders>
              <w:top w:val="single" w:sz="4" w:space="0" w:color="auto"/>
              <w:left w:val="nil"/>
              <w:bottom w:val="nil"/>
              <w:right w:val="single" w:sz="4" w:space="0" w:color="auto"/>
            </w:tcBorders>
            <w:shd w:val="clear" w:color="auto" w:fill="auto"/>
            <w:vAlign w:val="center"/>
            <w:hideMark/>
          </w:tcPr>
          <w:p w14:paraId="59322FA2" w14:textId="77777777" w:rsidR="00EF0209" w:rsidRPr="00EF0209" w:rsidRDefault="00EF0209" w:rsidP="00EF0209">
            <w:pPr>
              <w:rPr>
                <w:sz w:val="18"/>
                <w:szCs w:val="18"/>
                <w:lang w:val="en-US" w:eastAsia="en-US"/>
              </w:rPr>
            </w:pPr>
            <w:r w:rsidRPr="00EF0209">
              <w:rPr>
                <w:sz w:val="18"/>
                <w:szCs w:val="18"/>
                <w:lang w:val="en-US" w:eastAsia="en-US"/>
              </w:rPr>
              <w:t>Остале обавезе за порезе, доприносе и друге дажбине</w:t>
            </w:r>
          </w:p>
        </w:tc>
        <w:tc>
          <w:tcPr>
            <w:tcW w:w="2566" w:type="dxa"/>
            <w:tcBorders>
              <w:top w:val="single" w:sz="4" w:space="0" w:color="auto"/>
              <w:left w:val="nil"/>
              <w:bottom w:val="nil"/>
              <w:right w:val="single" w:sz="8" w:space="0" w:color="auto"/>
            </w:tcBorders>
            <w:shd w:val="clear" w:color="auto" w:fill="auto"/>
            <w:vAlign w:val="center"/>
            <w:hideMark/>
          </w:tcPr>
          <w:p w14:paraId="755A357C" w14:textId="77777777" w:rsidR="00EF0209" w:rsidRPr="00EF0209" w:rsidRDefault="00EF0209" w:rsidP="00EF0209">
            <w:pPr>
              <w:jc w:val="right"/>
              <w:rPr>
                <w:sz w:val="18"/>
                <w:szCs w:val="18"/>
                <w:lang w:val="en-US" w:eastAsia="en-US"/>
              </w:rPr>
            </w:pPr>
            <w:r w:rsidRPr="00EF0209">
              <w:rPr>
                <w:sz w:val="18"/>
                <w:szCs w:val="18"/>
                <w:lang w:val="en-US" w:eastAsia="en-US"/>
              </w:rPr>
              <w:t>5.920</w:t>
            </w:r>
          </w:p>
        </w:tc>
        <w:tc>
          <w:tcPr>
            <w:tcW w:w="2596" w:type="dxa"/>
            <w:tcBorders>
              <w:top w:val="single" w:sz="4" w:space="0" w:color="auto"/>
              <w:left w:val="nil"/>
              <w:bottom w:val="nil"/>
              <w:right w:val="single" w:sz="8" w:space="0" w:color="auto"/>
            </w:tcBorders>
            <w:shd w:val="clear" w:color="auto" w:fill="auto"/>
            <w:vAlign w:val="center"/>
            <w:hideMark/>
          </w:tcPr>
          <w:p w14:paraId="6E79BD5F" w14:textId="77777777" w:rsidR="00EF0209" w:rsidRPr="00EF0209" w:rsidRDefault="00EF0209" w:rsidP="00EF0209">
            <w:pPr>
              <w:jc w:val="right"/>
              <w:rPr>
                <w:sz w:val="18"/>
                <w:szCs w:val="18"/>
                <w:lang w:val="en-US" w:eastAsia="en-US"/>
              </w:rPr>
            </w:pPr>
            <w:r w:rsidRPr="00EF0209">
              <w:rPr>
                <w:sz w:val="18"/>
                <w:szCs w:val="18"/>
                <w:lang w:val="en-US" w:eastAsia="en-US"/>
              </w:rPr>
              <w:t>500</w:t>
            </w:r>
          </w:p>
        </w:tc>
      </w:tr>
      <w:tr w:rsidR="00EF0209" w:rsidRPr="00EF0209" w14:paraId="0B0C58F0" w14:textId="77777777" w:rsidTr="00EF0209">
        <w:trPr>
          <w:trHeight w:val="138"/>
          <w:jc w:val="center"/>
        </w:trPr>
        <w:tc>
          <w:tcPr>
            <w:tcW w:w="5899"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1C05BDFE" w14:textId="77777777" w:rsidR="00EF0209" w:rsidRPr="00EF0209" w:rsidRDefault="00EF0209" w:rsidP="00EF0209">
            <w:pPr>
              <w:jc w:val="center"/>
              <w:rPr>
                <w:b/>
                <w:bCs/>
                <w:sz w:val="18"/>
                <w:szCs w:val="18"/>
                <w:lang w:val="en-US" w:eastAsia="en-US"/>
              </w:rPr>
            </w:pPr>
            <w:r w:rsidRPr="00EF0209">
              <w:rPr>
                <w:b/>
                <w:bCs/>
                <w:sz w:val="18"/>
                <w:szCs w:val="18"/>
                <w:lang w:val="en-US" w:eastAsia="en-US"/>
              </w:rPr>
              <w:t xml:space="preserve">          УКУПНО</w:t>
            </w:r>
          </w:p>
        </w:tc>
        <w:tc>
          <w:tcPr>
            <w:tcW w:w="2566" w:type="dxa"/>
            <w:tcBorders>
              <w:top w:val="single" w:sz="8" w:space="0" w:color="auto"/>
              <w:left w:val="nil"/>
              <w:bottom w:val="single" w:sz="8" w:space="0" w:color="auto"/>
              <w:right w:val="single" w:sz="4" w:space="0" w:color="auto"/>
            </w:tcBorders>
            <w:shd w:val="clear" w:color="000000" w:fill="BFBFBF"/>
            <w:vAlign w:val="center"/>
            <w:hideMark/>
          </w:tcPr>
          <w:p w14:paraId="235671C5" w14:textId="77777777" w:rsidR="00EF0209" w:rsidRPr="00EF0209" w:rsidRDefault="00EF0209" w:rsidP="00EF0209">
            <w:pPr>
              <w:jc w:val="right"/>
              <w:rPr>
                <w:b/>
                <w:bCs/>
                <w:sz w:val="18"/>
                <w:szCs w:val="18"/>
                <w:lang w:val="en-US" w:eastAsia="en-US"/>
              </w:rPr>
            </w:pPr>
            <w:r w:rsidRPr="00EF0209">
              <w:rPr>
                <w:b/>
                <w:bCs/>
                <w:sz w:val="18"/>
                <w:szCs w:val="18"/>
                <w:lang w:val="en-US" w:eastAsia="en-US"/>
              </w:rPr>
              <w:t>164.696</w:t>
            </w:r>
          </w:p>
        </w:tc>
        <w:tc>
          <w:tcPr>
            <w:tcW w:w="2596" w:type="dxa"/>
            <w:tcBorders>
              <w:top w:val="single" w:sz="8" w:space="0" w:color="auto"/>
              <w:left w:val="nil"/>
              <w:bottom w:val="single" w:sz="8" w:space="0" w:color="auto"/>
              <w:right w:val="single" w:sz="8" w:space="0" w:color="auto"/>
            </w:tcBorders>
            <w:shd w:val="clear" w:color="000000" w:fill="BFBFBF"/>
            <w:vAlign w:val="center"/>
            <w:hideMark/>
          </w:tcPr>
          <w:p w14:paraId="22A7664D" w14:textId="77777777" w:rsidR="00EF0209" w:rsidRPr="00EF0209" w:rsidRDefault="00EF0209" w:rsidP="00EF0209">
            <w:pPr>
              <w:jc w:val="right"/>
              <w:rPr>
                <w:b/>
                <w:bCs/>
                <w:sz w:val="18"/>
                <w:szCs w:val="18"/>
                <w:lang w:val="en-US" w:eastAsia="en-US"/>
              </w:rPr>
            </w:pPr>
            <w:r w:rsidRPr="00EF0209">
              <w:rPr>
                <w:b/>
                <w:bCs/>
                <w:sz w:val="18"/>
                <w:szCs w:val="18"/>
                <w:lang w:val="en-US" w:eastAsia="en-US"/>
              </w:rPr>
              <w:t>112.477</w:t>
            </w:r>
          </w:p>
        </w:tc>
      </w:tr>
    </w:tbl>
    <w:p w14:paraId="44FD4D2F" w14:textId="0C489527" w:rsidR="00334F95" w:rsidRPr="00EF0209" w:rsidRDefault="007F488F" w:rsidP="00E67DE7">
      <w:pPr>
        <w:jc w:val="center"/>
        <w:rPr>
          <w:b/>
          <w:i/>
          <w:sz w:val="20"/>
          <w:szCs w:val="20"/>
          <w:lang w:val="sr-Cyrl-CS" w:eastAsia="en-US"/>
        </w:rPr>
      </w:pPr>
      <w:r w:rsidRPr="00EF0209">
        <w:rPr>
          <w:b/>
          <w:i/>
          <w:sz w:val="20"/>
          <w:szCs w:val="20"/>
          <w:lang w:eastAsia="en-US"/>
        </w:rPr>
        <w:t xml:space="preserve">Табела </w:t>
      </w:r>
      <w:r w:rsidR="000B6EB2" w:rsidRPr="00EF0209">
        <w:rPr>
          <w:b/>
          <w:i/>
          <w:sz w:val="20"/>
          <w:szCs w:val="20"/>
          <w:lang w:val="sr-Cyrl-RS" w:eastAsia="en-US"/>
        </w:rPr>
        <w:t>5</w:t>
      </w:r>
      <w:r w:rsidR="007D2BBF" w:rsidRPr="00EF0209">
        <w:rPr>
          <w:b/>
          <w:i/>
          <w:sz w:val="20"/>
          <w:szCs w:val="20"/>
          <w:lang w:val="en-US" w:eastAsia="en-US"/>
        </w:rPr>
        <w:t>7</w:t>
      </w:r>
      <w:r w:rsidRPr="00EF0209">
        <w:rPr>
          <w:b/>
          <w:i/>
          <w:sz w:val="20"/>
          <w:szCs w:val="20"/>
          <w:lang w:eastAsia="en-US"/>
        </w:rPr>
        <w:t>.</w:t>
      </w:r>
      <w:r w:rsidR="00C76A79" w:rsidRPr="00EF0209">
        <w:rPr>
          <w:b/>
          <w:i/>
          <w:sz w:val="20"/>
          <w:szCs w:val="20"/>
          <w:lang w:val="sr-Cyrl-RS" w:eastAsia="en-US"/>
        </w:rPr>
        <w:t xml:space="preserve"> </w:t>
      </w:r>
      <w:r w:rsidRPr="00EF0209">
        <w:rPr>
          <w:b/>
          <w:i/>
          <w:sz w:val="20"/>
          <w:szCs w:val="20"/>
          <w:lang w:val="sr-Cyrl-CS" w:eastAsia="en-US"/>
        </w:rPr>
        <w:t>Обавезе за порезе, доприносе и друге дажбине</w:t>
      </w:r>
    </w:p>
    <w:p w14:paraId="31A81418" w14:textId="1817B968" w:rsidR="00D37D10" w:rsidRPr="00A4357F" w:rsidRDefault="00D37D10" w:rsidP="00E67DE7">
      <w:pPr>
        <w:jc w:val="center"/>
        <w:rPr>
          <w:b/>
          <w:i/>
          <w:color w:val="FF0000"/>
          <w:sz w:val="20"/>
          <w:szCs w:val="20"/>
          <w:lang w:val="sr-Cyrl-CS" w:eastAsia="en-US"/>
        </w:rPr>
      </w:pPr>
    </w:p>
    <w:p w14:paraId="5928274B" w14:textId="11EE6BB1" w:rsidR="00B264FD" w:rsidRPr="00A4357F" w:rsidRDefault="00B264FD" w:rsidP="00462C2A">
      <w:pPr>
        <w:rPr>
          <w:b/>
          <w:i/>
          <w:color w:val="FF0000"/>
          <w:sz w:val="20"/>
          <w:szCs w:val="20"/>
          <w:lang w:val="sr-Cyrl-CS" w:eastAsia="en-US"/>
        </w:rPr>
      </w:pPr>
    </w:p>
    <w:p w14:paraId="02A62226" w14:textId="15304C19" w:rsidR="007415CB" w:rsidRDefault="007415CB" w:rsidP="00462C2A">
      <w:pPr>
        <w:rPr>
          <w:b/>
          <w:i/>
          <w:color w:val="FF0000"/>
          <w:sz w:val="20"/>
          <w:szCs w:val="20"/>
          <w:lang w:val="sr-Cyrl-CS" w:eastAsia="en-US"/>
        </w:rPr>
      </w:pPr>
    </w:p>
    <w:p w14:paraId="78E409FC" w14:textId="1808A7A0" w:rsidR="00EF0209" w:rsidRDefault="00EF0209" w:rsidP="00462C2A">
      <w:pPr>
        <w:rPr>
          <w:b/>
          <w:i/>
          <w:color w:val="FF0000"/>
          <w:sz w:val="20"/>
          <w:szCs w:val="20"/>
          <w:lang w:val="sr-Cyrl-CS" w:eastAsia="en-US"/>
        </w:rPr>
      </w:pPr>
    </w:p>
    <w:p w14:paraId="1F1366C4" w14:textId="76C95496" w:rsidR="00EF0209" w:rsidRDefault="00EF0209" w:rsidP="00462C2A">
      <w:pPr>
        <w:rPr>
          <w:b/>
          <w:i/>
          <w:color w:val="FF0000"/>
          <w:sz w:val="20"/>
          <w:szCs w:val="20"/>
          <w:lang w:val="sr-Cyrl-CS" w:eastAsia="en-US"/>
        </w:rPr>
      </w:pPr>
    </w:p>
    <w:p w14:paraId="24BEE43F" w14:textId="1F7E5524" w:rsidR="00EF0209" w:rsidRDefault="00EF0209" w:rsidP="00462C2A">
      <w:pPr>
        <w:rPr>
          <w:b/>
          <w:i/>
          <w:color w:val="FF0000"/>
          <w:sz w:val="20"/>
          <w:szCs w:val="20"/>
          <w:lang w:val="sr-Cyrl-CS" w:eastAsia="en-US"/>
        </w:rPr>
      </w:pPr>
    </w:p>
    <w:p w14:paraId="4C94FBF3" w14:textId="2405EB30" w:rsidR="00EF0209" w:rsidRDefault="00EF0209" w:rsidP="00462C2A">
      <w:pPr>
        <w:rPr>
          <w:b/>
          <w:i/>
          <w:color w:val="FF0000"/>
          <w:sz w:val="20"/>
          <w:szCs w:val="20"/>
          <w:lang w:val="sr-Cyrl-CS" w:eastAsia="en-US"/>
        </w:rPr>
      </w:pPr>
    </w:p>
    <w:p w14:paraId="121C4916" w14:textId="77777777" w:rsidR="008F57EC" w:rsidRDefault="008F57EC" w:rsidP="00462C2A">
      <w:pPr>
        <w:rPr>
          <w:b/>
          <w:i/>
          <w:color w:val="FF0000"/>
          <w:sz w:val="20"/>
          <w:szCs w:val="20"/>
          <w:lang w:val="sr-Cyrl-CS" w:eastAsia="en-US"/>
        </w:rPr>
      </w:pPr>
    </w:p>
    <w:p w14:paraId="5578A303" w14:textId="25358254" w:rsidR="00053402" w:rsidRDefault="00053402" w:rsidP="00462C2A">
      <w:pPr>
        <w:rPr>
          <w:b/>
          <w:i/>
          <w:color w:val="FF0000"/>
          <w:sz w:val="20"/>
          <w:szCs w:val="20"/>
          <w:lang w:val="sr-Cyrl-CS" w:eastAsia="en-US"/>
        </w:rPr>
      </w:pPr>
    </w:p>
    <w:p w14:paraId="2A45673C" w14:textId="14BBC1D7" w:rsidR="00964DE0" w:rsidRPr="00A4357F" w:rsidRDefault="00964DE0" w:rsidP="00462C2A">
      <w:pPr>
        <w:rPr>
          <w:b/>
          <w:i/>
          <w:color w:val="FF0000"/>
          <w:sz w:val="16"/>
          <w:szCs w:val="16"/>
          <w:lang w:eastAsia="en-US"/>
        </w:rPr>
      </w:pPr>
    </w:p>
    <w:p w14:paraId="4F871DCD" w14:textId="6C3F9576" w:rsidR="007F488F" w:rsidRPr="00EF0209" w:rsidRDefault="007F488F" w:rsidP="00894639">
      <w:pPr>
        <w:spacing w:line="276" w:lineRule="auto"/>
        <w:ind w:left="-510" w:right="-510"/>
        <w:rPr>
          <w:lang w:eastAsia="en-US"/>
        </w:rPr>
      </w:pPr>
      <w:r w:rsidRPr="00EF0209">
        <w:rPr>
          <w:lang w:val="sr-Cyrl-CS" w:eastAsia="en-US"/>
        </w:rPr>
        <w:lastRenderedPageBreak/>
        <w:t>П</w:t>
      </w:r>
      <w:r w:rsidR="00932EE6" w:rsidRPr="00EF0209">
        <w:rPr>
          <w:lang w:val="sr-Cyrl-CS" w:eastAsia="en-US"/>
        </w:rPr>
        <w:t>асивна временска разграничења</w:t>
      </w:r>
      <w:r w:rsidRPr="00EF0209">
        <w:rPr>
          <w:lang w:val="sr-Cyrl-CS" w:eastAsia="en-US"/>
        </w:rPr>
        <w:t xml:space="preserve"> исказана </w:t>
      </w:r>
      <w:r w:rsidR="00932EE6" w:rsidRPr="00EF0209">
        <w:rPr>
          <w:lang w:val="sr-Cyrl-CS" w:eastAsia="en-US"/>
        </w:rPr>
        <w:t xml:space="preserve">су </w:t>
      </w:r>
      <w:r w:rsidRPr="00EF0209">
        <w:rPr>
          <w:lang w:val="sr-Cyrl-CS" w:eastAsia="en-US"/>
        </w:rPr>
        <w:t xml:space="preserve">у износу од </w:t>
      </w:r>
      <w:r w:rsidR="00EF0209" w:rsidRPr="00EF0209">
        <w:rPr>
          <w:lang w:val="sr-Cyrl-CS" w:eastAsia="en-US"/>
        </w:rPr>
        <w:t>823.478</w:t>
      </w:r>
      <w:r w:rsidR="00894639" w:rsidRPr="00EF0209">
        <w:rPr>
          <w:lang w:val="sr-Cyrl-CS" w:eastAsia="en-US"/>
        </w:rPr>
        <w:t xml:space="preserve"> </w:t>
      </w:r>
      <w:r w:rsidRPr="00EF0209">
        <w:rPr>
          <w:lang w:val="sr-Cyrl-CS" w:eastAsia="en-US"/>
        </w:rPr>
        <w:t>КМ са сљедећом структуром</w:t>
      </w:r>
      <w:r w:rsidRPr="00EF0209">
        <w:rPr>
          <w:lang w:val="hr-HR" w:eastAsia="en-US"/>
        </w:rPr>
        <w:t>:</w:t>
      </w:r>
    </w:p>
    <w:p w14:paraId="0D8F13AC" w14:textId="65483CBF" w:rsidR="007F488F" w:rsidRPr="00EF0209" w:rsidRDefault="007F488F" w:rsidP="00894639">
      <w:pPr>
        <w:ind w:firstLine="567"/>
        <w:jc w:val="center"/>
        <w:rPr>
          <w:lang w:val="sr-Cyrl-CS" w:eastAsia="en-US"/>
        </w:rPr>
      </w:pPr>
      <w:r w:rsidRPr="00EF0209">
        <w:rPr>
          <w:sz w:val="20"/>
          <w:szCs w:val="20"/>
          <w:lang w:val="en-US" w:eastAsia="en-US"/>
        </w:rPr>
        <w:tab/>
      </w:r>
      <w:r w:rsidRPr="00EF0209">
        <w:rPr>
          <w:sz w:val="20"/>
          <w:szCs w:val="20"/>
          <w:lang w:val="en-US" w:eastAsia="en-US"/>
        </w:rPr>
        <w:tab/>
      </w:r>
      <w:r w:rsidRPr="00EF0209">
        <w:rPr>
          <w:sz w:val="20"/>
          <w:szCs w:val="20"/>
          <w:lang w:val="en-US" w:eastAsia="en-US"/>
        </w:rPr>
        <w:tab/>
      </w:r>
      <w:r w:rsidRPr="00EF0209">
        <w:rPr>
          <w:sz w:val="20"/>
          <w:szCs w:val="20"/>
          <w:lang w:val="en-US" w:eastAsia="en-US"/>
        </w:rPr>
        <w:tab/>
      </w:r>
      <w:r w:rsidRPr="00EF0209">
        <w:rPr>
          <w:sz w:val="20"/>
          <w:szCs w:val="20"/>
          <w:lang w:val="en-US" w:eastAsia="en-US"/>
        </w:rPr>
        <w:tab/>
      </w:r>
      <w:r w:rsidRPr="00EF0209">
        <w:rPr>
          <w:sz w:val="20"/>
          <w:szCs w:val="20"/>
          <w:lang w:val="en-US" w:eastAsia="en-US"/>
        </w:rPr>
        <w:tab/>
      </w:r>
      <w:r w:rsidRPr="00EF0209">
        <w:rPr>
          <w:sz w:val="20"/>
          <w:szCs w:val="20"/>
          <w:lang w:val="en-US" w:eastAsia="en-US"/>
        </w:rPr>
        <w:tab/>
      </w:r>
      <w:r w:rsidRPr="00EF0209">
        <w:rPr>
          <w:sz w:val="20"/>
          <w:szCs w:val="20"/>
          <w:lang w:val="en-US" w:eastAsia="en-US"/>
        </w:rPr>
        <w:tab/>
      </w:r>
      <w:r w:rsidRPr="00EF0209">
        <w:rPr>
          <w:sz w:val="20"/>
          <w:szCs w:val="20"/>
          <w:lang w:val="en-US" w:eastAsia="en-US"/>
        </w:rPr>
        <w:tab/>
      </w:r>
      <w:r w:rsidR="00894639" w:rsidRPr="00EF0209">
        <w:rPr>
          <w:sz w:val="20"/>
          <w:szCs w:val="20"/>
          <w:lang w:val="sr-Cyrl-RS" w:eastAsia="en-US"/>
        </w:rPr>
        <w:t xml:space="preserve">                                        </w:t>
      </w:r>
      <w:r w:rsidR="001C74D9" w:rsidRPr="00EF0209">
        <w:rPr>
          <w:sz w:val="20"/>
          <w:szCs w:val="20"/>
          <w:lang w:val="sr-Cyrl-CS" w:eastAsia="en-US"/>
        </w:rPr>
        <w:t>(</w:t>
      </w:r>
      <w:r w:rsidRPr="00EF0209">
        <w:rPr>
          <w:sz w:val="20"/>
          <w:szCs w:val="20"/>
          <w:lang w:val="sr-Cyrl-CS" w:eastAsia="en-US"/>
        </w:rPr>
        <w:t>у КМ</w:t>
      </w:r>
      <w:r w:rsidR="001C74D9" w:rsidRPr="00EF0209">
        <w:rPr>
          <w:sz w:val="20"/>
          <w:szCs w:val="20"/>
          <w:lang w:val="sr-Cyrl-CS" w:eastAsia="en-US"/>
        </w:rPr>
        <w:t>)</w:t>
      </w:r>
    </w:p>
    <w:tbl>
      <w:tblPr>
        <w:tblW w:w="10857" w:type="dxa"/>
        <w:jc w:val="center"/>
        <w:tblLook w:val="04A0" w:firstRow="1" w:lastRow="0" w:firstColumn="1" w:lastColumn="0" w:noHBand="0" w:noVBand="1"/>
      </w:tblPr>
      <w:tblGrid>
        <w:gridCol w:w="1162"/>
        <w:gridCol w:w="4626"/>
        <w:gridCol w:w="2521"/>
        <w:gridCol w:w="2548"/>
      </w:tblGrid>
      <w:tr w:rsidR="00EF0209" w:rsidRPr="00EF0209" w14:paraId="7C141A35" w14:textId="77777777" w:rsidTr="00EF0209">
        <w:trPr>
          <w:trHeight w:val="121"/>
          <w:jc w:val="center"/>
        </w:trPr>
        <w:tc>
          <w:tcPr>
            <w:tcW w:w="1162"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63C984C5" w14:textId="77777777" w:rsidR="00EF0209" w:rsidRPr="00EF0209" w:rsidRDefault="00EF0209" w:rsidP="00EF0209">
            <w:pPr>
              <w:jc w:val="center"/>
              <w:rPr>
                <w:b/>
                <w:bCs/>
                <w:sz w:val="18"/>
                <w:szCs w:val="18"/>
                <w:lang w:val="en-US" w:eastAsia="en-US"/>
              </w:rPr>
            </w:pPr>
            <w:bookmarkStart w:id="81" w:name="_Toc395795213"/>
            <w:r w:rsidRPr="00EF0209">
              <w:rPr>
                <w:b/>
                <w:bCs/>
                <w:sz w:val="18"/>
                <w:szCs w:val="18"/>
                <w:lang w:val="en-US" w:eastAsia="en-US"/>
              </w:rPr>
              <w:t>Конто</w:t>
            </w:r>
          </w:p>
        </w:tc>
        <w:tc>
          <w:tcPr>
            <w:tcW w:w="4626" w:type="dxa"/>
            <w:tcBorders>
              <w:top w:val="single" w:sz="8" w:space="0" w:color="auto"/>
              <w:left w:val="nil"/>
              <w:bottom w:val="single" w:sz="8" w:space="0" w:color="auto"/>
              <w:right w:val="single" w:sz="4" w:space="0" w:color="auto"/>
            </w:tcBorders>
            <w:shd w:val="clear" w:color="000000" w:fill="C0C0C0"/>
            <w:vAlign w:val="center"/>
            <w:hideMark/>
          </w:tcPr>
          <w:p w14:paraId="44F756C7" w14:textId="77777777" w:rsidR="00EF0209" w:rsidRPr="00EF0209" w:rsidRDefault="00EF0209" w:rsidP="00EF0209">
            <w:pPr>
              <w:jc w:val="center"/>
              <w:rPr>
                <w:b/>
                <w:bCs/>
                <w:sz w:val="18"/>
                <w:szCs w:val="18"/>
                <w:lang w:val="en-US" w:eastAsia="en-US"/>
              </w:rPr>
            </w:pPr>
            <w:r w:rsidRPr="00EF0209">
              <w:rPr>
                <w:b/>
                <w:bCs/>
                <w:sz w:val="18"/>
                <w:szCs w:val="18"/>
                <w:lang w:val="en-US" w:eastAsia="en-US"/>
              </w:rPr>
              <w:t>Назив конта</w:t>
            </w:r>
          </w:p>
        </w:tc>
        <w:tc>
          <w:tcPr>
            <w:tcW w:w="2521" w:type="dxa"/>
            <w:tcBorders>
              <w:top w:val="single" w:sz="8" w:space="0" w:color="auto"/>
              <w:left w:val="nil"/>
              <w:bottom w:val="single" w:sz="8" w:space="0" w:color="auto"/>
              <w:right w:val="single" w:sz="4" w:space="0" w:color="auto"/>
            </w:tcBorders>
            <w:shd w:val="clear" w:color="000000" w:fill="C0C0C0"/>
            <w:vAlign w:val="center"/>
            <w:hideMark/>
          </w:tcPr>
          <w:p w14:paraId="5FC8E8A2" w14:textId="77777777" w:rsidR="00EF0209" w:rsidRPr="00EF0209" w:rsidRDefault="00EF0209" w:rsidP="00EF0209">
            <w:pPr>
              <w:jc w:val="center"/>
              <w:rPr>
                <w:b/>
                <w:bCs/>
                <w:sz w:val="20"/>
                <w:szCs w:val="20"/>
                <w:lang w:val="en-US" w:eastAsia="en-US"/>
              </w:rPr>
            </w:pPr>
            <w:r w:rsidRPr="00EF0209">
              <w:rPr>
                <w:b/>
                <w:bCs/>
                <w:sz w:val="20"/>
                <w:szCs w:val="20"/>
                <w:lang w:val="en-US" w:eastAsia="en-US"/>
              </w:rPr>
              <w:t>31.12.2022.</w:t>
            </w:r>
          </w:p>
        </w:tc>
        <w:tc>
          <w:tcPr>
            <w:tcW w:w="2548"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1B4D35C2" w14:textId="77777777" w:rsidR="00EF0209" w:rsidRPr="00EF0209" w:rsidRDefault="00EF0209" w:rsidP="00EF0209">
            <w:pPr>
              <w:jc w:val="center"/>
              <w:rPr>
                <w:b/>
                <w:bCs/>
                <w:sz w:val="20"/>
                <w:szCs w:val="20"/>
                <w:lang w:val="en-US" w:eastAsia="en-US"/>
              </w:rPr>
            </w:pPr>
            <w:r w:rsidRPr="00EF0209">
              <w:rPr>
                <w:b/>
                <w:bCs/>
                <w:sz w:val="20"/>
                <w:szCs w:val="20"/>
                <w:lang w:val="en-US" w:eastAsia="en-US"/>
              </w:rPr>
              <w:t xml:space="preserve"> 31.12.2023.</w:t>
            </w:r>
          </w:p>
        </w:tc>
      </w:tr>
      <w:tr w:rsidR="00EF0209" w:rsidRPr="00EF0209" w14:paraId="32A7B524" w14:textId="77777777" w:rsidTr="00EF0209">
        <w:trPr>
          <w:trHeight w:val="432"/>
          <w:jc w:val="center"/>
        </w:trPr>
        <w:tc>
          <w:tcPr>
            <w:tcW w:w="1162" w:type="dxa"/>
            <w:tcBorders>
              <w:top w:val="nil"/>
              <w:left w:val="single" w:sz="8" w:space="0" w:color="auto"/>
              <w:bottom w:val="single" w:sz="4" w:space="0" w:color="auto"/>
              <w:right w:val="single" w:sz="4" w:space="0" w:color="auto"/>
            </w:tcBorders>
            <w:shd w:val="clear" w:color="auto" w:fill="auto"/>
            <w:vAlign w:val="center"/>
            <w:hideMark/>
          </w:tcPr>
          <w:p w14:paraId="2A3E4F14" w14:textId="77777777" w:rsidR="00EF0209" w:rsidRPr="00EF0209" w:rsidRDefault="00EF0209" w:rsidP="00EF0209">
            <w:pPr>
              <w:jc w:val="center"/>
              <w:rPr>
                <w:sz w:val="18"/>
                <w:szCs w:val="18"/>
                <w:lang w:val="en-US" w:eastAsia="en-US"/>
              </w:rPr>
            </w:pPr>
            <w:r w:rsidRPr="00EF0209">
              <w:rPr>
                <w:sz w:val="18"/>
                <w:szCs w:val="18"/>
                <w:lang w:val="en-US" w:eastAsia="en-US"/>
              </w:rPr>
              <w:t>490</w:t>
            </w:r>
          </w:p>
        </w:tc>
        <w:tc>
          <w:tcPr>
            <w:tcW w:w="4626" w:type="dxa"/>
            <w:tcBorders>
              <w:top w:val="nil"/>
              <w:left w:val="nil"/>
              <w:bottom w:val="single" w:sz="4" w:space="0" w:color="auto"/>
              <w:right w:val="single" w:sz="4" w:space="0" w:color="auto"/>
            </w:tcBorders>
            <w:shd w:val="clear" w:color="auto" w:fill="auto"/>
            <w:vAlign w:val="center"/>
            <w:hideMark/>
          </w:tcPr>
          <w:p w14:paraId="336C746E" w14:textId="77777777" w:rsidR="00EF0209" w:rsidRPr="00EF0209" w:rsidRDefault="00EF0209" w:rsidP="00EF0209">
            <w:pPr>
              <w:rPr>
                <w:sz w:val="18"/>
                <w:szCs w:val="18"/>
                <w:lang w:val="en-US" w:eastAsia="en-US"/>
              </w:rPr>
            </w:pPr>
            <w:r w:rsidRPr="00EF0209">
              <w:rPr>
                <w:sz w:val="18"/>
                <w:szCs w:val="18"/>
                <w:lang w:val="en-US" w:eastAsia="en-US"/>
              </w:rPr>
              <w:t>Унапријед обрачунати расходи периода (обрачунати трошкови по основу РИВ-а и РИЦ-а, обрачун текућег периода по основу вуче возова)</w:t>
            </w:r>
          </w:p>
        </w:tc>
        <w:tc>
          <w:tcPr>
            <w:tcW w:w="2521" w:type="dxa"/>
            <w:tcBorders>
              <w:top w:val="nil"/>
              <w:left w:val="nil"/>
              <w:bottom w:val="single" w:sz="4" w:space="0" w:color="auto"/>
              <w:right w:val="single" w:sz="8" w:space="0" w:color="auto"/>
            </w:tcBorders>
            <w:shd w:val="clear" w:color="auto" w:fill="auto"/>
            <w:vAlign w:val="center"/>
            <w:hideMark/>
          </w:tcPr>
          <w:p w14:paraId="62BB6258" w14:textId="7436E595" w:rsidR="00EF0209" w:rsidRPr="00EF0209" w:rsidRDefault="00EF0209" w:rsidP="00EF0209">
            <w:pPr>
              <w:jc w:val="right"/>
              <w:rPr>
                <w:sz w:val="18"/>
                <w:szCs w:val="18"/>
                <w:lang w:val="en-US" w:eastAsia="en-US"/>
              </w:rPr>
            </w:pPr>
            <w:r>
              <w:rPr>
                <w:sz w:val="18"/>
                <w:szCs w:val="18"/>
                <w:lang w:val="en-US" w:eastAsia="en-US"/>
              </w:rPr>
              <w:t>365.430</w:t>
            </w:r>
          </w:p>
        </w:tc>
        <w:tc>
          <w:tcPr>
            <w:tcW w:w="2548" w:type="dxa"/>
            <w:tcBorders>
              <w:top w:val="nil"/>
              <w:left w:val="single" w:sz="4" w:space="0" w:color="auto"/>
              <w:bottom w:val="single" w:sz="4" w:space="0" w:color="auto"/>
              <w:right w:val="single" w:sz="8" w:space="0" w:color="auto"/>
            </w:tcBorders>
            <w:shd w:val="clear" w:color="auto" w:fill="auto"/>
            <w:vAlign w:val="center"/>
            <w:hideMark/>
          </w:tcPr>
          <w:p w14:paraId="50CF100D" w14:textId="77777777" w:rsidR="00EF0209" w:rsidRPr="00EF0209" w:rsidRDefault="00EF0209" w:rsidP="00EF0209">
            <w:pPr>
              <w:jc w:val="right"/>
              <w:rPr>
                <w:sz w:val="18"/>
                <w:szCs w:val="18"/>
                <w:lang w:val="en-US" w:eastAsia="en-US"/>
              </w:rPr>
            </w:pPr>
            <w:r w:rsidRPr="00EF0209">
              <w:rPr>
                <w:sz w:val="18"/>
                <w:szCs w:val="18"/>
                <w:lang w:val="en-US" w:eastAsia="en-US"/>
              </w:rPr>
              <w:t>300.362</w:t>
            </w:r>
          </w:p>
        </w:tc>
      </w:tr>
      <w:tr w:rsidR="00EF0209" w:rsidRPr="00EF0209" w14:paraId="16CC84F9" w14:textId="77777777" w:rsidTr="00EF0209">
        <w:trPr>
          <w:trHeight w:val="378"/>
          <w:jc w:val="center"/>
        </w:trPr>
        <w:tc>
          <w:tcPr>
            <w:tcW w:w="1162" w:type="dxa"/>
            <w:tcBorders>
              <w:top w:val="nil"/>
              <w:left w:val="single" w:sz="8" w:space="0" w:color="auto"/>
              <w:bottom w:val="single" w:sz="4" w:space="0" w:color="auto"/>
              <w:right w:val="single" w:sz="4" w:space="0" w:color="auto"/>
            </w:tcBorders>
            <w:shd w:val="clear" w:color="auto" w:fill="auto"/>
            <w:vAlign w:val="center"/>
            <w:hideMark/>
          </w:tcPr>
          <w:p w14:paraId="66DCE790" w14:textId="77777777" w:rsidR="00EF0209" w:rsidRPr="00EF0209" w:rsidRDefault="00EF0209" w:rsidP="00EF0209">
            <w:pPr>
              <w:jc w:val="center"/>
              <w:rPr>
                <w:sz w:val="18"/>
                <w:szCs w:val="18"/>
                <w:lang w:val="en-US" w:eastAsia="en-US"/>
              </w:rPr>
            </w:pPr>
            <w:r w:rsidRPr="00EF0209">
              <w:rPr>
                <w:sz w:val="18"/>
                <w:szCs w:val="18"/>
                <w:lang w:val="en-US" w:eastAsia="en-US"/>
              </w:rPr>
              <w:t>49901</w:t>
            </w:r>
          </w:p>
        </w:tc>
        <w:tc>
          <w:tcPr>
            <w:tcW w:w="4626" w:type="dxa"/>
            <w:tcBorders>
              <w:top w:val="nil"/>
              <w:left w:val="nil"/>
              <w:bottom w:val="single" w:sz="4" w:space="0" w:color="auto"/>
              <w:right w:val="single" w:sz="4" w:space="0" w:color="auto"/>
            </w:tcBorders>
            <w:shd w:val="clear" w:color="auto" w:fill="auto"/>
            <w:vAlign w:val="center"/>
            <w:hideMark/>
          </w:tcPr>
          <w:p w14:paraId="43AC7613" w14:textId="77777777" w:rsidR="00EF0209" w:rsidRPr="00EF0209" w:rsidRDefault="00EF0209" w:rsidP="00EF0209">
            <w:pPr>
              <w:rPr>
                <w:sz w:val="18"/>
                <w:szCs w:val="18"/>
                <w:lang w:val="en-US" w:eastAsia="en-US"/>
              </w:rPr>
            </w:pPr>
            <w:r w:rsidRPr="00EF0209">
              <w:rPr>
                <w:sz w:val="18"/>
                <w:szCs w:val="18"/>
                <w:lang w:val="en-US" w:eastAsia="en-US"/>
              </w:rPr>
              <w:t>Вриједност будућих испорука, без ПДВ-а исказана на авансним пореским фактурама испостављеним купцима-превоз</w:t>
            </w:r>
          </w:p>
        </w:tc>
        <w:tc>
          <w:tcPr>
            <w:tcW w:w="2521" w:type="dxa"/>
            <w:tcBorders>
              <w:top w:val="nil"/>
              <w:left w:val="nil"/>
              <w:bottom w:val="single" w:sz="4" w:space="0" w:color="auto"/>
              <w:right w:val="single" w:sz="8" w:space="0" w:color="auto"/>
            </w:tcBorders>
            <w:shd w:val="clear" w:color="auto" w:fill="auto"/>
            <w:vAlign w:val="center"/>
            <w:hideMark/>
          </w:tcPr>
          <w:p w14:paraId="4A3A8CEB" w14:textId="77777777" w:rsidR="00EF0209" w:rsidRPr="00EF0209" w:rsidRDefault="00EF0209" w:rsidP="00EF0209">
            <w:pPr>
              <w:jc w:val="right"/>
              <w:rPr>
                <w:sz w:val="18"/>
                <w:szCs w:val="18"/>
                <w:lang w:val="en-US" w:eastAsia="en-US"/>
              </w:rPr>
            </w:pPr>
            <w:r w:rsidRPr="00EF0209">
              <w:rPr>
                <w:sz w:val="18"/>
                <w:szCs w:val="18"/>
                <w:lang w:val="en-US" w:eastAsia="en-US"/>
              </w:rPr>
              <w:t>160</w:t>
            </w:r>
          </w:p>
        </w:tc>
        <w:tc>
          <w:tcPr>
            <w:tcW w:w="2548" w:type="dxa"/>
            <w:tcBorders>
              <w:top w:val="nil"/>
              <w:left w:val="single" w:sz="4" w:space="0" w:color="auto"/>
              <w:bottom w:val="single" w:sz="4" w:space="0" w:color="auto"/>
              <w:right w:val="single" w:sz="8" w:space="0" w:color="auto"/>
            </w:tcBorders>
            <w:shd w:val="clear" w:color="auto" w:fill="auto"/>
            <w:vAlign w:val="center"/>
            <w:hideMark/>
          </w:tcPr>
          <w:p w14:paraId="16675FA2" w14:textId="77777777" w:rsidR="00EF0209" w:rsidRPr="00EF0209" w:rsidRDefault="00EF0209" w:rsidP="00EF0209">
            <w:pPr>
              <w:jc w:val="right"/>
              <w:rPr>
                <w:sz w:val="18"/>
                <w:szCs w:val="18"/>
                <w:lang w:val="en-US" w:eastAsia="en-US"/>
              </w:rPr>
            </w:pPr>
            <w:r w:rsidRPr="00EF0209">
              <w:rPr>
                <w:sz w:val="18"/>
                <w:szCs w:val="18"/>
                <w:lang w:val="en-US" w:eastAsia="en-US"/>
              </w:rPr>
              <w:t>0</w:t>
            </w:r>
          </w:p>
        </w:tc>
      </w:tr>
      <w:tr w:rsidR="00EF0209" w:rsidRPr="00EF0209" w14:paraId="22881535" w14:textId="77777777" w:rsidTr="00EF0209">
        <w:trPr>
          <w:trHeight w:val="263"/>
          <w:jc w:val="center"/>
        </w:trPr>
        <w:tc>
          <w:tcPr>
            <w:tcW w:w="1162" w:type="dxa"/>
            <w:tcBorders>
              <w:top w:val="nil"/>
              <w:left w:val="single" w:sz="8" w:space="0" w:color="auto"/>
              <w:bottom w:val="single" w:sz="4" w:space="0" w:color="auto"/>
              <w:right w:val="single" w:sz="4" w:space="0" w:color="auto"/>
            </w:tcBorders>
            <w:shd w:val="clear" w:color="auto" w:fill="auto"/>
            <w:vAlign w:val="center"/>
            <w:hideMark/>
          </w:tcPr>
          <w:p w14:paraId="3F1603FF" w14:textId="77777777" w:rsidR="00EF0209" w:rsidRPr="00EF0209" w:rsidRDefault="00EF0209" w:rsidP="00EF0209">
            <w:pPr>
              <w:jc w:val="center"/>
              <w:rPr>
                <w:sz w:val="18"/>
                <w:szCs w:val="18"/>
                <w:lang w:val="en-US" w:eastAsia="en-US"/>
              </w:rPr>
            </w:pPr>
            <w:r w:rsidRPr="00EF0209">
              <w:rPr>
                <w:sz w:val="18"/>
                <w:szCs w:val="18"/>
                <w:lang w:val="en-US" w:eastAsia="en-US"/>
              </w:rPr>
              <w:t>49990</w:t>
            </w:r>
          </w:p>
        </w:tc>
        <w:tc>
          <w:tcPr>
            <w:tcW w:w="4626" w:type="dxa"/>
            <w:tcBorders>
              <w:top w:val="nil"/>
              <w:left w:val="nil"/>
              <w:bottom w:val="single" w:sz="4" w:space="0" w:color="auto"/>
              <w:right w:val="single" w:sz="4" w:space="0" w:color="auto"/>
            </w:tcBorders>
            <w:shd w:val="clear" w:color="auto" w:fill="auto"/>
            <w:vAlign w:val="center"/>
            <w:hideMark/>
          </w:tcPr>
          <w:p w14:paraId="4AA428AD" w14:textId="77777777" w:rsidR="00EF0209" w:rsidRPr="00EF0209" w:rsidRDefault="00EF0209" w:rsidP="00EF0209">
            <w:pPr>
              <w:rPr>
                <w:sz w:val="18"/>
                <w:szCs w:val="18"/>
                <w:lang w:val="en-US" w:eastAsia="en-US"/>
              </w:rPr>
            </w:pPr>
            <w:r w:rsidRPr="00EF0209">
              <w:rPr>
                <w:sz w:val="18"/>
                <w:szCs w:val="18"/>
                <w:lang w:val="en-US" w:eastAsia="en-US"/>
              </w:rPr>
              <w:t>Остала пасивна разграничења по улазним авансним рачунима</w:t>
            </w:r>
          </w:p>
        </w:tc>
        <w:tc>
          <w:tcPr>
            <w:tcW w:w="2521" w:type="dxa"/>
            <w:tcBorders>
              <w:top w:val="nil"/>
              <w:left w:val="nil"/>
              <w:bottom w:val="single" w:sz="4" w:space="0" w:color="auto"/>
              <w:right w:val="single" w:sz="8" w:space="0" w:color="auto"/>
            </w:tcBorders>
            <w:shd w:val="clear" w:color="auto" w:fill="auto"/>
            <w:vAlign w:val="center"/>
            <w:hideMark/>
          </w:tcPr>
          <w:p w14:paraId="16B942ED" w14:textId="77777777" w:rsidR="00EF0209" w:rsidRPr="00EF0209" w:rsidRDefault="00EF0209" w:rsidP="00EF0209">
            <w:pPr>
              <w:jc w:val="right"/>
              <w:rPr>
                <w:sz w:val="18"/>
                <w:szCs w:val="18"/>
                <w:lang w:val="en-US" w:eastAsia="en-US"/>
              </w:rPr>
            </w:pPr>
            <w:r w:rsidRPr="00EF0209">
              <w:rPr>
                <w:sz w:val="18"/>
                <w:szCs w:val="18"/>
                <w:lang w:val="en-US" w:eastAsia="en-US"/>
              </w:rPr>
              <w:t>3.527</w:t>
            </w:r>
          </w:p>
        </w:tc>
        <w:tc>
          <w:tcPr>
            <w:tcW w:w="2548" w:type="dxa"/>
            <w:tcBorders>
              <w:top w:val="nil"/>
              <w:left w:val="single" w:sz="4" w:space="0" w:color="auto"/>
              <w:bottom w:val="single" w:sz="4" w:space="0" w:color="auto"/>
              <w:right w:val="single" w:sz="8" w:space="0" w:color="auto"/>
            </w:tcBorders>
            <w:shd w:val="clear" w:color="auto" w:fill="auto"/>
            <w:vAlign w:val="center"/>
            <w:hideMark/>
          </w:tcPr>
          <w:p w14:paraId="008C543B" w14:textId="77777777" w:rsidR="00EF0209" w:rsidRPr="00EF0209" w:rsidRDefault="00EF0209" w:rsidP="00EF0209">
            <w:pPr>
              <w:jc w:val="right"/>
              <w:rPr>
                <w:sz w:val="18"/>
                <w:szCs w:val="18"/>
                <w:lang w:val="en-US" w:eastAsia="en-US"/>
              </w:rPr>
            </w:pPr>
            <w:r w:rsidRPr="00EF0209">
              <w:rPr>
                <w:sz w:val="18"/>
                <w:szCs w:val="18"/>
                <w:lang w:val="en-US" w:eastAsia="en-US"/>
              </w:rPr>
              <w:t>3.527</w:t>
            </w:r>
          </w:p>
        </w:tc>
      </w:tr>
      <w:tr w:rsidR="00EF0209" w:rsidRPr="00EF0209" w14:paraId="202D2538" w14:textId="77777777" w:rsidTr="00EF0209">
        <w:trPr>
          <w:trHeight w:val="263"/>
          <w:jc w:val="center"/>
        </w:trPr>
        <w:tc>
          <w:tcPr>
            <w:tcW w:w="1162" w:type="dxa"/>
            <w:tcBorders>
              <w:top w:val="nil"/>
              <w:left w:val="single" w:sz="8" w:space="0" w:color="auto"/>
              <w:bottom w:val="single" w:sz="4" w:space="0" w:color="auto"/>
              <w:right w:val="single" w:sz="4" w:space="0" w:color="auto"/>
            </w:tcBorders>
            <w:shd w:val="clear" w:color="auto" w:fill="auto"/>
            <w:vAlign w:val="center"/>
            <w:hideMark/>
          </w:tcPr>
          <w:p w14:paraId="59A24774" w14:textId="77777777" w:rsidR="00EF0209" w:rsidRPr="00EF0209" w:rsidRDefault="00EF0209" w:rsidP="00EF0209">
            <w:pPr>
              <w:jc w:val="center"/>
              <w:rPr>
                <w:sz w:val="18"/>
                <w:szCs w:val="18"/>
                <w:lang w:val="en-US" w:eastAsia="en-US"/>
              </w:rPr>
            </w:pPr>
            <w:r w:rsidRPr="00EF0209">
              <w:rPr>
                <w:sz w:val="18"/>
                <w:szCs w:val="18"/>
                <w:lang w:val="en-US" w:eastAsia="en-US"/>
              </w:rPr>
              <w:t>49991</w:t>
            </w:r>
          </w:p>
        </w:tc>
        <w:tc>
          <w:tcPr>
            <w:tcW w:w="4626" w:type="dxa"/>
            <w:tcBorders>
              <w:top w:val="nil"/>
              <w:left w:val="nil"/>
              <w:bottom w:val="single" w:sz="4" w:space="0" w:color="auto"/>
              <w:right w:val="single" w:sz="4" w:space="0" w:color="auto"/>
            </w:tcBorders>
            <w:shd w:val="clear" w:color="auto" w:fill="auto"/>
            <w:vAlign w:val="center"/>
            <w:hideMark/>
          </w:tcPr>
          <w:p w14:paraId="419C1122" w14:textId="77777777" w:rsidR="00EF0209" w:rsidRPr="00EF0209" w:rsidRDefault="00EF0209" w:rsidP="00EF0209">
            <w:pPr>
              <w:rPr>
                <w:sz w:val="18"/>
                <w:szCs w:val="18"/>
                <w:lang w:val="en-US" w:eastAsia="en-US"/>
              </w:rPr>
            </w:pPr>
            <w:r w:rsidRPr="00EF0209">
              <w:rPr>
                <w:sz w:val="18"/>
                <w:szCs w:val="18"/>
                <w:lang w:val="en-US" w:eastAsia="en-US"/>
              </w:rPr>
              <w:t>Остала пасивна разграничења по излазним авансним рачунима</w:t>
            </w:r>
          </w:p>
        </w:tc>
        <w:tc>
          <w:tcPr>
            <w:tcW w:w="2521" w:type="dxa"/>
            <w:tcBorders>
              <w:top w:val="nil"/>
              <w:left w:val="nil"/>
              <w:bottom w:val="single" w:sz="4" w:space="0" w:color="auto"/>
              <w:right w:val="single" w:sz="8" w:space="0" w:color="auto"/>
            </w:tcBorders>
            <w:shd w:val="clear" w:color="auto" w:fill="auto"/>
            <w:vAlign w:val="center"/>
            <w:hideMark/>
          </w:tcPr>
          <w:p w14:paraId="1B4A1B5F" w14:textId="77777777" w:rsidR="00EF0209" w:rsidRPr="00EF0209" w:rsidRDefault="00EF0209" w:rsidP="00EF0209">
            <w:pPr>
              <w:jc w:val="right"/>
              <w:rPr>
                <w:sz w:val="18"/>
                <w:szCs w:val="18"/>
                <w:lang w:val="en-US" w:eastAsia="en-US"/>
              </w:rPr>
            </w:pPr>
            <w:r w:rsidRPr="00EF0209">
              <w:rPr>
                <w:sz w:val="18"/>
                <w:szCs w:val="18"/>
                <w:lang w:val="en-US" w:eastAsia="en-US"/>
              </w:rPr>
              <w:t>0</w:t>
            </w:r>
          </w:p>
        </w:tc>
        <w:tc>
          <w:tcPr>
            <w:tcW w:w="2548" w:type="dxa"/>
            <w:tcBorders>
              <w:top w:val="nil"/>
              <w:left w:val="single" w:sz="4" w:space="0" w:color="auto"/>
              <w:bottom w:val="single" w:sz="4" w:space="0" w:color="auto"/>
              <w:right w:val="single" w:sz="8" w:space="0" w:color="auto"/>
            </w:tcBorders>
            <w:shd w:val="clear" w:color="auto" w:fill="auto"/>
            <w:vAlign w:val="center"/>
            <w:hideMark/>
          </w:tcPr>
          <w:p w14:paraId="3E961EEC" w14:textId="77777777" w:rsidR="00EF0209" w:rsidRPr="00EF0209" w:rsidRDefault="00EF0209" w:rsidP="00EF0209">
            <w:pPr>
              <w:jc w:val="right"/>
              <w:rPr>
                <w:sz w:val="18"/>
                <w:szCs w:val="18"/>
                <w:lang w:val="en-US" w:eastAsia="en-US"/>
              </w:rPr>
            </w:pPr>
            <w:r w:rsidRPr="00EF0209">
              <w:rPr>
                <w:sz w:val="18"/>
                <w:szCs w:val="18"/>
                <w:lang w:val="en-US" w:eastAsia="en-US"/>
              </w:rPr>
              <w:t>160</w:t>
            </w:r>
          </w:p>
        </w:tc>
      </w:tr>
      <w:tr w:rsidR="00EF0209" w:rsidRPr="00EF0209" w14:paraId="07323BA3" w14:textId="77777777" w:rsidTr="00EF0209">
        <w:trPr>
          <w:trHeight w:val="263"/>
          <w:jc w:val="center"/>
        </w:trPr>
        <w:tc>
          <w:tcPr>
            <w:tcW w:w="1162" w:type="dxa"/>
            <w:tcBorders>
              <w:top w:val="nil"/>
              <w:left w:val="single" w:sz="8" w:space="0" w:color="auto"/>
              <w:bottom w:val="single" w:sz="4" w:space="0" w:color="auto"/>
              <w:right w:val="single" w:sz="4" w:space="0" w:color="auto"/>
            </w:tcBorders>
            <w:shd w:val="clear" w:color="auto" w:fill="auto"/>
            <w:vAlign w:val="center"/>
            <w:hideMark/>
          </w:tcPr>
          <w:p w14:paraId="7EF994E1" w14:textId="77777777" w:rsidR="00EF0209" w:rsidRPr="00EF0209" w:rsidRDefault="00EF0209" w:rsidP="00EF0209">
            <w:pPr>
              <w:jc w:val="center"/>
              <w:rPr>
                <w:sz w:val="18"/>
                <w:szCs w:val="18"/>
                <w:lang w:val="en-US" w:eastAsia="en-US"/>
              </w:rPr>
            </w:pPr>
            <w:r w:rsidRPr="00EF0209">
              <w:rPr>
                <w:sz w:val="18"/>
                <w:szCs w:val="18"/>
                <w:lang w:val="en-US" w:eastAsia="en-US"/>
              </w:rPr>
              <w:t>49992</w:t>
            </w:r>
          </w:p>
        </w:tc>
        <w:tc>
          <w:tcPr>
            <w:tcW w:w="4626" w:type="dxa"/>
            <w:tcBorders>
              <w:top w:val="nil"/>
              <w:left w:val="nil"/>
              <w:bottom w:val="single" w:sz="4" w:space="0" w:color="auto"/>
              <w:right w:val="single" w:sz="4" w:space="0" w:color="auto"/>
            </w:tcBorders>
            <w:shd w:val="clear" w:color="auto" w:fill="auto"/>
            <w:vAlign w:val="center"/>
            <w:hideMark/>
          </w:tcPr>
          <w:p w14:paraId="47D17D24" w14:textId="77777777" w:rsidR="00EF0209" w:rsidRPr="00EF0209" w:rsidRDefault="00EF0209" w:rsidP="00EF0209">
            <w:pPr>
              <w:rPr>
                <w:sz w:val="18"/>
                <w:szCs w:val="18"/>
                <w:lang w:val="en-US" w:eastAsia="en-US"/>
              </w:rPr>
            </w:pPr>
            <w:r w:rsidRPr="00EF0209">
              <w:rPr>
                <w:sz w:val="18"/>
                <w:szCs w:val="18"/>
                <w:lang w:val="en-US" w:eastAsia="en-US"/>
              </w:rPr>
              <w:t>Краткорочна резервисања по каматама за ино кредите-интерни обрачун</w:t>
            </w:r>
          </w:p>
        </w:tc>
        <w:tc>
          <w:tcPr>
            <w:tcW w:w="2521" w:type="dxa"/>
            <w:tcBorders>
              <w:top w:val="nil"/>
              <w:left w:val="nil"/>
              <w:bottom w:val="single" w:sz="4" w:space="0" w:color="auto"/>
              <w:right w:val="single" w:sz="8" w:space="0" w:color="auto"/>
            </w:tcBorders>
            <w:shd w:val="clear" w:color="auto" w:fill="auto"/>
            <w:vAlign w:val="center"/>
            <w:hideMark/>
          </w:tcPr>
          <w:p w14:paraId="4ABA9C3A" w14:textId="77777777" w:rsidR="00EF0209" w:rsidRPr="00EF0209" w:rsidRDefault="00EF0209" w:rsidP="00EF0209">
            <w:pPr>
              <w:jc w:val="right"/>
              <w:rPr>
                <w:sz w:val="18"/>
                <w:szCs w:val="18"/>
                <w:lang w:val="en-US" w:eastAsia="en-US"/>
              </w:rPr>
            </w:pPr>
            <w:r w:rsidRPr="00EF0209">
              <w:rPr>
                <w:sz w:val="18"/>
                <w:szCs w:val="18"/>
                <w:lang w:val="en-US" w:eastAsia="en-US"/>
              </w:rPr>
              <w:t>118.080</w:t>
            </w:r>
          </w:p>
        </w:tc>
        <w:tc>
          <w:tcPr>
            <w:tcW w:w="2548" w:type="dxa"/>
            <w:tcBorders>
              <w:top w:val="nil"/>
              <w:left w:val="single" w:sz="4" w:space="0" w:color="auto"/>
              <w:bottom w:val="single" w:sz="4" w:space="0" w:color="auto"/>
              <w:right w:val="single" w:sz="8" w:space="0" w:color="auto"/>
            </w:tcBorders>
            <w:shd w:val="clear" w:color="auto" w:fill="auto"/>
            <w:vAlign w:val="center"/>
            <w:hideMark/>
          </w:tcPr>
          <w:p w14:paraId="7CC75C70" w14:textId="77777777" w:rsidR="00EF0209" w:rsidRPr="00EF0209" w:rsidRDefault="00EF0209" w:rsidP="00EF0209">
            <w:pPr>
              <w:jc w:val="right"/>
              <w:rPr>
                <w:sz w:val="18"/>
                <w:szCs w:val="18"/>
                <w:lang w:val="en-US" w:eastAsia="en-US"/>
              </w:rPr>
            </w:pPr>
            <w:r w:rsidRPr="00EF0209">
              <w:rPr>
                <w:sz w:val="18"/>
                <w:szCs w:val="18"/>
                <w:lang w:val="en-US" w:eastAsia="en-US"/>
              </w:rPr>
              <w:t>507.875</w:t>
            </w:r>
          </w:p>
        </w:tc>
      </w:tr>
      <w:tr w:rsidR="00EF0209" w:rsidRPr="00EF0209" w14:paraId="62D94364" w14:textId="77777777" w:rsidTr="00EF0209">
        <w:trPr>
          <w:trHeight w:val="216"/>
          <w:jc w:val="center"/>
        </w:trPr>
        <w:tc>
          <w:tcPr>
            <w:tcW w:w="1162" w:type="dxa"/>
            <w:tcBorders>
              <w:top w:val="nil"/>
              <w:left w:val="single" w:sz="8" w:space="0" w:color="auto"/>
              <w:bottom w:val="single" w:sz="4" w:space="0" w:color="auto"/>
              <w:right w:val="single" w:sz="4" w:space="0" w:color="auto"/>
            </w:tcBorders>
            <w:shd w:val="clear" w:color="auto" w:fill="auto"/>
            <w:vAlign w:val="center"/>
            <w:hideMark/>
          </w:tcPr>
          <w:p w14:paraId="2D2694F0" w14:textId="77777777" w:rsidR="00EF0209" w:rsidRPr="00EF0209" w:rsidRDefault="00EF0209" w:rsidP="00EF0209">
            <w:pPr>
              <w:jc w:val="center"/>
              <w:rPr>
                <w:sz w:val="18"/>
                <w:szCs w:val="18"/>
                <w:lang w:val="en-US" w:eastAsia="en-US"/>
              </w:rPr>
            </w:pPr>
            <w:r w:rsidRPr="00EF0209">
              <w:rPr>
                <w:sz w:val="18"/>
                <w:szCs w:val="18"/>
                <w:lang w:val="en-US" w:eastAsia="en-US"/>
              </w:rPr>
              <w:t>49994 - 49996</w:t>
            </w:r>
          </w:p>
        </w:tc>
        <w:tc>
          <w:tcPr>
            <w:tcW w:w="4626" w:type="dxa"/>
            <w:tcBorders>
              <w:top w:val="nil"/>
              <w:left w:val="nil"/>
              <w:bottom w:val="single" w:sz="4" w:space="0" w:color="auto"/>
              <w:right w:val="single" w:sz="4" w:space="0" w:color="auto"/>
            </w:tcBorders>
            <w:shd w:val="clear" w:color="auto" w:fill="auto"/>
            <w:vAlign w:val="center"/>
            <w:hideMark/>
          </w:tcPr>
          <w:p w14:paraId="3C2C81EC" w14:textId="77777777" w:rsidR="00EF0209" w:rsidRPr="00EF0209" w:rsidRDefault="00EF0209" w:rsidP="00EF0209">
            <w:pPr>
              <w:rPr>
                <w:sz w:val="18"/>
                <w:szCs w:val="18"/>
                <w:lang w:val="en-US" w:eastAsia="en-US"/>
              </w:rPr>
            </w:pPr>
            <w:r w:rsidRPr="00EF0209">
              <w:rPr>
                <w:sz w:val="18"/>
                <w:szCs w:val="18"/>
                <w:lang w:val="en-US" w:eastAsia="en-US"/>
              </w:rPr>
              <w:t>Обавезе за салда станичних благајни-обрасци</w:t>
            </w:r>
          </w:p>
        </w:tc>
        <w:tc>
          <w:tcPr>
            <w:tcW w:w="2521" w:type="dxa"/>
            <w:tcBorders>
              <w:top w:val="nil"/>
              <w:left w:val="nil"/>
              <w:bottom w:val="single" w:sz="4" w:space="0" w:color="auto"/>
              <w:right w:val="single" w:sz="8" w:space="0" w:color="auto"/>
            </w:tcBorders>
            <w:shd w:val="clear" w:color="auto" w:fill="auto"/>
            <w:vAlign w:val="center"/>
            <w:hideMark/>
          </w:tcPr>
          <w:p w14:paraId="12810032" w14:textId="77777777" w:rsidR="00EF0209" w:rsidRPr="00EF0209" w:rsidRDefault="00EF0209" w:rsidP="00EF0209">
            <w:pPr>
              <w:jc w:val="right"/>
              <w:rPr>
                <w:sz w:val="18"/>
                <w:szCs w:val="18"/>
                <w:lang w:val="en-US" w:eastAsia="en-US"/>
              </w:rPr>
            </w:pPr>
            <w:r w:rsidRPr="00EF0209">
              <w:rPr>
                <w:sz w:val="18"/>
                <w:szCs w:val="18"/>
                <w:lang w:val="en-US" w:eastAsia="en-US"/>
              </w:rPr>
              <w:t>13.801</w:t>
            </w:r>
          </w:p>
        </w:tc>
        <w:tc>
          <w:tcPr>
            <w:tcW w:w="2548" w:type="dxa"/>
            <w:tcBorders>
              <w:top w:val="nil"/>
              <w:left w:val="single" w:sz="4" w:space="0" w:color="auto"/>
              <w:bottom w:val="single" w:sz="4" w:space="0" w:color="auto"/>
              <w:right w:val="single" w:sz="8" w:space="0" w:color="auto"/>
            </w:tcBorders>
            <w:shd w:val="clear" w:color="auto" w:fill="auto"/>
            <w:vAlign w:val="center"/>
            <w:hideMark/>
          </w:tcPr>
          <w:p w14:paraId="373AB908" w14:textId="77777777" w:rsidR="00EF0209" w:rsidRPr="00EF0209" w:rsidRDefault="00EF0209" w:rsidP="00EF0209">
            <w:pPr>
              <w:jc w:val="right"/>
              <w:rPr>
                <w:sz w:val="18"/>
                <w:szCs w:val="18"/>
                <w:lang w:val="en-US" w:eastAsia="en-US"/>
              </w:rPr>
            </w:pPr>
            <w:r w:rsidRPr="00EF0209">
              <w:rPr>
                <w:sz w:val="18"/>
                <w:szCs w:val="18"/>
                <w:lang w:val="en-US" w:eastAsia="en-US"/>
              </w:rPr>
              <w:t>11.553</w:t>
            </w:r>
          </w:p>
        </w:tc>
      </w:tr>
      <w:tr w:rsidR="00EF0209" w:rsidRPr="00EF0209" w14:paraId="487C072B" w14:textId="77777777" w:rsidTr="00EF0209">
        <w:trPr>
          <w:trHeight w:val="216"/>
          <w:jc w:val="center"/>
        </w:trPr>
        <w:tc>
          <w:tcPr>
            <w:tcW w:w="1162" w:type="dxa"/>
            <w:tcBorders>
              <w:top w:val="nil"/>
              <w:left w:val="single" w:sz="8" w:space="0" w:color="auto"/>
              <w:bottom w:val="single" w:sz="4" w:space="0" w:color="auto"/>
              <w:right w:val="single" w:sz="4" w:space="0" w:color="auto"/>
            </w:tcBorders>
            <w:shd w:val="clear" w:color="auto" w:fill="auto"/>
            <w:vAlign w:val="center"/>
            <w:hideMark/>
          </w:tcPr>
          <w:p w14:paraId="43FB4B37" w14:textId="77777777" w:rsidR="00EF0209" w:rsidRPr="00EF0209" w:rsidRDefault="00EF0209" w:rsidP="00EF0209">
            <w:pPr>
              <w:jc w:val="center"/>
              <w:rPr>
                <w:sz w:val="18"/>
                <w:szCs w:val="18"/>
                <w:lang w:val="en-US" w:eastAsia="en-US"/>
              </w:rPr>
            </w:pPr>
            <w:r w:rsidRPr="00EF0209">
              <w:rPr>
                <w:sz w:val="18"/>
                <w:szCs w:val="18"/>
                <w:lang w:val="en-US" w:eastAsia="en-US"/>
              </w:rPr>
              <w:t>49997</w:t>
            </w:r>
          </w:p>
        </w:tc>
        <w:tc>
          <w:tcPr>
            <w:tcW w:w="4626" w:type="dxa"/>
            <w:tcBorders>
              <w:top w:val="nil"/>
              <w:left w:val="nil"/>
              <w:bottom w:val="single" w:sz="4" w:space="0" w:color="auto"/>
              <w:right w:val="single" w:sz="4" w:space="0" w:color="auto"/>
            </w:tcBorders>
            <w:shd w:val="clear" w:color="auto" w:fill="auto"/>
            <w:vAlign w:val="center"/>
            <w:hideMark/>
          </w:tcPr>
          <w:p w14:paraId="1A814870" w14:textId="77777777" w:rsidR="00EF0209" w:rsidRPr="00EF0209" w:rsidRDefault="00EF0209" w:rsidP="00EF0209">
            <w:pPr>
              <w:rPr>
                <w:sz w:val="18"/>
                <w:szCs w:val="18"/>
                <w:lang w:val="en-US" w:eastAsia="en-US"/>
              </w:rPr>
            </w:pPr>
            <w:r w:rsidRPr="00EF0209">
              <w:rPr>
                <w:sz w:val="18"/>
                <w:szCs w:val="18"/>
                <w:lang w:val="en-US" w:eastAsia="en-US"/>
              </w:rPr>
              <w:t>Улагања Владе РС пројекат  Жељезнице Бих II</w:t>
            </w:r>
          </w:p>
        </w:tc>
        <w:tc>
          <w:tcPr>
            <w:tcW w:w="2521" w:type="dxa"/>
            <w:tcBorders>
              <w:top w:val="nil"/>
              <w:left w:val="nil"/>
              <w:bottom w:val="single" w:sz="4" w:space="0" w:color="auto"/>
              <w:right w:val="single" w:sz="8" w:space="0" w:color="auto"/>
            </w:tcBorders>
            <w:shd w:val="clear" w:color="auto" w:fill="auto"/>
            <w:vAlign w:val="center"/>
            <w:hideMark/>
          </w:tcPr>
          <w:p w14:paraId="6CC4A0CA" w14:textId="77777777" w:rsidR="00EF0209" w:rsidRPr="00EF0209" w:rsidRDefault="00EF0209" w:rsidP="00EF0209">
            <w:pPr>
              <w:jc w:val="right"/>
              <w:rPr>
                <w:sz w:val="18"/>
                <w:szCs w:val="18"/>
                <w:lang w:val="en-US" w:eastAsia="en-US"/>
              </w:rPr>
            </w:pPr>
            <w:r w:rsidRPr="00EF0209">
              <w:rPr>
                <w:sz w:val="18"/>
                <w:szCs w:val="18"/>
                <w:lang w:val="en-US" w:eastAsia="en-US"/>
              </w:rPr>
              <w:t>0</w:t>
            </w:r>
          </w:p>
        </w:tc>
        <w:tc>
          <w:tcPr>
            <w:tcW w:w="2548" w:type="dxa"/>
            <w:tcBorders>
              <w:top w:val="nil"/>
              <w:left w:val="single" w:sz="4" w:space="0" w:color="auto"/>
              <w:bottom w:val="single" w:sz="4" w:space="0" w:color="auto"/>
              <w:right w:val="single" w:sz="8" w:space="0" w:color="auto"/>
            </w:tcBorders>
            <w:shd w:val="clear" w:color="auto" w:fill="auto"/>
            <w:vAlign w:val="center"/>
            <w:hideMark/>
          </w:tcPr>
          <w:p w14:paraId="5461D6D8" w14:textId="77777777" w:rsidR="00EF0209" w:rsidRPr="00EF0209" w:rsidRDefault="00EF0209" w:rsidP="00EF0209">
            <w:pPr>
              <w:jc w:val="right"/>
              <w:rPr>
                <w:sz w:val="18"/>
                <w:szCs w:val="18"/>
                <w:lang w:val="en-US" w:eastAsia="en-US"/>
              </w:rPr>
            </w:pPr>
            <w:r w:rsidRPr="00EF0209">
              <w:rPr>
                <w:sz w:val="18"/>
                <w:szCs w:val="18"/>
                <w:lang w:val="en-US" w:eastAsia="en-US"/>
              </w:rPr>
              <w:t>0</w:t>
            </w:r>
          </w:p>
        </w:tc>
      </w:tr>
      <w:tr w:rsidR="00EF0209" w:rsidRPr="00EF0209" w14:paraId="7E9C929A" w14:textId="77777777" w:rsidTr="00EF0209">
        <w:trPr>
          <w:trHeight w:val="222"/>
          <w:jc w:val="center"/>
        </w:trPr>
        <w:tc>
          <w:tcPr>
            <w:tcW w:w="1162" w:type="dxa"/>
            <w:tcBorders>
              <w:top w:val="nil"/>
              <w:left w:val="single" w:sz="8" w:space="0" w:color="auto"/>
              <w:bottom w:val="nil"/>
              <w:right w:val="single" w:sz="4" w:space="0" w:color="auto"/>
            </w:tcBorders>
            <w:shd w:val="clear" w:color="auto" w:fill="auto"/>
            <w:noWrap/>
            <w:vAlign w:val="center"/>
            <w:hideMark/>
          </w:tcPr>
          <w:p w14:paraId="592BC946" w14:textId="77777777" w:rsidR="00EF0209" w:rsidRPr="00EF0209" w:rsidRDefault="00EF0209" w:rsidP="00EF0209">
            <w:pPr>
              <w:jc w:val="center"/>
              <w:rPr>
                <w:sz w:val="18"/>
                <w:szCs w:val="18"/>
                <w:lang w:val="en-US" w:eastAsia="en-US"/>
              </w:rPr>
            </w:pPr>
            <w:r w:rsidRPr="00EF0209">
              <w:rPr>
                <w:sz w:val="18"/>
                <w:szCs w:val="18"/>
                <w:lang w:val="en-US" w:eastAsia="en-US"/>
              </w:rPr>
              <w:t>49998</w:t>
            </w:r>
          </w:p>
        </w:tc>
        <w:tc>
          <w:tcPr>
            <w:tcW w:w="4626" w:type="dxa"/>
            <w:tcBorders>
              <w:top w:val="nil"/>
              <w:left w:val="nil"/>
              <w:bottom w:val="nil"/>
              <w:right w:val="single" w:sz="4" w:space="0" w:color="auto"/>
            </w:tcBorders>
            <w:shd w:val="clear" w:color="auto" w:fill="auto"/>
            <w:vAlign w:val="center"/>
            <w:hideMark/>
          </w:tcPr>
          <w:p w14:paraId="7FD5554C" w14:textId="77777777" w:rsidR="00EF0209" w:rsidRPr="00EF0209" w:rsidRDefault="00EF0209" w:rsidP="00EF0209">
            <w:pPr>
              <w:rPr>
                <w:sz w:val="18"/>
                <w:szCs w:val="18"/>
                <w:lang w:val="en-US" w:eastAsia="en-US"/>
              </w:rPr>
            </w:pPr>
            <w:r w:rsidRPr="00EF0209">
              <w:rPr>
                <w:sz w:val="18"/>
                <w:szCs w:val="18"/>
                <w:lang w:val="en-US" w:eastAsia="en-US"/>
              </w:rPr>
              <w:t xml:space="preserve">Остала краткорочна разграничења-набавка  </w:t>
            </w:r>
          </w:p>
        </w:tc>
        <w:tc>
          <w:tcPr>
            <w:tcW w:w="2521" w:type="dxa"/>
            <w:tcBorders>
              <w:top w:val="nil"/>
              <w:left w:val="nil"/>
              <w:bottom w:val="nil"/>
              <w:right w:val="single" w:sz="8" w:space="0" w:color="auto"/>
            </w:tcBorders>
            <w:shd w:val="clear" w:color="auto" w:fill="auto"/>
            <w:noWrap/>
            <w:vAlign w:val="center"/>
            <w:hideMark/>
          </w:tcPr>
          <w:p w14:paraId="363640C4" w14:textId="77777777" w:rsidR="00EF0209" w:rsidRPr="00EF0209" w:rsidRDefault="00EF0209" w:rsidP="00EF0209">
            <w:pPr>
              <w:jc w:val="right"/>
              <w:rPr>
                <w:sz w:val="18"/>
                <w:szCs w:val="18"/>
                <w:lang w:val="en-US" w:eastAsia="en-US"/>
              </w:rPr>
            </w:pPr>
            <w:r w:rsidRPr="00EF0209">
              <w:rPr>
                <w:sz w:val="18"/>
                <w:szCs w:val="18"/>
                <w:lang w:val="en-US" w:eastAsia="en-US"/>
              </w:rPr>
              <w:t>0</w:t>
            </w:r>
          </w:p>
        </w:tc>
        <w:tc>
          <w:tcPr>
            <w:tcW w:w="2548" w:type="dxa"/>
            <w:tcBorders>
              <w:top w:val="nil"/>
              <w:left w:val="single" w:sz="4" w:space="0" w:color="auto"/>
              <w:bottom w:val="nil"/>
              <w:right w:val="single" w:sz="8" w:space="0" w:color="auto"/>
            </w:tcBorders>
            <w:shd w:val="clear" w:color="auto" w:fill="auto"/>
            <w:noWrap/>
            <w:vAlign w:val="center"/>
            <w:hideMark/>
          </w:tcPr>
          <w:p w14:paraId="1B96ADF7" w14:textId="77777777" w:rsidR="00EF0209" w:rsidRPr="00EF0209" w:rsidRDefault="00EF0209" w:rsidP="00EF0209">
            <w:pPr>
              <w:jc w:val="right"/>
              <w:rPr>
                <w:sz w:val="18"/>
                <w:szCs w:val="18"/>
                <w:lang w:val="en-US" w:eastAsia="en-US"/>
              </w:rPr>
            </w:pPr>
            <w:r w:rsidRPr="00EF0209">
              <w:rPr>
                <w:sz w:val="18"/>
                <w:szCs w:val="18"/>
                <w:lang w:val="en-US" w:eastAsia="en-US"/>
              </w:rPr>
              <w:t>0</w:t>
            </w:r>
          </w:p>
        </w:tc>
      </w:tr>
      <w:tr w:rsidR="00EF0209" w:rsidRPr="00EF0209" w14:paraId="55AAE11A" w14:textId="77777777" w:rsidTr="00EF0209">
        <w:trPr>
          <w:trHeight w:val="121"/>
          <w:jc w:val="center"/>
        </w:trPr>
        <w:tc>
          <w:tcPr>
            <w:tcW w:w="1162"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57B10EC9" w14:textId="77777777" w:rsidR="00EF0209" w:rsidRPr="00EF0209" w:rsidRDefault="00EF0209" w:rsidP="00EF0209">
            <w:pPr>
              <w:jc w:val="center"/>
              <w:rPr>
                <w:b/>
                <w:bCs/>
                <w:sz w:val="18"/>
                <w:szCs w:val="18"/>
                <w:lang w:val="en-US" w:eastAsia="en-US"/>
              </w:rPr>
            </w:pPr>
            <w:r w:rsidRPr="00EF0209">
              <w:rPr>
                <w:b/>
                <w:bCs/>
                <w:sz w:val="18"/>
                <w:szCs w:val="18"/>
                <w:lang w:val="en-US" w:eastAsia="en-US"/>
              </w:rPr>
              <w:t> </w:t>
            </w:r>
          </w:p>
        </w:tc>
        <w:tc>
          <w:tcPr>
            <w:tcW w:w="4626" w:type="dxa"/>
            <w:tcBorders>
              <w:top w:val="single" w:sz="8" w:space="0" w:color="auto"/>
              <w:left w:val="nil"/>
              <w:bottom w:val="single" w:sz="8" w:space="0" w:color="auto"/>
              <w:right w:val="single" w:sz="4" w:space="0" w:color="auto"/>
            </w:tcBorders>
            <w:shd w:val="clear" w:color="000000" w:fill="BFBFBF"/>
            <w:vAlign w:val="center"/>
            <w:hideMark/>
          </w:tcPr>
          <w:p w14:paraId="3E912423" w14:textId="77777777" w:rsidR="00EF0209" w:rsidRPr="00EF0209" w:rsidRDefault="00EF0209" w:rsidP="00EF0209">
            <w:pPr>
              <w:jc w:val="center"/>
              <w:rPr>
                <w:b/>
                <w:bCs/>
                <w:sz w:val="18"/>
                <w:szCs w:val="18"/>
                <w:lang w:val="en-US" w:eastAsia="en-US"/>
              </w:rPr>
            </w:pPr>
            <w:r w:rsidRPr="00EF0209">
              <w:rPr>
                <w:b/>
                <w:bCs/>
                <w:sz w:val="18"/>
                <w:szCs w:val="18"/>
                <w:lang w:val="en-US" w:eastAsia="en-US"/>
              </w:rPr>
              <w:t>УКУПНО</w:t>
            </w:r>
          </w:p>
        </w:tc>
        <w:tc>
          <w:tcPr>
            <w:tcW w:w="2521" w:type="dxa"/>
            <w:tcBorders>
              <w:top w:val="single" w:sz="8" w:space="0" w:color="auto"/>
              <w:left w:val="nil"/>
              <w:bottom w:val="single" w:sz="8" w:space="0" w:color="auto"/>
              <w:right w:val="single" w:sz="4" w:space="0" w:color="auto"/>
            </w:tcBorders>
            <w:shd w:val="clear" w:color="000000" w:fill="BFBFBF"/>
            <w:vAlign w:val="center"/>
            <w:hideMark/>
          </w:tcPr>
          <w:p w14:paraId="61243ADD" w14:textId="403FABA8" w:rsidR="00EF0209" w:rsidRPr="00EF0209" w:rsidRDefault="00EF0209" w:rsidP="00EF0209">
            <w:pPr>
              <w:jc w:val="right"/>
              <w:rPr>
                <w:b/>
                <w:bCs/>
                <w:sz w:val="18"/>
                <w:szCs w:val="18"/>
                <w:lang w:val="en-US" w:eastAsia="en-US"/>
              </w:rPr>
            </w:pPr>
            <w:r>
              <w:rPr>
                <w:b/>
                <w:bCs/>
                <w:sz w:val="18"/>
                <w:szCs w:val="18"/>
                <w:lang w:val="en-US" w:eastAsia="en-US"/>
              </w:rPr>
              <w:t>501.000</w:t>
            </w:r>
          </w:p>
        </w:tc>
        <w:tc>
          <w:tcPr>
            <w:tcW w:w="2548"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1A9B5F7C" w14:textId="77777777" w:rsidR="00EF0209" w:rsidRPr="00EF0209" w:rsidRDefault="00EF0209" w:rsidP="00EF0209">
            <w:pPr>
              <w:jc w:val="right"/>
              <w:rPr>
                <w:b/>
                <w:bCs/>
                <w:sz w:val="18"/>
                <w:szCs w:val="18"/>
                <w:lang w:val="en-US" w:eastAsia="en-US"/>
              </w:rPr>
            </w:pPr>
            <w:r w:rsidRPr="00EF0209">
              <w:rPr>
                <w:b/>
                <w:bCs/>
                <w:sz w:val="18"/>
                <w:szCs w:val="18"/>
                <w:lang w:val="en-US" w:eastAsia="en-US"/>
              </w:rPr>
              <w:t>823.478</w:t>
            </w:r>
          </w:p>
        </w:tc>
      </w:tr>
    </w:tbl>
    <w:p w14:paraId="1A4E7C62" w14:textId="71399219" w:rsidR="007F488F" w:rsidRPr="00EF0209" w:rsidRDefault="00073DBB" w:rsidP="00964DE0">
      <w:pPr>
        <w:jc w:val="center"/>
        <w:rPr>
          <w:b/>
          <w:i/>
          <w:sz w:val="20"/>
          <w:szCs w:val="20"/>
          <w:lang w:eastAsia="en-US"/>
        </w:rPr>
      </w:pPr>
      <w:r w:rsidRPr="00EF0209">
        <w:rPr>
          <w:b/>
          <w:i/>
          <w:sz w:val="20"/>
          <w:szCs w:val="20"/>
          <w:lang w:eastAsia="en-US"/>
        </w:rPr>
        <w:t xml:space="preserve">Табела </w:t>
      </w:r>
      <w:r w:rsidR="000B6EB2" w:rsidRPr="00EF0209">
        <w:rPr>
          <w:b/>
          <w:i/>
          <w:sz w:val="20"/>
          <w:szCs w:val="20"/>
          <w:lang w:val="sr-Cyrl-RS" w:eastAsia="en-US"/>
        </w:rPr>
        <w:t>5</w:t>
      </w:r>
      <w:r w:rsidR="007D2BBF" w:rsidRPr="00EF0209">
        <w:rPr>
          <w:b/>
          <w:i/>
          <w:sz w:val="20"/>
          <w:szCs w:val="20"/>
          <w:lang w:val="en-US" w:eastAsia="en-US"/>
        </w:rPr>
        <w:t>8</w:t>
      </w:r>
      <w:r w:rsidR="007F488F" w:rsidRPr="00EF0209">
        <w:rPr>
          <w:b/>
          <w:i/>
          <w:sz w:val="20"/>
          <w:szCs w:val="20"/>
          <w:lang w:eastAsia="en-US"/>
        </w:rPr>
        <w:t>. Пасивна временска разграничења</w:t>
      </w:r>
      <w:bookmarkEnd w:id="81"/>
    </w:p>
    <w:p w14:paraId="4BCE653D" w14:textId="77777777" w:rsidR="00894639" w:rsidRPr="005A3BF8" w:rsidRDefault="00894639" w:rsidP="00964DE0">
      <w:pPr>
        <w:jc w:val="center"/>
        <w:rPr>
          <w:b/>
          <w:i/>
          <w:lang w:val="hr-HR" w:eastAsia="en-US"/>
        </w:rPr>
      </w:pPr>
    </w:p>
    <w:p w14:paraId="18781E38" w14:textId="2BBC816E" w:rsidR="001C3183" w:rsidRPr="005A3BF8" w:rsidRDefault="001C3183" w:rsidP="00964DE0">
      <w:pPr>
        <w:ind w:left="-510" w:right="-510"/>
        <w:jc w:val="both"/>
        <w:rPr>
          <w:lang w:val="sr-Cyrl-BA"/>
        </w:rPr>
      </w:pPr>
      <w:r w:rsidRPr="005A3BF8">
        <w:rPr>
          <w:lang w:val="sr-Cyrl-BA"/>
        </w:rPr>
        <w:t xml:space="preserve">Унапријед обрачунати трошкови у износу од </w:t>
      </w:r>
      <w:r w:rsidR="005A3BF8" w:rsidRPr="005A3BF8">
        <w:rPr>
          <w:lang w:val="sr-Cyrl-BA"/>
        </w:rPr>
        <w:t>300.362</w:t>
      </w:r>
      <w:r w:rsidRPr="005A3BF8">
        <w:rPr>
          <w:lang w:val="sr-Cyrl-BA"/>
        </w:rPr>
        <w:t xml:space="preserve"> КМ углавном се односе на процјену трошкова РИВ-а страних жељезничких управа и Жељезница Федерације Босне и Херцеговине за период од октобра до децембра </w:t>
      </w:r>
      <w:r w:rsidR="005A3BF8" w:rsidRPr="005A3BF8">
        <w:t>2023</w:t>
      </w:r>
      <w:r w:rsidRPr="005A3BF8">
        <w:rPr>
          <w:lang w:val="sr-Cyrl-RS"/>
        </w:rPr>
        <w:t>. године</w:t>
      </w:r>
      <w:r w:rsidRPr="005A3BF8">
        <w:rPr>
          <w:lang w:val="sr-Cyrl-BA"/>
        </w:rPr>
        <w:t xml:space="preserve"> у износу </w:t>
      </w:r>
      <w:r w:rsidR="005A3BF8" w:rsidRPr="005A3BF8">
        <w:rPr>
          <w:lang w:val="sr-Cyrl-BA"/>
        </w:rPr>
        <w:t>216.902</w:t>
      </w:r>
      <w:r w:rsidRPr="005A3BF8">
        <w:rPr>
          <w:lang w:val="sr-Cyrl-BA"/>
        </w:rPr>
        <w:t xml:space="preserve"> КМ и процјену трошкова по основу вуче возова у гранич</w:t>
      </w:r>
      <w:r w:rsidR="005A3BF8" w:rsidRPr="005A3BF8">
        <w:rPr>
          <w:lang w:val="sr-Cyrl-BA"/>
        </w:rPr>
        <w:t>ном промету за период I-XII/2023</w:t>
      </w:r>
      <w:r w:rsidRPr="005A3BF8">
        <w:rPr>
          <w:lang w:val="sr-Cyrl-BA"/>
        </w:rPr>
        <w:t xml:space="preserve">. године у износу од </w:t>
      </w:r>
      <w:r w:rsidR="005A3BF8" w:rsidRPr="005A3BF8">
        <w:rPr>
          <w:lang w:val="sr-Cyrl-BA"/>
        </w:rPr>
        <w:t>83.460</w:t>
      </w:r>
      <w:r w:rsidRPr="005A3BF8">
        <w:rPr>
          <w:lang w:val="sr-Cyrl-BA"/>
        </w:rPr>
        <w:t xml:space="preserve"> КМ.</w:t>
      </w:r>
    </w:p>
    <w:p w14:paraId="364BFABA" w14:textId="0941E920" w:rsidR="007F488F" w:rsidRPr="00A4357F" w:rsidRDefault="007F488F" w:rsidP="00964DE0">
      <w:pPr>
        <w:jc w:val="both"/>
        <w:rPr>
          <w:color w:val="FF0000"/>
          <w:lang w:val="sr-Cyrl-CS" w:eastAsia="en-US"/>
        </w:rPr>
      </w:pPr>
    </w:p>
    <w:p w14:paraId="4215DE25" w14:textId="48FB11EE" w:rsidR="00C57005" w:rsidRDefault="007F488F" w:rsidP="00964DE0">
      <w:pPr>
        <w:ind w:left="-510" w:right="-510"/>
        <w:jc w:val="both"/>
        <w:rPr>
          <w:lang w:val="sr-Cyrl-CS" w:eastAsia="en-US"/>
        </w:rPr>
      </w:pPr>
      <w:r w:rsidRPr="005A3BF8">
        <w:rPr>
          <w:lang w:val="sr-Cyrl-CS" w:eastAsia="en-US"/>
        </w:rPr>
        <w:t xml:space="preserve">Ванбилансна актива и пасива у Билансу стања на дан </w:t>
      </w:r>
      <w:r w:rsidR="00823437" w:rsidRPr="005A3BF8">
        <w:rPr>
          <w:lang w:val="sr-Cyrl-CS" w:eastAsia="en-US"/>
        </w:rPr>
        <w:t>31.12.</w:t>
      </w:r>
      <w:r w:rsidRPr="005A3BF8">
        <w:rPr>
          <w:lang w:val="sr-Cyrl-CS" w:eastAsia="en-US"/>
        </w:rPr>
        <w:t>20</w:t>
      </w:r>
      <w:r w:rsidR="005A3BF8" w:rsidRPr="005A3BF8">
        <w:rPr>
          <w:lang w:val="sr-Cyrl-CS" w:eastAsia="en-US"/>
        </w:rPr>
        <w:t>23</w:t>
      </w:r>
      <w:r w:rsidRPr="005A3BF8">
        <w:rPr>
          <w:lang w:val="sr-Cyrl-CS" w:eastAsia="en-US"/>
        </w:rPr>
        <w:t xml:space="preserve">. године су исказане у износу од </w:t>
      </w:r>
      <w:r w:rsidR="002429B6">
        <w:rPr>
          <w:lang w:val="sr-Cyrl-BA" w:eastAsia="en-US"/>
        </w:rPr>
        <w:t>819.857.782</w:t>
      </w:r>
      <w:r w:rsidR="000213B3" w:rsidRPr="005A3BF8">
        <w:rPr>
          <w:lang w:val="sr-Cyrl-CS" w:eastAsia="en-US"/>
        </w:rPr>
        <w:t xml:space="preserve"> КМ</w:t>
      </w:r>
      <w:r w:rsidR="007C487E">
        <w:rPr>
          <w:lang w:val="sr-Cyrl-CS" w:eastAsia="en-US"/>
        </w:rPr>
        <w:t>.</w:t>
      </w:r>
    </w:p>
    <w:p w14:paraId="20F4DAD9" w14:textId="77777777" w:rsidR="007C487E" w:rsidRDefault="007C487E" w:rsidP="007C487E">
      <w:pPr>
        <w:ind w:left="-510" w:right="-510"/>
        <w:jc w:val="both"/>
        <w:rPr>
          <w:lang w:val="sr-Cyrl-BA"/>
        </w:rPr>
      </w:pPr>
      <w:r w:rsidRPr="00F91EE6">
        <w:rPr>
          <w:lang w:val="sr-Cyrl-BA"/>
        </w:rPr>
        <w:t xml:space="preserve">Консултант </w:t>
      </w:r>
      <w:r w:rsidRPr="00F91EE6">
        <w:t>TW</w:t>
      </w:r>
      <w:r w:rsidRPr="00F91EE6">
        <w:rPr>
          <w:lang w:val="sr-Latn-BA"/>
        </w:rPr>
        <w:t>C</w:t>
      </w:r>
      <w:r w:rsidRPr="00F91EE6">
        <w:t xml:space="preserve"> </w:t>
      </w:r>
      <w:r w:rsidRPr="00F91EE6">
        <w:rPr>
          <w:lang w:val="sr-Cyrl-BA"/>
        </w:rPr>
        <w:t xml:space="preserve">Бања Лука на основу извјештаја процјенитеља предложио </w:t>
      </w:r>
      <w:r>
        <w:rPr>
          <w:lang w:val="sr-Cyrl-BA"/>
        </w:rPr>
        <w:t>је књижење процјене имовине Жељезница Републике Српске</w:t>
      </w:r>
      <w:r w:rsidRPr="00F91EE6">
        <w:rPr>
          <w:lang w:val="sr-Cyrl-BA"/>
        </w:rPr>
        <w:t xml:space="preserve">  на начин да се сва имовина за коју је процјенитељ навео да се не може сматрати својином Друштва или за коју није достављена</w:t>
      </w:r>
      <w:r>
        <w:rPr>
          <w:lang w:val="sr-Cyrl-BA"/>
        </w:rPr>
        <w:t xml:space="preserve"> документација о њеном статусу, </w:t>
      </w:r>
      <w:r w:rsidRPr="00F91EE6">
        <w:rPr>
          <w:lang w:val="sr-Cyrl-BA"/>
        </w:rPr>
        <w:t xml:space="preserve"> искњижи у ванбилансну евиденцију до утврђивања статуса наведене имовине.</w:t>
      </w:r>
    </w:p>
    <w:p w14:paraId="0D818E5D" w14:textId="73DF78EA" w:rsidR="00EF0209" w:rsidRPr="00A4357F" w:rsidRDefault="00EF0209" w:rsidP="007C487E">
      <w:pPr>
        <w:ind w:right="-510"/>
        <w:jc w:val="both"/>
        <w:rPr>
          <w:color w:val="FF0000"/>
          <w:lang w:val="sr-Cyrl-CS" w:eastAsia="en-US"/>
        </w:rPr>
      </w:pPr>
    </w:p>
    <w:tbl>
      <w:tblPr>
        <w:tblW w:w="10738" w:type="dxa"/>
        <w:jc w:val="center"/>
        <w:tblLook w:val="04A0" w:firstRow="1" w:lastRow="0" w:firstColumn="1" w:lastColumn="0" w:noHBand="0" w:noVBand="1"/>
      </w:tblPr>
      <w:tblGrid>
        <w:gridCol w:w="1150"/>
        <w:gridCol w:w="4576"/>
        <w:gridCol w:w="2492"/>
        <w:gridCol w:w="2520"/>
      </w:tblGrid>
      <w:tr w:rsidR="005A3BF8" w:rsidRPr="005A3BF8" w14:paraId="7C7CBE2B" w14:textId="77777777" w:rsidTr="005A3BF8">
        <w:trPr>
          <w:trHeight w:val="239"/>
          <w:jc w:val="center"/>
        </w:trPr>
        <w:tc>
          <w:tcPr>
            <w:tcW w:w="1150"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11F1048C" w14:textId="77777777" w:rsidR="005A3BF8" w:rsidRPr="005A3BF8" w:rsidRDefault="005A3BF8" w:rsidP="005A3BF8">
            <w:pPr>
              <w:jc w:val="center"/>
              <w:rPr>
                <w:b/>
                <w:bCs/>
                <w:sz w:val="18"/>
                <w:szCs w:val="18"/>
                <w:lang w:val="en-US" w:eastAsia="en-US"/>
              </w:rPr>
            </w:pPr>
            <w:bookmarkStart w:id="82" w:name="_Toc395795214"/>
            <w:r w:rsidRPr="005A3BF8">
              <w:rPr>
                <w:b/>
                <w:bCs/>
                <w:sz w:val="18"/>
                <w:szCs w:val="18"/>
                <w:lang w:val="en-US" w:eastAsia="en-US"/>
              </w:rPr>
              <w:t>Конто</w:t>
            </w:r>
          </w:p>
        </w:tc>
        <w:tc>
          <w:tcPr>
            <w:tcW w:w="4576" w:type="dxa"/>
            <w:tcBorders>
              <w:top w:val="single" w:sz="8" w:space="0" w:color="auto"/>
              <w:left w:val="nil"/>
              <w:bottom w:val="single" w:sz="8" w:space="0" w:color="auto"/>
              <w:right w:val="single" w:sz="4" w:space="0" w:color="auto"/>
            </w:tcBorders>
            <w:shd w:val="clear" w:color="000000" w:fill="C0C0C0"/>
            <w:vAlign w:val="center"/>
            <w:hideMark/>
          </w:tcPr>
          <w:p w14:paraId="66483A63" w14:textId="77777777" w:rsidR="005A3BF8" w:rsidRPr="005A3BF8" w:rsidRDefault="005A3BF8" w:rsidP="005A3BF8">
            <w:pPr>
              <w:jc w:val="center"/>
              <w:rPr>
                <w:b/>
                <w:bCs/>
                <w:sz w:val="18"/>
                <w:szCs w:val="18"/>
                <w:lang w:val="en-US" w:eastAsia="en-US"/>
              </w:rPr>
            </w:pPr>
            <w:r w:rsidRPr="005A3BF8">
              <w:rPr>
                <w:b/>
                <w:bCs/>
                <w:sz w:val="18"/>
                <w:szCs w:val="18"/>
                <w:lang w:val="en-US" w:eastAsia="en-US"/>
              </w:rPr>
              <w:t>Назив конта ванбилансне активе</w:t>
            </w:r>
          </w:p>
        </w:tc>
        <w:tc>
          <w:tcPr>
            <w:tcW w:w="2492" w:type="dxa"/>
            <w:tcBorders>
              <w:top w:val="single" w:sz="8" w:space="0" w:color="auto"/>
              <w:left w:val="nil"/>
              <w:bottom w:val="single" w:sz="8" w:space="0" w:color="auto"/>
              <w:right w:val="single" w:sz="4" w:space="0" w:color="auto"/>
            </w:tcBorders>
            <w:shd w:val="clear" w:color="000000" w:fill="C0C0C0"/>
            <w:vAlign w:val="center"/>
            <w:hideMark/>
          </w:tcPr>
          <w:p w14:paraId="7BF4C566" w14:textId="77777777" w:rsidR="005A3BF8" w:rsidRPr="005A3BF8" w:rsidRDefault="005A3BF8" w:rsidP="005A3BF8">
            <w:pPr>
              <w:jc w:val="center"/>
              <w:rPr>
                <w:b/>
                <w:bCs/>
                <w:sz w:val="20"/>
                <w:szCs w:val="20"/>
                <w:lang w:val="en-US" w:eastAsia="en-US"/>
              </w:rPr>
            </w:pPr>
            <w:r w:rsidRPr="005A3BF8">
              <w:rPr>
                <w:b/>
                <w:bCs/>
                <w:sz w:val="20"/>
                <w:szCs w:val="20"/>
                <w:lang w:val="en-US" w:eastAsia="en-US"/>
              </w:rPr>
              <w:t>31.12.2022.</w:t>
            </w:r>
          </w:p>
        </w:tc>
        <w:tc>
          <w:tcPr>
            <w:tcW w:w="2520"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27FBA885" w14:textId="77777777" w:rsidR="005A3BF8" w:rsidRPr="005A3BF8" w:rsidRDefault="005A3BF8" w:rsidP="005A3BF8">
            <w:pPr>
              <w:jc w:val="center"/>
              <w:rPr>
                <w:b/>
                <w:bCs/>
                <w:sz w:val="20"/>
                <w:szCs w:val="20"/>
                <w:lang w:val="en-US" w:eastAsia="en-US"/>
              </w:rPr>
            </w:pPr>
            <w:r w:rsidRPr="005A3BF8">
              <w:rPr>
                <w:b/>
                <w:bCs/>
                <w:sz w:val="20"/>
                <w:szCs w:val="20"/>
                <w:lang w:val="en-US" w:eastAsia="en-US"/>
              </w:rPr>
              <w:t xml:space="preserve"> 31.12.2023.</w:t>
            </w:r>
          </w:p>
        </w:tc>
      </w:tr>
      <w:tr w:rsidR="005A3BF8" w:rsidRPr="005A3BF8" w14:paraId="484639C0" w14:textId="77777777" w:rsidTr="005A3BF8">
        <w:trPr>
          <w:trHeight w:val="426"/>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58987F3D" w14:textId="77777777" w:rsidR="005A3BF8" w:rsidRPr="005A3BF8" w:rsidRDefault="005A3BF8" w:rsidP="005A3BF8">
            <w:pPr>
              <w:jc w:val="center"/>
              <w:rPr>
                <w:sz w:val="18"/>
                <w:szCs w:val="18"/>
                <w:lang w:val="en-US" w:eastAsia="en-US"/>
              </w:rPr>
            </w:pPr>
            <w:r w:rsidRPr="005A3BF8">
              <w:rPr>
                <w:sz w:val="18"/>
                <w:szCs w:val="18"/>
                <w:lang w:val="en-US" w:eastAsia="en-US"/>
              </w:rPr>
              <w:t>88403</w:t>
            </w:r>
          </w:p>
        </w:tc>
        <w:tc>
          <w:tcPr>
            <w:tcW w:w="4576" w:type="dxa"/>
            <w:tcBorders>
              <w:top w:val="nil"/>
              <w:left w:val="nil"/>
              <w:bottom w:val="single" w:sz="4" w:space="0" w:color="auto"/>
              <w:right w:val="single" w:sz="4" w:space="0" w:color="auto"/>
            </w:tcBorders>
            <w:shd w:val="clear" w:color="auto" w:fill="auto"/>
            <w:vAlign w:val="center"/>
            <w:hideMark/>
          </w:tcPr>
          <w:p w14:paraId="6D563EAB" w14:textId="77777777" w:rsidR="005A3BF8" w:rsidRPr="005A3BF8" w:rsidRDefault="005A3BF8" w:rsidP="005A3BF8">
            <w:pPr>
              <w:rPr>
                <w:sz w:val="18"/>
                <w:szCs w:val="18"/>
                <w:lang w:val="en-US" w:eastAsia="en-US"/>
              </w:rPr>
            </w:pPr>
            <w:r w:rsidRPr="005A3BF8">
              <w:rPr>
                <w:sz w:val="18"/>
                <w:szCs w:val="18"/>
                <w:lang w:val="en-US" w:eastAsia="en-US"/>
              </w:rPr>
              <w:t>Кредити ЕИБ (одобрена, повучена и искориштена средства кредита)</w:t>
            </w:r>
          </w:p>
        </w:tc>
        <w:tc>
          <w:tcPr>
            <w:tcW w:w="2492" w:type="dxa"/>
            <w:tcBorders>
              <w:top w:val="nil"/>
              <w:left w:val="nil"/>
              <w:bottom w:val="single" w:sz="4" w:space="0" w:color="auto"/>
              <w:right w:val="single" w:sz="4" w:space="0" w:color="auto"/>
            </w:tcBorders>
            <w:shd w:val="clear" w:color="auto" w:fill="auto"/>
            <w:vAlign w:val="center"/>
            <w:hideMark/>
          </w:tcPr>
          <w:p w14:paraId="20AF1B76" w14:textId="77777777" w:rsidR="005A3BF8" w:rsidRPr="005A3BF8" w:rsidRDefault="005A3BF8" w:rsidP="005A3BF8">
            <w:pPr>
              <w:jc w:val="right"/>
              <w:rPr>
                <w:sz w:val="18"/>
                <w:szCs w:val="18"/>
                <w:lang w:val="en-US" w:eastAsia="en-US"/>
              </w:rPr>
            </w:pPr>
            <w:r w:rsidRPr="005A3BF8">
              <w:rPr>
                <w:sz w:val="18"/>
                <w:szCs w:val="18"/>
                <w:lang w:val="en-US" w:eastAsia="en-US"/>
              </w:rPr>
              <w:t>0</w:t>
            </w:r>
          </w:p>
        </w:tc>
        <w:tc>
          <w:tcPr>
            <w:tcW w:w="2520" w:type="dxa"/>
            <w:tcBorders>
              <w:top w:val="nil"/>
              <w:left w:val="nil"/>
              <w:bottom w:val="single" w:sz="4" w:space="0" w:color="auto"/>
              <w:right w:val="single" w:sz="8" w:space="0" w:color="auto"/>
            </w:tcBorders>
            <w:shd w:val="clear" w:color="auto" w:fill="auto"/>
            <w:vAlign w:val="center"/>
            <w:hideMark/>
          </w:tcPr>
          <w:p w14:paraId="0FB5B0A4" w14:textId="77777777" w:rsidR="005A3BF8" w:rsidRPr="005A3BF8" w:rsidRDefault="005A3BF8" w:rsidP="005A3BF8">
            <w:pPr>
              <w:jc w:val="right"/>
              <w:rPr>
                <w:sz w:val="18"/>
                <w:szCs w:val="18"/>
                <w:lang w:val="en-US" w:eastAsia="en-US"/>
              </w:rPr>
            </w:pPr>
            <w:r w:rsidRPr="005A3BF8">
              <w:rPr>
                <w:sz w:val="18"/>
                <w:szCs w:val="18"/>
                <w:lang w:val="en-US" w:eastAsia="en-US"/>
              </w:rPr>
              <w:t>0</w:t>
            </w:r>
          </w:p>
        </w:tc>
      </w:tr>
      <w:tr w:rsidR="005A3BF8" w:rsidRPr="005A3BF8" w14:paraId="589ACE2C" w14:textId="77777777" w:rsidTr="005A3BF8">
        <w:trPr>
          <w:trHeight w:val="426"/>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4922611A" w14:textId="77777777" w:rsidR="005A3BF8" w:rsidRPr="005A3BF8" w:rsidRDefault="005A3BF8" w:rsidP="005A3BF8">
            <w:pPr>
              <w:jc w:val="center"/>
              <w:rPr>
                <w:sz w:val="18"/>
                <w:szCs w:val="18"/>
                <w:lang w:val="en-US" w:eastAsia="en-US"/>
              </w:rPr>
            </w:pPr>
            <w:r w:rsidRPr="005A3BF8">
              <w:rPr>
                <w:sz w:val="18"/>
                <w:szCs w:val="18"/>
                <w:lang w:val="en-US" w:eastAsia="en-US"/>
              </w:rPr>
              <w:t>88405</w:t>
            </w:r>
          </w:p>
        </w:tc>
        <w:tc>
          <w:tcPr>
            <w:tcW w:w="4576" w:type="dxa"/>
            <w:tcBorders>
              <w:top w:val="nil"/>
              <w:left w:val="nil"/>
              <w:bottom w:val="single" w:sz="4" w:space="0" w:color="auto"/>
              <w:right w:val="single" w:sz="4" w:space="0" w:color="auto"/>
            </w:tcBorders>
            <w:shd w:val="clear" w:color="auto" w:fill="auto"/>
            <w:vAlign w:val="center"/>
            <w:hideMark/>
          </w:tcPr>
          <w:p w14:paraId="46F400EE" w14:textId="77777777" w:rsidR="005A3BF8" w:rsidRPr="005A3BF8" w:rsidRDefault="005A3BF8" w:rsidP="005A3BF8">
            <w:pPr>
              <w:rPr>
                <w:sz w:val="18"/>
                <w:szCs w:val="18"/>
                <w:lang w:val="en-US" w:eastAsia="en-US"/>
              </w:rPr>
            </w:pPr>
            <w:r w:rsidRPr="005A3BF8">
              <w:rPr>
                <w:sz w:val="18"/>
                <w:szCs w:val="18"/>
                <w:lang w:val="en-US" w:eastAsia="en-US"/>
              </w:rPr>
              <w:t>Кредит ЕБРД (одобрена, повучена и искориштена средства кредита)</w:t>
            </w:r>
          </w:p>
        </w:tc>
        <w:tc>
          <w:tcPr>
            <w:tcW w:w="2492" w:type="dxa"/>
            <w:tcBorders>
              <w:top w:val="nil"/>
              <w:left w:val="nil"/>
              <w:bottom w:val="single" w:sz="4" w:space="0" w:color="auto"/>
              <w:right w:val="single" w:sz="4" w:space="0" w:color="auto"/>
            </w:tcBorders>
            <w:shd w:val="clear" w:color="auto" w:fill="auto"/>
            <w:vAlign w:val="center"/>
            <w:hideMark/>
          </w:tcPr>
          <w:p w14:paraId="19D4862D" w14:textId="77777777" w:rsidR="005A3BF8" w:rsidRPr="005A3BF8" w:rsidRDefault="005A3BF8" w:rsidP="005A3BF8">
            <w:pPr>
              <w:jc w:val="right"/>
              <w:rPr>
                <w:sz w:val="18"/>
                <w:szCs w:val="18"/>
                <w:lang w:val="en-US" w:eastAsia="en-US"/>
              </w:rPr>
            </w:pPr>
            <w:r w:rsidRPr="005A3BF8">
              <w:rPr>
                <w:sz w:val="18"/>
                <w:szCs w:val="18"/>
                <w:lang w:val="en-US" w:eastAsia="en-US"/>
              </w:rPr>
              <w:t>21</w:t>
            </w:r>
          </w:p>
        </w:tc>
        <w:tc>
          <w:tcPr>
            <w:tcW w:w="2520" w:type="dxa"/>
            <w:tcBorders>
              <w:top w:val="nil"/>
              <w:left w:val="nil"/>
              <w:bottom w:val="single" w:sz="4" w:space="0" w:color="auto"/>
              <w:right w:val="single" w:sz="8" w:space="0" w:color="auto"/>
            </w:tcBorders>
            <w:shd w:val="clear" w:color="auto" w:fill="auto"/>
            <w:vAlign w:val="center"/>
            <w:hideMark/>
          </w:tcPr>
          <w:p w14:paraId="7EB09D98" w14:textId="77777777" w:rsidR="005A3BF8" w:rsidRPr="005A3BF8" w:rsidRDefault="005A3BF8" w:rsidP="005A3BF8">
            <w:pPr>
              <w:jc w:val="right"/>
              <w:rPr>
                <w:sz w:val="18"/>
                <w:szCs w:val="18"/>
                <w:lang w:val="en-US" w:eastAsia="en-US"/>
              </w:rPr>
            </w:pPr>
            <w:r w:rsidRPr="005A3BF8">
              <w:rPr>
                <w:sz w:val="18"/>
                <w:szCs w:val="18"/>
                <w:lang w:val="en-US" w:eastAsia="en-US"/>
              </w:rPr>
              <w:t>21</w:t>
            </w:r>
          </w:p>
        </w:tc>
      </w:tr>
      <w:tr w:rsidR="005A3BF8" w:rsidRPr="005A3BF8" w14:paraId="505CE111" w14:textId="77777777" w:rsidTr="005A3BF8">
        <w:trPr>
          <w:trHeight w:val="22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45E454DC" w14:textId="77777777" w:rsidR="005A3BF8" w:rsidRPr="005A3BF8" w:rsidRDefault="005A3BF8" w:rsidP="005A3BF8">
            <w:pPr>
              <w:jc w:val="center"/>
              <w:rPr>
                <w:sz w:val="18"/>
                <w:szCs w:val="18"/>
                <w:lang w:val="en-US" w:eastAsia="en-US"/>
              </w:rPr>
            </w:pPr>
            <w:r w:rsidRPr="005A3BF8">
              <w:rPr>
                <w:sz w:val="18"/>
                <w:szCs w:val="18"/>
                <w:lang w:val="en-US" w:eastAsia="en-US"/>
              </w:rPr>
              <w:t>88406</w:t>
            </w:r>
          </w:p>
        </w:tc>
        <w:tc>
          <w:tcPr>
            <w:tcW w:w="4576" w:type="dxa"/>
            <w:tcBorders>
              <w:top w:val="nil"/>
              <w:left w:val="nil"/>
              <w:bottom w:val="single" w:sz="4" w:space="0" w:color="auto"/>
              <w:right w:val="single" w:sz="4" w:space="0" w:color="auto"/>
            </w:tcBorders>
            <w:shd w:val="clear" w:color="auto" w:fill="auto"/>
            <w:vAlign w:val="center"/>
            <w:hideMark/>
          </w:tcPr>
          <w:p w14:paraId="639864D2" w14:textId="77777777" w:rsidR="005A3BF8" w:rsidRPr="005A3BF8" w:rsidRDefault="005A3BF8" w:rsidP="005A3BF8">
            <w:pPr>
              <w:rPr>
                <w:sz w:val="18"/>
                <w:szCs w:val="18"/>
                <w:lang w:val="en-US" w:eastAsia="en-US"/>
              </w:rPr>
            </w:pPr>
            <w:r w:rsidRPr="005A3BF8">
              <w:rPr>
                <w:sz w:val="18"/>
                <w:szCs w:val="18"/>
                <w:lang w:val="en-US" w:eastAsia="en-US"/>
              </w:rPr>
              <w:t xml:space="preserve">Кредит Свјетске банке </w:t>
            </w:r>
          </w:p>
        </w:tc>
        <w:tc>
          <w:tcPr>
            <w:tcW w:w="2492" w:type="dxa"/>
            <w:tcBorders>
              <w:top w:val="nil"/>
              <w:left w:val="nil"/>
              <w:bottom w:val="single" w:sz="4" w:space="0" w:color="auto"/>
              <w:right w:val="single" w:sz="4" w:space="0" w:color="auto"/>
            </w:tcBorders>
            <w:shd w:val="clear" w:color="auto" w:fill="auto"/>
            <w:vAlign w:val="center"/>
            <w:hideMark/>
          </w:tcPr>
          <w:p w14:paraId="6860B184" w14:textId="77777777" w:rsidR="005A3BF8" w:rsidRPr="005A3BF8" w:rsidRDefault="005A3BF8" w:rsidP="005A3BF8">
            <w:pPr>
              <w:jc w:val="right"/>
              <w:rPr>
                <w:sz w:val="18"/>
                <w:szCs w:val="18"/>
                <w:lang w:val="en-US" w:eastAsia="en-US"/>
              </w:rPr>
            </w:pPr>
            <w:r w:rsidRPr="005A3BF8">
              <w:rPr>
                <w:sz w:val="18"/>
                <w:szCs w:val="18"/>
                <w:lang w:val="en-US" w:eastAsia="en-US"/>
              </w:rPr>
              <w:t>11.599.598</w:t>
            </w:r>
          </w:p>
        </w:tc>
        <w:tc>
          <w:tcPr>
            <w:tcW w:w="2520" w:type="dxa"/>
            <w:tcBorders>
              <w:top w:val="nil"/>
              <w:left w:val="nil"/>
              <w:bottom w:val="single" w:sz="4" w:space="0" w:color="auto"/>
              <w:right w:val="single" w:sz="8" w:space="0" w:color="auto"/>
            </w:tcBorders>
            <w:shd w:val="clear" w:color="auto" w:fill="auto"/>
            <w:vAlign w:val="center"/>
            <w:hideMark/>
          </w:tcPr>
          <w:p w14:paraId="35CB392A" w14:textId="77777777" w:rsidR="005A3BF8" w:rsidRPr="005A3BF8" w:rsidRDefault="005A3BF8" w:rsidP="005A3BF8">
            <w:pPr>
              <w:jc w:val="right"/>
              <w:rPr>
                <w:sz w:val="18"/>
                <w:szCs w:val="18"/>
                <w:lang w:val="en-US" w:eastAsia="en-US"/>
              </w:rPr>
            </w:pPr>
            <w:r w:rsidRPr="005A3BF8">
              <w:rPr>
                <w:sz w:val="18"/>
                <w:szCs w:val="18"/>
                <w:lang w:val="en-US" w:eastAsia="en-US"/>
              </w:rPr>
              <w:t>11.599.598</w:t>
            </w:r>
          </w:p>
        </w:tc>
      </w:tr>
      <w:tr w:rsidR="005A3BF8" w:rsidRPr="005A3BF8" w14:paraId="679F730D" w14:textId="77777777" w:rsidTr="005A3BF8">
        <w:trPr>
          <w:trHeight w:val="22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163316BB" w14:textId="77777777" w:rsidR="005A3BF8" w:rsidRPr="005A3BF8" w:rsidRDefault="005A3BF8" w:rsidP="005A3BF8">
            <w:pPr>
              <w:jc w:val="center"/>
              <w:rPr>
                <w:sz w:val="18"/>
                <w:szCs w:val="18"/>
                <w:lang w:val="en-US" w:eastAsia="en-US"/>
              </w:rPr>
            </w:pPr>
            <w:r w:rsidRPr="005A3BF8">
              <w:rPr>
                <w:sz w:val="18"/>
                <w:szCs w:val="18"/>
                <w:lang w:val="en-US" w:eastAsia="en-US"/>
              </w:rPr>
              <w:t>8861</w:t>
            </w:r>
          </w:p>
        </w:tc>
        <w:tc>
          <w:tcPr>
            <w:tcW w:w="4576" w:type="dxa"/>
            <w:tcBorders>
              <w:top w:val="nil"/>
              <w:left w:val="nil"/>
              <w:bottom w:val="single" w:sz="4" w:space="0" w:color="auto"/>
              <w:right w:val="single" w:sz="4" w:space="0" w:color="auto"/>
            </w:tcBorders>
            <w:shd w:val="clear" w:color="auto" w:fill="auto"/>
            <w:vAlign w:val="center"/>
            <w:hideMark/>
          </w:tcPr>
          <w:p w14:paraId="40FBB756" w14:textId="77777777" w:rsidR="005A3BF8" w:rsidRPr="005A3BF8" w:rsidRDefault="005A3BF8" w:rsidP="005A3BF8">
            <w:pPr>
              <w:rPr>
                <w:sz w:val="18"/>
                <w:szCs w:val="18"/>
                <w:lang w:val="en-US" w:eastAsia="en-US"/>
              </w:rPr>
            </w:pPr>
            <w:r w:rsidRPr="005A3BF8">
              <w:rPr>
                <w:sz w:val="18"/>
                <w:szCs w:val="18"/>
                <w:lang w:val="en-US" w:eastAsia="en-US"/>
              </w:rPr>
              <w:t>Примљене гаранције</w:t>
            </w:r>
          </w:p>
        </w:tc>
        <w:tc>
          <w:tcPr>
            <w:tcW w:w="2492" w:type="dxa"/>
            <w:tcBorders>
              <w:top w:val="nil"/>
              <w:left w:val="nil"/>
              <w:bottom w:val="single" w:sz="4" w:space="0" w:color="auto"/>
              <w:right w:val="single" w:sz="4" w:space="0" w:color="auto"/>
            </w:tcBorders>
            <w:shd w:val="clear" w:color="auto" w:fill="auto"/>
            <w:vAlign w:val="center"/>
            <w:hideMark/>
          </w:tcPr>
          <w:p w14:paraId="13B528F3" w14:textId="77777777" w:rsidR="005A3BF8" w:rsidRPr="005A3BF8" w:rsidRDefault="005A3BF8" w:rsidP="005A3BF8">
            <w:pPr>
              <w:jc w:val="right"/>
              <w:rPr>
                <w:sz w:val="18"/>
                <w:szCs w:val="18"/>
                <w:lang w:val="en-US" w:eastAsia="en-US"/>
              </w:rPr>
            </w:pPr>
            <w:r w:rsidRPr="005A3BF8">
              <w:rPr>
                <w:sz w:val="18"/>
                <w:szCs w:val="18"/>
                <w:lang w:val="en-US" w:eastAsia="en-US"/>
              </w:rPr>
              <w:t>1.666.458</w:t>
            </w:r>
          </w:p>
        </w:tc>
        <w:tc>
          <w:tcPr>
            <w:tcW w:w="2520" w:type="dxa"/>
            <w:tcBorders>
              <w:top w:val="nil"/>
              <w:left w:val="nil"/>
              <w:bottom w:val="single" w:sz="4" w:space="0" w:color="auto"/>
              <w:right w:val="single" w:sz="8" w:space="0" w:color="auto"/>
            </w:tcBorders>
            <w:shd w:val="clear" w:color="auto" w:fill="auto"/>
            <w:vAlign w:val="center"/>
            <w:hideMark/>
          </w:tcPr>
          <w:p w14:paraId="56A08872" w14:textId="77777777" w:rsidR="005A3BF8" w:rsidRPr="005A3BF8" w:rsidRDefault="005A3BF8" w:rsidP="005A3BF8">
            <w:pPr>
              <w:jc w:val="right"/>
              <w:rPr>
                <w:sz w:val="18"/>
                <w:szCs w:val="18"/>
                <w:lang w:val="en-US" w:eastAsia="en-US"/>
              </w:rPr>
            </w:pPr>
            <w:r w:rsidRPr="005A3BF8">
              <w:rPr>
                <w:sz w:val="18"/>
                <w:szCs w:val="18"/>
                <w:lang w:val="en-US" w:eastAsia="en-US"/>
              </w:rPr>
              <w:t>1.655.075</w:t>
            </w:r>
          </w:p>
        </w:tc>
      </w:tr>
      <w:tr w:rsidR="005A3BF8" w:rsidRPr="005A3BF8" w14:paraId="411ED6E6" w14:textId="77777777" w:rsidTr="005A3BF8">
        <w:trPr>
          <w:trHeight w:val="426"/>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6B0D9A4E" w14:textId="77777777" w:rsidR="005A3BF8" w:rsidRPr="005A3BF8" w:rsidRDefault="005A3BF8" w:rsidP="005A3BF8">
            <w:pPr>
              <w:jc w:val="center"/>
              <w:rPr>
                <w:sz w:val="18"/>
                <w:szCs w:val="18"/>
                <w:lang w:val="en-US" w:eastAsia="en-US"/>
              </w:rPr>
            </w:pPr>
            <w:r w:rsidRPr="005A3BF8">
              <w:rPr>
                <w:sz w:val="18"/>
                <w:szCs w:val="18"/>
                <w:lang w:val="en-US" w:eastAsia="en-US"/>
              </w:rPr>
              <w:t>88990 и 88991</w:t>
            </w:r>
          </w:p>
        </w:tc>
        <w:tc>
          <w:tcPr>
            <w:tcW w:w="4576" w:type="dxa"/>
            <w:tcBorders>
              <w:top w:val="nil"/>
              <w:left w:val="nil"/>
              <w:bottom w:val="single" w:sz="4" w:space="0" w:color="auto"/>
              <w:right w:val="single" w:sz="4" w:space="0" w:color="auto"/>
            </w:tcBorders>
            <w:shd w:val="clear" w:color="auto" w:fill="auto"/>
            <w:vAlign w:val="center"/>
            <w:hideMark/>
          </w:tcPr>
          <w:p w14:paraId="03E58159" w14:textId="77777777" w:rsidR="005A3BF8" w:rsidRPr="005A3BF8" w:rsidRDefault="005A3BF8" w:rsidP="005A3BF8">
            <w:pPr>
              <w:rPr>
                <w:sz w:val="18"/>
                <w:szCs w:val="18"/>
                <w:lang w:val="en-US" w:eastAsia="en-US"/>
              </w:rPr>
            </w:pPr>
            <w:r w:rsidRPr="005A3BF8">
              <w:rPr>
                <w:sz w:val="18"/>
                <w:szCs w:val="18"/>
                <w:lang w:val="en-US" w:eastAsia="en-US"/>
              </w:rPr>
              <w:t>Остала актива - материјал СФОР-а</w:t>
            </w:r>
          </w:p>
        </w:tc>
        <w:tc>
          <w:tcPr>
            <w:tcW w:w="2492" w:type="dxa"/>
            <w:tcBorders>
              <w:top w:val="nil"/>
              <w:left w:val="nil"/>
              <w:bottom w:val="single" w:sz="4" w:space="0" w:color="auto"/>
              <w:right w:val="single" w:sz="4" w:space="0" w:color="auto"/>
            </w:tcBorders>
            <w:shd w:val="clear" w:color="auto" w:fill="auto"/>
            <w:vAlign w:val="center"/>
            <w:hideMark/>
          </w:tcPr>
          <w:p w14:paraId="169FF319" w14:textId="77777777" w:rsidR="005A3BF8" w:rsidRPr="005A3BF8" w:rsidRDefault="005A3BF8" w:rsidP="005A3BF8">
            <w:pPr>
              <w:jc w:val="right"/>
              <w:rPr>
                <w:sz w:val="18"/>
                <w:szCs w:val="18"/>
                <w:lang w:val="en-US" w:eastAsia="en-US"/>
              </w:rPr>
            </w:pPr>
            <w:r w:rsidRPr="005A3BF8">
              <w:rPr>
                <w:sz w:val="18"/>
                <w:szCs w:val="18"/>
                <w:lang w:val="en-US" w:eastAsia="en-US"/>
              </w:rPr>
              <w:t>20.623</w:t>
            </w:r>
          </w:p>
        </w:tc>
        <w:tc>
          <w:tcPr>
            <w:tcW w:w="2520" w:type="dxa"/>
            <w:tcBorders>
              <w:top w:val="nil"/>
              <w:left w:val="nil"/>
              <w:bottom w:val="single" w:sz="4" w:space="0" w:color="auto"/>
              <w:right w:val="single" w:sz="8" w:space="0" w:color="auto"/>
            </w:tcBorders>
            <w:shd w:val="clear" w:color="auto" w:fill="auto"/>
            <w:vAlign w:val="center"/>
            <w:hideMark/>
          </w:tcPr>
          <w:p w14:paraId="0B546E79" w14:textId="77777777" w:rsidR="005A3BF8" w:rsidRPr="005A3BF8" w:rsidRDefault="005A3BF8" w:rsidP="005A3BF8">
            <w:pPr>
              <w:jc w:val="right"/>
              <w:rPr>
                <w:sz w:val="18"/>
                <w:szCs w:val="18"/>
                <w:lang w:val="en-US" w:eastAsia="en-US"/>
              </w:rPr>
            </w:pPr>
            <w:r w:rsidRPr="005A3BF8">
              <w:rPr>
                <w:sz w:val="18"/>
                <w:szCs w:val="18"/>
                <w:lang w:val="en-US" w:eastAsia="en-US"/>
              </w:rPr>
              <w:t>20.606</w:t>
            </w:r>
          </w:p>
        </w:tc>
      </w:tr>
      <w:tr w:rsidR="005A3BF8" w:rsidRPr="005A3BF8" w14:paraId="4130EDB8" w14:textId="77777777" w:rsidTr="005A3BF8">
        <w:trPr>
          <w:trHeight w:val="22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5726FF35" w14:textId="77777777" w:rsidR="005A3BF8" w:rsidRPr="005A3BF8" w:rsidRDefault="005A3BF8" w:rsidP="005A3BF8">
            <w:pPr>
              <w:jc w:val="center"/>
              <w:rPr>
                <w:sz w:val="18"/>
                <w:szCs w:val="18"/>
                <w:lang w:val="en-US" w:eastAsia="en-US"/>
              </w:rPr>
            </w:pPr>
            <w:r w:rsidRPr="005A3BF8">
              <w:rPr>
                <w:sz w:val="18"/>
                <w:szCs w:val="18"/>
                <w:lang w:val="en-US" w:eastAsia="en-US"/>
              </w:rPr>
              <w:t>88992</w:t>
            </w:r>
          </w:p>
        </w:tc>
        <w:tc>
          <w:tcPr>
            <w:tcW w:w="4576" w:type="dxa"/>
            <w:tcBorders>
              <w:top w:val="nil"/>
              <w:left w:val="nil"/>
              <w:bottom w:val="single" w:sz="4" w:space="0" w:color="auto"/>
              <w:right w:val="single" w:sz="4" w:space="0" w:color="auto"/>
            </w:tcBorders>
            <w:shd w:val="clear" w:color="auto" w:fill="auto"/>
            <w:vAlign w:val="center"/>
            <w:hideMark/>
          </w:tcPr>
          <w:p w14:paraId="0E19834D" w14:textId="77777777" w:rsidR="005A3BF8" w:rsidRPr="005A3BF8" w:rsidRDefault="005A3BF8" w:rsidP="005A3BF8">
            <w:pPr>
              <w:rPr>
                <w:sz w:val="18"/>
                <w:szCs w:val="18"/>
                <w:lang w:val="en-US" w:eastAsia="en-US"/>
              </w:rPr>
            </w:pPr>
            <w:r w:rsidRPr="005A3BF8">
              <w:rPr>
                <w:sz w:val="18"/>
                <w:szCs w:val="18"/>
                <w:lang w:val="en-US" w:eastAsia="en-US"/>
              </w:rPr>
              <w:t xml:space="preserve">Станови и стамбене зграде-неоткупљени </w:t>
            </w:r>
          </w:p>
        </w:tc>
        <w:tc>
          <w:tcPr>
            <w:tcW w:w="2492" w:type="dxa"/>
            <w:tcBorders>
              <w:top w:val="nil"/>
              <w:left w:val="nil"/>
              <w:bottom w:val="single" w:sz="4" w:space="0" w:color="auto"/>
              <w:right w:val="single" w:sz="4" w:space="0" w:color="auto"/>
            </w:tcBorders>
            <w:shd w:val="clear" w:color="auto" w:fill="auto"/>
            <w:vAlign w:val="center"/>
            <w:hideMark/>
          </w:tcPr>
          <w:p w14:paraId="03CEDBCC" w14:textId="77777777" w:rsidR="005A3BF8" w:rsidRPr="005A3BF8" w:rsidRDefault="005A3BF8" w:rsidP="005A3BF8">
            <w:pPr>
              <w:jc w:val="right"/>
              <w:rPr>
                <w:sz w:val="18"/>
                <w:szCs w:val="18"/>
                <w:lang w:val="en-US" w:eastAsia="en-US"/>
              </w:rPr>
            </w:pPr>
            <w:r w:rsidRPr="005A3BF8">
              <w:rPr>
                <w:sz w:val="18"/>
                <w:szCs w:val="18"/>
                <w:lang w:val="en-US" w:eastAsia="en-US"/>
              </w:rPr>
              <w:t>2.703.341</w:t>
            </w:r>
          </w:p>
        </w:tc>
        <w:tc>
          <w:tcPr>
            <w:tcW w:w="2520" w:type="dxa"/>
            <w:tcBorders>
              <w:top w:val="nil"/>
              <w:left w:val="nil"/>
              <w:bottom w:val="single" w:sz="4" w:space="0" w:color="auto"/>
              <w:right w:val="single" w:sz="8" w:space="0" w:color="auto"/>
            </w:tcBorders>
            <w:shd w:val="clear" w:color="auto" w:fill="auto"/>
            <w:vAlign w:val="center"/>
            <w:hideMark/>
          </w:tcPr>
          <w:p w14:paraId="7DD3CB73" w14:textId="77777777" w:rsidR="005A3BF8" w:rsidRPr="005A3BF8" w:rsidRDefault="005A3BF8" w:rsidP="005A3BF8">
            <w:pPr>
              <w:jc w:val="right"/>
              <w:rPr>
                <w:sz w:val="18"/>
                <w:szCs w:val="18"/>
                <w:lang w:val="en-US" w:eastAsia="en-US"/>
              </w:rPr>
            </w:pPr>
            <w:r w:rsidRPr="005A3BF8">
              <w:rPr>
                <w:sz w:val="18"/>
                <w:szCs w:val="18"/>
                <w:lang w:val="en-US" w:eastAsia="en-US"/>
              </w:rPr>
              <w:t>2.703.341</w:t>
            </w:r>
          </w:p>
        </w:tc>
      </w:tr>
      <w:tr w:rsidR="005A3BF8" w:rsidRPr="005A3BF8" w14:paraId="3562253B" w14:textId="77777777" w:rsidTr="005A3BF8">
        <w:trPr>
          <w:trHeight w:val="372"/>
          <w:jc w:val="center"/>
        </w:trPr>
        <w:tc>
          <w:tcPr>
            <w:tcW w:w="1150" w:type="dxa"/>
            <w:tcBorders>
              <w:top w:val="nil"/>
              <w:left w:val="single" w:sz="8" w:space="0" w:color="auto"/>
              <w:bottom w:val="nil"/>
              <w:right w:val="single" w:sz="4" w:space="0" w:color="auto"/>
            </w:tcBorders>
            <w:shd w:val="clear" w:color="auto" w:fill="auto"/>
            <w:vAlign w:val="center"/>
            <w:hideMark/>
          </w:tcPr>
          <w:p w14:paraId="0D1C77E6" w14:textId="77777777" w:rsidR="005A3BF8" w:rsidRPr="005A3BF8" w:rsidRDefault="005A3BF8" w:rsidP="005A3BF8">
            <w:pPr>
              <w:jc w:val="center"/>
              <w:rPr>
                <w:sz w:val="18"/>
                <w:szCs w:val="18"/>
                <w:lang w:val="en-US" w:eastAsia="en-US"/>
              </w:rPr>
            </w:pPr>
            <w:r w:rsidRPr="005A3BF8">
              <w:rPr>
                <w:sz w:val="18"/>
                <w:szCs w:val="18"/>
                <w:lang w:val="en-US" w:eastAsia="en-US"/>
              </w:rPr>
              <w:t>8932</w:t>
            </w:r>
          </w:p>
        </w:tc>
        <w:tc>
          <w:tcPr>
            <w:tcW w:w="4576" w:type="dxa"/>
            <w:tcBorders>
              <w:top w:val="nil"/>
              <w:left w:val="nil"/>
              <w:bottom w:val="nil"/>
              <w:right w:val="single" w:sz="4" w:space="0" w:color="auto"/>
            </w:tcBorders>
            <w:shd w:val="clear" w:color="auto" w:fill="auto"/>
            <w:vAlign w:val="center"/>
            <w:hideMark/>
          </w:tcPr>
          <w:p w14:paraId="1830740B" w14:textId="77777777" w:rsidR="005A3BF8" w:rsidRPr="005A3BF8" w:rsidRDefault="005A3BF8" w:rsidP="005A3BF8">
            <w:pPr>
              <w:rPr>
                <w:sz w:val="18"/>
                <w:szCs w:val="18"/>
                <w:lang w:val="en-US" w:eastAsia="en-US"/>
              </w:rPr>
            </w:pPr>
            <w:r w:rsidRPr="005A3BF8">
              <w:rPr>
                <w:sz w:val="18"/>
                <w:szCs w:val="18"/>
                <w:lang w:val="en-US" w:eastAsia="en-US"/>
              </w:rPr>
              <w:t xml:space="preserve">Имовина која није својина ЖРС по процјени 2021. године-садашња вриједност </w:t>
            </w:r>
          </w:p>
        </w:tc>
        <w:tc>
          <w:tcPr>
            <w:tcW w:w="2492" w:type="dxa"/>
            <w:tcBorders>
              <w:top w:val="nil"/>
              <w:left w:val="nil"/>
              <w:bottom w:val="nil"/>
              <w:right w:val="single" w:sz="4" w:space="0" w:color="auto"/>
            </w:tcBorders>
            <w:shd w:val="clear" w:color="auto" w:fill="auto"/>
            <w:vAlign w:val="center"/>
            <w:hideMark/>
          </w:tcPr>
          <w:p w14:paraId="15E09A66" w14:textId="77777777" w:rsidR="005A3BF8" w:rsidRPr="005A3BF8" w:rsidRDefault="005A3BF8" w:rsidP="005A3BF8">
            <w:pPr>
              <w:jc w:val="right"/>
              <w:rPr>
                <w:sz w:val="18"/>
                <w:szCs w:val="18"/>
                <w:lang w:val="en-US" w:eastAsia="en-US"/>
              </w:rPr>
            </w:pPr>
            <w:r w:rsidRPr="005A3BF8">
              <w:rPr>
                <w:sz w:val="18"/>
                <w:szCs w:val="18"/>
                <w:lang w:val="en-US" w:eastAsia="en-US"/>
              </w:rPr>
              <w:t>0</w:t>
            </w:r>
          </w:p>
        </w:tc>
        <w:tc>
          <w:tcPr>
            <w:tcW w:w="2520" w:type="dxa"/>
            <w:tcBorders>
              <w:top w:val="nil"/>
              <w:left w:val="nil"/>
              <w:bottom w:val="nil"/>
              <w:right w:val="single" w:sz="8" w:space="0" w:color="auto"/>
            </w:tcBorders>
            <w:shd w:val="clear" w:color="auto" w:fill="auto"/>
            <w:vAlign w:val="center"/>
            <w:hideMark/>
          </w:tcPr>
          <w:p w14:paraId="002C0FAE" w14:textId="77777777" w:rsidR="005A3BF8" w:rsidRPr="005A3BF8" w:rsidRDefault="005A3BF8" w:rsidP="005A3BF8">
            <w:pPr>
              <w:jc w:val="right"/>
              <w:rPr>
                <w:sz w:val="18"/>
                <w:szCs w:val="18"/>
                <w:lang w:val="en-US" w:eastAsia="en-US"/>
              </w:rPr>
            </w:pPr>
            <w:r w:rsidRPr="005A3BF8">
              <w:rPr>
                <w:sz w:val="18"/>
                <w:szCs w:val="18"/>
                <w:lang w:val="en-US" w:eastAsia="en-US"/>
              </w:rPr>
              <w:t>803.879.141</w:t>
            </w:r>
          </w:p>
        </w:tc>
      </w:tr>
      <w:tr w:rsidR="005A3BF8" w:rsidRPr="005A3BF8" w14:paraId="15776A6B" w14:textId="77777777" w:rsidTr="005A3BF8">
        <w:trPr>
          <w:trHeight w:val="239"/>
          <w:jc w:val="center"/>
        </w:trPr>
        <w:tc>
          <w:tcPr>
            <w:tcW w:w="5726"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113B29EC" w14:textId="77777777" w:rsidR="005A3BF8" w:rsidRPr="005A3BF8" w:rsidRDefault="005A3BF8" w:rsidP="005A3BF8">
            <w:pPr>
              <w:jc w:val="center"/>
              <w:rPr>
                <w:b/>
                <w:bCs/>
                <w:sz w:val="18"/>
                <w:szCs w:val="18"/>
                <w:lang w:val="en-US" w:eastAsia="en-US"/>
              </w:rPr>
            </w:pPr>
            <w:r w:rsidRPr="005A3BF8">
              <w:rPr>
                <w:b/>
                <w:bCs/>
                <w:sz w:val="18"/>
                <w:szCs w:val="18"/>
                <w:lang w:val="en-US" w:eastAsia="en-US"/>
              </w:rPr>
              <w:t>УКУПНО</w:t>
            </w:r>
          </w:p>
        </w:tc>
        <w:tc>
          <w:tcPr>
            <w:tcW w:w="2492" w:type="dxa"/>
            <w:tcBorders>
              <w:top w:val="single" w:sz="8" w:space="0" w:color="auto"/>
              <w:left w:val="nil"/>
              <w:bottom w:val="single" w:sz="8" w:space="0" w:color="auto"/>
              <w:right w:val="single" w:sz="4" w:space="0" w:color="auto"/>
            </w:tcBorders>
            <w:shd w:val="clear" w:color="000000" w:fill="C0C0C0"/>
            <w:vAlign w:val="center"/>
            <w:hideMark/>
          </w:tcPr>
          <w:p w14:paraId="25C3EA4C" w14:textId="77777777" w:rsidR="005A3BF8" w:rsidRPr="005A3BF8" w:rsidRDefault="005A3BF8" w:rsidP="005A3BF8">
            <w:pPr>
              <w:jc w:val="right"/>
              <w:rPr>
                <w:b/>
                <w:bCs/>
                <w:sz w:val="18"/>
                <w:szCs w:val="18"/>
                <w:lang w:val="en-US" w:eastAsia="en-US"/>
              </w:rPr>
            </w:pPr>
            <w:r w:rsidRPr="005A3BF8">
              <w:rPr>
                <w:b/>
                <w:bCs/>
                <w:sz w:val="18"/>
                <w:szCs w:val="18"/>
                <w:lang w:val="en-US" w:eastAsia="en-US"/>
              </w:rPr>
              <w:t>15.990.041</w:t>
            </w:r>
          </w:p>
        </w:tc>
        <w:tc>
          <w:tcPr>
            <w:tcW w:w="2520" w:type="dxa"/>
            <w:tcBorders>
              <w:top w:val="single" w:sz="8" w:space="0" w:color="auto"/>
              <w:left w:val="nil"/>
              <w:bottom w:val="single" w:sz="8" w:space="0" w:color="auto"/>
              <w:right w:val="single" w:sz="8" w:space="0" w:color="auto"/>
            </w:tcBorders>
            <w:shd w:val="clear" w:color="000000" w:fill="C0C0C0"/>
            <w:vAlign w:val="center"/>
            <w:hideMark/>
          </w:tcPr>
          <w:p w14:paraId="6C04F6A8" w14:textId="77777777" w:rsidR="005A3BF8" w:rsidRPr="005A3BF8" w:rsidRDefault="005A3BF8" w:rsidP="005A3BF8">
            <w:pPr>
              <w:jc w:val="right"/>
              <w:rPr>
                <w:b/>
                <w:bCs/>
                <w:sz w:val="18"/>
                <w:szCs w:val="18"/>
                <w:lang w:val="en-US" w:eastAsia="en-US"/>
              </w:rPr>
            </w:pPr>
            <w:r w:rsidRPr="005A3BF8">
              <w:rPr>
                <w:b/>
                <w:bCs/>
                <w:sz w:val="18"/>
                <w:szCs w:val="18"/>
                <w:lang w:val="en-US" w:eastAsia="en-US"/>
              </w:rPr>
              <w:t>819.857.782</w:t>
            </w:r>
          </w:p>
        </w:tc>
      </w:tr>
    </w:tbl>
    <w:p w14:paraId="5F8FE0FB" w14:textId="12591269" w:rsidR="00964DE0" w:rsidRDefault="007F488F" w:rsidP="007C487E">
      <w:pPr>
        <w:ind w:firstLine="567"/>
        <w:jc w:val="center"/>
        <w:rPr>
          <w:b/>
          <w:i/>
          <w:sz w:val="20"/>
          <w:szCs w:val="20"/>
          <w:lang w:eastAsia="en-US"/>
        </w:rPr>
      </w:pPr>
      <w:r w:rsidRPr="005A3BF8">
        <w:rPr>
          <w:b/>
          <w:i/>
          <w:sz w:val="20"/>
          <w:szCs w:val="20"/>
          <w:lang w:eastAsia="en-US"/>
        </w:rPr>
        <w:t xml:space="preserve">Табела </w:t>
      </w:r>
      <w:r w:rsidR="00073DBB" w:rsidRPr="005A3BF8">
        <w:rPr>
          <w:b/>
          <w:i/>
          <w:sz w:val="20"/>
          <w:szCs w:val="20"/>
          <w:lang w:val="sr-Cyrl-BA" w:eastAsia="en-US"/>
        </w:rPr>
        <w:t>5</w:t>
      </w:r>
      <w:r w:rsidR="007D2BBF" w:rsidRPr="005A3BF8">
        <w:rPr>
          <w:b/>
          <w:i/>
          <w:sz w:val="20"/>
          <w:szCs w:val="20"/>
          <w:lang w:val="en-US" w:eastAsia="en-US"/>
        </w:rPr>
        <w:t>9</w:t>
      </w:r>
      <w:r w:rsidRPr="005A3BF8">
        <w:rPr>
          <w:b/>
          <w:i/>
          <w:sz w:val="20"/>
          <w:szCs w:val="20"/>
          <w:lang w:eastAsia="en-US"/>
        </w:rPr>
        <w:t xml:space="preserve">.  Ванбилансна </w:t>
      </w:r>
      <w:bookmarkEnd w:id="82"/>
      <w:r w:rsidR="001C3183" w:rsidRPr="005A3BF8">
        <w:rPr>
          <w:b/>
          <w:i/>
          <w:sz w:val="20"/>
          <w:szCs w:val="20"/>
          <w:lang w:eastAsia="en-US"/>
        </w:rPr>
        <w:t>евиденција</w:t>
      </w:r>
    </w:p>
    <w:p w14:paraId="7E240FCC" w14:textId="77777777" w:rsidR="007C487E" w:rsidRPr="007C487E" w:rsidRDefault="007C487E" w:rsidP="007C487E">
      <w:pPr>
        <w:ind w:firstLine="567"/>
        <w:jc w:val="center"/>
        <w:rPr>
          <w:b/>
          <w:i/>
          <w:sz w:val="20"/>
          <w:szCs w:val="20"/>
          <w:lang w:val="hr-HR" w:eastAsia="en-US"/>
        </w:rPr>
      </w:pPr>
    </w:p>
    <w:p w14:paraId="43FE5EB7" w14:textId="3DBF9C18" w:rsidR="00964DE0" w:rsidRPr="007C487E" w:rsidRDefault="00964DE0" w:rsidP="007C487E">
      <w:pPr>
        <w:ind w:left="-510" w:right="-510"/>
        <w:jc w:val="both"/>
        <w:rPr>
          <w:sz w:val="22"/>
          <w:szCs w:val="22"/>
          <w:lang w:val="bs-Cyrl-BA"/>
        </w:rPr>
      </w:pPr>
      <w:r w:rsidRPr="007C487E">
        <w:rPr>
          <w:sz w:val="22"/>
          <w:szCs w:val="22"/>
          <w:lang w:val="bs-Cyrl-BA"/>
        </w:rPr>
        <w:t>Вриједност примљених</w:t>
      </w:r>
      <w:r w:rsidR="005A3BF8" w:rsidRPr="007C487E">
        <w:rPr>
          <w:sz w:val="22"/>
          <w:szCs w:val="22"/>
          <w:lang w:val="bs-Cyrl-BA"/>
        </w:rPr>
        <w:t xml:space="preserve"> гаранција </w:t>
      </w:r>
      <w:r w:rsidR="008501CA" w:rsidRPr="007C487E">
        <w:rPr>
          <w:sz w:val="22"/>
          <w:szCs w:val="22"/>
          <w:lang w:val="bs-Cyrl-BA"/>
        </w:rPr>
        <w:t xml:space="preserve">у износу </w:t>
      </w:r>
      <w:r w:rsidR="005A3BF8" w:rsidRPr="007C487E">
        <w:rPr>
          <w:sz w:val="22"/>
          <w:szCs w:val="22"/>
          <w:lang w:val="bs-Cyrl-BA"/>
        </w:rPr>
        <w:t>од 1.666.075</w:t>
      </w:r>
      <w:r w:rsidRPr="007C487E">
        <w:rPr>
          <w:sz w:val="22"/>
          <w:szCs w:val="22"/>
          <w:lang w:val="bs-Cyrl-BA"/>
        </w:rPr>
        <w:t xml:space="preserve"> КМ </w:t>
      </w:r>
      <w:r w:rsidR="008501CA" w:rsidRPr="007C487E">
        <w:rPr>
          <w:sz w:val="22"/>
          <w:szCs w:val="22"/>
          <w:lang w:val="bs-Cyrl-BA"/>
        </w:rPr>
        <w:t>мање су за 11.383 КМ у односу на прошлу годину.</w:t>
      </w:r>
    </w:p>
    <w:p w14:paraId="7AD41EB4" w14:textId="77777777" w:rsidR="008501CA" w:rsidRPr="007C487E" w:rsidRDefault="008501CA" w:rsidP="007C487E">
      <w:pPr>
        <w:ind w:left="-510" w:right="-510"/>
        <w:jc w:val="both"/>
        <w:rPr>
          <w:sz w:val="22"/>
          <w:szCs w:val="22"/>
          <w:lang w:val="bs-Cyrl-BA"/>
        </w:rPr>
      </w:pPr>
    </w:p>
    <w:p w14:paraId="5BCA0BEC" w14:textId="4A29E336" w:rsidR="00964DE0" w:rsidRPr="007C487E" w:rsidRDefault="00964DE0" w:rsidP="007C487E">
      <w:pPr>
        <w:ind w:left="-510" w:right="-510"/>
        <w:jc w:val="both"/>
        <w:rPr>
          <w:sz w:val="22"/>
          <w:szCs w:val="22"/>
          <w:lang w:val="sr-Latn-BA"/>
        </w:rPr>
      </w:pPr>
      <w:r w:rsidRPr="007C487E">
        <w:rPr>
          <w:sz w:val="22"/>
          <w:szCs w:val="22"/>
          <w:lang w:val="bs-Cyrl-BA"/>
        </w:rPr>
        <w:t>Стање на кредиту Свјетске банке у износу од 1</w:t>
      </w:r>
      <w:r w:rsidRPr="007C487E">
        <w:rPr>
          <w:sz w:val="22"/>
          <w:szCs w:val="22"/>
          <w:lang w:val="sr-Latn-BA"/>
        </w:rPr>
        <w:t>1</w:t>
      </w:r>
      <w:r w:rsidRPr="007C487E">
        <w:rPr>
          <w:sz w:val="22"/>
          <w:szCs w:val="22"/>
          <w:lang w:val="bs-Cyrl-BA"/>
        </w:rPr>
        <w:t>.599.598 КМ представља неповучена средства наведеног кредита.</w:t>
      </w:r>
    </w:p>
    <w:p w14:paraId="0C836AC7" w14:textId="77777777" w:rsidR="00964DE0" w:rsidRPr="007C487E" w:rsidRDefault="00964DE0" w:rsidP="007C487E">
      <w:pPr>
        <w:ind w:left="-510" w:right="-510"/>
        <w:jc w:val="both"/>
        <w:rPr>
          <w:sz w:val="22"/>
          <w:szCs w:val="22"/>
          <w:lang w:val="bs-Cyrl-BA"/>
        </w:rPr>
      </w:pPr>
    </w:p>
    <w:p w14:paraId="3546A2F7" w14:textId="2CBE5CB4" w:rsidR="00964DE0" w:rsidRDefault="00964DE0" w:rsidP="007C487E">
      <w:pPr>
        <w:ind w:left="-510" w:right="-510"/>
        <w:jc w:val="both"/>
        <w:rPr>
          <w:sz w:val="22"/>
          <w:szCs w:val="22"/>
          <w:lang w:val="sr-Cyrl-BA"/>
        </w:rPr>
      </w:pPr>
      <w:r w:rsidRPr="007C487E">
        <w:rPr>
          <w:sz w:val="22"/>
          <w:szCs w:val="22"/>
          <w:lang w:val="bs-Cyrl-BA"/>
        </w:rPr>
        <w:t xml:space="preserve">На стању кредита ЕБРД </w:t>
      </w:r>
      <w:r w:rsidRPr="007C487E">
        <w:rPr>
          <w:sz w:val="22"/>
          <w:szCs w:val="22"/>
          <w:lang w:val="ru-RU"/>
        </w:rPr>
        <w:t xml:space="preserve"> као неискориштен износ</w:t>
      </w:r>
      <w:r w:rsidR="002429B6" w:rsidRPr="007C487E">
        <w:rPr>
          <w:sz w:val="22"/>
          <w:szCs w:val="22"/>
          <w:lang w:val="ru-RU"/>
        </w:rPr>
        <w:t xml:space="preserve"> остала је</w:t>
      </w:r>
      <w:r w:rsidRPr="007C487E">
        <w:rPr>
          <w:sz w:val="22"/>
          <w:szCs w:val="22"/>
          <w:lang w:val="ru-RU"/>
        </w:rPr>
        <w:t xml:space="preserve"> 21 КМ</w:t>
      </w:r>
      <w:r w:rsidRPr="007C487E">
        <w:rPr>
          <w:sz w:val="22"/>
          <w:szCs w:val="22"/>
          <w:lang w:val="sr-Cyrl-BA"/>
        </w:rPr>
        <w:t>.</w:t>
      </w:r>
    </w:p>
    <w:p w14:paraId="1DF72C93" w14:textId="77777777" w:rsidR="007C487E" w:rsidRPr="007C487E" w:rsidRDefault="007C487E" w:rsidP="007C487E">
      <w:pPr>
        <w:ind w:left="-510" w:right="-510"/>
        <w:jc w:val="both"/>
        <w:rPr>
          <w:sz w:val="22"/>
          <w:szCs w:val="22"/>
          <w:lang w:val="sr-Cyrl-BA"/>
        </w:rPr>
      </w:pPr>
    </w:p>
    <w:p w14:paraId="12B3AC2A" w14:textId="76E6EF47" w:rsidR="00053402" w:rsidRPr="007C487E" w:rsidRDefault="00964DE0" w:rsidP="007C487E">
      <w:pPr>
        <w:ind w:left="-510" w:right="-510"/>
        <w:jc w:val="both"/>
        <w:rPr>
          <w:sz w:val="22"/>
          <w:szCs w:val="22"/>
          <w:lang w:val="sr-Cyrl-BA"/>
        </w:rPr>
      </w:pPr>
      <w:r w:rsidRPr="007C487E">
        <w:rPr>
          <w:sz w:val="22"/>
          <w:szCs w:val="22"/>
          <w:lang w:val="bs-Cyrl-BA"/>
        </w:rPr>
        <w:t>На конту Станови и стамбене зграде у износу од 2.703.341 КМ евидентирани су неоткупљени станови</w:t>
      </w:r>
      <w:r w:rsidRPr="007C487E">
        <w:rPr>
          <w:sz w:val="22"/>
          <w:szCs w:val="22"/>
          <w:lang w:val="sr-Latn-BA"/>
        </w:rPr>
        <w:t>.</w:t>
      </w:r>
      <w:r w:rsidRPr="007C487E">
        <w:rPr>
          <w:sz w:val="22"/>
          <w:szCs w:val="22"/>
          <w:lang w:val="sr-Cyrl-BA"/>
        </w:rPr>
        <w:t xml:space="preserve"> </w:t>
      </w:r>
    </w:p>
    <w:p w14:paraId="29007706" w14:textId="2EE57EEE" w:rsidR="001C74D9" w:rsidRPr="00E979CB" w:rsidRDefault="001C74D9" w:rsidP="00D14D1E">
      <w:pPr>
        <w:pStyle w:val="Heading2"/>
        <w:numPr>
          <w:ilvl w:val="1"/>
          <w:numId w:val="11"/>
        </w:numPr>
        <w:spacing w:line="240" w:lineRule="auto"/>
        <w:rPr>
          <w:rFonts w:eastAsia="Times New Roman"/>
          <w:color w:val="auto"/>
          <w:lang w:val="bs-Cyrl-BA" w:eastAsia="en-US"/>
        </w:rPr>
      </w:pPr>
      <w:bookmarkStart w:id="83" w:name="_Toc167083601"/>
      <w:r w:rsidRPr="00E979CB">
        <w:rPr>
          <w:rFonts w:eastAsia="Times New Roman"/>
          <w:color w:val="auto"/>
          <w:lang w:val="bs-Cyrl-BA" w:eastAsia="en-US"/>
        </w:rPr>
        <w:lastRenderedPageBreak/>
        <w:t>Биланс успјеха</w:t>
      </w:r>
      <w:bookmarkEnd w:id="83"/>
    </w:p>
    <w:p w14:paraId="11E2F21B" w14:textId="77777777" w:rsidR="001C74D9" w:rsidRPr="00E979CB" w:rsidRDefault="001C74D9" w:rsidP="00DE6800">
      <w:pPr>
        <w:rPr>
          <w:lang w:val="bs-Cyrl-BA" w:eastAsia="en-US"/>
        </w:rPr>
      </w:pPr>
    </w:p>
    <w:p w14:paraId="4A6EAFE1" w14:textId="1766AFA4" w:rsidR="008A7C69" w:rsidRPr="00E979CB" w:rsidRDefault="008A7C69" w:rsidP="00DE6800">
      <w:pPr>
        <w:tabs>
          <w:tab w:val="left" w:pos="120"/>
          <w:tab w:val="left" w:pos="240"/>
          <w:tab w:val="left" w:pos="1080"/>
        </w:tabs>
        <w:ind w:left="-510" w:right="-510"/>
        <w:rPr>
          <w:lang w:val="sr-Cyrl-BA" w:eastAsia="en-US"/>
        </w:rPr>
      </w:pPr>
      <w:r w:rsidRPr="00E979CB">
        <w:rPr>
          <w:lang w:val="sr-Latn-CS" w:eastAsia="en-US"/>
        </w:rPr>
        <w:t xml:space="preserve">Биланс успјеха </w:t>
      </w:r>
      <w:r w:rsidRPr="00E979CB">
        <w:rPr>
          <w:lang w:eastAsia="en-US"/>
        </w:rPr>
        <w:t xml:space="preserve">за </w:t>
      </w:r>
      <w:r w:rsidR="007D5362" w:rsidRPr="00E979CB">
        <w:rPr>
          <w:lang w:val="sr-Cyrl-BA" w:eastAsia="en-US"/>
        </w:rPr>
        <w:t xml:space="preserve">пословну </w:t>
      </w:r>
      <w:r w:rsidRPr="00E979CB">
        <w:rPr>
          <w:lang w:val="sr-Latn-CS" w:eastAsia="en-US"/>
        </w:rPr>
        <w:t>20</w:t>
      </w:r>
      <w:r w:rsidR="00E979CB" w:rsidRPr="00E979CB">
        <w:rPr>
          <w:lang w:val="sr-Latn-CS" w:eastAsia="en-US"/>
        </w:rPr>
        <w:t>23</w:t>
      </w:r>
      <w:r w:rsidRPr="00E979CB">
        <w:rPr>
          <w:lang w:val="sr-Latn-CS" w:eastAsia="en-US"/>
        </w:rPr>
        <w:t>.</w:t>
      </w:r>
      <w:r w:rsidR="006D5086" w:rsidRPr="00E979CB">
        <w:rPr>
          <w:lang w:val="sr-Latn-CS" w:eastAsia="en-US"/>
        </w:rPr>
        <w:t xml:space="preserve"> </w:t>
      </w:r>
      <w:r w:rsidRPr="00E979CB">
        <w:rPr>
          <w:lang w:eastAsia="en-US"/>
        </w:rPr>
        <w:t>годин</w:t>
      </w:r>
      <w:r w:rsidR="007D5362" w:rsidRPr="00E979CB">
        <w:rPr>
          <w:lang w:val="sr-Cyrl-BA" w:eastAsia="en-US"/>
        </w:rPr>
        <w:t>у</w:t>
      </w:r>
      <w:r w:rsidRPr="00E979CB">
        <w:rPr>
          <w:lang w:val="sr-Latn-CS" w:eastAsia="en-US"/>
        </w:rPr>
        <w:t xml:space="preserve"> дат је у наредном табеларном прегледу:</w:t>
      </w:r>
    </w:p>
    <w:p w14:paraId="135E1BD0" w14:textId="2C6D047F" w:rsidR="00CD0B09" w:rsidRPr="00572234" w:rsidRDefault="00FC3519" w:rsidP="00DE6800">
      <w:pPr>
        <w:tabs>
          <w:tab w:val="left" w:pos="120"/>
          <w:tab w:val="left" w:pos="240"/>
          <w:tab w:val="left" w:pos="1080"/>
        </w:tabs>
        <w:ind w:left="964" w:right="-283"/>
        <w:jc w:val="right"/>
        <w:rPr>
          <w:sz w:val="20"/>
          <w:szCs w:val="20"/>
          <w:lang w:val="sr-Cyrl-RS" w:eastAsia="en-US"/>
        </w:rPr>
      </w:pPr>
      <w:r w:rsidRPr="00572234">
        <w:rPr>
          <w:sz w:val="20"/>
          <w:szCs w:val="20"/>
          <w:lang w:val="sr-Cyrl-RS" w:eastAsia="en-US"/>
        </w:rPr>
        <w:t xml:space="preserve">    </w:t>
      </w:r>
      <w:r w:rsidR="00D570F5" w:rsidRPr="00572234">
        <w:rPr>
          <w:sz w:val="20"/>
          <w:szCs w:val="20"/>
          <w:lang w:val="sr-Cyrl-RS" w:eastAsia="en-US"/>
        </w:rPr>
        <w:t>(</w:t>
      </w:r>
      <w:r w:rsidRPr="00572234">
        <w:rPr>
          <w:sz w:val="20"/>
          <w:szCs w:val="20"/>
          <w:lang w:val="sr-Cyrl-RS" w:eastAsia="en-US"/>
        </w:rPr>
        <w:t>у</w:t>
      </w:r>
      <w:r w:rsidR="00D570F5" w:rsidRPr="00572234">
        <w:rPr>
          <w:sz w:val="20"/>
          <w:szCs w:val="20"/>
          <w:lang w:val="sr-Cyrl-RS" w:eastAsia="en-US"/>
        </w:rPr>
        <w:t xml:space="preserve"> КМ)</w:t>
      </w:r>
    </w:p>
    <w:tbl>
      <w:tblPr>
        <w:tblW w:w="11277" w:type="dxa"/>
        <w:jc w:val="center"/>
        <w:tblLook w:val="04A0" w:firstRow="1" w:lastRow="0" w:firstColumn="1" w:lastColumn="0" w:noHBand="0" w:noVBand="1"/>
      </w:tblPr>
      <w:tblGrid>
        <w:gridCol w:w="705"/>
        <w:gridCol w:w="4178"/>
        <w:gridCol w:w="1559"/>
        <w:gridCol w:w="1647"/>
        <w:gridCol w:w="1220"/>
        <w:gridCol w:w="983"/>
        <w:gridCol w:w="985"/>
      </w:tblGrid>
      <w:tr w:rsidR="005B6B27" w:rsidRPr="005B6B27" w14:paraId="6995C25E" w14:textId="77777777" w:rsidTr="002E2E42">
        <w:trPr>
          <w:trHeight w:val="161"/>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551DBE09" w14:textId="77777777" w:rsidR="005B6B27" w:rsidRPr="00572234" w:rsidRDefault="005B6B27" w:rsidP="005B6B27">
            <w:pPr>
              <w:jc w:val="center"/>
              <w:rPr>
                <w:b/>
                <w:bCs/>
                <w:sz w:val="16"/>
                <w:szCs w:val="16"/>
                <w:lang w:val="en-US" w:eastAsia="en-US"/>
              </w:rPr>
            </w:pPr>
            <w:bookmarkStart w:id="84" w:name="_Toc395795219"/>
            <w:r w:rsidRPr="00572234">
              <w:rPr>
                <w:b/>
                <w:bCs/>
                <w:sz w:val="16"/>
                <w:szCs w:val="16"/>
                <w:lang w:val="en-US" w:eastAsia="en-US"/>
              </w:rPr>
              <w:t xml:space="preserve">Редни број </w:t>
            </w:r>
          </w:p>
        </w:tc>
        <w:tc>
          <w:tcPr>
            <w:tcW w:w="417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11041B9" w14:textId="77777777" w:rsidR="005B6B27" w:rsidRPr="00572234" w:rsidRDefault="005B6B27" w:rsidP="005B6B27">
            <w:pPr>
              <w:jc w:val="center"/>
              <w:rPr>
                <w:b/>
                <w:bCs/>
                <w:sz w:val="16"/>
                <w:szCs w:val="16"/>
                <w:lang w:val="en-US" w:eastAsia="en-US"/>
              </w:rPr>
            </w:pPr>
            <w:r w:rsidRPr="00572234">
              <w:rPr>
                <w:b/>
                <w:bCs/>
                <w:sz w:val="16"/>
                <w:szCs w:val="16"/>
                <w:lang w:val="en-US" w:eastAsia="en-US"/>
              </w:rPr>
              <w:t>Опис</w:t>
            </w:r>
          </w:p>
        </w:tc>
        <w:tc>
          <w:tcPr>
            <w:tcW w:w="1559" w:type="dxa"/>
            <w:tcBorders>
              <w:top w:val="single" w:sz="8" w:space="0" w:color="auto"/>
              <w:left w:val="nil"/>
              <w:bottom w:val="single" w:sz="4" w:space="0" w:color="auto"/>
              <w:right w:val="single" w:sz="4" w:space="0" w:color="auto"/>
            </w:tcBorders>
            <w:shd w:val="clear" w:color="000000" w:fill="BFBFBF"/>
            <w:noWrap/>
            <w:vAlign w:val="center"/>
            <w:hideMark/>
          </w:tcPr>
          <w:p w14:paraId="17B649F9" w14:textId="77777777" w:rsidR="005B6B27" w:rsidRPr="00572234" w:rsidRDefault="005B6B27" w:rsidP="005B6B27">
            <w:pPr>
              <w:jc w:val="center"/>
              <w:rPr>
                <w:b/>
                <w:bCs/>
                <w:sz w:val="16"/>
                <w:szCs w:val="16"/>
                <w:lang w:val="en-US" w:eastAsia="en-US"/>
              </w:rPr>
            </w:pPr>
            <w:r w:rsidRPr="00572234">
              <w:rPr>
                <w:b/>
                <w:bCs/>
                <w:sz w:val="16"/>
                <w:szCs w:val="16"/>
                <w:lang w:val="en-US" w:eastAsia="en-US"/>
              </w:rPr>
              <w:t>Остварено</w:t>
            </w:r>
          </w:p>
        </w:tc>
        <w:tc>
          <w:tcPr>
            <w:tcW w:w="1647" w:type="dxa"/>
            <w:tcBorders>
              <w:top w:val="single" w:sz="8" w:space="0" w:color="auto"/>
              <w:left w:val="nil"/>
              <w:bottom w:val="single" w:sz="4" w:space="0" w:color="auto"/>
              <w:right w:val="single" w:sz="4" w:space="0" w:color="auto"/>
            </w:tcBorders>
            <w:shd w:val="clear" w:color="000000" w:fill="BFBFBF"/>
            <w:noWrap/>
            <w:vAlign w:val="center"/>
            <w:hideMark/>
          </w:tcPr>
          <w:p w14:paraId="4740A15C" w14:textId="77777777" w:rsidR="005B6B27" w:rsidRPr="00572234" w:rsidRDefault="005B6B27" w:rsidP="005B6B27">
            <w:pPr>
              <w:jc w:val="center"/>
              <w:rPr>
                <w:b/>
                <w:bCs/>
                <w:sz w:val="16"/>
                <w:szCs w:val="16"/>
                <w:lang w:val="en-US" w:eastAsia="en-US"/>
              </w:rPr>
            </w:pPr>
            <w:r w:rsidRPr="00572234">
              <w:rPr>
                <w:b/>
                <w:bCs/>
                <w:sz w:val="16"/>
                <w:szCs w:val="16"/>
                <w:lang w:val="en-US" w:eastAsia="en-US"/>
              </w:rPr>
              <w:t>Ребаланс Плана</w:t>
            </w:r>
          </w:p>
        </w:tc>
        <w:tc>
          <w:tcPr>
            <w:tcW w:w="1220" w:type="dxa"/>
            <w:tcBorders>
              <w:top w:val="single" w:sz="8" w:space="0" w:color="auto"/>
              <w:left w:val="nil"/>
              <w:bottom w:val="single" w:sz="4" w:space="0" w:color="auto"/>
              <w:right w:val="single" w:sz="4" w:space="0" w:color="auto"/>
            </w:tcBorders>
            <w:shd w:val="clear" w:color="000000" w:fill="BFBFBF"/>
            <w:noWrap/>
            <w:vAlign w:val="center"/>
            <w:hideMark/>
          </w:tcPr>
          <w:p w14:paraId="157B2057" w14:textId="77777777" w:rsidR="005B6B27" w:rsidRPr="00572234" w:rsidRDefault="005B6B27" w:rsidP="005B6B27">
            <w:pPr>
              <w:jc w:val="center"/>
              <w:rPr>
                <w:b/>
                <w:bCs/>
                <w:sz w:val="16"/>
                <w:szCs w:val="16"/>
                <w:lang w:val="en-US" w:eastAsia="en-US"/>
              </w:rPr>
            </w:pPr>
            <w:r w:rsidRPr="00572234">
              <w:rPr>
                <w:b/>
                <w:bCs/>
                <w:sz w:val="16"/>
                <w:szCs w:val="16"/>
                <w:lang w:val="en-US" w:eastAsia="en-US"/>
              </w:rPr>
              <w:t>Остварено</w:t>
            </w:r>
          </w:p>
        </w:tc>
        <w:tc>
          <w:tcPr>
            <w:tcW w:w="1968"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2F945BE2" w14:textId="77777777" w:rsidR="005B6B27" w:rsidRPr="005B6B27" w:rsidRDefault="005B6B27" w:rsidP="005B6B27">
            <w:pPr>
              <w:jc w:val="center"/>
              <w:rPr>
                <w:b/>
                <w:bCs/>
                <w:sz w:val="20"/>
                <w:szCs w:val="20"/>
                <w:lang w:val="en-US" w:eastAsia="en-US"/>
              </w:rPr>
            </w:pPr>
            <w:r w:rsidRPr="005B6B27">
              <w:rPr>
                <w:b/>
                <w:bCs/>
                <w:sz w:val="20"/>
                <w:szCs w:val="20"/>
                <w:lang w:val="en-US" w:eastAsia="en-US"/>
              </w:rPr>
              <w:t>Индекси</w:t>
            </w:r>
          </w:p>
        </w:tc>
      </w:tr>
      <w:tr w:rsidR="005B6B27" w:rsidRPr="005B6B27" w14:paraId="2E04E237" w14:textId="77777777" w:rsidTr="002E2E42">
        <w:trPr>
          <w:trHeight w:val="41"/>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314E851D" w14:textId="77777777" w:rsidR="005B6B27" w:rsidRPr="00572234" w:rsidRDefault="005B6B27" w:rsidP="005B6B27">
            <w:pPr>
              <w:rPr>
                <w:b/>
                <w:bCs/>
                <w:sz w:val="16"/>
                <w:szCs w:val="16"/>
                <w:lang w:val="en-US" w:eastAsia="en-US"/>
              </w:rPr>
            </w:pPr>
          </w:p>
        </w:tc>
        <w:tc>
          <w:tcPr>
            <w:tcW w:w="4178" w:type="dxa"/>
            <w:vMerge/>
            <w:tcBorders>
              <w:top w:val="single" w:sz="8" w:space="0" w:color="auto"/>
              <w:left w:val="single" w:sz="4" w:space="0" w:color="auto"/>
              <w:bottom w:val="single" w:sz="4" w:space="0" w:color="auto"/>
              <w:right w:val="single" w:sz="4" w:space="0" w:color="auto"/>
            </w:tcBorders>
            <w:vAlign w:val="center"/>
            <w:hideMark/>
          </w:tcPr>
          <w:p w14:paraId="2C5571C4" w14:textId="77777777" w:rsidR="005B6B27" w:rsidRPr="00572234" w:rsidRDefault="005B6B27" w:rsidP="005B6B27">
            <w:pPr>
              <w:rPr>
                <w:b/>
                <w:bCs/>
                <w:sz w:val="16"/>
                <w:szCs w:val="16"/>
                <w:lang w:val="en-US" w:eastAsia="en-US"/>
              </w:rPr>
            </w:pPr>
          </w:p>
        </w:tc>
        <w:tc>
          <w:tcPr>
            <w:tcW w:w="1559" w:type="dxa"/>
            <w:tcBorders>
              <w:top w:val="nil"/>
              <w:left w:val="nil"/>
              <w:bottom w:val="single" w:sz="4" w:space="0" w:color="auto"/>
              <w:right w:val="single" w:sz="4" w:space="0" w:color="auto"/>
            </w:tcBorders>
            <w:shd w:val="clear" w:color="000000" w:fill="BFBFBF"/>
            <w:noWrap/>
            <w:vAlign w:val="center"/>
            <w:hideMark/>
          </w:tcPr>
          <w:p w14:paraId="64FA49F0" w14:textId="6E1BBB15" w:rsidR="005B6B27" w:rsidRPr="00572234" w:rsidRDefault="002E2E42" w:rsidP="005B6B27">
            <w:pPr>
              <w:jc w:val="center"/>
              <w:rPr>
                <w:b/>
                <w:bCs/>
                <w:sz w:val="16"/>
                <w:szCs w:val="16"/>
                <w:lang w:val="en-US" w:eastAsia="en-US"/>
              </w:rPr>
            </w:pPr>
            <w:r>
              <w:rPr>
                <w:b/>
                <w:bCs/>
                <w:sz w:val="16"/>
                <w:szCs w:val="16"/>
                <w:lang w:val="sr-Cyrl-RS" w:eastAsia="en-US"/>
              </w:rPr>
              <w:t xml:space="preserve">Коригована </w:t>
            </w:r>
            <w:r w:rsidR="005B6B27" w:rsidRPr="00572234">
              <w:rPr>
                <w:b/>
                <w:bCs/>
                <w:sz w:val="16"/>
                <w:szCs w:val="16"/>
                <w:lang w:val="en-US" w:eastAsia="en-US"/>
              </w:rPr>
              <w:t>2022.</w:t>
            </w:r>
          </w:p>
        </w:tc>
        <w:tc>
          <w:tcPr>
            <w:tcW w:w="1647" w:type="dxa"/>
            <w:tcBorders>
              <w:top w:val="nil"/>
              <w:left w:val="nil"/>
              <w:bottom w:val="single" w:sz="4" w:space="0" w:color="auto"/>
              <w:right w:val="single" w:sz="4" w:space="0" w:color="auto"/>
            </w:tcBorders>
            <w:shd w:val="clear" w:color="000000" w:fill="BFBFBF"/>
            <w:noWrap/>
            <w:vAlign w:val="center"/>
            <w:hideMark/>
          </w:tcPr>
          <w:p w14:paraId="70F35EF1" w14:textId="1F4BACD7" w:rsidR="005B6B27" w:rsidRPr="00572234" w:rsidRDefault="005B6B27" w:rsidP="005B6B27">
            <w:pPr>
              <w:jc w:val="center"/>
              <w:rPr>
                <w:b/>
                <w:bCs/>
                <w:sz w:val="16"/>
                <w:szCs w:val="16"/>
                <w:lang w:val="en-US" w:eastAsia="en-US"/>
              </w:rPr>
            </w:pPr>
            <w:r w:rsidRPr="00572234">
              <w:rPr>
                <w:b/>
                <w:bCs/>
                <w:sz w:val="16"/>
                <w:szCs w:val="16"/>
                <w:lang w:val="en-US" w:eastAsia="en-US"/>
              </w:rPr>
              <w:t>2023.</w:t>
            </w:r>
          </w:p>
        </w:tc>
        <w:tc>
          <w:tcPr>
            <w:tcW w:w="1220" w:type="dxa"/>
            <w:tcBorders>
              <w:top w:val="nil"/>
              <w:left w:val="nil"/>
              <w:bottom w:val="single" w:sz="4" w:space="0" w:color="auto"/>
              <w:right w:val="single" w:sz="4" w:space="0" w:color="auto"/>
            </w:tcBorders>
            <w:shd w:val="clear" w:color="000000" w:fill="BFBFBF"/>
            <w:noWrap/>
            <w:vAlign w:val="center"/>
            <w:hideMark/>
          </w:tcPr>
          <w:p w14:paraId="438E2CD3" w14:textId="2329185D" w:rsidR="005B6B27" w:rsidRPr="00572234" w:rsidRDefault="005B6B27" w:rsidP="005B6B27">
            <w:pPr>
              <w:jc w:val="center"/>
              <w:rPr>
                <w:b/>
                <w:bCs/>
                <w:sz w:val="16"/>
                <w:szCs w:val="16"/>
                <w:lang w:val="en-US" w:eastAsia="en-US"/>
              </w:rPr>
            </w:pPr>
            <w:r w:rsidRPr="00572234">
              <w:rPr>
                <w:b/>
                <w:bCs/>
                <w:sz w:val="16"/>
                <w:szCs w:val="16"/>
                <w:lang w:val="en-US" w:eastAsia="en-US"/>
              </w:rPr>
              <w:t>2023.</w:t>
            </w:r>
          </w:p>
        </w:tc>
        <w:tc>
          <w:tcPr>
            <w:tcW w:w="983" w:type="dxa"/>
            <w:tcBorders>
              <w:top w:val="nil"/>
              <w:left w:val="nil"/>
              <w:bottom w:val="single" w:sz="4" w:space="0" w:color="auto"/>
              <w:right w:val="single" w:sz="4" w:space="0" w:color="auto"/>
            </w:tcBorders>
            <w:shd w:val="clear" w:color="000000" w:fill="BFBFBF"/>
            <w:noWrap/>
            <w:vAlign w:val="center"/>
            <w:hideMark/>
          </w:tcPr>
          <w:p w14:paraId="405A7C6F" w14:textId="77777777" w:rsidR="005B6B27" w:rsidRPr="005B6B27" w:rsidRDefault="005B6B27" w:rsidP="005B6B27">
            <w:pPr>
              <w:jc w:val="center"/>
              <w:rPr>
                <w:b/>
                <w:bCs/>
                <w:sz w:val="10"/>
                <w:szCs w:val="10"/>
                <w:lang w:val="en-US" w:eastAsia="en-US"/>
              </w:rPr>
            </w:pPr>
            <w:r w:rsidRPr="005B6B27">
              <w:rPr>
                <w:b/>
                <w:bCs/>
                <w:sz w:val="10"/>
                <w:szCs w:val="10"/>
                <w:lang w:val="en-US" w:eastAsia="en-US"/>
              </w:rPr>
              <w:t>(ос.23/ос.22*100)</w:t>
            </w:r>
          </w:p>
        </w:tc>
        <w:tc>
          <w:tcPr>
            <w:tcW w:w="985" w:type="dxa"/>
            <w:tcBorders>
              <w:top w:val="nil"/>
              <w:left w:val="nil"/>
              <w:bottom w:val="single" w:sz="4" w:space="0" w:color="auto"/>
              <w:right w:val="single" w:sz="8" w:space="0" w:color="auto"/>
            </w:tcBorders>
            <w:shd w:val="clear" w:color="000000" w:fill="BFBFBF"/>
            <w:noWrap/>
            <w:vAlign w:val="center"/>
            <w:hideMark/>
          </w:tcPr>
          <w:p w14:paraId="6A6489BC" w14:textId="77777777" w:rsidR="005B6B27" w:rsidRPr="005B6B27" w:rsidRDefault="005B6B27" w:rsidP="005B6B27">
            <w:pPr>
              <w:jc w:val="center"/>
              <w:rPr>
                <w:b/>
                <w:bCs/>
                <w:sz w:val="10"/>
                <w:szCs w:val="10"/>
                <w:lang w:val="en-US" w:eastAsia="en-US"/>
              </w:rPr>
            </w:pPr>
            <w:r w:rsidRPr="005B6B27">
              <w:rPr>
                <w:b/>
                <w:bCs/>
                <w:sz w:val="10"/>
                <w:szCs w:val="10"/>
                <w:lang w:val="en-US" w:eastAsia="en-US"/>
              </w:rPr>
              <w:t>(ос.23/пл.23*100)</w:t>
            </w:r>
          </w:p>
        </w:tc>
      </w:tr>
      <w:tr w:rsidR="005B6B27" w:rsidRPr="005B6B27" w14:paraId="1663872C" w14:textId="77777777" w:rsidTr="002E2E42">
        <w:trPr>
          <w:trHeight w:val="108"/>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0C67278F" w14:textId="77777777" w:rsidR="005B6B27" w:rsidRPr="005B6B27" w:rsidRDefault="005B6B27" w:rsidP="005B6B27">
            <w:pPr>
              <w:jc w:val="center"/>
              <w:rPr>
                <w:i/>
                <w:iCs/>
                <w:sz w:val="12"/>
                <w:szCs w:val="12"/>
                <w:lang w:val="en-US" w:eastAsia="en-US"/>
              </w:rPr>
            </w:pPr>
            <w:r w:rsidRPr="005B6B27">
              <w:rPr>
                <w:i/>
                <w:iCs/>
                <w:sz w:val="12"/>
                <w:szCs w:val="12"/>
                <w:lang w:val="en-US" w:eastAsia="en-US"/>
              </w:rPr>
              <w:t>1</w:t>
            </w:r>
          </w:p>
        </w:tc>
        <w:tc>
          <w:tcPr>
            <w:tcW w:w="4178" w:type="dxa"/>
            <w:tcBorders>
              <w:top w:val="nil"/>
              <w:left w:val="nil"/>
              <w:bottom w:val="double" w:sz="6" w:space="0" w:color="auto"/>
              <w:right w:val="single" w:sz="4" w:space="0" w:color="auto"/>
            </w:tcBorders>
            <w:shd w:val="clear" w:color="000000" w:fill="FFFFFF"/>
            <w:noWrap/>
            <w:vAlign w:val="center"/>
            <w:hideMark/>
          </w:tcPr>
          <w:p w14:paraId="6C6548AD" w14:textId="77777777" w:rsidR="005B6B27" w:rsidRPr="005B6B27" w:rsidRDefault="005B6B27" w:rsidP="005B6B27">
            <w:pPr>
              <w:jc w:val="center"/>
              <w:rPr>
                <w:i/>
                <w:iCs/>
                <w:sz w:val="12"/>
                <w:szCs w:val="12"/>
                <w:lang w:val="en-US" w:eastAsia="en-US"/>
              </w:rPr>
            </w:pPr>
            <w:r w:rsidRPr="005B6B27">
              <w:rPr>
                <w:i/>
                <w:iCs/>
                <w:sz w:val="12"/>
                <w:szCs w:val="12"/>
                <w:lang w:val="en-US" w:eastAsia="en-US"/>
              </w:rPr>
              <w:t>2</w:t>
            </w:r>
          </w:p>
        </w:tc>
        <w:tc>
          <w:tcPr>
            <w:tcW w:w="1559" w:type="dxa"/>
            <w:tcBorders>
              <w:top w:val="nil"/>
              <w:left w:val="nil"/>
              <w:bottom w:val="double" w:sz="6" w:space="0" w:color="auto"/>
              <w:right w:val="single" w:sz="4" w:space="0" w:color="auto"/>
            </w:tcBorders>
            <w:shd w:val="clear" w:color="000000" w:fill="FFFFFF"/>
            <w:noWrap/>
            <w:vAlign w:val="center"/>
            <w:hideMark/>
          </w:tcPr>
          <w:p w14:paraId="04A209BD" w14:textId="77777777" w:rsidR="005B6B27" w:rsidRPr="005B6B27" w:rsidRDefault="005B6B27" w:rsidP="005B6B27">
            <w:pPr>
              <w:jc w:val="center"/>
              <w:rPr>
                <w:i/>
                <w:iCs/>
                <w:sz w:val="12"/>
                <w:szCs w:val="12"/>
                <w:lang w:val="en-US" w:eastAsia="en-US"/>
              </w:rPr>
            </w:pPr>
            <w:r w:rsidRPr="005B6B27">
              <w:rPr>
                <w:i/>
                <w:iCs/>
                <w:sz w:val="12"/>
                <w:szCs w:val="12"/>
                <w:lang w:val="en-US" w:eastAsia="en-US"/>
              </w:rPr>
              <w:t>3</w:t>
            </w:r>
          </w:p>
        </w:tc>
        <w:tc>
          <w:tcPr>
            <w:tcW w:w="1647" w:type="dxa"/>
            <w:tcBorders>
              <w:top w:val="nil"/>
              <w:left w:val="nil"/>
              <w:bottom w:val="double" w:sz="6" w:space="0" w:color="auto"/>
              <w:right w:val="single" w:sz="4" w:space="0" w:color="auto"/>
            </w:tcBorders>
            <w:shd w:val="clear" w:color="000000" w:fill="FFFFFF"/>
            <w:noWrap/>
            <w:vAlign w:val="center"/>
            <w:hideMark/>
          </w:tcPr>
          <w:p w14:paraId="575C58EC" w14:textId="77777777" w:rsidR="005B6B27" w:rsidRPr="005B6B27" w:rsidRDefault="005B6B27" w:rsidP="005B6B27">
            <w:pPr>
              <w:jc w:val="center"/>
              <w:rPr>
                <w:i/>
                <w:iCs/>
                <w:sz w:val="12"/>
                <w:szCs w:val="12"/>
                <w:lang w:val="en-US" w:eastAsia="en-US"/>
              </w:rPr>
            </w:pPr>
            <w:r w:rsidRPr="005B6B27">
              <w:rPr>
                <w:i/>
                <w:iCs/>
                <w:sz w:val="12"/>
                <w:szCs w:val="12"/>
                <w:lang w:val="en-US" w:eastAsia="en-US"/>
              </w:rPr>
              <w:t>4</w:t>
            </w:r>
          </w:p>
        </w:tc>
        <w:tc>
          <w:tcPr>
            <w:tcW w:w="1220" w:type="dxa"/>
            <w:tcBorders>
              <w:top w:val="nil"/>
              <w:left w:val="nil"/>
              <w:bottom w:val="double" w:sz="6" w:space="0" w:color="auto"/>
              <w:right w:val="single" w:sz="4" w:space="0" w:color="auto"/>
            </w:tcBorders>
            <w:shd w:val="clear" w:color="000000" w:fill="FFFFFF"/>
            <w:noWrap/>
            <w:vAlign w:val="center"/>
            <w:hideMark/>
          </w:tcPr>
          <w:p w14:paraId="0CCC3798" w14:textId="77777777" w:rsidR="005B6B27" w:rsidRPr="005B6B27" w:rsidRDefault="005B6B27" w:rsidP="005B6B27">
            <w:pPr>
              <w:jc w:val="center"/>
              <w:rPr>
                <w:i/>
                <w:iCs/>
                <w:sz w:val="12"/>
                <w:szCs w:val="12"/>
                <w:lang w:val="en-US" w:eastAsia="en-US"/>
              </w:rPr>
            </w:pPr>
            <w:r w:rsidRPr="005B6B27">
              <w:rPr>
                <w:i/>
                <w:iCs/>
                <w:sz w:val="12"/>
                <w:szCs w:val="12"/>
                <w:lang w:val="en-US" w:eastAsia="en-US"/>
              </w:rPr>
              <w:t>5</w:t>
            </w:r>
          </w:p>
        </w:tc>
        <w:tc>
          <w:tcPr>
            <w:tcW w:w="983" w:type="dxa"/>
            <w:tcBorders>
              <w:top w:val="nil"/>
              <w:left w:val="nil"/>
              <w:bottom w:val="double" w:sz="6" w:space="0" w:color="auto"/>
              <w:right w:val="single" w:sz="4" w:space="0" w:color="auto"/>
            </w:tcBorders>
            <w:shd w:val="clear" w:color="000000" w:fill="FFFFFF"/>
            <w:noWrap/>
            <w:vAlign w:val="center"/>
            <w:hideMark/>
          </w:tcPr>
          <w:p w14:paraId="117D7E3D" w14:textId="77777777" w:rsidR="005B6B27" w:rsidRPr="005B6B27" w:rsidRDefault="005B6B27" w:rsidP="005B6B27">
            <w:pPr>
              <w:jc w:val="center"/>
              <w:rPr>
                <w:i/>
                <w:iCs/>
                <w:sz w:val="12"/>
                <w:szCs w:val="12"/>
                <w:lang w:val="en-US" w:eastAsia="en-US"/>
              </w:rPr>
            </w:pPr>
            <w:r w:rsidRPr="005B6B27">
              <w:rPr>
                <w:i/>
                <w:iCs/>
                <w:sz w:val="12"/>
                <w:szCs w:val="12"/>
                <w:lang w:val="en-US" w:eastAsia="en-US"/>
              </w:rPr>
              <w:t>6</w:t>
            </w:r>
          </w:p>
        </w:tc>
        <w:tc>
          <w:tcPr>
            <w:tcW w:w="985" w:type="dxa"/>
            <w:tcBorders>
              <w:top w:val="nil"/>
              <w:left w:val="nil"/>
              <w:bottom w:val="double" w:sz="6" w:space="0" w:color="auto"/>
              <w:right w:val="single" w:sz="8" w:space="0" w:color="auto"/>
            </w:tcBorders>
            <w:shd w:val="clear" w:color="000000" w:fill="FFFFFF"/>
            <w:noWrap/>
            <w:vAlign w:val="center"/>
            <w:hideMark/>
          </w:tcPr>
          <w:p w14:paraId="1660B098" w14:textId="77777777" w:rsidR="005B6B27" w:rsidRPr="005B6B27" w:rsidRDefault="005B6B27" w:rsidP="005B6B27">
            <w:pPr>
              <w:jc w:val="center"/>
              <w:rPr>
                <w:i/>
                <w:iCs/>
                <w:sz w:val="12"/>
                <w:szCs w:val="12"/>
                <w:lang w:val="en-US" w:eastAsia="en-US"/>
              </w:rPr>
            </w:pPr>
            <w:r w:rsidRPr="005B6B27">
              <w:rPr>
                <w:i/>
                <w:iCs/>
                <w:sz w:val="12"/>
                <w:szCs w:val="12"/>
                <w:lang w:val="en-US" w:eastAsia="en-US"/>
              </w:rPr>
              <w:t>7</w:t>
            </w:r>
          </w:p>
        </w:tc>
      </w:tr>
      <w:tr w:rsidR="005B6B27" w:rsidRPr="005B6B27" w14:paraId="27406FD4" w14:textId="77777777" w:rsidTr="002E2E42">
        <w:trPr>
          <w:trHeight w:val="177"/>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03454F32" w14:textId="77777777" w:rsidR="005B6B27" w:rsidRPr="00572234" w:rsidRDefault="005B6B27" w:rsidP="005B6B27">
            <w:pPr>
              <w:jc w:val="center"/>
              <w:rPr>
                <w:b/>
                <w:bCs/>
                <w:sz w:val="16"/>
                <w:szCs w:val="16"/>
                <w:lang w:val="en-US" w:eastAsia="en-US"/>
              </w:rPr>
            </w:pPr>
            <w:r w:rsidRPr="00572234">
              <w:rPr>
                <w:b/>
                <w:bCs/>
                <w:sz w:val="16"/>
                <w:szCs w:val="16"/>
                <w:lang w:val="en-US" w:eastAsia="en-US"/>
              </w:rPr>
              <w:t>1.</w:t>
            </w:r>
          </w:p>
        </w:tc>
        <w:tc>
          <w:tcPr>
            <w:tcW w:w="4178" w:type="dxa"/>
            <w:tcBorders>
              <w:top w:val="nil"/>
              <w:left w:val="nil"/>
              <w:bottom w:val="single" w:sz="8" w:space="0" w:color="auto"/>
              <w:right w:val="single" w:sz="4" w:space="0" w:color="auto"/>
            </w:tcBorders>
            <w:shd w:val="clear" w:color="000000" w:fill="BFBFBF"/>
            <w:noWrap/>
            <w:vAlign w:val="center"/>
            <w:hideMark/>
          </w:tcPr>
          <w:p w14:paraId="14FBEB16" w14:textId="77777777" w:rsidR="005B6B27" w:rsidRPr="00572234" w:rsidRDefault="005B6B27" w:rsidP="005B6B27">
            <w:pPr>
              <w:rPr>
                <w:b/>
                <w:bCs/>
                <w:sz w:val="16"/>
                <w:szCs w:val="16"/>
                <w:lang w:val="en-US" w:eastAsia="en-US"/>
              </w:rPr>
            </w:pPr>
            <w:r w:rsidRPr="00572234">
              <w:rPr>
                <w:b/>
                <w:bCs/>
                <w:sz w:val="16"/>
                <w:szCs w:val="16"/>
                <w:lang w:val="en-US" w:eastAsia="en-US"/>
              </w:rPr>
              <w:t>ПОСЛОВНИ ПРИХОДИ (1.1.-1.2.)</w:t>
            </w:r>
          </w:p>
        </w:tc>
        <w:tc>
          <w:tcPr>
            <w:tcW w:w="1559" w:type="dxa"/>
            <w:tcBorders>
              <w:top w:val="nil"/>
              <w:left w:val="nil"/>
              <w:bottom w:val="single" w:sz="8" w:space="0" w:color="auto"/>
              <w:right w:val="single" w:sz="4" w:space="0" w:color="auto"/>
            </w:tcBorders>
            <w:shd w:val="clear" w:color="000000" w:fill="BFBFBF"/>
            <w:noWrap/>
            <w:vAlign w:val="center"/>
            <w:hideMark/>
          </w:tcPr>
          <w:p w14:paraId="1F766E22"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66.794.276    </w:t>
            </w:r>
          </w:p>
        </w:tc>
        <w:tc>
          <w:tcPr>
            <w:tcW w:w="1647" w:type="dxa"/>
            <w:tcBorders>
              <w:top w:val="nil"/>
              <w:left w:val="nil"/>
              <w:bottom w:val="single" w:sz="8" w:space="0" w:color="auto"/>
              <w:right w:val="single" w:sz="4" w:space="0" w:color="auto"/>
            </w:tcBorders>
            <w:shd w:val="clear" w:color="000000" w:fill="BFBFBF"/>
            <w:noWrap/>
            <w:vAlign w:val="center"/>
            <w:hideMark/>
          </w:tcPr>
          <w:p w14:paraId="1D6BCF3E"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67.002.214    </w:t>
            </w:r>
          </w:p>
        </w:tc>
        <w:tc>
          <w:tcPr>
            <w:tcW w:w="1220" w:type="dxa"/>
            <w:tcBorders>
              <w:top w:val="nil"/>
              <w:left w:val="nil"/>
              <w:bottom w:val="single" w:sz="8" w:space="0" w:color="auto"/>
              <w:right w:val="single" w:sz="4" w:space="0" w:color="auto"/>
            </w:tcBorders>
            <w:shd w:val="clear" w:color="000000" w:fill="BFBFBF"/>
            <w:noWrap/>
            <w:vAlign w:val="center"/>
            <w:hideMark/>
          </w:tcPr>
          <w:p w14:paraId="4BFA3C8A"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54.901.603    </w:t>
            </w:r>
          </w:p>
        </w:tc>
        <w:tc>
          <w:tcPr>
            <w:tcW w:w="983" w:type="dxa"/>
            <w:tcBorders>
              <w:top w:val="nil"/>
              <w:left w:val="nil"/>
              <w:bottom w:val="single" w:sz="8" w:space="0" w:color="auto"/>
              <w:right w:val="single" w:sz="4" w:space="0" w:color="auto"/>
            </w:tcBorders>
            <w:shd w:val="clear" w:color="000000" w:fill="BFBFBF"/>
            <w:noWrap/>
            <w:vAlign w:val="center"/>
            <w:hideMark/>
          </w:tcPr>
          <w:p w14:paraId="59F14AC1" w14:textId="77777777" w:rsidR="005B6B27" w:rsidRPr="005B6B27" w:rsidRDefault="005B6B27" w:rsidP="005B6B27">
            <w:pPr>
              <w:jc w:val="center"/>
              <w:rPr>
                <w:b/>
                <w:bCs/>
                <w:sz w:val="16"/>
                <w:szCs w:val="16"/>
                <w:lang w:val="en-US" w:eastAsia="en-US"/>
              </w:rPr>
            </w:pPr>
            <w:r w:rsidRPr="005B6B27">
              <w:rPr>
                <w:b/>
                <w:bCs/>
                <w:sz w:val="16"/>
                <w:szCs w:val="16"/>
                <w:lang w:val="en-US" w:eastAsia="en-US"/>
              </w:rPr>
              <w:t>82</w:t>
            </w:r>
          </w:p>
        </w:tc>
        <w:tc>
          <w:tcPr>
            <w:tcW w:w="985" w:type="dxa"/>
            <w:tcBorders>
              <w:top w:val="nil"/>
              <w:left w:val="nil"/>
              <w:bottom w:val="single" w:sz="8" w:space="0" w:color="auto"/>
              <w:right w:val="single" w:sz="8" w:space="0" w:color="auto"/>
            </w:tcBorders>
            <w:shd w:val="clear" w:color="000000" w:fill="BFBFBF"/>
            <w:noWrap/>
            <w:vAlign w:val="center"/>
            <w:hideMark/>
          </w:tcPr>
          <w:p w14:paraId="18CDB90A" w14:textId="77777777" w:rsidR="005B6B27" w:rsidRPr="005B6B27" w:rsidRDefault="005B6B27" w:rsidP="005B6B27">
            <w:pPr>
              <w:jc w:val="center"/>
              <w:rPr>
                <w:b/>
                <w:bCs/>
                <w:sz w:val="16"/>
                <w:szCs w:val="16"/>
                <w:lang w:val="en-US" w:eastAsia="en-US"/>
              </w:rPr>
            </w:pPr>
            <w:r w:rsidRPr="005B6B27">
              <w:rPr>
                <w:b/>
                <w:bCs/>
                <w:sz w:val="16"/>
                <w:szCs w:val="16"/>
                <w:lang w:val="en-US" w:eastAsia="en-US"/>
              </w:rPr>
              <w:t>82</w:t>
            </w:r>
          </w:p>
        </w:tc>
      </w:tr>
      <w:tr w:rsidR="005B6B27" w:rsidRPr="005B6B27" w14:paraId="46C6C891"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E0EDE85" w14:textId="77777777" w:rsidR="005B6B27" w:rsidRPr="00572234" w:rsidRDefault="005B6B27" w:rsidP="005B6B27">
            <w:pPr>
              <w:jc w:val="center"/>
              <w:rPr>
                <w:sz w:val="16"/>
                <w:szCs w:val="16"/>
                <w:lang w:val="en-US" w:eastAsia="en-US"/>
              </w:rPr>
            </w:pPr>
            <w:r w:rsidRPr="00572234">
              <w:rPr>
                <w:sz w:val="16"/>
                <w:szCs w:val="16"/>
                <w:lang w:val="en-US" w:eastAsia="en-US"/>
              </w:rPr>
              <w:t>1.1.</w:t>
            </w:r>
          </w:p>
        </w:tc>
        <w:tc>
          <w:tcPr>
            <w:tcW w:w="4178" w:type="dxa"/>
            <w:tcBorders>
              <w:top w:val="nil"/>
              <w:left w:val="nil"/>
              <w:bottom w:val="single" w:sz="4" w:space="0" w:color="auto"/>
              <w:right w:val="single" w:sz="4" w:space="0" w:color="auto"/>
            </w:tcBorders>
            <w:shd w:val="clear" w:color="auto" w:fill="auto"/>
            <w:noWrap/>
            <w:vAlign w:val="center"/>
            <w:hideMark/>
          </w:tcPr>
          <w:p w14:paraId="4B7B9199" w14:textId="77777777" w:rsidR="005B6B27" w:rsidRPr="00572234" w:rsidRDefault="005B6B27" w:rsidP="005B6B27">
            <w:pPr>
              <w:rPr>
                <w:sz w:val="16"/>
                <w:szCs w:val="16"/>
                <w:lang w:val="en-US" w:eastAsia="en-US"/>
              </w:rPr>
            </w:pPr>
            <w:r w:rsidRPr="00572234">
              <w:rPr>
                <w:sz w:val="16"/>
                <w:szCs w:val="16"/>
                <w:lang w:val="en-US" w:eastAsia="en-US"/>
              </w:rPr>
              <w:t>Приходи од продаје учинака (а-г)</w:t>
            </w:r>
          </w:p>
        </w:tc>
        <w:tc>
          <w:tcPr>
            <w:tcW w:w="1559" w:type="dxa"/>
            <w:tcBorders>
              <w:top w:val="nil"/>
              <w:left w:val="nil"/>
              <w:bottom w:val="single" w:sz="4" w:space="0" w:color="auto"/>
              <w:right w:val="single" w:sz="4" w:space="0" w:color="auto"/>
            </w:tcBorders>
            <w:shd w:val="clear" w:color="auto" w:fill="auto"/>
            <w:noWrap/>
            <w:vAlign w:val="center"/>
            <w:hideMark/>
          </w:tcPr>
          <w:p w14:paraId="5E8D6908" w14:textId="77777777" w:rsidR="005B6B27" w:rsidRPr="005B6B27" w:rsidRDefault="005B6B27" w:rsidP="005B6B27">
            <w:pPr>
              <w:jc w:val="right"/>
              <w:rPr>
                <w:sz w:val="16"/>
                <w:szCs w:val="16"/>
                <w:lang w:val="en-US" w:eastAsia="en-US"/>
              </w:rPr>
            </w:pPr>
            <w:r w:rsidRPr="005B6B27">
              <w:rPr>
                <w:sz w:val="16"/>
                <w:szCs w:val="16"/>
                <w:lang w:val="en-US" w:eastAsia="en-US"/>
              </w:rPr>
              <w:t xml:space="preserve">43.186.768    </w:t>
            </w:r>
          </w:p>
        </w:tc>
        <w:tc>
          <w:tcPr>
            <w:tcW w:w="1647" w:type="dxa"/>
            <w:tcBorders>
              <w:top w:val="nil"/>
              <w:left w:val="nil"/>
              <w:bottom w:val="single" w:sz="4" w:space="0" w:color="auto"/>
              <w:right w:val="single" w:sz="4" w:space="0" w:color="auto"/>
            </w:tcBorders>
            <w:shd w:val="clear" w:color="auto" w:fill="auto"/>
            <w:noWrap/>
            <w:vAlign w:val="center"/>
            <w:hideMark/>
          </w:tcPr>
          <w:p w14:paraId="72033890" w14:textId="77777777" w:rsidR="005B6B27" w:rsidRPr="005B6B27" w:rsidRDefault="005B6B27" w:rsidP="005B6B27">
            <w:pPr>
              <w:jc w:val="right"/>
              <w:rPr>
                <w:sz w:val="16"/>
                <w:szCs w:val="16"/>
                <w:lang w:val="en-US" w:eastAsia="en-US"/>
              </w:rPr>
            </w:pPr>
            <w:r w:rsidRPr="005B6B27">
              <w:rPr>
                <w:sz w:val="16"/>
                <w:szCs w:val="16"/>
                <w:lang w:val="en-US" w:eastAsia="en-US"/>
              </w:rPr>
              <w:t xml:space="preserve">48.094.050    </w:t>
            </w:r>
          </w:p>
        </w:tc>
        <w:tc>
          <w:tcPr>
            <w:tcW w:w="1220" w:type="dxa"/>
            <w:tcBorders>
              <w:top w:val="nil"/>
              <w:left w:val="nil"/>
              <w:bottom w:val="single" w:sz="4" w:space="0" w:color="auto"/>
              <w:right w:val="single" w:sz="4" w:space="0" w:color="auto"/>
            </w:tcBorders>
            <w:shd w:val="clear" w:color="auto" w:fill="auto"/>
            <w:noWrap/>
            <w:vAlign w:val="center"/>
            <w:hideMark/>
          </w:tcPr>
          <w:p w14:paraId="009DD24B" w14:textId="77777777" w:rsidR="005B6B27" w:rsidRPr="005B6B27" w:rsidRDefault="005B6B27" w:rsidP="005B6B27">
            <w:pPr>
              <w:jc w:val="right"/>
              <w:rPr>
                <w:sz w:val="16"/>
                <w:szCs w:val="16"/>
                <w:lang w:val="en-US" w:eastAsia="en-US"/>
              </w:rPr>
            </w:pPr>
            <w:r w:rsidRPr="005B6B27">
              <w:rPr>
                <w:sz w:val="16"/>
                <w:szCs w:val="16"/>
                <w:lang w:val="en-US" w:eastAsia="en-US"/>
              </w:rPr>
              <w:t xml:space="preserve">40.205.001    </w:t>
            </w:r>
          </w:p>
        </w:tc>
        <w:tc>
          <w:tcPr>
            <w:tcW w:w="983" w:type="dxa"/>
            <w:tcBorders>
              <w:top w:val="nil"/>
              <w:left w:val="nil"/>
              <w:bottom w:val="single" w:sz="4" w:space="0" w:color="auto"/>
              <w:right w:val="single" w:sz="4" w:space="0" w:color="auto"/>
            </w:tcBorders>
            <w:shd w:val="clear" w:color="auto" w:fill="auto"/>
            <w:noWrap/>
            <w:vAlign w:val="center"/>
            <w:hideMark/>
          </w:tcPr>
          <w:p w14:paraId="419942F7" w14:textId="77777777" w:rsidR="005B6B27" w:rsidRPr="005B6B27" w:rsidRDefault="005B6B27" w:rsidP="005B6B27">
            <w:pPr>
              <w:jc w:val="center"/>
              <w:rPr>
                <w:sz w:val="16"/>
                <w:szCs w:val="16"/>
                <w:lang w:val="en-US" w:eastAsia="en-US"/>
              </w:rPr>
            </w:pPr>
            <w:r w:rsidRPr="005B6B27">
              <w:rPr>
                <w:sz w:val="16"/>
                <w:szCs w:val="16"/>
                <w:lang w:val="en-US" w:eastAsia="en-US"/>
              </w:rPr>
              <w:t>93</w:t>
            </w:r>
          </w:p>
        </w:tc>
        <w:tc>
          <w:tcPr>
            <w:tcW w:w="985" w:type="dxa"/>
            <w:tcBorders>
              <w:top w:val="nil"/>
              <w:left w:val="nil"/>
              <w:bottom w:val="single" w:sz="4" w:space="0" w:color="auto"/>
              <w:right w:val="single" w:sz="8" w:space="0" w:color="auto"/>
            </w:tcBorders>
            <w:shd w:val="clear" w:color="auto" w:fill="auto"/>
            <w:noWrap/>
            <w:vAlign w:val="center"/>
            <w:hideMark/>
          </w:tcPr>
          <w:p w14:paraId="2FAACEA8" w14:textId="77777777" w:rsidR="005B6B27" w:rsidRPr="005B6B27" w:rsidRDefault="005B6B27" w:rsidP="005B6B27">
            <w:pPr>
              <w:jc w:val="center"/>
              <w:rPr>
                <w:sz w:val="16"/>
                <w:szCs w:val="16"/>
                <w:lang w:val="en-US" w:eastAsia="en-US"/>
              </w:rPr>
            </w:pPr>
            <w:r w:rsidRPr="005B6B27">
              <w:rPr>
                <w:sz w:val="16"/>
                <w:szCs w:val="16"/>
                <w:lang w:val="en-US" w:eastAsia="en-US"/>
              </w:rPr>
              <w:t>84</w:t>
            </w:r>
          </w:p>
        </w:tc>
      </w:tr>
      <w:tr w:rsidR="005B6B27" w:rsidRPr="005B6B27" w14:paraId="3BA79176"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3092BBB" w14:textId="77777777" w:rsidR="005B6B27" w:rsidRPr="00572234" w:rsidRDefault="005B6B27" w:rsidP="005B6B27">
            <w:pPr>
              <w:jc w:val="center"/>
              <w:rPr>
                <w:sz w:val="16"/>
                <w:szCs w:val="16"/>
                <w:lang w:val="en-US" w:eastAsia="en-US"/>
              </w:rPr>
            </w:pPr>
            <w:r w:rsidRPr="00572234">
              <w:rPr>
                <w:sz w:val="16"/>
                <w:szCs w:val="16"/>
                <w:lang w:val="en-US" w:eastAsia="en-US"/>
              </w:rPr>
              <w:t>а)</w:t>
            </w:r>
          </w:p>
        </w:tc>
        <w:tc>
          <w:tcPr>
            <w:tcW w:w="4178" w:type="dxa"/>
            <w:tcBorders>
              <w:top w:val="nil"/>
              <w:left w:val="nil"/>
              <w:bottom w:val="single" w:sz="4" w:space="0" w:color="auto"/>
              <w:right w:val="single" w:sz="4" w:space="0" w:color="auto"/>
            </w:tcBorders>
            <w:shd w:val="clear" w:color="auto" w:fill="auto"/>
            <w:noWrap/>
            <w:vAlign w:val="center"/>
            <w:hideMark/>
          </w:tcPr>
          <w:p w14:paraId="21DF8299" w14:textId="77777777" w:rsidR="005B6B27" w:rsidRPr="00572234" w:rsidRDefault="005B6B27" w:rsidP="005B6B27">
            <w:pPr>
              <w:rPr>
                <w:i/>
                <w:iCs/>
                <w:sz w:val="16"/>
                <w:szCs w:val="16"/>
                <w:lang w:val="en-US" w:eastAsia="en-US"/>
              </w:rPr>
            </w:pPr>
            <w:r w:rsidRPr="00572234">
              <w:rPr>
                <w:i/>
                <w:iCs/>
                <w:sz w:val="16"/>
                <w:szCs w:val="16"/>
                <w:lang w:val="en-US" w:eastAsia="en-US"/>
              </w:rPr>
              <w:t>Приходи од превоза путника</w:t>
            </w:r>
          </w:p>
        </w:tc>
        <w:tc>
          <w:tcPr>
            <w:tcW w:w="1559" w:type="dxa"/>
            <w:tcBorders>
              <w:top w:val="nil"/>
              <w:left w:val="nil"/>
              <w:bottom w:val="single" w:sz="4" w:space="0" w:color="auto"/>
              <w:right w:val="single" w:sz="4" w:space="0" w:color="auto"/>
            </w:tcBorders>
            <w:shd w:val="clear" w:color="auto" w:fill="auto"/>
            <w:noWrap/>
            <w:vAlign w:val="center"/>
            <w:hideMark/>
          </w:tcPr>
          <w:p w14:paraId="16A1DD02" w14:textId="77777777" w:rsidR="005B6B27" w:rsidRPr="005B6B27" w:rsidRDefault="005B6B27" w:rsidP="005B6B27">
            <w:pPr>
              <w:jc w:val="right"/>
              <w:rPr>
                <w:sz w:val="16"/>
                <w:szCs w:val="16"/>
                <w:lang w:val="en-US" w:eastAsia="en-US"/>
              </w:rPr>
            </w:pPr>
            <w:r w:rsidRPr="005B6B27">
              <w:rPr>
                <w:sz w:val="16"/>
                <w:szCs w:val="16"/>
                <w:lang w:val="en-US" w:eastAsia="en-US"/>
              </w:rPr>
              <w:t>287.349</w:t>
            </w:r>
          </w:p>
        </w:tc>
        <w:tc>
          <w:tcPr>
            <w:tcW w:w="1647" w:type="dxa"/>
            <w:tcBorders>
              <w:top w:val="nil"/>
              <w:left w:val="nil"/>
              <w:bottom w:val="single" w:sz="4" w:space="0" w:color="auto"/>
              <w:right w:val="single" w:sz="4" w:space="0" w:color="auto"/>
            </w:tcBorders>
            <w:shd w:val="clear" w:color="auto" w:fill="auto"/>
            <w:noWrap/>
            <w:vAlign w:val="center"/>
            <w:hideMark/>
          </w:tcPr>
          <w:p w14:paraId="5AA85CC2" w14:textId="77777777" w:rsidR="005B6B27" w:rsidRPr="005B6B27" w:rsidRDefault="005B6B27" w:rsidP="005B6B27">
            <w:pPr>
              <w:jc w:val="right"/>
              <w:rPr>
                <w:sz w:val="16"/>
                <w:szCs w:val="16"/>
                <w:lang w:val="en-US" w:eastAsia="en-US"/>
              </w:rPr>
            </w:pPr>
            <w:r w:rsidRPr="005B6B27">
              <w:rPr>
                <w:sz w:val="16"/>
                <w:szCs w:val="16"/>
                <w:lang w:val="en-US" w:eastAsia="en-US"/>
              </w:rPr>
              <w:t>272.207</w:t>
            </w:r>
          </w:p>
        </w:tc>
        <w:tc>
          <w:tcPr>
            <w:tcW w:w="1220" w:type="dxa"/>
            <w:tcBorders>
              <w:top w:val="nil"/>
              <w:left w:val="nil"/>
              <w:bottom w:val="single" w:sz="4" w:space="0" w:color="auto"/>
              <w:right w:val="single" w:sz="4" w:space="0" w:color="auto"/>
            </w:tcBorders>
            <w:shd w:val="clear" w:color="auto" w:fill="auto"/>
            <w:noWrap/>
            <w:vAlign w:val="center"/>
            <w:hideMark/>
          </w:tcPr>
          <w:p w14:paraId="07FB5FD0" w14:textId="77777777" w:rsidR="005B6B27" w:rsidRPr="005B6B27" w:rsidRDefault="005B6B27" w:rsidP="005B6B27">
            <w:pPr>
              <w:jc w:val="right"/>
              <w:rPr>
                <w:sz w:val="16"/>
                <w:szCs w:val="16"/>
                <w:lang w:val="en-US" w:eastAsia="en-US"/>
              </w:rPr>
            </w:pPr>
            <w:r w:rsidRPr="005B6B27">
              <w:rPr>
                <w:sz w:val="16"/>
                <w:szCs w:val="16"/>
                <w:lang w:val="en-US" w:eastAsia="en-US"/>
              </w:rPr>
              <w:t>305.578</w:t>
            </w:r>
          </w:p>
        </w:tc>
        <w:tc>
          <w:tcPr>
            <w:tcW w:w="983" w:type="dxa"/>
            <w:tcBorders>
              <w:top w:val="nil"/>
              <w:left w:val="nil"/>
              <w:bottom w:val="single" w:sz="4" w:space="0" w:color="auto"/>
              <w:right w:val="single" w:sz="4" w:space="0" w:color="auto"/>
            </w:tcBorders>
            <w:shd w:val="clear" w:color="auto" w:fill="auto"/>
            <w:noWrap/>
            <w:vAlign w:val="center"/>
            <w:hideMark/>
          </w:tcPr>
          <w:p w14:paraId="5197602A" w14:textId="77777777" w:rsidR="005B6B27" w:rsidRPr="005B6B27" w:rsidRDefault="005B6B27" w:rsidP="005B6B27">
            <w:pPr>
              <w:jc w:val="center"/>
              <w:rPr>
                <w:sz w:val="16"/>
                <w:szCs w:val="16"/>
                <w:lang w:val="en-US" w:eastAsia="en-US"/>
              </w:rPr>
            </w:pPr>
            <w:r w:rsidRPr="005B6B27">
              <w:rPr>
                <w:sz w:val="16"/>
                <w:szCs w:val="16"/>
                <w:lang w:val="en-US" w:eastAsia="en-US"/>
              </w:rPr>
              <w:t>106</w:t>
            </w:r>
          </w:p>
        </w:tc>
        <w:tc>
          <w:tcPr>
            <w:tcW w:w="985" w:type="dxa"/>
            <w:tcBorders>
              <w:top w:val="nil"/>
              <w:left w:val="nil"/>
              <w:bottom w:val="single" w:sz="4" w:space="0" w:color="auto"/>
              <w:right w:val="single" w:sz="8" w:space="0" w:color="auto"/>
            </w:tcBorders>
            <w:shd w:val="clear" w:color="auto" w:fill="auto"/>
            <w:noWrap/>
            <w:vAlign w:val="center"/>
            <w:hideMark/>
          </w:tcPr>
          <w:p w14:paraId="37510E8A" w14:textId="77777777" w:rsidR="005B6B27" w:rsidRPr="005B6B27" w:rsidRDefault="005B6B27" w:rsidP="005B6B27">
            <w:pPr>
              <w:jc w:val="center"/>
              <w:rPr>
                <w:sz w:val="16"/>
                <w:szCs w:val="16"/>
                <w:lang w:val="en-US" w:eastAsia="en-US"/>
              </w:rPr>
            </w:pPr>
            <w:r w:rsidRPr="005B6B27">
              <w:rPr>
                <w:sz w:val="16"/>
                <w:szCs w:val="16"/>
                <w:lang w:val="en-US" w:eastAsia="en-US"/>
              </w:rPr>
              <w:t>112</w:t>
            </w:r>
          </w:p>
        </w:tc>
      </w:tr>
      <w:tr w:rsidR="005B6B27" w:rsidRPr="005B6B27" w14:paraId="0DB64DCA"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68420BA" w14:textId="77777777" w:rsidR="005B6B27" w:rsidRPr="00572234" w:rsidRDefault="005B6B27" w:rsidP="005B6B27">
            <w:pPr>
              <w:jc w:val="center"/>
              <w:rPr>
                <w:sz w:val="16"/>
                <w:szCs w:val="16"/>
                <w:lang w:val="en-US" w:eastAsia="en-US"/>
              </w:rPr>
            </w:pPr>
            <w:r w:rsidRPr="00572234">
              <w:rPr>
                <w:sz w:val="16"/>
                <w:szCs w:val="16"/>
                <w:lang w:val="en-US" w:eastAsia="en-US"/>
              </w:rPr>
              <w:t>б)</w:t>
            </w:r>
          </w:p>
        </w:tc>
        <w:tc>
          <w:tcPr>
            <w:tcW w:w="4178" w:type="dxa"/>
            <w:tcBorders>
              <w:top w:val="nil"/>
              <w:left w:val="nil"/>
              <w:bottom w:val="single" w:sz="4" w:space="0" w:color="auto"/>
              <w:right w:val="single" w:sz="4" w:space="0" w:color="auto"/>
            </w:tcBorders>
            <w:shd w:val="clear" w:color="auto" w:fill="auto"/>
            <w:noWrap/>
            <w:vAlign w:val="center"/>
            <w:hideMark/>
          </w:tcPr>
          <w:p w14:paraId="35E856A3" w14:textId="77777777" w:rsidR="005B6B27" w:rsidRPr="00572234" w:rsidRDefault="005B6B27" w:rsidP="005B6B27">
            <w:pPr>
              <w:rPr>
                <w:i/>
                <w:iCs/>
                <w:sz w:val="16"/>
                <w:szCs w:val="16"/>
                <w:lang w:val="en-US" w:eastAsia="en-US"/>
              </w:rPr>
            </w:pPr>
            <w:r w:rsidRPr="00572234">
              <w:rPr>
                <w:i/>
                <w:iCs/>
                <w:sz w:val="16"/>
                <w:szCs w:val="16"/>
                <w:lang w:val="en-US" w:eastAsia="en-US"/>
              </w:rPr>
              <w:t>Приходи од превоза робе</w:t>
            </w:r>
          </w:p>
        </w:tc>
        <w:tc>
          <w:tcPr>
            <w:tcW w:w="1559" w:type="dxa"/>
            <w:tcBorders>
              <w:top w:val="nil"/>
              <w:left w:val="nil"/>
              <w:bottom w:val="single" w:sz="4" w:space="0" w:color="auto"/>
              <w:right w:val="single" w:sz="4" w:space="0" w:color="auto"/>
            </w:tcBorders>
            <w:shd w:val="clear" w:color="auto" w:fill="auto"/>
            <w:noWrap/>
            <w:vAlign w:val="center"/>
            <w:hideMark/>
          </w:tcPr>
          <w:p w14:paraId="2D50879A" w14:textId="77777777" w:rsidR="005B6B27" w:rsidRPr="005B6B27" w:rsidRDefault="005B6B27" w:rsidP="005B6B27">
            <w:pPr>
              <w:jc w:val="right"/>
              <w:rPr>
                <w:sz w:val="16"/>
                <w:szCs w:val="16"/>
                <w:lang w:val="en-US" w:eastAsia="en-US"/>
              </w:rPr>
            </w:pPr>
            <w:r w:rsidRPr="005B6B27">
              <w:rPr>
                <w:sz w:val="16"/>
                <w:szCs w:val="16"/>
                <w:lang w:val="en-US" w:eastAsia="en-US"/>
              </w:rPr>
              <w:t>39.904.996</w:t>
            </w:r>
          </w:p>
        </w:tc>
        <w:tc>
          <w:tcPr>
            <w:tcW w:w="1647" w:type="dxa"/>
            <w:tcBorders>
              <w:top w:val="nil"/>
              <w:left w:val="nil"/>
              <w:bottom w:val="single" w:sz="4" w:space="0" w:color="auto"/>
              <w:right w:val="single" w:sz="4" w:space="0" w:color="auto"/>
            </w:tcBorders>
            <w:shd w:val="clear" w:color="auto" w:fill="auto"/>
            <w:noWrap/>
            <w:vAlign w:val="center"/>
            <w:hideMark/>
          </w:tcPr>
          <w:p w14:paraId="056EF75D" w14:textId="77777777" w:rsidR="005B6B27" w:rsidRPr="005B6B27" w:rsidRDefault="005B6B27" w:rsidP="005B6B27">
            <w:pPr>
              <w:jc w:val="right"/>
              <w:rPr>
                <w:sz w:val="16"/>
                <w:szCs w:val="16"/>
                <w:lang w:val="en-US" w:eastAsia="en-US"/>
              </w:rPr>
            </w:pPr>
            <w:r w:rsidRPr="005B6B27">
              <w:rPr>
                <w:sz w:val="16"/>
                <w:szCs w:val="16"/>
                <w:lang w:val="en-US" w:eastAsia="en-US"/>
              </w:rPr>
              <w:t>44.047.751</w:t>
            </w:r>
          </w:p>
        </w:tc>
        <w:tc>
          <w:tcPr>
            <w:tcW w:w="1220" w:type="dxa"/>
            <w:tcBorders>
              <w:top w:val="nil"/>
              <w:left w:val="nil"/>
              <w:bottom w:val="single" w:sz="4" w:space="0" w:color="auto"/>
              <w:right w:val="single" w:sz="4" w:space="0" w:color="auto"/>
            </w:tcBorders>
            <w:shd w:val="clear" w:color="auto" w:fill="auto"/>
            <w:noWrap/>
            <w:vAlign w:val="center"/>
            <w:hideMark/>
          </w:tcPr>
          <w:p w14:paraId="0D146B27" w14:textId="77777777" w:rsidR="005B6B27" w:rsidRPr="005B6B27" w:rsidRDefault="005B6B27" w:rsidP="005B6B27">
            <w:pPr>
              <w:jc w:val="right"/>
              <w:rPr>
                <w:sz w:val="16"/>
                <w:szCs w:val="16"/>
                <w:lang w:val="en-US" w:eastAsia="en-US"/>
              </w:rPr>
            </w:pPr>
            <w:r w:rsidRPr="005B6B27">
              <w:rPr>
                <w:sz w:val="16"/>
                <w:szCs w:val="16"/>
                <w:lang w:val="en-US" w:eastAsia="en-US"/>
              </w:rPr>
              <w:t>36.634.269</w:t>
            </w:r>
          </w:p>
        </w:tc>
        <w:tc>
          <w:tcPr>
            <w:tcW w:w="983" w:type="dxa"/>
            <w:tcBorders>
              <w:top w:val="nil"/>
              <w:left w:val="nil"/>
              <w:bottom w:val="single" w:sz="4" w:space="0" w:color="auto"/>
              <w:right w:val="single" w:sz="4" w:space="0" w:color="auto"/>
            </w:tcBorders>
            <w:shd w:val="clear" w:color="auto" w:fill="auto"/>
            <w:noWrap/>
            <w:vAlign w:val="center"/>
            <w:hideMark/>
          </w:tcPr>
          <w:p w14:paraId="635F6BC4" w14:textId="77777777" w:rsidR="005B6B27" w:rsidRPr="005B6B27" w:rsidRDefault="005B6B27" w:rsidP="005B6B27">
            <w:pPr>
              <w:jc w:val="center"/>
              <w:rPr>
                <w:sz w:val="16"/>
                <w:szCs w:val="16"/>
                <w:lang w:val="en-US" w:eastAsia="en-US"/>
              </w:rPr>
            </w:pPr>
            <w:r w:rsidRPr="005B6B27">
              <w:rPr>
                <w:sz w:val="16"/>
                <w:szCs w:val="16"/>
                <w:lang w:val="en-US" w:eastAsia="en-US"/>
              </w:rPr>
              <w:t>92</w:t>
            </w:r>
          </w:p>
        </w:tc>
        <w:tc>
          <w:tcPr>
            <w:tcW w:w="985" w:type="dxa"/>
            <w:tcBorders>
              <w:top w:val="nil"/>
              <w:left w:val="nil"/>
              <w:bottom w:val="single" w:sz="4" w:space="0" w:color="auto"/>
              <w:right w:val="single" w:sz="8" w:space="0" w:color="auto"/>
            </w:tcBorders>
            <w:shd w:val="clear" w:color="auto" w:fill="auto"/>
            <w:noWrap/>
            <w:vAlign w:val="center"/>
            <w:hideMark/>
          </w:tcPr>
          <w:p w14:paraId="5EB62BAC" w14:textId="77777777" w:rsidR="005B6B27" w:rsidRPr="005B6B27" w:rsidRDefault="005B6B27" w:rsidP="005B6B27">
            <w:pPr>
              <w:jc w:val="center"/>
              <w:rPr>
                <w:sz w:val="16"/>
                <w:szCs w:val="16"/>
                <w:lang w:val="en-US" w:eastAsia="en-US"/>
              </w:rPr>
            </w:pPr>
            <w:r w:rsidRPr="005B6B27">
              <w:rPr>
                <w:sz w:val="16"/>
                <w:szCs w:val="16"/>
                <w:lang w:val="en-US" w:eastAsia="en-US"/>
              </w:rPr>
              <w:t>83</w:t>
            </w:r>
          </w:p>
        </w:tc>
      </w:tr>
      <w:tr w:rsidR="005B6B27" w:rsidRPr="005B6B27" w14:paraId="43B41ADE"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5D2EBDE" w14:textId="77777777" w:rsidR="005B6B27" w:rsidRPr="00572234" w:rsidRDefault="005B6B27" w:rsidP="005B6B27">
            <w:pPr>
              <w:jc w:val="center"/>
              <w:rPr>
                <w:sz w:val="16"/>
                <w:szCs w:val="16"/>
                <w:lang w:val="en-US" w:eastAsia="en-US"/>
              </w:rPr>
            </w:pPr>
            <w:r w:rsidRPr="00572234">
              <w:rPr>
                <w:sz w:val="16"/>
                <w:szCs w:val="16"/>
                <w:lang w:val="en-US" w:eastAsia="en-US"/>
              </w:rPr>
              <w:t>в)</w:t>
            </w:r>
          </w:p>
        </w:tc>
        <w:tc>
          <w:tcPr>
            <w:tcW w:w="4178" w:type="dxa"/>
            <w:tcBorders>
              <w:top w:val="nil"/>
              <w:left w:val="nil"/>
              <w:bottom w:val="single" w:sz="4" w:space="0" w:color="auto"/>
              <w:right w:val="single" w:sz="4" w:space="0" w:color="auto"/>
            </w:tcBorders>
            <w:shd w:val="clear" w:color="auto" w:fill="auto"/>
            <w:noWrap/>
            <w:vAlign w:val="center"/>
            <w:hideMark/>
          </w:tcPr>
          <w:p w14:paraId="27AF60F1" w14:textId="77777777" w:rsidR="005B6B27" w:rsidRPr="00572234" w:rsidRDefault="005B6B27" w:rsidP="005B6B27">
            <w:pPr>
              <w:rPr>
                <w:i/>
                <w:iCs/>
                <w:sz w:val="16"/>
                <w:szCs w:val="16"/>
                <w:lang w:val="en-US" w:eastAsia="en-US"/>
              </w:rPr>
            </w:pPr>
            <w:r w:rsidRPr="00572234">
              <w:rPr>
                <w:i/>
                <w:iCs/>
                <w:sz w:val="16"/>
                <w:szCs w:val="16"/>
                <w:lang w:val="en-US" w:eastAsia="en-US"/>
              </w:rPr>
              <w:t>Приходи од РИВ</w:t>
            </w:r>
          </w:p>
        </w:tc>
        <w:tc>
          <w:tcPr>
            <w:tcW w:w="1559" w:type="dxa"/>
            <w:tcBorders>
              <w:top w:val="nil"/>
              <w:left w:val="nil"/>
              <w:bottom w:val="single" w:sz="4" w:space="0" w:color="auto"/>
              <w:right w:val="single" w:sz="4" w:space="0" w:color="auto"/>
            </w:tcBorders>
            <w:shd w:val="clear" w:color="auto" w:fill="auto"/>
            <w:noWrap/>
            <w:vAlign w:val="center"/>
            <w:hideMark/>
          </w:tcPr>
          <w:p w14:paraId="0E26C75C" w14:textId="77777777" w:rsidR="005B6B27" w:rsidRPr="005B6B27" w:rsidRDefault="005B6B27" w:rsidP="005B6B27">
            <w:pPr>
              <w:jc w:val="right"/>
              <w:rPr>
                <w:sz w:val="16"/>
                <w:szCs w:val="16"/>
                <w:lang w:val="en-US" w:eastAsia="en-US"/>
              </w:rPr>
            </w:pPr>
            <w:r w:rsidRPr="005B6B27">
              <w:rPr>
                <w:sz w:val="16"/>
                <w:szCs w:val="16"/>
                <w:lang w:val="en-US" w:eastAsia="en-US"/>
              </w:rPr>
              <w:t>1.631.623</w:t>
            </w:r>
          </w:p>
        </w:tc>
        <w:tc>
          <w:tcPr>
            <w:tcW w:w="1647" w:type="dxa"/>
            <w:tcBorders>
              <w:top w:val="nil"/>
              <w:left w:val="nil"/>
              <w:bottom w:val="single" w:sz="4" w:space="0" w:color="auto"/>
              <w:right w:val="single" w:sz="4" w:space="0" w:color="auto"/>
            </w:tcBorders>
            <w:shd w:val="clear" w:color="auto" w:fill="auto"/>
            <w:noWrap/>
            <w:vAlign w:val="center"/>
            <w:hideMark/>
          </w:tcPr>
          <w:p w14:paraId="00BAC4AE" w14:textId="77777777" w:rsidR="005B6B27" w:rsidRPr="005B6B27" w:rsidRDefault="005B6B27" w:rsidP="005B6B27">
            <w:pPr>
              <w:jc w:val="right"/>
              <w:rPr>
                <w:sz w:val="16"/>
                <w:szCs w:val="16"/>
                <w:lang w:val="en-US" w:eastAsia="en-US"/>
              </w:rPr>
            </w:pPr>
            <w:r w:rsidRPr="005B6B27">
              <w:rPr>
                <w:sz w:val="16"/>
                <w:szCs w:val="16"/>
                <w:lang w:val="en-US" w:eastAsia="en-US"/>
              </w:rPr>
              <w:t>1.462.500</w:t>
            </w:r>
          </w:p>
        </w:tc>
        <w:tc>
          <w:tcPr>
            <w:tcW w:w="1220" w:type="dxa"/>
            <w:tcBorders>
              <w:top w:val="nil"/>
              <w:left w:val="nil"/>
              <w:bottom w:val="single" w:sz="4" w:space="0" w:color="auto"/>
              <w:right w:val="single" w:sz="4" w:space="0" w:color="auto"/>
            </w:tcBorders>
            <w:shd w:val="clear" w:color="auto" w:fill="auto"/>
            <w:noWrap/>
            <w:vAlign w:val="center"/>
            <w:hideMark/>
          </w:tcPr>
          <w:p w14:paraId="1817F9CA" w14:textId="77777777" w:rsidR="005B6B27" w:rsidRPr="005B6B27" w:rsidRDefault="005B6B27" w:rsidP="005B6B27">
            <w:pPr>
              <w:jc w:val="right"/>
              <w:rPr>
                <w:sz w:val="16"/>
                <w:szCs w:val="16"/>
                <w:lang w:val="en-US" w:eastAsia="en-US"/>
              </w:rPr>
            </w:pPr>
            <w:r w:rsidRPr="005B6B27">
              <w:rPr>
                <w:sz w:val="16"/>
                <w:szCs w:val="16"/>
                <w:lang w:val="en-US" w:eastAsia="en-US"/>
              </w:rPr>
              <w:t>1.400.019</w:t>
            </w:r>
          </w:p>
        </w:tc>
        <w:tc>
          <w:tcPr>
            <w:tcW w:w="983" w:type="dxa"/>
            <w:tcBorders>
              <w:top w:val="nil"/>
              <w:left w:val="nil"/>
              <w:bottom w:val="single" w:sz="4" w:space="0" w:color="auto"/>
              <w:right w:val="single" w:sz="4" w:space="0" w:color="auto"/>
            </w:tcBorders>
            <w:shd w:val="clear" w:color="auto" w:fill="auto"/>
            <w:noWrap/>
            <w:vAlign w:val="center"/>
            <w:hideMark/>
          </w:tcPr>
          <w:p w14:paraId="6AD68529" w14:textId="77777777" w:rsidR="005B6B27" w:rsidRPr="005B6B27" w:rsidRDefault="005B6B27" w:rsidP="005B6B27">
            <w:pPr>
              <w:jc w:val="center"/>
              <w:rPr>
                <w:sz w:val="16"/>
                <w:szCs w:val="16"/>
                <w:lang w:val="en-US" w:eastAsia="en-US"/>
              </w:rPr>
            </w:pPr>
            <w:r w:rsidRPr="005B6B27">
              <w:rPr>
                <w:sz w:val="16"/>
                <w:szCs w:val="16"/>
                <w:lang w:val="en-US" w:eastAsia="en-US"/>
              </w:rPr>
              <w:t>86</w:t>
            </w:r>
          </w:p>
        </w:tc>
        <w:tc>
          <w:tcPr>
            <w:tcW w:w="985" w:type="dxa"/>
            <w:tcBorders>
              <w:top w:val="nil"/>
              <w:left w:val="nil"/>
              <w:bottom w:val="single" w:sz="4" w:space="0" w:color="auto"/>
              <w:right w:val="single" w:sz="8" w:space="0" w:color="auto"/>
            </w:tcBorders>
            <w:shd w:val="clear" w:color="auto" w:fill="auto"/>
            <w:noWrap/>
            <w:vAlign w:val="center"/>
            <w:hideMark/>
          </w:tcPr>
          <w:p w14:paraId="42BF65E0" w14:textId="77777777" w:rsidR="005B6B27" w:rsidRPr="005B6B27" w:rsidRDefault="005B6B27" w:rsidP="005B6B27">
            <w:pPr>
              <w:jc w:val="center"/>
              <w:rPr>
                <w:sz w:val="16"/>
                <w:szCs w:val="16"/>
                <w:lang w:val="en-US" w:eastAsia="en-US"/>
              </w:rPr>
            </w:pPr>
            <w:r w:rsidRPr="005B6B27">
              <w:rPr>
                <w:sz w:val="16"/>
                <w:szCs w:val="16"/>
                <w:lang w:val="en-US" w:eastAsia="en-US"/>
              </w:rPr>
              <w:t>96</w:t>
            </w:r>
          </w:p>
        </w:tc>
      </w:tr>
      <w:tr w:rsidR="005B6B27" w:rsidRPr="005B6B27" w14:paraId="0AB4A60B"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F777DFA" w14:textId="77777777" w:rsidR="005B6B27" w:rsidRPr="00572234" w:rsidRDefault="005B6B27" w:rsidP="005B6B27">
            <w:pPr>
              <w:jc w:val="center"/>
              <w:rPr>
                <w:sz w:val="16"/>
                <w:szCs w:val="16"/>
                <w:lang w:val="en-US" w:eastAsia="en-US"/>
              </w:rPr>
            </w:pPr>
            <w:r w:rsidRPr="00572234">
              <w:rPr>
                <w:sz w:val="16"/>
                <w:szCs w:val="16"/>
                <w:lang w:val="en-US" w:eastAsia="en-US"/>
              </w:rPr>
              <w:t>г)</w:t>
            </w:r>
          </w:p>
        </w:tc>
        <w:tc>
          <w:tcPr>
            <w:tcW w:w="4178" w:type="dxa"/>
            <w:tcBorders>
              <w:top w:val="nil"/>
              <w:left w:val="nil"/>
              <w:bottom w:val="single" w:sz="4" w:space="0" w:color="auto"/>
              <w:right w:val="single" w:sz="4" w:space="0" w:color="auto"/>
            </w:tcBorders>
            <w:shd w:val="clear" w:color="auto" w:fill="auto"/>
            <w:noWrap/>
            <w:vAlign w:val="center"/>
            <w:hideMark/>
          </w:tcPr>
          <w:p w14:paraId="5628DD06" w14:textId="77777777" w:rsidR="005B6B27" w:rsidRPr="00572234" w:rsidRDefault="005B6B27" w:rsidP="005B6B27">
            <w:pPr>
              <w:rPr>
                <w:i/>
                <w:iCs/>
                <w:sz w:val="16"/>
                <w:szCs w:val="16"/>
                <w:lang w:val="en-US" w:eastAsia="en-US"/>
              </w:rPr>
            </w:pPr>
            <w:r w:rsidRPr="00572234">
              <w:rPr>
                <w:i/>
                <w:iCs/>
                <w:sz w:val="16"/>
                <w:szCs w:val="16"/>
                <w:lang w:val="en-US" w:eastAsia="en-US"/>
              </w:rPr>
              <w:t>Приходи од осталих дјелатности</w:t>
            </w:r>
          </w:p>
        </w:tc>
        <w:tc>
          <w:tcPr>
            <w:tcW w:w="1559" w:type="dxa"/>
            <w:tcBorders>
              <w:top w:val="nil"/>
              <w:left w:val="nil"/>
              <w:bottom w:val="single" w:sz="4" w:space="0" w:color="auto"/>
              <w:right w:val="single" w:sz="4" w:space="0" w:color="auto"/>
            </w:tcBorders>
            <w:shd w:val="clear" w:color="auto" w:fill="auto"/>
            <w:noWrap/>
            <w:vAlign w:val="center"/>
            <w:hideMark/>
          </w:tcPr>
          <w:p w14:paraId="78B41D19" w14:textId="77777777" w:rsidR="005B6B27" w:rsidRPr="005B6B27" w:rsidRDefault="005B6B27" w:rsidP="005B6B27">
            <w:pPr>
              <w:jc w:val="right"/>
              <w:rPr>
                <w:sz w:val="16"/>
                <w:szCs w:val="16"/>
                <w:lang w:val="en-US" w:eastAsia="en-US"/>
              </w:rPr>
            </w:pPr>
            <w:r w:rsidRPr="005B6B27">
              <w:rPr>
                <w:sz w:val="16"/>
                <w:szCs w:val="16"/>
                <w:lang w:val="en-US" w:eastAsia="en-US"/>
              </w:rPr>
              <w:t xml:space="preserve">1.362.801    </w:t>
            </w:r>
          </w:p>
        </w:tc>
        <w:tc>
          <w:tcPr>
            <w:tcW w:w="1647" w:type="dxa"/>
            <w:tcBorders>
              <w:top w:val="nil"/>
              <w:left w:val="nil"/>
              <w:bottom w:val="single" w:sz="4" w:space="0" w:color="auto"/>
              <w:right w:val="single" w:sz="4" w:space="0" w:color="auto"/>
            </w:tcBorders>
            <w:shd w:val="clear" w:color="auto" w:fill="auto"/>
            <w:noWrap/>
            <w:vAlign w:val="center"/>
            <w:hideMark/>
          </w:tcPr>
          <w:p w14:paraId="30CD33D5" w14:textId="77777777" w:rsidR="005B6B27" w:rsidRPr="005B6B27" w:rsidRDefault="005B6B27" w:rsidP="005B6B27">
            <w:pPr>
              <w:jc w:val="right"/>
              <w:rPr>
                <w:sz w:val="16"/>
                <w:szCs w:val="16"/>
                <w:lang w:val="en-US" w:eastAsia="en-US"/>
              </w:rPr>
            </w:pPr>
            <w:r w:rsidRPr="005B6B27">
              <w:rPr>
                <w:sz w:val="16"/>
                <w:szCs w:val="16"/>
                <w:lang w:val="en-US" w:eastAsia="en-US"/>
              </w:rPr>
              <w:t xml:space="preserve">2.311.592    </w:t>
            </w:r>
          </w:p>
        </w:tc>
        <w:tc>
          <w:tcPr>
            <w:tcW w:w="1220" w:type="dxa"/>
            <w:tcBorders>
              <w:top w:val="nil"/>
              <w:left w:val="nil"/>
              <w:bottom w:val="single" w:sz="4" w:space="0" w:color="auto"/>
              <w:right w:val="single" w:sz="4" w:space="0" w:color="auto"/>
            </w:tcBorders>
            <w:shd w:val="clear" w:color="auto" w:fill="auto"/>
            <w:noWrap/>
            <w:vAlign w:val="center"/>
            <w:hideMark/>
          </w:tcPr>
          <w:p w14:paraId="4B4A2DA6" w14:textId="77777777" w:rsidR="005B6B27" w:rsidRPr="005B6B27" w:rsidRDefault="005B6B27" w:rsidP="005B6B27">
            <w:pPr>
              <w:jc w:val="right"/>
              <w:rPr>
                <w:sz w:val="16"/>
                <w:szCs w:val="16"/>
                <w:lang w:val="en-US" w:eastAsia="en-US"/>
              </w:rPr>
            </w:pPr>
            <w:r w:rsidRPr="005B6B27">
              <w:rPr>
                <w:sz w:val="16"/>
                <w:szCs w:val="16"/>
                <w:lang w:val="en-US" w:eastAsia="en-US"/>
              </w:rPr>
              <w:t xml:space="preserve">1.865.134    </w:t>
            </w:r>
          </w:p>
        </w:tc>
        <w:tc>
          <w:tcPr>
            <w:tcW w:w="983" w:type="dxa"/>
            <w:tcBorders>
              <w:top w:val="nil"/>
              <w:left w:val="nil"/>
              <w:bottom w:val="single" w:sz="4" w:space="0" w:color="auto"/>
              <w:right w:val="single" w:sz="4" w:space="0" w:color="auto"/>
            </w:tcBorders>
            <w:shd w:val="clear" w:color="auto" w:fill="auto"/>
            <w:noWrap/>
            <w:vAlign w:val="center"/>
            <w:hideMark/>
          </w:tcPr>
          <w:p w14:paraId="77C606C7" w14:textId="77777777" w:rsidR="005B6B27" w:rsidRPr="005B6B27" w:rsidRDefault="005B6B27" w:rsidP="005B6B27">
            <w:pPr>
              <w:jc w:val="center"/>
              <w:rPr>
                <w:sz w:val="16"/>
                <w:szCs w:val="16"/>
                <w:lang w:val="en-US" w:eastAsia="en-US"/>
              </w:rPr>
            </w:pPr>
            <w:r w:rsidRPr="005B6B27">
              <w:rPr>
                <w:sz w:val="16"/>
                <w:szCs w:val="16"/>
                <w:lang w:val="en-US" w:eastAsia="en-US"/>
              </w:rPr>
              <w:t>137</w:t>
            </w:r>
          </w:p>
        </w:tc>
        <w:tc>
          <w:tcPr>
            <w:tcW w:w="985" w:type="dxa"/>
            <w:tcBorders>
              <w:top w:val="nil"/>
              <w:left w:val="nil"/>
              <w:bottom w:val="single" w:sz="4" w:space="0" w:color="auto"/>
              <w:right w:val="single" w:sz="8" w:space="0" w:color="auto"/>
            </w:tcBorders>
            <w:shd w:val="clear" w:color="auto" w:fill="auto"/>
            <w:noWrap/>
            <w:vAlign w:val="center"/>
            <w:hideMark/>
          </w:tcPr>
          <w:p w14:paraId="02FEF975" w14:textId="77777777" w:rsidR="005B6B27" w:rsidRPr="005B6B27" w:rsidRDefault="005B6B27" w:rsidP="005B6B27">
            <w:pPr>
              <w:jc w:val="center"/>
              <w:rPr>
                <w:sz w:val="16"/>
                <w:szCs w:val="16"/>
                <w:lang w:val="en-US" w:eastAsia="en-US"/>
              </w:rPr>
            </w:pPr>
            <w:r w:rsidRPr="005B6B27">
              <w:rPr>
                <w:sz w:val="16"/>
                <w:szCs w:val="16"/>
                <w:lang w:val="en-US" w:eastAsia="en-US"/>
              </w:rPr>
              <w:t>81</w:t>
            </w:r>
          </w:p>
        </w:tc>
      </w:tr>
      <w:tr w:rsidR="005B6B27" w:rsidRPr="005B6B27" w14:paraId="75A34A2E"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F52B1BD" w14:textId="77777777" w:rsidR="005B6B27" w:rsidRPr="00572234" w:rsidRDefault="005B6B27" w:rsidP="005B6B27">
            <w:pPr>
              <w:jc w:val="center"/>
              <w:rPr>
                <w:sz w:val="16"/>
                <w:szCs w:val="16"/>
                <w:lang w:val="en-US" w:eastAsia="en-US"/>
              </w:rPr>
            </w:pPr>
            <w:r w:rsidRPr="00572234">
              <w:rPr>
                <w:sz w:val="16"/>
                <w:szCs w:val="16"/>
                <w:lang w:val="en-US" w:eastAsia="en-US"/>
              </w:rPr>
              <w:t> </w:t>
            </w:r>
          </w:p>
        </w:tc>
        <w:tc>
          <w:tcPr>
            <w:tcW w:w="4178" w:type="dxa"/>
            <w:tcBorders>
              <w:top w:val="nil"/>
              <w:left w:val="nil"/>
              <w:bottom w:val="single" w:sz="4" w:space="0" w:color="auto"/>
              <w:right w:val="single" w:sz="4" w:space="0" w:color="auto"/>
            </w:tcBorders>
            <w:shd w:val="clear" w:color="auto" w:fill="auto"/>
            <w:noWrap/>
            <w:vAlign w:val="center"/>
            <w:hideMark/>
          </w:tcPr>
          <w:p w14:paraId="327983E8" w14:textId="77777777" w:rsidR="005B6B27" w:rsidRPr="00572234" w:rsidRDefault="005B6B27" w:rsidP="005B6B27">
            <w:pPr>
              <w:rPr>
                <w:i/>
                <w:iCs/>
                <w:sz w:val="16"/>
                <w:szCs w:val="16"/>
                <w:lang w:val="en-US" w:eastAsia="en-US"/>
              </w:rPr>
            </w:pPr>
            <w:r w:rsidRPr="00572234">
              <w:rPr>
                <w:i/>
                <w:iCs/>
                <w:sz w:val="16"/>
                <w:szCs w:val="16"/>
                <w:lang w:val="en-US" w:eastAsia="en-US"/>
              </w:rPr>
              <w:t>од тога - Приход од ВВ</w:t>
            </w:r>
          </w:p>
        </w:tc>
        <w:tc>
          <w:tcPr>
            <w:tcW w:w="1559" w:type="dxa"/>
            <w:tcBorders>
              <w:top w:val="nil"/>
              <w:left w:val="nil"/>
              <w:bottom w:val="single" w:sz="4" w:space="0" w:color="auto"/>
              <w:right w:val="single" w:sz="4" w:space="0" w:color="auto"/>
            </w:tcBorders>
            <w:shd w:val="clear" w:color="auto" w:fill="auto"/>
            <w:noWrap/>
            <w:vAlign w:val="center"/>
            <w:hideMark/>
          </w:tcPr>
          <w:p w14:paraId="7AC6272E" w14:textId="77777777" w:rsidR="005B6B27" w:rsidRPr="005B6B27" w:rsidRDefault="005B6B27" w:rsidP="005B6B27">
            <w:pPr>
              <w:jc w:val="right"/>
              <w:rPr>
                <w:sz w:val="16"/>
                <w:szCs w:val="16"/>
                <w:lang w:val="en-US" w:eastAsia="en-US"/>
              </w:rPr>
            </w:pPr>
            <w:r w:rsidRPr="005B6B27">
              <w:rPr>
                <w:sz w:val="16"/>
                <w:szCs w:val="16"/>
                <w:lang w:val="en-US" w:eastAsia="en-US"/>
              </w:rPr>
              <w:t xml:space="preserve">1.030.751    </w:t>
            </w:r>
          </w:p>
        </w:tc>
        <w:tc>
          <w:tcPr>
            <w:tcW w:w="1647" w:type="dxa"/>
            <w:tcBorders>
              <w:top w:val="nil"/>
              <w:left w:val="nil"/>
              <w:bottom w:val="single" w:sz="4" w:space="0" w:color="auto"/>
              <w:right w:val="single" w:sz="4" w:space="0" w:color="auto"/>
            </w:tcBorders>
            <w:shd w:val="clear" w:color="auto" w:fill="auto"/>
            <w:noWrap/>
            <w:vAlign w:val="center"/>
            <w:hideMark/>
          </w:tcPr>
          <w:p w14:paraId="1EDA0FFE" w14:textId="77777777" w:rsidR="005B6B27" w:rsidRPr="005B6B27" w:rsidRDefault="005B6B27" w:rsidP="005B6B27">
            <w:pPr>
              <w:jc w:val="right"/>
              <w:rPr>
                <w:sz w:val="16"/>
                <w:szCs w:val="16"/>
                <w:lang w:val="en-US" w:eastAsia="en-US"/>
              </w:rPr>
            </w:pPr>
            <w:r w:rsidRPr="005B6B27">
              <w:rPr>
                <w:sz w:val="16"/>
                <w:szCs w:val="16"/>
                <w:lang w:val="en-US" w:eastAsia="en-US"/>
              </w:rPr>
              <w:t xml:space="preserve">1.550.000    </w:t>
            </w:r>
          </w:p>
        </w:tc>
        <w:tc>
          <w:tcPr>
            <w:tcW w:w="1220" w:type="dxa"/>
            <w:tcBorders>
              <w:top w:val="nil"/>
              <w:left w:val="nil"/>
              <w:bottom w:val="single" w:sz="4" w:space="0" w:color="auto"/>
              <w:right w:val="single" w:sz="4" w:space="0" w:color="auto"/>
            </w:tcBorders>
            <w:shd w:val="clear" w:color="auto" w:fill="auto"/>
            <w:noWrap/>
            <w:vAlign w:val="center"/>
            <w:hideMark/>
          </w:tcPr>
          <w:p w14:paraId="2EA4358D" w14:textId="77777777" w:rsidR="005B6B27" w:rsidRPr="005B6B27" w:rsidRDefault="005B6B27" w:rsidP="005B6B27">
            <w:pPr>
              <w:jc w:val="right"/>
              <w:rPr>
                <w:sz w:val="16"/>
                <w:szCs w:val="16"/>
                <w:lang w:val="en-US" w:eastAsia="en-US"/>
              </w:rPr>
            </w:pPr>
            <w:r w:rsidRPr="005B6B27">
              <w:rPr>
                <w:sz w:val="16"/>
                <w:szCs w:val="16"/>
                <w:lang w:val="en-US" w:eastAsia="en-US"/>
              </w:rPr>
              <w:t xml:space="preserve">1.496.491    </w:t>
            </w:r>
          </w:p>
        </w:tc>
        <w:tc>
          <w:tcPr>
            <w:tcW w:w="983" w:type="dxa"/>
            <w:tcBorders>
              <w:top w:val="nil"/>
              <w:left w:val="nil"/>
              <w:bottom w:val="single" w:sz="4" w:space="0" w:color="auto"/>
              <w:right w:val="single" w:sz="4" w:space="0" w:color="auto"/>
            </w:tcBorders>
            <w:shd w:val="clear" w:color="auto" w:fill="auto"/>
            <w:noWrap/>
            <w:vAlign w:val="center"/>
            <w:hideMark/>
          </w:tcPr>
          <w:p w14:paraId="6CA7377D" w14:textId="77777777" w:rsidR="005B6B27" w:rsidRPr="005B6B27" w:rsidRDefault="005B6B27" w:rsidP="005B6B27">
            <w:pPr>
              <w:jc w:val="center"/>
              <w:rPr>
                <w:sz w:val="16"/>
                <w:szCs w:val="16"/>
                <w:lang w:val="en-US" w:eastAsia="en-US"/>
              </w:rPr>
            </w:pPr>
            <w:r w:rsidRPr="005B6B27">
              <w:rPr>
                <w:sz w:val="16"/>
                <w:szCs w:val="16"/>
                <w:lang w:val="en-US" w:eastAsia="en-US"/>
              </w:rPr>
              <w:t>145</w:t>
            </w:r>
          </w:p>
        </w:tc>
        <w:tc>
          <w:tcPr>
            <w:tcW w:w="985" w:type="dxa"/>
            <w:tcBorders>
              <w:top w:val="nil"/>
              <w:left w:val="nil"/>
              <w:bottom w:val="single" w:sz="4" w:space="0" w:color="auto"/>
              <w:right w:val="single" w:sz="8" w:space="0" w:color="auto"/>
            </w:tcBorders>
            <w:shd w:val="clear" w:color="auto" w:fill="auto"/>
            <w:noWrap/>
            <w:vAlign w:val="center"/>
            <w:hideMark/>
          </w:tcPr>
          <w:p w14:paraId="6608AB5F" w14:textId="77777777" w:rsidR="005B6B27" w:rsidRPr="005B6B27" w:rsidRDefault="005B6B27" w:rsidP="005B6B27">
            <w:pPr>
              <w:jc w:val="center"/>
              <w:rPr>
                <w:sz w:val="16"/>
                <w:szCs w:val="16"/>
                <w:lang w:val="en-US" w:eastAsia="en-US"/>
              </w:rPr>
            </w:pPr>
            <w:r w:rsidRPr="005B6B27">
              <w:rPr>
                <w:sz w:val="16"/>
                <w:szCs w:val="16"/>
                <w:lang w:val="en-US" w:eastAsia="en-US"/>
              </w:rPr>
              <w:t>97</w:t>
            </w:r>
          </w:p>
        </w:tc>
      </w:tr>
      <w:tr w:rsidR="005B6B27" w:rsidRPr="005B6B27" w14:paraId="7A62FC11"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461AB6B" w14:textId="77777777" w:rsidR="005B6B27" w:rsidRPr="00572234" w:rsidRDefault="005B6B27" w:rsidP="005B6B27">
            <w:pPr>
              <w:jc w:val="center"/>
              <w:rPr>
                <w:sz w:val="16"/>
                <w:szCs w:val="16"/>
                <w:lang w:val="en-US" w:eastAsia="en-US"/>
              </w:rPr>
            </w:pPr>
            <w:r w:rsidRPr="00572234">
              <w:rPr>
                <w:sz w:val="16"/>
                <w:szCs w:val="16"/>
                <w:lang w:val="en-US" w:eastAsia="en-US"/>
              </w:rPr>
              <w:t>1.2.</w:t>
            </w:r>
          </w:p>
        </w:tc>
        <w:tc>
          <w:tcPr>
            <w:tcW w:w="4178" w:type="dxa"/>
            <w:tcBorders>
              <w:top w:val="nil"/>
              <w:left w:val="nil"/>
              <w:bottom w:val="single" w:sz="4" w:space="0" w:color="auto"/>
              <w:right w:val="single" w:sz="4" w:space="0" w:color="auto"/>
            </w:tcBorders>
            <w:shd w:val="clear" w:color="auto" w:fill="auto"/>
            <w:noWrap/>
            <w:vAlign w:val="center"/>
            <w:hideMark/>
          </w:tcPr>
          <w:p w14:paraId="01F9E025" w14:textId="77777777" w:rsidR="005B6B27" w:rsidRPr="00572234" w:rsidRDefault="005B6B27" w:rsidP="005B6B27">
            <w:pPr>
              <w:rPr>
                <w:sz w:val="16"/>
                <w:szCs w:val="16"/>
                <w:lang w:val="en-US" w:eastAsia="en-US"/>
              </w:rPr>
            </w:pPr>
            <w:r w:rsidRPr="00572234">
              <w:rPr>
                <w:sz w:val="16"/>
                <w:szCs w:val="16"/>
                <w:lang w:val="en-US" w:eastAsia="en-US"/>
              </w:rPr>
              <w:t>Остали пословни приходи (а-д)</w:t>
            </w:r>
          </w:p>
        </w:tc>
        <w:tc>
          <w:tcPr>
            <w:tcW w:w="1559" w:type="dxa"/>
            <w:tcBorders>
              <w:top w:val="nil"/>
              <w:left w:val="nil"/>
              <w:bottom w:val="single" w:sz="4" w:space="0" w:color="auto"/>
              <w:right w:val="single" w:sz="4" w:space="0" w:color="auto"/>
            </w:tcBorders>
            <w:shd w:val="clear" w:color="auto" w:fill="auto"/>
            <w:noWrap/>
            <w:vAlign w:val="center"/>
            <w:hideMark/>
          </w:tcPr>
          <w:p w14:paraId="6A18AEBA" w14:textId="77777777" w:rsidR="005B6B27" w:rsidRPr="005B6B27" w:rsidRDefault="005B6B27" w:rsidP="005B6B27">
            <w:pPr>
              <w:jc w:val="right"/>
              <w:rPr>
                <w:sz w:val="16"/>
                <w:szCs w:val="16"/>
                <w:lang w:val="en-US" w:eastAsia="en-US"/>
              </w:rPr>
            </w:pPr>
            <w:r w:rsidRPr="005B6B27">
              <w:rPr>
                <w:sz w:val="16"/>
                <w:szCs w:val="16"/>
                <w:lang w:val="en-US" w:eastAsia="en-US"/>
              </w:rPr>
              <w:t xml:space="preserve">23.607.508    </w:t>
            </w:r>
          </w:p>
        </w:tc>
        <w:tc>
          <w:tcPr>
            <w:tcW w:w="1647" w:type="dxa"/>
            <w:tcBorders>
              <w:top w:val="nil"/>
              <w:left w:val="nil"/>
              <w:bottom w:val="single" w:sz="4" w:space="0" w:color="auto"/>
              <w:right w:val="single" w:sz="4" w:space="0" w:color="auto"/>
            </w:tcBorders>
            <w:shd w:val="clear" w:color="auto" w:fill="auto"/>
            <w:noWrap/>
            <w:vAlign w:val="center"/>
            <w:hideMark/>
          </w:tcPr>
          <w:p w14:paraId="4FF3F3C2" w14:textId="77777777" w:rsidR="005B6B27" w:rsidRPr="005B6B27" w:rsidRDefault="005B6B27" w:rsidP="005B6B27">
            <w:pPr>
              <w:jc w:val="right"/>
              <w:rPr>
                <w:sz w:val="16"/>
                <w:szCs w:val="16"/>
                <w:lang w:val="en-US" w:eastAsia="en-US"/>
              </w:rPr>
            </w:pPr>
            <w:r w:rsidRPr="005B6B27">
              <w:rPr>
                <w:sz w:val="16"/>
                <w:szCs w:val="16"/>
                <w:lang w:val="en-US" w:eastAsia="en-US"/>
              </w:rPr>
              <w:t xml:space="preserve">18.908.164    </w:t>
            </w:r>
          </w:p>
        </w:tc>
        <w:tc>
          <w:tcPr>
            <w:tcW w:w="1220" w:type="dxa"/>
            <w:tcBorders>
              <w:top w:val="nil"/>
              <w:left w:val="nil"/>
              <w:bottom w:val="single" w:sz="4" w:space="0" w:color="auto"/>
              <w:right w:val="single" w:sz="4" w:space="0" w:color="auto"/>
            </w:tcBorders>
            <w:shd w:val="clear" w:color="auto" w:fill="auto"/>
            <w:noWrap/>
            <w:vAlign w:val="center"/>
            <w:hideMark/>
          </w:tcPr>
          <w:p w14:paraId="5CDB3051" w14:textId="77777777" w:rsidR="005B6B27" w:rsidRPr="005B6B27" w:rsidRDefault="005B6B27" w:rsidP="005B6B27">
            <w:pPr>
              <w:jc w:val="right"/>
              <w:rPr>
                <w:sz w:val="16"/>
                <w:szCs w:val="16"/>
                <w:lang w:val="en-US" w:eastAsia="en-US"/>
              </w:rPr>
            </w:pPr>
            <w:r w:rsidRPr="005B6B27">
              <w:rPr>
                <w:sz w:val="16"/>
                <w:szCs w:val="16"/>
                <w:lang w:val="en-US" w:eastAsia="en-US"/>
              </w:rPr>
              <w:t xml:space="preserve">14.696.602    </w:t>
            </w:r>
          </w:p>
        </w:tc>
        <w:tc>
          <w:tcPr>
            <w:tcW w:w="983" w:type="dxa"/>
            <w:tcBorders>
              <w:top w:val="nil"/>
              <w:left w:val="nil"/>
              <w:bottom w:val="single" w:sz="4" w:space="0" w:color="auto"/>
              <w:right w:val="single" w:sz="4" w:space="0" w:color="auto"/>
            </w:tcBorders>
            <w:shd w:val="clear" w:color="auto" w:fill="auto"/>
            <w:noWrap/>
            <w:vAlign w:val="center"/>
            <w:hideMark/>
          </w:tcPr>
          <w:p w14:paraId="5FD98145" w14:textId="77777777" w:rsidR="005B6B27" w:rsidRPr="005B6B27" w:rsidRDefault="005B6B27" w:rsidP="005B6B27">
            <w:pPr>
              <w:jc w:val="center"/>
              <w:rPr>
                <w:sz w:val="16"/>
                <w:szCs w:val="16"/>
                <w:lang w:val="en-US" w:eastAsia="en-US"/>
              </w:rPr>
            </w:pPr>
            <w:r w:rsidRPr="005B6B27">
              <w:rPr>
                <w:sz w:val="16"/>
                <w:szCs w:val="16"/>
                <w:lang w:val="en-US" w:eastAsia="en-US"/>
              </w:rPr>
              <w:t>62</w:t>
            </w:r>
          </w:p>
        </w:tc>
        <w:tc>
          <w:tcPr>
            <w:tcW w:w="985" w:type="dxa"/>
            <w:tcBorders>
              <w:top w:val="nil"/>
              <w:left w:val="nil"/>
              <w:bottom w:val="single" w:sz="4" w:space="0" w:color="auto"/>
              <w:right w:val="single" w:sz="8" w:space="0" w:color="auto"/>
            </w:tcBorders>
            <w:shd w:val="clear" w:color="auto" w:fill="auto"/>
            <w:noWrap/>
            <w:vAlign w:val="center"/>
            <w:hideMark/>
          </w:tcPr>
          <w:p w14:paraId="364118D9" w14:textId="77777777" w:rsidR="005B6B27" w:rsidRPr="005B6B27" w:rsidRDefault="005B6B27" w:rsidP="005B6B27">
            <w:pPr>
              <w:jc w:val="center"/>
              <w:rPr>
                <w:sz w:val="16"/>
                <w:szCs w:val="16"/>
                <w:lang w:val="en-US" w:eastAsia="en-US"/>
              </w:rPr>
            </w:pPr>
            <w:r w:rsidRPr="005B6B27">
              <w:rPr>
                <w:sz w:val="16"/>
                <w:szCs w:val="16"/>
                <w:lang w:val="en-US" w:eastAsia="en-US"/>
              </w:rPr>
              <w:t>78</w:t>
            </w:r>
          </w:p>
        </w:tc>
      </w:tr>
      <w:tr w:rsidR="005B6B27" w:rsidRPr="005B6B27" w14:paraId="5359BF0A"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26D2411" w14:textId="77777777" w:rsidR="005B6B27" w:rsidRPr="00572234" w:rsidRDefault="005B6B27" w:rsidP="005B6B27">
            <w:pPr>
              <w:jc w:val="center"/>
              <w:rPr>
                <w:sz w:val="16"/>
                <w:szCs w:val="16"/>
                <w:lang w:val="en-US" w:eastAsia="en-US"/>
              </w:rPr>
            </w:pPr>
            <w:r w:rsidRPr="00572234">
              <w:rPr>
                <w:sz w:val="16"/>
                <w:szCs w:val="16"/>
                <w:lang w:val="en-US" w:eastAsia="en-US"/>
              </w:rPr>
              <w:t>а)</w:t>
            </w:r>
          </w:p>
        </w:tc>
        <w:tc>
          <w:tcPr>
            <w:tcW w:w="4178" w:type="dxa"/>
            <w:tcBorders>
              <w:top w:val="nil"/>
              <w:left w:val="nil"/>
              <w:bottom w:val="single" w:sz="4" w:space="0" w:color="auto"/>
              <w:right w:val="single" w:sz="4" w:space="0" w:color="auto"/>
            </w:tcBorders>
            <w:shd w:val="clear" w:color="auto" w:fill="auto"/>
            <w:noWrap/>
            <w:vAlign w:val="center"/>
            <w:hideMark/>
          </w:tcPr>
          <w:p w14:paraId="700D7ECF" w14:textId="77777777" w:rsidR="005B6B27" w:rsidRPr="00572234" w:rsidRDefault="005B6B27" w:rsidP="005B6B27">
            <w:pPr>
              <w:rPr>
                <w:sz w:val="16"/>
                <w:szCs w:val="16"/>
                <w:lang w:val="en-US" w:eastAsia="en-US"/>
              </w:rPr>
            </w:pPr>
            <w:r w:rsidRPr="00572234">
              <w:rPr>
                <w:sz w:val="16"/>
                <w:szCs w:val="16"/>
                <w:lang w:val="en-US" w:eastAsia="en-US"/>
              </w:rPr>
              <w:t>Приходи од субвенција</w:t>
            </w:r>
          </w:p>
        </w:tc>
        <w:tc>
          <w:tcPr>
            <w:tcW w:w="1559" w:type="dxa"/>
            <w:tcBorders>
              <w:top w:val="nil"/>
              <w:left w:val="nil"/>
              <w:bottom w:val="single" w:sz="4" w:space="0" w:color="auto"/>
              <w:right w:val="single" w:sz="4" w:space="0" w:color="auto"/>
            </w:tcBorders>
            <w:shd w:val="clear" w:color="auto" w:fill="auto"/>
            <w:noWrap/>
            <w:vAlign w:val="center"/>
            <w:hideMark/>
          </w:tcPr>
          <w:p w14:paraId="50C6B4D9" w14:textId="77777777" w:rsidR="005B6B27" w:rsidRPr="005B6B27" w:rsidRDefault="005B6B27" w:rsidP="005B6B27">
            <w:pPr>
              <w:jc w:val="right"/>
              <w:rPr>
                <w:sz w:val="16"/>
                <w:szCs w:val="16"/>
                <w:lang w:val="en-US" w:eastAsia="en-US"/>
              </w:rPr>
            </w:pPr>
            <w:r w:rsidRPr="005B6B27">
              <w:rPr>
                <w:sz w:val="16"/>
                <w:szCs w:val="16"/>
                <w:lang w:val="en-US" w:eastAsia="en-US"/>
              </w:rPr>
              <w:t xml:space="preserve">19.783.612    </w:t>
            </w:r>
          </w:p>
        </w:tc>
        <w:tc>
          <w:tcPr>
            <w:tcW w:w="1647" w:type="dxa"/>
            <w:tcBorders>
              <w:top w:val="nil"/>
              <w:left w:val="nil"/>
              <w:bottom w:val="single" w:sz="4" w:space="0" w:color="auto"/>
              <w:right w:val="single" w:sz="4" w:space="0" w:color="auto"/>
            </w:tcBorders>
            <w:shd w:val="clear" w:color="auto" w:fill="auto"/>
            <w:noWrap/>
            <w:vAlign w:val="center"/>
            <w:hideMark/>
          </w:tcPr>
          <w:p w14:paraId="7214C72A" w14:textId="77777777" w:rsidR="005B6B27" w:rsidRPr="005B6B27" w:rsidRDefault="005B6B27" w:rsidP="005B6B27">
            <w:pPr>
              <w:jc w:val="right"/>
              <w:rPr>
                <w:sz w:val="16"/>
                <w:szCs w:val="16"/>
                <w:lang w:val="en-US" w:eastAsia="en-US"/>
              </w:rPr>
            </w:pPr>
            <w:r w:rsidRPr="005B6B27">
              <w:rPr>
                <w:sz w:val="16"/>
                <w:szCs w:val="16"/>
                <w:lang w:val="en-US" w:eastAsia="en-US"/>
              </w:rPr>
              <w:t xml:space="preserve">9.891.806    </w:t>
            </w:r>
          </w:p>
        </w:tc>
        <w:tc>
          <w:tcPr>
            <w:tcW w:w="1220" w:type="dxa"/>
            <w:tcBorders>
              <w:top w:val="nil"/>
              <w:left w:val="nil"/>
              <w:bottom w:val="single" w:sz="4" w:space="0" w:color="auto"/>
              <w:right w:val="single" w:sz="4" w:space="0" w:color="auto"/>
            </w:tcBorders>
            <w:shd w:val="clear" w:color="auto" w:fill="auto"/>
            <w:noWrap/>
            <w:vAlign w:val="center"/>
            <w:hideMark/>
          </w:tcPr>
          <w:p w14:paraId="22298A66" w14:textId="77777777" w:rsidR="005B6B27" w:rsidRPr="005B6B27" w:rsidRDefault="005B6B27" w:rsidP="005B6B27">
            <w:pPr>
              <w:jc w:val="right"/>
              <w:rPr>
                <w:sz w:val="16"/>
                <w:szCs w:val="16"/>
                <w:lang w:val="en-US" w:eastAsia="en-US"/>
              </w:rPr>
            </w:pPr>
            <w:r w:rsidRPr="005B6B27">
              <w:rPr>
                <w:sz w:val="16"/>
                <w:szCs w:val="16"/>
                <w:lang w:val="en-US" w:eastAsia="en-US"/>
              </w:rPr>
              <w:t xml:space="preserve">9.846.141    </w:t>
            </w:r>
          </w:p>
        </w:tc>
        <w:tc>
          <w:tcPr>
            <w:tcW w:w="983" w:type="dxa"/>
            <w:tcBorders>
              <w:top w:val="nil"/>
              <w:left w:val="nil"/>
              <w:bottom w:val="single" w:sz="4" w:space="0" w:color="auto"/>
              <w:right w:val="single" w:sz="4" w:space="0" w:color="auto"/>
            </w:tcBorders>
            <w:shd w:val="clear" w:color="auto" w:fill="auto"/>
            <w:noWrap/>
            <w:vAlign w:val="center"/>
            <w:hideMark/>
          </w:tcPr>
          <w:p w14:paraId="2EAF3383" w14:textId="77777777" w:rsidR="005B6B27" w:rsidRPr="005B6B27" w:rsidRDefault="005B6B27" w:rsidP="005B6B27">
            <w:pPr>
              <w:jc w:val="center"/>
              <w:rPr>
                <w:sz w:val="16"/>
                <w:szCs w:val="16"/>
                <w:lang w:val="en-US" w:eastAsia="en-US"/>
              </w:rPr>
            </w:pPr>
            <w:r w:rsidRPr="005B6B27">
              <w:rPr>
                <w:sz w:val="16"/>
                <w:szCs w:val="16"/>
                <w:lang w:val="en-US" w:eastAsia="en-US"/>
              </w:rPr>
              <w:t>50</w:t>
            </w:r>
          </w:p>
        </w:tc>
        <w:tc>
          <w:tcPr>
            <w:tcW w:w="985" w:type="dxa"/>
            <w:tcBorders>
              <w:top w:val="nil"/>
              <w:left w:val="nil"/>
              <w:bottom w:val="single" w:sz="4" w:space="0" w:color="auto"/>
              <w:right w:val="single" w:sz="8" w:space="0" w:color="auto"/>
            </w:tcBorders>
            <w:shd w:val="clear" w:color="auto" w:fill="auto"/>
            <w:noWrap/>
            <w:vAlign w:val="center"/>
            <w:hideMark/>
          </w:tcPr>
          <w:p w14:paraId="1257F4DF" w14:textId="77777777" w:rsidR="005B6B27" w:rsidRPr="005B6B27" w:rsidRDefault="005B6B27" w:rsidP="005B6B27">
            <w:pPr>
              <w:jc w:val="center"/>
              <w:rPr>
                <w:sz w:val="16"/>
                <w:szCs w:val="16"/>
                <w:lang w:val="en-US" w:eastAsia="en-US"/>
              </w:rPr>
            </w:pPr>
            <w:r w:rsidRPr="005B6B27">
              <w:rPr>
                <w:sz w:val="16"/>
                <w:szCs w:val="16"/>
                <w:lang w:val="en-US" w:eastAsia="en-US"/>
              </w:rPr>
              <w:t>100</w:t>
            </w:r>
          </w:p>
        </w:tc>
      </w:tr>
      <w:tr w:rsidR="005B6B27" w:rsidRPr="005B6B27" w14:paraId="755B4256"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502CD08" w14:textId="77777777" w:rsidR="005B6B27" w:rsidRPr="00572234" w:rsidRDefault="005B6B27" w:rsidP="005B6B27">
            <w:pPr>
              <w:jc w:val="center"/>
              <w:rPr>
                <w:sz w:val="16"/>
                <w:szCs w:val="16"/>
                <w:lang w:val="en-US" w:eastAsia="en-US"/>
              </w:rPr>
            </w:pPr>
            <w:r w:rsidRPr="00572234">
              <w:rPr>
                <w:sz w:val="16"/>
                <w:szCs w:val="16"/>
                <w:lang w:val="en-US" w:eastAsia="en-US"/>
              </w:rPr>
              <w:t>б)</w:t>
            </w:r>
          </w:p>
        </w:tc>
        <w:tc>
          <w:tcPr>
            <w:tcW w:w="4178" w:type="dxa"/>
            <w:tcBorders>
              <w:top w:val="nil"/>
              <w:left w:val="nil"/>
              <w:bottom w:val="single" w:sz="4" w:space="0" w:color="auto"/>
              <w:right w:val="single" w:sz="4" w:space="0" w:color="auto"/>
            </w:tcBorders>
            <w:shd w:val="clear" w:color="auto" w:fill="auto"/>
            <w:noWrap/>
            <w:vAlign w:val="center"/>
            <w:hideMark/>
          </w:tcPr>
          <w:p w14:paraId="4780830C" w14:textId="77777777" w:rsidR="005B6B27" w:rsidRPr="00572234" w:rsidRDefault="005B6B27" w:rsidP="005B6B27">
            <w:pPr>
              <w:rPr>
                <w:sz w:val="16"/>
                <w:szCs w:val="16"/>
                <w:lang w:val="en-US" w:eastAsia="en-US"/>
              </w:rPr>
            </w:pPr>
            <w:r w:rsidRPr="00572234">
              <w:rPr>
                <w:sz w:val="16"/>
                <w:szCs w:val="16"/>
                <w:lang w:val="en-US" w:eastAsia="en-US"/>
              </w:rPr>
              <w:t>Приходи од премија, дотација, компензација и сл.</w:t>
            </w:r>
          </w:p>
        </w:tc>
        <w:tc>
          <w:tcPr>
            <w:tcW w:w="1559" w:type="dxa"/>
            <w:tcBorders>
              <w:top w:val="nil"/>
              <w:left w:val="nil"/>
              <w:bottom w:val="single" w:sz="4" w:space="0" w:color="auto"/>
              <w:right w:val="single" w:sz="4" w:space="0" w:color="auto"/>
            </w:tcBorders>
            <w:shd w:val="clear" w:color="auto" w:fill="auto"/>
            <w:noWrap/>
            <w:vAlign w:val="center"/>
            <w:hideMark/>
          </w:tcPr>
          <w:p w14:paraId="283046B7" w14:textId="77777777" w:rsidR="005B6B27" w:rsidRPr="005B6B27" w:rsidRDefault="005B6B27" w:rsidP="005B6B27">
            <w:pPr>
              <w:jc w:val="right"/>
              <w:rPr>
                <w:sz w:val="16"/>
                <w:szCs w:val="16"/>
                <w:lang w:val="en-US" w:eastAsia="en-US"/>
              </w:rPr>
            </w:pPr>
            <w:r w:rsidRPr="005B6B27">
              <w:rPr>
                <w:sz w:val="16"/>
                <w:szCs w:val="16"/>
                <w:lang w:val="en-US" w:eastAsia="en-US"/>
              </w:rPr>
              <w:t xml:space="preserve">530.687    </w:t>
            </w:r>
          </w:p>
        </w:tc>
        <w:tc>
          <w:tcPr>
            <w:tcW w:w="1647" w:type="dxa"/>
            <w:tcBorders>
              <w:top w:val="nil"/>
              <w:left w:val="nil"/>
              <w:bottom w:val="single" w:sz="4" w:space="0" w:color="auto"/>
              <w:right w:val="single" w:sz="4" w:space="0" w:color="auto"/>
            </w:tcBorders>
            <w:shd w:val="clear" w:color="auto" w:fill="auto"/>
            <w:noWrap/>
            <w:vAlign w:val="center"/>
            <w:hideMark/>
          </w:tcPr>
          <w:p w14:paraId="5F15AEC6" w14:textId="77777777" w:rsidR="005B6B27" w:rsidRPr="005B6B27" w:rsidRDefault="005B6B27" w:rsidP="005B6B27">
            <w:pPr>
              <w:jc w:val="right"/>
              <w:rPr>
                <w:sz w:val="16"/>
                <w:szCs w:val="16"/>
                <w:lang w:val="en-US" w:eastAsia="en-US"/>
              </w:rPr>
            </w:pPr>
            <w:r w:rsidRPr="005B6B27">
              <w:rPr>
                <w:sz w:val="16"/>
                <w:szCs w:val="16"/>
                <w:lang w:val="en-US" w:eastAsia="en-US"/>
              </w:rPr>
              <w:t xml:space="preserve">550.000    </w:t>
            </w:r>
          </w:p>
        </w:tc>
        <w:tc>
          <w:tcPr>
            <w:tcW w:w="1220" w:type="dxa"/>
            <w:tcBorders>
              <w:top w:val="nil"/>
              <w:left w:val="nil"/>
              <w:bottom w:val="single" w:sz="4" w:space="0" w:color="auto"/>
              <w:right w:val="single" w:sz="4" w:space="0" w:color="auto"/>
            </w:tcBorders>
            <w:shd w:val="clear" w:color="auto" w:fill="auto"/>
            <w:noWrap/>
            <w:vAlign w:val="center"/>
            <w:hideMark/>
          </w:tcPr>
          <w:p w14:paraId="5DDEC908" w14:textId="77777777" w:rsidR="005B6B27" w:rsidRPr="005B6B27" w:rsidRDefault="005B6B27" w:rsidP="005B6B27">
            <w:pPr>
              <w:jc w:val="right"/>
              <w:rPr>
                <w:sz w:val="16"/>
                <w:szCs w:val="16"/>
                <w:lang w:val="en-US" w:eastAsia="en-US"/>
              </w:rPr>
            </w:pPr>
            <w:r w:rsidRPr="005B6B27">
              <w:rPr>
                <w:sz w:val="16"/>
                <w:szCs w:val="16"/>
                <w:lang w:val="en-US" w:eastAsia="en-US"/>
              </w:rPr>
              <w:t xml:space="preserve">521.577    </w:t>
            </w:r>
          </w:p>
        </w:tc>
        <w:tc>
          <w:tcPr>
            <w:tcW w:w="983" w:type="dxa"/>
            <w:tcBorders>
              <w:top w:val="nil"/>
              <w:left w:val="nil"/>
              <w:bottom w:val="single" w:sz="4" w:space="0" w:color="auto"/>
              <w:right w:val="single" w:sz="4" w:space="0" w:color="auto"/>
            </w:tcBorders>
            <w:shd w:val="clear" w:color="auto" w:fill="auto"/>
            <w:noWrap/>
            <w:vAlign w:val="center"/>
            <w:hideMark/>
          </w:tcPr>
          <w:p w14:paraId="46D30F59" w14:textId="77777777" w:rsidR="005B6B27" w:rsidRPr="005B6B27" w:rsidRDefault="005B6B27" w:rsidP="005B6B27">
            <w:pPr>
              <w:jc w:val="center"/>
              <w:rPr>
                <w:sz w:val="16"/>
                <w:szCs w:val="16"/>
                <w:lang w:val="en-US" w:eastAsia="en-US"/>
              </w:rPr>
            </w:pPr>
            <w:r w:rsidRPr="005B6B27">
              <w:rPr>
                <w:sz w:val="16"/>
                <w:szCs w:val="16"/>
                <w:lang w:val="en-US" w:eastAsia="en-US"/>
              </w:rPr>
              <w:t>98</w:t>
            </w:r>
          </w:p>
        </w:tc>
        <w:tc>
          <w:tcPr>
            <w:tcW w:w="985" w:type="dxa"/>
            <w:tcBorders>
              <w:top w:val="nil"/>
              <w:left w:val="nil"/>
              <w:bottom w:val="single" w:sz="4" w:space="0" w:color="auto"/>
              <w:right w:val="single" w:sz="8" w:space="0" w:color="auto"/>
            </w:tcBorders>
            <w:shd w:val="clear" w:color="auto" w:fill="auto"/>
            <w:noWrap/>
            <w:vAlign w:val="center"/>
            <w:hideMark/>
          </w:tcPr>
          <w:p w14:paraId="2A00A233" w14:textId="77777777" w:rsidR="005B6B27" w:rsidRPr="005B6B27" w:rsidRDefault="005B6B27" w:rsidP="005B6B27">
            <w:pPr>
              <w:jc w:val="center"/>
              <w:rPr>
                <w:sz w:val="16"/>
                <w:szCs w:val="16"/>
                <w:lang w:val="en-US" w:eastAsia="en-US"/>
              </w:rPr>
            </w:pPr>
            <w:r w:rsidRPr="005B6B27">
              <w:rPr>
                <w:sz w:val="16"/>
                <w:szCs w:val="16"/>
                <w:lang w:val="en-US" w:eastAsia="en-US"/>
              </w:rPr>
              <w:t>95</w:t>
            </w:r>
          </w:p>
        </w:tc>
      </w:tr>
      <w:tr w:rsidR="005B6B27" w:rsidRPr="005B6B27" w14:paraId="72570F2E"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90CC5D8" w14:textId="77777777" w:rsidR="005B6B27" w:rsidRPr="00572234" w:rsidRDefault="005B6B27" w:rsidP="005B6B27">
            <w:pPr>
              <w:jc w:val="center"/>
              <w:rPr>
                <w:sz w:val="16"/>
                <w:szCs w:val="16"/>
                <w:lang w:val="en-US" w:eastAsia="en-US"/>
              </w:rPr>
            </w:pPr>
            <w:r w:rsidRPr="00572234">
              <w:rPr>
                <w:sz w:val="16"/>
                <w:szCs w:val="16"/>
                <w:lang w:val="en-US" w:eastAsia="en-US"/>
              </w:rPr>
              <w:t>в)</w:t>
            </w:r>
          </w:p>
        </w:tc>
        <w:tc>
          <w:tcPr>
            <w:tcW w:w="4178" w:type="dxa"/>
            <w:tcBorders>
              <w:top w:val="nil"/>
              <w:left w:val="nil"/>
              <w:bottom w:val="single" w:sz="4" w:space="0" w:color="auto"/>
              <w:right w:val="single" w:sz="4" w:space="0" w:color="auto"/>
            </w:tcBorders>
            <w:shd w:val="clear" w:color="auto" w:fill="auto"/>
            <w:noWrap/>
            <w:vAlign w:val="center"/>
            <w:hideMark/>
          </w:tcPr>
          <w:p w14:paraId="0A0EB8D4" w14:textId="77777777" w:rsidR="005B6B27" w:rsidRPr="00572234" w:rsidRDefault="005B6B27" w:rsidP="005B6B27">
            <w:pPr>
              <w:rPr>
                <w:sz w:val="16"/>
                <w:szCs w:val="16"/>
                <w:lang w:val="en-US" w:eastAsia="en-US"/>
              </w:rPr>
            </w:pPr>
            <w:r w:rsidRPr="00572234">
              <w:rPr>
                <w:sz w:val="16"/>
                <w:szCs w:val="16"/>
                <w:lang w:val="en-US" w:eastAsia="en-US"/>
              </w:rPr>
              <w:t xml:space="preserve">Приходи од донација-Свјетска банка </w:t>
            </w:r>
          </w:p>
        </w:tc>
        <w:tc>
          <w:tcPr>
            <w:tcW w:w="1559" w:type="dxa"/>
            <w:tcBorders>
              <w:top w:val="nil"/>
              <w:left w:val="nil"/>
              <w:bottom w:val="single" w:sz="4" w:space="0" w:color="auto"/>
              <w:right w:val="single" w:sz="4" w:space="0" w:color="auto"/>
            </w:tcBorders>
            <w:shd w:val="clear" w:color="auto" w:fill="auto"/>
            <w:noWrap/>
            <w:vAlign w:val="center"/>
            <w:hideMark/>
          </w:tcPr>
          <w:p w14:paraId="71D549D2" w14:textId="77777777" w:rsidR="005B6B27" w:rsidRPr="005B6B27" w:rsidRDefault="005B6B27" w:rsidP="005B6B27">
            <w:pPr>
              <w:jc w:val="right"/>
              <w:rPr>
                <w:sz w:val="16"/>
                <w:szCs w:val="16"/>
                <w:lang w:val="en-US" w:eastAsia="en-US"/>
              </w:rPr>
            </w:pPr>
            <w:r w:rsidRPr="005B6B27">
              <w:rPr>
                <w:sz w:val="16"/>
                <w:szCs w:val="16"/>
                <w:lang w:val="en-US" w:eastAsia="en-US"/>
              </w:rPr>
              <w:t xml:space="preserve">2.903.683    </w:t>
            </w:r>
          </w:p>
        </w:tc>
        <w:tc>
          <w:tcPr>
            <w:tcW w:w="1647" w:type="dxa"/>
            <w:tcBorders>
              <w:top w:val="nil"/>
              <w:left w:val="nil"/>
              <w:bottom w:val="single" w:sz="4" w:space="0" w:color="auto"/>
              <w:right w:val="single" w:sz="4" w:space="0" w:color="auto"/>
            </w:tcBorders>
            <w:shd w:val="clear" w:color="auto" w:fill="auto"/>
            <w:noWrap/>
            <w:vAlign w:val="center"/>
            <w:hideMark/>
          </w:tcPr>
          <w:p w14:paraId="1E7DEEF5" w14:textId="77777777" w:rsidR="005B6B27" w:rsidRPr="005B6B27" w:rsidRDefault="005B6B27" w:rsidP="005B6B27">
            <w:pPr>
              <w:jc w:val="right"/>
              <w:rPr>
                <w:sz w:val="16"/>
                <w:szCs w:val="16"/>
                <w:lang w:val="en-US" w:eastAsia="en-US"/>
              </w:rPr>
            </w:pPr>
            <w:r w:rsidRPr="005B6B27">
              <w:rPr>
                <w:sz w:val="16"/>
                <w:szCs w:val="16"/>
                <w:lang w:val="en-US" w:eastAsia="en-US"/>
              </w:rPr>
              <w:t xml:space="preserve">8.000.000    </w:t>
            </w:r>
          </w:p>
        </w:tc>
        <w:tc>
          <w:tcPr>
            <w:tcW w:w="1220" w:type="dxa"/>
            <w:tcBorders>
              <w:top w:val="nil"/>
              <w:left w:val="nil"/>
              <w:bottom w:val="single" w:sz="4" w:space="0" w:color="auto"/>
              <w:right w:val="single" w:sz="4" w:space="0" w:color="auto"/>
            </w:tcBorders>
            <w:shd w:val="clear" w:color="auto" w:fill="auto"/>
            <w:noWrap/>
            <w:vAlign w:val="center"/>
            <w:hideMark/>
          </w:tcPr>
          <w:p w14:paraId="6044F59C" w14:textId="77777777" w:rsidR="005B6B27" w:rsidRPr="005B6B27" w:rsidRDefault="005B6B27" w:rsidP="005B6B27">
            <w:pPr>
              <w:jc w:val="right"/>
              <w:rPr>
                <w:sz w:val="16"/>
                <w:szCs w:val="16"/>
                <w:lang w:val="en-US" w:eastAsia="en-US"/>
              </w:rPr>
            </w:pPr>
            <w:r w:rsidRPr="005B6B27">
              <w:rPr>
                <w:sz w:val="16"/>
                <w:szCs w:val="16"/>
                <w:lang w:val="en-US" w:eastAsia="en-US"/>
              </w:rPr>
              <w:t xml:space="preserve">3.896.013    </w:t>
            </w:r>
          </w:p>
        </w:tc>
        <w:tc>
          <w:tcPr>
            <w:tcW w:w="983" w:type="dxa"/>
            <w:tcBorders>
              <w:top w:val="nil"/>
              <w:left w:val="nil"/>
              <w:bottom w:val="single" w:sz="4" w:space="0" w:color="auto"/>
              <w:right w:val="single" w:sz="4" w:space="0" w:color="auto"/>
            </w:tcBorders>
            <w:shd w:val="clear" w:color="auto" w:fill="auto"/>
            <w:noWrap/>
            <w:vAlign w:val="center"/>
            <w:hideMark/>
          </w:tcPr>
          <w:p w14:paraId="508F3BE3" w14:textId="77777777" w:rsidR="005B6B27" w:rsidRPr="005B6B27" w:rsidRDefault="005B6B27" w:rsidP="005B6B27">
            <w:pPr>
              <w:jc w:val="center"/>
              <w:rPr>
                <w:sz w:val="16"/>
                <w:szCs w:val="16"/>
                <w:lang w:val="en-US" w:eastAsia="en-US"/>
              </w:rPr>
            </w:pPr>
            <w:r w:rsidRPr="005B6B27">
              <w:rPr>
                <w:sz w:val="16"/>
                <w:szCs w:val="16"/>
                <w:lang w:val="en-US" w:eastAsia="en-US"/>
              </w:rPr>
              <w:t>134</w:t>
            </w:r>
          </w:p>
        </w:tc>
        <w:tc>
          <w:tcPr>
            <w:tcW w:w="985" w:type="dxa"/>
            <w:tcBorders>
              <w:top w:val="nil"/>
              <w:left w:val="nil"/>
              <w:bottom w:val="single" w:sz="4" w:space="0" w:color="auto"/>
              <w:right w:val="single" w:sz="8" w:space="0" w:color="auto"/>
            </w:tcBorders>
            <w:shd w:val="clear" w:color="auto" w:fill="auto"/>
            <w:noWrap/>
            <w:vAlign w:val="center"/>
            <w:hideMark/>
          </w:tcPr>
          <w:p w14:paraId="21F9419E" w14:textId="77777777" w:rsidR="005B6B27" w:rsidRPr="005B6B27" w:rsidRDefault="005B6B27" w:rsidP="005B6B27">
            <w:pPr>
              <w:jc w:val="center"/>
              <w:rPr>
                <w:sz w:val="16"/>
                <w:szCs w:val="16"/>
                <w:lang w:val="en-US" w:eastAsia="en-US"/>
              </w:rPr>
            </w:pPr>
            <w:r w:rsidRPr="005B6B27">
              <w:rPr>
                <w:sz w:val="16"/>
                <w:szCs w:val="16"/>
                <w:lang w:val="en-US" w:eastAsia="en-US"/>
              </w:rPr>
              <w:t>49</w:t>
            </w:r>
          </w:p>
        </w:tc>
      </w:tr>
      <w:tr w:rsidR="005B6B27" w:rsidRPr="005B6B27" w14:paraId="16BD89C2"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0EE4E2D" w14:textId="77777777" w:rsidR="005B6B27" w:rsidRPr="00572234" w:rsidRDefault="005B6B27" w:rsidP="005B6B27">
            <w:pPr>
              <w:jc w:val="center"/>
              <w:rPr>
                <w:sz w:val="16"/>
                <w:szCs w:val="16"/>
                <w:lang w:val="en-US" w:eastAsia="en-US"/>
              </w:rPr>
            </w:pPr>
            <w:r w:rsidRPr="00572234">
              <w:rPr>
                <w:sz w:val="16"/>
                <w:szCs w:val="16"/>
                <w:lang w:val="en-US" w:eastAsia="en-US"/>
              </w:rPr>
              <w:t>г)</w:t>
            </w:r>
          </w:p>
        </w:tc>
        <w:tc>
          <w:tcPr>
            <w:tcW w:w="4178" w:type="dxa"/>
            <w:tcBorders>
              <w:top w:val="nil"/>
              <w:left w:val="nil"/>
              <w:bottom w:val="single" w:sz="4" w:space="0" w:color="auto"/>
              <w:right w:val="single" w:sz="4" w:space="0" w:color="auto"/>
            </w:tcBorders>
            <w:shd w:val="clear" w:color="auto" w:fill="auto"/>
            <w:noWrap/>
            <w:vAlign w:val="center"/>
            <w:hideMark/>
          </w:tcPr>
          <w:p w14:paraId="2139CE92" w14:textId="77777777" w:rsidR="005B6B27" w:rsidRPr="00572234" w:rsidRDefault="005B6B27" w:rsidP="005B6B27">
            <w:pPr>
              <w:rPr>
                <w:sz w:val="16"/>
                <w:szCs w:val="16"/>
                <w:lang w:val="en-US" w:eastAsia="en-US"/>
              </w:rPr>
            </w:pPr>
            <w:r w:rsidRPr="00572234">
              <w:rPr>
                <w:sz w:val="16"/>
                <w:szCs w:val="16"/>
                <w:lang w:val="en-US" w:eastAsia="en-US"/>
              </w:rPr>
              <w:t>Приходи од закупнина</w:t>
            </w:r>
          </w:p>
        </w:tc>
        <w:tc>
          <w:tcPr>
            <w:tcW w:w="1559" w:type="dxa"/>
            <w:tcBorders>
              <w:top w:val="nil"/>
              <w:left w:val="nil"/>
              <w:bottom w:val="single" w:sz="4" w:space="0" w:color="auto"/>
              <w:right w:val="single" w:sz="4" w:space="0" w:color="auto"/>
            </w:tcBorders>
            <w:shd w:val="clear" w:color="auto" w:fill="auto"/>
            <w:noWrap/>
            <w:vAlign w:val="center"/>
            <w:hideMark/>
          </w:tcPr>
          <w:p w14:paraId="41B66FAF" w14:textId="77777777" w:rsidR="005B6B27" w:rsidRPr="005B6B27" w:rsidRDefault="005B6B27" w:rsidP="005B6B27">
            <w:pPr>
              <w:jc w:val="right"/>
              <w:rPr>
                <w:sz w:val="16"/>
                <w:szCs w:val="16"/>
                <w:lang w:val="en-US" w:eastAsia="en-US"/>
              </w:rPr>
            </w:pPr>
            <w:r w:rsidRPr="005B6B27">
              <w:rPr>
                <w:sz w:val="16"/>
                <w:szCs w:val="16"/>
                <w:lang w:val="en-US" w:eastAsia="en-US"/>
              </w:rPr>
              <w:t xml:space="preserve">389.474    </w:t>
            </w:r>
          </w:p>
        </w:tc>
        <w:tc>
          <w:tcPr>
            <w:tcW w:w="1647" w:type="dxa"/>
            <w:tcBorders>
              <w:top w:val="nil"/>
              <w:left w:val="nil"/>
              <w:bottom w:val="single" w:sz="4" w:space="0" w:color="auto"/>
              <w:right w:val="single" w:sz="4" w:space="0" w:color="auto"/>
            </w:tcBorders>
            <w:shd w:val="clear" w:color="auto" w:fill="auto"/>
            <w:noWrap/>
            <w:vAlign w:val="center"/>
            <w:hideMark/>
          </w:tcPr>
          <w:p w14:paraId="0EE772B4" w14:textId="77777777" w:rsidR="005B6B27" w:rsidRPr="005B6B27" w:rsidRDefault="005B6B27" w:rsidP="005B6B27">
            <w:pPr>
              <w:jc w:val="right"/>
              <w:rPr>
                <w:sz w:val="16"/>
                <w:szCs w:val="16"/>
                <w:lang w:val="en-US" w:eastAsia="en-US"/>
              </w:rPr>
            </w:pPr>
            <w:r w:rsidRPr="005B6B27">
              <w:rPr>
                <w:sz w:val="16"/>
                <w:szCs w:val="16"/>
                <w:lang w:val="en-US" w:eastAsia="en-US"/>
              </w:rPr>
              <w:t xml:space="preserve">466.358    </w:t>
            </w:r>
          </w:p>
        </w:tc>
        <w:tc>
          <w:tcPr>
            <w:tcW w:w="1220" w:type="dxa"/>
            <w:tcBorders>
              <w:top w:val="nil"/>
              <w:left w:val="nil"/>
              <w:bottom w:val="single" w:sz="4" w:space="0" w:color="auto"/>
              <w:right w:val="single" w:sz="4" w:space="0" w:color="auto"/>
            </w:tcBorders>
            <w:shd w:val="clear" w:color="auto" w:fill="auto"/>
            <w:noWrap/>
            <w:vAlign w:val="center"/>
            <w:hideMark/>
          </w:tcPr>
          <w:p w14:paraId="60282CF8" w14:textId="77777777" w:rsidR="005B6B27" w:rsidRPr="005B6B27" w:rsidRDefault="005B6B27" w:rsidP="005B6B27">
            <w:pPr>
              <w:jc w:val="right"/>
              <w:rPr>
                <w:sz w:val="16"/>
                <w:szCs w:val="16"/>
                <w:lang w:val="en-US" w:eastAsia="en-US"/>
              </w:rPr>
            </w:pPr>
            <w:r w:rsidRPr="005B6B27">
              <w:rPr>
                <w:sz w:val="16"/>
                <w:szCs w:val="16"/>
                <w:lang w:val="en-US" w:eastAsia="en-US"/>
              </w:rPr>
              <w:t xml:space="preserve">407.348    </w:t>
            </w:r>
          </w:p>
        </w:tc>
        <w:tc>
          <w:tcPr>
            <w:tcW w:w="983" w:type="dxa"/>
            <w:tcBorders>
              <w:top w:val="nil"/>
              <w:left w:val="nil"/>
              <w:bottom w:val="single" w:sz="4" w:space="0" w:color="auto"/>
              <w:right w:val="single" w:sz="4" w:space="0" w:color="auto"/>
            </w:tcBorders>
            <w:shd w:val="clear" w:color="auto" w:fill="auto"/>
            <w:noWrap/>
            <w:vAlign w:val="center"/>
            <w:hideMark/>
          </w:tcPr>
          <w:p w14:paraId="00520E2C" w14:textId="77777777" w:rsidR="005B6B27" w:rsidRPr="005B6B27" w:rsidRDefault="005B6B27" w:rsidP="005B6B27">
            <w:pPr>
              <w:jc w:val="center"/>
              <w:rPr>
                <w:sz w:val="16"/>
                <w:szCs w:val="16"/>
                <w:lang w:val="en-US" w:eastAsia="en-US"/>
              </w:rPr>
            </w:pPr>
            <w:r w:rsidRPr="005B6B27">
              <w:rPr>
                <w:sz w:val="16"/>
                <w:szCs w:val="16"/>
                <w:lang w:val="en-US" w:eastAsia="en-US"/>
              </w:rPr>
              <w:t>105</w:t>
            </w:r>
          </w:p>
        </w:tc>
        <w:tc>
          <w:tcPr>
            <w:tcW w:w="985" w:type="dxa"/>
            <w:tcBorders>
              <w:top w:val="nil"/>
              <w:left w:val="nil"/>
              <w:bottom w:val="single" w:sz="4" w:space="0" w:color="auto"/>
              <w:right w:val="single" w:sz="8" w:space="0" w:color="auto"/>
            </w:tcBorders>
            <w:shd w:val="clear" w:color="auto" w:fill="auto"/>
            <w:noWrap/>
            <w:vAlign w:val="center"/>
            <w:hideMark/>
          </w:tcPr>
          <w:p w14:paraId="66F66CEC" w14:textId="77777777" w:rsidR="005B6B27" w:rsidRPr="005B6B27" w:rsidRDefault="005B6B27" w:rsidP="005B6B27">
            <w:pPr>
              <w:jc w:val="center"/>
              <w:rPr>
                <w:sz w:val="16"/>
                <w:szCs w:val="16"/>
                <w:lang w:val="en-US" w:eastAsia="en-US"/>
              </w:rPr>
            </w:pPr>
            <w:r w:rsidRPr="005B6B27">
              <w:rPr>
                <w:sz w:val="16"/>
                <w:szCs w:val="16"/>
                <w:lang w:val="en-US" w:eastAsia="en-US"/>
              </w:rPr>
              <w:t>87</w:t>
            </w:r>
          </w:p>
        </w:tc>
      </w:tr>
      <w:tr w:rsidR="005B6B27" w:rsidRPr="005B6B27" w14:paraId="02E8B852" w14:textId="77777777" w:rsidTr="002E2E42">
        <w:trPr>
          <w:trHeight w:val="167"/>
          <w:jc w:val="center"/>
        </w:trPr>
        <w:tc>
          <w:tcPr>
            <w:tcW w:w="705" w:type="dxa"/>
            <w:tcBorders>
              <w:top w:val="nil"/>
              <w:left w:val="single" w:sz="8" w:space="0" w:color="auto"/>
              <w:bottom w:val="nil"/>
              <w:right w:val="single" w:sz="4" w:space="0" w:color="auto"/>
            </w:tcBorders>
            <w:shd w:val="clear" w:color="auto" w:fill="auto"/>
            <w:noWrap/>
            <w:vAlign w:val="center"/>
            <w:hideMark/>
          </w:tcPr>
          <w:p w14:paraId="005A882F" w14:textId="77777777" w:rsidR="005B6B27" w:rsidRPr="00572234" w:rsidRDefault="005B6B27" w:rsidP="005B6B27">
            <w:pPr>
              <w:jc w:val="center"/>
              <w:rPr>
                <w:sz w:val="16"/>
                <w:szCs w:val="16"/>
                <w:lang w:val="en-US" w:eastAsia="en-US"/>
              </w:rPr>
            </w:pPr>
            <w:r w:rsidRPr="00572234">
              <w:rPr>
                <w:sz w:val="16"/>
                <w:szCs w:val="16"/>
                <w:lang w:val="en-US" w:eastAsia="en-US"/>
              </w:rPr>
              <w:t>д)</w:t>
            </w:r>
          </w:p>
        </w:tc>
        <w:tc>
          <w:tcPr>
            <w:tcW w:w="4178" w:type="dxa"/>
            <w:tcBorders>
              <w:top w:val="nil"/>
              <w:left w:val="nil"/>
              <w:bottom w:val="nil"/>
              <w:right w:val="single" w:sz="4" w:space="0" w:color="auto"/>
            </w:tcBorders>
            <w:shd w:val="clear" w:color="auto" w:fill="auto"/>
            <w:noWrap/>
            <w:vAlign w:val="center"/>
            <w:hideMark/>
          </w:tcPr>
          <w:p w14:paraId="2C272919" w14:textId="77777777" w:rsidR="005B6B27" w:rsidRPr="00572234" w:rsidRDefault="005B6B27" w:rsidP="005B6B27">
            <w:pPr>
              <w:rPr>
                <w:sz w:val="16"/>
                <w:szCs w:val="16"/>
                <w:lang w:val="en-US" w:eastAsia="en-US"/>
              </w:rPr>
            </w:pPr>
            <w:r w:rsidRPr="00572234">
              <w:rPr>
                <w:sz w:val="16"/>
                <w:szCs w:val="16"/>
                <w:lang w:val="en-US" w:eastAsia="en-US"/>
              </w:rPr>
              <w:t xml:space="preserve">Приходи из фондова </w:t>
            </w:r>
          </w:p>
        </w:tc>
        <w:tc>
          <w:tcPr>
            <w:tcW w:w="1559" w:type="dxa"/>
            <w:tcBorders>
              <w:top w:val="nil"/>
              <w:left w:val="nil"/>
              <w:bottom w:val="nil"/>
              <w:right w:val="single" w:sz="4" w:space="0" w:color="auto"/>
            </w:tcBorders>
            <w:shd w:val="clear" w:color="auto" w:fill="auto"/>
            <w:noWrap/>
            <w:vAlign w:val="center"/>
            <w:hideMark/>
          </w:tcPr>
          <w:p w14:paraId="75607C7F" w14:textId="77777777" w:rsidR="005B6B27" w:rsidRPr="005B6B27" w:rsidRDefault="005B6B27" w:rsidP="005B6B27">
            <w:pPr>
              <w:jc w:val="right"/>
              <w:rPr>
                <w:sz w:val="16"/>
                <w:szCs w:val="16"/>
                <w:lang w:val="en-US" w:eastAsia="en-US"/>
              </w:rPr>
            </w:pPr>
            <w:r w:rsidRPr="005B6B27">
              <w:rPr>
                <w:sz w:val="16"/>
                <w:szCs w:val="16"/>
                <w:lang w:val="en-US" w:eastAsia="en-US"/>
              </w:rPr>
              <w:t xml:space="preserve">0    </w:t>
            </w:r>
          </w:p>
        </w:tc>
        <w:tc>
          <w:tcPr>
            <w:tcW w:w="1647" w:type="dxa"/>
            <w:tcBorders>
              <w:top w:val="nil"/>
              <w:left w:val="nil"/>
              <w:bottom w:val="nil"/>
              <w:right w:val="single" w:sz="4" w:space="0" w:color="auto"/>
            </w:tcBorders>
            <w:shd w:val="clear" w:color="auto" w:fill="auto"/>
            <w:noWrap/>
            <w:vAlign w:val="center"/>
            <w:hideMark/>
          </w:tcPr>
          <w:p w14:paraId="11950941" w14:textId="77777777" w:rsidR="005B6B27" w:rsidRPr="005B6B27" w:rsidRDefault="005B6B27" w:rsidP="005B6B27">
            <w:pPr>
              <w:jc w:val="right"/>
              <w:rPr>
                <w:sz w:val="16"/>
                <w:szCs w:val="16"/>
                <w:lang w:val="en-US" w:eastAsia="en-US"/>
              </w:rPr>
            </w:pPr>
            <w:r w:rsidRPr="005B6B27">
              <w:rPr>
                <w:sz w:val="16"/>
                <w:szCs w:val="16"/>
                <w:lang w:val="en-US" w:eastAsia="en-US"/>
              </w:rPr>
              <w:t xml:space="preserve">0    </w:t>
            </w:r>
          </w:p>
        </w:tc>
        <w:tc>
          <w:tcPr>
            <w:tcW w:w="1220" w:type="dxa"/>
            <w:tcBorders>
              <w:top w:val="nil"/>
              <w:left w:val="nil"/>
              <w:bottom w:val="nil"/>
              <w:right w:val="single" w:sz="4" w:space="0" w:color="auto"/>
            </w:tcBorders>
            <w:shd w:val="clear" w:color="auto" w:fill="auto"/>
            <w:noWrap/>
            <w:vAlign w:val="center"/>
            <w:hideMark/>
          </w:tcPr>
          <w:p w14:paraId="1D90B27F" w14:textId="77777777" w:rsidR="005B6B27" w:rsidRPr="005B6B27" w:rsidRDefault="005B6B27" w:rsidP="005B6B27">
            <w:pPr>
              <w:jc w:val="right"/>
              <w:rPr>
                <w:sz w:val="16"/>
                <w:szCs w:val="16"/>
                <w:lang w:val="en-US" w:eastAsia="en-US"/>
              </w:rPr>
            </w:pPr>
            <w:r w:rsidRPr="005B6B27">
              <w:rPr>
                <w:sz w:val="16"/>
                <w:szCs w:val="16"/>
                <w:lang w:val="en-US" w:eastAsia="en-US"/>
              </w:rPr>
              <w:t xml:space="preserve">25.522    </w:t>
            </w:r>
          </w:p>
        </w:tc>
        <w:tc>
          <w:tcPr>
            <w:tcW w:w="983" w:type="dxa"/>
            <w:tcBorders>
              <w:top w:val="nil"/>
              <w:left w:val="nil"/>
              <w:bottom w:val="nil"/>
              <w:right w:val="single" w:sz="4" w:space="0" w:color="auto"/>
            </w:tcBorders>
            <w:shd w:val="clear" w:color="auto" w:fill="auto"/>
            <w:noWrap/>
            <w:vAlign w:val="center"/>
            <w:hideMark/>
          </w:tcPr>
          <w:p w14:paraId="531C683C" w14:textId="60F5F37B" w:rsidR="005B6B27" w:rsidRPr="005B6B27" w:rsidRDefault="005B6B27" w:rsidP="005B6B27">
            <w:pPr>
              <w:jc w:val="center"/>
              <w:rPr>
                <w:sz w:val="16"/>
                <w:szCs w:val="16"/>
                <w:lang w:val="sr-Cyrl-RS" w:eastAsia="en-US"/>
              </w:rPr>
            </w:pPr>
            <w:r w:rsidRPr="005B6B27">
              <w:rPr>
                <w:sz w:val="16"/>
                <w:szCs w:val="16"/>
                <w:lang w:val="sr-Cyrl-RS" w:eastAsia="en-US"/>
              </w:rPr>
              <w:t>0</w:t>
            </w:r>
          </w:p>
        </w:tc>
        <w:tc>
          <w:tcPr>
            <w:tcW w:w="985" w:type="dxa"/>
            <w:tcBorders>
              <w:top w:val="nil"/>
              <w:left w:val="nil"/>
              <w:bottom w:val="nil"/>
              <w:right w:val="single" w:sz="8" w:space="0" w:color="auto"/>
            </w:tcBorders>
            <w:shd w:val="clear" w:color="auto" w:fill="auto"/>
            <w:noWrap/>
            <w:vAlign w:val="center"/>
            <w:hideMark/>
          </w:tcPr>
          <w:p w14:paraId="03D7A52F" w14:textId="38D91343" w:rsidR="005B6B27" w:rsidRPr="005B6B27" w:rsidRDefault="005B6B27" w:rsidP="005B6B27">
            <w:pPr>
              <w:jc w:val="center"/>
              <w:rPr>
                <w:sz w:val="16"/>
                <w:szCs w:val="16"/>
                <w:lang w:val="sr-Cyrl-RS" w:eastAsia="en-US"/>
              </w:rPr>
            </w:pPr>
            <w:r w:rsidRPr="005B6B27">
              <w:rPr>
                <w:sz w:val="16"/>
                <w:szCs w:val="16"/>
                <w:lang w:val="sr-Cyrl-RS" w:eastAsia="en-US"/>
              </w:rPr>
              <w:t>0</w:t>
            </w:r>
          </w:p>
        </w:tc>
      </w:tr>
      <w:tr w:rsidR="005B6B27" w:rsidRPr="005B6B27" w14:paraId="0D8BB6C8" w14:textId="77777777" w:rsidTr="002E2E42">
        <w:trPr>
          <w:trHeight w:val="177"/>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FBE7EEF" w14:textId="77777777" w:rsidR="005B6B27" w:rsidRPr="00572234" w:rsidRDefault="005B6B27" w:rsidP="005B6B27">
            <w:pPr>
              <w:jc w:val="center"/>
              <w:rPr>
                <w:b/>
                <w:bCs/>
                <w:sz w:val="16"/>
                <w:szCs w:val="16"/>
                <w:lang w:val="en-US" w:eastAsia="en-US"/>
              </w:rPr>
            </w:pPr>
            <w:r w:rsidRPr="00572234">
              <w:rPr>
                <w:b/>
                <w:bCs/>
                <w:sz w:val="16"/>
                <w:szCs w:val="16"/>
                <w:lang w:val="en-US" w:eastAsia="en-US"/>
              </w:rPr>
              <w:t>2.</w:t>
            </w:r>
          </w:p>
        </w:tc>
        <w:tc>
          <w:tcPr>
            <w:tcW w:w="4178" w:type="dxa"/>
            <w:tcBorders>
              <w:top w:val="single" w:sz="8" w:space="0" w:color="auto"/>
              <w:left w:val="nil"/>
              <w:bottom w:val="single" w:sz="8" w:space="0" w:color="auto"/>
              <w:right w:val="single" w:sz="4" w:space="0" w:color="auto"/>
            </w:tcBorders>
            <w:shd w:val="clear" w:color="000000" w:fill="BFBFBF"/>
            <w:noWrap/>
            <w:vAlign w:val="center"/>
            <w:hideMark/>
          </w:tcPr>
          <w:p w14:paraId="2A1872B0" w14:textId="77777777" w:rsidR="005B6B27" w:rsidRPr="00572234" w:rsidRDefault="005B6B27" w:rsidP="005B6B27">
            <w:pPr>
              <w:rPr>
                <w:b/>
                <w:bCs/>
                <w:sz w:val="16"/>
                <w:szCs w:val="16"/>
                <w:lang w:val="en-US" w:eastAsia="en-US"/>
              </w:rPr>
            </w:pPr>
            <w:r w:rsidRPr="00572234">
              <w:rPr>
                <w:b/>
                <w:bCs/>
                <w:sz w:val="16"/>
                <w:szCs w:val="16"/>
                <w:lang w:val="en-US" w:eastAsia="en-US"/>
              </w:rPr>
              <w:t>ПОСЛОВНИ РАСХОДИ (2.1.-2.8.)</w:t>
            </w:r>
          </w:p>
        </w:tc>
        <w:tc>
          <w:tcPr>
            <w:tcW w:w="1559" w:type="dxa"/>
            <w:tcBorders>
              <w:top w:val="single" w:sz="8" w:space="0" w:color="auto"/>
              <w:left w:val="nil"/>
              <w:bottom w:val="single" w:sz="8" w:space="0" w:color="auto"/>
              <w:right w:val="single" w:sz="4" w:space="0" w:color="auto"/>
            </w:tcBorders>
            <w:shd w:val="clear" w:color="000000" w:fill="BFBFBF"/>
            <w:noWrap/>
            <w:vAlign w:val="center"/>
            <w:hideMark/>
          </w:tcPr>
          <w:p w14:paraId="06F497F1"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91.061.797    </w:t>
            </w:r>
          </w:p>
        </w:tc>
        <w:tc>
          <w:tcPr>
            <w:tcW w:w="1647" w:type="dxa"/>
            <w:tcBorders>
              <w:top w:val="single" w:sz="8" w:space="0" w:color="auto"/>
              <w:left w:val="nil"/>
              <w:bottom w:val="single" w:sz="8" w:space="0" w:color="auto"/>
              <w:right w:val="single" w:sz="4" w:space="0" w:color="auto"/>
            </w:tcBorders>
            <w:shd w:val="clear" w:color="000000" w:fill="BFBFBF"/>
            <w:noWrap/>
            <w:vAlign w:val="center"/>
            <w:hideMark/>
          </w:tcPr>
          <w:p w14:paraId="7075AF65"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81.803.656    </w:t>
            </w:r>
          </w:p>
        </w:tc>
        <w:tc>
          <w:tcPr>
            <w:tcW w:w="1220" w:type="dxa"/>
            <w:tcBorders>
              <w:top w:val="single" w:sz="8" w:space="0" w:color="auto"/>
              <w:left w:val="nil"/>
              <w:bottom w:val="single" w:sz="8" w:space="0" w:color="auto"/>
              <w:right w:val="single" w:sz="4" w:space="0" w:color="auto"/>
            </w:tcBorders>
            <w:shd w:val="clear" w:color="000000" w:fill="BFBFBF"/>
            <w:noWrap/>
            <w:vAlign w:val="center"/>
            <w:hideMark/>
          </w:tcPr>
          <w:p w14:paraId="6DD6B465"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96.221.433    </w:t>
            </w:r>
          </w:p>
        </w:tc>
        <w:tc>
          <w:tcPr>
            <w:tcW w:w="983" w:type="dxa"/>
            <w:tcBorders>
              <w:top w:val="single" w:sz="8" w:space="0" w:color="auto"/>
              <w:left w:val="nil"/>
              <w:bottom w:val="single" w:sz="8" w:space="0" w:color="auto"/>
              <w:right w:val="single" w:sz="4" w:space="0" w:color="auto"/>
            </w:tcBorders>
            <w:shd w:val="clear" w:color="000000" w:fill="BFBFBF"/>
            <w:noWrap/>
            <w:vAlign w:val="center"/>
            <w:hideMark/>
          </w:tcPr>
          <w:p w14:paraId="60D36686" w14:textId="77777777" w:rsidR="005B6B27" w:rsidRPr="005B6B27" w:rsidRDefault="005B6B27" w:rsidP="005B6B27">
            <w:pPr>
              <w:jc w:val="center"/>
              <w:rPr>
                <w:b/>
                <w:bCs/>
                <w:sz w:val="16"/>
                <w:szCs w:val="16"/>
                <w:lang w:val="en-US" w:eastAsia="en-US"/>
              </w:rPr>
            </w:pPr>
            <w:r w:rsidRPr="005B6B27">
              <w:rPr>
                <w:b/>
                <w:bCs/>
                <w:sz w:val="16"/>
                <w:szCs w:val="16"/>
                <w:lang w:val="en-US" w:eastAsia="en-US"/>
              </w:rPr>
              <w:t>106</w:t>
            </w:r>
          </w:p>
        </w:tc>
        <w:tc>
          <w:tcPr>
            <w:tcW w:w="985" w:type="dxa"/>
            <w:tcBorders>
              <w:top w:val="single" w:sz="8" w:space="0" w:color="auto"/>
              <w:left w:val="nil"/>
              <w:bottom w:val="single" w:sz="8" w:space="0" w:color="auto"/>
              <w:right w:val="single" w:sz="8" w:space="0" w:color="auto"/>
            </w:tcBorders>
            <w:shd w:val="clear" w:color="000000" w:fill="BFBFBF"/>
            <w:noWrap/>
            <w:vAlign w:val="center"/>
            <w:hideMark/>
          </w:tcPr>
          <w:p w14:paraId="291108CF" w14:textId="77777777" w:rsidR="005B6B27" w:rsidRPr="005B6B27" w:rsidRDefault="005B6B27" w:rsidP="005B6B27">
            <w:pPr>
              <w:jc w:val="center"/>
              <w:rPr>
                <w:b/>
                <w:bCs/>
                <w:sz w:val="16"/>
                <w:szCs w:val="16"/>
                <w:lang w:val="en-US" w:eastAsia="en-US"/>
              </w:rPr>
            </w:pPr>
            <w:r w:rsidRPr="005B6B27">
              <w:rPr>
                <w:b/>
                <w:bCs/>
                <w:sz w:val="16"/>
                <w:szCs w:val="16"/>
                <w:lang w:val="en-US" w:eastAsia="en-US"/>
              </w:rPr>
              <w:t>118</w:t>
            </w:r>
          </w:p>
        </w:tc>
      </w:tr>
      <w:tr w:rsidR="005B6B27" w:rsidRPr="005B6B27" w14:paraId="249EAE97"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3EFD85E" w14:textId="77777777" w:rsidR="005B6B27" w:rsidRPr="00572234" w:rsidRDefault="005B6B27" w:rsidP="005B6B27">
            <w:pPr>
              <w:jc w:val="center"/>
              <w:rPr>
                <w:sz w:val="16"/>
                <w:szCs w:val="16"/>
                <w:lang w:val="en-US" w:eastAsia="en-US"/>
              </w:rPr>
            </w:pPr>
            <w:r w:rsidRPr="00572234">
              <w:rPr>
                <w:sz w:val="16"/>
                <w:szCs w:val="16"/>
                <w:lang w:val="en-US" w:eastAsia="en-US"/>
              </w:rPr>
              <w:t>2.1.</w:t>
            </w:r>
          </w:p>
        </w:tc>
        <w:tc>
          <w:tcPr>
            <w:tcW w:w="4178" w:type="dxa"/>
            <w:tcBorders>
              <w:top w:val="nil"/>
              <w:left w:val="nil"/>
              <w:bottom w:val="single" w:sz="4" w:space="0" w:color="auto"/>
              <w:right w:val="single" w:sz="4" w:space="0" w:color="auto"/>
            </w:tcBorders>
            <w:shd w:val="clear" w:color="auto" w:fill="auto"/>
            <w:noWrap/>
            <w:vAlign w:val="center"/>
            <w:hideMark/>
          </w:tcPr>
          <w:p w14:paraId="634C7373" w14:textId="77777777" w:rsidR="005B6B27" w:rsidRPr="00572234" w:rsidRDefault="005B6B27" w:rsidP="005B6B27">
            <w:pPr>
              <w:rPr>
                <w:sz w:val="16"/>
                <w:szCs w:val="16"/>
                <w:lang w:val="en-US" w:eastAsia="en-US"/>
              </w:rPr>
            </w:pPr>
            <w:r w:rsidRPr="00572234">
              <w:rPr>
                <w:sz w:val="16"/>
                <w:szCs w:val="16"/>
                <w:lang w:val="en-US" w:eastAsia="en-US"/>
              </w:rPr>
              <w:t>Трошкови материјала (а-в)</w:t>
            </w:r>
          </w:p>
        </w:tc>
        <w:tc>
          <w:tcPr>
            <w:tcW w:w="1559" w:type="dxa"/>
            <w:tcBorders>
              <w:top w:val="nil"/>
              <w:left w:val="nil"/>
              <w:bottom w:val="single" w:sz="4" w:space="0" w:color="auto"/>
              <w:right w:val="single" w:sz="4" w:space="0" w:color="auto"/>
            </w:tcBorders>
            <w:shd w:val="clear" w:color="auto" w:fill="auto"/>
            <w:noWrap/>
            <w:vAlign w:val="center"/>
            <w:hideMark/>
          </w:tcPr>
          <w:p w14:paraId="06F5F2CD" w14:textId="77777777" w:rsidR="005B6B27" w:rsidRPr="005B6B27" w:rsidRDefault="005B6B27" w:rsidP="005B6B27">
            <w:pPr>
              <w:jc w:val="right"/>
              <w:rPr>
                <w:sz w:val="16"/>
                <w:szCs w:val="16"/>
                <w:lang w:val="en-US" w:eastAsia="en-US"/>
              </w:rPr>
            </w:pPr>
            <w:r w:rsidRPr="005B6B27">
              <w:rPr>
                <w:sz w:val="16"/>
                <w:szCs w:val="16"/>
                <w:lang w:val="en-US" w:eastAsia="en-US"/>
              </w:rPr>
              <w:t xml:space="preserve">9.930.594    </w:t>
            </w:r>
          </w:p>
        </w:tc>
        <w:tc>
          <w:tcPr>
            <w:tcW w:w="1647" w:type="dxa"/>
            <w:tcBorders>
              <w:top w:val="nil"/>
              <w:left w:val="nil"/>
              <w:bottom w:val="single" w:sz="4" w:space="0" w:color="auto"/>
              <w:right w:val="single" w:sz="4" w:space="0" w:color="auto"/>
            </w:tcBorders>
            <w:shd w:val="clear" w:color="auto" w:fill="auto"/>
            <w:noWrap/>
            <w:vAlign w:val="center"/>
            <w:hideMark/>
          </w:tcPr>
          <w:p w14:paraId="247044CB" w14:textId="77777777" w:rsidR="005B6B27" w:rsidRPr="005B6B27" w:rsidRDefault="005B6B27" w:rsidP="005B6B27">
            <w:pPr>
              <w:jc w:val="right"/>
              <w:rPr>
                <w:sz w:val="16"/>
                <w:szCs w:val="16"/>
                <w:lang w:val="en-US" w:eastAsia="en-US"/>
              </w:rPr>
            </w:pPr>
            <w:r w:rsidRPr="005B6B27">
              <w:rPr>
                <w:sz w:val="16"/>
                <w:szCs w:val="16"/>
                <w:lang w:val="en-US" w:eastAsia="en-US"/>
              </w:rPr>
              <w:t xml:space="preserve">21.465.122    </w:t>
            </w:r>
          </w:p>
        </w:tc>
        <w:tc>
          <w:tcPr>
            <w:tcW w:w="1220" w:type="dxa"/>
            <w:tcBorders>
              <w:top w:val="nil"/>
              <w:left w:val="nil"/>
              <w:bottom w:val="single" w:sz="4" w:space="0" w:color="auto"/>
              <w:right w:val="single" w:sz="4" w:space="0" w:color="auto"/>
            </w:tcBorders>
            <w:shd w:val="clear" w:color="000000" w:fill="FFFFFF"/>
            <w:noWrap/>
            <w:vAlign w:val="center"/>
            <w:hideMark/>
          </w:tcPr>
          <w:p w14:paraId="020BDA92" w14:textId="77777777" w:rsidR="005B6B27" w:rsidRPr="005B6B27" w:rsidRDefault="005B6B27" w:rsidP="005B6B27">
            <w:pPr>
              <w:jc w:val="right"/>
              <w:rPr>
                <w:sz w:val="16"/>
                <w:szCs w:val="16"/>
                <w:lang w:val="en-US" w:eastAsia="en-US"/>
              </w:rPr>
            </w:pPr>
            <w:r w:rsidRPr="005B6B27">
              <w:rPr>
                <w:sz w:val="16"/>
                <w:szCs w:val="16"/>
                <w:lang w:val="en-US" w:eastAsia="en-US"/>
              </w:rPr>
              <w:t xml:space="preserve">10.844.946    </w:t>
            </w:r>
          </w:p>
        </w:tc>
        <w:tc>
          <w:tcPr>
            <w:tcW w:w="983" w:type="dxa"/>
            <w:tcBorders>
              <w:top w:val="nil"/>
              <w:left w:val="nil"/>
              <w:bottom w:val="single" w:sz="4" w:space="0" w:color="auto"/>
              <w:right w:val="single" w:sz="4" w:space="0" w:color="auto"/>
            </w:tcBorders>
            <w:shd w:val="clear" w:color="auto" w:fill="auto"/>
            <w:noWrap/>
            <w:vAlign w:val="center"/>
            <w:hideMark/>
          </w:tcPr>
          <w:p w14:paraId="1BCCB6B5" w14:textId="77777777" w:rsidR="005B6B27" w:rsidRPr="005B6B27" w:rsidRDefault="005B6B27" w:rsidP="005B6B27">
            <w:pPr>
              <w:jc w:val="center"/>
              <w:rPr>
                <w:sz w:val="16"/>
                <w:szCs w:val="16"/>
                <w:lang w:val="en-US" w:eastAsia="en-US"/>
              </w:rPr>
            </w:pPr>
            <w:r w:rsidRPr="005B6B27">
              <w:rPr>
                <w:sz w:val="16"/>
                <w:szCs w:val="16"/>
                <w:lang w:val="en-US" w:eastAsia="en-US"/>
              </w:rPr>
              <w:t>109</w:t>
            </w:r>
          </w:p>
        </w:tc>
        <w:tc>
          <w:tcPr>
            <w:tcW w:w="985" w:type="dxa"/>
            <w:tcBorders>
              <w:top w:val="nil"/>
              <w:left w:val="nil"/>
              <w:bottom w:val="single" w:sz="4" w:space="0" w:color="auto"/>
              <w:right w:val="single" w:sz="8" w:space="0" w:color="auto"/>
            </w:tcBorders>
            <w:shd w:val="clear" w:color="auto" w:fill="auto"/>
            <w:noWrap/>
            <w:vAlign w:val="center"/>
            <w:hideMark/>
          </w:tcPr>
          <w:p w14:paraId="178A02EB" w14:textId="77777777" w:rsidR="005B6B27" w:rsidRPr="005B6B27" w:rsidRDefault="005B6B27" w:rsidP="005B6B27">
            <w:pPr>
              <w:jc w:val="center"/>
              <w:rPr>
                <w:sz w:val="16"/>
                <w:szCs w:val="16"/>
                <w:lang w:val="en-US" w:eastAsia="en-US"/>
              </w:rPr>
            </w:pPr>
            <w:r w:rsidRPr="005B6B27">
              <w:rPr>
                <w:sz w:val="16"/>
                <w:szCs w:val="16"/>
                <w:lang w:val="en-US" w:eastAsia="en-US"/>
              </w:rPr>
              <w:t>51</w:t>
            </w:r>
          </w:p>
        </w:tc>
      </w:tr>
      <w:tr w:rsidR="005B6B27" w:rsidRPr="005B6B27" w14:paraId="158C54E5"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69C99B0" w14:textId="77777777" w:rsidR="005B6B27" w:rsidRPr="00572234" w:rsidRDefault="005B6B27" w:rsidP="005B6B27">
            <w:pPr>
              <w:jc w:val="center"/>
              <w:rPr>
                <w:sz w:val="16"/>
                <w:szCs w:val="16"/>
                <w:lang w:val="en-US" w:eastAsia="en-US"/>
              </w:rPr>
            </w:pPr>
            <w:r w:rsidRPr="00572234">
              <w:rPr>
                <w:sz w:val="16"/>
                <w:szCs w:val="16"/>
                <w:lang w:val="en-US" w:eastAsia="en-US"/>
              </w:rPr>
              <w:t>а)</w:t>
            </w:r>
          </w:p>
        </w:tc>
        <w:tc>
          <w:tcPr>
            <w:tcW w:w="4178" w:type="dxa"/>
            <w:tcBorders>
              <w:top w:val="nil"/>
              <w:left w:val="nil"/>
              <w:bottom w:val="single" w:sz="4" w:space="0" w:color="auto"/>
              <w:right w:val="single" w:sz="4" w:space="0" w:color="auto"/>
            </w:tcBorders>
            <w:shd w:val="clear" w:color="auto" w:fill="auto"/>
            <w:noWrap/>
            <w:vAlign w:val="center"/>
            <w:hideMark/>
          </w:tcPr>
          <w:p w14:paraId="70C0F609" w14:textId="77777777" w:rsidR="005B6B27" w:rsidRPr="00572234" w:rsidRDefault="005B6B27" w:rsidP="005B6B27">
            <w:pPr>
              <w:rPr>
                <w:i/>
                <w:iCs/>
                <w:sz w:val="16"/>
                <w:szCs w:val="16"/>
                <w:lang w:val="en-US" w:eastAsia="en-US"/>
              </w:rPr>
            </w:pPr>
            <w:r w:rsidRPr="00572234">
              <w:rPr>
                <w:i/>
                <w:iCs/>
                <w:sz w:val="16"/>
                <w:szCs w:val="16"/>
                <w:lang w:val="en-US" w:eastAsia="en-US"/>
              </w:rPr>
              <w:t>Трошкови материјала за израду</w:t>
            </w:r>
          </w:p>
        </w:tc>
        <w:tc>
          <w:tcPr>
            <w:tcW w:w="1559" w:type="dxa"/>
            <w:tcBorders>
              <w:top w:val="nil"/>
              <w:left w:val="nil"/>
              <w:bottom w:val="single" w:sz="4" w:space="0" w:color="auto"/>
              <w:right w:val="single" w:sz="4" w:space="0" w:color="auto"/>
            </w:tcBorders>
            <w:shd w:val="clear" w:color="auto" w:fill="auto"/>
            <w:noWrap/>
            <w:vAlign w:val="center"/>
            <w:hideMark/>
          </w:tcPr>
          <w:p w14:paraId="35ABB646"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4.217.463    </w:t>
            </w:r>
          </w:p>
        </w:tc>
        <w:tc>
          <w:tcPr>
            <w:tcW w:w="1647" w:type="dxa"/>
            <w:tcBorders>
              <w:top w:val="nil"/>
              <w:left w:val="nil"/>
              <w:bottom w:val="single" w:sz="4" w:space="0" w:color="auto"/>
              <w:right w:val="single" w:sz="4" w:space="0" w:color="auto"/>
            </w:tcBorders>
            <w:shd w:val="clear" w:color="auto" w:fill="auto"/>
            <w:noWrap/>
            <w:vAlign w:val="center"/>
            <w:hideMark/>
          </w:tcPr>
          <w:p w14:paraId="177C70C7"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13.271.076    </w:t>
            </w:r>
          </w:p>
        </w:tc>
        <w:tc>
          <w:tcPr>
            <w:tcW w:w="1220" w:type="dxa"/>
            <w:tcBorders>
              <w:top w:val="nil"/>
              <w:left w:val="nil"/>
              <w:bottom w:val="single" w:sz="4" w:space="0" w:color="auto"/>
              <w:right w:val="single" w:sz="4" w:space="0" w:color="auto"/>
            </w:tcBorders>
            <w:shd w:val="clear" w:color="000000" w:fill="FFFFFF"/>
            <w:noWrap/>
            <w:vAlign w:val="center"/>
            <w:hideMark/>
          </w:tcPr>
          <w:p w14:paraId="1BFF3180"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4.363.898    </w:t>
            </w:r>
          </w:p>
        </w:tc>
        <w:tc>
          <w:tcPr>
            <w:tcW w:w="983" w:type="dxa"/>
            <w:tcBorders>
              <w:top w:val="nil"/>
              <w:left w:val="nil"/>
              <w:bottom w:val="single" w:sz="4" w:space="0" w:color="auto"/>
              <w:right w:val="single" w:sz="4" w:space="0" w:color="auto"/>
            </w:tcBorders>
            <w:shd w:val="clear" w:color="auto" w:fill="auto"/>
            <w:noWrap/>
            <w:vAlign w:val="center"/>
            <w:hideMark/>
          </w:tcPr>
          <w:p w14:paraId="281ABF9D" w14:textId="77777777" w:rsidR="005B6B27" w:rsidRPr="005B6B27" w:rsidRDefault="005B6B27" w:rsidP="005B6B27">
            <w:pPr>
              <w:jc w:val="center"/>
              <w:rPr>
                <w:i/>
                <w:iCs/>
                <w:sz w:val="16"/>
                <w:szCs w:val="16"/>
                <w:lang w:val="en-US" w:eastAsia="en-US"/>
              </w:rPr>
            </w:pPr>
            <w:r w:rsidRPr="005B6B27">
              <w:rPr>
                <w:i/>
                <w:iCs/>
                <w:sz w:val="16"/>
                <w:szCs w:val="16"/>
                <w:lang w:val="en-US" w:eastAsia="en-US"/>
              </w:rPr>
              <w:t>103</w:t>
            </w:r>
          </w:p>
        </w:tc>
        <w:tc>
          <w:tcPr>
            <w:tcW w:w="985" w:type="dxa"/>
            <w:tcBorders>
              <w:top w:val="nil"/>
              <w:left w:val="nil"/>
              <w:bottom w:val="single" w:sz="4" w:space="0" w:color="auto"/>
              <w:right w:val="single" w:sz="8" w:space="0" w:color="auto"/>
            </w:tcBorders>
            <w:shd w:val="clear" w:color="auto" w:fill="auto"/>
            <w:noWrap/>
            <w:vAlign w:val="center"/>
            <w:hideMark/>
          </w:tcPr>
          <w:p w14:paraId="2535A1C9" w14:textId="77777777" w:rsidR="005B6B27" w:rsidRPr="005B6B27" w:rsidRDefault="005B6B27" w:rsidP="005B6B27">
            <w:pPr>
              <w:jc w:val="center"/>
              <w:rPr>
                <w:i/>
                <w:iCs/>
                <w:sz w:val="16"/>
                <w:szCs w:val="16"/>
                <w:lang w:val="en-US" w:eastAsia="en-US"/>
              </w:rPr>
            </w:pPr>
            <w:r w:rsidRPr="005B6B27">
              <w:rPr>
                <w:i/>
                <w:iCs/>
                <w:sz w:val="16"/>
                <w:szCs w:val="16"/>
                <w:lang w:val="en-US" w:eastAsia="en-US"/>
              </w:rPr>
              <w:t>33</w:t>
            </w:r>
          </w:p>
        </w:tc>
      </w:tr>
      <w:tr w:rsidR="005B6B27" w:rsidRPr="005B6B27" w14:paraId="3CA66C9C"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3A1837F" w14:textId="77777777" w:rsidR="005B6B27" w:rsidRPr="00572234" w:rsidRDefault="005B6B27" w:rsidP="005B6B27">
            <w:pPr>
              <w:jc w:val="center"/>
              <w:rPr>
                <w:sz w:val="16"/>
                <w:szCs w:val="16"/>
                <w:lang w:val="en-US" w:eastAsia="en-US"/>
              </w:rPr>
            </w:pPr>
            <w:r w:rsidRPr="00572234">
              <w:rPr>
                <w:sz w:val="16"/>
                <w:szCs w:val="16"/>
                <w:lang w:val="en-US" w:eastAsia="en-US"/>
              </w:rPr>
              <w:t>б)</w:t>
            </w:r>
          </w:p>
        </w:tc>
        <w:tc>
          <w:tcPr>
            <w:tcW w:w="4178" w:type="dxa"/>
            <w:tcBorders>
              <w:top w:val="nil"/>
              <w:left w:val="nil"/>
              <w:bottom w:val="single" w:sz="4" w:space="0" w:color="auto"/>
              <w:right w:val="single" w:sz="4" w:space="0" w:color="auto"/>
            </w:tcBorders>
            <w:shd w:val="clear" w:color="auto" w:fill="auto"/>
            <w:noWrap/>
            <w:vAlign w:val="center"/>
            <w:hideMark/>
          </w:tcPr>
          <w:p w14:paraId="263E82B8" w14:textId="77777777" w:rsidR="005B6B27" w:rsidRPr="00572234" w:rsidRDefault="005B6B27" w:rsidP="005B6B27">
            <w:pPr>
              <w:rPr>
                <w:i/>
                <w:iCs/>
                <w:sz w:val="16"/>
                <w:szCs w:val="16"/>
                <w:lang w:val="en-US" w:eastAsia="en-US"/>
              </w:rPr>
            </w:pPr>
            <w:r w:rsidRPr="00572234">
              <w:rPr>
                <w:i/>
                <w:iCs/>
                <w:sz w:val="16"/>
                <w:szCs w:val="16"/>
                <w:lang w:val="en-US" w:eastAsia="en-US"/>
              </w:rPr>
              <w:t>Трошкови осталог материјала</w:t>
            </w:r>
          </w:p>
        </w:tc>
        <w:tc>
          <w:tcPr>
            <w:tcW w:w="1559" w:type="dxa"/>
            <w:tcBorders>
              <w:top w:val="nil"/>
              <w:left w:val="nil"/>
              <w:bottom w:val="single" w:sz="4" w:space="0" w:color="auto"/>
              <w:right w:val="single" w:sz="4" w:space="0" w:color="auto"/>
            </w:tcBorders>
            <w:shd w:val="clear" w:color="auto" w:fill="auto"/>
            <w:noWrap/>
            <w:vAlign w:val="center"/>
            <w:hideMark/>
          </w:tcPr>
          <w:p w14:paraId="47298FAE"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357.784    </w:t>
            </w:r>
          </w:p>
        </w:tc>
        <w:tc>
          <w:tcPr>
            <w:tcW w:w="1647" w:type="dxa"/>
            <w:tcBorders>
              <w:top w:val="nil"/>
              <w:left w:val="nil"/>
              <w:bottom w:val="single" w:sz="4" w:space="0" w:color="auto"/>
              <w:right w:val="single" w:sz="4" w:space="0" w:color="auto"/>
            </w:tcBorders>
            <w:shd w:val="clear" w:color="auto" w:fill="auto"/>
            <w:noWrap/>
            <w:vAlign w:val="center"/>
            <w:hideMark/>
          </w:tcPr>
          <w:p w14:paraId="2079E0F4"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835.000    </w:t>
            </w:r>
          </w:p>
        </w:tc>
        <w:tc>
          <w:tcPr>
            <w:tcW w:w="1220" w:type="dxa"/>
            <w:tcBorders>
              <w:top w:val="nil"/>
              <w:left w:val="nil"/>
              <w:bottom w:val="single" w:sz="4" w:space="0" w:color="auto"/>
              <w:right w:val="single" w:sz="4" w:space="0" w:color="auto"/>
            </w:tcBorders>
            <w:shd w:val="clear" w:color="000000" w:fill="FFFFFF"/>
            <w:noWrap/>
            <w:vAlign w:val="center"/>
            <w:hideMark/>
          </w:tcPr>
          <w:p w14:paraId="7EB7A2D7"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352.597    </w:t>
            </w:r>
          </w:p>
        </w:tc>
        <w:tc>
          <w:tcPr>
            <w:tcW w:w="983" w:type="dxa"/>
            <w:tcBorders>
              <w:top w:val="nil"/>
              <w:left w:val="nil"/>
              <w:bottom w:val="single" w:sz="4" w:space="0" w:color="auto"/>
              <w:right w:val="single" w:sz="4" w:space="0" w:color="auto"/>
            </w:tcBorders>
            <w:shd w:val="clear" w:color="auto" w:fill="auto"/>
            <w:noWrap/>
            <w:vAlign w:val="center"/>
            <w:hideMark/>
          </w:tcPr>
          <w:p w14:paraId="65EF06C4" w14:textId="77777777" w:rsidR="005B6B27" w:rsidRPr="005B6B27" w:rsidRDefault="005B6B27" w:rsidP="005B6B27">
            <w:pPr>
              <w:jc w:val="center"/>
              <w:rPr>
                <w:i/>
                <w:iCs/>
                <w:sz w:val="16"/>
                <w:szCs w:val="16"/>
                <w:lang w:val="en-US" w:eastAsia="en-US"/>
              </w:rPr>
            </w:pPr>
            <w:r w:rsidRPr="005B6B27">
              <w:rPr>
                <w:i/>
                <w:iCs/>
                <w:sz w:val="16"/>
                <w:szCs w:val="16"/>
                <w:lang w:val="en-US" w:eastAsia="en-US"/>
              </w:rPr>
              <w:t>99</w:t>
            </w:r>
          </w:p>
        </w:tc>
        <w:tc>
          <w:tcPr>
            <w:tcW w:w="985" w:type="dxa"/>
            <w:tcBorders>
              <w:top w:val="nil"/>
              <w:left w:val="nil"/>
              <w:bottom w:val="single" w:sz="4" w:space="0" w:color="auto"/>
              <w:right w:val="single" w:sz="8" w:space="0" w:color="auto"/>
            </w:tcBorders>
            <w:shd w:val="clear" w:color="auto" w:fill="auto"/>
            <w:noWrap/>
            <w:vAlign w:val="center"/>
            <w:hideMark/>
          </w:tcPr>
          <w:p w14:paraId="1DE3865D" w14:textId="77777777" w:rsidR="005B6B27" w:rsidRPr="005B6B27" w:rsidRDefault="005B6B27" w:rsidP="005B6B27">
            <w:pPr>
              <w:jc w:val="center"/>
              <w:rPr>
                <w:i/>
                <w:iCs/>
                <w:sz w:val="16"/>
                <w:szCs w:val="16"/>
                <w:lang w:val="en-US" w:eastAsia="en-US"/>
              </w:rPr>
            </w:pPr>
            <w:r w:rsidRPr="005B6B27">
              <w:rPr>
                <w:i/>
                <w:iCs/>
                <w:sz w:val="16"/>
                <w:szCs w:val="16"/>
                <w:lang w:val="en-US" w:eastAsia="en-US"/>
              </w:rPr>
              <w:t>42</w:t>
            </w:r>
          </w:p>
        </w:tc>
      </w:tr>
      <w:tr w:rsidR="005B6B27" w:rsidRPr="005B6B27" w14:paraId="00F30BC6"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7A179CE" w14:textId="77777777" w:rsidR="005B6B27" w:rsidRPr="00572234" w:rsidRDefault="005B6B27" w:rsidP="005B6B27">
            <w:pPr>
              <w:jc w:val="center"/>
              <w:rPr>
                <w:sz w:val="16"/>
                <w:szCs w:val="16"/>
                <w:lang w:val="en-US" w:eastAsia="en-US"/>
              </w:rPr>
            </w:pPr>
            <w:r w:rsidRPr="00572234">
              <w:rPr>
                <w:sz w:val="16"/>
                <w:szCs w:val="16"/>
                <w:lang w:val="en-US" w:eastAsia="en-US"/>
              </w:rPr>
              <w:t>в)</w:t>
            </w:r>
          </w:p>
        </w:tc>
        <w:tc>
          <w:tcPr>
            <w:tcW w:w="4178" w:type="dxa"/>
            <w:tcBorders>
              <w:top w:val="nil"/>
              <w:left w:val="nil"/>
              <w:bottom w:val="single" w:sz="4" w:space="0" w:color="auto"/>
              <w:right w:val="single" w:sz="4" w:space="0" w:color="auto"/>
            </w:tcBorders>
            <w:shd w:val="clear" w:color="auto" w:fill="auto"/>
            <w:noWrap/>
            <w:vAlign w:val="center"/>
            <w:hideMark/>
          </w:tcPr>
          <w:p w14:paraId="68CACB92" w14:textId="77777777" w:rsidR="005B6B27" w:rsidRPr="00572234" w:rsidRDefault="005B6B27" w:rsidP="005B6B27">
            <w:pPr>
              <w:rPr>
                <w:i/>
                <w:iCs/>
                <w:sz w:val="16"/>
                <w:szCs w:val="16"/>
                <w:lang w:val="en-US" w:eastAsia="en-US"/>
              </w:rPr>
            </w:pPr>
            <w:r w:rsidRPr="00572234">
              <w:rPr>
                <w:i/>
                <w:iCs/>
                <w:sz w:val="16"/>
                <w:szCs w:val="16"/>
                <w:lang w:val="en-US" w:eastAsia="en-US"/>
              </w:rPr>
              <w:t>Трошкови горива и енергије</w:t>
            </w:r>
          </w:p>
        </w:tc>
        <w:tc>
          <w:tcPr>
            <w:tcW w:w="1559" w:type="dxa"/>
            <w:tcBorders>
              <w:top w:val="nil"/>
              <w:left w:val="nil"/>
              <w:bottom w:val="single" w:sz="4" w:space="0" w:color="auto"/>
              <w:right w:val="single" w:sz="4" w:space="0" w:color="auto"/>
            </w:tcBorders>
            <w:shd w:val="clear" w:color="auto" w:fill="auto"/>
            <w:noWrap/>
            <w:vAlign w:val="center"/>
            <w:hideMark/>
          </w:tcPr>
          <w:p w14:paraId="46F083EB"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5.355.347    </w:t>
            </w:r>
          </w:p>
        </w:tc>
        <w:tc>
          <w:tcPr>
            <w:tcW w:w="1647" w:type="dxa"/>
            <w:tcBorders>
              <w:top w:val="nil"/>
              <w:left w:val="nil"/>
              <w:bottom w:val="single" w:sz="4" w:space="0" w:color="auto"/>
              <w:right w:val="single" w:sz="4" w:space="0" w:color="auto"/>
            </w:tcBorders>
            <w:shd w:val="clear" w:color="auto" w:fill="auto"/>
            <w:noWrap/>
            <w:vAlign w:val="center"/>
            <w:hideMark/>
          </w:tcPr>
          <w:p w14:paraId="1401AD15"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7.359.046    </w:t>
            </w:r>
          </w:p>
        </w:tc>
        <w:tc>
          <w:tcPr>
            <w:tcW w:w="1220" w:type="dxa"/>
            <w:tcBorders>
              <w:top w:val="nil"/>
              <w:left w:val="nil"/>
              <w:bottom w:val="single" w:sz="4" w:space="0" w:color="auto"/>
              <w:right w:val="single" w:sz="4" w:space="0" w:color="auto"/>
            </w:tcBorders>
            <w:shd w:val="clear" w:color="000000" w:fill="FFFFFF"/>
            <w:noWrap/>
            <w:vAlign w:val="center"/>
            <w:hideMark/>
          </w:tcPr>
          <w:p w14:paraId="1F59C8E3"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6.128.451    </w:t>
            </w:r>
          </w:p>
        </w:tc>
        <w:tc>
          <w:tcPr>
            <w:tcW w:w="983" w:type="dxa"/>
            <w:tcBorders>
              <w:top w:val="nil"/>
              <w:left w:val="nil"/>
              <w:bottom w:val="single" w:sz="4" w:space="0" w:color="auto"/>
              <w:right w:val="single" w:sz="4" w:space="0" w:color="auto"/>
            </w:tcBorders>
            <w:shd w:val="clear" w:color="auto" w:fill="auto"/>
            <w:noWrap/>
            <w:vAlign w:val="center"/>
            <w:hideMark/>
          </w:tcPr>
          <w:p w14:paraId="527C602A" w14:textId="77777777" w:rsidR="005B6B27" w:rsidRPr="005B6B27" w:rsidRDefault="005B6B27" w:rsidP="005B6B27">
            <w:pPr>
              <w:jc w:val="center"/>
              <w:rPr>
                <w:i/>
                <w:iCs/>
                <w:sz w:val="16"/>
                <w:szCs w:val="16"/>
                <w:lang w:val="en-US" w:eastAsia="en-US"/>
              </w:rPr>
            </w:pPr>
            <w:r w:rsidRPr="005B6B27">
              <w:rPr>
                <w:i/>
                <w:iCs/>
                <w:sz w:val="16"/>
                <w:szCs w:val="16"/>
                <w:lang w:val="en-US" w:eastAsia="en-US"/>
              </w:rPr>
              <w:t>114</w:t>
            </w:r>
          </w:p>
        </w:tc>
        <w:tc>
          <w:tcPr>
            <w:tcW w:w="985" w:type="dxa"/>
            <w:tcBorders>
              <w:top w:val="nil"/>
              <w:left w:val="nil"/>
              <w:bottom w:val="single" w:sz="4" w:space="0" w:color="auto"/>
              <w:right w:val="single" w:sz="8" w:space="0" w:color="auto"/>
            </w:tcBorders>
            <w:shd w:val="clear" w:color="auto" w:fill="auto"/>
            <w:noWrap/>
            <w:vAlign w:val="center"/>
            <w:hideMark/>
          </w:tcPr>
          <w:p w14:paraId="088211D7" w14:textId="77777777" w:rsidR="005B6B27" w:rsidRPr="005B6B27" w:rsidRDefault="005B6B27" w:rsidP="005B6B27">
            <w:pPr>
              <w:jc w:val="center"/>
              <w:rPr>
                <w:i/>
                <w:iCs/>
                <w:sz w:val="16"/>
                <w:szCs w:val="16"/>
                <w:lang w:val="en-US" w:eastAsia="en-US"/>
              </w:rPr>
            </w:pPr>
            <w:r w:rsidRPr="005B6B27">
              <w:rPr>
                <w:i/>
                <w:iCs/>
                <w:sz w:val="16"/>
                <w:szCs w:val="16"/>
                <w:lang w:val="en-US" w:eastAsia="en-US"/>
              </w:rPr>
              <w:t>83</w:t>
            </w:r>
          </w:p>
        </w:tc>
      </w:tr>
      <w:tr w:rsidR="005B6B27" w:rsidRPr="005B6B27" w14:paraId="1C1568BE"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71753EB" w14:textId="77777777" w:rsidR="005B6B27" w:rsidRPr="00572234" w:rsidRDefault="005B6B27" w:rsidP="005B6B27">
            <w:pPr>
              <w:jc w:val="center"/>
              <w:rPr>
                <w:sz w:val="16"/>
                <w:szCs w:val="16"/>
                <w:lang w:val="en-US" w:eastAsia="en-US"/>
              </w:rPr>
            </w:pPr>
            <w:r w:rsidRPr="00572234">
              <w:rPr>
                <w:sz w:val="16"/>
                <w:szCs w:val="16"/>
                <w:lang w:val="en-US" w:eastAsia="en-US"/>
              </w:rPr>
              <w:t>2.2.</w:t>
            </w:r>
          </w:p>
        </w:tc>
        <w:tc>
          <w:tcPr>
            <w:tcW w:w="4178" w:type="dxa"/>
            <w:tcBorders>
              <w:top w:val="nil"/>
              <w:left w:val="nil"/>
              <w:bottom w:val="single" w:sz="4" w:space="0" w:color="auto"/>
              <w:right w:val="single" w:sz="4" w:space="0" w:color="auto"/>
            </w:tcBorders>
            <w:shd w:val="clear" w:color="auto" w:fill="auto"/>
            <w:noWrap/>
            <w:vAlign w:val="center"/>
            <w:hideMark/>
          </w:tcPr>
          <w:p w14:paraId="24FB1F90" w14:textId="77777777" w:rsidR="005B6B27" w:rsidRPr="00572234" w:rsidRDefault="005B6B27" w:rsidP="005B6B27">
            <w:pPr>
              <w:rPr>
                <w:sz w:val="16"/>
                <w:szCs w:val="16"/>
                <w:lang w:val="en-US" w:eastAsia="en-US"/>
              </w:rPr>
            </w:pPr>
            <w:r w:rsidRPr="00572234">
              <w:rPr>
                <w:sz w:val="16"/>
                <w:szCs w:val="16"/>
                <w:lang w:val="en-US" w:eastAsia="en-US"/>
              </w:rPr>
              <w:t>Трошкови зарада, накнада зарада и осталих личних расхода</w:t>
            </w:r>
          </w:p>
        </w:tc>
        <w:tc>
          <w:tcPr>
            <w:tcW w:w="1559" w:type="dxa"/>
            <w:tcBorders>
              <w:top w:val="nil"/>
              <w:left w:val="nil"/>
              <w:bottom w:val="single" w:sz="4" w:space="0" w:color="auto"/>
              <w:right w:val="single" w:sz="4" w:space="0" w:color="auto"/>
            </w:tcBorders>
            <w:shd w:val="clear" w:color="auto" w:fill="auto"/>
            <w:noWrap/>
            <w:vAlign w:val="center"/>
            <w:hideMark/>
          </w:tcPr>
          <w:p w14:paraId="50F69757" w14:textId="77777777" w:rsidR="005B6B27" w:rsidRPr="005B6B27" w:rsidRDefault="005B6B27" w:rsidP="005B6B27">
            <w:pPr>
              <w:jc w:val="right"/>
              <w:rPr>
                <w:sz w:val="16"/>
                <w:szCs w:val="16"/>
                <w:lang w:val="en-US" w:eastAsia="en-US"/>
              </w:rPr>
            </w:pPr>
            <w:r w:rsidRPr="005B6B27">
              <w:rPr>
                <w:sz w:val="16"/>
                <w:szCs w:val="16"/>
                <w:lang w:val="en-US" w:eastAsia="en-US"/>
              </w:rPr>
              <w:t xml:space="preserve">41.853.369    </w:t>
            </w:r>
          </w:p>
        </w:tc>
        <w:tc>
          <w:tcPr>
            <w:tcW w:w="1647" w:type="dxa"/>
            <w:tcBorders>
              <w:top w:val="nil"/>
              <w:left w:val="nil"/>
              <w:bottom w:val="single" w:sz="4" w:space="0" w:color="auto"/>
              <w:right w:val="single" w:sz="4" w:space="0" w:color="auto"/>
            </w:tcBorders>
            <w:shd w:val="clear" w:color="auto" w:fill="auto"/>
            <w:noWrap/>
            <w:vAlign w:val="center"/>
            <w:hideMark/>
          </w:tcPr>
          <w:p w14:paraId="1F18B365" w14:textId="77777777" w:rsidR="005B6B27" w:rsidRPr="005B6B27" w:rsidRDefault="005B6B27" w:rsidP="005B6B27">
            <w:pPr>
              <w:jc w:val="right"/>
              <w:rPr>
                <w:sz w:val="16"/>
                <w:szCs w:val="16"/>
                <w:lang w:val="en-US" w:eastAsia="en-US"/>
              </w:rPr>
            </w:pPr>
            <w:r w:rsidRPr="005B6B27">
              <w:rPr>
                <w:sz w:val="16"/>
                <w:szCs w:val="16"/>
                <w:lang w:val="en-US" w:eastAsia="en-US"/>
              </w:rPr>
              <w:t xml:space="preserve">46.900.025    </w:t>
            </w:r>
          </w:p>
        </w:tc>
        <w:tc>
          <w:tcPr>
            <w:tcW w:w="1220" w:type="dxa"/>
            <w:tcBorders>
              <w:top w:val="nil"/>
              <w:left w:val="nil"/>
              <w:bottom w:val="single" w:sz="4" w:space="0" w:color="auto"/>
              <w:right w:val="single" w:sz="4" w:space="0" w:color="auto"/>
            </w:tcBorders>
            <w:shd w:val="clear" w:color="000000" w:fill="FFFFFF"/>
            <w:noWrap/>
            <w:vAlign w:val="center"/>
            <w:hideMark/>
          </w:tcPr>
          <w:p w14:paraId="11A6F021" w14:textId="77777777" w:rsidR="005B6B27" w:rsidRPr="005B6B27" w:rsidRDefault="005B6B27" w:rsidP="005B6B27">
            <w:pPr>
              <w:jc w:val="right"/>
              <w:rPr>
                <w:sz w:val="16"/>
                <w:szCs w:val="16"/>
                <w:lang w:val="en-US" w:eastAsia="en-US"/>
              </w:rPr>
            </w:pPr>
            <w:r w:rsidRPr="005B6B27">
              <w:rPr>
                <w:sz w:val="16"/>
                <w:szCs w:val="16"/>
                <w:lang w:val="en-US" w:eastAsia="en-US"/>
              </w:rPr>
              <w:t xml:space="preserve">45.772.155    </w:t>
            </w:r>
          </w:p>
        </w:tc>
        <w:tc>
          <w:tcPr>
            <w:tcW w:w="983" w:type="dxa"/>
            <w:tcBorders>
              <w:top w:val="nil"/>
              <w:left w:val="nil"/>
              <w:bottom w:val="single" w:sz="4" w:space="0" w:color="auto"/>
              <w:right w:val="single" w:sz="4" w:space="0" w:color="auto"/>
            </w:tcBorders>
            <w:shd w:val="clear" w:color="auto" w:fill="auto"/>
            <w:noWrap/>
            <w:vAlign w:val="center"/>
            <w:hideMark/>
          </w:tcPr>
          <w:p w14:paraId="4C56CB93" w14:textId="77777777" w:rsidR="005B6B27" w:rsidRPr="005B6B27" w:rsidRDefault="005B6B27" w:rsidP="005B6B27">
            <w:pPr>
              <w:jc w:val="center"/>
              <w:rPr>
                <w:sz w:val="16"/>
                <w:szCs w:val="16"/>
                <w:lang w:val="en-US" w:eastAsia="en-US"/>
              </w:rPr>
            </w:pPr>
            <w:r w:rsidRPr="005B6B27">
              <w:rPr>
                <w:sz w:val="16"/>
                <w:szCs w:val="16"/>
                <w:lang w:val="en-US" w:eastAsia="en-US"/>
              </w:rPr>
              <w:t>109</w:t>
            </w:r>
          </w:p>
        </w:tc>
        <w:tc>
          <w:tcPr>
            <w:tcW w:w="985" w:type="dxa"/>
            <w:tcBorders>
              <w:top w:val="nil"/>
              <w:left w:val="nil"/>
              <w:bottom w:val="single" w:sz="4" w:space="0" w:color="auto"/>
              <w:right w:val="single" w:sz="8" w:space="0" w:color="auto"/>
            </w:tcBorders>
            <w:shd w:val="clear" w:color="auto" w:fill="auto"/>
            <w:noWrap/>
            <w:vAlign w:val="center"/>
            <w:hideMark/>
          </w:tcPr>
          <w:p w14:paraId="38CC98F9" w14:textId="77777777" w:rsidR="005B6B27" w:rsidRPr="005B6B27" w:rsidRDefault="005B6B27" w:rsidP="005B6B27">
            <w:pPr>
              <w:jc w:val="center"/>
              <w:rPr>
                <w:sz w:val="16"/>
                <w:szCs w:val="16"/>
                <w:lang w:val="en-US" w:eastAsia="en-US"/>
              </w:rPr>
            </w:pPr>
            <w:r w:rsidRPr="005B6B27">
              <w:rPr>
                <w:sz w:val="16"/>
                <w:szCs w:val="16"/>
                <w:lang w:val="en-US" w:eastAsia="en-US"/>
              </w:rPr>
              <w:t>98</w:t>
            </w:r>
          </w:p>
        </w:tc>
      </w:tr>
      <w:tr w:rsidR="005B6B27" w:rsidRPr="005B6B27" w14:paraId="68BE7580"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C600428" w14:textId="77777777" w:rsidR="005B6B27" w:rsidRPr="00572234" w:rsidRDefault="005B6B27" w:rsidP="005B6B27">
            <w:pPr>
              <w:jc w:val="center"/>
              <w:rPr>
                <w:sz w:val="16"/>
                <w:szCs w:val="16"/>
                <w:lang w:val="en-US" w:eastAsia="en-US"/>
              </w:rPr>
            </w:pPr>
            <w:r w:rsidRPr="00572234">
              <w:rPr>
                <w:sz w:val="16"/>
                <w:szCs w:val="16"/>
                <w:lang w:val="en-US" w:eastAsia="en-US"/>
              </w:rPr>
              <w:t>2.3.</w:t>
            </w:r>
          </w:p>
        </w:tc>
        <w:tc>
          <w:tcPr>
            <w:tcW w:w="4178" w:type="dxa"/>
            <w:tcBorders>
              <w:top w:val="nil"/>
              <w:left w:val="nil"/>
              <w:bottom w:val="single" w:sz="4" w:space="0" w:color="auto"/>
              <w:right w:val="single" w:sz="4" w:space="0" w:color="auto"/>
            </w:tcBorders>
            <w:shd w:val="clear" w:color="auto" w:fill="auto"/>
            <w:noWrap/>
            <w:vAlign w:val="center"/>
            <w:hideMark/>
          </w:tcPr>
          <w:p w14:paraId="0A8C6925" w14:textId="77777777" w:rsidR="005B6B27" w:rsidRPr="00572234" w:rsidRDefault="005B6B27" w:rsidP="005B6B27">
            <w:pPr>
              <w:rPr>
                <w:sz w:val="16"/>
                <w:szCs w:val="16"/>
                <w:lang w:val="en-US" w:eastAsia="en-US"/>
              </w:rPr>
            </w:pPr>
            <w:r w:rsidRPr="00572234">
              <w:rPr>
                <w:sz w:val="16"/>
                <w:szCs w:val="16"/>
                <w:lang w:val="en-US" w:eastAsia="en-US"/>
              </w:rPr>
              <w:t>Трошкови производних услуга (а-г)</w:t>
            </w:r>
          </w:p>
        </w:tc>
        <w:tc>
          <w:tcPr>
            <w:tcW w:w="1559" w:type="dxa"/>
            <w:tcBorders>
              <w:top w:val="nil"/>
              <w:left w:val="nil"/>
              <w:bottom w:val="single" w:sz="4" w:space="0" w:color="auto"/>
              <w:right w:val="single" w:sz="4" w:space="0" w:color="auto"/>
            </w:tcBorders>
            <w:shd w:val="clear" w:color="auto" w:fill="auto"/>
            <w:noWrap/>
            <w:vAlign w:val="center"/>
            <w:hideMark/>
          </w:tcPr>
          <w:p w14:paraId="47AA7899" w14:textId="77777777" w:rsidR="005B6B27" w:rsidRPr="005B6B27" w:rsidRDefault="005B6B27" w:rsidP="005B6B27">
            <w:pPr>
              <w:jc w:val="right"/>
              <w:rPr>
                <w:sz w:val="16"/>
                <w:szCs w:val="16"/>
                <w:lang w:val="en-US" w:eastAsia="en-US"/>
              </w:rPr>
            </w:pPr>
            <w:r w:rsidRPr="005B6B27">
              <w:rPr>
                <w:sz w:val="16"/>
                <w:szCs w:val="16"/>
                <w:lang w:val="en-US" w:eastAsia="en-US"/>
              </w:rPr>
              <w:t xml:space="preserve">4.873.419    </w:t>
            </w:r>
          </w:p>
        </w:tc>
        <w:tc>
          <w:tcPr>
            <w:tcW w:w="1647" w:type="dxa"/>
            <w:tcBorders>
              <w:top w:val="nil"/>
              <w:left w:val="nil"/>
              <w:bottom w:val="single" w:sz="4" w:space="0" w:color="auto"/>
              <w:right w:val="single" w:sz="4" w:space="0" w:color="auto"/>
            </w:tcBorders>
            <w:shd w:val="clear" w:color="auto" w:fill="auto"/>
            <w:noWrap/>
            <w:vAlign w:val="center"/>
            <w:hideMark/>
          </w:tcPr>
          <w:p w14:paraId="71E15C59" w14:textId="77777777" w:rsidR="005B6B27" w:rsidRPr="005B6B27" w:rsidRDefault="005B6B27" w:rsidP="005B6B27">
            <w:pPr>
              <w:jc w:val="right"/>
              <w:rPr>
                <w:sz w:val="16"/>
                <w:szCs w:val="16"/>
                <w:lang w:val="en-US" w:eastAsia="en-US"/>
              </w:rPr>
            </w:pPr>
            <w:r w:rsidRPr="005B6B27">
              <w:rPr>
                <w:sz w:val="16"/>
                <w:szCs w:val="16"/>
                <w:lang w:val="en-US" w:eastAsia="en-US"/>
              </w:rPr>
              <w:t xml:space="preserve">10.317.021    </w:t>
            </w:r>
          </w:p>
        </w:tc>
        <w:tc>
          <w:tcPr>
            <w:tcW w:w="1220" w:type="dxa"/>
            <w:tcBorders>
              <w:top w:val="nil"/>
              <w:left w:val="nil"/>
              <w:bottom w:val="single" w:sz="4" w:space="0" w:color="auto"/>
              <w:right w:val="single" w:sz="4" w:space="0" w:color="auto"/>
            </w:tcBorders>
            <w:shd w:val="clear" w:color="000000" w:fill="FFFFFF"/>
            <w:noWrap/>
            <w:vAlign w:val="center"/>
            <w:hideMark/>
          </w:tcPr>
          <w:p w14:paraId="6DA0A935" w14:textId="77777777" w:rsidR="005B6B27" w:rsidRPr="005B6B27" w:rsidRDefault="005B6B27" w:rsidP="005B6B27">
            <w:pPr>
              <w:jc w:val="right"/>
              <w:rPr>
                <w:sz w:val="16"/>
                <w:szCs w:val="16"/>
                <w:lang w:val="en-US" w:eastAsia="en-US"/>
              </w:rPr>
            </w:pPr>
            <w:r w:rsidRPr="005B6B27">
              <w:rPr>
                <w:sz w:val="16"/>
                <w:szCs w:val="16"/>
                <w:lang w:val="en-US" w:eastAsia="en-US"/>
              </w:rPr>
              <w:t xml:space="preserve">4.398.477    </w:t>
            </w:r>
          </w:p>
        </w:tc>
        <w:tc>
          <w:tcPr>
            <w:tcW w:w="983" w:type="dxa"/>
            <w:tcBorders>
              <w:top w:val="nil"/>
              <w:left w:val="nil"/>
              <w:bottom w:val="single" w:sz="4" w:space="0" w:color="auto"/>
              <w:right w:val="single" w:sz="4" w:space="0" w:color="auto"/>
            </w:tcBorders>
            <w:shd w:val="clear" w:color="auto" w:fill="auto"/>
            <w:noWrap/>
            <w:vAlign w:val="center"/>
            <w:hideMark/>
          </w:tcPr>
          <w:p w14:paraId="47883F3A" w14:textId="77777777" w:rsidR="005B6B27" w:rsidRPr="005B6B27" w:rsidRDefault="005B6B27" w:rsidP="005B6B27">
            <w:pPr>
              <w:jc w:val="center"/>
              <w:rPr>
                <w:sz w:val="16"/>
                <w:szCs w:val="16"/>
                <w:lang w:val="en-US" w:eastAsia="en-US"/>
              </w:rPr>
            </w:pPr>
            <w:r w:rsidRPr="005B6B27">
              <w:rPr>
                <w:sz w:val="16"/>
                <w:szCs w:val="16"/>
                <w:lang w:val="en-US" w:eastAsia="en-US"/>
              </w:rPr>
              <w:t>90</w:t>
            </w:r>
          </w:p>
        </w:tc>
        <w:tc>
          <w:tcPr>
            <w:tcW w:w="985" w:type="dxa"/>
            <w:tcBorders>
              <w:top w:val="nil"/>
              <w:left w:val="nil"/>
              <w:bottom w:val="single" w:sz="4" w:space="0" w:color="auto"/>
              <w:right w:val="single" w:sz="8" w:space="0" w:color="auto"/>
            </w:tcBorders>
            <w:shd w:val="clear" w:color="auto" w:fill="auto"/>
            <w:noWrap/>
            <w:vAlign w:val="center"/>
            <w:hideMark/>
          </w:tcPr>
          <w:p w14:paraId="50EE8057" w14:textId="77777777" w:rsidR="005B6B27" w:rsidRPr="005B6B27" w:rsidRDefault="005B6B27" w:rsidP="005B6B27">
            <w:pPr>
              <w:jc w:val="center"/>
              <w:rPr>
                <w:sz w:val="16"/>
                <w:szCs w:val="16"/>
                <w:lang w:val="en-US" w:eastAsia="en-US"/>
              </w:rPr>
            </w:pPr>
            <w:r w:rsidRPr="005B6B27">
              <w:rPr>
                <w:sz w:val="16"/>
                <w:szCs w:val="16"/>
                <w:lang w:val="en-US" w:eastAsia="en-US"/>
              </w:rPr>
              <w:t>43</w:t>
            </w:r>
          </w:p>
        </w:tc>
      </w:tr>
      <w:tr w:rsidR="005B6B27" w:rsidRPr="005B6B27" w14:paraId="52925A49"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DAE9EEA" w14:textId="77777777" w:rsidR="005B6B27" w:rsidRPr="00572234" w:rsidRDefault="005B6B27" w:rsidP="005B6B27">
            <w:pPr>
              <w:jc w:val="center"/>
              <w:rPr>
                <w:sz w:val="16"/>
                <w:szCs w:val="16"/>
                <w:lang w:val="en-US" w:eastAsia="en-US"/>
              </w:rPr>
            </w:pPr>
            <w:r w:rsidRPr="00572234">
              <w:rPr>
                <w:sz w:val="16"/>
                <w:szCs w:val="16"/>
                <w:lang w:val="en-US" w:eastAsia="en-US"/>
              </w:rPr>
              <w:t>а)</w:t>
            </w:r>
          </w:p>
        </w:tc>
        <w:tc>
          <w:tcPr>
            <w:tcW w:w="4178" w:type="dxa"/>
            <w:tcBorders>
              <w:top w:val="nil"/>
              <w:left w:val="nil"/>
              <w:bottom w:val="single" w:sz="4" w:space="0" w:color="auto"/>
              <w:right w:val="single" w:sz="4" w:space="0" w:color="auto"/>
            </w:tcBorders>
            <w:shd w:val="clear" w:color="auto" w:fill="auto"/>
            <w:noWrap/>
            <w:vAlign w:val="center"/>
            <w:hideMark/>
          </w:tcPr>
          <w:p w14:paraId="5F137B08" w14:textId="77777777" w:rsidR="005B6B27" w:rsidRPr="00572234" w:rsidRDefault="005B6B27" w:rsidP="005B6B27">
            <w:pPr>
              <w:rPr>
                <w:sz w:val="16"/>
                <w:szCs w:val="16"/>
                <w:lang w:val="en-US" w:eastAsia="en-US"/>
              </w:rPr>
            </w:pPr>
            <w:r w:rsidRPr="00572234">
              <w:rPr>
                <w:sz w:val="16"/>
                <w:szCs w:val="16"/>
                <w:lang w:val="en-US" w:eastAsia="en-US"/>
              </w:rPr>
              <w:t>Трошкови одржавања</w:t>
            </w:r>
          </w:p>
        </w:tc>
        <w:tc>
          <w:tcPr>
            <w:tcW w:w="1559" w:type="dxa"/>
            <w:tcBorders>
              <w:top w:val="nil"/>
              <w:left w:val="nil"/>
              <w:bottom w:val="single" w:sz="4" w:space="0" w:color="auto"/>
              <w:right w:val="single" w:sz="4" w:space="0" w:color="auto"/>
            </w:tcBorders>
            <w:shd w:val="clear" w:color="auto" w:fill="auto"/>
            <w:noWrap/>
            <w:vAlign w:val="center"/>
            <w:hideMark/>
          </w:tcPr>
          <w:p w14:paraId="0963BDD9" w14:textId="77777777" w:rsidR="005B6B27" w:rsidRPr="005B6B27" w:rsidRDefault="005B6B27" w:rsidP="005B6B27">
            <w:pPr>
              <w:jc w:val="right"/>
              <w:rPr>
                <w:sz w:val="16"/>
                <w:szCs w:val="16"/>
                <w:lang w:val="en-US" w:eastAsia="en-US"/>
              </w:rPr>
            </w:pPr>
            <w:r w:rsidRPr="005B6B27">
              <w:rPr>
                <w:sz w:val="16"/>
                <w:szCs w:val="16"/>
                <w:lang w:val="en-US" w:eastAsia="en-US"/>
              </w:rPr>
              <w:t xml:space="preserve">1.063.626    </w:t>
            </w:r>
          </w:p>
        </w:tc>
        <w:tc>
          <w:tcPr>
            <w:tcW w:w="1647" w:type="dxa"/>
            <w:tcBorders>
              <w:top w:val="nil"/>
              <w:left w:val="nil"/>
              <w:bottom w:val="single" w:sz="4" w:space="0" w:color="auto"/>
              <w:right w:val="single" w:sz="4" w:space="0" w:color="auto"/>
            </w:tcBorders>
            <w:shd w:val="clear" w:color="auto" w:fill="auto"/>
            <w:noWrap/>
            <w:vAlign w:val="center"/>
            <w:hideMark/>
          </w:tcPr>
          <w:p w14:paraId="5276DC70" w14:textId="77777777" w:rsidR="005B6B27" w:rsidRPr="005B6B27" w:rsidRDefault="005B6B27" w:rsidP="005B6B27">
            <w:pPr>
              <w:jc w:val="right"/>
              <w:rPr>
                <w:sz w:val="16"/>
                <w:szCs w:val="16"/>
                <w:lang w:val="en-US" w:eastAsia="en-US"/>
              </w:rPr>
            </w:pPr>
            <w:r w:rsidRPr="005B6B27">
              <w:rPr>
                <w:sz w:val="16"/>
                <w:szCs w:val="16"/>
                <w:lang w:val="en-US" w:eastAsia="en-US"/>
              </w:rPr>
              <w:t xml:space="preserve">6.186.226    </w:t>
            </w:r>
          </w:p>
        </w:tc>
        <w:tc>
          <w:tcPr>
            <w:tcW w:w="1220" w:type="dxa"/>
            <w:tcBorders>
              <w:top w:val="nil"/>
              <w:left w:val="nil"/>
              <w:bottom w:val="single" w:sz="4" w:space="0" w:color="auto"/>
              <w:right w:val="single" w:sz="4" w:space="0" w:color="auto"/>
            </w:tcBorders>
            <w:shd w:val="clear" w:color="000000" w:fill="FFFFFF"/>
            <w:noWrap/>
            <w:vAlign w:val="center"/>
            <w:hideMark/>
          </w:tcPr>
          <w:p w14:paraId="34F38DC7" w14:textId="77777777" w:rsidR="005B6B27" w:rsidRPr="005B6B27" w:rsidRDefault="005B6B27" w:rsidP="005B6B27">
            <w:pPr>
              <w:jc w:val="right"/>
              <w:rPr>
                <w:sz w:val="16"/>
                <w:szCs w:val="16"/>
                <w:lang w:val="en-US" w:eastAsia="en-US"/>
              </w:rPr>
            </w:pPr>
            <w:r w:rsidRPr="005B6B27">
              <w:rPr>
                <w:sz w:val="16"/>
                <w:szCs w:val="16"/>
                <w:lang w:val="en-US" w:eastAsia="en-US"/>
              </w:rPr>
              <w:t xml:space="preserve">765.107    </w:t>
            </w:r>
          </w:p>
        </w:tc>
        <w:tc>
          <w:tcPr>
            <w:tcW w:w="983" w:type="dxa"/>
            <w:tcBorders>
              <w:top w:val="nil"/>
              <w:left w:val="nil"/>
              <w:bottom w:val="single" w:sz="4" w:space="0" w:color="auto"/>
              <w:right w:val="single" w:sz="4" w:space="0" w:color="auto"/>
            </w:tcBorders>
            <w:shd w:val="clear" w:color="auto" w:fill="auto"/>
            <w:noWrap/>
            <w:vAlign w:val="center"/>
            <w:hideMark/>
          </w:tcPr>
          <w:p w14:paraId="7E92E401" w14:textId="77777777" w:rsidR="005B6B27" w:rsidRPr="005B6B27" w:rsidRDefault="005B6B27" w:rsidP="005B6B27">
            <w:pPr>
              <w:jc w:val="center"/>
              <w:rPr>
                <w:sz w:val="16"/>
                <w:szCs w:val="16"/>
                <w:lang w:val="en-US" w:eastAsia="en-US"/>
              </w:rPr>
            </w:pPr>
            <w:r w:rsidRPr="005B6B27">
              <w:rPr>
                <w:sz w:val="16"/>
                <w:szCs w:val="16"/>
                <w:lang w:val="en-US" w:eastAsia="en-US"/>
              </w:rPr>
              <w:t>72</w:t>
            </w:r>
          </w:p>
        </w:tc>
        <w:tc>
          <w:tcPr>
            <w:tcW w:w="985" w:type="dxa"/>
            <w:tcBorders>
              <w:top w:val="nil"/>
              <w:left w:val="nil"/>
              <w:bottom w:val="single" w:sz="4" w:space="0" w:color="auto"/>
              <w:right w:val="single" w:sz="8" w:space="0" w:color="auto"/>
            </w:tcBorders>
            <w:shd w:val="clear" w:color="auto" w:fill="auto"/>
            <w:noWrap/>
            <w:vAlign w:val="center"/>
            <w:hideMark/>
          </w:tcPr>
          <w:p w14:paraId="6441FCF6" w14:textId="77777777" w:rsidR="005B6B27" w:rsidRPr="005B6B27" w:rsidRDefault="005B6B27" w:rsidP="005B6B27">
            <w:pPr>
              <w:jc w:val="center"/>
              <w:rPr>
                <w:sz w:val="16"/>
                <w:szCs w:val="16"/>
                <w:lang w:val="en-US" w:eastAsia="en-US"/>
              </w:rPr>
            </w:pPr>
            <w:r w:rsidRPr="005B6B27">
              <w:rPr>
                <w:sz w:val="16"/>
                <w:szCs w:val="16"/>
                <w:lang w:val="en-US" w:eastAsia="en-US"/>
              </w:rPr>
              <w:t>12</w:t>
            </w:r>
          </w:p>
        </w:tc>
      </w:tr>
      <w:tr w:rsidR="005B6B27" w:rsidRPr="005B6B27" w14:paraId="600C1CAA"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39E7218" w14:textId="77777777" w:rsidR="005B6B27" w:rsidRPr="00572234" w:rsidRDefault="005B6B27" w:rsidP="005B6B27">
            <w:pPr>
              <w:jc w:val="center"/>
              <w:rPr>
                <w:sz w:val="16"/>
                <w:szCs w:val="16"/>
                <w:lang w:val="en-US" w:eastAsia="en-US"/>
              </w:rPr>
            </w:pPr>
            <w:r w:rsidRPr="00572234">
              <w:rPr>
                <w:sz w:val="16"/>
                <w:szCs w:val="16"/>
                <w:lang w:val="en-US" w:eastAsia="en-US"/>
              </w:rPr>
              <w:t>б)</w:t>
            </w:r>
          </w:p>
        </w:tc>
        <w:tc>
          <w:tcPr>
            <w:tcW w:w="4178" w:type="dxa"/>
            <w:tcBorders>
              <w:top w:val="nil"/>
              <w:left w:val="nil"/>
              <w:bottom w:val="single" w:sz="4" w:space="0" w:color="auto"/>
              <w:right w:val="single" w:sz="4" w:space="0" w:color="auto"/>
            </w:tcBorders>
            <w:shd w:val="clear" w:color="auto" w:fill="auto"/>
            <w:noWrap/>
            <w:vAlign w:val="center"/>
            <w:hideMark/>
          </w:tcPr>
          <w:p w14:paraId="008BD8D1" w14:textId="77777777" w:rsidR="005B6B27" w:rsidRPr="00572234" w:rsidRDefault="005B6B27" w:rsidP="005B6B27">
            <w:pPr>
              <w:rPr>
                <w:sz w:val="16"/>
                <w:szCs w:val="16"/>
                <w:lang w:val="en-US" w:eastAsia="en-US"/>
              </w:rPr>
            </w:pPr>
            <w:r w:rsidRPr="00572234">
              <w:rPr>
                <w:sz w:val="16"/>
                <w:szCs w:val="16"/>
                <w:lang w:val="en-US" w:eastAsia="en-US"/>
              </w:rPr>
              <w:t>Трошкови осталих производних услуга</w:t>
            </w:r>
          </w:p>
        </w:tc>
        <w:tc>
          <w:tcPr>
            <w:tcW w:w="1559" w:type="dxa"/>
            <w:tcBorders>
              <w:top w:val="nil"/>
              <w:left w:val="nil"/>
              <w:bottom w:val="single" w:sz="4" w:space="0" w:color="auto"/>
              <w:right w:val="single" w:sz="4" w:space="0" w:color="auto"/>
            </w:tcBorders>
            <w:shd w:val="clear" w:color="auto" w:fill="auto"/>
            <w:noWrap/>
            <w:vAlign w:val="center"/>
            <w:hideMark/>
          </w:tcPr>
          <w:p w14:paraId="10097217" w14:textId="77777777" w:rsidR="005B6B27" w:rsidRPr="005B6B27" w:rsidRDefault="005B6B27" w:rsidP="005B6B27">
            <w:pPr>
              <w:jc w:val="right"/>
              <w:rPr>
                <w:sz w:val="16"/>
                <w:szCs w:val="16"/>
                <w:lang w:val="en-US" w:eastAsia="en-US"/>
              </w:rPr>
            </w:pPr>
            <w:r w:rsidRPr="005B6B27">
              <w:rPr>
                <w:sz w:val="16"/>
                <w:szCs w:val="16"/>
                <w:lang w:val="en-US" w:eastAsia="en-US"/>
              </w:rPr>
              <w:t xml:space="preserve">3.767.145    </w:t>
            </w:r>
          </w:p>
        </w:tc>
        <w:tc>
          <w:tcPr>
            <w:tcW w:w="1647" w:type="dxa"/>
            <w:tcBorders>
              <w:top w:val="nil"/>
              <w:left w:val="nil"/>
              <w:bottom w:val="single" w:sz="4" w:space="0" w:color="auto"/>
              <w:right w:val="single" w:sz="4" w:space="0" w:color="auto"/>
            </w:tcBorders>
            <w:shd w:val="clear" w:color="auto" w:fill="auto"/>
            <w:noWrap/>
            <w:vAlign w:val="center"/>
            <w:hideMark/>
          </w:tcPr>
          <w:p w14:paraId="556A9D9E" w14:textId="77777777" w:rsidR="005B6B27" w:rsidRPr="005B6B27" w:rsidRDefault="005B6B27" w:rsidP="005B6B27">
            <w:pPr>
              <w:jc w:val="right"/>
              <w:rPr>
                <w:sz w:val="16"/>
                <w:szCs w:val="16"/>
                <w:lang w:val="en-US" w:eastAsia="en-US"/>
              </w:rPr>
            </w:pPr>
            <w:r w:rsidRPr="005B6B27">
              <w:rPr>
                <w:sz w:val="16"/>
                <w:szCs w:val="16"/>
                <w:lang w:val="en-US" w:eastAsia="en-US"/>
              </w:rPr>
              <w:t xml:space="preserve">4.070.795    </w:t>
            </w:r>
          </w:p>
        </w:tc>
        <w:tc>
          <w:tcPr>
            <w:tcW w:w="1220" w:type="dxa"/>
            <w:tcBorders>
              <w:top w:val="nil"/>
              <w:left w:val="nil"/>
              <w:bottom w:val="single" w:sz="4" w:space="0" w:color="auto"/>
              <w:right w:val="single" w:sz="4" w:space="0" w:color="auto"/>
            </w:tcBorders>
            <w:shd w:val="clear" w:color="auto" w:fill="auto"/>
            <w:noWrap/>
            <w:vAlign w:val="center"/>
            <w:hideMark/>
          </w:tcPr>
          <w:p w14:paraId="762DA3C1" w14:textId="77777777" w:rsidR="005B6B27" w:rsidRPr="005B6B27" w:rsidRDefault="005B6B27" w:rsidP="005B6B27">
            <w:pPr>
              <w:jc w:val="right"/>
              <w:rPr>
                <w:sz w:val="16"/>
                <w:szCs w:val="16"/>
                <w:lang w:val="en-US" w:eastAsia="en-US"/>
              </w:rPr>
            </w:pPr>
            <w:r w:rsidRPr="005B6B27">
              <w:rPr>
                <w:sz w:val="16"/>
                <w:szCs w:val="16"/>
                <w:lang w:val="en-US" w:eastAsia="en-US"/>
              </w:rPr>
              <w:t xml:space="preserve">3.578.612    </w:t>
            </w:r>
          </w:p>
        </w:tc>
        <w:tc>
          <w:tcPr>
            <w:tcW w:w="983" w:type="dxa"/>
            <w:tcBorders>
              <w:top w:val="nil"/>
              <w:left w:val="nil"/>
              <w:bottom w:val="single" w:sz="4" w:space="0" w:color="auto"/>
              <w:right w:val="single" w:sz="4" w:space="0" w:color="auto"/>
            </w:tcBorders>
            <w:shd w:val="clear" w:color="auto" w:fill="auto"/>
            <w:noWrap/>
            <w:vAlign w:val="center"/>
            <w:hideMark/>
          </w:tcPr>
          <w:p w14:paraId="4FF0141B" w14:textId="77777777" w:rsidR="005B6B27" w:rsidRPr="005B6B27" w:rsidRDefault="005B6B27" w:rsidP="005B6B27">
            <w:pPr>
              <w:jc w:val="center"/>
              <w:rPr>
                <w:sz w:val="16"/>
                <w:szCs w:val="16"/>
                <w:lang w:val="en-US" w:eastAsia="en-US"/>
              </w:rPr>
            </w:pPr>
            <w:r w:rsidRPr="005B6B27">
              <w:rPr>
                <w:sz w:val="16"/>
                <w:szCs w:val="16"/>
                <w:lang w:val="en-US" w:eastAsia="en-US"/>
              </w:rPr>
              <w:t>95</w:t>
            </w:r>
          </w:p>
        </w:tc>
        <w:tc>
          <w:tcPr>
            <w:tcW w:w="985" w:type="dxa"/>
            <w:tcBorders>
              <w:top w:val="nil"/>
              <w:left w:val="nil"/>
              <w:bottom w:val="single" w:sz="4" w:space="0" w:color="auto"/>
              <w:right w:val="single" w:sz="8" w:space="0" w:color="auto"/>
            </w:tcBorders>
            <w:shd w:val="clear" w:color="auto" w:fill="auto"/>
            <w:noWrap/>
            <w:vAlign w:val="center"/>
            <w:hideMark/>
          </w:tcPr>
          <w:p w14:paraId="4840265A" w14:textId="77777777" w:rsidR="005B6B27" w:rsidRPr="005B6B27" w:rsidRDefault="005B6B27" w:rsidP="005B6B27">
            <w:pPr>
              <w:jc w:val="center"/>
              <w:rPr>
                <w:sz w:val="16"/>
                <w:szCs w:val="16"/>
                <w:lang w:val="en-US" w:eastAsia="en-US"/>
              </w:rPr>
            </w:pPr>
            <w:r w:rsidRPr="005B6B27">
              <w:rPr>
                <w:sz w:val="16"/>
                <w:szCs w:val="16"/>
                <w:lang w:val="en-US" w:eastAsia="en-US"/>
              </w:rPr>
              <w:t>88</w:t>
            </w:r>
          </w:p>
        </w:tc>
      </w:tr>
      <w:tr w:rsidR="005B6B27" w:rsidRPr="005B6B27" w14:paraId="610815D0"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BB49B05" w14:textId="77777777" w:rsidR="005B6B27" w:rsidRPr="00572234" w:rsidRDefault="005B6B27" w:rsidP="005B6B27">
            <w:pPr>
              <w:jc w:val="center"/>
              <w:rPr>
                <w:sz w:val="16"/>
                <w:szCs w:val="16"/>
                <w:lang w:val="en-US" w:eastAsia="en-US"/>
              </w:rPr>
            </w:pPr>
            <w:r w:rsidRPr="00572234">
              <w:rPr>
                <w:sz w:val="16"/>
                <w:szCs w:val="16"/>
                <w:lang w:val="en-US" w:eastAsia="en-US"/>
              </w:rPr>
              <w:t> </w:t>
            </w:r>
          </w:p>
        </w:tc>
        <w:tc>
          <w:tcPr>
            <w:tcW w:w="4178" w:type="dxa"/>
            <w:tcBorders>
              <w:top w:val="nil"/>
              <w:left w:val="nil"/>
              <w:bottom w:val="single" w:sz="4" w:space="0" w:color="auto"/>
              <w:right w:val="single" w:sz="4" w:space="0" w:color="auto"/>
            </w:tcBorders>
            <w:shd w:val="clear" w:color="auto" w:fill="auto"/>
            <w:noWrap/>
            <w:vAlign w:val="center"/>
            <w:hideMark/>
          </w:tcPr>
          <w:p w14:paraId="6AABF2EB" w14:textId="77777777" w:rsidR="005B6B27" w:rsidRPr="00572234" w:rsidRDefault="005B6B27" w:rsidP="005B6B27">
            <w:pPr>
              <w:rPr>
                <w:i/>
                <w:iCs/>
                <w:sz w:val="16"/>
                <w:szCs w:val="16"/>
                <w:lang w:val="en-US" w:eastAsia="en-US"/>
              </w:rPr>
            </w:pPr>
            <w:r w:rsidRPr="00572234">
              <w:rPr>
                <w:i/>
                <w:iCs/>
                <w:sz w:val="16"/>
                <w:szCs w:val="16"/>
                <w:lang w:val="en-US" w:eastAsia="en-US"/>
              </w:rPr>
              <w:t xml:space="preserve">од тога: </w:t>
            </w:r>
          </w:p>
        </w:tc>
        <w:tc>
          <w:tcPr>
            <w:tcW w:w="1559" w:type="dxa"/>
            <w:tcBorders>
              <w:top w:val="nil"/>
              <w:left w:val="nil"/>
              <w:bottom w:val="single" w:sz="4" w:space="0" w:color="auto"/>
              <w:right w:val="single" w:sz="4" w:space="0" w:color="auto"/>
            </w:tcBorders>
            <w:shd w:val="clear" w:color="auto" w:fill="auto"/>
            <w:noWrap/>
            <w:vAlign w:val="center"/>
            <w:hideMark/>
          </w:tcPr>
          <w:p w14:paraId="619314FC" w14:textId="77777777" w:rsidR="005B6B27" w:rsidRPr="005B6B27" w:rsidRDefault="005B6B27" w:rsidP="005B6B27">
            <w:pPr>
              <w:rPr>
                <w:sz w:val="16"/>
                <w:szCs w:val="16"/>
                <w:lang w:val="en-US" w:eastAsia="en-US"/>
              </w:rPr>
            </w:pPr>
            <w:r w:rsidRPr="005B6B27">
              <w:rPr>
                <w:sz w:val="16"/>
                <w:szCs w:val="16"/>
                <w:lang w:val="en-US" w:eastAsia="en-US"/>
              </w:rPr>
              <w:t> </w:t>
            </w:r>
          </w:p>
        </w:tc>
        <w:tc>
          <w:tcPr>
            <w:tcW w:w="1647" w:type="dxa"/>
            <w:tcBorders>
              <w:top w:val="nil"/>
              <w:left w:val="nil"/>
              <w:bottom w:val="single" w:sz="4" w:space="0" w:color="auto"/>
              <w:right w:val="single" w:sz="4" w:space="0" w:color="auto"/>
            </w:tcBorders>
            <w:shd w:val="clear" w:color="auto" w:fill="auto"/>
            <w:noWrap/>
            <w:vAlign w:val="center"/>
            <w:hideMark/>
          </w:tcPr>
          <w:p w14:paraId="6298EBCD" w14:textId="77777777" w:rsidR="005B6B27" w:rsidRPr="005B6B27" w:rsidRDefault="005B6B27" w:rsidP="005B6B27">
            <w:pPr>
              <w:rPr>
                <w:sz w:val="16"/>
                <w:szCs w:val="16"/>
                <w:lang w:val="en-US" w:eastAsia="en-US"/>
              </w:rPr>
            </w:pPr>
            <w:r w:rsidRPr="005B6B27">
              <w:rPr>
                <w:sz w:val="16"/>
                <w:szCs w:val="16"/>
                <w:lang w:val="en-US" w:eastAsia="en-US"/>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1F9AF2AA" w14:textId="77777777" w:rsidR="005B6B27" w:rsidRPr="005B6B27" w:rsidRDefault="005B6B27" w:rsidP="005B6B27">
            <w:pPr>
              <w:rPr>
                <w:sz w:val="16"/>
                <w:szCs w:val="16"/>
                <w:lang w:val="en-US" w:eastAsia="en-US"/>
              </w:rPr>
            </w:pPr>
            <w:r w:rsidRPr="005B6B27">
              <w:rPr>
                <w:sz w:val="16"/>
                <w:szCs w:val="16"/>
                <w:lang w:val="en-US" w:eastAsia="en-US"/>
              </w:rPr>
              <w:t> </w:t>
            </w:r>
          </w:p>
        </w:tc>
        <w:tc>
          <w:tcPr>
            <w:tcW w:w="983" w:type="dxa"/>
            <w:tcBorders>
              <w:top w:val="nil"/>
              <w:left w:val="nil"/>
              <w:bottom w:val="single" w:sz="4" w:space="0" w:color="auto"/>
              <w:right w:val="single" w:sz="4" w:space="0" w:color="auto"/>
            </w:tcBorders>
            <w:shd w:val="clear" w:color="auto" w:fill="auto"/>
            <w:noWrap/>
            <w:vAlign w:val="center"/>
            <w:hideMark/>
          </w:tcPr>
          <w:p w14:paraId="165C1969" w14:textId="77777777" w:rsidR="005B6B27" w:rsidRPr="005B6B27" w:rsidRDefault="005B6B27" w:rsidP="005B6B27">
            <w:pPr>
              <w:jc w:val="center"/>
              <w:rPr>
                <w:sz w:val="16"/>
                <w:szCs w:val="16"/>
                <w:lang w:val="en-US" w:eastAsia="en-US"/>
              </w:rPr>
            </w:pPr>
            <w:r w:rsidRPr="005B6B27">
              <w:rPr>
                <w:sz w:val="16"/>
                <w:szCs w:val="16"/>
                <w:lang w:val="en-US" w:eastAsia="en-US"/>
              </w:rPr>
              <w:t> </w:t>
            </w:r>
          </w:p>
        </w:tc>
        <w:tc>
          <w:tcPr>
            <w:tcW w:w="985" w:type="dxa"/>
            <w:tcBorders>
              <w:top w:val="nil"/>
              <w:left w:val="nil"/>
              <w:bottom w:val="single" w:sz="4" w:space="0" w:color="auto"/>
              <w:right w:val="single" w:sz="8" w:space="0" w:color="auto"/>
            </w:tcBorders>
            <w:shd w:val="clear" w:color="auto" w:fill="auto"/>
            <w:noWrap/>
            <w:vAlign w:val="center"/>
            <w:hideMark/>
          </w:tcPr>
          <w:p w14:paraId="664786B7" w14:textId="77777777" w:rsidR="005B6B27" w:rsidRPr="005B6B27" w:rsidRDefault="005B6B27" w:rsidP="005B6B27">
            <w:pPr>
              <w:jc w:val="center"/>
              <w:rPr>
                <w:sz w:val="16"/>
                <w:szCs w:val="16"/>
                <w:lang w:val="en-US" w:eastAsia="en-US"/>
              </w:rPr>
            </w:pPr>
            <w:r w:rsidRPr="005B6B27">
              <w:rPr>
                <w:sz w:val="16"/>
                <w:szCs w:val="16"/>
                <w:lang w:val="en-US" w:eastAsia="en-US"/>
              </w:rPr>
              <w:t> </w:t>
            </w:r>
          </w:p>
        </w:tc>
      </w:tr>
      <w:tr w:rsidR="005B6B27" w:rsidRPr="005B6B27" w14:paraId="1B38483F"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E39A5A8" w14:textId="77777777" w:rsidR="005B6B27" w:rsidRPr="00572234" w:rsidRDefault="005B6B27" w:rsidP="005B6B27">
            <w:pPr>
              <w:jc w:val="center"/>
              <w:rPr>
                <w:sz w:val="16"/>
                <w:szCs w:val="16"/>
                <w:lang w:val="en-US" w:eastAsia="en-US"/>
              </w:rPr>
            </w:pPr>
            <w:r w:rsidRPr="00572234">
              <w:rPr>
                <w:sz w:val="16"/>
                <w:szCs w:val="16"/>
                <w:lang w:val="en-US" w:eastAsia="en-US"/>
              </w:rPr>
              <w:t> </w:t>
            </w:r>
          </w:p>
        </w:tc>
        <w:tc>
          <w:tcPr>
            <w:tcW w:w="4178" w:type="dxa"/>
            <w:tcBorders>
              <w:top w:val="nil"/>
              <w:left w:val="nil"/>
              <w:bottom w:val="single" w:sz="4" w:space="0" w:color="auto"/>
              <w:right w:val="single" w:sz="4" w:space="0" w:color="auto"/>
            </w:tcBorders>
            <w:shd w:val="clear" w:color="auto" w:fill="auto"/>
            <w:noWrap/>
            <w:vAlign w:val="center"/>
            <w:hideMark/>
          </w:tcPr>
          <w:p w14:paraId="5494D062" w14:textId="77777777" w:rsidR="005B6B27" w:rsidRPr="00572234" w:rsidRDefault="005B6B27" w:rsidP="005B6B27">
            <w:pPr>
              <w:rPr>
                <w:i/>
                <w:iCs/>
                <w:sz w:val="16"/>
                <w:szCs w:val="16"/>
                <w:lang w:val="en-US" w:eastAsia="en-US"/>
              </w:rPr>
            </w:pPr>
            <w:r w:rsidRPr="00572234">
              <w:rPr>
                <w:i/>
                <w:iCs/>
                <w:sz w:val="16"/>
                <w:szCs w:val="16"/>
                <w:lang w:val="en-US" w:eastAsia="en-US"/>
              </w:rPr>
              <w:t>Трошкови транспортних услуга</w:t>
            </w:r>
          </w:p>
        </w:tc>
        <w:tc>
          <w:tcPr>
            <w:tcW w:w="1559" w:type="dxa"/>
            <w:tcBorders>
              <w:top w:val="nil"/>
              <w:left w:val="nil"/>
              <w:bottom w:val="single" w:sz="4" w:space="0" w:color="auto"/>
              <w:right w:val="single" w:sz="4" w:space="0" w:color="auto"/>
            </w:tcBorders>
            <w:shd w:val="clear" w:color="auto" w:fill="auto"/>
            <w:noWrap/>
            <w:vAlign w:val="center"/>
            <w:hideMark/>
          </w:tcPr>
          <w:p w14:paraId="6C0B1BD6" w14:textId="77777777" w:rsidR="005B6B27" w:rsidRPr="005B6B27" w:rsidRDefault="005B6B27" w:rsidP="005B6B27">
            <w:pPr>
              <w:jc w:val="right"/>
              <w:rPr>
                <w:i/>
                <w:iCs/>
                <w:sz w:val="16"/>
                <w:szCs w:val="16"/>
                <w:lang w:val="en-US" w:eastAsia="en-US"/>
              </w:rPr>
            </w:pPr>
            <w:r w:rsidRPr="005B6B27">
              <w:rPr>
                <w:i/>
                <w:iCs/>
                <w:sz w:val="16"/>
                <w:szCs w:val="16"/>
                <w:lang w:val="en-US" w:eastAsia="en-US"/>
              </w:rPr>
              <w:t>2.515.880</w:t>
            </w:r>
          </w:p>
        </w:tc>
        <w:tc>
          <w:tcPr>
            <w:tcW w:w="1647" w:type="dxa"/>
            <w:tcBorders>
              <w:top w:val="nil"/>
              <w:left w:val="nil"/>
              <w:bottom w:val="single" w:sz="4" w:space="0" w:color="auto"/>
              <w:right w:val="single" w:sz="4" w:space="0" w:color="auto"/>
            </w:tcBorders>
            <w:shd w:val="clear" w:color="auto" w:fill="auto"/>
            <w:noWrap/>
            <w:vAlign w:val="center"/>
            <w:hideMark/>
          </w:tcPr>
          <w:p w14:paraId="0137D197" w14:textId="77777777" w:rsidR="005B6B27" w:rsidRPr="005B6B27" w:rsidRDefault="005B6B27" w:rsidP="005B6B27">
            <w:pPr>
              <w:jc w:val="right"/>
              <w:rPr>
                <w:i/>
                <w:iCs/>
                <w:sz w:val="16"/>
                <w:szCs w:val="16"/>
                <w:lang w:val="en-US" w:eastAsia="en-US"/>
              </w:rPr>
            </w:pPr>
            <w:r w:rsidRPr="005B6B27">
              <w:rPr>
                <w:i/>
                <w:iCs/>
                <w:sz w:val="16"/>
                <w:szCs w:val="16"/>
                <w:lang w:val="en-US" w:eastAsia="en-US"/>
              </w:rPr>
              <w:t>2.571.295</w:t>
            </w:r>
          </w:p>
        </w:tc>
        <w:tc>
          <w:tcPr>
            <w:tcW w:w="1220" w:type="dxa"/>
            <w:tcBorders>
              <w:top w:val="nil"/>
              <w:left w:val="nil"/>
              <w:bottom w:val="single" w:sz="4" w:space="0" w:color="auto"/>
              <w:right w:val="single" w:sz="4" w:space="0" w:color="auto"/>
            </w:tcBorders>
            <w:shd w:val="clear" w:color="auto" w:fill="auto"/>
            <w:noWrap/>
            <w:vAlign w:val="center"/>
            <w:hideMark/>
          </w:tcPr>
          <w:p w14:paraId="5570303F" w14:textId="77777777" w:rsidR="005B6B27" w:rsidRPr="005B6B27" w:rsidRDefault="005B6B27" w:rsidP="005B6B27">
            <w:pPr>
              <w:jc w:val="right"/>
              <w:rPr>
                <w:i/>
                <w:iCs/>
                <w:sz w:val="16"/>
                <w:szCs w:val="16"/>
                <w:lang w:val="en-US" w:eastAsia="en-US"/>
              </w:rPr>
            </w:pPr>
            <w:r w:rsidRPr="005B6B27">
              <w:rPr>
                <w:i/>
                <w:iCs/>
                <w:sz w:val="16"/>
                <w:szCs w:val="16"/>
                <w:lang w:val="en-US" w:eastAsia="en-US"/>
              </w:rPr>
              <w:t>2.469.448</w:t>
            </w:r>
          </w:p>
        </w:tc>
        <w:tc>
          <w:tcPr>
            <w:tcW w:w="983" w:type="dxa"/>
            <w:tcBorders>
              <w:top w:val="nil"/>
              <w:left w:val="nil"/>
              <w:bottom w:val="single" w:sz="4" w:space="0" w:color="auto"/>
              <w:right w:val="single" w:sz="4" w:space="0" w:color="auto"/>
            </w:tcBorders>
            <w:shd w:val="clear" w:color="auto" w:fill="auto"/>
            <w:noWrap/>
            <w:vAlign w:val="center"/>
            <w:hideMark/>
          </w:tcPr>
          <w:p w14:paraId="4BF7C90A" w14:textId="77777777" w:rsidR="005B6B27" w:rsidRPr="005B6B27" w:rsidRDefault="005B6B27" w:rsidP="005B6B27">
            <w:pPr>
              <w:jc w:val="center"/>
              <w:rPr>
                <w:sz w:val="16"/>
                <w:szCs w:val="16"/>
                <w:lang w:val="en-US" w:eastAsia="en-US"/>
              </w:rPr>
            </w:pPr>
            <w:r w:rsidRPr="005B6B27">
              <w:rPr>
                <w:sz w:val="16"/>
                <w:szCs w:val="16"/>
                <w:lang w:val="en-US" w:eastAsia="en-US"/>
              </w:rPr>
              <w:t>98</w:t>
            </w:r>
          </w:p>
        </w:tc>
        <w:tc>
          <w:tcPr>
            <w:tcW w:w="985" w:type="dxa"/>
            <w:tcBorders>
              <w:top w:val="nil"/>
              <w:left w:val="nil"/>
              <w:bottom w:val="single" w:sz="4" w:space="0" w:color="auto"/>
              <w:right w:val="single" w:sz="8" w:space="0" w:color="auto"/>
            </w:tcBorders>
            <w:shd w:val="clear" w:color="auto" w:fill="auto"/>
            <w:noWrap/>
            <w:vAlign w:val="center"/>
            <w:hideMark/>
          </w:tcPr>
          <w:p w14:paraId="7BE85600" w14:textId="77777777" w:rsidR="005B6B27" w:rsidRPr="005B6B27" w:rsidRDefault="005B6B27" w:rsidP="005B6B27">
            <w:pPr>
              <w:jc w:val="center"/>
              <w:rPr>
                <w:sz w:val="16"/>
                <w:szCs w:val="16"/>
                <w:lang w:val="en-US" w:eastAsia="en-US"/>
              </w:rPr>
            </w:pPr>
            <w:r w:rsidRPr="005B6B27">
              <w:rPr>
                <w:sz w:val="16"/>
                <w:szCs w:val="16"/>
                <w:lang w:val="en-US" w:eastAsia="en-US"/>
              </w:rPr>
              <w:t>96</w:t>
            </w:r>
          </w:p>
        </w:tc>
      </w:tr>
      <w:tr w:rsidR="005B6B27" w:rsidRPr="005B6B27" w14:paraId="78A9B908"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938514E" w14:textId="77777777" w:rsidR="005B6B27" w:rsidRPr="00572234" w:rsidRDefault="005B6B27" w:rsidP="005B6B27">
            <w:pPr>
              <w:jc w:val="center"/>
              <w:rPr>
                <w:sz w:val="16"/>
                <w:szCs w:val="16"/>
                <w:lang w:val="en-US" w:eastAsia="en-US"/>
              </w:rPr>
            </w:pPr>
            <w:r w:rsidRPr="00572234">
              <w:rPr>
                <w:sz w:val="16"/>
                <w:szCs w:val="16"/>
                <w:lang w:val="en-US" w:eastAsia="en-US"/>
              </w:rPr>
              <w:t> </w:t>
            </w:r>
          </w:p>
        </w:tc>
        <w:tc>
          <w:tcPr>
            <w:tcW w:w="4178" w:type="dxa"/>
            <w:tcBorders>
              <w:top w:val="nil"/>
              <w:left w:val="nil"/>
              <w:bottom w:val="single" w:sz="4" w:space="0" w:color="auto"/>
              <w:right w:val="single" w:sz="4" w:space="0" w:color="auto"/>
            </w:tcBorders>
            <w:shd w:val="clear" w:color="auto" w:fill="auto"/>
            <w:noWrap/>
            <w:vAlign w:val="center"/>
            <w:hideMark/>
          </w:tcPr>
          <w:p w14:paraId="609414EB" w14:textId="77777777" w:rsidR="005B6B27" w:rsidRPr="00572234" w:rsidRDefault="005B6B27" w:rsidP="005B6B27">
            <w:pPr>
              <w:rPr>
                <w:i/>
                <w:iCs/>
                <w:sz w:val="16"/>
                <w:szCs w:val="16"/>
                <w:lang w:val="en-US" w:eastAsia="en-US"/>
              </w:rPr>
            </w:pPr>
            <w:r w:rsidRPr="00572234">
              <w:rPr>
                <w:i/>
                <w:iCs/>
                <w:sz w:val="16"/>
                <w:szCs w:val="16"/>
                <w:lang w:val="en-US" w:eastAsia="en-US"/>
              </w:rPr>
              <w:t>трошкови РИВ-а</w:t>
            </w:r>
          </w:p>
        </w:tc>
        <w:tc>
          <w:tcPr>
            <w:tcW w:w="1559" w:type="dxa"/>
            <w:tcBorders>
              <w:top w:val="nil"/>
              <w:left w:val="nil"/>
              <w:bottom w:val="single" w:sz="4" w:space="0" w:color="auto"/>
              <w:right w:val="single" w:sz="4" w:space="0" w:color="auto"/>
            </w:tcBorders>
            <w:shd w:val="clear" w:color="auto" w:fill="auto"/>
            <w:noWrap/>
            <w:vAlign w:val="center"/>
            <w:hideMark/>
          </w:tcPr>
          <w:p w14:paraId="2BF377AE"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1.185.800    </w:t>
            </w:r>
          </w:p>
        </w:tc>
        <w:tc>
          <w:tcPr>
            <w:tcW w:w="1647" w:type="dxa"/>
            <w:tcBorders>
              <w:top w:val="nil"/>
              <w:left w:val="nil"/>
              <w:bottom w:val="single" w:sz="4" w:space="0" w:color="auto"/>
              <w:right w:val="single" w:sz="4" w:space="0" w:color="auto"/>
            </w:tcBorders>
            <w:shd w:val="clear" w:color="auto" w:fill="auto"/>
            <w:noWrap/>
            <w:vAlign w:val="center"/>
            <w:hideMark/>
          </w:tcPr>
          <w:p w14:paraId="36430ECD"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1.014.000    </w:t>
            </w:r>
          </w:p>
        </w:tc>
        <w:tc>
          <w:tcPr>
            <w:tcW w:w="1220" w:type="dxa"/>
            <w:tcBorders>
              <w:top w:val="nil"/>
              <w:left w:val="nil"/>
              <w:bottom w:val="single" w:sz="4" w:space="0" w:color="auto"/>
              <w:right w:val="single" w:sz="4" w:space="0" w:color="auto"/>
            </w:tcBorders>
            <w:shd w:val="clear" w:color="000000" w:fill="FFFFFF"/>
            <w:noWrap/>
            <w:vAlign w:val="center"/>
            <w:hideMark/>
          </w:tcPr>
          <w:p w14:paraId="459B97FA"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1.047.883    </w:t>
            </w:r>
          </w:p>
        </w:tc>
        <w:tc>
          <w:tcPr>
            <w:tcW w:w="983" w:type="dxa"/>
            <w:tcBorders>
              <w:top w:val="nil"/>
              <w:left w:val="nil"/>
              <w:bottom w:val="single" w:sz="4" w:space="0" w:color="auto"/>
              <w:right w:val="single" w:sz="4" w:space="0" w:color="auto"/>
            </w:tcBorders>
            <w:shd w:val="clear" w:color="auto" w:fill="auto"/>
            <w:noWrap/>
            <w:vAlign w:val="center"/>
            <w:hideMark/>
          </w:tcPr>
          <w:p w14:paraId="7D2232ED" w14:textId="77777777" w:rsidR="005B6B27" w:rsidRPr="005B6B27" w:rsidRDefault="005B6B27" w:rsidP="005B6B27">
            <w:pPr>
              <w:jc w:val="center"/>
              <w:rPr>
                <w:sz w:val="16"/>
                <w:szCs w:val="16"/>
                <w:lang w:val="en-US" w:eastAsia="en-US"/>
              </w:rPr>
            </w:pPr>
            <w:r w:rsidRPr="005B6B27">
              <w:rPr>
                <w:sz w:val="16"/>
                <w:szCs w:val="16"/>
                <w:lang w:val="en-US" w:eastAsia="en-US"/>
              </w:rPr>
              <w:t>88</w:t>
            </w:r>
          </w:p>
        </w:tc>
        <w:tc>
          <w:tcPr>
            <w:tcW w:w="985" w:type="dxa"/>
            <w:tcBorders>
              <w:top w:val="nil"/>
              <w:left w:val="nil"/>
              <w:bottom w:val="single" w:sz="4" w:space="0" w:color="auto"/>
              <w:right w:val="single" w:sz="8" w:space="0" w:color="auto"/>
            </w:tcBorders>
            <w:shd w:val="clear" w:color="auto" w:fill="auto"/>
            <w:noWrap/>
            <w:vAlign w:val="center"/>
            <w:hideMark/>
          </w:tcPr>
          <w:p w14:paraId="24089786" w14:textId="77777777" w:rsidR="005B6B27" w:rsidRPr="005B6B27" w:rsidRDefault="005B6B27" w:rsidP="005B6B27">
            <w:pPr>
              <w:jc w:val="center"/>
              <w:rPr>
                <w:sz w:val="16"/>
                <w:szCs w:val="16"/>
                <w:lang w:val="en-US" w:eastAsia="en-US"/>
              </w:rPr>
            </w:pPr>
            <w:r w:rsidRPr="005B6B27">
              <w:rPr>
                <w:sz w:val="16"/>
                <w:szCs w:val="16"/>
                <w:lang w:val="en-US" w:eastAsia="en-US"/>
              </w:rPr>
              <w:t>103</w:t>
            </w:r>
          </w:p>
        </w:tc>
      </w:tr>
      <w:tr w:rsidR="005B6B27" w:rsidRPr="005B6B27" w14:paraId="5C086474"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75F53E0" w14:textId="77777777" w:rsidR="005B6B27" w:rsidRPr="00572234" w:rsidRDefault="005B6B27" w:rsidP="005B6B27">
            <w:pPr>
              <w:jc w:val="center"/>
              <w:rPr>
                <w:sz w:val="16"/>
                <w:szCs w:val="16"/>
                <w:lang w:val="en-US" w:eastAsia="en-US"/>
              </w:rPr>
            </w:pPr>
            <w:r w:rsidRPr="00572234">
              <w:rPr>
                <w:sz w:val="16"/>
                <w:szCs w:val="16"/>
                <w:lang w:val="en-US" w:eastAsia="en-US"/>
              </w:rPr>
              <w:t>в)</w:t>
            </w:r>
          </w:p>
        </w:tc>
        <w:tc>
          <w:tcPr>
            <w:tcW w:w="4178" w:type="dxa"/>
            <w:tcBorders>
              <w:top w:val="nil"/>
              <w:left w:val="nil"/>
              <w:bottom w:val="single" w:sz="4" w:space="0" w:color="auto"/>
              <w:right w:val="single" w:sz="4" w:space="0" w:color="auto"/>
            </w:tcBorders>
            <w:shd w:val="clear" w:color="auto" w:fill="auto"/>
            <w:noWrap/>
            <w:vAlign w:val="center"/>
            <w:hideMark/>
          </w:tcPr>
          <w:p w14:paraId="3F217FA2" w14:textId="77777777" w:rsidR="005B6B27" w:rsidRPr="00572234" w:rsidRDefault="005B6B27" w:rsidP="005B6B27">
            <w:pPr>
              <w:rPr>
                <w:i/>
                <w:iCs/>
                <w:sz w:val="16"/>
                <w:szCs w:val="16"/>
                <w:lang w:val="en-US" w:eastAsia="en-US"/>
              </w:rPr>
            </w:pPr>
            <w:r w:rsidRPr="00572234">
              <w:rPr>
                <w:i/>
                <w:iCs/>
                <w:sz w:val="16"/>
                <w:szCs w:val="16"/>
                <w:lang w:val="en-US" w:eastAsia="en-US"/>
              </w:rPr>
              <w:t>трошкови рекламе и пропаганде</w:t>
            </w:r>
          </w:p>
        </w:tc>
        <w:tc>
          <w:tcPr>
            <w:tcW w:w="1559" w:type="dxa"/>
            <w:tcBorders>
              <w:top w:val="nil"/>
              <w:left w:val="nil"/>
              <w:bottom w:val="single" w:sz="4" w:space="0" w:color="auto"/>
              <w:right w:val="single" w:sz="4" w:space="0" w:color="auto"/>
            </w:tcBorders>
            <w:shd w:val="clear" w:color="auto" w:fill="auto"/>
            <w:noWrap/>
            <w:vAlign w:val="center"/>
            <w:hideMark/>
          </w:tcPr>
          <w:p w14:paraId="032A39BB"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42.648    </w:t>
            </w:r>
          </w:p>
        </w:tc>
        <w:tc>
          <w:tcPr>
            <w:tcW w:w="1647" w:type="dxa"/>
            <w:tcBorders>
              <w:top w:val="nil"/>
              <w:left w:val="nil"/>
              <w:bottom w:val="single" w:sz="4" w:space="0" w:color="auto"/>
              <w:right w:val="single" w:sz="4" w:space="0" w:color="auto"/>
            </w:tcBorders>
            <w:shd w:val="clear" w:color="auto" w:fill="auto"/>
            <w:noWrap/>
            <w:vAlign w:val="center"/>
            <w:hideMark/>
          </w:tcPr>
          <w:p w14:paraId="05F5602D"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60.000    </w:t>
            </w:r>
          </w:p>
        </w:tc>
        <w:tc>
          <w:tcPr>
            <w:tcW w:w="1220" w:type="dxa"/>
            <w:tcBorders>
              <w:top w:val="nil"/>
              <w:left w:val="nil"/>
              <w:bottom w:val="single" w:sz="4" w:space="0" w:color="auto"/>
              <w:right w:val="single" w:sz="4" w:space="0" w:color="auto"/>
            </w:tcBorders>
            <w:shd w:val="clear" w:color="000000" w:fill="FFFFFF"/>
            <w:noWrap/>
            <w:vAlign w:val="center"/>
            <w:hideMark/>
          </w:tcPr>
          <w:p w14:paraId="31775C64"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54.758    </w:t>
            </w:r>
          </w:p>
        </w:tc>
        <w:tc>
          <w:tcPr>
            <w:tcW w:w="983" w:type="dxa"/>
            <w:tcBorders>
              <w:top w:val="nil"/>
              <w:left w:val="nil"/>
              <w:bottom w:val="single" w:sz="4" w:space="0" w:color="auto"/>
              <w:right w:val="single" w:sz="4" w:space="0" w:color="auto"/>
            </w:tcBorders>
            <w:shd w:val="clear" w:color="auto" w:fill="auto"/>
            <w:noWrap/>
            <w:vAlign w:val="center"/>
            <w:hideMark/>
          </w:tcPr>
          <w:p w14:paraId="4B204215" w14:textId="77777777" w:rsidR="005B6B27" w:rsidRPr="005B6B27" w:rsidRDefault="005B6B27" w:rsidP="005B6B27">
            <w:pPr>
              <w:jc w:val="center"/>
              <w:rPr>
                <w:sz w:val="16"/>
                <w:szCs w:val="16"/>
                <w:lang w:val="en-US" w:eastAsia="en-US"/>
              </w:rPr>
            </w:pPr>
            <w:r w:rsidRPr="005B6B27">
              <w:rPr>
                <w:sz w:val="16"/>
                <w:szCs w:val="16"/>
                <w:lang w:val="en-US" w:eastAsia="en-US"/>
              </w:rPr>
              <w:t>128</w:t>
            </w:r>
          </w:p>
        </w:tc>
        <w:tc>
          <w:tcPr>
            <w:tcW w:w="985" w:type="dxa"/>
            <w:tcBorders>
              <w:top w:val="nil"/>
              <w:left w:val="nil"/>
              <w:bottom w:val="single" w:sz="4" w:space="0" w:color="auto"/>
              <w:right w:val="single" w:sz="8" w:space="0" w:color="auto"/>
            </w:tcBorders>
            <w:shd w:val="clear" w:color="auto" w:fill="auto"/>
            <w:noWrap/>
            <w:vAlign w:val="center"/>
            <w:hideMark/>
          </w:tcPr>
          <w:p w14:paraId="2F940173" w14:textId="77777777" w:rsidR="005B6B27" w:rsidRPr="005B6B27" w:rsidRDefault="005B6B27" w:rsidP="005B6B27">
            <w:pPr>
              <w:jc w:val="center"/>
              <w:rPr>
                <w:sz w:val="16"/>
                <w:szCs w:val="16"/>
                <w:lang w:val="en-US" w:eastAsia="en-US"/>
              </w:rPr>
            </w:pPr>
            <w:r w:rsidRPr="005B6B27">
              <w:rPr>
                <w:sz w:val="16"/>
                <w:szCs w:val="16"/>
                <w:lang w:val="en-US" w:eastAsia="en-US"/>
              </w:rPr>
              <w:t>91</w:t>
            </w:r>
          </w:p>
        </w:tc>
      </w:tr>
      <w:tr w:rsidR="005B6B27" w:rsidRPr="005B6B27" w14:paraId="6E688200"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902A183" w14:textId="77777777" w:rsidR="005B6B27" w:rsidRPr="00572234" w:rsidRDefault="005B6B27" w:rsidP="005B6B27">
            <w:pPr>
              <w:jc w:val="center"/>
              <w:rPr>
                <w:sz w:val="16"/>
                <w:szCs w:val="16"/>
                <w:lang w:val="en-US" w:eastAsia="en-US"/>
              </w:rPr>
            </w:pPr>
            <w:r w:rsidRPr="00572234">
              <w:rPr>
                <w:sz w:val="16"/>
                <w:szCs w:val="16"/>
                <w:lang w:val="en-US" w:eastAsia="en-US"/>
              </w:rPr>
              <w:t>г)</w:t>
            </w:r>
          </w:p>
        </w:tc>
        <w:tc>
          <w:tcPr>
            <w:tcW w:w="4178" w:type="dxa"/>
            <w:tcBorders>
              <w:top w:val="nil"/>
              <w:left w:val="nil"/>
              <w:bottom w:val="single" w:sz="4" w:space="0" w:color="auto"/>
              <w:right w:val="single" w:sz="4" w:space="0" w:color="auto"/>
            </w:tcBorders>
            <w:shd w:val="clear" w:color="auto" w:fill="auto"/>
            <w:noWrap/>
            <w:vAlign w:val="center"/>
            <w:hideMark/>
          </w:tcPr>
          <w:p w14:paraId="04FB0399" w14:textId="77777777" w:rsidR="005B6B27" w:rsidRPr="00572234" w:rsidRDefault="005B6B27" w:rsidP="005B6B27">
            <w:pPr>
              <w:rPr>
                <w:i/>
                <w:iCs/>
                <w:sz w:val="16"/>
                <w:szCs w:val="16"/>
                <w:lang w:val="en-US" w:eastAsia="en-US"/>
              </w:rPr>
            </w:pPr>
            <w:r w:rsidRPr="00572234">
              <w:rPr>
                <w:i/>
                <w:iCs/>
                <w:sz w:val="16"/>
                <w:szCs w:val="16"/>
                <w:lang w:val="en-US" w:eastAsia="en-US"/>
              </w:rPr>
              <w:t xml:space="preserve">Трошкови осталих услуга </w:t>
            </w:r>
          </w:p>
        </w:tc>
        <w:tc>
          <w:tcPr>
            <w:tcW w:w="1559" w:type="dxa"/>
            <w:tcBorders>
              <w:top w:val="nil"/>
              <w:left w:val="nil"/>
              <w:bottom w:val="single" w:sz="4" w:space="0" w:color="auto"/>
              <w:right w:val="single" w:sz="4" w:space="0" w:color="auto"/>
            </w:tcBorders>
            <w:shd w:val="clear" w:color="auto" w:fill="auto"/>
            <w:noWrap/>
            <w:vAlign w:val="center"/>
            <w:hideMark/>
          </w:tcPr>
          <w:p w14:paraId="2CC5B25D"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65.465    </w:t>
            </w:r>
          </w:p>
        </w:tc>
        <w:tc>
          <w:tcPr>
            <w:tcW w:w="1647" w:type="dxa"/>
            <w:tcBorders>
              <w:top w:val="nil"/>
              <w:left w:val="nil"/>
              <w:bottom w:val="single" w:sz="4" w:space="0" w:color="auto"/>
              <w:right w:val="single" w:sz="4" w:space="0" w:color="auto"/>
            </w:tcBorders>
            <w:shd w:val="clear" w:color="auto" w:fill="auto"/>
            <w:noWrap/>
            <w:vAlign w:val="center"/>
            <w:hideMark/>
          </w:tcPr>
          <w:p w14:paraId="375872F3"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485.500    </w:t>
            </w:r>
          </w:p>
        </w:tc>
        <w:tc>
          <w:tcPr>
            <w:tcW w:w="1220" w:type="dxa"/>
            <w:tcBorders>
              <w:top w:val="nil"/>
              <w:left w:val="nil"/>
              <w:bottom w:val="single" w:sz="4" w:space="0" w:color="auto"/>
              <w:right w:val="single" w:sz="4" w:space="0" w:color="auto"/>
            </w:tcBorders>
            <w:shd w:val="clear" w:color="auto" w:fill="auto"/>
            <w:noWrap/>
            <w:vAlign w:val="center"/>
            <w:hideMark/>
          </w:tcPr>
          <w:p w14:paraId="573EB3F6" w14:textId="77777777" w:rsidR="005B6B27" w:rsidRPr="005B6B27" w:rsidRDefault="005B6B27" w:rsidP="005B6B27">
            <w:pPr>
              <w:jc w:val="right"/>
              <w:rPr>
                <w:i/>
                <w:iCs/>
                <w:sz w:val="16"/>
                <w:szCs w:val="16"/>
                <w:lang w:val="en-US" w:eastAsia="en-US"/>
              </w:rPr>
            </w:pPr>
            <w:r w:rsidRPr="005B6B27">
              <w:rPr>
                <w:i/>
                <w:iCs/>
                <w:sz w:val="16"/>
                <w:szCs w:val="16"/>
                <w:lang w:val="en-US" w:eastAsia="en-US"/>
              </w:rPr>
              <w:t xml:space="preserve">61.281    </w:t>
            </w:r>
          </w:p>
        </w:tc>
        <w:tc>
          <w:tcPr>
            <w:tcW w:w="983" w:type="dxa"/>
            <w:tcBorders>
              <w:top w:val="nil"/>
              <w:left w:val="nil"/>
              <w:bottom w:val="single" w:sz="4" w:space="0" w:color="auto"/>
              <w:right w:val="single" w:sz="4" w:space="0" w:color="auto"/>
            </w:tcBorders>
            <w:shd w:val="clear" w:color="auto" w:fill="auto"/>
            <w:noWrap/>
            <w:vAlign w:val="center"/>
            <w:hideMark/>
          </w:tcPr>
          <w:p w14:paraId="1B8ABC7C" w14:textId="77777777" w:rsidR="005B6B27" w:rsidRPr="005B6B27" w:rsidRDefault="005B6B27" w:rsidP="005B6B27">
            <w:pPr>
              <w:jc w:val="center"/>
              <w:rPr>
                <w:sz w:val="16"/>
                <w:szCs w:val="16"/>
                <w:lang w:val="en-US" w:eastAsia="en-US"/>
              </w:rPr>
            </w:pPr>
            <w:r w:rsidRPr="005B6B27">
              <w:rPr>
                <w:sz w:val="16"/>
                <w:szCs w:val="16"/>
                <w:lang w:val="en-US" w:eastAsia="en-US"/>
              </w:rPr>
              <w:t>94</w:t>
            </w:r>
          </w:p>
        </w:tc>
        <w:tc>
          <w:tcPr>
            <w:tcW w:w="985" w:type="dxa"/>
            <w:tcBorders>
              <w:top w:val="nil"/>
              <w:left w:val="nil"/>
              <w:bottom w:val="single" w:sz="4" w:space="0" w:color="auto"/>
              <w:right w:val="single" w:sz="8" w:space="0" w:color="auto"/>
            </w:tcBorders>
            <w:shd w:val="clear" w:color="auto" w:fill="auto"/>
            <w:noWrap/>
            <w:vAlign w:val="center"/>
            <w:hideMark/>
          </w:tcPr>
          <w:p w14:paraId="346DABE7" w14:textId="77777777" w:rsidR="005B6B27" w:rsidRPr="005B6B27" w:rsidRDefault="005B6B27" w:rsidP="005B6B27">
            <w:pPr>
              <w:jc w:val="center"/>
              <w:rPr>
                <w:sz w:val="16"/>
                <w:szCs w:val="16"/>
                <w:lang w:val="en-US" w:eastAsia="en-US"/>
              </w:rPr>
            </w:pPr>
            <w:r w:rsidRPr="005B6B27">
              <w:rPr>
                <w:sz w:val="16"/>
                <w:szCs w:val="16"/>
                <w:lang w:val="en-US" w:eastAsia="en-US"/>
              </w:rPr>
              <w:t>13</w:t>
            </w:r>
          </w:p>
        </w:tc>
      </w:tr>
      <w:tr w:rsidR="005B6B27" w:rsidRPr="005B6B27" w14:paraId="2653AECB"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A5025F9" w14:textId="77777777" w:rsidR="005B6B27" w:rsidRPr="00572234" w:rsidRDefault="005B6B27" w:rsidP="005B6B27">
            <w:pPr>
              <w:jc w:val="center"/>
              <w:rPr>
                <w:sz w:val="16"/>
                <w:szCs w:val="16"/>
                <w:lang w:val="en-US" w:eastAsia="en-US"/>
              </w:rPr>
            </w:pPr>
            <w:r w:rsidRPr="00572234">
              <w:rPr>
                <w:sz w:val="16"/>
                <w:szCs w:val="16"/>
                <w:lang w:val="en-US" w:eastAsia="en-US"/>
              </w:rPr>
              <w:t>2.4.</w:t>
            </w:r>
          </w:p>
        </w:tc>
        <w:tc>
          <w:tcPr>
            <w:tcW w:w="4178" w:type="dxa"/>
            <w:tcBorders>
              <w:top w:val="nil"/>
              <w:left w:val="nil"/>
              <w:bottom w:val="single" w:sz="4" w:space="0" w:color="auto"/>
              <w:right w:val="single" w:sz="4" w:space="0" w:color="auto"/>
            </w:tcBorders>
            <w:shd w:val="clear" w:color="auto" w:fill="auto"/>
            <w:noWrap/>
            <w:vAlign w:val="center"/>
            <w:hideMark/>
          </w:tcPr>
          <w:p w14:paraId="2FCD918F" w14:textId="77777777" w:rsidR="005B6B27" w:rsidRPr="00572234" w:rsidRDefault="005B6B27" w:rsidP="005B6B27">
            <w:pPr>
              <w:rPr>
                <w:sz w:val="16"/>
                <w:szCs w:val="16"/>
                <w:lang w:val="en-US" w:eastAsia="en-US"/>
              </w:rPr>
            </w:pPr>
            <w:r w:rsidRPr="00572234">
              <w:rPr>
                <w:sz w:val="16"/>
                <w:szCs w:val="16"/>
                <w:lang w:val="en-US" w:eastAsia="en-US"/>
              </w:rPr>
              <w:t>Трошкови амортизације</w:t>
            </w:r>
          </w:p>
        </w:tc>
        <w:tc>
          <w:tcPr>
            <w:tcW w:w="1559" w:type="dxa"/>
            <w:tcBorders>
              <w:top w:val="nil"/>
              <w:left w:val="nil"/>
              <w:bottom w:val="single" w:sz="4" w:space="0" w:color="auto"/>
              <w:right w:val="single" w:sz="4" w:space="0" w:color="auto"/>
            </w:tcBorders>
            <w:shd w:val="clear" w:color="auto" w:fill="auto"/>
            <w:noWrap/>
            <w:vAlign w:val="center"/>
            <w:hideMark/>
          </w:tcPr>
          <w:p w14:paraId="7C55D517" w14:textId="77777777" w:rsidR="005B6B27" w:rsidRPr="005B6B27" w:rsidRDefault="005B6B27" w:rsidP="005B6B27">
            <w:pPr>
              <w:jc w:val="right"/>
              <w:rPr>
                <w:sz w:val="16"/>
                <w:szCs w:val="16"/>
                <w:lang w:val="en-US" w:eastAsia="en-US"/>
              </w:rPr>
            </w:pPr>
            <w:r w:rsidRPr="005B6B27">
              <w:rPr>
                <w:sz w:val="16"/>
                <w:szCs w:val="16"/>
                <w:lang w:val="en-US" w:eastAsia="en-US"/>
              </w:rPr>
              <w:t>20.508.714</w:t>
            </w:r>
          </w:p>
        </w:tc>
        <w:tc>
          <w:tcPr>
            <w:tcW w:w="1647" w:type="dxa"/>
            <w:tcBorders>
              <w:top w:val="nil"/>
              <w:left w:val="nil"/>
              <w:bottom w:val="single" w:sz="4" w:space="0" w:color="auto"/>
              <w:right w:val="single" w:sz="4" w:space="0" w:color="auto"/>
            </w:tcBorders>
            <w:shd w:val="clear" w:color="auto" w:fill="auto"/>
            <w:noWrap/>
            <w:vAlign w:val="center"/>
            <w:hideMark/>
          </w:tcPr>
          <w:p w14:paraId="03DCD1C3" w14:textId="77777777" w:rsidR="005B6B27" w:rsidRPr="005B6B27" w:rsidRDefault="005B6B27" w:rsidP="005B6B27">
            <w:pPr>
              <w:jc w:val="right"/>
              <w:rPr>
                <w:sz w:val="16"/>
                <w:szCs w:val="16"/>
                <w:lang w:val="en-US" w:eastAsia="en-US"/>
              </w:rPr>
            </w:pPr>
            <w:r w:rsidRPr="005B6B27">
              <w:rPr>
                <w:sz w:val="16"/>
                <w:szCs w:val="16"/>
                <w:lang w:val="en-US" w:eastAsia="en-US"/>
              </w:rPr>
              <w:t>0</w:t>
            </w:r>
          </w:p>
        </w:tc>
        <w:tc>
          <w:tcPr>
            <w:tcW w:w="1220" w:type="dxa"/>
            <w:tcBorders>
              <w:top w:val="nil"/>
              <w:left w:val="nil"/>
              <w:bottom w:val="single" w:sz="4" w:space="0" w:color="auto"/>
              <w:right w:val="single" w:sz="4" w:space="0" w:color="auto"/>
            </w:tcBorders>
            <w:shd w:val="clear" w:color="000000" w:fill="FFFFFF"/>
            <w:noWrap/>
            <w:vAlign w:val="center"/>
            <w:hideMark/>
          </w:tcPr>
          <w:p w14:paraId="4967E9CD" w14:textId="77777777" w:rsidR="005B6B27" w:rsidRPr="005B6B27" w:rsidRDefault="005B6B27" w:rsidP="005B6B27">
            <w:pPr>
              <w:jc w:val="right"/>
              <w:rPr>
                <w:sz w:val="16"/>
                <w:szCs w:val="16"/>
                <w:lang w:val="en-US" w:eastAsia="en-US"/>
              </w:rPr>
            </w:pPr>
            <w:r w:rsidRPr="005B6B27">
              <w:rPr>
                <w:sz w:val="16"/>
                <w:szCs w:val="16"/>
                <w:lang w:val="en-US" w:eastAsia="en-US"/>
              </w:rPr>
              <w:t>20.232.176</w:t>
            </w:r>
          </w:p>
        </w:tc>
        <w:tc>
          <w:tcPr>
            <w:tcW w:w="983" w:type="dxa"/>
            <w:tcBorders>
              <w:top w:val="nil"/>
              <w:left w:val="nil"/>
              <w:bottom w:val="single" w:sz="4" w:space="0" w:color="auto"/>
              <w:right w:val="single" w:sz="4" w:space="0" w:color="auto"/>
            </w:tcBorders>
            <w:shd w:val="clear" w:color="auto" w:fill="auto"/>
            <w:noWrap/>
            <w:vAlign w:val="center"/>
            <w:hideMark/>
          </w:tcPr>
          <w:p w14:paraId="32812DA6" w14:textId="77777777" w:rsidR="005B6B27" w:rsidRPr="005B6B27" w:rsidRDefault="005B6B27" w:rsidP="005B6B27">
            <w:pPr>
              <w:jc w:val="center"/>
              <w:rPr>
                <w:sz w:val="16"/>
                <w:szCs w:val="16"/>
                <w:lang w:val="en-US" w:eastAsia="en-US"/>
              </w:rPr>
            </w:pPr>
            <w:r w:rsidRPr="005B6B27">
              <w:rPr>
                <w:sz w:val="16"/>
                <w:szCs w:val="16"/>
                <w:lang w:val="en-US" w:eastAsia="en-US"/>
              </w:rPr>
              <w:t>99</w:t>
            </w:r>
          </w:p>
        </w:tc>
        <w:tc>
          <w:tcPr>
            <w:tcW w:w="985" w:type="dxa"/>
            <w:tcBorders>
              <w:top w:val="nil"/>
              <w:left w:val="nil"/>
              <w:bottom w:val="single" w:sz="4" w:space="0" w:color="auto"/>
              <w:right w:val="single" w:sz="8" w:space="0" w:color="auto"/>
            </w:tcBorders>
            <w:shd w:val="clear" w:color="auto" w:fill="auto"/>
            <w:noWrap/>
            <w:vAlign w:val="center"/>
            <w:hideMark/>
          </w:tcPr>
          <w:p w14:paraId="20C0FA6B" w14:textId="2881FFA3" w:rsidR="005B6B27" w:rsidRPr="005B6B27" w:rsidRDefault="005B6B27" w:rsidP="005B6B27">
            <w:pPr>
              <w:jc w:val="center"/>
              <w:rPr>
                <w:sz w:val="16"/>
                <w:szCs w:val="16"/>
                <w:lang w:val="sr-Cyrl-RS" w:eastAsia="en-US"/>
              </w:rPr>
            </w:pPr>
            <w:r w:rsidRPr="005B6B27">
              <w:rPr>
                <w:sz w:val="16"/>
                <w:szCs w:val="16"/>
                <w:lang w:val="sr-Cyrl-RS" w:eastAsia="en-US"/>
              </w:rPr>
              <w:t>0</w:t>
            </w:r>
          </w:p>
        </w:tc>
      </w:tr>
      <w:tr w:rsidR="005B6B27" w:rsidRPr="005B6B27" w14:paraId="19293714"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3656601" w14:textId="77777777" w:rsidR="005B6B27" w:rsidRPr="00572234" w:rsidRDefault="005B6B27" w:rsidP="005B6B27">
            <w:pPr>
              <w:jc w:val="center"/>
              <w:rPr>
                <w:sz w:val="16"/>
                <w:szCs w:val="16"/>
                <w:lang w:val="en-US" w:eastAsia="en-US"/>
              </w:rPr>
            </w:pPr>
            <w:r w:rsidRPr="00572234">
              <w:rPr>
                <w:sz w:val="16"/>
                <w:szCs w:val="16"/>
                <w:lang w:val="en-US" w:eastAsia="en-US"/>
              </w:rPr>
              <w:t>2.5.</w:t>
            </w:r>
          </w:p>
        </w:tc>
        <w:tc>
          <w:tcPr>
            <w:tcW w:w="4178" w:type="dxa"/>
            <w:tcBorders>
              <w:top w:val="nil"/>
              <w:left w:val="nil"/>
              <w:bottom w:val="single" w:sz="4" w:space="0" w:color="auto"/>
              <w:right w:val="single" w:sz="4" w:space="0" w:color="auto"/>
            </w:tcBorders>
            <w:shd w:val="clear" w:color="auto" w:fill="auto"/>
            <w:noWrap/>
            <w:vAlign w:val="center"/>
            <w:hideMark/>
          </w:tcPr>
          <w:p w14:paraId="1407206A" w14:textId="77777777" w:rsidR="005B6B27" w:rsidRPr="00572234" w:rsidRDefault="005B6B27" w:rsidP="005B6B27">
            <w:pPr>
              <w:rPr>
                <w:sz w:val="16"/>
                <w:szCs w:val="16"/>
                <w:lang w:val="en-US" w:eastAsia="en-US"/>
              </w:rPr>
            </w:pPr>
            <w:r w:rsidRPr="00572234">
              <w:rPr>
                <w:sz w:val="16"/>
                <w:szCs w:val="16"/>
                <w:lang w:val="en-US" w:eastAsia="en-US"/>
              </w:rPr>
              <w:t xml:space="preserve">Трошкови резервисања </w:t>
            </w:r>
          </w:p>
        </w:tc>
        <w:tc>
          <w:tcPr>
            <w:tcW w:w="1559" w:type="dxa"/>
            <w:tcBorders>
              <w:top w:val="nil"/>
              <w:left w:val="nil"/>
              <w:bottom w:val="single" w:sz="4" w:space="0" w:color="auto"/>
              <w:right w:val="single" w:sz="4" w:space="0" w:color="auto"/>
            </w:tcBorders>
            <w:shd w:val="clear" w:color="auto" w:fill="auto"/>
            <w:noWrap/>
            <w:vAlign w:val="center"/>
            <w:hideMark/>
          </w:tcPr>
          <w:p w14:paraId="70733349" w14:textId="77777777" w:rsidR="005B6B27" w:rsidRPr="005B6B27" w:rsidRDefault="005B6B27" w:rsidP="005B6B27">
            <w:pPr>
              <w:jc w:val="right"/>
              <w:rPr>
                <w:sz w:val="16"/>
                <w:szCs w:val="16"/>
                <w:lang w:val="en-US" w:eastAsia="en-US"/>
              </w:rPr>
            </w:pPr>
            <w:r w:rsidRPr="005B6B27">
              <w:rPr>
                <w:sz w:val="16"/>
                <w:szCs w:val="16"/>
                <w:lang w:val="en-US" w:eastAsia="en-US"/>
              </w:rPr>
              <w:t>11.624.793</w:t>
            </w:r>
          </w:p>
        </w:tc>
        <w:tc>
          <w:tcPr>
            <w:tcW w:w="1647" w:type="dxa"/>
            <w:tcBorders>
              <w:top w:val="nil"/>
              <w:left w:val="nil"/>
              <w:bottom w:val="single" w:sz="4" w:space="0" w:color="auto"/>
              <w:right w:val="single" w:sz="4" w:space="0" w:color="auto"/>
            </w:tcBorders>
            <w:shd w:val="clear" w:color="auto" w:fill="auto"/>
            <w:noWrap/>
            <w:vAlign w:val="center"/>
            <w:hideMark/>
          </w:tcPr>
          <w:p w14:paraId="0E835AE1" w14:textId="77777777" w:rsidR="005B6B27" w:rsidRPr="005B6B27" w:rsidRDefault="005B6B27" w:rsidP="005B6B27">
            <w:pPr>
              <w:jc w:val="right"/>
              <w:rPr>
                <w:sz w:val="16"/>
                <w:szCs w:val="16"/>
                <w:lang w:val="en-US" w:eastAsia="en-US"/>
              </w:rPr>
            </w:pPr>
            <w:r w:rsidRPr="005B6B27">
              <w:rPr>
                <w:sz w:val="16"/>
                <w:szCs w:val="16"/>
                <w:lang w:val="en-US" w:eastAsia="en-US"/>
              </w:rPr>
              <w:t>500.000</w:t>
            </w:r>
          </w:p>
        </w:tc>
        <w:tc>
          <w:tcPr>
            <w:tcW w:w="1220" w:type="dxa"/>
            <w:tcBorders>
              <w:top w:val="nil"/>
              <w:left w:val="nil"/>
              <w:bottom w:val="single" w:sz="4" w:space="0" w:color="auto"/>
              <w:right w:val="single" w:sz="4" w:space="0" w:color="auto"/>
            </w:tcBorders>
            <w:shd w:val="clear" w:color="000000" w:fill="FFFFFF"/>
            <w:noWrap/>
            <w:vAlign w:val="center"/>
            <w:hideMark/>
          </w:tcPr>
          <w:p w14:paraId="604217D1" w14:textId="77777777" w:rsidR="005B6B27" w:rsidRPr="005B6B27" w:rsidRDefault="005B6B27" w:rsidP="005B6B27">
            <w:pPr>
              <w:jc w:val="right"/>
              <w:rPr>
                <w:sz w:val="16"/>
                <w:szCs w:val="16"/>
                <w:lang w:val="en-US" w:eastAsia="en-US"/>
              </w:rPr>
            </w:pPr>
            <w:r w:rsidRPr="005B6B27">
              <w:rPr>
                <w:sz w:val="16"/>
                <w:szCs w:val="16"/>
                <w:lang w:val="en-US" w:eastAsia="en-US"/>
              </w:rPr>
              <w:t>13.330.376</w:t>
            </w:r>
          </w:p>
        </w:tc>
        <w:tc>
          <w:tcPr>
            <w:tcW w:w="983" w:type="dxa"/>
            <w:tcBorders>
              <w:top w:val="nil"/>
              <w:left w:val="nil"/>
              <w:bottom w:val="single" w:sz="4" w:space="0" w:color="auto"/>
              <w:right w:val="single" w:sz="4" w:space="0" w:color="auto"/>
            </w:tcBorders>
            <w:shd w:val="clear" w:color="auto" w:fill="auto"/>
            <w:noWrap/>
            <w:vAlign w:val="center"/>
            <w:hideMark/>
          </w:tcPr>
          <w:p w14:paraId="6298A1F6" w14:textId="77777777" w:rsidR="005B6B27" w:rsidRPr="005B6B27" w:rsidRDefault="005B6B27" w:rsidP="005B6B27">
            <w:pPr>
              <w:jc w:val="center"/>
              <w:rPr>
                <w:sz w:val="16"/>
                <w:szCs w:val="16"/>
                <w:lang w:val="en-US" w:eastAsia="en-US"/>
              </w:rPr>
            </w:pPr>
            <w:r w:rsidRPr="005B6B27">
              <w:rPr>
                <w:sz w:val="16"/>
                <w:szCs w:val="16"/>
                <w:lang w:val="en-US" w:eastAsia="en-US"/>
              </w:rPr>
              <w:t>115</w:t>
            </w:r>
          </w:p>
        </w:tc>
        <w:tc>
          <w:tcPr>
            <w:tcW w:w="985" w:type="dxa"/>
            <w:tcBorders>
              <w:top w:val="nil"/>
              <w:left w:val="nil"/>
              <w:bottom w:val="single" w:sz="4" w:space="0" w:color="auto"/>
              <w:right w:val="single" w:sz="8" w:space="0" w:color="auto"/>
            </w:tcBorders>
            <w:shd w:val="clear" w:color="auto" w:fill="auto"/>
            <w:noWrap/>
            <w:vAlign w:val="center"/>
            <w:hideMark/>
          </w:tcPr>
          <w:p w14:paraId="148A4FEF" w14:textId="77777777" w:rsidR="005B6B27" w:rsidRPr="005B6B27" w:rsidRDefault="005B6B27" w:rsidP="005B6B27">
            <w:pPr>
              <w:jc w:val="center"/>
              <w:rPr>
                <w:sz w:val="16"/>
                <w:szCs w:val="16"/>
                <w:lang w:val="en-US" w:eastAsia="en-US"/>
              </w:rPr>
            </w:pPr>
            <w:r w:rsidRPr="005B6B27">
              <w:rPr>
                <w:sz w:val="16"/>
                <w:szCs w:val="16"/>
                <w:lang w:val="en-US" w:eastAsia="en-US"/>
              </w:rPr>
              <w:t>2.666</w:t>
            </w:r>
          </w:p>
        </w:tc>
      </w:tr>
      <w:tr w:rsidR="005B6B27" w:rsidRPr="005B6B27" w14:paraId="51EEA9D3"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D32B708" w14:textId="77777777" w:rsidR="005B6B27" w:rsidRPr="00572234" w:rsidRDefault="005B6B27" w:rsidP="005B6B27">
            <w:pPr>
              <w:jc w:val="center"/>
              <w:rPr>
                <w:sz w:val="16"/>
                <w:szCs w:val="16"/>
                <w:lang w:val="en-US" w:eastAsia="en-US"/>
              </w:rPr>
            </w:pPr>
            <w:r w:rsidRPr="00572234">
              <w:rPr>
                <w:sz w:val="16"/>
                <w:szCs w:val="16"/>
                <w:lang w:val="en-US" w:eastAsia="en-US"/>
              </w:rPr>
              <w:t>2.6.</w:t>
            </w:r>
          </w:p>
        </w:tc>
        <w:tc>
          <w:tcPr>
            <w:tcW w:w="4178" w:type="dxa"/>
            <w:tcBorders>
              <w:top w:val="nil"/>
              <w:left w:val="nil"/>
              <w:bottom w:val="single" w:sz="4" w:space="0" w:color="auto"/>
              <w:right w:val="single" w:sz="4" w:space="0" w:color="auto"/>
            </w:tcBorders>
            <w:shd w:val="clear" w:color="auto" w:fill="auto"/>
            <w:noWrap/>
            <w:vAlign w:val="center"/>
            <w:hideMark/>
          </w:tcPr>
          <w:p w14:paraId="7DA493A8" w14:textId="77777777" w:rsidR="005B6B27" w:rsidRPr="00572234" w:rsidRDefault="005B6B27" w:rsidP="005B6B27">
            <w:pPr>
              <w:rPr>
                <w:sz w:val="16"/>
                <w:szCs w:val="16"/>
                <w:lang w:val="en-US" w:eastAsia="en-US"/>
              </w:rPr>
            </w:pPr>
            <w:r w:rsidRPr="00572234">
              <w:rPr>
                <w:sz w:val="16"/>
                <w:szCs w:val="16"/>
                <w:lang w:val="en-US" w:eastAsia="en-US"/>
              </w:rPr>
              <w:t>Нематеријални трошкови (без пореза и доприноса)</w:t>
            </w:r>
          </w:p>
        </w:tc>
        <w:tc>
          <w:tcPr>
            <w:tcW w:w="1559" w:type="dxa"/>
            <w:tcBorders>
              <w:top w:val="nil"/>
              <w:left w:val="nil"/>
              <w:bottom w:val="single" w:sz="4" w:space="0" w:color="auto"/>
              <w:right w:val="single" w:sz="4" w:space="0" w:color="auto"/>
            </w:tcBorders>
            <w:shd w:val="clear" w:color="auto" w:fill="auto"/>
            <w:noWrap/>
            <w:vAlign w:val="center"/>
            <w:hideMark/>
          </w:tcPr>
          <w:p w14:paraId="2DC1877F" w14:textId="77777777" w:rsidR="005B6B27" w:rsidRPr="005B6B27" w:rsidRDefault="005B6B27" w:rsidP="005B6B27">
            <w:pPr>
              <w:jc w:val="right"/>
              <w:rPr>
                <w:sz w:val="16"/>
                <w:szCs w:val="16"/>
                <w:lang w:val="en-US" w:eastAsia="en-US"/>
              </w:rPr>
            </w:pPr>
            <w:r w:rsidRPr="005B6B27">
              <w:rPr>
                <w:sz w:val="16"/>
                <w:szCs w:val="16"/>
                <w:lang w:val="en-US" w:eastAsia="en-US"/>
              </w:rPr>
              <w:t>1.637.273</w:t>
            </w:r>
          </w:p>
        </w:tc>
        <w:tc>
          <w:tcPr>
            <w:tcW w:w="1647" w:type="dxa"/>
            <w:tcBorders>
              <w:top w:val="nil"/>
              <w:left w:val="nil"/>
              <w:bottom w:val="single" w:sz="4" w:space="0" w:color="auto"/>
              <w:right w:val="single" w:sz="4" w:space="0" w:color="auto"/>
            </w:tcBorders>
            <w:shd w:val="clear" w:color="auto" w:fill="auto"/>
            <w:noWrap/>
            <w:vAlign w:val="center"/>
            <w:hideMark/>
          </w:tcPr>
          <w:p w14:paraId="7477E987" w14:textId="77777777" w:rsidR="005B6B27" w:rsidRPr="005B6B27" w:rsidRDefault="005B6B27" w:rsidP="005B6B27">
            <w:pPr>
              <w:jc w:val="right"/>
              <w:rPr>
                <w:sz w:val="16"/>
                <w:szCs w:val="16"/>
                <w:lang w:val="en-US" w:eastAsia="en-US"/>
              </w:rPr>
            </w:pPr>
            <w:r w:rsidRPr="005B6B27">
              <w:rPr>
                <w:sz w:val="16"/>
                <w:szCs w:val="16"/>
                <w:lang w:val="en-US" w:eastAsia="en-US"/>
              </w:rPr>
              <w:t>1.951.738</w:t>
            </w:r>
          </w:p>
        </w:tc>
        <w:tc>
          <w:tcPr>
            <w:tcW w:w="1220" w:type="dxa"/>
            <w:tcBorders>
              <w:top w:val="nil"/>
              <w:left w:val="nil"/>
              <w:bottom w:val="single" w:sz="4" w:space="0" w:color="auto"/>
              <w:right w:val="single" w:sz="4" w:space="0" w:color="auto"/>
            </w:tcBorders>
            <w:shd w:val="clear" w:color="000000" w:fill="FFFFFF"/>
            <w:noWrap/>
            <w:vAlign w:val="center"/>
            <w:hideMark/>
          </w:tcPr>
          <w:p w14:paraId="3746CA71" w14:textId="77777777" w:rsidR="005B6B27" w:rsidRPr="005B6B27" w:rsidRDefault="005B6B27" w:rsidP="005B6B27">
            <w:pPr>
              <w:jc w:val="right"/>
              <w:rPr>
                <w:sz w:val="16"/>
                <w:szCs w:val="16"/>
                <w:lang w:val="en-US" w:eastAsia="en-US"/>
              </w:rPr>
            </w:pPr>
            <w:r w:rsidRPr="005B6B27">
              <w:rPr>
                <w:sz w:val="16"/>
                <w:szCs w:val="16"/>
                <w:lang w:val="en-US" w:eastAsia="en-US"/>
              </w:rPr>
              <w:t>994.240</w:t>
            </w:r>
          </w:p>
        </w:tc>
        <w:tc>
          <w:tcPr>
            <w:tcW w:w="983" w:type="dxa"/>
            <w:tcBorders>
              <w:top w:val="nil"/>
              <w:left w:val="nil"/>
              <w:bottom w:val="single" w:sz="4" w:space="0" w:color="auto"/>
              <w:right w:val="single" w:sz="4" w:space="0" w:color="auto"/>
            </w:tcBorders>
            <w:shd w:val="clear" w:color="auto" w:fill="auto"/>
            <w:noWrap/>
            <w:vAlign w:val="center"/>
            <w:hideMark/>
          </w:tcPr>
          <w:p w14:paraId="31D12832" w14:textId="77777777" w:rsidR="005B6B27" w:rsidRPr="005B6B27" w:rsidRDefault="005B6B27" w:rsidP="005B6B27">
            <w:pPr>
              <w:jc w:val="center"/>
              <w:rPr>
                <w:sz w:val="16"/>
                <w:szCs w:val="16"/>
                <w:lang w:val="en-US" w:eastAsia="en-US"/>
              </w:rPr>
            </w:pPr>
            <w:r w:rsidRPr="005B6B27">
              <w:rPr>
                <w:sz w:val="16"/>
                <w:szCs w:val="16"/>
                <w:lang w:val="en-US" w:eastAsia="en-US"/>
              </w:rPr>
              <w:t>61</w:t>
            </w:r>
          </w:p>
        </w:tc>
        <w:tc>
          <w:tcPr>
            <w:tcW w:w="985" w:type="dxa"/>
            <w:tcBorders>
              <w:top w:val="nil"/>
              <w:left w:val="nil"/>
              <w:bottom w:val="single" w:sz="4" w:space="0" w:color="auto"/>
              <w:right w:val="single" w:sz="8" w:space="0" w:color="auto"/>
            </w:tcBorders>
            <w:shd w:val="clear" w:color="auto" w:fill="auto"/>
            <w:noWrap/>
            <w:vAlign w:val="center"/>
            <w:hideMark/>
          </w:tcPr>
          <w:p w14:paraId="3FFFC328" w14:textId="77777777" w:rsidR="005B6B27" w:rsidRPr="005B6B27" w:rsidRDefault="005B6B27" w:rsidP="005B6B27">
            <w:pPr>
              <w:jc w:val="center"/>
              <w:rPr>
                <w:sz w:val="16"/>
                <w:szCs w:val="16"/>
                <w:lang w:val="en-US" w:eastAsia="en-US"/>
              </w:rPr>
            </w:pPr>
            <w:r w:rsidRPr="005B6B27">
              <w:rPr>
                <w:sz w:val="16"/>
                <w:szCs w:val="16"/>
                <w:lang w:val="en-US" w:eastAsia="en-US"/>
              </w:rPr>
              <w:t>51</w:t>
            </w:r>
          </w:p>
        </w:tc>
      </w:tr>
      <w:tr w:rsidR="005B6B27" w:rsidRPr="005B6B27" w14:paraId="4A981A55"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BF5EAC1" w14:textId="77777777" w:rsidR="005B6B27" w:rsidRPr="00572234" w:rsidRDefault="005B6B27" w:rsidP="005B6B27">
            <w:pPr>
              <w:jc w:val="center"/>
              <w:rPr>
                <w:sz w:val="16"/>
                <w:szCs w:val="16"/>
                <w:lang w:val="en-US" w:eastAsia="en-US"/>
              </w:rPr>
            </w:pPr>
            <w:r w:rsidRPr="00572234">
              <w:rPr>
                <w:sz w:val="16"/>
                <w:szCs w:val="16"/>
                <w:lang w:val="en-US" w:eastAsia="en-US"/>
              </w:rPr>
              <w:t>2.7.</w:t>
            </w:r>
          </w:p>
        </w:tc>
        <w:tc>
          <w:tcPr>
            <w:tcW w:w="4178" w:type="dxa"/>
            <w:tcBorders>
              <w:top w:val="nil"/>
              <w:left w:val="nil"/>
              <w:bottom w:val="single" w:sz="4" w:space="0" w:color="auto"/>
              <w:right w:val="single" w:sz="4" w:space="0" w:color="auto"/>
            </w:tcBorders>
            <w:shd w:val="clear" w:color="auto" w:fill="auto"/>
            <w:noWrap/>
            <w:vAlign w:val="center"/>
            <w:hideMark/>
          </w:tcPr>
          <w:p w14:paraId="343BC58E" w14:textId="77777777" w:rsidR="005B6B27" w:rsidRPr="00572234" w:rsidRDefault="005B6B27" w:rsidP="005B6B27">
            <w:pPr>
              <w:rPr>
                <w:sz w:val="16"/>
                <w:szCs w:val="16"/>
                <w:lang w:val="en-US" w:eastAsia="en-US"/>
              </w:rPr>
            </w:pPr>
            <w:r w:rsidRPr="00572234">
              <w:rPr>
                <w:sz w:val="16"/>
                <w:szCs w:val="16"/>
                <w:lang w:val="en-US" w:eastAsia="en-US"/>
              </w:rPr>
              <w:t>Трошкови пореза</w:t>
            </w:r>
          </w:p>
        </w:tc>
        <w:tc>
          <w:tcPr>
            <w:tcW w:w="1559" w:type="dxa"/>
            <w:tcBorders>
              <w:top w:val="nil"/>
              <w:left w:val="nil"/>
              <w:bottom w:val="single" w:sz="4" w:space="0" w:color="auto"/>
              <w:right w:val="single" w:sz="4" w:space="0" w:color="auto"/>
            </w:tcBorders>
            <w:shd w:val="clear" w:color="auto" w:fill="auto"/>
            <w:noWrap/>
            <w:vAlign w:val="center"/>
            <w:hideMark/>
          </w:tcPr>
          <w:p w14:paraId="7416B173" w14:textId="77777777" w:rsidR="005B6B27" w:rsidRPr="005B6B27" w:rsidRDefault="005B6B27" w:rsidP="005B6B27">
            <w:pPr>
              <w:jc w:val="right"/>
              <w:rPr>
                <w:sz w:val="16"/>
                <w:szCs w:val="16"/>
                <w:lang w:val="en-US" w:eastAsia="en-US"/>
              </w:rPr>
            </w:pPr>
            <w:r w:rsidRPr="005B6B27">
              <w:rPr>
                <w:sz w:val="16"/>
                <w:szCs w:val="16"/>
                <w:lang w:val="en-US" w:eastAsia="en-US"/>
              </w:rPr>
              <w:t>156.200</w:t>
            </w:r>
          </w:p>
        </w:tc>
        <w:tc>
          <w:tcPr>
            <w:tcW w:w="1647" w:type="dxa"/>
            <w:tcBorders>
              <w:top w:val="nil"/>
              <w:left w:val="nil"/>
              <w:bottom w:val="single" w:sz="4" w:space="0" w:color="auto"/>
              <w:right w:val="single" w:sz="4" w:space="0" w:color="auto"/>
            </w:tcBorders>
            <w:shd w:val="clear" w:color="auto" w:fill="auto"/>
            <w:noWrap/>
            <w:vAlign w:val="center"/>
            <w:hideMark/>
          </w:tcPr>
          <w:p w14:paraId="25A272F4" w14:textId="77777777" w:rsidR="005B6B27" w:rsidRPr="005B6B27" w:rsidRDefault="005B6B27" w:rsidP="005B6B27">
            <w:pPr>
              <w:jc w:val="right"/>
              <w:rPr>
                <w:sz w:val="16"/>
                <w:szCs w:val="16"/>
                <w:lang w:val="en-US" w:eastAsia="en-US"/>
              </w:rPr>
            </w:pPr>
            <w:r w:rsidRPr="005B6B27">
              <w:rPr>
                <w:sz w:val="16"/>
                <w:szCs w:val="16"/>
                <w:lang w:val="en-US" w:eastAsia="en-US"/>
              </w:rPr>
              <w:t>166.750</w:t>
            </w:r>
          </w:p>
        </w:tc>
        <w:tc>
          <w:tcPr>
            <w:tcW w:w="1220" w:type="dxa"/>
            <w:tcBorders>
              <w:top w:val="nil"/>
              <w:left w:val="nil"/>
              <w:bottom w:val="single" w:sz="4" w:space="0" w:color="auto"/>
              <w:right w:val="single" w:sz="4" w:space="0" w:color="auto"/>
            </w:tcBorders>
            <w:shd w:val="clear" w:color="000000" w:fill="FFFFFF"/>
            <w:noWrap/>
            <w:vAlign w:val="center"/>
            <w:hideMark/>
          </w:tcPr>
          <w:p w14:paraId="6420BCF3" w14:textId="77777777" w:rsidR="005B6B27" w:rsidRPr="005B6B27" w:rsidRDefault="005B6B27" w:rsidP="005B6B27">
            <w:pPr>
              <w:jc w:val="right"/>
              <w:rPr>
                <w:sz w:val="16"/>
                <w:szCs w:val="16"/>
                <w:lang w:val="en-US" w:eastAsia="en-US"/>
              </w:rPr>
            </w:pPr>
            <w:r w:rsidRPr="005B6B27">
              <w:rPr>
                <w:sz w:val="16"/>
                <w:szCs w:val="16"/>
                <w:lang w:val="en-US" w:eastAsia="en-US"/>
              </w:rPr>
              <w:t>145.985</w:t>
            </w:r>
          </w:p>
        </w:tc>
        <w:tc>
          <w:tcPr>
            <w:tcW w:w="983" w:type="dxa"/>
            <w:tcBorders>
              <w:top w:val="nil"/>
              <w:left w:val="nil"/>
              <w:bottom w:val="single" w:sz="4" w:space="0" w:color="auto"/>
              <w:right w:val="single" w:sz="4" w:space="0" w:color="auto"/>
            </w:tcBorders>
            <w:shd w:val="clear" w:color="auto" w:fill="auto"/>
            <w:noWrap/>
            <w:vAlign w:val="center"/>
            <w:hideMark/>
          </w:tcPr>
          <w:p w14:paraId="56FDACF6" w14:textId="77777777" w:rsidR="005B6B27" w:rsidRPr="005B6B27" w:rsidRDefault="005B6B27" w:rsidP="005B6B27">
            <w:pPr>
              <w:jc w:val="center"/>
              <w:rPr>
                <w:sz w:val="16"/>
                <w:szCs w:val="16"/>
                <w:lang w:val="en-US" w:eastAsia="en-US"/>
              </w:rPr>
            </w:pPr>
            <w:r w:rsidRPr="005B6B27">
              <w:rPr>
                <w:sz w:val="16"/>
                <w:szCs w:val="16"/>
                <w:lang w:val="en-US" w:eastAsia="en-US"/>
              </w:rPr>
              <w:t>93</w:t>
            </w:r>
          </w:p>
        </w:tc>
        <w:tc>
          <w:tcPr>
            <w:tcW w:w="985" w:type="dxa"/>
            <w:tcBorders>
              <w:top w:val="nil"/>
              <w:left w:val="nil"/>
              <w:bottom w:val="single" w:sz="4" w:space="0" w:color="auto"/>
              <w:right w:val="single" w:sz="8" w:space="0" w:color="auto"/>
            </w:tcBorders>
            <w:shd w:val="clear" w:color="auto" w:fill="auto"/>
            <w:noWrap/>
            <w:vAlign w:val="center"/>
            <w:hideMark/>
          </w:tcPr>
          <w:p w14:paraId="5CE14EC7" w14:textId="77777777" w:rsidR="005B6B27" w:rsidRPr="005B6B27" w:rsidRDefault="005B6B27" w:rsidP="005B6B27">
            <w:pPr>
              <w:jc w:val="center"/>
              <w:rPr>
                <w:sz w:val="16"/>
                <w:szCs w:val="16"/>
                <w:lang w:val="en-US" w:eastAsia="en-US"/>
              </w:rPr>
            </w:pPr>
            <w:r w:rsidRPr="005B6B27">
              <w:rPr>
                <w:sz w:val="16"/>
                <w:szCs w:val="16"/>
                <w:lang w:val="en-US" w:eastAsia="en-US"/>
              </w:rPr>
              <w:t>88</w:t>
            </w:r>
          </w:p>
        </w:tc>
      </w:tr>
      <w:tr w:rsidR="005B6B27" w:rsidRPr="005B6B27" w14:paraId="3278BC95" w14:textId="77777777" w:rsidTr="002E2E42">
        <w:trPr>
          <w:trHeight w:val="177"/>
          <w:jc w:val="center"/>
        </w:trPr>
        <w:tc>
          <w:tcPr>
            <w:tcW w:w="705" w:type="dxa"/>
            <w:tcBorders>
              <w:top w:val="nil"/>
              <w:left w:val="single" w:sz="8" w:space="0" w:color="auto"/>
              <w:bottom w:val="nil"/>
              <w:right w:val="single" w:sz="4" w:space="0" w:color="auto"/>
            </w:tcBorders>
            <w:shd w:val="clear" w:color="auto" w:fill="auto"/>
            <w:noWrap/>
            <w:vAlign w:val="center"/>
            <w:hideMark/>
          </w:tcPr>
          <w:p w14:paraId="48371A40" w14:textId="77777777" w:rsidR="005B6B27" w:rsidRPr="00572234" w:rsidRDefault="005B6B27" w:rsidP="005B6B27">
            <w:pPr>
              <w:jc w:val="center"/>
              <w:rPr>
                <w:sz w:val="16"/>
                <w:szCs w:val="16"/>
                <w:lang w:val="en-US" w:eastAsia="en-US"/>
              </w:rPr>
            </w:pPr>
            <w:r w:rsidRPr="00572234">
              <w:rPr>
                <w:sz w:val="16"/>
                <w:szCs w:val="16"/>
                <w:lang w:val="en-US" w:eastAsia="en-US"/>
              </w:rPr>
              <w:t>2.8.</w:t>
            </w:r>
          </w:p>
        </w:tc>
        <w:tc>
          <w:tcPr>
            <w:tcW w:w="4178" w:type="dxa"/>
            <w:tcBorders>
              <w:top w:val="nil"/>
              <w:left w:val="nil"/>
              <w:bottom w:val="nil"/>
              <w:right w:val="single" w:sz="4" w:space="0" w:color="auto"/>
            </w:tcBorders>
            <w:shd w:val="clear" w:color="auto" w:fill="auto"/>
            <w:noWrap/>
            <w:vAlign w:val="center"/>
            <w:hideMark/>
          </w:tcPr>
          <w:p w14:paraId="04F6EE42" w14:textId="77777777" w:rsidR="005B6B27" w:rsidRPr="00572234" w:rsidRDefault="005B6B27" w:rsidP="005B6B27">
            <w:pPr>
              <w:rPr>
                <w:sz w:val="16"/>
                <w:szCs w:val="16"/>
                <w:lang w:val="en-US" w:eastAsia="en-US"/>
              </w:rPr>
            </w:pPr>
            <w:r w:rsidRPr="00572234">
              <w:rPr>
                <w:sz w:val="16"/>
                <w:szCs w:val="16"/>
                <w:lang w:val="en-US" w:eastAsia="en-US"/>
              </w:rPr>
              <w:t>Трошкови доприноса</w:t>
            </w:r>
          </w:p>
        </w:tc>
        <w:tc>
          <w:tcPr>
            <w:tcW w:w="1559" w:type="dxa"/>
            <w:tcBorders>
              <w:top w:val="nil"/>
              <w:left w:val="nil"/>
              <w:bottom w:val="nil"/>
              <w:right w:val="single" w:sz="4" w:space="0" w:color="auto"/>
            </w:tcBorders>
            <w:shd w:val="clear" w:color="auto" w:fill="auto"/>
            <w:noWrap/>
            <w:vAlign w:val="center"/>
            <w:hideMark/>
          </w:tcPr>
          <w:p w14:paraId="101F07C3" w14:textId="77777777" w:rsidR="005B6B27" w:rsidRPr="005B6B27" w:rsidRDefault="005B6B27" w:rsidP="005B6B27">
            <w:pPr>
              <w:jc w:val="right"/>
              <w:rPr>
                <w:sz w:val="16"/>
                <w:szCs w:val="16"/>
                <w:lang w:val="en-US" w:eastAsia="en-US"/>
              </w:rPr>
            </w:pPr>
            <w:r w:rsidRPr="005B6B27">
              <w:rPr>
                <w:sz w:val="16"/>
                <w:szCs w:val="16"/>
                <w:lang w:val="en-US" w:eastAsia="en-US"/>
              </w:rPr>
              <w:t>477.435</w:t>
            </w:r>
          </w:p>
        </w:tc>
        <w:tc>
          <w:tcPr>
            <w:tcW w:w="1647" w:type="dxa"/>
            <w:tcBorders>
              <w:top w:val="nil"/>
              <w:left w:val="nil"/>
              <w:bottom w:val="nil"/>
              <w:right w:val="single" w:sz="4" w:space="0" w:color="auto"/>
            </w:tcBorders>
            <w:shd w:val="clear" w:color="auto" w:fill="auto"/>
            <w:noWrap/>
            <w:vAlign w:val="center"/>
            <w:hideMark/>
          </w:tcPr>
          <w:p w14:paraId="117976A5" w14:textId="77777777" w:rsidR="005B6B27" w:rsidRPr="005B6B27" w:rsidRDefault="005B6B27" w:rsidP="005B6B27">
            <w:pPr>
              <w:jc w:val="right"/>
              <w:rPr>
                <w:sz w:val="16"/>
                <w:szCs w:val="16"/>
                <w:lang w:val="en-US" w:eastAsia="en-US"/>
              </w:rPr>
            </w:pPr>
            <w:r w:rsidRPr="005B6B27">
              <w:rPr>
                <w:sz w:val="16"/>
                <w:szCs w:val="16"/>
                <w:lang w:val="en-US" w:eastAsia="en-US"/>
              </w:rPr>
              <w:t>503.000</w:t>
            </w:r>
          </w:p>
        </w:tc>
        <w:tc>
          <w:tcPr>
            <w:tcW w:w="1220" w:type="dxa"/>
            <w:tcBorders>
              <w:top w:val="nil"/>
              <w:left w:val="nil"/>
              <w:bottom w:val="nil"/>
              <w:right w:val="single" w:sz="4" w:space="0" w:color="auto"/>
            </w:tcBorders>
            <w:shd w:val="clear" w:color="000000" w:fill="FFFFFF"/>
            <w:noWrap/>
            <w:vAlign w:val="center"/>
            <w:hideMark/>
          </w:tcPr>
          <w:p w14:paraId="7BC95142" w14:textId="77777777" w:rsidR="005B6B27" w:rsidRPr="005B6B27" w:rsidRDefault="005B6B27" w:rsidP="005B6B27">
            <w:pPr>
              <w:jc w:val="right"/>
              <w:rPr>
                <w:sz w:val="16"/>
                <w:szCs w:val="16"/>
                <w:lang w:val="en-US" w:eastAsia="en-US"/>
              </w:rPr>
            </w:pPr>
            <w:r w:rsidRPr="005B6B27">
              <w:rPr>
                <w:sz w:val="16"/>
                <w:szCs w:val="16"/>
                <w:lang w:val="en-US" w:eastAsia="en-US"/>
              </w:rPr>
              <w:t>503.078</w:t>
            </w:r>
          </w:p>
        </w:tc>
        <w:tc>
          <w:tcPr>
            <w:tcW w:w="983" w:type="dxa"/>
            <w:tcBorders>
              <w:top w:val="nil"/>
              <w:left w:val="nil"/>
              <w:bottom w:val="nil"/>
              <w:right w:val="single" w:sz="4" w:space="0" w:color="auto"/>
            </w:tcBorders>
            <w:shd w:val="clear" w:color="auto" w:fill="auto"/>
            <w:noWrap/>
            <w:vAlign w:val="center"/>
            <w:hideMark/>
          </w:tcPr>
          <w:p w14:paraId="753F4F74" w14:textId="77777777" w:rsidR="005B6B27" w:rsidRPr="005B6B27" w:rsidRDefault="005B6B27" w:rsidP="005B6B27">
            <w:pPr>
              <w:jc w:val="center"/>
              <w:rPr>
                <w:sz w:val="16"/>
                <w:szCs w:val="16"/>
                <w:lang w:val="en-US" w:eastAsia="en-US"/>
              </w:rPr>
            </w:pPr>
            <w:r w:rsidRPr="005B6B27">
              <w:rPr>
                <w:sz w:val="16"/>
                <w:szCs w:val="16"/>
                <w:lang w:val="en-US" w:eastAsia="en-US"/>
              </w:rPr>
              <w:t>105</w:t>
            </w:r>
          </w:p>
        </w:tc>
        <w:tc>
          <w:tcPr>
            <w:tcW w:w="985" w:type="dxa"/>
            <w:tcBorders>
              <w:top w:val="nil"/>
              <w:left w:val="nil"/>
              <w:bottom w:val="nil"/>
              <w:right w:val="single" w:sz="8" w:space="0" w:color="auto"/>
            </w:tcBorders>
            <w:shd w:val="clear" w:color="auto" w:fill="auto"/>
            <w:noWrap/>
            <w:vAlign w:val="center"/>
            <w:hideMark/>
          </w:tcPr>
          <w:p w14:paraId="18D8065C" w14:textId="77777777" w:rsidR="005B6B27" w:rsidRPr="005B6B27" w:rsidRDefault="005B6B27" w:rsidP="005B6B27">
            <w:pPr>
              <w:jc w:val="center"/>
              <w:rPr>
                <w:sz w:val="16"/>
                <w:szCs w:val="16"/>
                <w:lang w:val="en-US" w:eastAsia="en-US"/>
              </w:rPr>
            </w:pPr>
            <w:r w:rsidRPr="005B6B27">
              <w:rPr>
                <w:sz w:val="16"/>
                <w:szCs w:val="16"/>
                <w:lang w:val="en-US" w:eastAsia="en-US"/>
              </w:rPr>
              <w:t>100</w:t>
            </w:r>
          </w:p>
        </w:tc>
      </w:tr>
      <w:tr w:rsidR="005B6B27" w:rsidRPr="005B6B27" w14:paraId="35BA32DD" w14:textId="77777777" w:rsidTr="002E2E42">
        <w:trPr>
          <w:trHeight w:val="177"/>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CE76CB4" w14:textId="77777777" w:rsidR="005B6B27" w:rsidRPr="00572234" w:rsidRDefault="005B6B27" w:rsidP="005B6B27">
            <w:pPr>
              <w:jc w:val="center"/>
              <w:rPr>
                <w:b/>
                <w:bCs/>
                <w:sz w:val="12"/>
                <w:szCs w:val="12"/>
                <w:lang w:val="en-US" w:eastAsia="en-US"/>
              </w:rPr>
            </w:pPr>
            <w:r w:rsidRPr="00572234">
              <w:rPr>
                <w:b/>
                <w:bCs/>
                <w:sz w:val="12"/>
                <w:szCs w:val="12"/>
                <w:lang w:val="en-US" w:eastAsia="en-US"/>
              </w:rPr>
              <w:t>I</w:t>
            </w:r>
          </w:p>
        </w:tc>
        <w:tc>
          <w:tcPr>
            <w:tcW w:w="4178" w:type="dxa"/>
            <w:tcBorders>
              <w:top w:val="single" w:sz="8" w:space="0" w:color="auto"/>
              <w:left w:val="nil"/>
              <w:bottom w:val="single" w:sz="8" w:space="0" w:color="auto"/>
              <w:right w:val="single" w:sz="4" w:space="0" w:color="auto"/>
            </w:tcBorders>
            <w:shd w:val="clear" w:color="000000" w:fill="BFBFBF"/>
            <w:noWrap/>
            <w:vAlign w:val="center"/>
            <w:hideMark/>
          </w:tcPr>
          <w:p w14:paraId="354227A8" w14:textId="77777777" w:rsidR="005B6B27" w:rsidRPr="00572234" w:rsidRDefault="005B6B27" w:rsidP="005B6B27">
            <w:pPr>
              <w:rPr>
                <w:b/>
                <w:bCs/>
                <w:sz w:val="12"/>
                <w:szCs w:val="12"/>
                <w:lang w:val="en-US" w:eastAsia="en-US"/>
              </w:rPr>
            </w:pPr>
            <w:r w:rsidRPr="00572234">
              <w:rPr>
                <w:b/>
                <w:bCs/>
                <w:sz w:val="12"/>
                <w:szCs w:val="12"/>
                <w:lang w:val="en-US" w:eastAsia="en-US"/>
              </w:rPr>
              <w:t>ПОСЛОВНИ ДОБИТАК/ГУБИТАК</w:t>
            </w:r>
          </w:p>
        </w:tc>
        <w:tc>
          <w:tcPr>
            <w:tcW w:w="1559" w:type="dxa"/>
            <w:tcBorders>
              <w:top w:val="single" w:sz="8" w:space="0" w:color="auto"/>
              <w:left w:val="nil"/>
              <w:bottom w:val="single" w:sz="8" w:space="0" w:color="auto"/>
              <w:right w:val="single" w:sz="4" w:space="0" w:color="auto"/>
            </w:tcBorders>
            <w:shd w:val="clear" w:color="000000" w:fill="BFBFBF"/>
            <w:noWrap/>
            <w:vAlign w:val="center"/>
            <w:hideMark/>
          </w:tcPr>
          <w:p w14:paraId="45F831F2"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-24.267.521    </w:t>
            </w:r>
          </w:p>
        </w:tc>
        <w:tc>
          <w:tcPr>
            <w:tcW w:w="1647" w:type="dxa"/>
            <w:tcBorders>
              <w:top w:val="single" w:sz="8" w:space="0" w:color="auto"/>
              <w:left w:val="nil"/>
              <w:bottom w:val="single" w:sz="8" w:space="0" w:color="auto"/>
              <w:right w:val="single" w:sz="4" w:space="0" w:color="auto"/>
            </w:tcBorders>
            <w:shd w:val="clear" w:color="000000" w:fill="BFBFBF"/>
            <w:noWrap/>
            <w:vAlign w:val="center"/>
            <w:hideMark/>
          </w:tcPr>
          <w:p w14:paraId="5DA0E98E"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-14.801.442    </w:t>
            </w:r>
          </w:p>
        </w:tc>
        <w:tc>
          <w:tcPr>
            <w:tcW w:w="1220" w:type="dxa"/>
            <w:tcBorders>
              <w:top w:val="single" w:sz="8" w:space="0" w:color="auto"/>
              <w:left w:val="nil"/>
              <w:bottom w:val="single" w:sz="8" w:space="0" w:color="auto"/>
              <w:right w:val="single" w:sz="4" w:space="0" w:color="auto"/>
            </w:tcBorders>
            <w:shd w:val="clear" w:color="000000" w:fill="BFBFBF"/>
            <w:noWrap/>
            <w:vAlign w:val="center"/>
            <w:hideMark/>
          </w:tcPr>
          <w:p w14:paraId="012CC1DC"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-41.319.830    </w:t>
            </w:r>
          </w:p>
        </w:tc>
        <w:tc>
          <w:tcPr>
            <w:tcW w:w="983" w:type="dxa"/>
            <w:tcBorders>
              <w:top w:val="single" w:sz="8" w:space="0" w:color="auto"/>
              <w:left w:val="nil"/>
              <w:bottom w:val="single" w:sz="8" w:space="0" w:color="auto"/>
              <w:right w:val="single" w:sz="4" w:space="0" w:color="auto"/>
            </w:tcBorders>
            <w:shd w:val="clear" w:color="000000" w:fill="BFBFBF"/>
            <w:noWrap/>
            <w:vAlign w:val="center"/>
            <w:hideMark/>
          </w:tcPr>
          <w:p w14:paraId="2D15BD29" w14:textId="77777777" w:rsidR="005B6B27" w:rsidRPr="005B6B27" w:rsidRDefault="005B6B27" w:rsidP="005B6B27">
            <w:pPr>
              <w:jc w:val="center"/>
              <w:rPr>
                <w:b/>
                <w:bCs/>
                <w:sz w:val="16"/>
                <w:szCs w:val="16"/>
                <w:lang w:val="en-US" w:eastAsia="en-US"/>
              </w:rPr>
            </w:pPr>
            <w:r w:rsidRPr="005B6B27">
              <w:rPr>
                <w:b/>
                <w:bCs/>
                <w:sz w:val="16"/>
                <w:szCs w:val="16"/>
                <w:lang w:val="en-US" w:eastAsia="en-US"/>
              </w:rPr>
              <w:t>170</w:t>
            </w:r>
          </w:p>
        </w:tc>
        <w:tc>
          <w:tcPr>
            <w:tcW w:w="985" w:type="dxa"/>
            <w:tcBorders>
              <w:top w:val="single" w:sz="8" w:space="0" w:color="auto"/>
              <w:left w:val="nil"/>
              <w:bottom w:val="single" w:sz="8" w:space="0" w:color="auto"/>
              <w:right w:val="single" w:sz="8" w:space="0" w:color="auto"/>
            </w:tcBorders>
            <w:shd w:val="clear" w:color="000000" w:fill="BFBFBF"/>
            <w:noWrap/>
            <w:vAlign w:val="center"/>
            <w:hideMark/>
          </w:tcPr>
          <w:p w14:paraId="36069621" w14:textId="77777777" w:rsidR="005B6B27" w:rsidRPr="005B6B27" w:rsidRDefault="005B6B27" w:rsidP="005B6B27">
            <w:pPr>
              <w:jc w:val="center"/>
              <w:rPr>
                <w:b/>
                <w:bCs/>
                <w:sz w:val="16"/>
                <w:szCs w:val="16"/>
                <w:lang w:val="en-US" w:eastAsia="en-US"/>
              </w:rPr>
            </w:pPr>
            <w:r w:rsidRPr="005B6B27">
              <w:rPr>
                <w:b/>
                <w:bCs/>
                <w:sz w:val="16"/>
                <w:szCs w:val="16"/>
                <w:lang w:val="en-US" w:eastAsia="en-US"/>
              </w:rPr>
              <w:t>279</w:t>
            </w:r>
          </w:p>
        </w:tc>
      </w:tr>
      <w:tr w:rsidR="005B6B27" w:rsidRPr="005B6B27" w14:paraId="7780C82D"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33E135D" w14:textId="77777777" w:rsidR="005B6B27" w:rsidRPr="00572234" w:rsidRDefault="005B6B27" w:rsidP="005B6B27">
            <w:pPr>
              <w:jc w:val="center"/>
              <w:rPr>
                <w:sz w:val="12"/>
                <w:szCs w:val="12"/>
                <w:lang w:val="en-US" w:eastAsia="en-US"/>
              </w:rPr>
            </w:pPr>
            <w:r w:rsidRPr="00572234">
              <w:rPr>
                <w:sz w:val="12"/>
                <w:szCs w:val="12"/>
                <w:lang w:val="en-US" w:eastAsia="en-US"/>
              </w:rPr>
              <w:t>3.</w:t>
            </w:r>
          </w:p>
        </w:tc>
        <w:tc>
          <w:tcPr>
            <w:tcW w:w="4178" w:type="dxa"/>
            <w:tcBorders>
              <w:top w:val="nil"/>
              <w:left w:val="nil"/>
              <w:bottom w:val="single" w:sz="4" w:space="0" w:color="auto"/>
              <w:right w:val="single" w:sz="4" w:space="0" w:color="auto"/>
            </w:tcBorders>
            <w:shd w:val="clear" w:color="auto" w:fill="auto"/>
            <w:noWrap/>
            <w:vAlign w:val="center"/>
            <w:hideMark/>
          </w:tcPr>
          <w:p w14:paraId="3F79B0C6" w14:textId="77777777" w:rsidR="005B6B27" w:rsidRPr="00572234" w:rsidRDefault="005B6B27" w:rsidP="005B6B27">
            <w:pPr>
              <w:rPr>
                <w:sz w:val="12"/>
                <w:szCs w:val="12"/>
                <w:lang w:val="en-US" w:eastAsia="en-US"/>
              </w:rPr>
            </w:pPr>
            <w:r w:rsidRPr="00572234">
              <w:rPr>
                <w:sz w:val="12"/>
                <w:szCs w:val="12"/>
                <w:lang w:val="en-US" w:eastAsia="en-US"/>
              </w:rPr>
              <w:t>ФИНАНСИЈСКИ ПРИХОДИ</w:t>
            </w:r>
          </w:p>
        </w:tc>
        <w:tc>
          <w:tcPr>
            <w:tcW w:w="1559" w:type="dxa"/>
            <w:tcBorders>
              <w:top w:val="nil"/>
              <w:left w:val="nil"/>
              <w:bottom w:val="single" w:sz="4" w:space="0" w:color="auto"/>
              <w:right w:val="single" w:sz="4" w:space="0" w:color="auto"/>
            </w:tcBorders>
            <w:shd w:val="clear" w:color="auto" w:fill="auto"/>
            <w:noWrap/>
            <w:vAlign w:val="center"/>
            <w:hideMark/>
          </w:tcPr>
          <w:p w14:paraId="3A7F7B8A" w14:textId="77777777" w:rsidR="005B6B27" w:rsidRPr="005B6B27" w:rsidRDefault="005B6B27" w:rsidP="005B6B27">
            <w:pPr>
              <w:jc w:val="right"/>
              <w:rPr>
                <w:sz w:val="16"/>
                <w:szCs w:val="16"/>
                <w:lang w:val="en-US" w:eastAsia="en-US"/>
              </w:rPr>
            </w:pPr>
            <w:r w:rsidRPr="005B6B27">
              <w:rPr>
                <w:sz w:val="16"/>
                <w:szCs w:val="16"/>
                <w:lang w:val="en-US" w:eastAsia="en-US"/>
              </w:rPr>
              <w:t>237.641</w:t>
            </w:r>
          </w:p>
        </w:tc>
        <w:tc>
          <w:tcPr>
            <w:tcW w:w="1647" w:type="dxa"/>
            <w:tcBorders>
              <w:top w:val="nil"/>
              <w:left w:val="nil"/>
              <w:bottom w:val="single" w:sz="4" w:space="0" w:color="auto"/>
              <w:right w:val="single" w:sz="4" w:space="0" w:color="auto"/>
            </w:tcBorders>
            <w:shd w:val="clear" w:color="auto" w:fill="auto"/>
            <w:noWrap/>
            <w:vAlign w:val="center"/>
            <w:hideMark/>
          </w:tcPr>
          <w:p w14:paraId="47B32E48" w14:textId="77777777" w:rsidR="005B6B27" w:rsidRPr="005B6B27" w:rsidRDefault="005B6B27" w:rsidP="005B6B27">
            <w:pPr>
              <w:jc w:val="right"/>
              <w:rPr>
                <w:sz w:val="16"/>
                <w:szCs w:val="16"/>
                <w:lang w:val="en-US" w:eastAsia="en-US"/>
              </w:rPr>
            </w:pPr>
            <w:r w:rsidRPr="005B6B27">
              <w:rPr>
                <w:sz w:val="16"/>
                <w:szCs w:val="16"/>
                <w:lang w:val="en-US" w:eastAsia="en-US"/>
              </w:rPr>
              <w:t>200.000</w:t>
            </w:r>
          </w:p>
        </w:tc>
        <w:tc>
          <w:tcPr>
            <w:tcW w:w="1220" w:type="dxa"/>
            <w:tcBorders>
              <w:top w:val="nil"/>
              <w:left w:val="nil"/>
              <w:bottom w:val="single" w:sz="4" w:space="0" w:color="auto"/>
              <w:right w:val="single" w:sz="4" w:space="0" w:color="auto"/>
            </w:tcBorders>
            <w:shd w:val="clear" w:color="auto" w:fill="auto"/>
            <w:noWrap/>
            <w:vAlign w:val="center"/>
            <w:hideMark/>
          </w:tcPr>
          <w:p w14:paraId="40034F22" w14:textId="77777777" w:rsidR="005B6B27" w:rsidRPr="005B6B27" w:rsidRDefault="005B6B27" w:rsidP="005B6B27">
            <w:pPr>
              <w:jc w:val="right"/>
              <w:rPr>
                <w:sz w:val="16"/>
                <w:szCs w:val="16"/>
                <w:lang w:val="en-US" w:eastAsia="en-US"/>
              </w:rPr>
            </w:pPr>
            <w:r w:rsidRPr="005B6B27">
              <w:rPr>
                <w:sz w:val="16"/>
                <w:szCs w:val="16"/>
                <w:lang w:val="en-US" w:eastAsia="en-US"/>
              </w:rPr>
              <w:t>208.499</w:t>
            </w:r>
          </w:p>
        </w:tc>
        <w:tc>
          <w:tcPr>
            <w:tcW w:w="983" w:type="dxa"/>
            <w:tcBorders>
              <w:top w:val="nil"/>
              <w:left w:val="nil"/>
              <w:bottom w:val="single" w:sz="4" w:space="0" w:color="auto"/>
              <w:right w:val="single" w:sz="4" w:space="0" w:color="auto"/>
            </w:tcBorders>
            <w:shd w:val="clear" w:color="auto" w:fill="auto"/>
            <w:noWrap/>
            <w:vAlign w:val="center"/>
            <w:hideMark/>
          </w:tcPr>
          <w:p w14:paraId="59FF900F" w14:textId="77777777" w:rsidR="005B6B27" w:rsidRPr="005B6B27" w:rsidRDefault="005B6B27" w:rsidP="005B6B27">
            <w:pPr>
              <w:jc w:val="center"/>
              <w:rPr>
                <w:sz w:val="16"/>
                <w:szCs w:val="16"/>
                <w:lang w:val="en-US" w:eastAsia="en-US"/>
              </w:rPr>
            </w:pPr>
            <w:r w:rsidRPr="005B6B27">
              <w:rPr>
                <w:sz w:val="16"/>
                <w:szCs w:val="16"/>
                <w:lang w:val="en-US" w:eastAsia="en-US"/>
              </w:rPr>
              <w:t>88</w:t>
            </w:r>
          </w:p>
        </w:tc>
        <w:tc>
          <w:tcPr>
            <w:tcW w:w="985" w:type="dxa"/>
            <w:tcBorders>
              <w:top w:val="nil"/>
              <w:left w:val="nil"/>
              <w:bottom w:val="single" w:sz="4" w:space="0" w:color="auto"/>
              <w:right w:val="single" w:sz="8" w:space="0" w:color="auto"/>
            </w:tcBorders>
            <w:shd w:val="clear" w:color="auto" w:fill="auto"/>
            <w:noWrap/>
            <w:vAlign w:val="center"/>
            <w:hideMark/>
          </w:tcPr>
          <w:p w14:paraId="3C467EF1" w14:textId="77777777" w:rsidR="005B6B27" w:rsidRPr="005B6B27" w:rsidRDefault="005B6B27" w:rsidP="005B6B27">
            <w:pPr>
              <w:jc w:val="center"/>
              <w:rPr>
                <w:sz w:val="16"/>
                <w:szCs w:val="16"/>
                <w:lang w:val="en-US" w:eastAsia="en-US"/>
              </w:rPr>
            </w:pPr>
            <w:r w:rsidRPr="005B6B27">
              <w:rPr>
                <w:sz w:val="16"/>
                <w:szCs w:val="16"/>
                <w:lang w:val="en-US" w:eastAsia="en-US"/>
              </w:rPr>
              <w:t>104</w:t>
            </w:r>
          </w:p>
        </w:tc>
      </w:tr>
      <w:tr w:rsidR="005B6B27" w:rsidRPr="005B6B27" w14:paraId="613EB23F" w14:textId="77777777" w:rsidTr="002E2E42">
        <w:trPr>
          <w:trHeight w:val="177"/>
          <w:jc w:val="center"/>
        </w:trPr>
        <w:tc>
          <w:tcPr>
            <w:tcW w:w="705" w:type="dxa"/>
            <w:tcBorders>
              <w:top w:val="nil"/>
              <w:left w:val="single" w:sz="8" w:space="0" w:color="auto"/>
              <w:bottom w:val="nil"/>
              <w:right w:val="single" w:sz="4" w:space="0" w:color="auto"/>
            </w:tcBorders>
            <w:shd w:val="clear" w:color="auto" w:fill="auto"/>
            <w:noWrap/>
            <w:vAlign w:val="center"/>
            <w:hideMark/>
          </w:tcPr>
          <w:p w14:paraId="228C6461" w14:textId="77777777" w:rsidR="005B6B27" w:rsidRPr="00572234" w:rsidRDefault="005B6B27" w:rsidP="005B6B27">
            <w:pPr>
              <w:jc w:val="center"/>
              <w:rPr>
                <w:sz w:val="12"/>
                <w:szCs w:val="12"/>
                <w:lang w:val="en-US" w:eastAsia="en-US"/>
              </w:rPr>
            </w:pPr>
            <w:r w:rsidRPr="00572234">
              <w:rPr>
                <w:sz w:val="12"/>
                <w:szCs w:val="12"/>
                <w:lang w:val="en-US" w:eastAsia="en-US"/>
              </w:rPr>
              <w:t>4.</w:t>
            </w:r>
          </w:p>
        </w:tc>
        <w:tc>
          <w:tcPr>
            <w:tcW w:w="4178" w:type="dxa"/>
            <w:tcBorders>
              <w:top w:val="nil"/>
              <w:left w:val="nil"/>
              <w:bottom w:val="nil"/>
              <w:right w:val="single" w:sz="4" w:space="0" w:color="auto"/>
            </w:tcBorders>
            <w:shd w:val="clear" w:color="auto" w:fill="auto"/>
            <w:noWrap/>
            <w:vAlign w:val="center"/>
            <w:hideMark/>
          </w:tcPr>
          <w:p w14:paraId="7EF3A4CB" w14:textId="77777777" w:rsidR="005B6B27" w:rsidRPr="00572234" w:rsidRDefault="005B6B27" w:rsidP="005B6B27">
            <w:pPr>
              <w:rPr>
                <w:sz w:val="12"/>
                <w:szCs w:val="12"/>
                <w:lang w:val="en-US" w:eastAsia="en-US"/>
              </w:rPr>
            </w:pPr>
            <w:r w:rsidRPr="00572234">
              <w:rPr>
                <w:sz w:val="12"/>
                <w:szCs w:val="12"/>
                <w:lang w:val="en-US" w:eastAsia="en-US"/>
              </w:rPr>
              <w:t>ФИНАНСИЈСКИ РАСХОДИ</w:t>
            </w:r>
          </w:p>
        </w:tc>
        <w:tc>
          <w:tcPr>
            <w:tcW w:w="1559" w:type="dxa"/>
            <w:tcBorders>
              <w:top w:val="nil"/>
              <w:left w:val="nil"/>
              <w:bottom w:val="nil"/>
              <w:right w:val="single" w:sz="4" w:space="0" w:color="auto"/>
            </w:tcBorders>
            <w:shd w:val="clear" w:color="auto" w:fill="auto"/>
            <w:noWrap/>
            <w:vAlign w:val="center"/>
            <w:hideMark/>
          </w:tcPr>
          <w:p w14:paraId="6405EB7E" w14:textId="77777777" w:rsidR="005B6B27" w:rsidRPr="005B6B27" w:rsidRDefault="005B6B27" w:rsidP="005B6B27">
            <w:pPr>
              <w:jc w:val="right"/>
              <w:rPr>
                <w:sz w:val="16"/>
                <w:szCs w:val="16"/>
                <w:lang w:val="en-US" w:eastAsia="en-US"/>
              </w:rPr>
            </w:pPr>
            <w:r w:rsidRPr="005B6B27">
              <w:rPr>
                <w:sz w:val="16"/>
                <w:szCs w:val="16"/>
                <w:lang w:val="en-US" w:eastAsia="en-US"/>
              </w:rPr>
              <w:t xml:space="preserve">66.292    </w:t>
            </w:r>
          </w:p>
        </w:tc>
        <w:tc>
          <w:tcPr>
            <w:tcW w:w="1647" w:type="dxa"/>
            <w:tcBorders>
              <w:top w:val="nil"/>
              <w:left w:val="nil"/>
              <w:bottom w:val="nil"/>
              <w:right w:val="single" w:sz="4" w:space="0" w:color="auto"/>
            </w:tcBorders>
            <w:shd w:val="clear" w:color="auto" w:fill="auto"/>
            <w:noWrap/>
            <w:vAlign w:val="center"/>
            <w:hideMark/>
          </w:tcPr>
          <w:p w14:paraId="52282267" w14:textId="77777777" w:rsidR="005B6B27" w:rsidRPr="005B6B27" w:rsidRDefault="005B6B27" w:rsidP="005B6B27">
            <w:pPr>
              <w:jc w:val="right"/>
              <w:rPr>
                <w:sz w:val="16"/>
                <w:szCs w:val="16"/>
                <w:lang w:val="en-US" w:eastAsia="en-US"/>
              </w:rPr>
            </w:pPr>
            <w:r w:rsidRPr="005B6B27">
              <w:rPr>
                <w:sz w:val="16"/>
                <w:szCs w:val="16"/>
                <w:lang w:val="en-US" w:eastAsia="en-US"/>
              </w:rPr>
              <w:t xml:space="preserve">147.178    </w:t>
            </w:r>
          </w:p>
        </w:tc>
        <w:tc>
          <w:tcPr>
            <w:tcW w:w="1220" w:type="dxa"/>
            <w:tcBorders>
              <w:top w:val="nil"/>
              <w:left w:val="nil"/>
              <w:bottom w:val="nil"/>
              <w:right w:val="single" w:sz="4" w:space="0" w:color="auto"/>
            </w:tcBorders>
            <w:shd w:val="clear" w:color="000000" w:fill="FFFFFF"/>
            <w:noWrap/>
            <w:vAlign w:val="center"/>
            <w:hideMark/>
          </w:tcPr>
          <w:p w14:paraId="68BCBD41" w14:textId="77777777" w:rsidR="005B6B27" w:rsidRPr="005B6B27" w:rsidRDefault="005B6B27" w:rsidP="005B6B27">
            <w:pPr>
              <w:jc w:val="right"/>
              <w:rPr>
                <w:sz w:val="16"/>
                <w:szCs w:val="16"/>
                <w:lang w:val="en-US" w:eastAsia="en-US"/>
              </w:rPr>
            </w:pPr>
            <w:r w:rsidRPr="005B6B27">
              <w:rPr>
                <w:sz w:val="16"/>
                <w:szCs w:val="16"/>
                <w:lang w:val="en-US" w:eastAsia="en-US"/>
              </w:rPr>
              <w:t xml:space="preserve">752.221    </w:t>
            </w:r>
          </w:p>
        </w:tc>
        <w:tc>
          <w:tcPr>
            <w:tcW w:w="983" w:type="dxa"/>
            <w:tcBorders>
              <w:top w:val="nil"/>
              <w:left w:val="nil"/>
              <w:bottom w:val="nil"/>
              <w:right w:val="single" w:sz="4" w:space="0" w:color="auto"/>
            </w:tcBorders>
            <w:shd w:val="clear" w:color="auto" w:fill="auto"/>
            <w:noWrap/>
            <w:vAlign w:val="center"/>
            <w:hideMark/>
          </w:tcPr>
          <w:p w14:paraId="2BB55FC6" w14:textId="77777777" w:rsidR="005B6B27" w:rsidRPr="005B6B27" w:rsidRDefault="005B6B27" w:rsidP="005B6B27">
            <w:pPr>
              <w:jc w:val="center"/>
              <w:rPr>
                <w:sz w:val="16"/>
                <w:szCs w:val="16"/>
                <w:lang w:val="en-US" w:eastAsia="en-US"/>
              </w:rPr>
            </w:pPr>
            <w:r w:rsidRPr="005B6B27">
              <w:rPr>
                <w:sz w:val="16"/>
                <w:szCs w:val="16"/>
                <w:lang w:val="en-US" w:eastAsia="en-US"/>
              </w:rPr>
              <w:t>1.135</w:t>
            </w:r>
          </w:p>
        </w:tc>
        <w:tc>
          <w:tcPr>
            <w:tcW w:w="985" w:type="dxa"/>
            <w:tcBorders>
              <w:top w:val="nil"/>
              <w:left w:val="nil"/>
              <w:bottom w:val="nil"/>
              <w:right w:val="single" w:sz="8" w:space="0" w:color="auto"/>
            </w:tcBorders>
            <w:shd w:val="clear" w:color="auto" w:fill="auto"/>
            <w:noWrap/>
            <w:vAlign w:val="center"/>
            <w:hideMark/>
          </w:tcPr>
          <w:p w14:paraId="6827FDC1" w14:textId="77777777" w:rsidR="005B6B27" w:rsidRPr="005B6B27" w:rsidRDefault="005B6B27" w:rsidP="005B6B27">
            <w:pPr>
              <w:jc w:val="center"/>
              <w:rPr>
                <w:sz w:val="16"/>
                <w:szCs w:val="16"/>
                <w:lang w:val="en-US" w:eastAsia="en-US"/>
              </w:rPr>
            </w:pPr>
            <w:r w:rsidRPr="005B6B27">
              <w:rPr>
                <w:sz w:val="16"/>
                <w:szCs w:val="16"/>
                <w:lang w:val="en-US" w:eastAsia="en-US"/>
              </w:rPr>
              <w:t>511</w:t>
            </w:r>
          </w:p>
        </w:tc>
      </w:tr>
      <w:tr w:rsidR="005B6B27" w:rsidRPr="005B6B27" w14:paraId="08E02AFC" w14:textId="77777777" w:rsidTr="002E2E42">
        <w:trPr>
          <w:trHeight w:val="325"/>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D49129F" w14:textId="77777777" w:rsidR="005B6B27" w:rsidRPr="00572234" w:rsidRDefault="005B6B27" w:rsidP="005B6B27">
            <w:pPr>
              <w:jc w:val="center"/>
              <w:rPr>
                <w:b/>
                <w:bCs/>
                <w:sz w:val="12"/>
                <w:szCs w:val="12"/>
                <w:lang w:val="en-US" w:eastAsia="en-US"/>
              </w:rPr>
            </w:pPr>
            <w:r w:rsidRPr="00572234">
              <w:rPr>
                <w:b/>
                <w:bCs/>
                <w:sz w:val="12"/>
                <w:szCs w:val="12"/>
                <w:lang w:val="en-US" w:eastAsia="en-US"/>
              </w:rPr>
              <w:t>II</w:t>
            </w:r>
          </w:p>
        </w:tc>
        <w:tc>
          <w:tcPr>
            <w:tcW w:w="4178" w:type="dxa"/>
            <w:tcBorders>
              <w:top w:val="single" w:sz="8" w:space="0" w:color="auto"/>
              <w:left w:val="nil"/>
              <w:bottom w:val="single" w:sz="8" w:space="0" w:color="auto"/>
              <w:right w:val="single" w:sz="4" w:space="0" w:color="auto"/>
            </w:tcBorders>
            <w:shd w:val="clear" w:color="000000" w:fill="BFBFBF"/>
            <w:vAlign w:val="center"/>
            <w:hideMark/>
          </w:tcPr>
          <w:p w14:paraId="375C41A4" w14:textId="77777777" w:rsidR="005B6B27" w:rsidRPr="00572234" w:rsidRDefault="005B6B27" w:rsidP="005B6B27">
            <w:pPr>
              <w:rPr>
                <w:b/>
                <w:bCs/>
                <w:sz w:val="12"/>
                <w:szCs w:val="12"/>
                <w:lang w:val="en-US" w:eastAsia="en-US"/>
              </w:rPr>
            </w:pPr>
            <w:r w:rsidRPr="00572234">
              <w:rPr>
                <w:b/>
                <w:bCs/>
                <w:sz w:val="12"/>
                <w:szCs w:val="12"/>
                <w:lang w:val="en-US" w:eastAsia="en-US"/>
              </w:rPr>
              <w:t>ДОБИТАК/ГУБИТАК ПО ОСНОВУ ФИНАНСИЈСКИХ ПРИХОДА И РАСХОДА (3-4)</w:t>
            </w:r>
          </w:p>
        </w:tc>
        <w:tc>
          <w:tcPr>
            <w:tcW w:w="1559" w:type="dxa"/>
            <w:tcBorders>
              <w:top w:val="single" w:sz="8" w:space="0" w:color="auto"/>
              <w:left w:val="nil"/>
              <w:bottom w:val="single" w:sz="8" w:space="0" w:color="auto"/>
              <w:right w:val="single" w:sz="4" w:space="0" w:color="auto"/>
            </w:tcBorders>
            <w:shd w:val="clear" w:color="000000" w:fill="BFBFBF"/>
            <w:vAlign w:val="center"/>
            <w:hideMark/>
          </w:tcPr>
          <w:p w14:paraId="694F0F49"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171.349    </w:t>
            </w:r>
          </w:p>
        </w:tc>
        <w:tc>
          <w:tcPr>
            <w:tcW w:w="1647" w:type="dxa"/>
            <w:tcBorders>
              <w:top w:val="single" w:sz="8" w:space="0" w:color="auto"/>
              <w:left w:val="nil"/>
              <w:bottom w:val="single" w:sz="8" w:space="0" w:color="auto"/>
              <w:right w:val="single" w:sz="4" w:space="0" w:color="auto"/>
            </w:tcBorders>
            <w:shd w:val="clear" w:color="000000" w:fill="BFBFBF"/>
            <w:vAlign w:val="center"/>
            <w:hideMark/>
          </w:tcPr>
          <w:p w14:paraId="190A5424"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52.822    </w:t>
            </w:r>
          </w:p>
        </w:tc>
        <w:tc>
          <w:tcPr>
            <w:tcW w:w="1220" w:type="dxa"/>
            <w:tcBorders>
              <w:top w:val="single" w:sz="8" w:space="0" w:color="auto"/>
              <w:left w:val="nil"/>
              <w:bottom w:val="single" w:sz="8" w:space="0" w:color="auto"/>
              <w:right w:val="single" w:sz="4" w:space="0" w:color="auto"/>
            </w:tcBorders>
            <w:shd w:val="clear" w:color="000000" w:fill="BFBFBF"/>
            <w:vAlign w:val="center"/>
            <w:hideMark/>
          </w:tcPr>
          <w:p w14:paraId="3C4A9CC7"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-543.722    </w:t>
            </w:r>
          </w:p>
        </w:tc>
        <w:tc>
          <w:tcPr>
            <w:tcW w:w="983" w:type="dxa"/>
            <w:tcBorders>
              <w:top w:val="single" w:sz="8" w:space="0" w:color="auto"/>
              <w:left w:val="nil"/>
              <w:bottom w:val="single" w:sz="8" w:space="0" w:color="auto"/>
              <w:right w:val="single" w:sz="4" w:space="0" w:color="auto"/>
            </w:tcBorders>
            <w:shd w:val="clear" w:color="000000" w:fill="BFBFBF"/>
            <w:vAlign w:val="center"/>
            <w:hideMark/>
          </w:tcPr>
          <w:p w14:paraId="156D64DF" w14:textId="77777777" w:rsidR="005B6B27" w:rsidRPr="005B6B27" w:rsidRDefault="005B6B27" w:rsidP="005B6B27">
            <w:pPr>
              <w:jc w:val="center"/>
              <w:rPr>
                <w:b/>
                <w:bCs/>
                <w:sz w:val="16"/>
                <w:szCs w:val="16"/>
                <w:lang w:val="en-US" w:eastAsia="en-US"/>
              </w:rPr>
            </w:pPr>
            <w:r w:rsidRPr="005B6B27">
              <w:rPr>
                <w:b/>
                <w:bCs/>
                <w:sz w:val="16"/>
                <w:szCs w:val="16"/>
                <w:lang w:val="en-US" w:eastAsia="en-US"/>
              </w:rPr>
              <w:t>-317</w:t>
            </w:r>
          </w:p>
        </w:tc>
        <w:tc>
          <w:tcPr>
            <w:tcW w:w="985" w:type="dxa"/>
            <w:tcBorders>
              <w:top w:val="single" w:sz="8" w:space="0" w:color="auto"/>
              <w:left w:val="nil"/>
              <w:bottom w:val="single" w:sz="8" w:space="0" w:color="auto"/>
              <w:right w:val="single" w:sz="8" w:space="0" w:color="auto"/>
            </w:tcBorders>
            <w:shd w:val="clear" w:color="000000" w:fill="BFBFBF"/>
            <w:vAlign w:val="center"/>
            <w:hideMark/>
          </w:tcPr>
          <w:p w14:paraId="20C38C0A" w14:textId="77777777" w:rsidR="005B6B27" w:rsidRPr="005B6B27" w:rsidRDefault="005B6B27" w:rsidP="005B6B27">
            <w:pPr>
              <w:jc w:val="center"/>
              <w:rPr>
                <w:b/>
                <w:bCs/>
                <w:sz w:val="16"/>
                <w:szCs w:val="16"/>
                <w:lang w:val="en-US" w:eastAsia="en-US"/>
              </w:rPr>
            </w:pPr>
            <w:r w:rsidRPr="005B6B27">
              <w:rPr>
                <w:b/>
                <w:bCs/>
                <w:sz w:val="16"/>
                <w:szCs w:val="16"/>
                <w:lang w:val="en-US" w:eastAsia="en-US"/>
              </w:rPr>
              <w:t>-1.029</w:t>
            </w:r>
          </w:p>
        </w:tc>
      </w:tr>
      <w:tr w:rsidR="005B6B27" w:rsidRPr="005B6B27" w14:paraId="1B6DD1D4" w14:textId="77777777" w:rsidTr="002E2E42">
        <w:trPr>
          <w:trHeight w:val="177"/>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1ADDC6BD" w14:textId="77777777" w:rsidR="005B6B27" w:rsidRPr="00572234" w:rsidRDefault="005B6B27" w:rsidP="005B6B27">
            <w:pPr>
              <w:jc w:val="center"/>
              <w:rPr>
                <w:b/>
                <w:bCs/>
                <w:sz w:val="12"/>
                <w:szCs w:val="12"/>
                <w:lang w:val="en-US" w:eastAsia="en-US"/>
              </w:rPr>
            </w:pPr>
            <w:r w:rsidRPr="00572234">
              <w:rPr>
                <w:b/>
                <w:bCs/>
                <w:sz w:val="12"/>
                <w:szCs w:val="12"/>
                <w:lang w:val="en-US" w:eastAsia="en-US"/>
              </w:rPr>
              <w:t>III</w:t>
            </w:r>
          </w:p>
        </w:tc>
        <w:tc>
          <w:tcPr>
            <w:tcW w:w="4178" w:type="dxa"/>
            <w:tcBorders>
              <w:top w:val="nil"/>
              <w:left w:val="nil"/>
              <w:bottom w:val="single" w:sz="8" w:space="0" w:color="auto"/>
              <w:right w:val="single" w:sz="4" w:space="0" w:color="auto"/>
            </w:tcBorders>
            <w:shd w:val="clear" w:color="000000" w:fill="BFBFBF"/>
            <w:noWrap/>
            <w:vAlign w:val="center"/>
            <w:hideMark/>
          </w:tcPr>
          <w:p w14:paraId="491DF52F" w14:textId="77777777" w:rsidR="005B6B27" w:rsidRPr="00572234" w:rsidRDefault="005B6B27" w:rsidP="005B6B27">
            <w:pPr>
              <w:rPr>
                <w:b/>
                <w:bCs/>
                <w:sz w:val="12"/>
                <w:szCs w:val="12"/>
                <w:lang w:val="en-US" w:eastAsia="en-US"/>
              </w:rPr>
            </w:pPr>
            <w:r w:rsidRPr="00572234">
              <w:rPr>
                <w:b/>
                <w:bCs/>
                <w:sz w:val="12"/>
                <w:szCs w:val="12"/>
                <w:lang w:val="en-US" w:eastAsia="en-US"/>
              </w:rPr>
              <w:t>ДОБИТАК/ГУБИТАК РЕДОВНЕ АКТИВНОСТИ (I+II)</w:t>
            </w:r>
          </w:p>
        </w:tc>
        <w:tc>
          <w:tcPr>
            <w:tcW w:w="1559" w:type="dxa"/>
            <w:tcBorders>
              <w:top w:val="nil"/>
              <w:left w:val="nil"/>
              <w:bottom w:val="single" w:sz="8" w:space="0" w:color="auto"/>
              <w:right w:val="single" w:sz="4" w:space="0" w:color="auto"/>
            </w:tcBorders>
            <w:shd w:val="clear" w:color="000000" w:fill="BFBFBF"/>
            <w:noWrap/>
            <w:vAlign w:val="center"/>
            <w:hideMark/>
          </w:tcPr>
          <w:p w14:paraId="1D53F294"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-24.096.172    </w:t>
            </w:r>
          </w:p>
        </w:tc>
        <w:tc>
          <w:tcPr>
            <w:tcW w:w="1647" w:type="dxa"/>
            <w:tcBorders>
              <w:top w:val="nil"/>
              <w:left w:val="nil"/>
              <w:bottom w:val="single" w:sz="8" w:space="0" w:color="auto"/>
              <w:right w:val="single" w:sz="4" w:space="0" w:color="auto"/>
            </w:tcBorders>
            <w:shd w:val="clear" w:color="000000" w:fill="BFBFBF"/>
            <w:noWrap/>
            <w:vAlign w:val="center"/>
            <w:hideMark/>
          </w:tcPr>
          <w:p w14:paraId="388DDDD3"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-14.748.620    </w:t>
            </w:r>
          </w:p>
        </w:tc>
        <w:tc>
          <w:tcPr>
            <w:tcW w:w="1220" w:type="dxa"/>
            <w:tcBorders>
              <w:top w:val="nil"/>
              <w:left w:val="nil"/>
              <w:bottom w:val="single" w:sz="8" w:space="0" w:color="auto"/>
              <w:right w:val="single" w:sz="4" w:space="0" w:color="auto"/>
            </w:tcBorders>
            <w:shd w:val="clear" w:color="000000" w:fill="BFBFBF"/>
            <w:noWrap/>
            <w:vAlign w:val="center"/>
            <w:hideMark/>
          </w:tcPr>
          <w:p w14:paraId="3583BB20"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-41.863.552    </w:t>
            </w:r>
          </w:p>
        </w:tc>
        <w:tc>
          <w:tcPr>
            <w:tcW w:w="983" w:type="dxa"/>
            <w:tcBorders>
              <w:top w:val="nil"/>
              <w:left w:val="nil"/>
              <w:bottom w:val="single" w:sz="8" w:space="0" w:color="auto"/>
              <w:right w:val="single" w:sz="4" w:space="0" w:color="auto"/>
            </w:tcBorders>
            <w:shd w:val="clear" w:color="000000" w:fill="BFBFBF"/>
            <w:vAlign w:val="center"/>
            <w:hideMark/>
          </w:tcPr>
          <w:p w14:paraId="19AE7B71" w14:textId="77777777" w:rsidR="005B6B27" w:rsidRPr="005B6B27" w:rsidRDefault="005B6B27" w:rsidP="005B6B27">
            <w:pPr>
              <w:jc w:val="center"/>
              <w:rPr>
                <w:b/>
                <w:bCs/>
                <w:sz w:val="16"/>
                <w:szCs w:val="16"/>
                <w:lang w:val="en-US" w:eastAsia="en-US"/>
              </w:rPr>
            </w:pPr>
            <w:r w:rsidRPr="005B6B27">
              <w:rPr>
                <w:b/>
                <w:bCs/>
                <w:sz w:val="16"/>
                <w:szCs w:val="16"/>
                <w:lang w:val="en-US" w:eastAsia="en-US"/>
              </w:rPr>
              <w:t>174</w:t>
            </w:r>
          </w:p>
        </w:tc>
        <w:tc>
          <w:tcPr>
            <w:tcW w:w="985" w:type="dxa"/>
            <w:tcBorders>
              <w:top w:val="nil"/>
              <w:left w:val="nil"/>
              <w:bottom w:val="single" w:sz="8" w:space="0" w:color="auto"/>
              <w:right w:val="single" w:sz="8" w:space="0" w:color="auto"/>
            </w:tcBorders>
            <w:shd w:val="clear" w:color="000000" w:fill="BFBFBF"/>
            <w:vAlign w:val="center"/>
            <w:hideMark/>
          </w:tcPr>
          <w:p w14:paraId="55C25619" w14:textId="77777777" w:rsidR="005B6B27" w:rsidRPr="005B6B27" w:rsidRDefault="005B6B27" w:rsidP="005B6B27">
            <w:pPr>
              <w:jc w:val="center"/>
              <w:rPr>
                <w:b/>
                <w:bCs/>
                <w:sz w:val="16"/>
                <w:szCs w:val="16"/>
                <w:lang w:val="en-US" w:eastAsia="en-US"/>
              </w:rPr>
            </w:pPr>
            <w:r w:rsidRPr="005B6B27">
              <w:rPr>
                <w:b/>
                <w:bCs/>
                <w:sz w:val="16"/>
                <w:szCs w:val="16"/>
                <w:lang w:val="en-US" w:eastAsia="en-US"/>
              </w:rPr>
              <w:t>284</w:t>
            </w:r>
          </w:p>
        </w:tc>
      </w:tr>
      <w:tr w:rsidR="005B6B27" w:rsidRPr="005B6B27" w14:paraId="2ED50498" w14:textId="77777777" w:rsidTr="002E2E42">
        <w:trPr>
          <w:trHeight w:val="16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F177633" w14:textId="77777777" w:rsidR="005B6B27" w:rsidRPr="00572234" w:rsidRDefault="005B6B27" w:rsidP="005B6B27">
            <w:pPr>
              <w:jc w:val="center"/>
              <w:rPr>
                <w:sz w:val="12"/>
                <w:szCs w:val="12"/>
                <w:lang w:val="en-US" w:eastAsia="en-US"/>
              </w:rPr>
            </w:pPr>
            <w:r w:rsidRPr="00572234">
              <w:rPr>
                <w:sz w:val="12"/>
                <w:szCs w:val="12"/>
                <w:lang w:val="en-US" w:eastAsia="en-US"/>
              </w:rPr>
              <w:t>5.</w:t>
            </w:r>
          </w:p>
        </w:tc>
        <w:tc>
          <w:tcPr>
            <w:tcW w:w="4178" w:type="dxa"/>
            <w:tcBorders>
              <w:top w:val="nil"/>
              <w:left w:val="nil"/>
              <w:bottom w:val="single" w:sz="4" w:space="0" w:color="auto"/>
              <w:right w:val="single" w:sz="4" w:space="0" w:color="auto"/>
            </w:tcBorders>
            <w:shd w:val="clear" w:color="auto" w:fill="auto"/>
            <w:noWrap/>
            <w:vAlign w:val="center"/>
            <w:hideMark/>
          </w:tcPr>
          <w:p w14:paraId="221E679C" w14:textId="77777777" w:rsidR="005B6B27" w:rsidRPr="00572234" w:rsidRDefault="005B6B27" w:rsidP="005B6B27">
            <w:pPr>
              <w:rPr>
                <w:sz w:val="12"/>
                <w:szCs w:val="12"/>
                <w:lang w:val="en-US" w:eastAsia="en-US"/>
              </w:rPr>
            </w:pPr>
            <w:r w:rsidRPr="00572234">
              <w:rPr>
                <w:sz w:val="12"/>
                <w:szCs w:val="12"/>
                <w:lang w:val="en-US" w:eastAsia="en-US"/>
              </w:rPr>
              <w:t>ОСТАЛИ ПРИХОДИ</w:t>
            </w:r>
          </w:p>
        </w:tc>
        <w:tc>
          <w:tcPr>
            <w:tcW w:w="1559" w:type="dxa"/>
            <w:tcBorders>
              <w:top w:val="nil"/>
              <w:left w:val="nil"/>
              <w:bottom w:val="single" w:sz="4" w:space="0" w:color="auto"/>
              <w:right w:val="single" w:sz="4" w:space="0" w:color="auto"/>
            </w:tcBorders>
            <w:shd w:val="clear" w:color="auto" w:fill="auto"/>
            <w:noWrap/>
            <w:vAlign w:val="center"/>
            <w:hideMark/>
          </w:tcPr>
          <w:p w14:paraId="0379806D" w14:textId="77777777" w:rsidR="005B6B27" w:rsidRPr="005B6B27" w:rsidRDefault="005B6B27" w:rsidP="005B6B27">
            <w:pPr>
              <w:jc w:val="right"/>
              <w:rPr>
                <w:sz w:val="16"/>
                <w:szCs w:val="16"/>
                <w:lang w:val="en-US" w:eastAsia="en-US"/>
              </w:rPr>
            </w:pPr>
            <w:r w:rsidRPr="005B6B27">
              <w:rPr>
                <w:sz w:val="16"/>
                <w:szCs w:val="16"/>
                <w:lang w:val="en-US" w:eastAsia="en-US"/>
              </w:rPr>
              <w:t xml:space="preserve">2.006.371    </w:t>
            </w:r>
          </w:p>
        </w:tc>
        <w:tc>
          <w:tcPr>
            <w:tcW w:w="1647" w:type="dxa"/>
            <w:tcBorders>
              <w:top w:val="nil"/>
              <w:left w:val="nil"/>
              <w:bottom w:val="single" w:sz="4" w:space="0" w:color="auto"/>
              <w:right w:val="single" w:sz="4" w:space="0" w:color="auto"/>
            </w:tcBorders>
            <w:shd w:val="clear" w:color="auto" w:fill="auto"/>
            <w:noWrap/>
            <w:vAlign w:val="center"/>
            <w:hideMark/>
          </w:tcPr>
          <w:p w14:paraId="67408447" w14:textId="77777777" w:rsidR="005B6B27" w:rsidRPr="005B6B27" w:rsidRDefault="005B6B27" w:rsidP="005B6B27">
            <w:pPr>
              <w:jc w:val="right"/>
              <w:rPr>
                <w:sz w:val="16"/>
                <w:szCs w:val="16"/>
                <w:lang w:val="en-US" w:eastAsia="en-US"/>
              </w:rPr>
            </w:pPr>
            <w:r w:rsidRPr="005B6B27">
              <w:rPr>
                <w:sz w:val="16"/>
                <w:szCs w:val="16"/>
                <w:lang w:val="en-US" w:eastAsia="en-US"/>
              </w:rPr>
              <w:t xml:space="preserve">461.000    </w:t>
            </w:r>
          </w:p>
        </w:tc>
        <w:tc>
          <w:tcPr>
            <w:tcW w:w="1220" w:type="dxa"/>
            <w:tcBorders>
              <w:top w:val="nil"/>
              <w:left w:val="nil"/>
              <w:bottom w:val="single" w:sz="4" w:space="0" w:color="auto"/>
              <w:right w:val="single" w:sz="4" w:space="0" w:color="auto"/>
            </w:tcBorders>
            <w:shd w:val="clear" w:color="auto" w:fill="auto"/>
            <w:noWrap/>
            <w:vAlign w:val="center"/>
            <w:hideMark/>
          </w:tcPr>
          <w:p w14:paraId="311F77DA" w14:textId="77777777" w:rsidR="005B6B27" w:rsidRPr="005B6B27" w:rsidRDefault="005B6B27" w:rsidP="005B6B27">
            <w:pPr>
              <w:jc w:val="right"/>
              <w:rPr>
                <w:sz w:val="16"/>
                <w:szCs w:val="16"/>
                <w:lang w:val="en-US" w:eastAsia="en-US"/>
              </w:rPr>
            </w:pPr>
            <w:r w:rsidRPr="005B6B27">
              <w:rPr>
                <w:sz w:val="16"/>
                <w:szCs w:val="16"/>
                <w:lang w:val="en-US" w:eastAsia="en-US"/>
              </w:rPr>
              <w:t xml:space="preserve">2.371.062    </w:t>
            </w:r>
          </w:p>
        </w:tc>
        <w:tc>
          <w:tcPr>
            <w:tcW w:w="983" w:type="dxa"/>
            <w:tcBorders>
              <w:top w:val="nil"/>
              <w:left w:val="nil"/>
              <w:bottom w:val="single" w:sz="4" w:space="0" w:color="auto"/>
              <w:right w:val="single" w:sz="4" w:space="0" w:color="auto"/>
            </w:tcBorders>
            <w:shd w:val="clear" w:color="auto" w:fill="auto"/>
            <w:noWrap/>
            <w:vAlign w:val="center"/>
            <w:hideMark/>
          </w:tcPr>
          <w:p w14:paraId="1F45BACB" w14:textId="77777777" w:rsidR="005B6B27" w:rsidRPr="005B6B27" w:rsidRDefault="005B6B27" w:rsidP="005B6B27">
            <w:pPr>
              <w:jc w:val="center"/>
              <w:rPr>
                <w:sz w:val="16"/>
                <w:szCs w:val="16"/>
                <w:lang w:val="en-US" w:eastAsia="en-US"/>
              </w:rPr>
            </w:pPr>
            <w:r w:rsidRPr="005B6B27">
              <w:rPr>
                <w:sz w:val="16"/>
                <w:szCs w:val="16"/>
                <w:lang w:val="en-US" w:eastAsia="en-US"/>
              </w:rPr>
              <w:t>118</w:t>
            </w:r>
          </w:p>
        </w:tc>
        <w:tc>
          <w:tcPr>
            <w:tcW w:w="985" w:type="dxa"/>
            <w:tcBorders>
              <w:top w:val="nil"/>
              <w:left w:val="nil"/>
              <w:bottom w:val="single" w:sz="4" w:space="0" w:color="auto"/>
              <w:right w:val="single" w:sz="8" w:space="0" w:color="auto"/>
            </w:tcBorders>
            <w:shd w:val="clear" w:color="auto" w:fill="auto"/>
            <w:noWrap/>
            <w:vAlign w:val="center"/>
            <w:hideMark/>
          </w:tcPr>
          <w:p w14:paraId="511BB3FE" w14:textId="77777777" w:rsidR="005B6B27" w:rsidRPr="005B6B27" w:rsidRDefault="005B6B27" w:rsidP="005B6B27">
            <w:pPr>
              <w:jc w:val="center"/>
              <w:rPr>
                <w:sz w:val="16"/>
                <w:szCs w:val="16"/>
                <w:lang w:val="en-US" w:eastAsia="en-US"/>
              </w:rPr>
            </w:pPr>
            <w:r w:rsidRPr="005B6B27">
              <w:rPr>
                <w:sz w:val="16"/>
                <w:szCs w:val="16"/>
                <w:lang w:val="en-US" w:eastAsia="en-US"/>
              </w:rPr>
              <w:t>514</w:t>
            </w:r>
          </w:p>
        </w:tc>
      </w:tr>
      <w:tr w:rsidR="005B6B27" w:rsidRPr="005B6B27" w14:paraId="21D5431A" w14:textId="77777777" w:rsidTr="002E2E42">
        <w:trPr>
          <w:trHeight w:val="177"/>
          <w:jc w:val="center"/>
        </w:trPr>
        <w:tc>
          <w:tcPr>
            <w:tcW w:w="705" w:type="dxa"/>
            <w:tcBorders>
              <w:top w:val="nil"/>
              <w:left w:val="single" w:sz="8" w:space="0" w:color="auto"/>
              <w:bottom w:val="nil"/>
              <w:right w:val="single" w:sz="4" w:space="0" w:color="auto"/>
            </w:tcBorders>
            <w:shd w:val="clear" w:color="auto" w:fill="auto"/>
            <w:noWrap/>
            <w:vAlign w:val="center"/>
            <w:hideMark/>
          </w:tcPr>
          <w:p w14:paraId="3D1E1595" w14:textId="77777777" w:rsidR="005B6B27" w:rsidRPr="00572234" w:rsidRDefault="005B6B27" w:rsidP="005B6B27">
            <w:pPr>
              <w:jc w:val="center"/>
              <w:rPr>
                <w:sz w:val="12"/>
                <w:szCs w:val="12"/>
                <w:lang w:val="en-US" w:eastAsia="en-US"/>
              </w:rPr>
            </w:pPr>
            <w:r w:rsidRPr="00572234">
              <w:rPr>
                <w:sz w:val="12"/>
                <w:szCs w:val="12"/>
                <w:lang w:val="en-US" w:eastAsia="en-US"/>
              </w:rPr>
              <w:t>6.</w:t>
            </w:r>
          </w:p>
        </w:tc>
        <w:tc>
          <w:tcPr>
            <w:tcW w:w="4178" w:type="dxa"/>
            <w:tcBorders>
              <w:top w:val="nil"/>
              <w:left w:val="nil"/>
              <w:bottom w:val="nil"/>
              <w:right w:val="single" w:sz="4" w:space="0" w:color="auto"/>
            </w:tcBorders>
            <w:shd w:val="clear" w:color="auto" w:fill="auto"/>
            <w:noWrap/>
            <w:vAlign w:val="center"/>
            <w:hideMark/>
          </w:tcPr>
          <w:p w14:paraId="462ED137" w14:textId="77777777" w:rsidR="005B6B27" w:rsidRPr="00572234" w:rsidRDefault="005B6B27" w:rsidP="005B6B27">
            <w:pPr>
              <w:rPr>
                <w:sz w:val="12"/>
                <w:szCs w:val="12"/>
                <w:lang w:val="en-US" w:eastAsia="en-US"/>
              </w:rPr>
            </w:pPr>
            <w:r w:rsidRPr="00572234">
              <w:rPr>
                <w:sz w:val="12"/>
                <w:szCs w:val="12"/>
                <w:lang w:val="en-US" w:eastAsia="en-US"/>
              </w:rPr>
              <w:t>ОСТАЛИ РАСХОДИ</w:t>
            </w:r>
          </w:p>
        </w:tc>
        <w:tc>
          <w:tcPr>
            <w:tcW w:w="1559" w:type="dxa"/>
            <w:tcBorders>
              <w:top w:val="nil"/>
              <w:left w:val="nil"/>
              <w:bottom w:val="nil"/>
              <w:right w:val="single" w:sz="4" w:space="0" w:color="auto"/>
            </w:tcBorders>
            <w:shd w:val="clear" w:color="auto" w:fill="auto"/>
            <w:noWrap/>
            <w:vAlign w:val="center"/>
            <w:hideMark/>
          </w:tcPr>
          <w:p w14:paraId="0D1D0DE4" w14:textId="77777777" w:rsidR="005B6B27" w:rsidRPr="005B6B27" w:rsidRDefault="005B6B27" w:rsidP="005B6B27">
            <w:pPr>
              <w:jc w:val="right"/>
              <w:rPr>
                <w:sz w:val="16"/>
                <w:szCs w:val="16"/>
                <w:lang w:val="en-US" w:eastAsia="en-US"/>
              </w:rPr>
            </w:pPr>
            <w:r w:rsidRPr="005B6B27">
              <w:rPr>
                <w:sz w:val="16"/>
                <w:szCs w:val="16"/>
                <w:lang w:val="en-US" w:eastAsia="en-US"/>
              </w:rPr>
              <w:t xml:space="preserve">529.330    </w:t>
            </w:r>
          </w:p>
        </w:tc>
        <w:tc>
          <w:tcPr>
            <w:tcW w:w="1647" w:type="dxa"/>
            <w:tcBorders>
              <w:top w:val="nil"/>
              <w:left w:val="nil"/>
              <w:bottom w:val="nil"/>
              <w:right w:val="single" w:sz="4" w:space="0" w:color="auto"/>
            </w:tcBorders>
            <w:shd w:val="clear" w:color="auto" w:fill="auto"/>
            <w:noWrap/>
            <w:vAlign w:val="center"/>
            <w:hideMark/>
          </w:tcPr>
          <w:p w14:paraId="2EAA8E50" w14:textId="77777777" w:rsidR="005B6B27" w:rsidRPr="005B6B27" w:rsidRDefault="005B6B27" w:rsidP="005B6B27">
            <w:pPr>
              <w:jc w:val="right"/>
              <w:rPr>
                <w:sz w:val="16"/>
                <w:szCs w:val="16"/>
                <w:lang w:val="en-US" w:eastAsia="en-US"/>
              </w:rPr>
            </w:pPr>
            <w:r w:rsidRPr="005B6B27">
              <w:rPr>
                <w:sz w:val="16"/>
                <w:szCs w:val="16"/>
                <w:lang w:val="en-US" w:eastAsia="en-US"/>
              </w:rPr>
              <w:t xml:space="preserve">240.000    </w:t>
            </w:r>
          </w:p>
        </w:tc>
        <w:tc>
          <w:tcPr>
            <w:tcW w:w="1220" w:type="dxa"/>
            <w:tcBorders>
              <w:top w:val="nil"/>
              <w:left w:val="nil"/>
              <w:bottom w:val="nil"/>
              <w:right w:val="single" w:sz="4" w:space="0" w:color="auto"/>
            </w:tcBorders>
            <w:shd w:val="clear" w:color="000000" w:fill="FFFFFF"/>
            <w:noWrap/>
            <w:vAlign w:val="center"/>
            <w:hideMark/>
          </w:tcPr>
          <w:p w14:paraId="60226C86" w14:textId="77777777" w:rsidR="005B6B27" w:rsidRPr="005B6B27" w:rsidRDefault="005B6B27" w:rsidP="005B6B27">
            <w:pPr>
              <w:jc w:val="right"/>
              <w:rPr>
                <w:sz w:val="16"/>
                <w:szCs w:val="16"/>
                <w:lang w:val="en-US" w:eastAsia="en-US"/>
              </w:rPr>
            </w:pPr>
            <w:r w:rsidRPr="005B6B27">
              <w:rPr>
                <w:sz w:val="16"/>
                <w:szCs w:val="16"/>
                <w:lang w:val="en-US" w:eastAsia="en-US"/>
              </w:rPr>
              <w:t xml:space="preserve">1.315.919    </w:t>
            </w:r>
          </w:p>
        </w:tc>
        <w:tc>
          <w:tcPr>
            <w:tcW w:w="983" w:type="dxa"/>
            <w:tcBorders>
              <w:top w:val="nil"/>
              <w:left w:val="nil"/>
              <w:bottom w:val="nil"/>
              <w:right w:val="single" w:sz="4" w:space="0" w:color="auto"/>
            </w:tcBorders>
            <w:shd w:val="clear" w:color="auto" w:fill="auto"/>
            <w:noWrap/>
            <w:vAlign w:val="center"/>
            <w:hideMark/>
          </w:tcPr>
          <w:p w14:paraId="23AA4C3D" w14:textId="77777777" w:rsidR="005B6B27" w:rsidRPr="005B6B27" w:rsidRDefault="005B6B27" w:rsidP="005B6B27">
            <w:pPr>
              <w:jc w:val="center"/>
              <w:rPr>
                <w:sz w:val="16"/>
                <w:szCs w:val="16"/>
                <w:lang w:val="en-US" w:eastAsia="en-US"/>
              </w:rPr>
            </w:pPr>
            <w:r w:rsidRPr="005B6B27">
              <w:rPr>
                <w:sz w:val="16"/>
                <w:szCs w:val="16"/>
                <w:lang w:val="en-US" w:eastAsia="en-US"/>
              </w:rPr>
              <w:t>249</w:t>
            </w:r>
          </w:p>
        </w:tc>
        <w:tc>
          <w:tcPr>
            <w:tcW w:w="985" w:type="dxa"/>
            <w:tcBorders>
              <w:top w:val="nil"/>
              <w:left w:val="nil"/>
              <w:bottom w:val="nil"/>
              <w:right w:val="single" w:sz="8" w:space="0" w:color="auto"/>
            </w:tcBorders>
            <w:shd w:val="clear" w:color="auto" w:fill="auto"/>
            <w:noWrap/>
            <w:vAlign w:val="center"/>
            <w:hideMark/>
          </w:tcPr>
          <w:p w14:paraId="573B87CA" w14:textId="77777777" w:rsidR="005B6B27" w:rsidRPr="005B6B27" w:rsidRDefault="005B6B27" w:rsidP="005B6B27">
            <w:pPr>
              <w:jc w:val="center"/>
              <w:rPr>
                <w:sz w:val="16"/>
                <w:szCs w:val="16"/>
                <w:lang w:val="en-US" w:eastAsia="en-US"/>
              </w:rPr>
            </w:pPr>
            <w:r w:rsidRPr="005B6B27">
              <w:rPr>
                <w:sz w:val="16"/>
                <w:szCs w:val="16"/>
                <w:lang w:val="en-US" w:eastAsia="en-US"/>
              </w:rPr>
              <w:t>548</w:t>
            </w:r>
          </w:p>
        </w:tc>
      </w:tr>
      <w:tr w:rsidR="005B6B27" w:rsidRPr="005B6B27" w14:paraId="3E056F27" w14:textId="77777777" w:rsidTr="002E2E42">
        <w:trPr>
          <w:trHeight w:val="325"/>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D7BF372" w14:textId="77777777" w:rsidR="005B6B27" w:rsidRPr="00572234" w:rsidRDefault="005B6B27" w:rsidP="005B6B27">
            <w:pPr>
              <w:jc w:val="center"/>
              <w:rPr>
                <w:b/>
                <w:bCs/>
                <w:sz w:val="12"/>
                <w:szCs w:val="12"/>
                <w:lang w:val="en-US" w:eastAsia="en-US"/>
              </w:rPr>
            </w:pPr>
            <w:r w:rsidRPr="00572234">
              <w:rPr>
                <w:b/>
                <w:bCs/>
                <w:sz w:val="12"/>
                <w:szCs w:val="12"/>
                <w:lang w:val="en-US" w:eastAsia="en-US"/>
              </w:rPr>
              <w:t>IV</w:t>
            </w:r>
          </w:p>
        </w:tc>
        <w:tc>
          <w:tcPr>
            <w:tcW w:w="4178" w:type="dxa"/>
            <w:tcBorders>
              <w:top w:val="single" w:sz="8" w:space="0" w:color="auto"/>
              <w:left w:val="nil"/>
              <w:bottom w:val="single" w:sz="8" w:space="0" w:color="auto"/>
              <w:right w:val="single" w:sz="4" w:space="0" w:color="auto"/>
            </w:tcBorders>
            <w:shd w:val="clear" w:color="000000" w:fill="BFBFBF"/>
            <w:vAlign w:val="center"/>
            <w:hideMark/>
          </w:tcPr>
          <w:p w14:paraId="67371C53" w14:textId="77777777" w:rsidR="005B6B27" w:rsidRPr="00572234" w:rsidRDefault="005B6B27" w:rsidP="005B6B27">
            <w:pPr>
              <w:rPr>
                <w:b/>
                <w:bCs/>
                <w:sz w:val="12"/>
                <w:szCs w:val="12"/>
                <w:lang w:val="en-US" w:eastAsia="en-US"/>
              </w:rPr>
            </w:pPr>
            <w:r w:rsidRPr="00572234">
              <w:rPr>
                <w:b/>
                <w:bCs/>
                <w:sz w:val="12"/>
                <w:szCs w:val="12"/>
                <w:lang w:val="en-US" w:eastAsia="en-US"/>
              </w:rPr>
              <w:t>ДОБИТАК/ГУБИТАК ПО ОСНОВУ ОСТАЛИХ ПРИХОДА И РАСХОДА (5-6)</w:t>
            </w:r>
          </w:p>
        </w:tc>
        <w:tc>
          <w:tcPr>
            <w:tcW w:w="1559" w:type="dxa"/>
            <w:tcBorders>
              <w:top w:val="single" w:sz="8" w:space="0" w:color="auto"/>
              <w:left w:val="nil"/>
              <w:bottom w:val="single" w:sz="8" w:space="0" w:color="auto"/>
              <w:right w:val="single" w:sz="4" w:space="0" w:color="auto"/>
            </w:tcBorders>
            <w:shd w:val="clear" w:color="000000" w:fill="BFBFBF"/>
            <w:noWrap/>
            <w:vAlign w:val="center"/>
            <w:hideMark/>
          </w:tcPr>
          <w:p w14:paraId="48469A08"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1.477.041    </w:t>
            </w:r>
          </w:p>
        </w:tc>
        <w:tc>
          <w:tcPr>
            <w:tcW w:w="1647" w:type="dxa"/>
            <w:tcBorders>
              <w:top w:val="single" w:sz="8" w:space="0" w:color="auto"/>
              <w:left w:val="nil"/>
              <w:bottom w:val="single" w:sz="8" w:space="0" w:color="auto"/>
              <w:right w:val="single" w:sz="4" w:space="0" w:color="auto"/>
            </w:tcBorders>
            <w:shd w:val="clear" w:color="000000" w:fill="BFBFBF"/>
            <w:noWrap/>
            <w:vAlign w:val="center"/>
            <w:hideMark/>
          </w:tcPr>
          <w:p w14:paraId="579004BD"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221.000    </w:t>
            </w:r>
          </w:p>
        </w:tc>
        <w:tc>
          <w:tcPr>
            <w:tcW w:w="1220" w:type="dxa"/>
            <w:tcBorders>
              <w:top w:val="single" w:sz="8" w:space="0" w:color="auto"/>
              <w:left w:val="nil"/>
              <w:bottom w:val="single" w:sz="8" w:space="0" w:color="auto"/>
              <w:right w:val="single" w:sz="4" w:space="0" w:color="auto"/>
            </w:tcBorders>
            <w:shd w:val="clear" w:color="000000" w:fill="BFBFBF"/>
            <w:noWrap/>
            <w:vAlign w:val="center"/>
            <w:hideMark/>
          </w:tcPr>
          <w:p w14:paraId="4B12ACB6"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1.055.143    </w:t>
            </w:r>
          </w:p>
        </w:tc>
        <w:tc>
          <w:tcPr>
            <w:tcW w:w="983" w:type="dxa"/>
            <w:tcBorders>
              <w:top w:val="single" w:sz="8" w:space="0" w:color="auto"/>
              <w:left w:val="nil"/>
              <w:bottom w:val="single" w:sz="8" w:space="0" w:color="auto"/>
              <w:right w:val="single" w:sz="4" w:space="0" w:color="auto"/>
            </w:tcBorders>
            <w:shd w:val="clear" w:color="000000" w:fill="BFBFBF"/>
            <w:noWrap/>
            <w:vAlign w:val="center"/>
            <w:hideMark/>
          </w:tcPr>
          <w:p w14:paraId="2678AB18" w14:textId="77777777" w:rsidR="005B6B27" w:rsidRPr="005B6B27" w:rsidRDefault="005B6B27" w:rsidP="005B6B27">
            <w:pPr>
              <w:jc w:val="center"/>
              <w:rPr>
                <w:b/>
                <w:bCs/>
                <w:sz w:val="16"/>
                <w:szCs w:val="16"/>
                <w:lang w:val="en-US" w:eastAsia="en-US"/>
              </w:rPr>
            </w:pPr>
            <w:r w:rsidRPr="005B6B27">
              <w:rPr>
                <w:b/>
                <w:bCs/>
                <w:sz w:val="16"/>
                <w:szCs w:val="16"/>
                <w:lang w:val="en-US" w:eastAsia="en-US"/>
              </w:rPr>
              <w:t>71</w:t>
            </w:r>
          </w:p>
        </w:tc>
        <w:tc>
          <w:tcPr>
            <w:tcW w:w="985" w:type="dxa"/>
            <w:tcBorders>
              <w:top w:val="single" w:sz="8" w:space="0" w:color="auto"/>
              <w:left w:val="nil"/>
              <w:bottom w:val="single" w:sz="8" w:space="0" w:color="auto"/>
              <w:right w:val="single" w:sz="8" w:space="0" w:color="auto"/>
            </w:tcBorders>
            <w:shd w:val="clear" w:color="000000" w:fill="BFBFBF"/>
            <w:noWrap/>
            <w:vAlign w:val="center"/>
            <w:hideMark/>
          </w:tcPr>
          <w:p w14:paraId="7E487D8C" w14:textId="77777777" w:rsidR="005B6B27" w:rsidRPr="005B6B27" w:rsidRDefault="005B6B27" w:rsidP="005B6B27">
            <w:pPr>
              <w:jc w:val="center"/>
              <w:rPr>
                <w:b/>
                <w:bCs/>
                <w:sz w:val="16"/>
                <w:szCs w:val="16"/>
                <w:lang w:val="en-US" w:eastAsia="en-US"/>
              </w:rPr>
            </w:pPr>
            <w:r w:rsidRPr="005B6B27">
              <w:rPr>
                <w:b/>
                <w:bCs/>
                <w:sz w:val="16"/>
                <w:szCs w:val="16"/>
                <w:lang w:val="en-US" w:eastAsia="en-US"/>
              </w:rPr>
              <w:t>477</w:t>
            </w:r>
          </w:p>
        </w:tc>
      </w:tr>
      <w:tr w:rsidR="005B6B27" w:rsidRPr="005B6B27" w14:paraId="26FD3F4E" w14:textId="77777777" w:rsidTr="002E2E42">
        <w:trPr>
          <w:trHeight w:val="41"/>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185F86B" w14:textId="77777777" w:rsidR="005B6B27" w:rsidRPr="00572234" w:rsidRDefault="005B6B27" w:rsidP="005B6B27">
            <w:pPr>
              <w:jc w:val="center"/>
              <w:rPr>
                <w:sz w:val="12"/>
                <w:szCs w:val="12"/>
                <w:lang w:val="en-US" w:eastAsia="en-US"/>
              </w:rPr>
            </w:pPr>
            <w:r w:rsidRPr="00572234">
              <w:rPr>
                <w:sz w:val="12"/>
                <w:szCs w:val="12"/>
                <w:lang w:val="en-US" w:eastAsia="en-US"/>
              </w:rPr>
              <w:t>7.</w:t>
            </w:r>
          </w:p>
        </w:tc>
        <w:tc>
          <w:tcPr>
            <w:tcW w:w="4178" w:type="dxa"/>
            <w:tcBorders>
              <w:top w:val="nil"/>
              <w:left w:val="nil"/>
              <w:bottom w:val="single" w:sz="4" w:space="0" w:color="auto"/>
              <w:right w:val="single" w:sz="4" w:space="0" w:color="auto"/>
            </w:tcBorders>
            <w:shd w:val="clear" w:color="auto" w:fill="auto"/>
            <w:vAlign w:val="center"/>
            <w:hideMark/>
          </w:tcPr>
          <w:p w14:paraId="3B980520" w14:textId="77777777" w:rsidR="005B6B27" w:rsidRPr="00572234" w:rsidRDefault="005B6B27" w:rsidP="005B6B27">
            <w:pPr>
              <w:rPr>
                <w:sz w:val="12"/>
                <w:szCs w:val="12"/>
                <w:lang w:val="en-US" w:eastAsia="en-US"/>
              </w:rPr>
            </w:pPr>
            <w:r w:rsidRPr="00572234">
              <w:rPr>
                <w:sz w:val="12"/>
                <w:szCs w:val="12"/>
                <w:lang w:val="en-US" w:eastAsia="en-US"/>
              </w:rPr>
              <w:t xml:space="preserve">ПРИХОДИ/ДОБИЦИ ОД УСКЛАЂИВАЊА ВРИЈЕДНОСТИ СРЕДСТАВА </w:t>
            </w:r>
          </w:p>
        </w:tc>
        <w:tc>
          <w:tcPr>
            <w:tcW w:w="1559" w:type="dxa"/>
            <w:tcBorders>
              <w:top w:val="nil"/>
              <w:left w:val="nil"/>
              <w:bottom w:val="single" w:sz="4" w:space="0" w:color="auto"/>
              <w:right w:val="single" w:sz="4" w:space="0" w:color="auto"/>
            </w:tcBorders>
            <w:shd w:val="clear" w:color="auto" w:fill="auto"/>
            <w:noWrap/>
            <w:vAlign w:val="center"/>
            <w:hideMark/>
          </w:tcPr>
          <w:p w14:paraId="520977F6" w14:textId="77777777" w:rsidR="005B6B27" w:rsidRPr="005B6B27" w:rsidRDefault="005B6B27" w:rsidP="005B6B27">
            <w:pPr>
              <w:jc w:val="right"/>
              <w:rPr>
                <w:sz w:val="16"/>
                <w:szCs w:val="16"/>
                <w:lang w:val="en-US" w:eastAsia="en-US"/>
              </w:rPr>
            </w:pPr>
            <w:r w:rsidRPr="005B6B27">
              <w:rPr>
                <w:sz w:val="16"/>
                <w:szCs w:val="16"/>
                <w:lang w:val="en-US" w:eastAsia="en-US"/>
              </w:rPr>
              <w:t xml:space="preserve">15.284    </w:t>
            </w:r>
          </w:p>
        </w:tc>
        <w:tc>
          <w:tcPr>
            <w:tcW w:w="1647" w:type="dxa"/>
            <w:tcBorders>
              <w:top w:val="nil"/>
              <w:left w:val="nil"/>
              <w:bottom w:val="single" w:sz="4" w:space="0" w:color="auto"/>
              <w:right w:val="single" w:sz="4" w:space="0" w:color="auto"/>
            </w:tcBorders>
            <w:shd w:val="clear" w:color="auto" w:fill="auto"/>
            <w:noWrap/>
            <w:vAlign w:val="center"/>
            <w:hideMark/>
          </w:tcPr>
          <w:p w14:paraId="504C0251" w14:textId="77777777" w:rsidR="005B6B27" w:rsidRPr="005B6B27" w:rsidRDefault="005B6B27" w:rsidP="005B6B27">
            <w:pPr>
              <w:jc w:val="right"/>
              <w:rPr>
                <w:sz w:val="16"/>
                <w:szCs w:val="16"/>
                <w:lang w:val="en-US" w:eastAsia="en-US"/>
              </w:rPr>
            </w:pPr>
            <w:r w:rsidRPr="005B6B27">
              <w:rPr>
                <w:sz w:val="16"/>
                <w:szCs w:val="16"/>
                <w:lang w:val="en-US" w:eastAsia="en-US"/>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14:paraId="0F01B120" w14:textId="77777777" w:rsidR="005B6B27" w:rsidRPr="005B6B27" w:rsidRDefault="005B6B27" w:rsidP="005B6B27">
            <w:pPr>
              <w:jc w:val="right"/>
              <w:rPr>
                <w:sz w:val="16"/>
                <w:szCs w:val="16"/>
                <w:lang w:val="en-US" w:eastAsia="en-US"/>
              </w:rPr>
            </w:pPr>
            <w:r w:rsidRPr="005B6B27">
              <w:rPr>
                <w:sz w:val="16"/>
                <w:szCs w:val="16"/>
                <w:lang w:val="en-US" w:eastAsia="en-US"/>
              </w:rPr>
              <w:t xml:space="preserve">0    </w:t>
            </w:r>
          </w:p>
        </w:tc>
        <w:tc>
          <w:tcPr>
            <w:tcW w:w="983" w:type="dxa"/>
            <w:tcBorders>
              <w:top w:val="nil"/>
              <w:left w:val="nil"/>
              <w:bottom w:val="single" w:sz="4" w:space="0" w:color="auto"/>
              <w:right w:val="single" w:sz="4" w:space="0" w:color="auto"/>
            </w:tcBorders>
            <w:shd w:val="clear" w:color="auto" w:fill="auto"/>
            <w:noWrap/>
            <w:vAlign w:val="center"/>
            <w:hideMark/>
          </w:tcPr>
          <w:p w14:paraId="4EF4C7FB" w14:textId="77777777" w:rsidR="005B6B27" w:rsidRPr="005B6B27" w:rsidRDefault="005B6B27" w:rsidP="005B6B27">
            <w:pPr>
              <w:jc w:val="center"/>
              <w:rPr>
                <w:sz w:val="16"/>
                <w:szCs w:val="16"/>
                <w:lang w:val="en-US" w:eastAsia="en-US"/>
              </w:rPr>
            </w:pPr>
            <w:r w:rsidRPr="005B6B27">
              <w:rPr>
                <w:sz w:val="16"/>
                <w:szCs w:val="16"/>
                <w:lang w:val="en-US" w:eastAsia="en-US"/>
              </w:rPr>
              <w:t>0</w:t>
            </w:r>
          </w:p>
        </w:tc>
        <w:tc>
          <w:tcPr>
            <w:tcW w:w="985" w:type="dxa"/>
            <w:tcBorders>
              <w:top w:val="nil"/>
              <w:left w:val="nil"/>
              <w:bottom w:val="single" w:sz="4" w:space="0" w:color="auto"/>
              <w:right w:val="single" w:sz="8" w:space="0" w:color="auto"/>
            </w:tcBorders>
            <w:shd w:val="clear" w:color="auto" w:fill="auto"/>
            <w:noWrap/>
            <w:vAlign w:val="center"/>
            <w:hideMark/>
          </w:tcPr>
          <w:p w14:paraId="1FA8BA3B" w14:textId="77050451" w:rsidR="005B6B27" w:rsidRPr="005B6B27" w:rsidRDefault="005B6B27" w:rsidP="005B6B27">
            <w:pPr>
              <w:jc w:val="center"/>
              <w:rPr>
                <w:sz w:val="16"/>
                <w:szCs w:val="16"/>
                <w:lang w:val="sr-Cyrl-RS" w:eastAsia="en-US"/>
              </w:rPr>
            </w:pPr>
            <w:r w:rsidRPr="005B6B27">
              <w:rPr>
                <w:sz w:val="16"/>
                <w:szCs w:val="16"/>
                <w:lang w:val="sr-Cyrl-RS" w:eastAsia="en-US"/>
              </w:rPr>
              <w:t>0</w:t>
            </w:r>
          </w:p>
        </w:tc>
      </w:tr>
      <w:tr w:rsidR="005B6B27" w:rsidRPr="005B6B27" w14:paraId="15697E52" w14:textId="77777777" w:rsidTr="002E2E42">
        <w:trPr>
          <w:trHeight w:val="116"/>
          <w:jc w:val="center"/>
        </w:trPr>
        <w:tc>
          <w:tcPr>
            <w:tcW w:w="705" w:type="dxa"/>
            <w:tcBorders>
              <w:top w:val="nil"/>
              <w:left w:val="single" w:sz="8" w:space="0" w:color="auto"/>
              <w:bottom w:val="nil"/>
              <w:right w:val="single" w:sz="4" w:space="0" w:color="auto"/>
            </w:tcBorders>
            <w:shd w:val="clear" w:color="auto" w:fill="auto"/>
            <w:noWrap/>
            <w:vAlign w:val="center"/>
            <w:hideMark/>
          </w:tcPr>
          <w:p w14:paraId="5C724CF4" w14:textId="77777777" w:rsidR="005B6B27" w:rsidRPr="00572234" w:rsidRDefault="005B6B27" w:rsidP="005B6B27">
            <w:pPr>
              <w:jc w:val="center"/>
              <w:rPr>
                <w:sz w:val="12"/>
                <w:szCs w:val="12"/>
                <w:lang w:val="en-US" w:eastAsia="en-US"/>
              </w:rPr>
            </w:pPr>
            <w:r w:rsidRPr="00572234">
              <w:rPr>
                <w:sz w:val="12"/>
                <w:szCs w:val="12"/>
                <w:lang w:val="en-US" w:eastAsia="en-US"/>
              </w:rPr>
              <w:t>8.</w:t>
            </w:r>
          </w:p>
        </w:tc>
        <w:tc>
          <w:tcPr>
            <w:tcW w:w="4178" w:type="dxa"/>
            <w:tcBorders>
              <w:top w:val="nil"/>
              <w:left w:val="nil"/>
              <w:bottom w:val="nil"/>
              <w:right w:val="single" w:sz="4" w:space="0" w:color="auto"/>
            </w:tcBorders>
            <w:shd w:val="clear" w:color="auto" w:fill="auto"/>
            <w:vAlign w:val="center"/>
            <w:hideMark/>
          </w:tcPr>
          <w:p w14:paraId="27FF20A2" w14:textId="77777777" w:rsidR="005B6B27" w:rsidRPr="00572234" w:rsidRDefault="005B6B27" w:rsidP="005B6B27">
            <w:pPr>
              <w:rPr>
                <w:sz w:val="12"/>
                <w:szCs w:val="12"/>
                <w:lang w:val="en-US" w:eastAsia="en-US"/>
              </w:rPr>
            </w:pPr>
            <w:r w:rsidRPr="00572234">
              <w:rPr>
                <w:sz w:val="12"/>
                <w:szCs w:val="12"/>
                <w:lang w:val="en-US" w:eastAsia="en-US"/>
              </w:rPr>
              <w:t>РАСХОДИ/ГУБИЦИ ОД УСКЛАЂИВАЊА ВРИЈЕДНОСТИ СРЕДСТАВА</w:t>
            </w:r>
          </w:p>
        </w:tc>
        <w:tc>
          <w:tcPr>
            <w:tcW w:w="1559" w:type="dxa"/>
            <w:tcBorders>
              <w:top w:val="nil"/>
              <w:left w:val="nil"/>
              <w:bottom w:val="nil"/>
              <w:right w:val="single" w:sz="4" w:space="0" w:color="auto"/>
            </w:tcBorders>
            <w:shd w:val="clear" w:color="auto" w:fill="auto"/>
            <w:noWrap/>
            <w:vAlign w:val="center"/>
            <w:hideMark/>
          </w:tcPr>
          <w:p w14:paraId="0193A13A" w14:textId="77777777" w:rsidR="005B6B27" w:rsidRPr="005B6B27" w:rsidRDefault="005B6B27" w:rsidP="005B6B27">
            <w:pPr>
              <w:jc w:val="right"/>
              <w:rPr>
                <w:sz w:val="16"/>
                <w:szCs w:val="16"/>
                <w:lang w:val="en-US" w:eastAsia="en-US"/>
              </w:rPr>
            </w:pPr>
            <w:r w:rsidRPr="005B6B27">
              <w:rPr>
                <w:sz w:val="16"/>
                <w:szCs w:val="16"/>
                <w:lang w:val="en-US" w:eastAsia="en-US"/>
              </w:rPr>
              <w:t xml:space="preserve">0    </w:t>
            </w:r>
          </w:p>
        </w:tc>
        <w:tc>
          <w:tcPr>
            <w:tcW w:w="1647" w:type="dxa"/>
            <w:tcBorders>
              <w:top w:val="nil"/>
              <w:left w:val="nil"/>
              <w:bottom w:val="nil"/>
              <w:right w:val="single" w:sz="4" w:space="0" w:color="auto"/>
            </w:tcBorders>
            <w:shd w:val="clear" w:color="auto" w:fill="auto"/>
            <w:noWrap/>
            <w:vAlign w:val="center"/>
            <w:hideMark/>
          </w:tcPr>
          <w:p w14:paraId="179CCE4B" w14:textId="77777777" w:rsidR="005B6B27" w:rsidRPr="005B6B27" w:rsidRDefault="005B6B27" w:rsidP="005B6B27">
            <w:pPr>
              <w:jc w:val="right"/>
              <w:rPr>
                <w:sz w:val="16"/>
                <w:szCs w:val="16"/>
                <w:lang w:val="en-US" w:eastAsia="en-US"/>
              </w:rPr>
            </w:pPr>
            <w:r w:rsidRPr="005B6B27">
              <w:rPr>
                <w:sz w:val="16"/>
                <w:szCs w:val="16"/>
                <w:lang w:val="en-US" w:eastAsia="en-US"/>
              </w:rPr>
              <w:t xml:space="preserve">10.000    </w:t>
            </w:r>
          </w:p>
        </w:tc>
        <w:tc>
          <w:tcPr>
            <w:tcW w:w="1220" w:type="dxa"/>
            <w:tcBorders>
              <w:top w:val="nil"/>
              <w:left w:val="nil"/>
              <w:bottom w:val="nil"/>
              <w:right w:val="single" w:sz="4" w:space="0" w:color="auto"/>
            </w:tcBorders>
            <w:shd w:val="clear" w:color="auto" w:fill="auto"/>
            <w:noWrap/>
            <w:vAlign w:val="center"/>
            <w:hideMark/>
          </w:tcPr>
          <w:p w14:paraId="75A2CAC4" w14:textId="77777777" w:rsidR="005B6B27" w:rsidRPr="005B6B27" w:rsidRDefault="005B6B27" w:rsidP="005B6B27">
            <w:pPr>
              <w:jc w:val="right"/>
              <w:rPr>
                <w:sz w:val="16"/>
                <w:szCs w:val="16"/>
                <w:lang w:val="en-US" w:eastAsia="en-US"/>
              </w:rPr>
            </w:pPr>
            <w:r w:rsidRPr="005B6B27">
              <w:rPr>
                <w:sz w:val="16"/>
                <w:szCs w:val="16"/>
                <w:lang w:val="en-US" w:eastAsia="en-US"/>
              </w:rPr>
              <w:t xml:space="preserve">105    </w:t>
            </w:r>
          </w:p>
        </w:tc>
        <w:tc>
          <w:tcPr>
            <w:tcW w:w="983" w:type="dxa"/>
            <w:tcBorders>
              <w:top w:val="nil"/>
              <w:left w:val="nil"/>
              <w:bottom w:val="single" w:sz="4" w:space="0" w:color="auto"/>
              <w:right w:val="single" w:sz="4" w:space="0" w:color="auto"/>
            </w:tcBorders>
            <w:shd w:val="clear" w:color="auto" w:fill="auto"/>
            <w:noWrap/>
            <w:vAlign w:val="center"/>
            <w:hideMark/>
          </w:tcPr>
          <w:p w14:paraId="0149BD67" w14:textId="77777777" w:rsidR="005B6B27" w:rsidRPr="005B6B27" w:rsidRDefault="005B6B27" w:rsidP="005B6B27">
            <w:pPr>
              <w:jc w:val="center"/>
              <w:rPr>
                <w:sz w:val="16"/>
                <w:szCs w:val="16"/>
                <w:lang w:val="en-US" w:eastAsia="en-US"/>
              </w:rPr>
            </w:pPr>
            <w:r w:rsidRPr="005B6B27">
              <w:rPr>
                <w:sz w:val="16"/>
                <w:szCs w:val="16"/>
                <w:lang w:val="en-US" w:eastAsia="en-US"/>
              </w:rPr>
              <w:t>0</w:t>
            </w:r>
          </w:p>
        </w:tc>
        <w:tc>
          <w:tcPr>
            <w:tcW w:w="985" w:type="dxa"/>
            <w:tcBorders>
              <w:top w:val="nil"/>
              <w:left w:val="nil"/>
              <w:bottom w:val="nil"/>
              <w:right w:val="single" w:sz="8" w:space="0" w:color="auto"/>
            </w:tcBorders>
            <w:shd w:val="clear" w:color="auto" w:fill="auto"/>
            <w:noWrap/>
            <w:vAlign w:val="center"/>
            <w:hideMark/>
          </w:tcPr>
          <w:p w14:paraId="04F3BB6A" w14:textId="77777777" w:rsidR="005B6B27" w:rsidRPr="005B6B27" w:rsidRDefault="005B6B27" w:rsidP="005B6B27">
            <w:pPr>
              <w:jc w:val="center"/>
              <w:rPr>
                <w:sz w:val="16"/>
                <w:szCs w:val="16"/>
                <w:lang w:val="en-US" w:eastAsia="en-US"/>
              </w:rPr>
            </w:pPr>
            <w:r w:rsidRPr="005B6B27">
              <w:rPr>
                <w:sz w:val="16"/>
                <w:szCs w:val="16"/>
                <w:lang w:val="en-US" w:eastAsia="en-US"/>
              </w:rPr>
              <w:t>1</w:t>
            </w:r>
          </w:p>
        </w:tc>
      </w:tr>
      <w:tr w:rsidR="005B6B27" w:rsidRPr="005B6B27" w14:paraId="237AD9B8" w14:textId="77777777" w:rsidTr="002E2E42">
        <w:trPr>
          <w:trHeight w:val="325"/>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0B1FC03B" w14:textId="77777777" w:rsidR="005B6B27" w:rsidRPr="00572234" w:rsidRDefault="005B6B27" w:rsidP="005B6B27">
            <w:pPr>
              <w:jc w:val="center"/>
              <w:rPr>
                <w:b/>
                <w:bCs/>
                <w:sz w:val="12"/>
                <w:szCs w:val="12"/>
                <w:lang w:val="en-US" w:eastAsia="en-US"/>
              </w:rPr>
            </w:pPr>
            <w:r w:rsidRPr="00572234">
              <w:rPr>
                <w:b/>
                <w:bCs/>
                <w:sz w:val="12"/>
                <w:szCs w:val="12"/>
                <w:lang w:val="en-US" w:eastAsia="en-US"/>
              </w:rPr>
              <w:t>V</w:t>
            </w:r>
          </w:p>
        </w:tc>
        <w:tc>
          <w:tcPr>
            <w:tcW w:w="4178" w:type="dxa"/>
            <w:tcBorders>
              <w:top w:val="single" w:sz="8" w:space="0" w:color="auto"/>
              <w:left w:val="nil"/>
              <w:bottom w:val="single" w:sz="8" w:space="0" w:color="auto"/>
              <w:right w:val="single" w:sz="4" w:space="0" w:color="auto"/>
            </w:tcBorders>
            <w:shd w:val="clear" w:color="000000" w:fill="BFBFBF"/>
            <w:vAlign w:val="center"/>
            <w:hideMark/>
          </w:tcPr>
          <w:p w14:paraId="5C1E40A0" w14:textId="77777777" w:rsidR="005B6B27" w:rsidRPr="00572234" w:rsidRDefault="005B6B27" w:rsidP="005B6B27">
            <w:pPr>
              <w:rPr>
                <w:b/>
                <w:bCs/>
                <w:sz w:val="12"/>
                <w:szCs w:val="12"/>
                <w:lang w:val="en-US" w:eastAsia="en-US"/>
              </w:rPr>
            </w:pPr>
            <w:r w:rsidRPr="00572234">
              <w:rPr>
                <w:b/>
                <w:bCs/>
                <w:sz w:val="12"/>
                <w:szCs w:val="12"/>
                <w:lang w:val="en-US" w:eastAsia="en-US"/>
              </w:rPr>
              <w:t>ДОБИТАК/ГУБИТАК ПО ОСНОВУ УСКЛАЂИВАЊА ВРИЈЕДНОСТИ ИМОВИНЕ</w:t>
            </w:r>
          </w:p>
        </w:tc>
        <w:tc>
          <w:tcPr>
            <w:tcW w:w="1559" w:type="dxa"/>
            <w:tcBorders>
              <w:top w:val="single" w:sz="8" w:space="0" w:color="auto"/>
              <w:left w:val="nil"/>
              <w:bottom w:val="single" w:sz="8" w:space="0" w:color="auto"/>
              <w:right w:val="single" w:sz="4" w:space="0" w:color="auto"/>
            </w:tcBorders>
            <w:shd w:val="clear" w:color="000000" w:fill="BFBFBF"/>
            <w:vAlign w:val="center"/>
            <w:hideMark/>
          </w:tcPr>
          <w:p w14:paraId="0FA21812"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15.284    </w:t>
            </w:r>
          </w:p>
        </w:tc>
        <w:tc>
          <w:tcPr>
            <w:tcW w:w="1647" w:type="dxa"/>
            <w:tcBorders>
              <w:top w:val="single" w:sz="8" w:space="0" w:color="auto"/>
              <w:left w:val="nil"/>
              <w:bottom w:val="single" w:sz="8" w:space="0" w:color="auto"/>
              <w:right w:val="single" w:sz="4" w:space="0" w:color="auto"/>
            </w:tcBorders>
            <w:shd w:val="clear" w:color="000000" w:fill="BFBFBF"/>
            <w:vAlign w:val="center"/>
            <w:hideMark/>
          </w:tcPr>
          <w:p w14:paraId="58821D57"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0    </w:t>
            </w:r>
          </w:p>
        </w:tc>
        <w:tc>
          <w:tcPr>
            <w:tcW w:w="1220" w:type="dxa"/>
            <w:tcBorders>
              <w:top w:val="single" w:sz="8" w:space="0" w:color="auto"/>
              <w:left w:val="nil"/>
              <w:bottom w:val="single" w:sz="8" w:space="0" w:color="auto"/>
              <w:right w:val="single" w:sz="4" w:space="0" w:color="auto"/>
            </w:tcBorders>
            <w:shd w:val="clear" w:color="000000" w:fill="BFBFBF"/>
            <w:vAlign w:val="center"/>
            <w:hideMark/>
          </w:tcPr>
          <w:p w14:paraId="12AC724B"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-105    </w:t>
            </w:r>
          </w:p>
        </w:tc>
        <w:tc>
          <w:tcPr>
            <w:tcW w:w="983" w:type="dxa"/>
            <w:tcBorders>
              <w:top w:val="single" w:sz="8" w:space="0" w:color="auto"/>
              <w:left w:val="nil"/>
              <w:bottom w:val="single" w:sz="8" w:space="0" w:color="auto"/>
              <w:right w:val="single" w:sz="4" w:space="0" w:color="auto"/>
            </w:tcBorders>
            <w:shd w:val="clear" w:color="000000" w:fill="BFBFBF"/>
            <w:vAlign w:val="center"/>
            <w:hideMark/>
          </w:tcPr>
          <w:p w14:paraId="7CA958FF" w14:textId="55F5A59E" w:rsidR="005B6B27" w:rsidRPr="005B6B27" w:rsidRDefault="005B6B27" w:rsidP="005B6B27">
            <w:pPr>
              <w:jc w:val="center"/>
              <w:rPr>
                <w:b/>
                <w:bCs/>
                <w:sz w:val="16"/>
                <w:szCs w:val="16"/>
                <w:lang w:val="sr-Cyrl-RS" w:eastAsia="en-US"/>
              </w:rPr>
            </w:pPr>
            <w:r w:rsidRPr="005B6B27">
              <w:rPr>
                <w:b/>
                <w:bCs/>
                <w:sz w:val="16"/>
                <w:szCs w:val="16"/>
                <w:lang w:val="sr-Cyrl-RS" w:eastAsia="en-US"/>
              </w:rPr>
              <w:t>0</w:t>
            </w:r>
          </w:p>
        </w:tc>
        <w:tc>
          <w:tcPr>
            <w:tcW w:w="985" w:type="dxa"/>
            <w:tcBorders>
              <w:top w:val="single" w:sz="8" w:space="0" w:color="auto"/>
              <w:left w:val="nil"/>
              <w:bottom w:val="single" w:sz="8" w:space="0" w:color="auto"/>
              <w:right w:val="single" w:sz="8" w:space="0" w:color="auto"/>
            </w:tcBorders>
            <w:shd w:val="clear" w:color="000000" w:fill="BFBFBF"/>
            <w:vAlign w:val="center"/>
            <w:hideMark/>
          </w:tcPr>
          <w:p w14:paraId="07C81FDB" w14:textId="6D9AE1FC" w:rsidR="005B6B27" w:rsidRPr="005B6B27" w:rsidRDefault="005B6B27" w:rsidP="005B6B27">
            <w:pPr>
              <w:jc w:val="center"/>
              <w:rPr>
                <w:b/>
                <w:bCs/>
                <w:sz w:val="16"/>
                <w:szCs w:val="16"/>
                <w:lang w:val="sr-Cyrl-RS" w:eastAsia="en-US"/>
              </w:rPr>
            </w:pPr>
            <w:r w:rsidRPr="005B6B27">
              <w:rPr>
                <w:b/>
                <w:bCs/>
                <w:sz w:val="16"/>
                <w:szCs w:val="16"/>
                <w:lang w:val="sr-Cyrl-RS" w:eastAsia="en-US"/>
              </w:rPr>
              <w:t>0</w:t>
            </w:r>
          </w:p>
        </w:tc>
      </w:tr>
      <w:tr w:rsidR="005B6B27" w:rsidRPr="005B6B27" w14:paraId="4B5BD64E" w14:textId="77777777" w:rsidTr="002E2E42">
        <w:trPr>
          <w:trHeight w:val="295"/>
          <w:jc w:val="center"/>
        </w:trPr>
        <w:tc>
          <w:tcPr>
            <w:tcW w:w="705" w:type="dxa"/>
            <w:tcBorders>
              <w:top w:val="nil"/>
              <w:left w:val="single" w:sz="8" w:space="0" w:color="auto"/>
              <w:bottom w:val="single" w:sz="4" w:space="0" w:color="auto"/>
              <w:right w:val="single" w:sz="4" w:space="0" w:color="auto"/>
            </w:tcBorders>
            <w:shd w:val="clear" w:color="auto" w:fill="auto"/>
            <w:vAlign w:val="center"/>
            <w:hideMark/>
          </w:tcPr>
          <w:p w14:paraId="3AFF346C" w14:textId="77777777" w:rsidR="005B6B27" w:rsidRPr="00572234" w:rsidRDefault="005B6B27" w:rsidP="005B6B27">
            <w:pPr>
              <w:jc w:val="center"/>
              <w:rPr>
                <w:sz w:val="12"/>
                <w:szCs w:val="12"/>
                <w:lang w:val="en-US" w:eastAsia="en-US"/>
              </w:rPr>
            </w:pPr>
            <w:r w:rsidRPr="00572234">
              <w:rPr>
                <w:sz w:val="12"/>
                <w:szCs w:val="12"/>
                <w:lang w:val="en-US" w:eastAsia="en-US"/>
              </w:rPr>
              <w:t>9.</w:t>
            </w:r>
          </w:p>
        </w:tc>
        <w:tc>
          <w:tcPr>
            <w:tcW w:w="4178" w:type="dxa"/>
            <w:tcBorders>
              <w:top w:val="nil"/>
              <w:left w:val="nil"/>
              <w:bottom w:val="single" w:sz="4" w:space="0" w:color="auto"/>
              <w:right w:val="single" w:sz="4" w:space="0" w:color="auto"/>
            </w:tcBorders>
            <w:shd w:val="clear" w:color="auto" w:fill="auto"/>
            <w:vAlign w:val="center"/>
            <w:hideMark/>
          </w:tcPr>
          <w:p w14:paraId="6B8ADF22" w14:textId="77777777" w:rsidR="005B6B27" w:rsidRPr="00572234" w:rsidRDefault="005B6B27" w:rsidP="005B6B27">
            <w:pPr>
              <w:rPr>
                <w:sz w:val="12"/>
                <w:szCs w:val="12"/>
                <w:lang w:val="en-US" w:eastAsia="en-US"/>
              </w:rPr>
            </w:pPr>
            <w:r w:rsidRPr="00572234">
              <w:rPr>
                <w:sz w:val="12"/>
                <w:szCs w:val="12"/>
                <w:lang w:val="en-US" w:eastAsia="en-US"/>
              </w:rPr>
              <w:t>ПРИХОДИ ПО ОСНОВУ ПРОМЈЕНЕ РАЧУНОВОДСТВЕНИХ ПОЛИТИКА И ИСПРАВКЕ ГРЕШАКА ИЗ РАНИЈИХ ГОДИНА</w:t>
            </w:r>
          </w:p>
        </w:tc>
        <w:tc>
          <w:tcPr>
            <w:tcW w:w="1559" w:type="dxa"/>
            <w:tcBorders>
              <w:top w:val="nil"/>
              <w:left w:val="nil"/>
              <w:bottom w:val="single" w:sz="4" w:space="0" w:color="auto"/>
              <w:right w:val="single" w:sz="4" w:space="0" w:color="auto"/>
            </w:tcBorders>
            <w:shd w:val="clear" w:color="auto" w:fill="auto"/>
            <w:vAlign w:val="center"/>
            <w:hideMark/>
          </w:tcPr>
          <w:p w14:paraId="499F1BA1" w14:textId="77777777" w:rsidR="005B6B27" w:rsidRPr="005B6B27" w:rsidRDefault="005B6B27" w:rsidP="005B6B27">
            <w:pPr>
              <w:jc w:val="right"/>
              <w:rPr>
                <w:sz w:val="16"/>
                <w:szCs w:val="16"/>
                <w:lang w:val="en-US" w:eastAsia="en-US"/>
              </w:rPr>
            </w:pPr>
            <w:r w:rsidRPr="005B6B27">
              <w:rPr>
                <w:sz w:val="16"/>
                <w:szCs w:val="16"/>
                <w:lang w:val="en-US" w:eastAsia="en-US"/>
              </w:rPr>
              <w:t xml:space="preserve">3.957    </w:t>
            </w:r>
          </w:p>
        </w:tc>
        <w:tc>
          <w:tcPr>
            <w:tcW w:w="1647" w:type="dxa"/>
            <w:tcBorders>
              <w:top w:val="nil"/>
              <w:left w:val="nil"/>
              <w:bottom w:val="single" w:sz="4" w:space="0" w:color="auto"/>
              <w:right w:val="single" w:sz="4" w:space="0" w:color="auto"/>
            </w:tcBorders>
            <w:shd w:val="clear" w:color="auto" w:fill="auto"/>
            <w:vAlign w:val="center"/>
            <w:hideMark/>
          </w:tcPr>
          <w:p w14:paraId="77F3C820" w14:textId="77777777" w:rsidR="005B6B27" w:rsidRPr="005B6B27" w:rsidRDefault="005B6B27" w:rsidP="005B6B27">
            <w:pPr>
              <w:jc w:val="right"/>
              <w:rPr>
                <w:sz w:val="16"/>
                <w:szCs w:val="16"/>
                <w:lang w:val="en-US" w:eastAsia="en-US"/>
              </w:rPr>
            </w:pPr>
            <w:r w:rsidRPr="005B6B27">
              <w:rPr>
                <w:sz w:val="16"/>
                <w:szCs w:val="16"/>
                <w:lang w:val="en-US" w:eastAsia="en-US"/>
              </w:rPr>
              <w:t xml:space="preserve">10.000    </w:t>
            </w:r>
          </w:p>
        </w:tc>
        <w:tc>
          <w:tcPr>
            <w:tcW w:w="1220" w:type="dxa"/>
            <w:tcBorders>
              <w:top w:val="nil"/>
              <w:left w:val="nil"/>
              <w:bottom w:val="single" w:sz="4" w:space="0" w:color="auto"/>
              <w:right w:val="single" w:sz="4" w:space="0" w:color="auto"/>
            </w:tcBorders>
            <w:shd w:val="clear" w:color="auto" w:fill="auto"/>
            <w:vAlign w:val="center"/>
            <w:hideMark/>
          </w:tcPr>
          <w:p w14:paraId="5E516F41" w14:textId="77777777" w:rsidR="005B6B27" w:rsidRPr="005B6B27" w:rsidRDefault="005B6B27" w:rsidP="005B6B27">
            <w:pPr>
              <w:jc w:val="right"/>
              <w:rPr>
                <w:sz w:val="16"/>
                <w:szCs w:val="16"/>
                <w:lang w:val="en-US" w:eastAsia="en-US"/>
              </w:rPr>
            </w:pPr>
            <w:r w:rsidRPr="005B6B27">
              <w:rPr>
                <w:sz w:val="16"/>
                <w:szCs w:val="16"/>
                <w:lang w:val="en-US" w:eastAsia="en-US"/>
              </w:rPr>
              <w:t xml:space="preserve">94.575    </w:t>
            </w:r>
          </w:p>
        </w:tc>
        <w:tc>
          <w:tcPr>
            <w:tcW w:w="983" w:type="dxa"/>
            <w:tcBorders>
              <w:top w:val="nil"/>
              <w:left w:val="nil"/>
              <w:bottom w:val="single" w:sz="4" w:space="0" w:color="auto"/>
              <w:right w:val="single" w:sz="4" w:space="0" w:color="auto"/>
            </w:tcBorders>
            <w:shd w:val="clear" w:color="auto" w:fill="auto"/>
            <w:vAlign w:val="center"/>
            <w:hideMark/>
          </w:tcPr>
          <w:p w14:paraId="752605B9" w14:textId="77777777" w:rsidR="005B6B27" w:rsidRPr="005B6B27" w:rsidRDefault="005B6B27" w:rsidP="005B6B27">
            <w:pPr>
              <w:jc w:val="center"/>
              <w:rPr>
                <w:sz w:val="16"/>
                <w:szCs w:val="16"/>
                <w:lang w:val="en-US" w:eastAsia="en-US"/>
              </w:rPr>
            </w:pPr>
            <w:r w:rsidRPr="005B6B27">
              <w:rPr>
                <w:sz w:val="16"/>
                <w:szCs w:val="16"/>
                <w:lang w:val="en-US" w:eastAsia="en-US"/>
              </w:rPr>
              <w:t>2.390</w:t>
            </w:r>
          </w:p>
        </w:tc>
        <w:tc>
          <w:tcPr>
            <w:tcW w:w="985" w:type="dxa"/>
            <w:tcBorders>
              <w:top w:val="nil"/>
              <w:left w:val="nil"/>
              <w:bottom w:val="single" w:sz="4" w:space="0" w:color="auto"/>
              <w:right w:val="single" w:sz="8" w:space="0" w:color="auto"/>
            </w:tcBorders>
            <w:shd w:val="clear" w:color="auto" w:fill="auto"/>
            <w:vAlign w:val="center"/>
            <w:hideMark/>
          </w:tcPr>
          <w:p w14:paraId="4EB686BD" w14:textId="77777777" w:rsidR="005B6B27" w:rsidRPr="005B6B27" w:rsidRDefault="005B6B27" w:rsidP="005B6B27">
            <w:pPr>
              <w:jc w:val="center"/>
              <w:rPr>
                <w:sz w:val="16"/>
                <w:szCs w:val="16"/>
                <w:lang w:val="en-US" w:eastAsia="en-US"/>
              </w:rPr>
            </w:pPr>
            <w:r w:rsidRPr="005B6B27">
              <w:rPr>
                <w:sz w:val="16"/>
                <w:szCs w:val="16"/>
                <w:lang w:val="en-US" w:eastAsia="en-US"/>
              </w:rPr>
              <w:t>946</w:t>
            </w:r>
          </w:p>
        </w:tc>
      </w:tr>
      <w:tr w:rsidR="005B6B27" w:rsidRPr="005B6B27" w14:paraId="78A53A72" w14:textId="77777777" w:rsidTr="002E2E42">
        <w:trPr>
          <w:trHeight w:val="163"/>
          <w:jc w:val="center"/>
        </w:trPr>
        <w:tc>
          <w:tcPr>
            <w:tcW w:w="705" w:type="dxa"/>
            <w:tcBorders>
              <w:top w:val="nil"/>
              <w:left w:val="single" w:sz="8" w:space="0" w:color="auto"/>
              <w:bottom w:val="nil"/>
              <w:right w:val="single" w:sz="4" w:space="0" w:color="auto"/>
            </w:tcBorders>
            <w:shd w:val="clear" w:color="auto" w:fill="auto"/>
            <w:vAlign w:val="center"/>
            <w:hideMark/>
          </w:tcPr>
          <w:p w14:paraId="1D39396B" w14:textId="77777777" w:rsidR="005B6B27" w:rsidRPr="00572234" w:rsidRDefault="005B6B27" w:rsidP="005B6B27">
            <w:pPr>
              <w:jc w:val="center"/>
              <w:rPr>
                <w:sz w:val="12"/>
                <w:szCs w:val="12"/>
                <w:lang w:val="en-US" w:eastAsia="en-US"/>
              </w:rPr>
            </w:pPr>
            <w:r w:rsidRPr="00572234">
              <w:rPr>
                <w:sz w:val="12"/>
                <w:szCs w:val="12"/>
                <w:lang w:val="en-US" w:eastAsia="en-US"/>
              </w:rPr>
              <w:t>10.</w:t>
            </w:r>
          </w:p>
        </w:tc>
        <w:tc>
          <w:tcPr>
            <w:tcW w:w="4178" w:type="dxa"/>
            <w:tcBorders>
              <w:top w:val="nil"/>
              <w:left w:val="nil"/>
              <w:bottom w:val="nil"/>
              <w:right w:val="single" w:sz="4" w:space="0" w:color="auto"/>
            </w:tcBorders>
            <w:shd w:val="clear" w:color="auto" w:fill="auto"/>
            <w:vAlign w:val="center"/>
            <w:hideMark/>
          </w:tcPr>
          <w:p w14:paraId="375C717F" w14:textId="77777777" w:rsidR="005B6B27" w:rsidRPr="00572234" w:rsidRDefault="005B6B27" w:rsidP="005B6B27">
            <w:pPr>
              <w:rPr>
                <w:sz w:val="12"/>
                <w:szCs w:val="12"/>
                <w:lang w:val="en-US" w:eastAsia="en-US"/>
              </w:rPr>
            </w:pPr>
            <w:r w:rsidRPr="00572234">
              <w:rPr>
                <w:sz w:val="12"/>
                <w:szCs w:val="12"/>
                <w:lang w:val="en-US" w:eastAsia="en-US"/>
              </w:rPr>
              <w:t>РАСХОДИ ПО ОСНОВУ ПРОМЈЕНЕ РАЧУНОВОДСТВЕНИХ ПОЛИТИКА И ИСПРАВКЕ ГРЕШАКА ИЗ РАНИЈИХ ГОДИНА</w:t>
            </w:r>
          </w:p>
        </w:tc>
        <w:tc>
          <w:tcPr>
            <w:tcW w:w="1559" w:type="dxa"/>
            <w:tcBorders>
              <w:top w:val="nil"/>
              <w:left w:val="nil"/>
              <w:bottom w:val="nil"/>
              <w:right w:val="single" w:sz="4" w:space="0" w:color="auto"/>
            </w:tcBorders>
            <w:shd w:val="clear" w:color="auto" w:fill="auto"/>
            <w:vAlign w:val="center"/>
            <w:hideMark/>
          </w:tcPr>
          <w:p w14:paraId="707AF4BE" w14:textId="77777777" w:rsidR="005B6B27" w:rsidRPr="005B6B27" w:rsidRDefault="005B6B27" w:rsidP="005B6B27">
            <w:pPr>
              <w:jc w:val="right"/>
              <w:rPr>
                <w:sz w:val="16"/>
                <w:szCs w:val="16"/>
                <w:lang w:val="en-US" w:eastAsia="en-US"/>
              </w:rPr>
            </w:pPr>
            <w:r w:rsidRPr="005B6B27">
              <w:rPr>
                <w:sz w:val="16"/>
                <w:szCs w:val="16"/>
                <w:lang w:val="en-US" w:eastAsia="en-US"/>
              </w:rPr>
              <w:t xml:space="preserve">9.002    </w:t>
            </w:r>
          </w:p>
        </w:tc>
        <w:tc>
          <w:tcPr>
            <w:tcW w:w="1647" w:type="dxa"/>
            <w:tcBorders>
              <w:top w:val="nil"/>
              <w:left w:val="nil"/>
              <w:bottom w:val="nil"/>
              <w:right w:val="single" w:sz="4" w:space="0" w:color="auto"/>
            </w:tcBorders>
            <w:shd w:val="clear" w:color="auto" w:fill="auto"/>
            <w:vAlign w:val="center"/>
            <w:hideMark/>
          </w:tcPr>
          <w:p w14:paraId="380C1489" w14:textId="77777777" w:rsidR="005B6B27" w:rsidRPr="005B6B27" w:rsidRDefault="005B6B27" w:rsidP="005B6B27">
            <w:pPr>
              <w:jc w:val="right"/>
              <w:rPr>
                <w:sz w:val="16"/>
                <w:szCs w:val="16"/>
                <w:lang w:val="en-US" w:eastAsia="en-US"/>
              </w:rPr>
            </w:pPr>
            <w:r w:rsidRPr="005B6B27">
              <w:rPr>
                <w:sz w:val="16"/>
                <w:szCs w:val="16"/>
                <w:lang w:val="en-US" w:eastAsia="en-US"/>
              </w:rPr>
              <w:t xml:space="preserve">10.000    </w:t>
            </w:r>
          </w:p>
        </w:tc>
        <w:tc>
          <w:tcPr>
            <w:tcW w:w="1220" w:type="dxa"/>
            <w:tcBorders>
              <w:top w:val="nil"/>
              <w:left w:val="nil"/>
              <w:bottom w:val="nil"/>
              <w:right w:val="single" w:sz="4" w:space="0" w:color="auto"/>
            </w:tcBorders>
            <w:shd w:val="clear" w:color="000000" w:fill="FFFFFF"/>
            <w:vAlign w:val="center"/>
            <w:hideMark/>
          </w:tcPr>
          <w:p w14:paraId="427C9AD2" w14:textId="77777777" w:rsidR="005B6B27" w:rsidRPr="005B6B27" w:rsidRDefault="005B6B27" w:rsidP="005B6B27">
            <w:pPr>
              <w:jc w:val="right"/>
              <w:rPr>
                <w:sz w:val="16"/>
                <w:szCs w:val="16"/>
                <w:lang w:val="en-US" w:eastAsia="en-US"/>
              </w:rPr>
            </w:pPr>
            <w:r w:rsidRPr="005B6B27">
              <w:rPr>
                <w:sz w:val="16"/>
                <w:szCs w:val="16"/>
                <w:lang w:val="en-US" w:eastAsia="en-US"/>
              </w:rPr>
              <w:t xml:space="preserve">164.356    </w:t>
            </w:r>
          </w:p>
        </w:tc>
        <w:tc>
          <w:tcPr>
            <w:tcW w:w="983" w:type="dxa"/>
            <w:tcBorders>
              <w:top w:val="nil"/>
              <w:left w:val="nil"/>
              <w:bottom w:val="nil"/>
              <w:right w:val="single" w:sz="4" w:space="0" w:color="auto"/>
            </w:tcBorders>
            <w:shd w:val="clear" w:color="auto" w:fill="auto"/>
            <w:vAlign w:val="center"/>
            <w:hideMark/>
          </w:tcPr>
          <w:p w14:paraId="414C35F8" w14:textId="77777777" w:rsidR="005B6B27" w:rsidRPr="005B6B27" w:rsidRDefault="005B6B27" w:rsidP="005B6B27">
            <w:pPr>
              <w:jc w:val="center"/>
              <w:rPr>
                <w:sz w:val="16"/>
                <w:szCs w:val="16"/>
                <w:lang w:val="en-US" w:eastAsia="en-US"/>
              </w:rPr>
            </w:pPr>
            <w:r w:rsidRPr="005B6B27">
              <w:rPr>
                <w:sz w:val="16"/>
                <w:szCs w:val="16"/>
                <w:lang w:val="en-US" w:eastAsia="en-US"/>
              </w:rPr>
              <w:t>1.826</w:t>
            </w:r>
          </w:p>
        </w:tc>
        <w:tc>
          <w:tcPr>
            <w:tcW w:w="985" w:type="dxa"/>
            <w:tcBorders>
              <w:top w:val="nil"/>
              <w:left w:val="nil"/>
              <w:bottom w:val="nil"/>
              <w:right w:val="single" w:sz="8" w:space="0" w:color="auto"/>
            </w:tcBorders>
            <w:shd w:val="clear" w:color="auto" w:fill="auto"/>
            <w:vAlign w:val="center"/>
            <w:hideMark/>
          </w:tcPr>
          <w:p w14:paraId="23BF301B" w14:textId="77777777" w:rsidR="005B6B27" w:rsidRPr="005B6B27" w:rsidRDefault="005B6B27" w:rsidP="005B6B27">
            <w:pPr>
              <w:jc w:val="center"/>
              <w:rPr>
                <w:sz w:val="16"/>
                <w:szCs w:val="16"/>
                <w:lang w:val="en-US" w:eastAsia="en-US"/>
              </w:rPr>
            </w:pPr>
            <w:r w:rsidRPr="005B6B27">
              <w:rPr>
                <w:sz w:val="16"/>
                <w:szCs w:val="16"/>
                <w:lang w:val="en-US" w:eastAsia="en-US"/>
              </w:rPr>
              <w:t>1.644</w:t>
            </w:r>
          </w:p>
        </w:tc>
      </w:tr>
      <w:tr w:rsidR="005B6B27" w:rsidRPr="005B6B27" w14:paraId="66C0DC45" w14:textId="77777777" w:rsidTr="002E2E42">
        <w:trPr>
          <w:trHeight w:val="108"/>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75C021EB" w14:textId="77777777" w:rsidR="005B6B27" w:rsidRPr="00572234" w:rsidRDefault="005B6B27" w:rsidP="005B6B27">
            <w:pPr>
              <w:jc w:val="center"/>
              <w:rPr>
                <w:b/>
                <w:bCs/>
                <w:sz w:val="12"/>
                <w:szCs w:val="12"/>
                <w:lang w:val="en-US" w:eastAsia="en-US"/>
              </w:rPr>
            </w:pPr>
            <w:r w:rsidRPr="00572234">
              <w:rPr>
                <w:b/>
                <w:bCs/>
                <w:sz w:val="12"/>
                <w:szCs w:val="12"/>
                <w:lang w:val="en-US" w:eastAsia="en-US"/>
              </w:rPr>
              <w:t>VI</w:t>
            </w:r>
          </w:p>
        </w:tc>
        <w:tc>
          <w:tcPr>
            <w:tcW w:w="4178" w:type="dxa"/>
            <w:tcBorders>
              <w:top w:val="single" w:sz="8" w:space="0" w:color="auto"/>
              <w:left w:val="nil"/>
              <w:bottom w:val="single" w:sz="8" w:space="0" w:color="auto"/>
              <w:right w:val="single" w:sz="4" w:space="0" w:color="auto"/>
            </w:tcBorders>
            <w:shd w:val="clear" w:color="000000" w:fill="BFBFBF"/>
            <w:vAlign w:val="center"/>
            <w:hideMark/>
          </w:tcPr>
          <w:p w14:paraId="66E233F9" w14:textId="77777777" w:rsidR="005B6B27" w:rsidRPr="00572234" w:rsidRDefault="005B6B27" w:rsidP="005B6B27">
            <w:pPr>
              <w:rPr>
                <w:b/>
                <w:bCs/>
                <w:sz w:val="12"/>
                <w:szCs w:val="12"/>
                <w:lang w:val="en-US" w:eastAsia="en-US"/>
              </w:rPr>
            </w:pPr>
            <w:r w:rsidRPr="00572234">
              <w:rPr>
                <w:b/>
                <w:bCs/>
                <w:sz w:val="12"/>
                <w:szCs w:val="12"/>
                <w:lang w:val="en-US" w:eastAsia="en-US"/>
              </w:rPr>
              <w:t>ДОБИТАК/ГУБИТАК ПО ОСНОВУ ПРОМЈЕНЕ РАЧУНОВОДСТВЕНИХ ПОЛИТИКА И ИСПРАВКЕ ГРЕШАКА ИЗ РАНИЈИХ ГОДИНА</w:t>
            </w:r>
          </w:p>
        </w:tc>
        <w:tc>
          <w:tcPr>
            <w:tcW w:w="1559" w:type="dxa"/>
            <w:tcBorders>
              <w:top w:val="single" w:sz="8" w:space="0" w:color="auto"/>
              <w:left w:val="nil"/>
              <w:bottom w:val="single" w:sz="8" w:space="0" w:color="auto"/>
              <w:right w:val="single" w:sz="4" w:space="0" w:color="auto"/>
            </w:tcBorders>
            <w:shd w:val="clear" w:color="000000" w:fill="BFBFBF"/>
            <w:vAlign w:val="center"/>
            <w:hideMark/>
          </w:tcPr>
          <w:p w14:paraId="0EF0BE30"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-5.045    </w:t>
            </w:r>
          </w:p>
        </w:tc>
        <w:tc>
          <w:tcPr>
            <w:tcW w:w="1647" w:type="dxa"/>
            <w:tcBorders>
              <w:top w:val="single" w:sz="8" w:space="0" w:color="auto"/>
              <w:left w:val="nil"/>
              <w:bottom w:val="single" w:sz="8" w:space="0" w:color="auto"/>
              <w:right w:val="single" w:sz="4" w:space="0" w:color="auto"/>
            </w:tcBorders>
            <w:shd w:val="clear" w:color="000000" w:fill="BFBFBF"/>
            <w:vAlign w:val="center"/>
            <w:hideMark/>
          </w:tcPr>
          <w:p w14:paraId="44BCEC0A"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0    </w:t>
            </w:r>
          </w:p>
        </w:tc>
        <w:tc>
          <w:tcPr>
            <w:tcW w:w="1220" w:type="dxa"/>
            <w:tcBorders>
              <w:top w:val="single" w:sz="8" w:space="0" w:color="auto"/>
              <w:left w:val="nil"/>
              <w:bottom w:val="single" w:sz="8" w:space="0" w:color="auto"/>
              <w:right w:val="single" w:sz="4" w:space="0" w:color="auto"/>
            </w:tcBorders>
            <w:shd w:val="clear" w:color="000000" w:fill="BFBFBF"/>
            <w:vAlign w:val="center"/>
            <w:hideMark/>
          </w:tcPr>
          <w:p w14:paraId="1EB802BE"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-69.781    </w:t>
            </w:r>
          </w:p>
        </w:tc>
        <w:tc>
          <w:tcPr>
            <w:tcW w:w="983" w:type="dxa"/>
            <w:tcBorders>
              <w:top w:val="single" w:sz="8" w:space="0" w:color="auto"/>
              <w:left w:val="nil"/>
              <w:bottom w:val="single" w:sz="8" w:space="0" w:color="auto"/>
              <w:right w:val="single" w:sz="4" w:space="0" w:color="auto"/>
            </w:tcBorders>
            <w:shd w:val="clear" w:color="000000" w:fill="BFBFBF"/>
            <w:vAlign w:val="center"/>
            <w:hideMark/>
          </w:tcPr>
          <w:p w14:paraId="144DF4F7" w14:textId="77777777" w:rsidR="005B6B27" w:rsidRPr="005B6B27" w:rsidRDefault="005B6B27" w:rsidP="005B6B27">
            <w:pPr>
              <w:jc w:val="center"/>
              <w:rPr>
                <w:b/>
                <w:bCs/>
                <w:sz w:val="16"/>
                <w:szCs w:val="16"/>
                <w:lang w:val="en-US" w:eastAsia="en-US"/>
              </w:rPr>
            </w:pPr>
            <w:r w:rsidRPr="005B6B27">
              <w:rPr>
                <w:b/>
                <w:bCs/>
                <w:sz w:val="16"/>
                <w:szCs w:val="16"/>
                <w:lang w:val="en-US" w:eastAsia="en-US"/>
              </w:rPr>
              <w:t>1.383</w:t>
            </w:r>
          </w:p>
        </w:tc>
        <w:tc>
          <w:tcPr>
            <w:tcW w:w="985" w:type="dxa"/>
            <w:tcBorders>
              <w:top w:val="single" w:sz="8" w:space="0" w:color="auto"/>
              <w:left w:val="nil"/>
              <w:bottom w:val="single" w:sz="8" w:space="0" w:color="auto"/>
              <w:right w:val="single" w:sz="8" w:space="0" w:color="auto"/>
            </w:tcBorders>
            <w:shd w:val="clear" w:color="000000" w:fill="BFBFBF"/>
            <w:vAlign w:val="center"/>
            <w:hideMark/>
          </w:tcPr>
          <w:p w14:paraId="0DBB5537" w14:textId="059790BA" w:rsidR="005B6B27" w:rsidRPr="005B6B27" w:rsidRDefault="005B6B27" w:rsidP="005B6B27">
            <w:pPr>
              <w:jc w:val="center"/>
              <w:rPr>
                <w:b/>
                <w:bCs/>
                <w:sz w:val="16"/>
                <w:szCs w:val="16"/>
                <w:lang w:val="sr-Cyrl-RS" w:eastAsia="en-US"/>
              </w:rPr>
            </w:pPr>
            <w:r>
              <w:rPr>
                <w:b/>
                <w:bCs/>
                <w:sz w:val="16"/>
                <w:szCs w:val="16"/>
                <w:lang w:val="sr-Cyrl-RS" w:eastAsia="en-US"/>
              </w:rPr>
              <w:t>0</w:t>
            </w:r>
          </w:p>
        </w:tc>
      </w:tr>
      <w:tr w:rsidR="005B6B27" w:rsidRPr="005B6B27" w14:paraId="7A5ED969" w14:textId="77777777" w:rsidTr="002E2E42">
        <w:trPr>
          <w:trHeight w:val="177"/>
          <w:jc w:val="center"/>
        </w:trPr>
        <w:tc>
          <w:tcPr>
            <w:tcW w:w="705" w:type="dxa"/>
            <w:tcBorders>
              <w:top w:val="nil"/>
              <w:left w:val="single" w:sz="8" w:space="0" w:color="auto"/>
              <w:bottom w:val="single" w:sz="8" w:space="0" w:color="auto"/>
              <w:right w:val="single" w:sz="4" w:space="0" w:color="auto"/>
            </w:tcBorders>
            <w:shd w:val="clear" w:color="000000" w:fill="BFBFBF"/>
            <w:vAlign w:val="center"/>
            <w:hideMark/>
          </w:tcPr>
          <w:p w14:paraId="0FCF333D" w14:textId="77777777" w:rsidR="005B6B27" w:rsidRPr="00572234" w:rsidRDefault="005B6B27" w:rsidP="005B6B27">
            <w:pPr>
              <w:jc w:val="center"/>
              <w:rPr>
                <w:b/>
                <w:bCs/>
                <w:sz w:val="12"/>
                <w:szCs w:val="12"/>
                <w:lang w:val="en-US" w:eastAsia="en-US"/>
              </w:rPr>
            </w:pPr>
            <w:r w:rsidRPr="00572234">
              <w:rPr>
                <w:b/>
                <w:bCs/>
                <w:sz w:val="12"/>
                <w:szCs w:val="12"/>
                <w:lang w:val="en-US" w:eastAsia="en-US"/>
              </w:rPr>
              <w:t>VII</w:t>
            </w:r>
          </w:p>
        </w:tc>
        <w:tc>
          <w:tcPr>
            <w:tcW w:w="4178" w:type="dxa"/>
            <w:tcBorders>
              <w:top w:val="nil"/>
              <w:left w:val="nil"/>
              <w:bottom w:val="single" w:sz="8" w:space="0" w:color="auto"/>
              <w:right w:val="single" w:sz="4" w:space="0" w:color="auto"/>
            </w:tcBorders>
            <w:shd w:val="clear" w:color="000000" w:fill="BFBFBF"/>
            <w:vAlign w:val="center"/>
            <w:hideMark/>
          </w:tcPr>
          <w:p w14:paraId="1AED5B6B" w14:textId="77777777" w:rsidR="005B6B27" w:rsidRPr="00572234" w:rsidRDefault="005B6B27" w:rsidP="005B6B27">
            <w:pPr>
              <w:rPr>
                <w:b/>
                <w:bCs/>
                <w:sz w:val="12"/>
                <w:szCs w:val="12"/>
                <w:lang w:val="en-US" w:eastAsia="en-US"/>
              </w:rPr>
            </w:pPr>
            <w:r w:rsidRPr="00572234">
              <w:rPr>
                <w:b/>
                <w:bCs/>
                <w:sz w:val="12"/>
                <w:szCs w:val="12"/>
                <w:lang w:val="en-US" w:eastAsia="en-US"/>
              </w:rPr>
              <w:t>УКУПНИ ПРИХОДИ (1+3+5+7+9)</w:t>
            </w:r>
          </w:p>
        </w:tc>
        <w:tc>
          <w:tcPr>
            <w:tcW w:w="1559" w:type="dxa"/>
            <w:tcBorders>
              <w:top w:val="nil"/>
              <w:left w:val="nil"/>
              <w:bottom w:val="single" w:sz="8" w:space="0" w:color="auto"/>
              <w:right w:val="single" w:sz="4" w:space="0" w:color="auto"/>
            </w:tcBorders>
            <w:shd w:val="clear" w:color="000000" w:fill="BFBFBF"/>
            <w:noWrap/>
            <w:vAlign w:val="center"/>
            <w:hideMark/>
          </w:tcPr>
          <w:p w14:paraId="1ED8CA73"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69.057.533    </w:t>
            </w:r>
          </w:p>
        </w:tc>
        <w:tc>
          <w:tcPr>
            <w:tcW w:w="1647" w:type="dxa"/>
            <w:tcBorders>
              <w:top w:val="nil"/>
              <w:left w:val="nil"/>
              <w:bottom w:val="single" w:sz="8" w:space="0" w:color="auto"/>
              <w:right w:val="single" w:sz="4" w:space="0" w:color="auto"/>
            </w:tcBorders>
            <w:shd w:val="clear" w:color="000000" w:fill="BFBFBF"/>
            <w:noWrap/>
            <w:vAlign w:val="center"/>
            <w:hideMark/>
          </w:tcPr>
          <w:p w14:paraId="7DDB688D"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67.683.214    </w:t>
            </w:r>
          </w:p>
        </w:tc>
        <w:tc>
          <w:tcPr>
            <w:tcW w:w="1220" w:type="dxa"/>
            <w:tcBorders>
              <w:top w:val="nil"/>
              <w:left w:val="nil"/>
              <w:bottom w:val="single" w:sz="8" w:space="0" w:color="auto"/>
              <w:right w:val="single" w:sz="4" w:space="0" w:color="auto"/>
            </w:tcBorders>
            <w:shd w:val="clear" w:color="000000" w:fill="BFBFBF"/>
            <w:noWrap/>
            <w:vAlign w:val="center"/>
            <w:hideMark/>
          </w:tcPr>
          <w:p w14:paraId="6546F410"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57.575.739    </w:t>
            </w:r>
          </w:p>
        </w:tc>
        <w:tc>
          <w:tcPr>
            <w:tcW w:w="983" w:type="dxa"/>
            <w:tcBorders>
              <w:top w:val="nil"/>
              <w:left w:val="nil"/>
              <w:bottom w:val="single" w:sz="8" w:space="0" w:color="auto"/>
              <w:right w:val="single" w:sz="4" w:space="0" w:color="auto"/>
            </w:tcBorders>
            <w:shd w:val="clear" w:color="000000" w:fill="BFBFBF"/>
            <w:noWrap/>
            <w:vAlign w:val="center"/>
            <w:hideMark/>
          </w:tcPr>
          <w:p w14:paraId="6E0DF9FA" w14:textId="77777777" w:rsidR="005B6B27" w:rsidRPr="005B6B27" w:rsidRDefault="005B6B27" w:rsidP="005B6B27">
            <w:pPr>
              <w:jc w:val="center"/>
              <w:rPr>
                <w:b/>
                <w:bCs/>
                <w:sz w:val="16"/>
                <w:szCs w:val="16"/>
                <w:lang w:val="en-US" w:eastAsia="en-US"/>
              </w:rPr>
            </w:pPr>
            <w:r w:rsidRPr="005B6B27">
              <w:rPr>
                <w:b/>
                <w:bCs/>
                <w:sz w:val="16"/>
                <w:szCs w:val="16"/>
                <w:lang w:val="en-US" w:eastAsia="en-US"/>
              </w:rPr>
              <w:t>83</w:t>
            </w:r>
          </w:p>
        </w:tc>
        <w:tc>
          <w:tcPr>
            <w:tcW w:w="985" w:type="dxa"/>
            <w:tcBorders>
              <w:top w:val="nil"/>
              <w:left w:val="nil"/>
              <w:bottom w:val="single" w:sz="8" w:space="0" w:color="auto"/>
              <w:right w:val="single" w:sz="8" w:space="0" w:color="auto"/>
            </w:tcBorders>
            <w:shd w:val="clear" w:color="000000" w:fill="BFBFBF"/>
            <w:noWrap/>
            <w:vAlign w:val="center"/>
            <w:hideMark/>
          </w:tcPr>
          <w:p w14:paraId="293BE8CD" w14:textId="77777777" w:rsidR="005B6B27" w:rsidRPr="005B6B27" w:rsidRDefault="005B6B27" w:rsidP="005B6B27">
            <w:pPr>
              <w:jc w:val="center"/>
              <w:rPr>
                <w:b/>
                <w:bCs/>
                <w:sz w:val="16"/>
                <w:szCs w:val="16"/>
                <w:lang w:val="en-US" w:eastAsia="en-US"/>
              </w:rPr>
            </w:pPr>
            <w:r w:rsidRPr="005B6B27">
              <w:rPr>
                <w:b/>
                <w:bCs/>
                <w:sz w:val="16"/>
                <w:szCs w:val="16"/>
                <w:lang w:val="en-US" w:eastAsia="en-US"/>
              </w:rPr>
              <w:t>85</w:t>
            </w:r>
          </w:p>
        </w:tc>
      </w:tr>
      <w:tr w:rsidR="005B6B27" w:rsidRPr="005B6B27" w14:paraId="53844B79" w14:textId="77777777" w:rsidTr="002E2E42">
        <w:trPr>
          <w:trHeight w:val="137"/>
          <w:jc w:val="center"/>
        </w:trPr>
        <w:tc>
          <w:tcPr>
            <w:tcW w:w="705" w:type="dxa"/>
            <w:tcBorders>
              <w:top w:val="nil"/>
              <w:left w:val="single" w:sz="8" w:space="0" w:color="auto"/>
              <w:bottom w:val="single" w:sz="8" w:space="0" w:color="auto"/>
              <w:right w:val="single" w:sz="4" w:space="0" w:color="auto"/>
            </w:tcBorders>
            <w:shd w:val="clear" w:color="000000" w:fill="BFBFBF"/>
            <w:vAlign w:val="center"/>
            <w:hideMark/>
          </w:tcPr>
          <w:p w14:paraId="23C7824A" w14:textId="77777777" w:rsidR="005B6B27" w:rsidRPr="00572234" w:rsidRDefault="005B6B27" w:rsidP="005B6B27">
            <w:pPr>
              <w:jc w:val="center"/>
              <w:rPr>
                <w:b/>
                <w:bCs/>
                <w:sz w:val="12"/>
                <w:szCs w:val="12"/>
                <w:lang w:val="en-US" w:eastAsia="en-US"/>
              </w:rPr>
            </w:pPr>
            <w:r w:rsidRPr="00572234">
              <w:rPr>
                <w:b/>
                <w:bCs/>
                <w:sz w:val="12"/>
                <w:szCs w:val="12"/>
                <w:lang w:val="en-US" w:eastAsia="en-US"/>
              </w:rPr>
              <w:t>VIII</w:t>
            </w:r>
          </w:p>
        </w:tc>
        <w:tc>
          <w:tcPr>
            <w:tcW w:w="4178" w:type="dxa"/>
            <w:tcBorders>
              <w:top w:val="nil"/>
              <w:left w:val="nil"/>
              <w:bottom w:val="single" w:sz="8" w:space="0" w:color="auto"/>
              <w:right w:val="single" w:sz="4" w:space="0" w:color="auto"/>
            </w:tcBorders>
            <w:shd w:val="clear" w:color="000000" w:fill="BFBFBF"/>
            <w:vAlign w:val="center"/>
            <w:hideMark/>
          </w:tcPr>
          <w:p w14:paraId="37DE0F26" w14:textId="77777777" w:rsidR="005B6B27" w:rsidRPr="00572234" w:rsidRDefault="005B6B27" w:rsidP="005B6B27">
            <w:pPr>
              <w:rPr>
                <w:b/>
                <w:bCs/>
                <w:sz w:val="12"/>
                <w:szCs w:val="12"/>
                <w:lang w:val="en-US" w:eastAsia="en-US"/>
              </w:rPr>
            </w:pPr>
            <w:r w:rsidRPr="00572234">
              <w:rPr>
                <w:b/>
                <w:bCs/>
                <w:sz w:val="12"/>
                <w:szCs w:val="12"/>
                <w:lang w:val="en-US" w:eastAsia="en-US"/>
              </w:rPr>
              <w:t>УКУПНИ РАСХОДИ (2+4+6+8+10)</w:t>
            </w:r>
          </w:p>
        </w:tc>
        <w:tc>
          <w:tcPr>
            <w:tcW w:w="1559" w:type="dxa"/>
            <w:tcBorders>
              <w:top w:val="nil"/>
              <w:left w:val="nil"/>
              <w:bottom w:val="single" w:sz="8" w:space="0" w:color="auto"/>
              <w:right w:val="single" w:sz="4" w:space="0" w:color="auto"/>
            </w:tcBorders>
            <w:shd w:val="clear" w:color="000000" w:fill="BFBFBF"/>
            <w:noWrap/>
            <w:vAlign w:val="center"/>
            <w:hideMark/>
          </w:tcPr>
          <w:p w14:paraId="5CF7FC78"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91.666.422    </w:t>
            </w:r>
          </w:p>
        </w:tc>
        <w:tc>
          <w:tcPr>
            <w:tcW w:w="1647" w:type="dxa"/>
            <w:tcBorders>
              <w:top w:val="nil"/>
              <w:left w:val="nil"/>
              <w:bottom w:val="single" w:sz="8" w:space="0" w:color="auto"/>
              <w:right w:val="single" w:sz="4" w:space="0" w:color="auto"/>
            </w:tcBorders>
            <w:shd w:val="clear" w:color="000000" w:fill="BFBFBF"/>
            <w:noWrap/>
            <w:vAlign w:val="center"/>
            <w:hideMark/>
          </w:tcPr>
          <w:p w14:paraId="309D755D"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82.210.834    </w:t>
            </w:r>
          </w:p>
        </w:tc>
        <w:tc>
          <w:tcPr>
            <w:tcW w:w="1220" w:type="dxa"/>
            <w:tcBorders>
              <w:top w:val="nil"/>
              <w:left w:val="nil"/>
              <w:bottom w:val="single" w:sz="8" w:space="0" w:color="auto"/>
              <w:right w:val="single" w:sz="4" w:space="0" w:color="auto"/>
            </w:tcBorders>
            <w:shd w:val="clear" w:color="000000" w:fill="BFBFBF"/>
            <w:noWrap/>
            <w:vAlign w:val="center"/>
            <w:hideMark/>
          </w:tcPr>
          <w:p w14:paraId="23AC4E99"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98.454.034    </w:t>
            </w:r>
          </w:p>
        </w:tc>
        <w:tc>
          <w:tcPr>
            <w:tcW w:w="983" w:type="dxa"/>
            <w:tcBorders>
              <w:top w:val="nil"/>
              <w:left w:val="nil"/>
              <w:bottom w:val="single" w:sz="8" w:space="0" w:color="auto"/>
              <w:right w:val="single" w:sz="4" w:space="0" w:color="auto"/>
            </w:tcBorders>
            <w:shd w:val="clear" w:color="000000" w:fill="BFBFBF"/>
            <w:noWrap/>
            <w:vAlign w:val="center"/>
            <w:hideMark/>
          </w:tcPr>
          <w:p w14:paraId="245006F2" w14:textId="77777777" w:rsidR="005B6B27" w:rsidRPr="005B6B27" w:rsidRDefault="005B6B27" w:rsidP="005B6B27">
            <w:pPr>
              <w:jc w:val="center"/>
              <w:rPr>
                <w:b/>
                <w:bCs/>
                <w:sz w:val="16"/>
                <w:szCs w:val="16"/>
                <w:lang w:val="en-US" w:eastAsia="en-US"/>
              </w:rPr>
            </w:pPr>
            <w:r w:rsidRPr="005B6B27">
              <w:rPr>
                <w:b/>
                <w:bCs/>
                <w:sz w:val="16"/>
                <w:szCs w:val="16"/>
                <w:lang w:val="en-US" w:eastAsia="en-US"/>
              </w:rPr>
              <w:t>107</w:t>
            </w:r>
          </w:p>
        </w:tc>
        <w:tc>
          <w:tcPr>
            <w:tcW w:w="985" w:type="dxa"/>
            <w:tcBorders>
              <w:top w:val="nil"/>
              <w:left w:val="nil"/>
              <w:bottom w:val="single" w:sz="8" w:space="0" w:color="auto"/>
              <w:right w:val="single" w:sz="8" w:space="0" w:color="auto"/>
            </w:tcBorders>
            <w:shd w:val="clear" w:color="000000" w:fill="BFBFBF"/>
            <w:noWrap/>
            <w:vAlign w:val="center"/>
            <w:hideMark/>
          </w:tcPr>
          <w:p w14:paraId="2D2730B5" w14:textId="77777777" w:rsidR="005B6B27" w:rsidRPr="005B6B27" w:rsidRDefault="005B6B27" w:rsidP="005B6B27">
            <w:pPr>
              <w:jc w:val="center"/>
              <w:rPr>
                <w:b/>
                <w:bCs/>
                <w:sz w:val="16"/>
                <w:szCs w:val="16"/>
                <w:lang w:val="en-US" w:eastAsia="en-US"/>
              </w:rPr>
            </w:pPr>
            <w:r w:rsidRPr="005B6B27">
              <w:rPr>
                <w:b/>
                <w:bCs/>
                <w:sz w:val="16"/>
                <w:szCs w:val="16"/>
                <w:lang w:val="en-US" w:eastAsia="en-US"/>
              </w:rPr>
              <w:t>120</w:t>
            </w:r>
          </w:p>
        </w:tc>
      </w:tr>
      <w:tr w:rsidR="005B6B27" w:rsidRPr="005B6B27" w14:paraId="0960924B" w14:textId="77777777" w:rsidTr="002E2E42">
        <w:trPr>
          <w:trHeight w:val="177"/>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155031E2" w14:textId="77777777" w:rsidR="005B6B27" w:rsidRPr="00572234" w:rsidRDefault="005B6B27" w:rsidP="005B6B27">
            <w:pPr>
              <w:jc w:val="center"/>
              <w:rPr>
                <w:b/>
                <w:bCs/>
                <w:sz w:val="12"/>
                <w:szCs w:val="12"/>
                <w:lang w:val="en-US" w:eastAsia="en-US"/>
              </w:rPr>
            </w:pPr>
            <w:r w:rsidRPr="00572234">
              <w:rPr>
                <w:b/>
                <w:bCs/>
                <w:sz w:val="12"/>
                <w:szCs w:val="12"/>
                <w:lang w:val="en-US" w:eastAsia="en-US"/>
              </w:rPr>
              <w:t>IX</w:t>
            </w:r>
          </w:p>
        </w:tc>
        <w:tc>
          <w:tcPr>
            <w:tcW w:w="4178" w:type="dxa"/>
            <w:tcBorders>
              <w:top w:val="nil"/>
              <w:left w:val="nil"/>
              <w:bottom w:val="single" w:sz="8" w:space="0" w:color="auto"/>
              <w:right w:val="single" w:sz="4" w:space="0" w:color="auto"/>
            </w:tcBorders>
            <w:shd w:val="clear" w:color="000000" w:fill="BFBFBF"/>
            <w:noWrap/>
            <w:vAlign w:val="center"/>
            <w:hideMark/>
          </w:tcPr>
          <w:p w14:paraId="4096652C" w14:textId="77777777" w:rsidR="005B6B27" w:rsidRPr="00572234" w:rsidRDefault="005B6B27" w:rsidP="005B6B27">
            <w:pPr>
              <w:rPr>
                <w:b/>
                <w:bCs/>
                <w:sz w:val="12"/>
                <w:szCs w:val="12"/>
                <w:lang w:val="en-US" w:eastAsia="en-US"/>
              </w:rPr>
            </w:pPr>
            <w:r w:rsidRPr="00572234">
              <w:rPr>
                <w:b/>
                <w:bCs/>
                <w:sz w:val="12"/>
                <w:szCs w:val="12"/>
                <w:lang w:val="en-US" w:eastAsia="en-US"/>
              </w:rPr>
              <w:t>НЕТО ДОБИТАК/ГУБИТАК (III+IV+V+VI)</w:t>
            </w:r>
          </w:p>
        </w:tc>
        <w:tc>
          <w:tcPr>
            <w:tcW w:w="1559" w:type="dxa"/>
            <w:tcBorders>
              <w:top w:val="nil"/>
              <w:left w:val="nil"/>
              <w:bottom w:val="single" w:sz="8" w:space="0" w:color="auto"/>
              <w:right w:val="single" w:sz="4" w:space="0" w:color="auto"/>
            </w:tcBorders>
            <w:shd w:val="clear" w:color="000000" w:fill="BFBFBF"/>
            <w:noWrap/>
            <w:vAlign w:val="center"/>
            <w:hideMark/>
          </w:tcPr>
          <w:p w14:paraId="64B41A0E" w14:textId="2F352956" w:rsidR="005B6B27" w:rsidRPr="005B6B27" w:rsidRDefault="005B6B27" w:rsidP="005B6B27">
            <w:pPr>
              <w:jc w:val="right"/>
              <w:rPr>
                <w:b/>
                <w:bCs/>
                <w:sz w:val="16"/>
                <w:szCs w:val="16"/>
                <w:lang w:val="en-US" w:eastAsia="en-US"/>
              </w:rPr>
            </w:pPr>
            <w:r w:rsidRPr="005B6B27">
              <w:rPr>
                <w:b/>
                <w:bCs/>
                <w:sz w:val="16"/>
                <w:szCs w:val="16"/>
                <w:lang w:val="en-US" w:eastAsia="en-US"/>
              </w:rPr>
              <w:t xml:space="preserve">-22.608.889    </w:t>
            </w:r>
            <w:r w:rsidR="00572234">
              <w:rPr>
                <w:rStyle w:val="FootnoteReference"/>
                <w:b/>
                <w:bCs/>
                <w:sz w:val="16"/>
                <w:szCs w:val="16"/>
                <w:lang w:val="en-US" w:eastAsia="en-US"/>
              </w:rPr>
              <w:footnoteReference w:id="9"/>
            </w:r>
          </w:p>
        </w:tc>
        <w:tc>
          <w:tcPr>
            <w:tcW w:w="1647" w:type="dxa"/>
            <w:tcBorders>
              <w:top w:val="nil"/>
              <w:left w:val="nil"/>
              <w:bottom w:val="single" w:sz="8" w:space="0" w:color="auto"/>
              <w:right w:val="single" w:sz="4" w:space="0" w:color="auto"/>
            </w:tcBorders>
            <w:shd w:val="clear" w:color="000000" w:fill="BFBFBF"/>
            <w:noWrap/>
            <w:vAlign w:val="center"/>
            <w:hideMark/>
          </w:tcPr>
          <w:p w14:paraId="6C587974"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-14.527.620    </w:t>
            </w:r>
          </w:p>
        </w:tc>
        <w:tc>
          <w:tcPr>
            <w:tcW w:w="1220" w:type="dxa"/>
            <w:tcBorders>
              <w:top w:val="nil"/>
              <w:left w:val="nil"/>
              <w:bottom w:val="single" w:sz="8" w:space="0" w:color="auto"/>
              <w:right w:val="single" w:sz="4" w:space="0" w:color="auto"/>
            </w:tcBorders>
            <w:shd w:val="clear" w:color="000000" w:fill="BFBFBF"/>
            <w:noWrap/>
            <w:vAlign w:val="center"/>
            <w:hideMark/>
          </w:tcPr>
          <w:p w14:paraId="19384656" w14:textId="77777777" w:rsidR="005B6B27" w:rsidRPr="005B6B27" w:rsidRDefault="005B6B27" w:rsidP="005B6B27">
            <w:pPr>
              <w:jc w:val="right"/>
              <w:rPr>
                <w:b/>
                <w:bCs/>
                <w:sz w:val="16"/>
                <w:szCs w:val="16"/>
                <w:lang w:val="en-US" w:eastAsia="en-US"/>
              </w:rPr>
            </w:pPr>
            <w:r w:rsidRPr="005B6B27">
              <w:rPr>
                <w:b/>
                <w:bCs/>
                <w:sz w:val="16"/>
                <w:szCs w:val="16"/>
                <w:lang w:val="en-US" w:eastAsia="en-US"/>
              </w:rPr>
              <w:t xml:space="preserve">-40.878.295    </w:t>
            </w:r>
          </w:p>
        </w:tc>
        <w:tc>
          <w:tcPr>
            <w:tcW w:w="983" w:type="dxa"/>
            <w:tcBorders>
              <w:top w:val="nil"/>
              <w:left w:val="nil"/>
              <w:bottom w:val="single" w:sz="8" w:space="0" w:color="auto"/>
              <w:right w:val="single" w:sz="4" w:space="0" w:color="auto"/>
            </w:tcBorders>
            <w:shd w:val="clear" w:color="000000" w:fill="BFBFBF"/>
            <w:noWrap/>
            <w:vAlign w:val="center"/>
            <w:hideMark/>
          </w:tcPr>
          <w:p w14:paraId="1EEF1A00" w14:textId="77777777" w:rsidR="005B6B27" w:rsidRPr="005B6B27" w:rsidRDefault="005B6B27" w:rsidP="005B6B27">
            <w:pPr>
              <w:jc w:val="center"/>
              <w:rPr>
                <w:b/>
                <w:bCs/>
                <w:sz w:val="16"/>
                <w:szCs w:val="16"/>
                <w:lang w:val="en-US" w:eastAsia="en-US"/>
              </w:rPr>
            </w:pPr>
            <w:r w:rsidRPr="005B6B27">
              <w:rPr>
                <w:b/>
                <w:bCs/>
                <w:sz w:val="16"/>
                <w:szCs w:val="16"/>
                <w:lang w:val="en-US" w:eastAsia="en-US"/>
              </w:rPr>
              <w:t>181</w:t>
            </w:r>
          </w:p>
        </w:tc>
        <w:tc>
          <w:tcPr>
            <w:tcW w:w="985" w:type="dxa"/>
            <w:tcBorders>
              <w:top w:val="nil"/>
              <w:left w:val="nil"/>
              <w:bottom w:val="single" w:sz="8" w:space="0" w:color="auto"/>
              <w:right w:val="single" w:sz="8" w:space="0" w:color="auto"/>
            </w:tcBorders>
            <w:shd w:val="clear" w:color="000000" w:fill="BFBFBF"/>
            <w:noWrap/>
            <w:vAlign w:val="center"/>
            <w:hideMark/>
          </w:tcPr>
          <w:p w14:paraId="55C533C9" w14:textId="77777777" w:rsidR="005B6B27" w:rsidRPr="005B6B27" w:rsidRDefault="005B6B27" w:rsidP="005B6B27">
            <w:pPr>
              <w:jc w:val="center"/>
              <w:rPr>
                <w:b/>
                <w:bCs/>
                <w:sz w:val="16"/>
                <w:szCs w:val="16"/>
                <w:lang w:val="en-US" w:eastAsia="en-US"/>
              </w:rPr>
            </w:pPr>
            <w:r w:rsidRPr="005B6B27">
              <w:rPr>
                <w:b/>
                <w:bCs/>
                <w:sz w:val="16"/>
                <w:szCs w:val="16"/>
                <w:lang w:val="en-US" w:eastAsia="en-US"/>
              </w:rPr>
              <w:t>281</w:t>
            </w:r>
          </w:p>
        </w:tc>
      </w:tr>
    </w:tbl>
    <w:p w14:paraId="1D8742F0" w14:textId="5D2EB873" w:rsidR="00E979CB" w:rsidRPr="00572234" w:rsidRDefault="007D2BBF" w:rsidP="00572234">
      <w:pPr>
        <w:tabs>
          <w:tab w:val="left" w:pos="7088"/>
        </w:tabs>
        <w:jc w:val="center"/>
        <w:rPr>
          <w:b/>
          <w:i/>
          <w:sz w:val="20"/>
          <w:szCs w:val="20"/>
          <w:lang w:eastAsia="en-US"/>
        </w:rPr>
      </w:pPr>
      <w:r w:rsidRPr="00E979CB">
        <w:rPr>
          <w:b/>
          <w:i/>
          <w:sz w:val="20"/>
          <w:szCs w:val="20"/>
          <w:lang w:eastAsia="en-US"/>
        </w:rPr>
        <w:t>Табела 60</w:t>
      </w:r>
      <w:r w:rsidR="008A7C69" w:rsidRPr="00E979CB">
        <w:rPr>
          <w:b/>
          <w:i/>
          <w:sz w:val="20"/>
          <w:szCs w:val="20"/>
          <w:lang w:eastAsia="en-US"/>
        </w:rPr>
        <w:t>. Биланс успјеха</w:t>
      </w:r>
      <w:bookmarkEnd w:id="84"/>
    </w:p>
    <w:p w14:paraId="7A39E4D6" w14:textId="77777777" w:rsidR="008A7C69" w:rsidRPr="00E94E8B" w:rsidRDefault="008A7C69" w:rsidP="00144965">
      <w:pPr>
        <w:tabs>
          <w:tab w:val="left" w:pos="120"/>
          <w:tab w:val="left" w:pos="240"/>
          <w:tab w:val="left" w:pos="1080"/>
        </w:tabs>
        <w:jc w:val="both"/>
        <w:rPr>
          <w:b/>
          <w:lang w:val="sr-Latn-CS" w:eastAsia="en-US"/>
        </w:rPr>
      </w:pPr>
      <w:r w:rsidRPr="00E94E8B">
        <w:rPr>
          <w:b/>
          <w:lang w:val="sr-Latn-CS" w:eastAsia="en-US"/>
        </w:rPr>
        <w:lastRenderedPageBreak/>
        <w:t>а) Приходи</w:t>
      </w:r>
    </w:p>
    <w:p w14:paraId="1A0CE98B" w14:textId="77777777" w:rsidR="008A7C69" w:rsidRPr="00A4357F" w:rsidRDefault="008A7C69" w:rsidP="00144965">
      <w:pPr>
        <w:tabs>
          <w:tab w:val="left" w:pos="120"/>
          <w:tab w:val="left" w:pos="240"/>
          <w:tab w:val="left" w:pos="1080"/>
        </w:tabs>
        <w:ind w:left="360"/>
        <w:jc w:val="both"/>
        <w:rPr>
          <w:b/>
          <w:color w:val="FF0000"/>
          <w:lang w:val="sr-Latn-CS" w:eastAsia="en-US"/>
        </w:rPr>
      </w:pPr>
    </w:p>
    <w:p w14:paraId="49B63220" w14:textId="559E12B5" w:rsidR="006F54CB" w:rsidRPr="00573692" w:rsidRDefault="00060AD5" w:rsidP="00144965">
      <w:pPr>
        <w:ind w:left="-510" w:right="-510"/>
        <w:jc w:val="both"/>
        <w:rPr>
          <w:lang w:val="sr-Cyrl-CS"/>
        </w:rPr>
      </w:pPr>
      <w:bookmarkStart w:id="85" w:name="_Toc395795223"/>
      <w:r w:rsidRPr="00573692">
        <w:rPr>
          <w:lang w:val="sr-Cyrl-RS" w:eastAsia="en-US"/>
        </w:rPr>
        <w:t>У</w:t>
      </w:r>
      <w:r w:rsidRPr="00573692">
        <w:rPr>
          <w:lang w:val="sr-Cyrl-CS" w:eastAsia="en-US"/>
        </w:rPr>
        <w:t>купни приходи Жељезница</w:t>
      </w:r>
      <w:r w:rsidR="006F54CB" w:rsidRPr="00573692">
        <w:rPr>
          <w:lang w:val="sr-Cyrl-CS" w:eastAsia="en-US"/>
        </w:rPr>
        <w:t xml:space="preserve"> Републике Српске </w:t>
      </w:r>
      <w:r w:rsidR="00573692" w:rsidRPr="00573692">
        <w:rPr>
          <w:lang w:val="sr-Cyrl-CS" w:eastAsia="en-US"/>
        </w:rPr>
        <w:t>у 2023</w:t>
      </w:r>
      <w:r w:rsidRPr="00573692">
        <w:rPr>
          <w:lang w:val="sr-Cyrl-CS" w:eastAsia="en-US"/>
        </w:rPr>
        <w:t>. години остварени</w:t>
      </w:r>
      <w:r w:rsidR="006F54CB" w:rsidRPr="00573692">
        <w:rPr>
          <w:lang w:val="sr-Cyrl-CS" w:eastAsia="en-US"/>
        </w:rPr>
        <w:t xml:space="preserve"> су  у износу од </w:t>
      </w:r>
      <w:r w:rsidR="00573692" w:rsidRPr="00573692">
        <w:rPr>
          <w:lang w:val="en-US" w:eastAsia="en-US"/>
        </w:rPr>
        <w:t>5</w:t>
      </w:r>
      <w:r w:rsidR="000B69EC">
        <w:rPr>
          <w:lang w:val="en-US" w:eastAsia="en-US"/>
        </w:rPr>
        <w:t>7.575.739</w:t>
      </w:r>
      <w:r w:rsidRPr="00573692">
        <w:rPr>
          <w:lang w:val="sr-Cyrl-CS" w:eastAsia="en-US"/>
        </w:rPr>
        <w:t xml:space="preserve"> КМ и </w:t>
      </w:r>
      <w:r w:rsidR="00573692" w:rsidRPr="00573692">
        <w:rPr>
          <w:lang w:val="sr-Cyrl-CS"/>
        </w:rPr>
        <w:t>мањи</w:t>
      </w:r>
      <w:r w:rsidRPr="00573692">
        <w:rPr>
          <w:lang w:val="sr-Cyrl-CS"/>
        </w:rPr>
        <w:t xml:space="preserve"> су</w:t>
      </w:r>
      <w:r w:rsidR="006F54CB" w:rsidRPr="00573692">
        <w:rPr>
          <w:lang w:val="sr-Cyrl-CS"/>
        </w:rPr>
        <w:t xml:space="preserve"> за </w:t>
      </w:r>
      <w:r w:rsidR="00573692" w:rsidRPr="00573692">
        <w:rPr>
          <w:lang w:val="sr-Cyrl-RS"/>
        </w:rPr>
        <w:t>17</w:t>
      </w:r>
      <w:r w:rsidR="006F54CB" w:rsidRPr="00573692">
        <w:rPr>
          <w:lang w:val="sr-Cyrl-CS"/>
        </w:rPr>
        <w:t>% у односу на остварење у истом периоду прошле године</w:t>
      </w:r>
      <w:r w:rsidR="00573692" w:rsidRPr="00573692">
        <w:rPr>
          <w:lang w:val="sr-Cyrl-CS"/>
        </w:rPr>
        <w:t xml:space="preserve"> и</w:t>
      </w:r>
      <w:r w:rsidR="006F54CB" w:rsidRPr="00573692">
        <w:rPr>
          <w:lang w:val="sr-Cyrl-CS"/>
        </w:rPr>
        <w:t xml:space="preserve"> </w:t>
      </w:r>
      <w:r w:rsidR="00573692" w:rsidRPr="00573692">
        <w:rPr>
          <w:lang w:val="sr-Cyrl-CS"/>
        </w:rPr>
        <w:t>1</w:t>
      </w:r>
      <w:r w:rsidRPr="00573692">
        <w:rPr>
          <w:lang w:val="en-US"/>
        </w:rPr>
        <w:t>5</w:t>
      </w:r>
      <w:r w:rsidR="00573692" w:rsidRPr="00573692">
        <w:rPr>
          <w:lang w:val="sr-Cyrl-CS"/>
        </w:rPr>
        <w:t>% мањи су</w:t>
      </w:r>
      <w:r w:rsidR="006F54CB" w:rsidRPr="00573692">
        <w:rPr>
          <w:lang w:val="sr-Cyrl-CS"/>
        </w:rPr>
        <w:t xml:space="preserve"> од планираних</w:t>
      </w:r>
      <w:r w:rsidR="00573692" w:rsidRPr="00573692">
        <w:rPr>
          <w:lang w:val="sr-Cyrl-CS"/>
        </w:rPr>
        <w:t xml:space="preserve"> прихода</w:t>
      </w:r>
      <w:r w:rsidR="006F54CB" w:rsidRPr="00573692">
        <w:rPr>
          <w:lang w:val="sr-Cyrl-CS"/>
        </w:rPr>
        <w:t>.</w:t>
      </w:r>
    </w:p>
    <w:p w14:paraId="0C32E3F2" w14:textId="77777777" w:rsidR="00125D61" w:rsidRPr="00A4357F" w:rsidRDefault="00125D61" w:rsidP="00144965">
      <w:pPr>
        <w:ind w:left="-510" w:right="-510"/>
        <w:jc w:val="both"/>
        <w:rPr>
          <w:color w:val="FF0000"/>
          <w:lang w:val="sr-Cyrl-CS"/>
        </w:rPr>
      </w:pPr>
    </w:p>
    <w:p w14:paraId="28F98508" w14:textId="1B63B109" w:rsidR="00125D61" w:rsidRPr="00573692" w:rsidRDefault="00125D61" w:rsidP="00060AD5">
      <w:pPr>
        <w:ind w:left="-510" w:right="-510"/>
        <w:jc w:val="both"/>
        <w:rPr>
          <w:lang w:val="sr-Cyrl-BA"/>
        </w:rPr>
      </w:pPr>
      <w:r w:rsidRPr="00573692">
        <w:rPr>
          <w:lang w:val="sr-Cyrl-BA"/>
        </w:rPr>
        <w:t xml:space="preserve">Приходи од превоза путника остварени су у износу од </w:t>
      </w:r>
      <w:r w:rsidR="00573692" w:rsidRPr="00573692">
        <w:rPr>
          <w:lang w:val="sr-Cyrl-RS"/>
        </w:rPr>
        <w:t>305.578</w:t>
      </w:r>
      <w:r w:rsidR="00060AD5" w:rsidRPr="00573692">
        <w:rPr>
          <w:lang w:val="sr-Cyrl-BA"/>
        </w:rPr>
        <w:t xml:space="preserve"> КМ и</w:t>
      </w:r>
      <w:r w:rsidRPr="00573692">
        <w:rPr>
          <w:lang w:val="sr-Cyrl-BA"/>
        </w:rPr>
        <w:t xml:space="preserve"> </w:t>
      </w:r>
      <w:r w:rsidR="00573692" w:rsidRPr="00573692">
        <w:rPr>
          <w:lang w:val="sr-Cyrl-BA"/>
        </w:rPr>
        <w:t>већи</w:t>
      </w:r>
      <w:r w:rsidRPr="00573692">
        <w:rPr>
          <w:lang w:val="sr-Cyrl-BA"/>
        </w:rPr>
        <w:t xml:space="preserve"> су за </w:t>
      </w:r>
      <w:r w:rsidR="00060AD5" w:rsidRPr="00573692">
        <w:rPr>
          <w:lang w:val="sr-Cyrl-RS"/>
        </w:rPr>
        <w:t>6</w:t>
      </w:r>
      <w:r w:rsidRPr="00573692">
        <w:rPr>
          <w:lang w:val="sr-Cyrl-BA"/>
        </w:rPr>
        <w:t>% од остварених</w:t>
      </w:r>
      <w:r w:rsidR="00060AD5" w:rsidRPr="00573692">
        <w:rPr>
          <w:lang w:val="sr-Cyrl-BA"/>
        </w:rPr>
        <w:t xml:space="preserve"> у истом периоду прошле године </w:t>
      </w:r>
      <w:r w:rsidR="00573692" w:rsidRPr="00573692">
        <w:rPr>
          <w:lang w:val="sr-Cyrl-BA"/>
        </w:rPr>
        <w:t xml:space="preserve">и 12% већи су од планираних прихода. </w:t>
      </w:r>
    </w:p>
    <w:p w14:paraId="72653421" w14:textId="77777777" w:rsidR="006F54CB" w:rsidRPr="00A4357F" w:rsidRDefault="006F54CB" w:rsidP="00144965">
      <w:pPr>
        <w:ind w:left="-510" w:right="-510"/>
        <w:jc w:val="both"/>
        <w:rPr>
          <w:color w:val="FF0000"/>
        </w:rPr>
      </w:pPr>
    </w:p>
    <w:p w14:paraId="2F8DC58F" w14:textId="1566C5E2" w:rsidR="006F54CB" w:rsidRPr="00573692" w:rsidRDefault="006F54CB" w:rsidP="00144965">
      <w:pPr>
        <w:pStyle w:val="BodyText"/>
        <w:spacing w:line="240" w:lineRule="auto"/>
        <w:ind w:left="-510" w:right="-510"/>
        <w:rPr>
          <w:rFonts w:ascii="Times New Roman" w:hAnsi="Times New Roman"/>
          <w:lang w:val="sr-Cyrl-CS"/>
        </w:rPr>
      </w:pPr>
      <w:r w:rsidRPr="00573692">
        <w:rPr>
          <w:rFonts w:ascii="Times New Roman" w:hAnsi="Times New Roman"/>
          <w:lang w:eastAsia="en-US"/>
        </w:rPr>
        <w:t xml:space="preserve">Приходи од превоза роба остварени су у износу од </w:t>
      </w:r>
      <w:r w:rsidR="00573692" w:rsidRPr="00573692">
        <w:rPr>
          <w:rFonts w:ascii="Times New Roman" w:hAnsi="Times New Roman"/>
          <w:lang w:val="sr-Cyrl-RS" w:eastAsia="en-US"/>
        </w:rPr>
        <w:t>36.634.269</w:t>
      </w:r>
      <w:r w:rsidRPr="00573692">
        <w:rPr>
          <w:rFonts w:ascii="Times New Roman" w:hAnsi="Times New Roman"/>
          <w:lang w:eastAsia="en-US"/>
        </w:rPr>
        <w:t xml:space="preserve"> </w:t>
      </w:r>
      <w:r w:rsidR="00125D61" w:rsidRPr="00573692">
        <w:rPr>
          <w:rFonts w:ascii="Times New Roman" w:hAnsi="Times New Roman"/>
          <w:lang w:eastAsia="en-US"/>
        </w:rPr>
        <w:t>КМ</w:t>
      </w:r>
      <w:r w:rsidRPr="00573692">
        <w:rPr>
          <w:rFonts w:ascii="Times New Roman" w:hAnsi="Times New Roman"/>
          <w:lang w:eastAsia="en-US"/>
        </w:rPr>
        <w:t xml:space="preserve"> и </w:t>
      </w:r>
      <w:r w:rsidR="005C0D6A">
        <w:rPr>
          <w:rFonts w:ascii="Times New Roman" w:hAnsi="Times New Roman"/>
          <w:lang w:val="sr-Cyrl-RS" w:eastAsia="en-US"/>
        </w:rPr>
        <w:t>мањи</w:t>
      </w:r>
      <w:r w:rsidRPr="00573692">
        <w:rPr>
          <w:rFonts w:ascii="Times New Roman" w:hAnsi="Times New Roman"/>
          <w:lang w:eastAsia="en-US"/>
        </w:rPr>
        <w:t xml:space="preserve"> су за </w:t>
      </w:r>
      <w:r w:rsidR="00573692" w:rsidRPr="00573692">
        <w:rPr>
          <w:rFonts w:ascii="Times New Roman" w:hAnsi="Times New Roman"/>
          <w:lang w:val="sr-Cyrl-RS" w:eastAsia="en-US"/>
        </w:rPr>
        <w:t>8</w:t>
      </w:r>
      <w:r w:rsidRPr="00573692">
        <w:rPr>
          <w:rFonts w:ascii="Times New Roman" w:hAnsi="Times New Roman"/>
          <w:lang w:eastAsia="en-US"/>
        </w:rPr>
        <w:t>% од остварених</w:t>
      </w:r>
      <w:r w:rsidR="00125D61" w:rsidRPr="00573692">
        <w:rPr>
          <w:rFonts w:ascii="Times New Roman" w:hAnsi="Times New Roman"/>
          <w:lang w:eastAsia="en-US"/>
        </w:rPr>
        <w:t xml:space="preserve"> у истом периоду прошле године, а</w:t>
      </w:r>
      <w:r w:rsidRPr="00573692">
        <w:rPr>
          <w:rFonts w:ascii="Times New Roman" w:hAnsi="Times New Roman"/>
          <w:lang w:eastAsia="en-US"/>
        </w:rPr>
        <w:t xml:space="preserve"> за </w:t>
      </w:r>
      <w:r w:rsidR="00573692" w:rsidRPr="00573692">
        <w:rPr>
          <w:rFonts w:ascii="Times New Roman" w:hAnsi="Times New Roman"/>
          <w:lang w:val="sr-Cyrl-RS" w:eastAsia="en-US"/>
        </w:rPr>
        <w:t>17</w:t>
      </w:r>
      <w:r w:rsidRPr="00573692">
        <w:rPr>
          <w:rFonts w:ascii="Times New Roman" w:hAnsi="Times New Roman"/>
          <w:lang w:eastAsia="en-US"/>
        </w:rPr>
        <w:t xml:space="preserve">% </w:t>
      </w:r>
      <w:r w:rsidR="00573692" w:rsidRPr="00573692">
        <w:rPr>
          <w:rFonts w:ascii="Times New Roman" w:hAnsi="Times New Roman"/>
          <w:lang w:val="sr-Cyrl-RS" w:eastAsia="en-US"/>
        </w:rPr>
        <w:t>мањи</w:t>
      </w:r>
      <w:r w:rsidR="007D1816" w:rsidRPr="00573692">
        <w:rPr>
          <w:rFonts w:ascii="Times New Roman" w:hAnsi="Times New Roman"/>
          <w:lang w:val="sr-Cyrl-RS" w:eastAsia="en-US"/>
        </w:rPr>
        <w:t xml:space="preserve"> су</w:t>
      </w:r>
      <w:r w:rsidRPr="00573692">
        <w:rPr>
          <w:rFonts w:ascii="Times New Roman" w:hAnsi="Times New Roman"/>
          <w:lang w:eastAsia="en-US"/>
        </w:rPr>
        <w:t xml:space="preserve"> од планираних.  </w:t>
      </w:r>
    </w:p>
    <w:p w14:paraId="05D5F27E" w14:textId="77777777" w:rsidR="006F54CB" w:rsidRPr="00FD507F" w:rsidRDefault="006F54CB" w:rsidP="00144965">
      <w:pPr>
        <w:pStyle w:val="BodyText"/>
        <w:spacing w:line="240" w:lineRule="auto"/>
        <w:ind w:left="-510" w:right="-510"/>
        <w:rPr>
          <w:rFonts w:ascii="Times New Roman" w:hAnsi="Times New Roman"/>
          <w:lang w:val="sr-Cyrl-CS"/>
        </w:rPr>
      </w:pPr>
    </w:p>
    <w:p w14:paraId="1A393A52" w14:textId="41DAB280" w:rsidR="00087914" w:rsidRPr="00FD507F" w:rsidRDefault="00087914" w:rsidP="00087914">
      <w:pPr>
        <w:pStyle w:val="BodyText"/>
        <w:spacing w:line="276" w:lineRule="auto"/>
        <w:ind w:left="-510" w:right="-510"/>
        <w:rPr>
          <w:rFonts w:ascii="Times New Roman" w:hAnsi="Times New Roman"/>
          <w:lang w:val="sr-Cyrl-BA"/>
        </w:rPr>
      </w:pPr>
      <w:r w:rsidRPr="00FD507F">
        <w:rPr>
          <w:rFonts w:ascii="Times New Roman" w:hAnsi="Times New Roman"/>
          <w:lang w:val="sr-Cyrl-BA"/>
        </w:rPr>
        <w:t xml:space="preserve">Приходи од РИВ-а остварени су у износу од </w:t>
      </w:r>
      <w:r w:rsidR="00573692" w:rsidRPr="00FD507F">
        <w:rPr>
          <w:rFonts w:ascii="Times New Roman" w:hAnsi="Times New Roman"/>
          <w:lang w:val="sr-Cyrl-RS"/>
        </w:rPr>
        <w:t>1.400.019</w:t>
      </w:r>
      <w:r w:rsidRPr="00FD507F">
        <w:rPr>
          <w:rFonts w:ascii="Times New Roman" w:hAnsi="Times New Roman"/>
          <w:lang w:val="sr-Cyrl-BA"/>
        </w:rPr>
        <w:t xml:space="preserve"> КМ </w:t>
      </w:r>
      <w:r w:rsidRPr="00FD507F">
        <w:rPr>
          <w:rFonts w:ascii="Times New Roman" w:hAnsi="Times New Roman"/>
          <w:lang w:val="sr-Cyrl-RS"/>
        </w:rPr>
        <w:t xml:space="preserve">и за </w:t>
      </w:r>
      <w:r w:rsidR="00FD507F" w:rsidRPr="00FD507F">
        <w:rPr>
          <w:rFonts w:ascii="Times New Roman" w:hAnsi="Times New Roman"/>
          <w:lang w:val="sr-Cyrl-RS"/>
        </w:rPr>
        <w:t>14</w:t>
      </w:r>
      <w:r w:rsidRPr="00FD507F">
        <w:rPr>
          <w:rFonts w:ascii="Times New Roman" w:hAnsi="Times New Roman"/>
          <w:lang w:val="sr-Cyrl-BA"/>
        </w:rPr>
        <w:t xml:space="preserve">% </w:t>
      </w:r>
      <w:r w:rsidR="00FD507F" w:rsidRPr="00FD507F">
        <w:rPr>
          <w:rFonts w:ascii="Times New Roman" w:hAnsi="Times New Roman"/>
          <w:lang w:val="sr-Cyrl-BA"/>
        </w:rPr>
        <w:t>мањи</w:t>
      </w:r>
      <w:r w:rsidRPr="00FD507F">
        <w:rPr>
          <w:rFonts w:ascii="Times New Roman" w:hAnsi="Times New Roman"/>
          <w:lang w:val="sr-Cyrl-BA"/>
        </w:rPr>
        <w:t xml:space="preserve"> су у односу на остварене у истом периоду прошле године (ови приходи се књиже по процјени, а коригују по приспјелим обрачунима стварних прихода), а за </w:t>
      </w:r>
      <w:r w:rsidR="00FD507F" w:rsidRPr="00FD507F">
        <w:rPr>
          <w:rFonts w:ascii="Times New Roman" w:hAnsi="Times New Roman"/>
          <w:lang w:val="sr-Cyrl-BA"/>
        </w:rPr>
        <w:t>4</w:t>
      </w:r>
      <w:r w:rsidRPr="00FD507F">
        <w:rPr>
          <w:rFonts w:ascii="Times New Roman" w:hAnsi="Times New Roman"/>
          <w:lang w:val="sr-Cyrl-BA"/>
        </w:rPr>
        <w:t xml:space="preserve">% </w:t>
      </w:r>
      <w:r w:rsidR="00FD507F" w:rsidRPr="00FD507F">
        <w:rPr>
          <w:rFonts w:ascii="Times New Roman" w:hAnsi="Times New Roman"/>
          <w:lang w:val="sr-Cyrl-BA"/>
        </w:rPr>
        <w:t>мањи</w:t>
      </w:r>
      <w:r w:rsidR="00DE7977">
        <w:rPr>
          <w:rFonts w:ascii="Times New Roman" w:hAnsi="Times New Roman"/>
          <w:lang w:val="sr-Cyrl-BA"/>
        </w:rPr>
        <w:t xml:space="preserve"> су од планираних</w:t>
      </w:r>
      <w:r w:rsidR="00ED4299">
        <w:rPr>
          <w:rFonts w:ascii="Times New Roman" w:hAnsi="Times New Roman"/>
          <w:lang w:val="sr-Cyrl-BA"/>
        </w:rPr>
        <w:t>.</w:t>
      </w:r>
      <w:r w:rsidR="00DE7977">
        <w:rPr>
          <w:rFonts w:ascii="Times New Roman" w:hAnsi="Times New Roman"/>
          <w:lang w:val="sr-Cyrl-BA"/>
        </w:rPr>
        <w:t xml:space="preserve"> </w:t>
      </w:r>
    </w:p>
    <w:p w14:paraId="3EBF6FFD" w14:textId="77777777" w:rsidR="006F54CB" w:rsidRPr="00A4357F" w:rsidRDefault="006F54CB" w:rsidP="00144965">
      <w:pPr>
        <w:pStyle w:val="BodyText"/>
        <w:spacing w:line="240" w:lineRule="auto"/>
        <w:ind w:left="-510" w:right="-510"/>
        <w:rPr>
          <w:rFonts w:ascii="Times New Roman" w:hAnsi="Times New Roman"/>
          <w:color w:val="FF0000"/>
          <w:lang w:val="sr-Cyrl-BA"/>
        </w:rPr>
      </w:pPr>
    </w:p>
    <w:p w14:paraId="5F00E845" w14:textId="4830A4D6" w:rsidR="00087914" w:rsidRPr="00DE7977" w:rsidRDefault="00087914" w:rsidP="00087914">
      <w:pPr>
        <w:spacing w:after="120"/>
        <w:ind w:left="-510" w:right="-510"/>
        <w:jc w:val="both"/>
        <w:rPr>
          <w:lang w:val="sr-Cyrl-BA"/>
        </w:rPr>
      </w:pPr>
      <w:r w:rsidRPr="005C0D6A">
        <w:t xml:space="preserve">Приходи од осталих дјелатности (ОШВ-а, ЗОП-а, СТД-а, ВВ, ЕТП-а, ЕЦМ-а и др.) износе </w:t>
      </w:r>
      <w:r w:rsidR="005C0D6A" w:rsidRPr="005C0D6A">
        <w:rPr>
          <w:lang w:val="sr-Cyrl-RS"/>
        </w:rPr>
        <w:t>1.865.134</w:t>
      </w:r>
      <w:r w:rsidRPr="005C0D6A">
        <w:t xml:space="preserve"> КМ и </w:t>
      </w:r>
      <w:r w:rsidRPr="005C0D6A">
        <w:rPr>
          <w:lang w:val="sr-Cyrl-BA"/>
        </w:rPr>
        <w:t xml:space="preserve">за </w:t>
      </w:r>
      <w:r w:rsidRPr="005C0D6A">
        <w:rPr>
          <w:lang w:val="sr-Cyrl-RS"/>
        </w:rPr>
        <w:t>37</w:t>
      </w:r>
      <w:r w:rsidRPr="005C0D6A">
        <w:rPr>
          <w:lang w:val="sr-Cyrl-BA"/>
        </w:rPr>
        <w:t>% виши</w:t>
      </w:r>
      <w:r w:rsidRPr="005C0D6A">
        <w:t xml:space="preserve"> су </w:t>
      </w:r>
      <w:r w:rsidRPr="005C0D6A">
        <w:rPr>
          <w:lang w:val="sr-Cyrl-RS"/>
        </w:rPr>
        <w:t xml:space="preserve">од </w:t>
      </w:r>
      <w:r w:rsidRPr="005C0D6A">
        <w:t>остварени</w:t>
      </w:r>
      <w:r w:rsidR="00DE7977">
        <w:t>х у истом периоду прошле године, а 19</w:t>
      </w:r>
      <w:r w:rsidR="00DE7977">
        <w:rPr>
          <w:lang w:val="sr-Cyrl-RS"/>
        </w:rPr>
        <w:t xml:space="preserve">% мањи су у односу на план. </w:t>
      </w:r>
      <w:r w:rsidRPr="005C0D6A">
        <w:t xml:space="preserve"> У структури прихода од осталих дјелатности, приходи од вуче возова остварени су у </w:t>
      </w:r>
      <w:r w:rsidRPr="005C0D6A">
        <w:rPr>
          <w:lang w:val="sr-Cyrl-BA"/>
        </w:rPr>
        <w:t xml:space="preserve">износу од </w:t>
      </w:r>
      <w:r w:rsidR="005C0D6A" w:rsidRPr="005C0D6A">
        <w:rPr>
          <w:lang w:val="sr-Cyrl-BA"/>
        </w:rPr>
        <w:t>1.496.491</w:t>
      </w:r>
      <w:r w:rsidRPr="005C0D6A">
        <w:rPr>
          <w:lang w:val="sr-Cyrl-BA"/>
        </w:rPr>
        <w:t xml:space="preserve"> КМ што је за</w:t>
      </w:r>
      <w:r w:rsidRPr="005C0D6A">
        <w:t xml:space="preserve"> </w:t>
      </w:r>
      <w:r w:rsidRPr="005C0D6A">
        <w:rPr>
          <w:lang w:val="sr-Cyrl-RS"/>
        </w:rPr>
        <w:t>45</w:t>
      </w:r>
      <w:r w:rsidRPr="005C0D6A">
        <w:rPr>
          <w:lang w:val="sr-Cyrl-BA"/>
        </w:rPr>
        <w:t>% више од остварени</w:t>
      </w:r>
      <w:r w:rsidR="00DE7977">
        <w:rPr>
          <w:lang w:val="sr-Cyrl-BA"/>
        </w:rPr>
        <w:t>х у истом периоду прошле године, а 3% мањи су од планираних.</w:t>
      </w:r>
    </w:p>
    <w:p w14:paraId="4E3B9375" w14:textId="6343CEF0" w:rsidR="008A7C69" w:rsidRPr="00DE7977" w:rsidRDefault="00087914" w:rsidP="00144965">
      <w:pPr>
        <w:tabs>
          <w:tab w:val="left" w:pos="120"/>
          <w:tab w:val="left" w:pos="240"/>
          <w:tab w:val="left" w:pos="1080"/>
        </w:tabs>
        <w:jc w:val="right"/>
        <w:rPr>
          <w:bCs/>
          <w:iCs/>
          <w:lang w:eastAsia="en-US"/>
        </w:rPr>
      </w:pPr>
      <w:r w:rsidRPr="00DE7977">
        <w:rPr>
          <w:bCs/>
          <w:iCs/>
          <w:sz w:val="20"/>
          <w:szCs w:val="20"/>
          <w:lang w:eastAsia="en-US"/>
        </w:rPr>
        <w:t xml:space="preserve"> </w:t>
      </w:r>
      <w:r w:rsidR="008A7C69" w:rsidRPr="00DE7977">
        <w:rPr>
          <w:bCs/>
          <w:iCs/>
          <w:sz w:val="20"/>
          <w:szCs w:val="20"/>
          <w:lang w:eastAsia="en-US"/>
        </w:rPr>
        <w:t>(у КМ)</w:t>
      </w:r>
    </w:p>
    <w:tbl>
      <w:tblPr>
        <w:tblW w:w="10920" w:type="dxa"/>
        <w:jc w:val="center"/>
        <w:tblLook w:val="04A0" w:firstRow="1" w:lastRow="0" w:firstColumn="1" w:lastColumn="0" w:noHBand="0" w:noVBand="1"/>
      </w:tblPr>
      <w:tblGrid>
        <w:gridCol w:w="705"/>
        <w:gridCol w:w="4600"/>
        <w:gridCol w:w="1086"/>
        <w:gridCol w:w="1380"/>
        <w:gridCol w:w="1180"/>
        <w:gridCol w:w="989"/>
        <w:gridCol w:w="1031"/>
      </w:tblGrid>
      <w:tr w:rsidR="00DE7977" w:rsidRPr="00DE7977" w14:paraId="62223BA0" w14:textId="77777777" w:rsidTr="00DE7977">
        <w:trPr>
          <w:trHeight w:val="225"/>
          <w:jc w:val="center"/>
        </w:trPr>
        <w:tc>
          <w:tcPr>
            <w:tcW w:w="66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bookmarkEnd w:id="85"/>
          <w:p w14:paraId="009E4A88" w14:textId="77777777" w:rsidR="00DE7977" w:rsidRPr="00DE7977" w:rsidRDefault="00DE7977" w:rsidP="00DE7977">
            <w:pPr>
              <w:jc w:val="center"/>
              <w:rPr>
                <w:b/>
                <w:bCs/>
                <w:sz w:val="18"/>
                <w:szCs w:val="18"/>
                <w:lang w:val="en-US" w:eastAsia="en-US"/>
              </w:rPr>
            </w:pPr>
            <w:r w:rsidRPr="00DE7977">
              <w:rPr>
                <w:b/>
                <w:bCs/>
                <w:sz w:val="18"/>
                <w:szCs w:val="18"/>
                <w:lang w:val="en-US" w:eastAsia="en-US"/>
              </w:rPr>
              <w:t xml:space="preserve">Редни број </w:t>
            </w:r>
          </w:p>
        </w:tc>
        <w:tc>
          <w:tcPr>
            <w:tcW w:w="46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539DE413" w14:textId="77777777" w:rsidR="00DE7977" w:rsidRPr="00DE7977" w:rsidRDefault="00DE7977" w:rsidP="00DE7977">
            <w:pPr>
              <w:jc w:val="center"/>
              <w:rPr>
                <w:b/>
                <w:bCs/>
                <w:sz w:val="18"/>
                <w:szCs w:val="18"/>
                <w:lang w:val="en-US" w:eastAsia="en-US"/>
              </w:rPr>
            </w:pPr>
            <w:r w:rsidRPr="00DE7977">
              <w:rPr>
                <w:b/>
                <w:bCs/>
                <w:sz w:val="18"/>
                <w:szCs w:val="18"/>
                <w:lang w:val="en-US" w:eastAsia="en-US"/>
              </w:rPr>
              <w:t>Опис</w:t>
            </w:r>
          </w:p>
        </w:tc>
        <w:tc>
          <w:tcPr>
            <w:tcW w:w="1080" w:type="dxa"/>
            <w:tcBorders>
              <w:top w:val="single" w:sz="8" w:space="0" w:color="auto"/>
              <w:left w:val="nil"/>
              <w:bottom w:val="single" w:sz="4" w:space="0" w:color="auto"/>
              <w:right w:val="single" w:sz="4" w:space="0" w:color="auto"/>
            </w:tcBorders>
            <w:shd w:val="clear" w:color="000000" w:fill="BFBFBF"/>
            <w:noWrap/>
            <w:vAlign w:val="center"/>
            <w:hideMark/>
          </w:tcPr>
          <w:p w14:paraId="6B438E3C" w14:textId="77777777" w:rsidR="00DE7977" w:rsidRPr="00DE7977" w:rsidRDefault="00DE7977" w:rsidP="00DE7977">
            <w:pPr>
              <w:jc w:val="center"/>
              <w:rPr>
                <w:b/>
                <w:bCs/>
                <w:sz w:val="18"/>
                <w:szCs w:val="18"/>
                <w:lang w:val="en-US" w:eastAsia="en-US"/>
              </w:rPr>
            </w:pPr>
            <w:r w:rsidRPr="00DE7977">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19B4773B" w14:textId="77777777" w:rsidR="00DE7977" w:rsidRPr="00DE7977" w:rsidRDefault="00DE7977" w:rsidP="00DE7977">
            <w:pPr>
              <w:jc w:val="center"/>
              <w:rPr>
                <w:b/>
                <w:bCs/>
                <w:sz w:val="18"/>
                <w:szCs w:val="18"/>
                <w:lang w:val="en-US" w:eastAsia="en-US"/>
              </w:rPr>
            </w:pPr>
            <w:r w:rsidRPr="00DE7977">
              <w:rPr>
                <w:b/>
                <w:bCs/>
                <w:sz w:val="18"/>
                <w:szCs w:val="18"/>
                <w:lang w:val="en-US" w:eastAsia="en-US"/>
              </w:rPr>
              <w:t>Ребаланс Плана</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3B4EC769" w14:textId="77777777" w:rsidR="00DE7977" w:rsidRPr="00DE7977" w:rsidRDefault="00DE7977" w:rsidP="00DE7977">
            <w:pPr>
              <w:jc w:val="center"/>
              <w:rPr>
                <w:b/>
                <w:bCs/>
                <w:sz w:val="18"/>
                <w:szCs w:val="18"/>
                <w:lang w:val="en-US" w:eastAsia="en-US"/>
              </w:rPr>
            </w:pPr>
            <w:r w:rsidRPr="00DE7977">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844CABB" w14:textId="77777777" w:rsidR="00DE7977" w:rsidRPr="00DE7977" w:rsidRDefault="00DE7977" w:rsidP="00DE7977">
            <w:pPr>
              <w:jc w:val="center"/>
              <w:rPr>
                <w:b/>
                <w:bCs/>
                <w:sz w:val="18"/>
                <w:szCs w:val="18"/>
                <w:lang w:val="en-US" w:eastAsia="en-US"/>
              </w:rPr>
            </w:pPr>
            <w:r w:rsidRPr="00DE7977">
              <w:rPr>
                <w:b/>
                <w:bCs/>
                <w:sz w:val="18"/>
                <w:szCs w:val="18"/>
                <w:lang w:val="en-US" w:eastAsia="en-US"/>
              </w:rPr>
              <w:t>Индекси</w:t>
            </w:r>
          </w:p>
        </w:tc>
      </w:tr>
      <w:tr w:rsidR="00DE7977" w:rsidRPr="00DE7977" w14:paraId="1A75E6BB" w14:textId="77777777" w:rsidTr="00DE7977">
        <w:trPr>
          <w:trHeight w:val="225"/>
          <w:jc w:val="center"/>
        </w:trPr>
        <w:tc>
          <w:tcPr>
            <w:tcW w:w="660" w:type="dxa"/>
            <w:vMerge/>
            <w:tcBorders>
              <w:top w:val="single" w:sz="8" w:space="0" w:color="auto"/>
              <w:left w:val="single" w:sz="8" w:space="0" w:color="auto"/>
              <w:bottom w:val="single" w:sz="4" w:space="0" w:color="auto"/>
              <w:right w:val="single" w:sz="4" w:space="0" w:color="auto"/>
            </w:tcBorders>
            <w:vAlign w:val="center"/>
            <w:hideMark/>
          </w:tcPr>
          <w:p w14:paraId="56566535" w14:textId="77777777" w:rsidR="00DE7977" w:rsidRPr="00DE7977" w:rsidRDefault="00DE7977" w:rsidP="00DE7977">
            <w:pPr>
              <w:rPr>
                <w:b/>
                <w:bCs/>
                <w:sz w:val="18"/>
                <w:szCs w:val="18"/>
                <w:lang w:val="en-US" w:eastAsia="en-US"/>
              </w:rPr>
            </w:pPr>
          </w:p>
        </w:tc>
        <w:tc>
          <w:tcPr>
            <w:tcW w:w="4600" w:type="dxa"/>
            <w:vMerge/>
            <w:tcBorders>
              <w:top w:val="single" w:sz="8" w:space="0" w:color="auto"/>
              <w:left w:val="single" w:sz="4" w:space="0" w:color="auto"/>
              <w:bottom w:val="single" w:sz="4" w:space="0" w:color="auto"/>
              <w:right w:val="single" w:sz="4" w:space="0" w:color="auto"/>
            </w:tcBorders>
            <w:vAlign w:val="center"/>
            <w:hideMark/>
          </w:tcPr>
          <w:p w14:paraId="4B75744D" w14:textId="77777777" w:rsidR="00DE7977" w:rsidRPr="00DE7977" w:rsidRDefault="00DE7977" w:rsidP="00DE7977">
            <w:pPr>
              <w:rPr>
                <w:b/>
                <w:bCs/>
                <w:sz w:val="18"/>
                <w:szCs w:val="18"/>
                <w:lang w:val="en-US" w:eastAsia="en-US"/>
              </w:rPr>
            </w:pPr>
          </w:p>
        </w:tc>
        <w:tc>
          <w:tcPr>
            <w:tcW w:w="1080" w:type="dxa"/>
            <w:tcBorders>
              <w:top w:val="nil"/>
              <w:left w:val="nil"/>
              <w:bottom w:val="single" w:sz="4" w:space="0" w:color="auto"/>
              <w:right w:val="single" w:sz="4" w:space="0" w:color="auto"/>
            </w:tcBorders>
            <w:shd w:val="clear" w:color="000000" w:fill="BFBFBF"/>
            <w:noWrap/>
            <w:vAlign w:val="center"/>
            <w:hideMark/>
          </w:tcPr>
          <w:p w14:paraId="73FB83D6" w14:textId="24BDA224" w:rsidR="00DE7977" w:rsidRPr="00DE7977" w:rsidRDefault="00DE7977" w:rsidP="00DE7977">
            <w:pPr>
              <w:jc w:val="center"/>
              <w:rPr>
                <w:b/>
                <w:bCs/>
                <w:sz w:val="18"/>
                <w:szCs w:val="18"/>
                <w:lang w:val="en-US" w:eastAsia="en-US"/>
              </w:rPr>
            </w:pPr>
            <w:r w:rsidRPr="00DE7977">
              <w:rPr>
                <w:b/>
                <w:bCs/>
                <w:sz w:val="18"/>
                <w:szCs w:val="18"/>
                <w:lang w:val="en-US" w:eastAsia="en-US"/>
              </w:rPr>
              <w:t>2022.</w:t>
            </w:r>
          </w:p>
        </w:tc>
        <w:tc>
          <w:tcPr>
            <w:tcW w:w="1380" w:type="dxa"/>
            <w:tcBorders>
              <w:top w:val="nil"/>
              <w:left w:val="nil"/>
              <w:bottom w:val="single" w:sz="4" w:space="0" w:color="auto"/>
              <w:right w:val="single" w:sz="4" w:space="0" w:color="auto"/>
            </w:tcBorders>
            <w:shd w:val="clear" w:color="000000" w:fill="BFBFBF"/>
            <w:noWrap/>
            <w:vAlign w:val="center"/>
            <w:hideMark/>
          </w:tcPr>
          <w:p w14:paraId="12FDAF17" w14:textId="279B9008" w:rsidR="00DE7977" w:rsidRPr="00DE7977" w:rsidRDefault="00DE7977" w:rsidP="00DE7977">
            <w:pPr>
              <w:jc w:val="center"/>
              <w:rPr>
                <w:b/>
                <w:bCs/>
                <w:sz w:val="18"/>
                <w:szCs w:val="18"/>
                <w:lang w:val="en-US" w:eastAsia="en-US"/>
              </w:rPr>
            </w:pPr>
            <w:r w:rsidRPr="00DE7977">
              <w:rPr>
                <w:b/>
                <w:bCs/>
                <w:sz w:val="18"/>
                <w:szCs w:val="18"/>
                <w:lang w:val="en-US" w:eastAsia="en-US"/>
              </w:rPr>
              <w:t>2023.</w:t>
            </w:r>
          </w:p>
        </w:tc>
        <w:tc>
          <w:tcPr>
            <w:tcW w:w="1180" w:type="dxa"/>
            <w:tcBorders>
              <w:top w:val="nil"/>
              <w:left w:val="nil"/>
              <w:bottom w:val="single" w:sz="4" w:space="0" w:color="auto"/>
              <w:right w:val="single" w:sz="4" w:space="0" w:color="auto"/>
            </w:tcBorders>
            <w:shd w:val="clear" w:color="000000" w:fill="BFBFBF"/>
            <w:noWrap/>
            <w:vAlign w:val="center"/>
            <w:hideMark/>
          </w:tcPr>
          <w:p w14:paraId="2932D30F" w14:textId="0F9A1CE9" w:rsidR="00DE7977" w:rsidRPr="00DE7977" w:rsidRDefault="00DE7977" w:rsidP="00DE7977">
            <w:pPr>
              <w:jc w:val="center"/>
              <w:rPr>
                <w:b/>
                <w:bCs/>
                <w:sz w:val="18"/>
                <w:szCs w:val="18"/>
                <w:lang w:val="en-US" w:eastAsia="en-US"/>
              </w:rPr>
            </w:pPr>
            <w:r w:rsidRPr="00DE7977">
              <w:rPr>
                <w:b/>
                <w:bCs/>
                <w:sz w:val="18"/>
                <w:szCs w:val="18"/>
                <w:lang w:val="en-US" w:eastAsia="en-US"/>
              </w:rPr>
              <w:t>2023.</w:t>
            </w:r>
          </w:p>
        </w:tc>
        <w:tc>
          <w:tcPr>
            <w:tcW w:w="989" w:type="dxa"/>
            <w:tcBorders>
              <w:top w:val="nil"/>
              <w:left w:val="nil"/>
              <w:bottom w:val="single" w:sz="4" w:space="0" w:color="auto"/>
              <w:right w:val="single" w:sz="4" w:space="0" w:color="auto"/>
            </w:tcBorders>
            <w:shd w:val="clear" w:color="000000" w:fill="BFBFBF"/>
            <w:noWrap/>
            <w:vAlign w:val="center"/>
            <w:hideMark/>
          </w:tcPr>
          <w:p w14:paraId="1DD7A7CA" w14:textId="77777777" w:rsidR="00DE7977" w:rsidRPr="00DE7977" w:rsidRDefault="00DE7977" w:rsidP="00DE7977">
            <w:pPr>
              <w:jc w:val="center"/>
              <w:rPr>
                <w:b/>
                <w:bCs/>
                <w:sz w:val="12"/>
                <w:szCs w:val="12"/>
                <w:lang w:val="en-US" w:eastAsia="en-US"/>
              </w:rPr>
            </w:pPr>
            <w:r w:rsidRPr="00DE7977">
              <w:rPr>
                <w:b/>
                <w:bCs/>
                <w:sz w:val="12"/>
                <w:szCs w:val="12"/>
                <w:lang w:val="en-US" w:eastAsia="en-US"/>
              </w:rPr>
              <w:t>(ос.23/ос.22)</w:t>
            </w:r>
          </w:p>
        </w:tc>
        <w:tc>
          <w:tcPr>
            <w:tcW w:w="1031" w:type="dxa"/>
            <w:tcBorders>
              <w:top w:val="nil"/>
              <w:left w:val="nil"/>
              <w:bottom w:val="single" w:sz="4" w:space="0" w:color="auto"/>
              <w:right w:val="single" w:sz="8" w:space="0" w:color="auto"/>
            </w:tcBorders>
            <w:shd w:val="clear" w:color="000000" w:fill="BFBFBF"/>
            <w:noWrap/>
            <w:vAlign w:val="center"/>
            <w:hideMark/>
          </w:tcPr>
          <w:p w14:paraId="754CB2D7" w14:textId="77777777" w:rsidR="00DE7977" w:rsidRPr="00DE7977" w:rsidRDefault="00DE7977" w:rsidP="00DE7977">
            <w:pPr>
              <w:jc w:val="center"/>
              <w:rPr>
                <w:b/>
                <w:bCs/>
                <w:sz w:val="12"/>
                <w:szCs w:val="12"/>
                <w:lang w:val="en-US" w:eastAsia="en-US"/>
              </w:rPr>
            </w:pPr>
            <w:r w:rsidRPr="00DE7977">
              <w:rPr>
                <w:b/>
                <w:bCs/>
                <w:sz w:val="12"/>
                <w:szCs w:val="12"/>
                <w:lang w:val="en-US" w:eastAsia="en-US"/>
              </w:rPr>
              <w:t>(ос.23/пл.23)</w:t>
            </w:r>
          </w:p>
        </w:tc>
      </w:tr>
      <w:tr w:rsidR="00DE7977" w:rsidRPr="00DE7977" w14:paraId="01C0E78D" w14:textId="77777777" w:rsidTr="00DE7977">
        <w:trPr>
          <w:trHeight w:val="135"/>
          <w:jc w:val="center"/>
        </w:trPr>
        <w:tc>
          <w:tcPr>
            <w:tcW w:w="660" w:type="dxa"/>
            <w:tcBorders>
              <w:top w:val="nil"/>
              <w:left w:val="single" w:sz="8" w:space="0" w:color="auto"/>
              <w:bottom w:val="nil"/>
              <w:right w:val="single" w:sz="4" w:space="0" w:color="auto"/>
            </w:tcBorders>
            <w:shd w:val="clear" w:color="000000" w:fill="FFFFFF"/>
            <w:noWrap/>
            <w:vAlign w:val="center"/>
            <w:hideMark/>
          </w:tcPr>
          <w:p w14:paraId="38215AE4" w14:textId="77777777" w:rsidR="00DE7977" w:rsidRPr="00DE7977" w:rsidRDefault="00DE7977" w:rsidP="00DE7977">
            <w:pPr>
              <w:jc w:val="center"/>
              <w:rPr>
                <w:i/>
                <w:iCs/>
                <w:sz w:val="12"/>
                <w:szCs w:val="12"/>
                <w:lang w:val="en-US" w:eastAsia="en-US"/>
              </w:rPr>
            </w:pPr>
            <w:r w:rsidRPr="00DE7977">
              <w:rPr>
                <w:i/>
                <w:iCs/>
                <w:sz w:val="12"/>
                <w:szCs w:val="12"/>
                <w:lang w:val="en-US" w:eastAsia="en-US"/>
              </w:rPr>
              <w:t>1</w:t>
            </w:r>
          </w:p>
        </w:tc>
        <w:tc>
          <w:tcPr>
            <w:tcW w:w="4600" w:type="dxa"/>
            <w:tcBorders>
              <w:top w:val="nil"/>
              <w:left w:val="nil"/>
              <w:bottom w:val="nil"/>
              <w:right w:val="single" w:sz="4" w:space="0" w:color="auto"/>
            </w:tcBorders>
            <w:shd w:val="clear" w:color="000000" w:fill="FFFFFF"/>
            <w:noWrap/>
            <w:vAlign w:val="center"/>
            <w:hideMark/>
          </w:tcPr>
          <w:p w14:paraId="72A8B730" w14:textId="77777777" w:rsidR="00DE7977" w:rsidRPr="00DE7977" w:rsidRDefault="00DE7977" w:rsidP="00DE7977">
            <w:pPr>
              <w:jc w:val="center"/>
              <w:rPr>
                <w:i/>
                <w:iCs/>
                <w:sz w:val="12"/>
                <w:szCs w:val="12"/>
                <w:lang w:val="en-US" w:eastAsia="en-US"/>
              </w:rPr>
            </w:pPr>
            <w:r w:rsidRPr="00DE7977">
              <w:rPr>
                <w:i/>
                <w:iCs/>
                <w:sz w:val="12"/>
                <w:szCs w:val="12"/>
                <w:lang w:val="en-US" w:eastAsia="en-US"/>
              </w:rPr>
              <w:t>2</w:t>
            </w:r>
          </w:p>
        </w:tc>
        <w:tc>
          <w:tcPr>
            <w:tcW w:w="1080" w:type="dxa"/>
            <w:tcBorders>
              <w:top w:val="nil"/>
              <w:left w:val="nil"/>
              <w:bottom w:val="nil"/>
              <w:right w:val="single" w:sz="4" w:space="0" w:color="auto"/>
            </w:tcBorders>
            <w:shd w:val="clear" w:color="000000" w:fill="FFFFFF"/>
            <w:noWrap/>
            <w:vAlign w:val="center"/>
            <w:hideMark/>
          </w:tcPr>
          <w:p w14:paraId="4D88AEE3" w14:textId="77777777" w:rsidR="00DE7977" w:rsidRPr="00DE7977" w:rsidRDefault="00DE7977" w:rsidP="00DE7977">
            <w:pPr>
              <w:jc w:val="center"/>
              <w:rPr>
                <w:i/>
                <w:iCs/>
                <w:sz w:val="12"/>
                <w:szCs w:val="12"/>
                <w:lang w:val="en-US" w:eastAsia="en-US"/>
              </w:rPr>
            </w:pPr>
            <w:r w:rsidRPr="00DE7977">
              <w:rPr>
                <w:i/>
                <w:iCs/>
                <w:sz w:val="12"/>
                <w:szCs w:val="12"/>
                <w:lang w:val="en-US" w:eastAsia="en-US"/>
              </w:rPr>
              <w:t>3</w:t>
            </w:r>
          </w:p>
        </w:tc>
        <w:tc>
          <w:tcPr>
            <w:tcW w:w="1380" w:type="dxa"/>
            <w:tcBorders>
              <w:top w:val="nil"/>
              <w:left w:val="nil"/>
              <w:bottom w:val="nil"/>
              <w:right w:val="single" w:sz="4" w:space="0" w:color="auto"/>
            </w:tcBorders>
            <w:shd w:val="clear" w:color="000000" w:fill="FFFFFF"/>
            <w:noWrap/>
            <w:vAlign w:val="center"/>
            <w:hideMark/>
          </w:tcPr>
          <w:p w14:paraId="0FAA1D73" w14:textId="77777777" w:rsidR="00DE7977" w:rsidRPr="00DE7977" w:rsidRDefault="00DE7977" w:rsidP="00DE7977">
            <w:pPr>
              <w:jc w:val="center"/>
              <w:rPr>
                <w:i/>
                <w:iCs/>
                <w:sz w:val="12"/>
                <w:szCs w:val="12"/>
                <w:lang w:val="en-US" w:eastAsia="en-US"/>
              </w:rPr>
            </w:pPr>
            <w:r w:rsidRPr="00DE7977">
              <w:rPr>
                <w:i/>
                <w:iCs/>
                <w:sz w:val="12"/>
                <w:szCs w:val="12"/>
                <w:lang w:val="en-US" w:eastAsia="en-US"/>
              </w:rPr>
              <w:t>4</w:t>
            </w:r>
          </w:p>
        </w:tc>
        <w:tc>
          <w:tcPr>
            <w:tcW w:w="1180" w:type="dxa"/>
            <w:tcBorders>
              <w:top w:val="nil"/>
              <w:left w:val="nil"/>
              <w:bottom w:val="nil"/>
              <w:right w:val="single" w:sz="4" w:space="0" w:color="auto"/>
            </w:tcBorders>
            <w:shd w:val="clear" w:color="000000" w:fill="FFFFFF"/>
            <w:noWrap/>
            <w:vAlign w:val="center"/>
            <w:hideMark/>
          </w:tcPr>
          <w:p w14:paraId="0C38763C" w14:textId="77777777" w:rsidR="00DE7977" w:rsidRPr="00DE7977" w:rsidRDefault="00DE7977" w:rsidP="00DE7977">
            <w:pPr>
              <w:jc w:val="center"/>
              <w:rPr>
                <w:i/>
                <w:iCs/>
                <w:sz w:val="12"/>
                <w:szCs w:val="12"/>
                <w:lang w:val="en-US" w:eastAsia="en-US"/>
              </w:rPr>
            </w:pPr>
            <w:r w:rsidRPr="00DE7977">
              <w:rPr>
                <w:i/>
                <w:iCs/>
                <w:sz w:val="12"/>
                <w:szCs w:val="12"/>
                <w:lang w:val="en-US" w:eastAsia="en-US"/>
              </w:rPr>
              <w:t>5</w:t>
            </w:r>
          </w:p>
        </w:tc>
        <w:tc>
          <w:tcPr>
            <w:tcW w:w="989" w:type="dxa"/>
            <w:tcBorders>
              <w:top w:val="nil"/>
              <w:left w:val="nil"/>
              <w:bottom w:val="nil"/>
              <w:right w:val="single" w:sz="4" w:space="0" w:color="auto"/>
            </w:tcBorders>
            <w:shd w:val="clear" w:color="000000" w:fill="FFFFFF"/>
            <w:noWrap/>
            <w:vAlign w:val="center"/>
            <w:hideMark/>
          </w:tcPr>
          <w:p w14:paraId="6D1C8AC6" w14:textId="77777777" w:rsidR="00DE7977" w:rsidRPr="00DE7977" w:rsidRDefault="00DE7977" w:rsidP="00DE7977">
            <w:pPr>
              <w:jc w:val="center"/>
              <w:rPr>
                <w:i/>
                <w:iCs/>
                <w:sz w:val="12"/>
                <w:szCs w:val="12"/>
                <w:lang w:val="en-US" w:eastAsia="en-US"/>
              </w:rPr>
            </w:pPr>
            <w:r w:rsidRPr="00DE7977">
              <w:rPr>
                <w:i/>
                <w:iCs/>
                <w:sz w:val="12"/>
                <w:szCs w:val="12"/>
                <w:lang w:val="en-US" w:eastAsia="en-US"/>
              </w:rPr>
              <w:t>6</w:t>
            </w:r>
          </w:p>
        </w:tc>
        <w:tc>
          <w:tcPr>
            <w:tcW w:w="1031" w:type="dxa"/>
            <w:tcBorders>
              <w:top w:val="nil"/>
              <w:left w:val="nil"/>
              <w:bottom w:val="nil"/>
              <w:right w:val="single" w:sz="8" w:space="0" w:color="auto"/>
            </w:tcBorders>
            <w:shd w:val="clear" w:color="000000" w:fill="FFFFFF"/>
            <w:noWrap/>
            <w:vAlign w:val="center"/>
            <w:hideMark/>
          </w:tcPr>
          <w:p w14:paraId="7B04C9DC" w14:textId="77777777" w:rsidR="00DE7977" w:rsidRPr="00DE7977" w:rsidRDefault="00DE7977" w:rsidP="00DE7977">
            <w:pPr>
              <w:jc w:val="center"/>
              <w:rPr>
                <w:i/>
                <w:iCs/>
                <w:sz w:val="12"/>
                <w:szCs w:val="12"/>
                <w:lang w:val="en-US" w:eastAsia="en-US"/>
              </w:rPr>
            </w:pPr>
            <w:r w:rsidRPr="00DE7977">
              <w:rPr>
                <w:i/>
                <w:iCs/>
                <w:sz w:val="12"/>
                <w:szCs w:val="12"/>
                <w:lang w:val="en-US" w:eastAsia="en-US"/>
              </w:rPr>
              <w:t>7</w:t>
            </w:r>
          </w:p>
        </w:tc>
      </w:tr>
      <w:tr w:rsidR="00DE7977" w:rsidRPr="00DE7977" w14:paraId="64DF1337" w14:textId="77777777" w:rsidTr="00DE7977">
        <w:trPr>
          <w:trHeight w:val="210"/>
          <w:jc w:val="center"/>
        </w:trPr>
        <w:tc>
          <w:tcPr>
            <w:tcW w:w="6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07FAB9E" w14:textId="77777777" w:rsidR="00DE7977" w:rsidRPr="00DE7977" w:rsidRDefault="00DE7977" w:rsidP="00DE7977">
            <w:pPr>
              <w:jc w:val="center"/>
              <w:rPr>
                <w:b/>
                <w:bCs/>
                <w:i/>
                <w:iCs/>
                <w:sz w:val="18"/>
                <w:szCs w:val="18"/>
                <w:lang w:val="en-US" w:eastAsia="en-US"/>
              </w:rPr>
            </w:pPr>
            <w:r w:rsidRPr="00DE7977">
              <w:rPr>
                <w:b/>
                <w:bCs/>
                <w:i/>
                <w:iCs/>
                <w:sz w:val="18"/>
                <w:szCs w:val="18"/>
                <w:lang w:val="en-US" w:eastAsia="en-US"/>
              </w:rPr>
              <w:t>1.</w:t>
            </w:r>
          </w:p>
        </w:tc>
        <w:tc>
          <w:tcPr>
            <w:tcW w:w="4600" w:type="dxa"/>
            <w:tcBorders>
              <w:top w:val="single" w:sz="8" w:space="0" w:color="auto"/>
              <w:left w:val="nil"/>
              <w:bottom w:val="single" w:sz="8" w:space="0" w:color="auto"/>
              <w:right w:val="single" w:sz="4" w:space="0" w:color="auto"/>
            </w:tcBorders>
            <w:shd w:val="clear" w:color="000000" w:fill="BFBFBF"/>
            <w:noWrap/>
            <w:vAlign w:val="center"/>
            <w:hideMark/>
          </w:tcPr>
          <w:p w14:paraId="1CE7AA5D" w14:textId="77777777" w:rsidR="00DE7977" w:rsidRPr="00DE7977" w:rsidRDefault="00DE7977" w:rsidP="00DE7977">
            <w:pPr>
              <w:rPr>
                <w:b/>
                <w:bCs/>
                <w:i/>
                <w:iCs/>
                <w:sz w:val="18"/>
                <w:szCs w:val="18"/>
                <w:lang w:val="en-US" w:eastAsia="en-US"/>
              </w:rPr>
            </w:pPr>
            <w:r w:rsidRPr="00DE7977">
              <w:rPr>
                <w:b/>
                <w:bCs/>
                <w:i/>
                <w:iCs/>
                <w:sz w:val="18"/>
                <w:szCs w:val="18"/>
                <w:lang w:val="en-US" w:eastAsia="en-US"/>
              </w:rPr>
              <w:t>Приходи од осталих дјелатности</w:t>
            </w:r>
          </w:p>
        </w:tc>
        <w:tc>
          <w:tcPr>
            <w:tcW w:w="1080" w:type="dxa"/>
            <w:tcBorders>
              <w:top w:val="single" w:sz="8" w:space="0" w:color="auto"/>
              <w:left w:val="nil"/>
              <w:bottom w:val="single" w:sz="8" w:space="0" w:color="auto"/>
              <w:right w:val="single" w:sz="4" w:space="0" w:color="auto"/>
            </w:tcBorders>
            <w:shd w:val="clear" w:color="000000" w:fill="BFBFBF"/>
            <w:noWrap/>
            <w:vAlign w:val="center"/>
            <w:hideMark/>
          </w:tcPr>
          <w:p w14:paraId="7E7F73B8" w14:textId="77777777" w:rsidR="00DE7977" w:rsidRPr="00DE7977" w:rsidRDefault="00DE7977" w:rsidP="00DE7977">
            <w:pPr>
              <w:jc w:val="right"/>
              <w:rPr>
                <w:b/>
                <w:bCs/>
                <w:i/>
                <w:iCs/>
                <w:sz w:val="18"/>
                <w:szCs w:val="18"/>
                <w:lang w:val="en-US" w:eastAsia="en-US"/>
              </w:rPr>
            </w:pPr>
            <w:r w:rsidRPr="00DE7977">
              <w:rPr>
                <w:b/>
                <w:bCs/>
                <w:i/>
                <w:iCs/>
                <w:sz w:val="18"/>
                <w:szCs w:val="18"/>
                <w:lang w:val="en-US" w:eastAsia="en-US"/>
              </w:rPr>
              <w:t>1.362.801</w:t>
            </w:r>
          </w:p>
        </w:tc>
        <w:tc>
          <w:tcPr>
            <w:tcW w:w="1380" w:type="dxa"/>
            <w:tcBorders>
              <w:top w:val="single" w:sz="8" w:space="0" w:color="auto"/>
              <w:left w:val="nil"/>
              <w:bottom w:val="single" w:sz="8" w:space="0" w:color="auto"/>
              <w:right w:val="single" w:sz="4" w:space="0" w:color="auto"/>
            </w:tcBorders>
            <w:shd w:val="clear" w:color="000000" w:fill="BFBFBF"/>
            <w:noWrap/>
            <w:vAlign w:val="center"/>
            <w:hideMark/>
          </w:tcPr>
          <w:p w14:paraId="7A87540C" w14:textId="77777777" w:rsidR="00DE7977" w:rsidRPr="00DE7977" w:rsidRDefault="00DE7977" w:rsidP="00DE7977">
            <w:pPr>
              <w:jc w:val="right"/>
              <w:rPr>
                <w:b/>
                <w:bCs/>
                <w:i/>
                <w:iCs/>
                <w:sz w:val="18"/>
                <w:szCs w:val="18"/>
                <w:lang w:val="en-US" w:eastAsia="en-US"/>
              </w:rPr>
            </w:pPr>
            <w:r w:rsidRPr="00DE7977">
              <w:rPr>
                <w:b/>
                <w:bCs/>
                <w:i/>
                <w:iCs/>
                <w:sz w:val="18"/>
                <w:szCs w:val="18"/>
                <w:lang w:val="en-US" w:eastAsia="en-US"/>
              </w:rPr>
              <w:t>2.311.592</w:t>
            </w:r>
          </w:p>
        </w:tc>
        <w:tc>
          <w:tcPr>
            <w:tcW w:w="1180" w:type="dxa"/>
            <w:tcBorders>
              <w:top w:val="single" w:sz="8" w:space="0" w:color="auto"/>
              <w:left w:val="nil"/>
              <w:bottom w:val="single" w:sz="8" w:space="0" w:color="auto"/>
              <w:right w:val="single" w:sz="4" w:space="0" w:color="auto"/>
            </w:tcBorders>
            <w:shd w:val="clear" w:color="000000" w:fill="BFBFBF"/>
            <w:noWrap/>
            <w:vAlign w:val="center"/>
            <w:hideMark/>
          </w:tcPr>
          <w:p w14:paraId="34B05A74" w14:textId="77777777" w:rsidR="00DE7977" w:rsidRPr="00DE7977" w:rsidRDefault="00DE7977" w:rsidP="00DE7977">
            <w:pPr>
              <w:jc w:val="right"/>
              <w:rPr>
                <w:b/>
                <w:bCs/>
                <w:i/>
                <w:iCs/>
                <w:sz w:val="18"/>
                <w:szCs w:val="18"/>
                <w:lang w:val="en-US" w:eastAsia="en-US"/>
              </w:rPr>
            </w:pPr>
            <w:r w:rsidRPr="00DE7977">
              <w:rPr>
                <w:b/>
                <w:bCs/>
                <w:i/>
                <w:iCs/>
                <w:sz w:val="18"/>
                <w:szCs w:val="18"/>
                <w:lang w:val="en-US" w:eastAsia="en-US"/>
              </w:rPr>
              <w:t>1.865.134</w:t>
            </w:r>
          </w:p>
        </w:tc>
        <w:tc>
          <w:tcPr>
            <w:tcW w:w="989" w:type="dxa"/>
            <w:tcBorders>
              <w:top w:val="single" w:sz="8" w:space="0" w:color="auto"/>
              <w:left w:val="nil"/>
              <w:bottom w:val="single" w:sz="8" w:space="0" w:color="auto"/>
              <w:right w:val="single" w:sz="4" w:space="0" w:color="auto"/>
            </w:tcBorders>
            <w:shd w:val="clear" w:color="000000" w:fill="BFBFBF"/>
            <w:noWrap/>
            <w:vAlign w:val="center"/>
            <w:hideMark/>
          </w:tcPr>
          <w:p w14:paraId="6C8AE4FC" w14:textId="77777777" w:rsidR="00DE7977" w:rsidRPr="00DE7977" w:rsidRDefault="00DE7977" w:rsidP="00DE7977">
            <w:pPr>
              <w:jc w:val="center"/>
              <w:rPr>
                <w:b/>
                <w:bCs/>
                <w:i/>
                <w:iCs/>
                <w:sz w:val="18"/>
                <w:szCs w:val="18"/>
                <w:lang w:val="en-US" w:eastAsia="en-US"/>
              </w:rPr>
            </w:pPr>
            <w:r w:rsidRPr="00DE7977">
              <w:rPr>
                <w:b/>
                <w:bCs/>
                <w:i/>
                <w:iCs/>
                <w:sz w:val="18"/>
                <w:szCs w:val="18"/>
                <w:lang w:val="en-US" w:eastAsia="en-US"/>
              </w:rPr>
              <w:t>137</w:t>
            </w:r>
          </w:p>
        </w:tc>
        <w:tc>
          <w:tcPr>
            <w:tcW w:w="1031" w:type="dxa"/>
            <w:tcBorders>
              <w:top w:val="single" w:sz="8" w:space="0" w:color="auto"/>
              <w:left w:val="nil"/>
              <w:bottom w:val="single" w:sz="8" w:space="0" w:color="auto"/>
              <w:right w:val="single" w:sz="8" w:space="0" w:color="auto"/>
            </w:tcBorders>
            <w:shd w:val="clear" w:color="000000" w:fill="BFBFBF"/>
            <w:noWrap/>
            <w:vAlign w:val="center"/>
            <w:hideMark/>
          </w:tcPr>
          <w:p w14:paraId="277F9760" w14:textId="77777777" w:rsidR="00DE7977" w:rsidRPr="00DE7977" w:rsidRDefault="00DE7977" w:rsidP="00DE7977">
            <w:pPr>
              <w:jc w:val="center"/>
              <w:rPr>
                <w:b/>
                <w:bCs/>
                <w:i/>
                <w:iCs/>
                <w:sz w:val="18"/>
                <w:szCs w:val="18"/>
                <w:lang w:val="en-US" w:eastAsia="en-US"/>
              </w:rPr>
            </w:pPr>
            <w:r w:rsidRPr="00DE7977">
              <w:rPr>
                <w:b/>
                <w:bCs/>
                <w:i/>
                <w:iCs/>
                <w:sz w:val="18"/>
                <w:szCs w:val="18"/>
                <w:lang w:val="en-US" w:eastAsia="en-US"/>
              </w:rPr>
              <w:t>81</w:t>
            </w:r>
          </w:p>
        </w:tc>
      </w:tr>
      <w:tr w:rsidR="00DE7977" w:rsidRPr="00DE7977" w14:paraId="4F808AD9" w14:textId="77777777" w:rsidTr="00DE7977">
        <w:trPr>
          <w:trHeight w:val="312"/>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5CF120E9"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2988751F" w14:textId="77777777" w:rsidR="00DE7977" w:rsidRPr="00DE7977" w:rsidRDefault="00DE7977" w:rsidP="00DE7977">
            <w:pPr>
              <w:rPr>
                <w:sz w:val="18"/>
                <w:szCs w:val="18"/>
                <w:lang w:val="en-US" w:eastAsia="en-US"/>
              </w:rPr>
            </w:pPr>
            <w:r w:rsidRPr="00DE7977">
              <w:rPr>
                <w:sz w:val="18"/>
                <w:szCs w:val="18"/>
                <w:lang w:val="en-US" w:eastAsia="en-US"/>
              </w:rPr>
              <w:t>Приход од ОШВ</w:t>
            </w:r>
          </w:p>
        </w:tc>
        <w:tc>
          <w:tcPr>
            <w:tcW w:w="1080" w:type="dxa"/>
            <w:tcBorders>
              <w:top w:val="nil"/>
              <w:left w:val="nil"/>
              <w:bottom w:val="single" w:sz="4" w:space="0" w:color="auto"/>
              <w:right w:val="single" w:sz="4" w:space="0" w:color="auto"/>
            </w:tcBorders>
            <w:shd w:val="clear" w:color="auto" w:fill="auto"/>
            <w:noWrap/>
            <w:vAlign w:val="center"/>
            <w:hideMark/>
          </w:tcPr>
          <w:p w14:paraId="7301DE01" w14:textId="77777777" w:rsidR="00DE7977" w:rsidRPr="00DE7977" w:rsidRDefault="00DE7977" w:rsidP="00DE7977">
            <w:pPr>
              <w:jc w:val="right"/>
              <w:rPr>
                <w:sz w:val="18"/>
                <w:szCs w:val="18"/>
                <w:lang w:val="en-US" w:eastAsia="en-US"/>
              </w:rPr>
            </w:pPr>
            <w:r w:rsidRPr="00DE7977">
              <w:rPr>
                <w:sz w:val="18"/>
                <w:szCs w:val="18"/>
                <w:lang w:val="en-US" w:eastAsia="en-US"/>
              </w:rPr>
              <w:t>188.893</w:t>
            </w:r>
          </w:p>
        </w:tc>
        <w:tc>
          <w:tcPr>
            <w:tcW w:w="1380" w:type="dxa"/>
            <w:tcBorders>
              <w:top w:val="nil"/>
              <w:left w:val="nil"/>
              <w:bottom w:val="single" w:sz="4" w:space="0" w:color="auto"/>
              <w:right w:val="single" w:sz="4" w:space="0" w:color="auto"/>
            </w:tcBorders>
            <w:shd w:val="clear" w:color="auto" w:fill="auto"/>
            <w:noWrap/>
            <w:vAlign w:val="center"/>
            <w:hideMark/>
          </w:tcPr>
          <w:p w14:paraId="29AED1F6" w14:textId="77777777" w:rsidR="00DE7977" w:rsidRPr="00DE7977" w:rsidRDefault="00DE7977" w:rsidP="00DE7977">
            <w:pPr>
              <w:jc w:val="right"/>
              <w:rPr>
                <w:sz w:val="18"/>
                <w:szCs w:val="18"/>
                <w:lang w:val="en-US" w:eastAsia="en-US"/>
              </w:rPr>
            </w:pPr>
            <w:r w:rsidRPr="00DE7977">
              <w:rPr>
                <w:sz w:val="18"/>
                <w:szCs w:val="18"/>
                <w:lang w:val="en-US" w:eastAsia="en-US"/>
              </w:rPr>
              <w:t xml:space="preserve">250.000   </w:t>
            </w:r>
          </w:p>
        </w:tc>
        <w:tc>
          <w:tcPr>
            <w:tcW w:w="1180" w:type="dxa"/>
            <w:tcBorders>
              <w:top w:val="nil"/>
              <w:left w:val="nil"/>
              <w:bottom w:val="single" w:sz="4" w:space="0" w:color="auto"/>
              <w:right w:val="single" w:sz="4" w:space="0" w:color="auto"/>
            </w:tcBorders>
            <w:shd w:val="clear" w:color="auto" w:fill="auto"/>
            <w:noWrap/>
            <w:vAlign w:val="center"/>
            <w:hideMark/>
          </w:tcPr>
          <w:p w14:paraId="32B99F1D" w14:textId="77777777" w:rsidR="00DE7977" w:rsidRPr="00DE7977" w:rsidRDefault="00DE7977" w:rsidP="00DE7977">
            <w:pPr>
              <w:jc w:val="right"/>
              <w:rPr>
                <w:sz w:val="18"/>
                <w:szCs w:val="18"/>
                <w:lang w:val="en-US" w:eastAsia="en-US"/>
              </w:rPr>
            </w:pPr>
            <w:r w:rsidRPr="00DE7977">
              <w:rPr>
                <w:sz w:val="18"/>
                <w:szCs w:val="18"/>
                <w:lang w:val="en-US" w:eastAsia="en-US"/>
              </w:rPr>
              <w:t>100.183</w:t>
            </w:r>
          </w:p>
        </w:tc>
        <w:tc>
          <w:tcPr>
            <w:tcW w:w="989" w:type="dxa"/>
            <w:tcBorders>
              <w:top w:val="nil"/>
              <w:left w:val="nil"/>
              <w:bottom w:val="single" w:sz="4" w:space="0" w:color="auto"/>
              <w:right w:val="single" w:sz="4" w:space="0" w:color="auto"/>
            </w:tcBorders>
            <w:shd w:val="clear" w:color="auto" w:fill="auto"/>
            <w:noWrap/>
            <w:vAlign w:val="center"/>
            <w:hideMark/>
          </w:tcPr>
          <w:p w14:paraId="1619DFB9" w14:textId="77777777" w:rsidR="00DE7977" w:rsidRPr="00DE7977" w:rsidRDefault="00DE7977" w:rsidP="00DE7977">
            <w:pPr>
              <w:jc w:val="center"/>
              <w:rPr>
                <w:sz w:val="18"/>
                <w:szCs w:val="18"/>
                <w:lang w:val="en-US" w:eastAsia="en-US"/>
              </w:rPr>
            </w:pPr>
            <w:r w:rsidRPr="00DE7977">
              <w:rPr>
                <w:sz w:val="18"/>
                <w:szCs w:val="18"/>
                <w:lang w:val="en-US" w:eastAsia="en-US"/>
              </w:rPr>
              <w:t>53</w:t>
            </w:r>
          </w:p>
        </w:tc>
        <w:tc>
          <w:tcPr>
            <w:tcW w:w="1031" w:type="dxa"/>
            <w:tcBorders>
              <w:top w:val="nil"/>
              <w:left w:val="nil"/>
              <w:bottom w:val="single" w:sz="4" w:space="0" w:color="auto"/>
              <w:right w:val="single" w:sz="8" w:space="0" w:color="auto"/>
            </w:tcBorders>
            <w:shd w:val="clear" w:color="auto" w:fill="auto"/>
            <w:noWrap/>
            <w:vAlign w:val="center"/>
            <w:hideMark/>
          </w:tcPr>
          <w:p w14:paraId="79A87AEB" w14:textId="77777777" w:rsidR="00DE7977" w:rsidRPr="00DE7977" w:rsidRDefault="00DE7977" w:rsidP="00DE7977">
            <w:pPr>
              <w:jc w:val="center"/>
              <w:rPr>
                <w:sz w:val="18"/>
                <w:szCs w:val="18"/>
                <w:lang w:val="en-US" w:eastAsia="en-US"/>
              </w:rPr>
            </w:pPr>
            <w:r w:rsidRPr="00DE7977">
              <w:rPr>
                <w:sz w:val="18"/>
                <w:szCs w:val="18"/>
                <w:lang w:val="en-US" w:eastAsia="en-US"/>
              </w:rPr>
              <w:t>40</w:t>
            </w:r>
          </w:p>
        </w:tc>
      </w:tr>
      <w:tr w:rsidR="00DE7977" w:rsidRPr="00DE7977" w14:paraId="27DC7A2D" w14:textId="77777777" w:rsidTr="00DE7977">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115B7BE1"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7DAC206E" w14:textId="77777777" w:rsidR="00DE7977" w:rsidRPr="00DE7977" w:rsidRDefault="00DE7977" w:rsidP="00DE7977">
            <w:pPr>
              <w:rPr>
                <w:sz w:val="18"/>
                <w:szCs w:val="18"/>
                <w:lang w:val="en-US" w:eastAsia="en-US"/>
              </w:rPr>
            </w:pPr>
            <w:r w:rsidRPr="00DE7977">
              <w:rPr>
                <w:sz w:val="18"/>
                <w:szCs w:val="18"/>
                <w:lang w:val="en-US" w:eastAsia="en-US"/>
              </w:rPr>
              <w:t>Приход од ЗОП</w:t>
            </w:r>
          </w:p>
        </w:tc>
        <w:tc>
          <w:tcPr>
            <w:tcW w:w="1080" w:type="dxa"/>
            <w:tcBorders>
              <w:top w:val="nil"/>
              <w:left w:val="nil"/>
              <w:bottom w:val="single" w:sz="4" w:space="0" w:color="auto"/>
              <w:right w:val="single" w:sz="4" w:space="0" w:color="auto"/>
            </w:tcBorders>
            <w:shd w:val="clear" w:color="auto" w:fill="auto"/>
            <w:noWrap/>
            <w:vAlign w:val="center"/>
            <w:hideMark/>
          </w:tcPr>
          <w:p w14:paraId="4F6516EB" w14:textId="77777777" w:rsidR="00DE7977" w:rsidRPr="00DE7977" w:rsidRDefault="00DE7977" w:rsidP="00DE7977">
            <w:pPr>
              <w:jc w:val="right"/>
              <w:rPr>
                <w:sz w:val="18"/>
                <w:szCs w:val="18"/>
                <w:lang w:val="en-US" w:eastAsia="en-US"/>
              </w:rPr>
            </w:pPr>
            <w:r w:rsidRPr="00DE7977">
              <w:rPr>
                <w:sz w:val="18"/>
                <w:szCs w:val="18"/>
                <w:lang w:val="en-US" w:eastAsia="en-US"/>
              </w:rPr>
              <w:t>71.460</w:t>
            </w:r>
          </w:p>
        </w:tc>
        <w:tc>
          <w:tcPr>
            <w:tcW w:w="1380" w:type="dxa"/>
            <w:tcBorders>
              <w:top w:val="nil"/>
              <w:left w:val="nil"/>
              <w:bottom w:val="single" w:sz="4" w:space="0" w:color="auto"/>
              <w:right w:val="single" w:sz="4" w:space="0" w:color="auto"/>
            </w:tcBorders>
            <w:shd w:val="clear" w:color="auto" w:fill="auto"/>
            <w:noWrap/>
            <w:vAlign w:val="center"/>
            <w:hideMark/>
          </w:tcPr>
          <w:p w14:paraId="742D120E" w14:textId="77777777" w:rsidR="00DE7977" w:rsidRPr="00DE7977" w:rsidRDefault="00DE7977" w:rsidP="00DE7977">
            <w:pPr>
              <w:jc w:val="right"/>
              <w:rPr>
                <w:sz w:val="18"/>
                <w:szCs w:val="18"/>
                <w:lang w:val="en-US" w:eastAsia="en-US"/>
              </w:rPr>
            </w:pPr>
            <w:r w:rsidRPr="00DE7977">
              <w:rPr>
                <w:sz w:val="18"/>
                <w:szCs w:val="18"/>
                <w:lang w:val="en-US" w:eastAsia="en-US"/>
              </w:rPr>
              <w:t xml:space="preserve">200.000   </w:t>
            </w:r>
          </w:p>
        </w:tc>
        <w:tc>
          <w:tcPr>
            <w:tcW w:w="1180" w:type="dxa"/>
            <w:tcBorders>
              <w:top w:val="nil"/>
              <w:left w:val="nil"/>
              <w:bottom w:val="single" w:sz="4" w:space="0" w:color="auto"/>
              <w:right w:val="single" w:sz="4" w:space="0" w:color="auto"/>
            </w:tcBorders>
            <w:shd w:val="clear" w:color="auto" w:fill="auto"/>
            <w:noWrap/>
            <w:vAlign w:val="center"/>
            <w:hideMark/>
          </w:tcPr>
          <w:p w14:paraId="001A9761" w14:textId="77777777" w:rsidR="00DE7977" w:rsidRPr="00DE7977" w:rsidRDefault="00DE7977" w:rsidP="00DE7977">
            <w:pPr>
              <w:jc w:val="right"/>
              <w:rPr>
                <w:sz w:val="18"/>
                <w:szCs w:val="18"/>
                <w:lang w:val="en-US" w:eastAsia="en-US"/>
              </w:rPr>
            </w:pPr>
            <w:r w:rsidRPr="00DE7977">
              <w:rPr>
                <w:sz w:val="18"/>
                <w:szCs w:val="18"/>
                <w:lang w:val="en-US" w:eastAsia="en-US"/>
              </w:rPr>
              <w:t>131.296</w:t>
            </w:r>
          </w:p>
        </w:tc>
        <w:tc>
          <w:tcPr>
            <w:tcW w:w="989" w:type="dxa"/>
            <w:tcBorders>
              <w:top w:val="nil"/>
              <w:left w:val="nil"/>
              <w:bottom w:val="single" w:sz="4" w:space="0" w:color="auto"/>
              <w:right w:val="single" w:sz="4" w:space="0" w:color="auto"/>
            </w:tcBorders>
            <w:shd w:val="clear" w:color="auto" w:fill="auto"/>
            <w:noWrap/>
            <w:vAlign w:val="center"/>
            <w:hideMark/>
          </w:tcPr>
          <w:p w14:paraId="172E141F" w14:textId="77777777" w:rsidR="00DE7977" w:rsidRPr="00DE7977" w:rsidRDefault="00DE7977" w:rsidP="00DE7977">
            <w:pPr>
              <w:jc w:val="center"/>
              <w:rPr>
                <w:sz w:val="18"/>
                <w:szCs w:val="18"/>
                <w:lang w:val="en-US" w:eastAsia="en-US"/>
              </w:rPr>
            </w:pPr>
            <w:r w:rsidRPr="00DE7977">
              <w:rPr>
                <w:sz w:val="18"/>
                <w:szCs w:val="18"/>
                <w:lang w:val="en-US" w:eastAsia="en-US"/>
              </w:rPr>
              <w:t>184</w:t>
            </w:r>
          </w:p>
        </w:tc>
        <w:tc>
          <w:tcPr>
            <w:tcW w:w="1031" w:type="dxa"/>
            <w:tcBorders>
              <w:top w:val="nil"/>
              <w:left w:val="nil"/>
              <w:bottom w:val="single" w:sz="4" w:space="0" w:color="auto"/>
              <w:right w:val="single" w:sz="8" w:space="0" w:color="auto"/>
            </w:tcBorders>
            <w:shd w:val="clear" w:color="auto" w:fill="auto"/>
            <w:noWrap/>
            <w:vAlign w:val="center"/>
            <w:hideMark/>
          </w:tcPr>
          <w:p w14:paraId="5DC69F5C" w14:textId="77777777" w:rsidR="00DE7977" w:rsidRPr="00DE7977" w:rsidRDefault="00DE7977" w:rsidP="00DE7977">
            <w:pPr>
              <w:jc w:val="center"/>
              <w:rPr>
                <w:sz w:val="18"/>
                <w:szCs w:val="18"/>
                <w:lang w:val="en-US" w:eastAsia="en-US"/>
              </w:rPr>
            </w:pPr>
            <w:r w:rsidRPr="00DE7977">
              <w:rPr>
                <w:sz w:val="18"/>
                <w:szCs w:val="18"/>
                <w:lang w:val="en-US" w:eastAsia="en-US"/>
              </w:rPr>
              <w:t>66</w:t>
            </w:r>
          </w:p>
        </w:tc>
      </w:tr>
      <w:tr w:rsidR="00DE7977" w:rsidRPr="00DE7977" w14:paraId="240EEBF0" w14:textId="77777777" w:rsidTr="00DE7977">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5047CFA9"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6DF672E3" w14:textId="77777777" w:rsidR="00DE7977" w:rsidRPr="00DE7977" w:rsidRDefault="00DE7977" w:rsidP="00DE7977">
            <w:pPr>
              <w:rPr>
                <w:sz w:val="18"/>
                <w:szCs w:val="18"/>
                <w:lang w:val="en-US" w:eastAsia="en-US"/>
              </w:rPr>
            </w:pPr>
            <w:r w:rsidRPr="00DE7977">
              <w:rPr>
                <w:sz w:val="18"/>
                <w:szCs w:val="18"/>
                <w:lang w:val="en-US" w:eastAsia="en-US"/>
              </w:rPr>
              <w:t>Приход од СТД</w:t>
            </w:r>
          </w:p>
        </w:tc>
        <w:tc>
          <w:tcPr>
            <w:tcW w:w="1080" w:type="dxa"/>
            <w:tcBorders>
              <w:top w:val="nil"/>
              <w:left w:val="nil"/>
              <w:bottom w:val="single" w:sz="4" w:space="0" w:color="auto"/>
              <w:right w:val="single" w:sz="4" w:space="0" w:color="auto"/>
            </w:tcBorders>
            <w:shd w:val="clear" w:color="auto" w:fill="auto"/>
            <w:noWrap/>
            <w:vAlign w:val="center"/>
            <w:hideMark/>
          </w:tcPr>
          <w:p w14:paraId="22A26F45" w14:textId="77777777" w:rsidR="00DE7977" w:rsidRPr="00DE7977" w:rsidRDefault="00DE7977" w:rsidP="00DE7977">
            <w:pPr>
              <w:jc w:val="right"/>
              <w:rPr>
                <w:sz w:val="18"/>
                <w:szCs w:val="18"/>
                <w:lang w:val="en-US" w:eastAsia="en-US"/>
              </w:rPr>
            </w:pPr>
            <w:r w:rsidRPr="00DE7977">
              <w:rPr>
                <w:sz w:val="18"/>
                <w:szCs w:val="18"/>
                <w:lang w:val="en-US" w:eastAsia="en-US"/>
              </w:rPr>
              <w:t>2.659</w:t>
            </w:r>
          </w:p>
        </w:tc>
        <w:tc>
          <w:tcPr>
            <w:tcW w:w="1380" w:type="dxa"/>
            <w:tcBorders>
              <w:top w:val="nil"/>
              <w:left w:val="nil"/>
              <w:bottom w:val="single" w:sz="4" w:space="0" w:color="auto"/>
              <w:right w:val="single" w:sz="4" w:space="0" w:color="auto"/>
            </w:tcBorders>
            <w:shd w:val="clear" w:color="auto" w:fill="auto"/>
            <w:noWrap/>
            <w:vAlign w:val="center"/>
            <w:hideMark/>
          </w:tcPr>
          <w:p w14:paraId="4C9366D5" w14:textId="77777777" w:rsidR="00DE7977" w:rsidRPr="00DE7977" w:rsidRDefault="00DE7977" w:rsidP="00DE7977">
            <w:pPr>
              <w:jc w:val="right"/>
              <w:rPr>
                <w:sz w:val="18"/>
                <w:szCs w:val="18"/>
                <w:lang w:val="en-US" w:eastAsia="en-US"/>
              </w:rPr>
            </w:pPr>
            <w:r w:rsidRPr="00DE7977">
              <w:rPr>
                <w:sz w:val="18"/>
                <w:szCs w:val="18"/>
                <w:lang w:val="en-US" w:eastAsia="en-US"/>
              </w:rPr>
              <w:t xml:space="preserve">20.000   </w:t>
            </w:r>
          </w:p>
        </w:tc>
        <w:tc>
          <w:tcPr>
            <w:tcW w:w="1180" w:type="dxa"/>
            <w:tcBorders>
              <w:top w:val="nil"/>
              <w:left w:val="nil"/>
              <w:bottom w:val="single" w:sz="4" w:space="0" w:color="auto"/>
              <w:right w:val="single" w:sz="4" w:space="0" w:color="auto"/>
            </w:tcBorders>
            <w:shd w:val="clear" w:color="auto" w:fill="auto"/>
            <w:noWrap/>
            <w:vAlign w:val="center"/>
            <w:hideMark/>
          </w:tcPr>
          <w:p w14:paraId="4DDCDF22" w14:textId="77777777" w:rsidR="00DE7977" w:rsidRPr="00DE7977" w:rsidRDefault="00DE7977" w:rsidP="00DE7977">
            <w:pPr>
              <w:jc w:val="right"/>
              <w:rPr>
                <w:sz w:val="18"/>
                <w:szCs w:val="18"/>
                <w:lang w:val="en-US" w:eastAsia="en-US"/>
              </w:rPr>
            </w:pPr>
            <w:r w:rsidRPr="00DE7977">
              <w:rPr>
                <w:sz w:val="18"/>
                <w:szCs w:val="18"/>
                <w:lang w:val="en-US" w:eastAsia="en-US"/>
              </w:rPr>
              <w:t>1.345</w:t>
            </w:r>
          </w:p>
        </w:tc>
        <w:tc>
          <w:tcPr>
            <w:tcW w:w="989" w:type="dxa"/>
            <w:tcBorders>
              <w:top w:val="nil"/>
              <w:left w:val="nil"/>
              <w:bottom w:val="single" w:sz="4" w:space="0" w:color="auto"/>
              <w:right w:val="single" w:sz="4" w:space="0" w:color="auto"/>
            </w:tcBorders>
            <w:shd w:val="clear" w:color="auto" w:fill="auto"/>
            <w:noWrap/>
            <w:vAlign w:val="center"/>
            <w:hideMark/>
          </w:tcPr>
          <w:p w14:paraId="2D68E874" w14:textId="77777777" w:rsidR="00DE7977" w:rsidRPr="00DE7977" w:rsidRDefault="00DE7977" w:rsidP="00DE7977">
            <w:pPr>
              <w:jc w:val="center"/>
              <w:rPr>
                <w:sz w:val="18"/>
                <w:szCs w:val="18"/>
                <w:lang w:val="en-US" w:eastAsia="en-US"/>
              </w:rPr>
            </w:pPr>
            <w:r w:rsidRPr="00DE7977">
              <w:rPr>
                <w:sz w:val="18"/>
                <w:szCs w:val="18"/>
                <w:lang w:val="en-US" w:eastAsia="en-US"/>
              </w:rPr>
              <w:t>51</w:t>
            </w:r>
          </w:p>
        </w:tc>
        <w:tc>
          <w:tcPr>
            <w:tcW w:w="1031" w:type="dxa"/>
            <w:tcBorders>
              <w:top w:val="nil"/>
              <w:left w:val="nil"/>
              <w:bottom w:val="single" w:sz="4" w:space="0" w:color="auto"/>
              <w:right w:val="single" w:sz="8" w:space="0" w:color="auto"/>
            </w:tcBorders>
            <w:shd w:val="clear" w:color="auto" w:fill="auto"/>
            <w:noWrap/>
            <w:vAlign w:val="center"/>
            <w:hideMark/>
          </w:tcPr>
          <w:p w14:paraId="2CAA8076" w14:textId="77777777" w:rsidR="00DE7977" w:rsidRPr="00DE7977" w:rsidRDefault="00DE7977" w:rsidP="00DE7977">
            <w:pPr>
              <w:jc w:val="center"/>
              <w:rPr>
                <w:sz w:val="18"/>
                <w:szCs w:val="18"/>
                <w:lang w:val="en-US" w:eastAsia="en-US"/>
              </w:rPr>
            </w:pPr>
            <w:r w:rsidRPr="00DE7977">
              <w:rPr>
                <w:sz w:val="18"/>
                <w:szCs w:val="18"/>
                <w:lang w:val="en-US" w:eastAsia="en-US"/>
              </w:rPr>
              <w:t>7</w:t>
            </w:r>
          </w:p>
        </w:tc>
      </w:tr>
      <w:tr w:rsidR="00DE7977" w:rsidRPr="00DE7977" w14:paraId="79D84689" w14:textId="77777777" w:rsidTr="00DE7977">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6B7E0B16"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5D7C2DF9" w14:textId="77777777" w:rsidR="00DE7977" w:rsidRPr="00DE7977" w:rsidRDefault="00DE7977" w:rsidP="00DE7977">
            <w:pPr>
              <w:rPr>
                <w:sz w:val="18"/>
                <w:szCs w:val="18"/>
                <w:lang w:val="en-US" w:eastAsia="en-US"/>
              </w:rPr>
            </w:pPr>
            <w:r w:rsidRPr="00DE7977">
              <w:rPr>
                <w:sz w:val="18"/>
                <w:szCs w:val="18"/>
                <w:lang w:val="en-US" w:eastAsia="en-US"/>
              </w:rPr>
              <w:t>Приход од ВВ</w:t>
            </w:r>
          </w:p>
        </w:tc>
        <w:tc>
          <w:tcPr>
            <w:tcW w:w="1080" w:type="dxa"/>
            <w:tcBorders>
              <w:top w:val="nil"/>
              <w:left w:val="nil"/>
              <w:bottom w:val="single" w:sz="4" w:space="0" w:color="auto"/>
              <w:right w:val="single" w:sz="4" w:space="0" w:color="auto"/>
            </w:tcBorders>
            <w:shd w:val="clear" w:color="auto" w:fill="auto"/>
            <w:noWrap/>
            <w:vAlign w:val="center"/>
            <w:hideMark/>
          </w:tcPr>
          <w:p w14:paraId="7FFC8158" w14:textId="77777777" w:rsidR="00DE7977" w:rsidRPr="00DE7977" w:rsidRDefault="00DE7977" w:rsidP="00DE7977">
            <w:pPr>
              <w:jc w:val="right"/>
              <w:rPr>
                <w:sz w:val="18"/>
                <w:szCs w:val="18"/>
                <w:lang w:val="en-US" w:eastAsia="en-US"/>
              </w:rPr>
            </w:pPr>
            <w:r w:rsidRPr="00DE7977">
              <w:rPr>
                <w:sz w:val="18"/>
                <w:szCs w:val="18"/>
                <w:lang w:val="en-US" w:eastAsia="en-US"/>
              </w:rPr>
              <w:t>1.030.751</w:t>
            </w:r>
          </w:p>
        </w:tc>
        <w:tc>
          <w:tcPr>
            <w:tcW w:w="1380" w:type="dxa"/>
            <w:tcBorders>
              <w:top w:val="nil"/>
              <w:left w:val="nil"/>
              <w:bottom w:val="single" w:sz="4" w:space="0" w:color="auto"/>
              <w:right w:val="single" w:sz="4" w:space="0" w:color="auto"/>
            </w:tcBorders>
            <w:shd w:val="clear" w:color="auto" w:fill="auto"/>
            <w:noWrap/>
            <w:vAlign w:val="center"/>
            <w:hideMark/>
          </w:tcPr>
          <w:p w14:paraId="14FB0FA6" w14:textId="77777777" w:rsidR="00DE7977" w:rsidRPr="00DE7977" w:rsidRDefault="00DE7977" w:rsidP="00DE7977">
            <w:pPr>
              <w:jc w:val="right"/>
              <w:rPr>
                <w:sz w:val="18"/>
                <w:szCs w:val="18"/>
                <w:lang w:val="en-US" w:eastAsia="en-US"/>
              </w:rPr>
            </w:pPr>
            <w:r w:rsidRPr="00DE7977">
              <w:rPr>
                <w:sz w:val="18"/>
                <w:szCs w:val="18"/>
                <w:lang w:val="en-US" w:eastAsia="en-US"/>
              </w:rPr>
              <w:t xml:space="preserve">1.550.000   </w:t>
            </w:r>
          </w:p>
        </w:tc>
        <w:tc>
          <w:tcPr>
            <w:tcW w:w="1180" w:type="dxa"/>
            <w:tcBorders>
              <w:top w:val="nil"/>
              <w:left w:val="nil"/>
              <w:bottom w:val="single" w:sz="4" w:space="0" w:color="auto"/>
              <w:right w:val="single" w:sz="4" w:space="0" w:color="auto"/>
            </w:tcBorders>
            <w:shd w:val="clear" w:color="auto" w:fill="auto"/>
            <w:noWrap/>
            <w:vAlign w:val="center"/>
            <w:hideMark/>
          </w:tcPr>
          <w:p w14:paraId="7E93FE63" w14:textId="77777777" w:rsidR="00DE7977" w:rsidRPr="00DE7977" w:rsidRDefault="00DE7977" w:rsidP="00DE7977">
            <w:pPr>
              <w:jc w:val="right"/>
              <w:rPr>
                <w:sz w:val="18"/>
                <w:szCs w:val="18"/>
                <w:lang w:val="en-US" w:eastAsia="en-US"/>
              </w:rPr>
            </w:pPr>
            <w:r w:rsidRPr="00DE7977">
              <w:rPr>
                <w:sz w:val="18"/>
                <w:szCs w:val="18"/>
                <w:lang w:val="en-US" w:eastAsia="en-US"/>
              </w:rPr>
              <w:t>1.496.491</w:t>
            </w:r>
          </w:p>
        </w:tc>
        <w:tc>
          <w:tcPr>
            <w:tcW w:w="989" w:type="dxa"/>
            <w:tcBorders>
              <w:top w:val="nil"/>
              <w:left w:val="nil"/>
              <w:bottom w:val="single" w:sz="4" w:space="0" w:color="auto"/>
              <w:right w:val="single" w:sz="4" w:space="0" w:color="auto"/>
            </w:tcBorders>
            <w:shd w:val="clear" w:color="auto" w:fill="auto"/>
            <w:noWrap/>
            <w:vAlign w:val="center"/>
            <w:hideMark/>
          </w:tcPr>
          <w:p w14:paraId="0E9306D1" w14:textId="77777777" w:rsidR="00DE7977" w:rsidRPr="00DE7977" w:rsidRDefault="00DE7977" w:rsidP="00DE7977">
            <w:pPr>
              <w:jc w:val="center"/>
              <w:rPr>
                <w:sz w:val="18"/>
                <w:szCs w:val="18"/>
                <w:lang w:val="en-US" w:eastAsia="en-US"/>
              </w:rPr>
            </w:pPr>
            <w:r w:rsidRPr="00DE7977">
              <w:rPr>
                <w:sz w:val="18"/>
                <w:szCs w:val="18"/>
                <w:lang w:val="en-US" w:eastAsia="en-US"/>
              </w:rPr>
              <w:t>145</w:t>
            </w:r>
          </w:p>
        </w:tc>
        <w:tc>
          <w:tcPr>
            <w:tcW w:w="1031" w:type="dxa"/>
            <w:tcBorders>
              <w:top w:val="nil"/>
              <w:left w:val="nil"/>
              <w:bottom w:val="single" w:sz="4" w:space="0" w:color="auto"/>
              <w:right w:val="single" w:sz="8" w:space="0" w:color="auto"/>
            </w:tcBorders>
            <w:shd w:val="clear" w:color="auto" w:fill="auto"/>
            <w:noWrap/>
            <w:vAlign w:val="center"/>
            <w:hideMark/>
          </w:tcPr>
          <w:p w14:paraId="3979344D" w14:textId="77777777" w:rsidR="00DE7977" w:rsidRPr="00DE7977" w:rsidRDefault="00DE7977" w:rsidP="00DE7977">
            <w:pPr>
              <w:jc w:val="center"/>
              <w:rPr>
                <w:sz w:val="18"/>
                <w:szCs w:val="18"/>
                <w:lang w:val="en-US" w:eastAsia="en-US"/>
              </w:rPr>
            </w:pPr>
            <w:r w:rsidRPr="00DE7977">
              <w:rPr>
                <w:sz w:val="18"/>
                <w:szCs w:val="18"/>
                <w:lang w:val="en-US" w:eastAsia="en-US"/>
              </w:rPr>
              <w:t>97</w:t>
            </w:r>
          </w:p>
        </w:tc>
      </w:tr>
      <w:tr w:rsidR="00DE7977" w:rsidRPr="00DE7977" w14:paraId="5EE8061A" w14:textId="77777777" w:rsidTr="00DE7977">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7916EA6E"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7F2C771E" w14:textId="77777777" w:rsidR="00DE7977" w:rsidRPr="00DE7977" w:rsidRDefault="00DE7977" w:rsidP="00DE7977">
            <w:pPr>
              <w:rPr>
                <w:sz w:val="18"/>
                <w:szCs w:val="18"/>
                <w:lang w:val="en-US" w:eastAsia="en-US"/>
              </w:rPr>
            </w:pPr>
            <w:r w:rsidRPr="00DE7977">
              <w:rPr>
                <w:sz w:val="18"/>
                <w:szCs w:val="18"/>
                <w:lang w:val="en-US" w:eastAsia="en-US"/>
              </w:rPr>
              <w:t xml:space="preserve">Приход од ЕТП-а </w:t>
            </w:r>
          </w:p>
        </w:tc>
        <w:tc>
          <w:tcPr>
            <w:tcW w:w="1080" w:type="dxa"/>
            <w:tcBorders>
              <w:top w:val="nil"/>
              <w:left w:val="nil"/>
              <w:bottom w:val="single" w:sz="4" w:space="0" w:color="auto"/>
              <w:right w:val="single" w:sz="4" w:space="0" w:color="auto"/>
            </w:tcBorders>
            <w:shd w:val="clear" w:color="auto" w:fill="auto"/>
            <w:noWrap/>
            <w:vAlign w:val="center"/>
            <w:hideMark/>
          </w:tcPr>
          <w:p w14:paraId="67E2AF29" w14:textId="77777777" w:rsidR="00DE7977" w:rsidRPr="00DE7977" w:rsidRDefault="00DE7977" w:rsidP="00DE7977">
            <w:pPr>
              <w:jc w:val="right"/>
              <w:rPr>
                <w:sz w:val="18"/>
                <w:szCs w:val="18"/>
                <w:lang w:val="en-US" w:eastAsia="en-US"/>
              </w:rPr>
            </w:pPr>
            <w:r w:rsidRPr="00DE7977">
              <w:rPr>
                <w:sz w:val="18"/>
                <w:szCs w:val="18"/>
                <w:lang w:val="en-US" w:eastAsia="en-US"/>
              </w:rPr>
              <w:t>10.688</w:t>
            </w:r>
          </w:p>
        </w:tc>
        <w:tc>
          <w:tcPr>
            <w:tcW w:w="1380" w:type="dxa"/>
            <w:tcBorders>
              <w:top w:val="nil"/>
              <w:left w:val="nil"/>
              <w:bottom w:val="single" w:sz="4" w:space="0" w:color="auto"/>
              <w:right w:val="single" w:sz="4" w:space="0" w:color="auto"/>
            </w:tcBorders>
            <w:shd w:val="clear" w:color="auto" w:fill="auto"/>
            <w:noWrap/>
            <w:vAlign w:val="center"/>
            <w:hideMark/>
          </w:tcPr>
          <w:p w14:paraId="7E669C12" w14:textId="77777777" w:rsidR="00DE7977" w:rsidRPr="00DE7977" w:rsidRDefault="00DE7977" w:rsidP="00DE7977">
            <w:pPr>
              <w:jc w:val="right"/>
              <w:rPr>
                <w:sz w:val="18"/>
                <w:szCs w:val="18"/>
                <w:lang w:val="en-US" w:eastAsia="en-US"/>
              </w:rPr>
            </w:pPr>
            <w:r w:rsidRPr="00DE7977">
              <w:rPr>
                <w:sz w:val="18"/>
                <w:szCs w:val="18"/>
                <w:lang w:val="en-US" w:eastAsia="en-US"/>
              </w:rPr>
              <w:t xml:space="preserve">200.000   </w:t>
            </w:r>
          </w:p>
        </w:tc>
        <w:tc>
          <w:tcPr>
            <w:tcW w:w="1180" w:type="dxa"/>
            <w:tcBorders>
              <w:top w:val="nil"/>
              <w:left w:val="nil"/>
              <w:bottom w:val="single" w:sz="4" w:space="0" w:color="auto"/>
              <w:right w:val="single" w:sz="4" w:space="0" w:color="auto"/>
            </w:tcBorders>
            <w:shd w:val="clear" w:color="auto" w:fill="auto"/>
            <w:noWrap/>
            <w:vAlign w:val="center"/>
            <w:hideMark/>
          </w:tcPr>
          <w:p w14:paraId="417E591F" w14:textId="77777777" w:rsidR="00DE7977" w:rsidRPr="00DE7977" w:rsidRDefault="00DE7977" w:rsidP="00DE7977">
            <w:pPr>
              <w:jc w:val="right"/>
              <w:rPr>
                <w:sz w:val="18"/>
                <w:szCs w:val="18"/>
                <w:lang w:val="en-US" w:eastAsia="en-US"/>
              </w:rPr>
            </w:pPr>
            <w:r w:rsidRPr="00DE7977">
              <w:rPr>
                <w:sz w:val="18"/>
                <w:szCs w:val="18"/>
                <w:lang w:val="en-US" w:eastAsia="en-US"/>
              </w:rPr>
              <w:t>37.945</w:t>
            </w:r>
          </w:p>
        </w:tc>
        <w:tc>
          <w:tcPr>
            <w:tcW w:w="989" w:type="dxa"/>
            <w:tcBorders>
              <w:top w:val="nil"/>
              <w:left w:val="nil"/>
              <w:bottom w:val="single" w:sz="4" w:space="0" w:color="auto"/>
              <w:right w:val="single" w:sz="4" w:space="0" w:color="auto"/>
            </w:tcBorders>
            <w:shd w:val="clear" w:color="auto" w:fill="auto"/>
            <w:noWrap/>
            <w:vAlign w:val="center"/>
            <w:hideMark/>
          </w:tcPr>
          <w:p w14:paraId="272DDA66" w14:textId="77777777" w:rsidR="00DE7977" w:rsidRPr="00DE7977" w:rsidRDefault="00DE7977" w:rsidP="00DE7977">
            <w:pPr>
              <w:jc w:val="center"/>
              <w:rPr>
                <w:sz w:val="18"/>
                <w:szCs w:val="18"/>
                <w:lang w:val="en-US" w:eastAsia="en-US"/>
              </w:rPr>
            </w:pPr>
            <w:r w:rsidRPr="00DE7977">
              <w:rPr>
                <w:sz w:val="18"/>
                <w:szCs w:val="18"/>
                <w:lang w:val="en-US" w:eastAsia="en-US"/>
              </w:rPr>
              <w:t>355</w:t>
            </w:r>
          </w:p>
        </w:tc>
        <w:tc>
          <w:tcPr>
            <w:tcW w:w="1031" w:type="dxa"/>
            <w:tcBorders>
              <w:top w:val="nil"/>
              <w:left w:val="nil"/>
              <w:bottom w:val="single" w:sz="4" w:space="0" w:color="auto"/>
              <w:right w:val="single" w:sz="8" w:space="0" w:color="auto"/>
            </w:tcBorders>
            <w:shd w:val="clear" w:color="auto" w:fill="auto"/>
            <w:noWrap/>
            <w:vAlign w:val="center"/>
            <w:hideMark/>
          </w:tcPr>
          <w:p w14:paraId="25203041" w14:textId="77777777" w:rsidR="00DE7977" w:rsidRPr="00DE7977" w:rsidRDefault="00DE7977" w:rsidP="00DE7977">
            <w:pPr>
              <w:jc w:val="center"/>
              <w:rPr>
                <w:sz w:val="18"/>
                <w:szCs w:val="18"/>
                <w:lang w:val="en-US" w:eastAsia="en-US"/>
              </w:rPr>
            </w:pPr>
            <w:r w:rsidRPr="00DE7977">
              <w:rPr>
                <w:sz w:val="18"/>
                <w:szCs w:val="18"/>
                <w:lang w:val="en-US" w:eastAsia="en-US"/>
              </w:rPr>
              <w:t>19</w:t>
            </w:r>
          </w:p>
        </w:tc>
      </w:tr>
      <w:tr w:rsidR="00DE7977" w:rsidRPr="00DE7977" w14:paraId="510D2C04" w14:textId="77777777" w:rsidTr="00DE7977">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63F0125"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3A1B98EC" w14:textId="77777777" w:rsidR="00DE7977" w:rsidRPr="00DE7977" w:rsidRDefault="00DE7977" w:rsidP="00DE7977">
            <w:pPr>
              <w:rPr>
                <w:sz w:val="18"/>
                <w:szCs w:val="18"/>
                <w:lang w:val="en-US" w:eastAsia="en-US"/>
              </w:rPr>
            </w:pPr>
            <w:r w:rsidRPr="00DE7977">
              <w:rPr>
                <w:sz w:val="18"/>
                <w:szCs w:val="18"/>
                <w:lang w:val="en-US" w:eastAsia="en-US"/>
              </w:rPr>
              <w:t>Приходи од ЕЦМ-а</w:t>
            </w:r>
          </w:p>
        </w:tc>
        <w:tc>
          <w:tcPr>
            <w:tcW w:w="1080" w:type="dxa"/>
            <w:tcBorders>
              <w:top w:val="nil"/>
              <w:left w:val="nil"/>
              <w:bottom w:val="single" w:sz="4" w:space="0" w:color="auto"/>
              <w:right w:val="single" w:sz="4" w:space="0" w:color="auto"/>
            </w:tcBorders>
            <w:shd w:val="clear" w:color="auto" w:fill="auto"/>
            <w:noWrap/>
            <w:vAlign w:val="center"/>
            <w:hideMark/>
          </w:tcPr>
          <w:p w14:paraId="4FC65D37" w14:textId="77777777" w:rsidR="00DE7977" w:rsidRPr="00DE7977" w:rsidRDefault="00DE7977" w:rsidP="00DE7977">
            <w:pPr>
              <w:jc w:val="right"/>
              <w:rPr>
                <w:sz w:val="18"/>
                <w:szCs w:val="18"/>
                <w:lang w:val="en-US" w:eastAsia="en-US"/>
              </w:rPr>
            </w:pPr>
            <w:r w:rsidRPr="00DE7977">
              <w:rPr>
                <w:sz w:val="18"/>
                <w:szCs w:val="18"/>
                <w:lang w:val="en-US" w:eastAsia="en-US"/>
              </w:rPr>
              <w:t>33.602</w:t>
            </w:r>
          </w:p>
        </w:tc>
        <w:tc>
          <w:tcPr>
            <w:tcW w:w="1380" w:type="dxa"/>
            <w:tcBorders>
              <w:top w:val="nil"/>
              <w:left w:val="nil"/>
              <w:bottom w:val="single" w:sz="4" w:space="0" w:color="auto"/>
              <w:right w:val="single" w:sz="4" w:space="0" w:color="auto"/>
            </w:tcBorders>
            <w:shd w:val="clear" w:color="auto" w:fill="auto"/>
            <w:noWrap/>
            <w:vAlign w:val="center"/>
            <w:hideMark/>
          </w:tcPr>
          <w:p w14:paraId="07F2EBC3" w14:textId="77777777" w:rsidR="00DE7977" w:rsidRPr="00DE7977" w:rsidRDefault="00DE7977" w:rsidP="00DE7977">
            <w:pPr>
              <w:jc w:val="right"/>
              <w:rPr>
                <w:sz w:val="18"/>
                <w:szCs w:val="18"/>
                <w:lang w:val="en-US" w:eastAsia="en-US"/>
              </w:rPr>
            </w:pPr>
            <w:r w:rsidRPr="00DE7977">
              <w:rPr>
                <w:sz w:val="18"/>
                <w:szCs w:val="18"/>
                <w:lang w:val="en-US" w:eastAsia="en-US"/>
              </w:rPr>
              <w:t xml:space="preserve">40.000   </w:t>
            </w:r>
          </w:p>
        </w:tc>
        <w:tc>
          <w:tcPr>
            <w:tcW w:w="1180" w:type="dxa"/>
            <w:tcBorders>
              <w:top w:val="nil"/>
              <w:left w:val="nil"/>
              <w:bottom w:val="single" w:sz="4" w:space="0" w:color="auto"/>
              <w:right w:val="single" w:sz="4" w:space="0" w:color="auto"/>
            </w:tcBorders>
            <w:shd w:val="clear" w:color="auto" w:fill="auto"/>
            <w:noWrap/>
            <w:vAlign w:val="center"/>
            <w:hideMark/>
          </w:tcPr>
          <w:p w14:paraId="0D4B5715" w14:textId="77777777" w:rsidR="00DE7977" w:rsidRPr="00DE7977" w:rsidRDefault="00DE7977" w:rsidP="00DE7977">
            <w:pPr>
              <w:jc w:val="right"/>
              <w:rPr>
                <w:sz w:val="18"/>
                <w:szCs w:val="18"/>
                <w:lang w:val="en-US" w:eastAsia="en-US"/>
              </w:rPr>
            </w:pPr>
            <w:r w:rsidRPr="00DE7977">
              <w:rPr>
                <w:sz w:val="18"/>
                <w:szCs w:val="18"/>
                <w:lang w:val="en-US" w:eastAsia="en-US"/>
              </w:rPr>
              <w:t>75.865</w:t>
            </w:r>
          </w:p>
        </w:tc>
        <w:tc>
          <w:tcPr>
            <w:tcW w:w="989" w:type="dxa"/>
            <w:tcBorders>
              <w:top w:val="nil"/>
              <w:left w:val="nil"/>
              <w:bottom w:val="single" w:sz="4" w:space="0" w:color="auto"/>
              <w:right w:val="single" w:sz="4" w:space="0" w:color="auto"/>
            </w:tcBorders>
            <w:shd w:val="clear" w:color="auto" w:fill="auto"/>
            <w:noWrap/>
            <w:vAlign w:val="center"/>
            <w:hideMark/>
          </w:tcPr>
          <w:p w14:paraId="1E587FCC" w14:textId="77777777" w:rsidR="00DE7977" w:rsidRPr="00DE7977" w:rsidRDefault="00DE7977" w:rsidP="00DE7977">
            <w:pPr>
              <w:jc w:val="center"/>
              <w:rPr>
                <w:sz w:val="18"/>
                <w:szCs w:val="18"/>
                <w:lang w:val="en-US" w:eastAsia="en-US"/>
              </w:rPr>
            </w:pPr>
            <w:r w:rsidRPr="00DE7977">
              <w:rPr>
                <w:sz w:val="18"/>
                <w:szCs w:val="18"/>
                <w:lang w:val="en-US" w:eastAsia="en-US"/>
              </w:rPr>
              <w:t>226</w:t>
            </w:r>
          </w:p>
        </w:tc>
        <w:tc>
          <w:tcPr>
            <w:tcW w:w="1031" w:type="dxa"/>
            <w:tcBorders>
              <w:top w:val="nil"/>
              <w:left w:val="nil"/>
              <w:bottom w:val="single" w:sz="4" w:space="0" w:color="auto"/>
              <w:right w:val="single" w:sz="8" w:space="0" w:color="auto"/>
            </w:tcBorders>
            <w:shd w:val="clear" w:color="auto" w:fill="auto"/>
            <w:noWrap/>
            <w:vAlign w:val="center"/>
            <w:hideMark/>
          </w:tcPr>
          <w:p w14:paraId="442B6D4E" w14:textId="77777777" w:rsidR="00DE7977" w:rsidRPr="00DE7977" w:rsidRDefault="00DE7977" w:rsidP="00DE7977">
            <w:pPr>
              <w:jc w:val="center"/>
              <w:rPr>
                <w:sz w:val="18"/>
                <w:szCs w:val="18"/>
                <w:lang w:val="en-US" w:eastAsia="en-US"/>
              </w:rPr>
            </w:pPr>
            <w:r w:rsidRPr="00DE7977">
              <w:rPr>
                <w:sz w:val="18"/>
                <w:szCs w:val="18"/>
                <w:lang w:val="en-US" w:eastAsia="en-US"/>
              </w:rPr>
              <w:t>190</w:t>
            </w:r>
          </w:p>
        </w:tc>
      </w:tr>
      <w:tr w:rsidR="00DE7977" w:rsidRPr="00DE7977" w14:paraId="208A131D" w14:textId="77777777" w:rsidTr="00DE7977">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15E77C3"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2025334E" w14:textId="77777777" w:rsidR="00DE7977" w:rsidRPr="00DE7977" w:rsidRDefault="00DE7977" w:rsidP="00DE7977">
            <w:pPr>
              <w:rPr>
                <w:sz w:val="18"/>
                <w:szCs w:val="18"/>
                <w:lang w:val="en-US" w:eastAsia="en-US"/>
              </w:rPr>
            </w:pPr>
            <w:r w:rsidRPr="00DE7977">
              <w:rPr>
                <w:sz w:val="18"/>
                <w:szCs w:val="18"/>
                <w:lang w:val="en-US" w:eastAsia="en-US"/>
              </w:rPr>
              <w:t>Приход од међународног путничког саобраћаја</w:t>
            </w:r>
          </w:p>
        </w:tc>
        <w:tc>
          <w:tcPr>
            <w:tcW w:w="1080" w:type="dxa"/>
            <w:tcBorders>
              <w:top w:val="nil"/>
              <w:left w:val="nil"/>
              <w:bottom w:val="single" w:sz="4" w:space="0" w:color="auto"/>
              <w:right w:val="single" w:sz="4" w:space="0" w:color="auto"/>
            </w:tcBorders>
            <w:shd w:val="clear" w:color="auto" w:fill="auto"/>
            <w:noWrap/>
            <w:vAlign w:val="center"/>
            <w:hideMark/>
          </w:tcPr>
          <w:p w14:paraId="4E2E0B68" w14:textId="77777777" w:rsidR="00DE7977" w:rsidRPr="00DE7977" w:rsidRDefault="00DE7977" w:rsidP="00DE7977">
            <w:pPr>
              <w:jc w:val="right"/>
              <w:rPr>
                <w:sz w:val="18"/>
                <w:szCs w:val="18"/>
                <w:lang w:val="en-US" w:eastAsia="en-US"/>
              </w:rPr>
            </w:pPr>
            <w:r w:rsidRPr="00DE7977">
              <w:rPr>
                <w:sz w:val="18"/>
                <w:szCs w:val="18"/>
                <w:lang w:val="en-U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5778727A" w14:textId="77777777" w:rsidR="00DE7977" w:rsidRPr="00DE7977" w:rsidRDefault="00DE7977" w:rsidP="00DE7977">
            <w:pPr>
              <w:jc w:val="right"/>
              <w:rPr>
                <w:sz w:val="18"/>
                <w:szCs w:val="18"/>
                <w:lang w:val="en-US" w:eastAsia="en-US"/>
              </w:rPr>
            </w:pPr>
            <w:r w:rsidRPr="00DE7977">
              <w:rPr>
                <w:sz w:val="18"/>
                <w:szCs w:val="18"/>
                <w:lang w:val="en-US" w:eastAsia="en-US"/>
              </w:rPr>
              <w:t xml:space="preserve">21.592   </w:t>
            </w:r>
          </w:p>
        </w:tc>
        <w:tc>
          <w:tcPr>
            <w:tcW w:w="1180" w:type="dxa"/>
            <w:tcBorders>
              <w:top w:val="nil"/>
              <w:left w:val="nil"/>
              <w:bottom w:val="single" w:sz="4" w:space="0" w:color="auto"/>
              <w:right w:val="single" w:sz="4" w:space="0" w:color="auto"/>
            </w:tcBorders>
            <w:shd w:val="clear" w:color="auto" w:fill="auto"/>
            <w:noWrap/>
            <w:vAlign w:val="center"/>
            <w:hideMark/>
          </w:tcPr>
          <w:p w14:paraId="42CCA4D0" w14:textId="77777777" w:rsidR="00DE7977" w:rsidRPr="00DE7977" w:rsidRDefault="00DE7977" w:rsidP="00DE7977">
            <w:pPr>
              <w:jc w:val="right"/>
              <w:rPr>
                <w:sz w:val="18"/>
                <w:szCs w:val="18"/>
                <w:lang w:val="en-US" w:eastAsia="en-US"/>
              </w:rPr>
            </w:pPr>
            <w:r w:rsidRPr="00DE7977">
              <w:rPr>
                <w:sz w:val="18"/>
                <w:szCs w:val="18"/>
                <w:lang w:val="en-US" w:eastAsia="en-US"/>
              </w:rPr>
              <w:t>9</w:t>
            </w:r>
          </w:p>
        </w:tc>
        <w:tc>
          <w:tcPr>
            <w:tcW w:w="989" w:type="dxa"/>
            <w:tcBorders>
              <w:top w:val="nil"/>
              <w:left w:val="nil"/>
              <w:bottom w:val="single" w:sz="4" w:space="0" w:color="auto"/>
              <w:right w:val="single" w:sz="4" w:space="0" w:color="auto"/>
            </w:tcBorders>
            <w:shd w:val="clear" w:color="auto" w:fill="auto"/>
            <w:noWrap/>
            <w:vAlign w:val="center"/>
            <w:hideMark/>
          </w:tcPr>
          <w:p w14:paraId="3FDB8805" w14:textId="6F066A0D" w:rsidR="00DE7977" w:rsidRPr="00DE7977" w:rsidRDefault="00DE7977" w:rsidP="00DE7977">
            <w:pPr>
              <w:jc w:val="center"/>
              <w:rPr>
                <w:sz w:val="18"/>
                <w:szCs w:val="18"/>
                <w:lang w:val="sr-Cyrl-RS" w:eastAsia="en-US"/>
              </w:rPr>
            </w:pPr>
            <w:r>
              <w:rPr>
                <w:sz w:val="18"/>
                <w:szCs w:val="18"/>
                <w:lang w:val="sr-Cyrl-RS" w:eastAsia="en-US"/>
              </w:rPr>
              <w:t>0</w:t>
            </w:r>
          </w:p>
        </w:tc>
        <w:tc>
          <w:tcPr>
            <w:tcW w:w="1031" w:type="dxa"/>
            <w:tcBorders>
              <w:top w:val="nil"/>
              <w:left w:val="nil"/>
              <w:bottom w:val="single" w:sz="4" w:space="0" w:color="auto"/>
              <w:right w:val="single" w:sz="8" w:space="0" w:color="auto"/>
            </w:tcBorders>
            <w:shd w:val="clear" w:color="auto" w:fill="auto"/>
            <w:noWrap/>
            <w:vAlign w:val="center"/>
            <w:hideMark/>
          </w:tcPr>
          <w:p w14:paraId="63FDF417" w14:textId="77777777" w:rsidR="00DE7977" w:rsidRPr="00DE7977" w:rsidRDefault="00DE7977" w:rsidP="00DE7977">
            <w:pPr>
              <w:jc w:val="center"/>
              <w:rPr>
                <w:sz w:val="18"/>
                <w:szCs w:val="18"/>
                <w:lang w:val="en-US" w:eastAsia="en-US"/>
              </w:rPr>
            </w:pPr>
            <w:r w:rsidRPr="00DE7977">
              <w:rPr>
                <w:sz w:val="18"/>
                <w:szCs w:val="18"/>
                <w:lang w:val="en-US" w:eastAsia="en-US"/>
              </w:rPr>
              <w:t>0</w:t>
            </w:r>
          </w:p>
        </w:tc>
      </w:tr>
      <w:tr w:rsidR="00DE7977" w:rsidRPr="00DE7977" w14:paraId="78579490" w14:textId="77777777" w:rsidTr="00DE7977">
        <w:trPr>
          <w:trHeight w:val="255"/>
          <w:jc w:val="center"/>
        </w:trPr>
        <w:tc>
          <w:tcPr>
            <w:tcW w:w="660" w:type="dxa"/>
            <w:tcBorders>
              <w:top w:val="nil"/>
              <w:left w:val="single" w:sz="8" w:space="0" w:color="auto"/>
              <w:bottom w:val="single" w:sz="8" w:space="0" w:color="auto"/>
              <w:right w:val="single" w:sz="4" w:space="0" w:color="auto"/>
            </w:tcBorders>
            <w:shd w:val="clear" w:color="auto" w:fill="auto"/>
            <w:noWrap/>
            <w:vAlign w:val="center"/>
            <w:hideMark/>
          </w:tcPr>
          <w:p w14:paraId="6C0C0391" w14:textId="77777777" w:rsidR="00DE7977" w:rsidRPr="00DE7977" w:rsidRDefault="00DE7977" w:rsidP="00DE7977">
            <w:pPr>
              <w:jc w:val="center"/>
              <w:rPr>
                <w:sz w:val="18"/>
                <w:szCs w:val="18"/>
                <w:lang w:val="en-US" w:eastAsia="en-US"/>
              </w:rPr>
            </w:pPr>
            <w:r w:rsidRPr="00DE7977">
              <w:rPr>
                <w:sz w:val="18"/>
                <w:szCs w:val="18"/>
                <w:lang w:val="en-US" w:eastAsia="en-US"/>
              </w:rPr>
              <w:t>-</w:t>
            </w:r>
          </w:p>
        </w:tc>
        <w:tc>
          <w:tcPr>
            <w:tcW w:w="4600" w:type="dxa"/>
            <w:tcBorders>
              <w:top w:val="nil"/>
              <w:left w:val="nil"/>
              <w:bottom w:val="single" w:sz="8" w:space="0" w:color="auto"/>
              <w:right w:val="single" w:sz="4" w:space="0" w:color="auto"/>
            </w:tcBorders>
            <w:shd w:val="clear" w:color="auto" w:fill="auto"/>
            <w:noWrap/>
            <w:vAlign w:val="center"/>
            <w:hideMark/>
          </w:tcPr>
          <w:p w14:paraId="23F1CF2F" w14:textId="77777777" w:rsidR="00DE7977" w:rsidRPr="00DE7977" w:rsidRDefault="00DE7977" w:rsidP="00DE7977">
            <w:pPr>
              <w:rPr>
                <w:sz w:val="18"/>
                <w:szCs w:val="18"/>
                <w:lang w:val="en-US" w:eastAsia="en-US"/>
              </w:rPr>
            </w:pPr>
            <w:r w:rsidRPr="00DE7977">
              <w:rPr>
                <w:sz w:val="18"/>
                <w:szCs w:val="18"/>
                <w:lang w:val="en-US" w:eastAsia="en-US"/>
              </w:rPr>
              <w:t>Приход од осталих дјелатности</w:t>
            </w:r>
          </w:p>
        </w:tc>
        <w:tc>
          <w:tcPr>
            <w:tcW w:w="1080" w:type="dxa"/>
            <w:tcBorders>
              <w:top w:val="nil"/>
              <w:left w:val="nil"/>
              <w:bottom w:val="single" w:sz="8" w:space="0" w:color="auto"/>
              <w:right w:val="single" w:sz="4" w:space="0" w:color="auto"/>
            </w:tcBorders>
            <w:shd w:val="clear" w:color="auto" w:fill="auto"/>
            <w:noWrap/>
            <w:vAlign w:val="center"/>
            <w:hideMark/>
          </w:tcPr>
          <w:p w14:paraId="0EA5FB25" w14:textId="77777777" w:rsidR="00DE7977" w:rsidRPr="00DE7977" w:rsidRDefault="00DE7977" w:rsidP="00DE7977">
            <w:pPr>
              <w:jc w:val="right"/>
              <w:rPr>
                <w:sz w:val="18"/>
                <w:szCs w:val="18"/>
                <w:lang w:val="en-US" w:eastAsia="en-US"/>
              </w:rPr>
            </w:pPr>
            <w:r w:rsidRPr="00DE7977">
              <w:rPr>
                <w:sz w:val="18"/>
                <w:szCs w:val="18"/>
                <w:lang w:val="en-US" w:eastAsia="en-US"/>
              </w:rPr>
              <w:t>24.750</w:t>
            </w:r>
          </w:p>
        </w:tc>
        <w:tc>
          <w:tcPr>
            <w:tcW w:w="1380" w:type="dxa"/>
            <w:tcBorders>
              <w:top w:val="nil"/>
              <w:left w:val="nil"/>
              <w:bottom w:val="single" w:sz="8" w:space="0" w:color="auto"/>
              <w:right w:val="single" w:sz="4" w:space="0" w:color="auto"/>
            </w:tcBorders>
            <w:shd w:val="clear" w:color="auto" w:fill="auto"/>
            <w:noWrap/>
            <w:vAlign w:val="center"/>
            <w:hideMark/>
          </w:tcPr>
          <w:p w14:paraId="10A06F58" w14:textId="77777777" w:rsidR="00DE7977" w:rsidRPr="00DE7977" w:rsidRDefault="00DE7977" w:rsidP="00DE7977">
            <w:pPr>
              <w:jc w:val="right"/>
              <w:rPr>
                <w:sz w:val="18"/>
                <w:szCs w:val="18"/>
                <w:lang w:val="en-US" w:eastAsia="en-US"/>
              </w:rPr>
            </w:pPr>
            <w:r w:rsidRPr="00DE7977">
              <w:rPr>
                <w:sz w:val="18"/>
                <w:szCs w:val="18"/>
                <w:lang w:val="en-US" w:eastAsia="en-US"/>
              </w:rPr>
              <w:t xml:space="preserve">30.000   </w:t>
            </w:r>
          </w:p>
        </w:tc>
        <w:tc>
          <w:tcPr>
            <w:tcW w:w="1180" w:type="dxa"/>
            <w:tcBorders>
              <w:top w:val="nil"/>
              <w:left w:val="nil"/>
              <w:bottom w:val="single" w:sz="8" w:space="0" w:color="auto"/>
              <w:right w:val="single" w:sz="4" w:space="0" w:color="auto"/>
            </w:tcBorders>
            <w:shd w:val="clear" w:color="auto" w:fill="auto"/>
            <w:noWrap/>
            <w:vAlign w:val="center"/>
            <w:hideMark/>
          </w:tcPr>
          <w:p w14:paraId="75DC3F95" w14:textId="77777777" w:rsidR="00DE7977" w:rsidRPr="00DE7977" w:rsidRDefault="00DE7977" w:rsidP="00DE7977">
            <w:pPr>
              <w:jc w:val="right"/>
              <w:rPr>
                <w:sz w:val="18"/>
                <w:szCs w:val="18"/>
                <w:lang w:val="en-US" w:eastAsia="en-US"/>
              </w:rPr>
            </w:pPr>
            <w:r w:rsidRPr="00DE7977">
              <w:rPr>
                <w:sz w:val="18"/>
                <w:szCs w:val="18"/>
                <w:lang w:val="en-US" w:eastAsia="en-US"/>
              </w:rPr>
              <w:t>22.000</w:t>
            </w:r>
          </w:p>
        </w:tc>
        <w:tc>
          <w:tcPr>
            <w:tcW w:w="989" w:type="dxa"/>
            <w:tcBorders>
              <w:top w:val="nil"/>
              <w:left w:val="nil"/>
              <w:bottom w:val="single" w:sz="8" w:space="0" w:color="auto"/>
              <w:right w:val="single" w:sz="4" w:space="0" w:color="auto"/>
            </w:tcBorders>
            <w:shd w:val="clear" w:color="auto" w:fill="auto"/>
            <w:noWrap/>
            <w:vAlign w:val="center"/>
            <w:hideMark/>
          </w:tcPr>
          <w:p w14:paraId="1D803550" w14:textId="77777777" w:rsidR="00DE7977" w:rsidRPr="00DE7977" w:rsidRDefault="00DE7977" w:rsidP="00DE7977">
            <w:pPr>
              <w:jc w:val="center"/>
              <w:rPr>
                <w:sz w:val="18"/>
                <w:szCs w:val="18"/>
                <w:lang w:val="en-US" w:eastAsia="en-US"/>
              </w:rPr>
            </w:pPr>
            <w:r w:rsidRPr="00DE7977">
              <w:rPr>
                <w:sz w:val="18"/>
                <w:szCs w:val="18"/>
                <w:lang w:val="en-US" w:eastAsia="en-US"/>
              </w:rPr>
              <w:t>89</w:t>
            </w:r>
          </w:p>
        </w:tc>
        <w:tc>
          <w:tcPr>
            <w:tcW w:w="1031" w:type="dxa"/>
            <w:tcBorders>
              <w:top w:val="nil"/>
              <w:left w:val="nil"/>
              <w:bottom w:val="single" w:sz="8" w:space="0" w:color="auto"/>
              <w:right w:val="single" w:sz="8" w:space="0" w:color="auto"/>
            </w:tcBorders>
            <w:shd w:val="clear" w:color="auto" w:fill="auto"/>
            <w:noWrap/>
            <w:vAlign w:val="center"/>
            <w:hideMark/>
          </w:tcPr>
          <w:p w14:paraId="5A89ED0B" w14:textId="77777777" w:rsidR="00DE7977" w:rsidRPr="00DE7977" w:rsidRDefault="00DE7977" w:rsidP="00DE7977">
            <w:pPr>
              <w:jc w:val="center"/>
              <w:rPr>
                <w:sz w:val="18"/>
                <w:szCs w:val="18"/>
                <w:lang w:val="en-US" w:eastAsia="en-US"/>
              </w:rPr>
            </w:pPr>
            <w:r w:rsidRPr="00DE7977">
              <w:rPr>
                <w:sz w:val="18"/>
                <w:szCs w:val="18"/>
                <w:lang w:val="en-US" w:eastAsia="en-US"/>
              </w:rPr>
              <w:t>73</w:t>
            </w:r>
          </w:p>
        </w:tc>
      </w:tr>
    </w:tbl>
    <w:p w14:paraId="627FCE82" w14:textId="0CE823A0" w:rsidR="008A7C69" w:rsidRPr="00DE7977" w:rsidRDefault="007D2BBF" w:rsidP="00144965">
      <w:pPr>
        <w:jc w:val="center"/>
        <w:rPr>
          <w:b/>
          <w:i/>
          <w:sz w:val="20"/>
          <w:szCs w:val="20"/>
          <w:lang w:eastAsia="en-US"/>
        </w:rPr>
      </w:pPr>
      <w:r w:rsidRPr="00DE7977">
        <w:rPr>
          <w:b/>
          <w:i/>
          <w:sz w:val="20"/>
          <w:szCs w:val="20"/>
          <w:lang w:eastAsia="en-US"/>
        </w:rPr>
        <w:t>Табела 61</w:t>
      </w:r>
      <w:r w:rsidR="008A7C69" w:rsidRPr="00DE7977">
        <w:rPr>
          <w:b/>
          <w:i/>
          <w:sz w:val="20"/>
          <w:szCs w:val="20"/>
          <w:lang w:val="sr-Cyrl-CS" w:eastAsia="en-US"/>
        </w:rPr>
        <w:t>.</w:t>
      </w:r>
      <w:r w:rsidR="008A7C69" w:rsidRPr="00DE7977">
        <w:rPr>
          <w:b/>
          <w:i/>
          <w:sz w:val="20"/>
          <w:szCs w:val="20"/>
          <w:lang w:eastAsia="en-US"/>
        </w:rPr>
        <w:t xml:space="preserve"> Структура прихода од осталих дјелатности</w:t>
      </w:r>
    </w:p>
    <w:p w14:paraId="33FB1D54" w14:textId="43A0E367" w:rsidR="00EE3005" w:rsidRPr="00A4357F" w:rsidRDefault="00EE3005" w:rsidP="00144965">
      <w:pPr>
        <w:jc w:val="center"/>
        <w:rPr>
          <w:b/>
          <w:i/>
          <w:color w:val="FF0000"/>
          <w:sz w:val="20"/>
          <w:szCs w:val="20"/>
          <w:lang w:eastAsia="en-US"/>
        </w:rPr>
      </w:pPr>
    </w:p>
    <w:p w14:paraId="54EDDF53" w14:textId="25E1909F" w:rsidR="00F06944" w:rsidRPr="004447CE" w:rsidRDefault="00F06944" w:rsidP="008E483F">
      <w:pPr>
        <w:ind w:left="-510" w:right="-510"/>
        <w:jc w:val="both"/>
        <w:rPr>
          <w:lang w:val="sr-Cyrl-BA"/>
        </w:rPr>
      </w:pPr>
      <w:r w:rsidRPr="004447CE">
        <w:rPr>
          <w:lang w:val="sr-Latn-CS"/>
        </w:rPr>
        <w:t>Приходи од субвенција</w:t>
      </w:r>
      <w:r w:rsidRPr="004447CE">
        <w:rPr>
          <w:lang w:val="sr-Cyrl-RS"/>
        </w:rPr>
        <w:t xml:space="preserve"> износе</w:t>
      </w:r>
      <w:r w:rsidRPr="004447CE">
        <w:rPr>
          <w:lang w:val="sr-Latn-CS"/>
        </w:rPr>
        <w:t xml:space="preserve"> </w:t>
      </w:r>
      <w:r w:rsidR="008E483F">
        <w:rPr>
          <w:lang w:val="en-US"/>
        </w:rPr>
        <w:t>9.846.141</w:t>
      </w:r>
      <w:r w:rsidRPr="004447CE">
        <w:rPr>
          <w:lang w:val="sr-Latn-CS"/>
        </w:rPr>
        <w:t xml:space="preserve"> КМ </w:t>
      </w:r>
      <w:r>
        <w:t xml:space="preserve">(износ без ПДВ-а) </w:t>
      </w:r>
      <w:r w:rsidRPr="004447CE">
        <w:t xml:space="preserve"> </w:t>
      </w:r>
      <w:r>
        <w:rPr>
          <w:lang w:val="sr-Cyrl-RS"/>
        </w:rPr>
        <w:t xml:space="preserve">сагласно </w:t>
      </w:r>
      <w:r w:rsidRPr="004447CE">
        <w:rPr>
          <w:lang w:val="sr-Cyrl-RS"/>
        </w:rPr>
        <w:t>Закону о рачуноводству и ревизији Републике Српске (Службени Гласник Републике Српске број 94/2015 и 78/2020) књижени у периоду у коме  према уговору о субвенцији и припадају, а по истом основу плаћен је и ПДВ.</w:t>
      </w:r>
      <w:r>
        <w:rPr>
          <w:lang w:val="sr-Cyrl-RS"/>
        </w:rPr>
        <w:t xml:space="preserve"> </w:t>
      </w:r>
      <w:r w:rsidRPr="004447CE">
        <w:rPr>
          <w:lang w:val="sr-Cyrl-BA"/>
        </w:rPr>
        <w:t>У 2023. години субвенција је планирана у износу од 25.000.000 КМ, иако је у усвојеном Буџету Републике Српске за 2023. годину одобрена у износу од 20.000.000 КМ. Разлог оваквог планирања је то што је у Плану финансијског и  оперативног реструктурисања предузећа Жељезница Републике Српске</w:t>
      </w:r>
      <w:r w:rsidRPr="004447CE">
        <w:t xml:space="preserve"> (</w:t>
      </w:r>
      <w:r w:rsidRPr="004447CE">
        <w:rPr>
          <w:lang w:val="sr-Cyrl-BA"/>
        </w:rPr>
        <w:t xml:space="preserve">План је прихваћен од стране Окружног привредног суда у Добоју) планиран износ субвенције од 25.000.000 КМ. </w:t>
      </w:r>
    </w:p>
    <w:p w14:paraId="4E7A50CE" w14:textId="0CC84179" w:rsidR="00FC3519" w:rsidRDefault="00F06944" w:rsidP="008E483F">
      <w:pPr>
        <w:ind w:left="-510" w:right="-510"/>
        <w:jc w:val="both"/>
        <w:rPr>
          <w:lang w:val="sr-Cyrl-RS"/>
        </w:rPr>
      </w:pPr>
      <w:r w:rsidRPr="0021352B">
        <w:rPr>
          <w:lang w:val="sr-Cyrl-RS"/>
        </w:rPr>
        <w:t>Ребалансом буџета Владе Републике Српске за 2023. години, Жељезницама Републике Српске смањена је субвенција на 10.000.000 КМ.</w:t>
      </w:r>
    </w:p>
    <w:p w14:paraId="798464F1" w14:textId="6D6F768A" w:rsidR="008E483F" w:rsidRDefault="008E483F" w:rsidP="008E483F">
      <w:pPr>
        <w:ind w:left="-510" w:right="-510"/>
        <w:jc w:val="both"/>
        <w:rPr>
          <w:lang w:val="sr-Cyrl-RS"/>
        </w:rPr>
      </w:pPr>
    </w:p>
    <w:p w14:paraId="68236EF6" w14:textId="4D0CD670" w:rsidR="008E483F" w:rsidRDefault="008E483F" w:rsidP="008E483F">
      <w:pPr>
        <w:ind w:left="-510" w:right="-510"/>
        <w:jc w:val="both"/>
        <w:rPr>
          <w:lang w:val="sr-Cyrl-RS"/>
        </w:rPr>
      </w:pPr>
    </w:p>
    <w:p w14:paraId="008B5DFC" w14:textId="2A5738F8" w:rsidR="008E483F" w:rsidRDefault="008E483F" w:rsidP="008E483F">
      <w:pPr>
        <w:ind w:left="-510" w:right="-510"/>
        <w:jc w:val="both"/>
        <w:rPr>
          <w:lang w:val="sr-Cyrl-RS"/>
        </w:rPr>
      </w:pPr>
    </w:p>
    <w:p w14:paraId="6F314A3F" w14:textId="77777777" w:rsidR="008E483F" w:rsidRPr="00A4357F" w:rsidRDefault="008E483F" w:rsidP="008E483F">
      <w:pPr>
        <w:ind w:left="-510" w:right="-510"/>
        <w:jc w:val="both"/>
        <w:rPr>
          <w:color w:val="FF0000"/>
          <w:lang w:eastAsia="en-US"/>
        </w:rPr>
      </w:pPr>
    </w:p>
    <w:p w14:paraId="378ADDA0" w14:textId="0DA93DBD" w:rsidR="008B2BFF" w:rsidRPr="008E483F" w:rsidRDefault="00FC3519" w:rsidP="008B2BFF">
      <w:pPr>
        <w:spacing w:after="120"/>
        <w:ind w:left="-510" w:right="-510"/>
        <w:jc w:val="both"/>
        <w:rPr>
          <w:lang w:eastAsia="en-US"/>
        </w:rPr>
      </w:pPr>
      <w:r w:rsidRPr="008E483F">
        <w:rPr>
          <w:lang w:eastAsia="en-US"/>
        </w:rPr>
        <w:lastRenderedPageBreak/>
        <w:t xml:space="preserve">Приходи по основу премија, дотација и компензација представљају приходе по основу укидања резервисања у висини годишње амортизације донираних средстава и износе </w:t>
      </w:r>
      <w:r w:rsidR="008E483F" w:rsidRPr="008E483F">
        <w:rPr>
          <w:lang w:val="sr-Cyrl-RS" w:eastAsia="en-US"/>
        </w:rPr>
        <w:t>521.577</w:t>
      </w:r>
      <w:r w:rsidRPr="008E483F">
        <w:rPr>
          <w:lang w:eastAsia="en-US"/>
        </w:rPr>
        <w:t xml:space="preserve"> КМ.</w:t>
      </w:r>
    </w:p>
    <w:p w14:paraId="4C6D7A39" w14:textId="23428C6A" w:rsidR="008B2BFF" w:rsidRPr="004B31AB" w:rsidRDefault="008B2BFF" w:rsidP="008B2BFF">
      <w:pPr>
        <w:ind w:left="-510" w:right="-510"/>
        <w:jc w:val="both"/>
      </w:pPr>
      <w:r w:rsidRPr="004B31AB">
        <w:t xml:space="preserve">Приходи од  донација државних органа остварени су у износу од  </w:t>
      </w:r>
      <w:r w:rsidR="004B31AB" w:rsidRPr="004B31AB">
        <w:rPr>
          <w:lang w:val="en-US"/>
        </w:rPr>
        <w:t>3.896.013</w:t>
      </w:r>
      <w:r w:rsidRPr="004B31AB">
        <w:t xml:space="preserve"> КМ и </w:t>
      </w:r>
      <w:r w:rsidR="004B31AB" w:rsidRPr="004B31AB">
        <w:rPr>
          <w:lang w:val="sr-Cyrl-RS"/>
        </w:rPr>
        <w:t xml:space="preserve">већи </w:t>
      </w:r>
      <w:r w:rsidRPr="004B31AB">
        <w:t xml:space="preserve">су за </w:t>
      </w:r>
      <w:r w:rsidR="004B31AB" w:rsidRPr="004B31AB">
        <w:rPr>
          <w:lang w:val="sr-Cyrl-RS"/>
        </w:rPr>
        <w:t>34</w:t>
      </w:r>
      <w:r w:rsidRPr="004B31AB">
        <w:t>% у односу на посматрани период прошле године. Ови приходи су „ad hoc„ приходи који се јављају у току реализације кредита са Свјетском банком.</w:t>
      </w:r>
    </w:p>
    <w:p w14:paraId="1EF6C96E" w14:textId="77777777" w:rsidR="008B2BFF" w:rsidRPr="00A4357F" w:rsidRDefault="008B2BFF" w:rsidP="008B2BFF">
      <w:pPr>
        <w:pStyle w:val="BodyText"/>
        <w:spacing w:line="240" w:lineRule="auto"/>
        <w:ind w:left="-510" w:right="-510"/>
        <w:rPr>
          <w:color w:val="FF0000"/>
          <w:lang w:val="sr-Cyrl-BA"/>
        </w:rPr>
      </w:pPr>
    </w:p>
    <w:p w14:paraId="7C9A49F0" w14:textId="0B96CED2" w:rsidR="008B2BFF" w:rsidRPr="00D1575D" w:rsidRDefault="008B2BFF" w:rsidP="008B2BFF">
      <w:pPr>
        <w:ind w:left="-510" w:right="-510"/>
        <w:jc w:val="both"/>
        <w:rPr>
          <w:lang w:val="sr-Cyrl-BA"/>
        </w:rPr>
      </w:pPr>
      <w:r w:rsidRPr="00D1575D">
        <w:rPr>
          <w:lang w:val="sr-Cyrl-BA"/>
        </w:rPr>
        <w:t xml:space="preserve">Приходи од закупнина остварени су у износу од </w:t>
      </w:r>
      <w:r w:rsidR="00B80FEF" w:rsidRPr="00D1575D">
        <w:rPr>
          <w:lang w:val="sr-Cyrl-RS"/>
        </w:rPr>
        <w:t>407.348</w:t>
      </w:r>
      <w:r w:rsidRPr="00D1575D">
        <w:rPr>
          <w:lang w:val="sr-Cyrl-BA"/>
        </w:rPr>
        <w:t xml:space="preserve"> КМ и исти су за </w:t>
      </w:r>
      <w:r w:rsidR="00B80FEF" w:rsidRPr="00D1575D">
        <w:rPr>
          <w:lang w:val="sr-Cyrl-BA"/>
        </w:rPr>
        <w:t>5</w:t>
      </w:r>
      <w:r w:rsidRPr="00D1575D">
        <w:rPr>
          <w:lang w:val="sr-Cyrl-BA"/>
        </w:rPr>
        <w:t xml:space="preserve">% </w:t>
      </w:r>
      <w:r w:rsidR="00B80FEF" w:rsidRPr="00D1575D">
        <w:rPr>
          <w:lang w:val="sr-Cyrl-BA"/>
        </w:rPr>
        <w:t>већи</w:t>
      </w:r>
      <w:r w:rsidRPr="00D1575D">
        <w:rPr>
          <w:lang w:val="sr-Cyrl-BA"/>
        </w:rPr>
        <w:t xml:space="preserve"> од остварених у истом периоду прошле године. </w:t>
      </w:r>
      <w:r w:rsidR="00B80FEF" w:rsidRPr="00D1575D">
        <w:rPr>
          <w:lang w:val="sr-Cyrl-BA"/>
        </w:rPr>
        <w:t>Повећање</w:t>
      </w:r>
      <w:r w:rsidRPr="00D1575D">
        <w:rPr>
          <w:lang w:val="sr-Cyrl-BA"/>
        </w:rPr>
        <w:t xml:space="preserve"> прихода од закупа највећим дијелом односе се на </w:t>
      </w:r>
      <w:r w:rsidR="00B80FEF" w:rsidRPr="00D1575D">
        <w:rPr>
          <w:lang w:val="sr-Cyrl-BA"/>
        </w:rPr>
        <w:t>повећање</w:t>
      </w:r>
      <w:r w:rsidRPr="00D1575D">
        <w:rPr>
          <w:lang w:val="sr-Cyrl-BA"/>
        </w:rPr>
        <w:t xml:space="preserve"> прихода од издавања у закуп дизел локомотива и вагона. </w:t>
      </w:r>
    </w:p>
    <w:p w14:paraId="10780FA3" w14:textId="3C2205FA" w:rsidR="008A7C69" w:rsidRPr="00B80FEF" w:rsidRDefault="0028356E" w:rsidP="00144965">
      <w:pPr>
        <w:ind w:right="-170"/>
        <w:jc w:val="right"/>
        <w:rPr>
          <w:lang w:val="sr-Latn-BA" w:eastAsia="sr-Latn-BA"/>
        </w:rPr>
      </w:pPr>
      <w:r w:rsidRPr="00B80FEF">
        <w:rPr>
          <w:bCs/>
          <w:iCs/>
          <w:sz w:val="20"/>
          <w:szCs w:val="20"/>
          <w:lang w:val="sr-Cyrl-RS" w:eastAsia="sr-Latn-BA"/>
        </w:rPr>
        <w:t xml:space="preserve">    </w:t>
      </w:r>
      <w:r w:rsidR="008A7C69" w:rsidRPr="00B80FEF">
        <w:rPr>
          <w:bCs/>
          <w:iCs/>
          <w:sz w:val="20"/>
          <w:szCs w:val="20"/>
          <w:lang w:val="sr-Latn-BA" w:eastAsia="sr-Latn-BA"/>
        </w:rPr>
        <w:t>(у КМ)</w:t>
      </w:r>
    </w:p>
    <w:tbl>
      <w:tblPr>
        <w:tblW w:w="10971" w:type="dxa"/>
        <w:jc w:val="center"/>
        <w:tblLook w:val="04A0" w:firstRow="1" w:lastRow="0" w:firstColumn="1" w:lastColumn="0" w:noHBand="0" w:noVBand="1"/>
      </w:tblPr>
      <w:tblGrid>
        <w:gridCol w:w="705"/>
        <w:gridCol w:w="4600"/>
        <w:gridCol w:w="1086"/>
        <w:gridCol w:w="1380"/>
        <w:gridCol w:w="1180"/>
        <w:gridCol w:w="989"/>
        <w:gridCol w:w="1031"/>
      </w:tblGrid>
      <w:tr w:rsidR="00E342E2" w:rsidRPr="00E342E2" w14:paraId="3F6CCD64" w14:textId="77777777" w:rsidTr="00E342E2">
        <w:trPr>
          <w:trHeight w:val="225"/>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A42EEFC" w14:textId="77777777" w:rsidR="00E342E2" w:rsidRPr="00E342E2" w:rsidRDefault="00E342E2" w:rsidP="00E342E2">
            <w:pPr>
              <w:jc w:val="center"/>
              <w:rPr>
                <w:b/>
                <w:bCs/>
                <w:sz w:val="18"/>
                <w:szCs w:val="18"/>
                <w:lang w:val="en-US" w:eastAsia="en-US"/>
              </w:rPr>
            </w:pPr>
            <w:r w:rsidRPr="00E342E2">
              <w:rPr>
                <w:b/>
                <w:bCs/>
                <w:sz w:val="18"/>
                <w:szCs w:val="18"/>
                <w:lang w:val="en-US" w:eastAsia="en-US"/>
              </w:rPr>
              <w:t xml:space="preserve">Редни број </w:t>
            </w:r>
          </w:p>
        </w:tc>
        <w:tc>
          <w:tcPr>
            <w:tcW w:w="46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04D70FB8" w14:textId="77777777" w:rsidR="00E342E2" w:rsidRPr="00E342E2" w:rsidRDefault="00E342E2" w:rsidP="00E342E2">
            <w:pPr>
              <w:jc w:val="center"/>
              <w:rPr>
                <w:b/>
                <w:bCs/>
                <w:sz w:val="18"/>
                <w:szCs w:val="18"/>
                <w:lang w:val="en-US" w:eastAsia="en-US"/>
              </w:rPr>
            </w:pPr>
            <w:r w:rsidRPr="00E342E2">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4982B4F9" w14:textId="77777777" w:rsidR="00E342E2" w:rsidRPr="00E342E2" w:rsidRDefault="00E342E2" w:rsidP="00E342E2">
            <w:pPr>
              <w:jc w:val="center"/>
              <w:rPr>
                <w:b/>
                <w:bCs/>
                <w:sz w:val="18"/>
                <w:szCs w:val="18"/>
                <w:lang w:val="en-US" w:eastAsia="en-US"/>
              </w:rPr>
            </w:pPr>
            <w:r w:rsidRPr="00E342E2">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366597F6" w14:textId="77777777" w:rsidR="00E342E2" w:rsidRPr="00E342E2" w:rsidRDefault="00E342E2" w:rsidP="00E342E2">
            <w:pPr>
              <w:jc w:val="center"/>
              <w:rPr>
                <w:b/>
                <w:bCs/>
                <w:sz w:val="18"/>
                <w:szCs w:val="18"/>
                <w:lang w:val="en-US" w:eastAsia="en-US"/>
              </w:rPr>
            </w:pPr>
            <w:r w:rsidRPr="00E342E2">
              <w:rPr>
                <w:b/>
                <w:bCs/>
                <w:sz w:val="18"/>
                <w:szCs w:val="18"/>
                <w:lang w:val="en-US" w:eastAsia="en-US"/>
              </w:rPr>
              <w:t>Ребаланс Плана</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72839A98" w14:textId="77777777" w:rsidR="00E342E2" w:rsidRPr="00E342E2" w:rsidRDefault="00E342E2" w:rsidP="00E342E2">
            <w:pPr>
              <w:jc w:val="center"/>
              <w:rPr>
                <w:b/>
                <w:bCs/>
                <w:sz w:val="18"/>
                <w:szCs w:val="18"/>
                <w:lang w:val="en-US" w:eastAsia="en-US"/>
              </w:rPr>
            </w:pPr>
            <w:r w:rsidRPr="00E342E2">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DCEBE71" w14:textId="77777777" w:rsidR="00E342E2" w:rsidRPr="00E342E2" w:rsidRDefault="00E342E2" w:rsidP="00E342E2">
            <w:pPr>
              <w:jc w:val="center"/>
              <w:rPr>
                <w:b/>
                <w:bCs/>
                <w:sz w:val="18"/>
                <w:szCs w:val="18"/>
                <w:lang w:val="en-US" w:eastAsia="en-US"/>
              </w:rPr>
            </w:pPr>
            <w:r w:rsidRPr="00E342E2">
              <w:rPr>
                <w:b/>
                <w:bCs/>
                <w:sz w:val="18"/>
                <w:szCs w:val="18"/>
                <w:lang w:val="en-US" w:eastAsia="en-US"/>
              </w:rPr>
              <w:t>Индекси</w:t>
            </w:r>
          </w:p>
        </w:tc>
      </w:tr>
      <w:tr w:rsidR="00E342E2" w:rsidRPr="00E342E2" w14:paraId="420B4DDC" w14:textId="77777777" w:rsidTr="00E342E2">
        <w:trPr>
          <w:trHeight w:val="225"/>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4C105516" w14:textId="77777777" w:rsidR="00E342E2" w:rsidRPr="00E342E2" w:rsidRDefault="00E342E2" w:rsidP="00E342E2">
            <w:pPr>
              <w:rPr>
                <w:b/>
                <w:bCs/>
                <w:sz w:val="18"/>
                <w:szCs w:val="18"/>
                <w:lang w:val="en-US" w:eastAsia="en-US"/>
              </w:rPr>
            </w:pPr>
          </w:p>
        </w:tc>
        <w:tc>
          <w:tcPr>
            <w:tcW w:w="4600" w:type="dxa"/>
            <w:vMerge/>
            <w:tcBorders>
              <w:top w:val="single" w:sz="8" w:space="0" w:color="auto"/>
              <w:left w:val="single" w:sz="4" w:space="0" w:color="auto"/>
              <w:bottom w:val="single" w:sz="4" w:space="0" w:color="auto"/>
              <w:right w:val="single" w:sz="4" w:space="0" w:color="auto"/>
            </w:tcBorders>
            <w:vAlign w:val="center"/>
            <w:hideMark/>
          </w:tcPr>
          <w:p w14:paraId="299D0C14" w14:textId="77777777" w:rsidR="00E342E2" w:rsidRPr="00E342E2" w:rsidRDefault="00E342E2" w:rsidP="00E342E2">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08E52200" w14:textId="6FA0F0CC" w:rsidR="00E342E2" w:rsidRPr="00E342E2" w:rsidRDefault="00E342E2" w:rsidP="00E342E2">
            <w:pPr>
              <w:jc w:val="center"/>
              <w:rPr>
                <w:b/>
                <w:bCs/>
                <w:sz w:val="18"/>
                <w:szCs w:val="18"/>
                <w:lang w:val="en-US" w:eastAsia="en-US"/>
              </w:rPr>
            </w:pPr>
            <w:r w:rsidRPr="00E342E2">
              <w:rPr>
                <w:b/>
                <w:bCs/>
                <w:sz w:val="18"/>
                <w:szCs w:val="18"/>
                <w:lang w:val="en-US" w:eastAsia="en-US"/>
              </w:rPr>
              <w:t>2022.</w:t>
            </w:r>
          </w:p>
        </w:tc>
        <w:tc>
          <w:tcPr>
            <w:tcW w:w="1380" w:type="dxa"/>
            <w:tcBorders>
              <w:top w:val="nil"/>
              <w:left w:val="nil"/>
              <w:bottom w:val="single" w:sz="4" w:space="0" w:color="auto"/>
              <w:right w:val="single" w:sz="4" w:space="0" w:color="auto"/>
            </w:tcBorders>
            <w:shd w:val="clear" w:color="000000" w:fill="BFBFBF"/>
            <w:noWrap/>
            <w:vAlign w:val="center"/>
            <w:hideMark/>
          </w:tcPr>
          <w:p w14:paraId="59561F75" w14:textId="0A2BFBEE" w:rsidR="00E342E2" w:rsidRPr="00E342E2" w:rsidRDefault="00E342E2" w:rsidP="00E342E2">
            <w:pPr>
              <w:jc w:val="center"/>
              <w:rPr>
                <w:b/>
                <w:bCs/>
                <w:sz w:val="18"/>
                <w:szCs w:val="18"/>
                <w:lang w:val="en-US" w:eastAsia="en-US"/>
              </w:rPr>
            </w:pPr>
            <w:r w:rsidRPr="00E342E2">
              <w:rPr>
                <w:b/>
                <w:bCs/>
                <w:sz w:val="18"/>
                <w:szCs w:val="18"/>
                <w:lang w:val="en-US" w:eastAsia="en-US"/>
              </w:rPr>
              <w:t>2023.</w:t>
            </w:r>
          </w:p>
        </w:tc>
        <w:tc>
          <w:tcPr>
            <w:tcW w:w="1180" w:type="dxa"/>
            <w:tcBorders>
              <w:top w:val="nil"/>
              <w:left w:val="nil"/>
              <w:bottom w:val="single" w:sz="4" w:space="0" w:color="auto"/>
              <w:right w:val="single" w:sz="4" w:space="0" w:color="auto"/>
            </w:tcBorders>
            <w:shd w:val="clear" w:color="000000" w:fill="BFBFBF"/>
            <w:noWrap/>
            <w:vAlign w:val="center"/>
            <w:hideMark/>
          </w:tcPr>
          <w:p w14:paraId="5801B3F4" w14:textId="74DDB98D" w:rsidR="00E342E2" w:rsidRPr="00E342E2" w:rsidRDefault="00E342E2" w:rsidP="00E342E2">
            <w:pPr>
              <w:jc w:val="center"/>
              <w:rPr>
                <w:b/>
                <w:bCs/>
                <w:sz w:val="18"/>
                <w:szCs w:val="18"/>
                <w:lang w:val="en-US" w:eastAsia="en-US"/>
              </w:rPr>
            </w:pPr>
            <w:r w:rsidRPr="00E342E2">
              <w:rPr>
                <w:b/>
                <w:bCs/>
                <w:sz w:val="18"/>
                <w:szCs w:val="18"/>
                <w:lang w:val="en-US" w:eastAsia="en-US"/>
              </w:rPr>
              <w:t>2023.</w:t>
            </w:r>
          </w:p>
        </w:tc>
        <w:tc>
          <w:tcPr>
            <w:tcW w:w="989" w:type="dxa"/>
            <w:tcBorders>
              <w:top w:val="nil"/>
              <w:left w:val="nil"/>
              <w:bottom w:val="single" w:sz="4" w:space="0" w:color="auto"/>
              <w:right w:val="single" w:sz="4" w:space="0" w:color="auto"/>
            </w:tcBorders>
            <w:shd w:val="clear" w:color="000000" w:fill="BFBFBF"/>
            <w:noWrap/>
            <w:vAlign w:val="center"/>
            <w:hideMark/>
          </w:tcPr>
          <w:p w14:paraId="5461796C" w14:textId="77777777" w:rsidR="00E342E2" w:rsidRPr="00E342E2" w:rsidRDefault="00E342E2" w:rsidP="00E342E2">
            <w:pPr>
              <w:jc w:val="center"/>
              <w:rPr>
                <w:b/>
                <w:bCs/>
                <w:sz w:val="12"/>
                <w:szCs w:val="12"/>
                <w:lang w:val="en-US" w:eastAsia="en-US"/>
              </w:rPr>
            </w:pPr>
            <w:r w:rsidRPr="00E342E2">
              <w:rPr>
                <w:b/>
                <w:bCs/>
                <w:sz w:val="12"/>
                <w:szCs w:val="12"/>
                <w:lang w:val="en-US" w:eastAsia="en-US"/>
              </w:rPr>
              <w:t>(ос.23/ос.22)</w:t>
            </w:r>
          </w:p>
        </w:tc>
        <w:tc>
          <w:tcPr>
            <w:tcW w:w="1031" w:type="dxa"/>
            <w:tcBorders>
              <w:top w:val="nil"/>
              <w:left w:val="nil"/>
              <w:bottom w:val="single" w:sz="4" w:space="0" w:color="auto"/>
              <w:right w:val="single" w:sz="8" w:space="0" w:color="auto"/>
            </w:tcBorders>
            <w:shd w:val="clear" w:color="000000" w:fill="BFBFBF"/>
            <w:noWrap/>
            <w:vAlign w:val="center"/>
            <w:hideMark/>
          </w:tcPr>
          <w:p w14:paraId="3A7BFFA6" w14:textId="77777777" w:rsidR="00E342E2" w:rsidRPr="00E342E2" w:rsidRDefault="00E342E2" w:rsidP="00E342E2">
            <w:pPr>
              <w:jc w:val="center"/>
              <w:rPr>
                <w:b/>
                <w:bCs/>
                <w:sz w:val="12"/>
                <w:szCs w:val="12"/>
                <w:lang w:val="en-US" w:eastAsia="en-US"/>
              </w:rPr>
            </w:pPr>
            <w:r w:rsidRPr="00E342E2">
              <w:rPr>
                <w:b/>
                <w:bCs/>
                <w:sz w:val="12"/>
                <w:szCs w:val="12"/>
                <w:lang w:val="en-US" w:eastAsia="en-US"/>
              </w:rPr>
              <w:t>(ос.23/пл.23)</w:t>
            </w:r>
          </w:p>
        </w:tc>
      </w:tr>
      <w:tr w:rsidR="00E342E2" w:rsidRPr="00E342E2" w14:paraId="009D71F1" w14:textId="77777777" w:rsidTr="00E342E2">
        <w:trPr>
          <w:trHeight w:val="1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6B6C07F" w14:textId="77777777" w:rsidR="00E342E2" w:rsidRPr="00E342E2" w:rsidRDefault="00E342E2" w:rsidP="00E342E2">
            <w:pPr>
              <w:jc w:val="center"/>
              <w:rPr>
                <w:i/>
                <w:iCs/>
                <w:sz w:val="12"/>
                <w:szCs w:val="12"/>
                <w:lang w:val="en-US" w:eastAsia="en-US"/>
              </w:rPr>
            </w:pPr>
            <w:r w:rsidRPr="00E342E2">
              <w:rPr>
                <w:i/>
                <w:iCs/>
                <w:sz w:val="12"/>
                <w:szCs w:val="12"/>
                <w:lang w:val="en-US" w:eastAsia="en-US"/>
              </w:rPr>
              <w:t>1</w:t>
            </w:r>
          </w:p>
        </w:tc>
        <w:tc>
          <w:tcPr>
            <w:tcW w:w="4600" w:type="dxa"/>
            <w:tcBorders>
              <w:top w:val="nil"/>
              <w:left w:val="nil"/>
              <w:bottom w:val="single" w:sz="4" w:space="0" w:color="auto"/>
              <w:right w:val="single" w:sz="4" w:space="0" w:color="auto"/>
            </w:tcBorders>
            <w:shd w:val="clear" w:color="000000" w:fill="FFFFFF"/>
            <w:noWrap/>
            <w:vAlign w:val="center"/>
            <w:hideMark/>
          </w:tcPr>
          <w:p w14:paraId="6C039E3A" w14:textId="77777777" w:rsidR="00E342E2" w:rsidRPr="00E342E2" w:rsidRDefault="00E342E2" w:rsidP="00E342E2">
            <w:pPr>
              <w:jc w:val="center"/>
              <w:rPr>
                <w:i/>
                <w:iCs/>
                <w:sz w:val="12"/>
                <w:szCs w:val="12"/>
                <w:lang w:val="en-US" w:eastAsia="en-US"/>
              </w:rPr>
            </w:pPr>
            <w:r w:rsidRPr="00E342E2">
              <w:rPr>
                <w:i/>
                <w:iCs/>
                <w:sz w:val="12"/>
                <w:szCs w:val="12"/>
                <w:lang w:val="en-US" w:eastAsia="en-US"/>
              </w:rPr>
              <w:t>2</w:t>
            </w:r>
          </w:p>
        </w:tc>
        <w:tc>
          <w:tcPr>
            <w:tcW w:w="1086" w:type="dxa"/>
            <w:tcBorders>
              <w:top w:val="nil"/>
              <w:left w:val="nil"/>
              <w:bottom w:val="single" w:sz="4" w:space="0" w:color="auto"/>
              <w:right w:val="single" w:sz="4" w:space="0" w:color="auto"/>
            </w:tcBorders>
            <w:shd w:val="clear" w:color="000000" w:fill="FFFFFF"/>
            <w:noWrap/>
            <w:vAlign w:val="center"/>
            <w:hideMark/>
          </w:tcPr>
          <w:p w14:paraId="61DA0BF5" w14:textId="77777777" w:rsidR="00E342E2" w:rsidRPr="00E342E2" w:rsidRDefault="00E342E2" w:rsidP="00E342E2">
            <w:pPr>
              <w:jc w:val="center"/>
              <w:rPr>
                <w:i/>
                <w:iCs/>
                <w:sz w:val="12"/>
                <w:szCs w:val="12"/>
                <w:lang w:val="en-US" w:eastAsia="en-US"/>
              </w:rPr>
            </w:pPr>
            <w:r w:rsidRPr="00E342E2">
              <w:rPr>
                <w:i/>
                <w:iCs/>
                <w:sz w:val="12"/>
                <w:szCs w:val="12"/>
                <w:lang w:val="en-US" w:eastAsia="en-US"/>
              </w:rPr>
              <w:t>3</w:t>
            </w:r>
          </w:p>
        </w:tc>
        <w:tc>
          <w:tcPr>
            <w:tcW w:w="1380" w:type="dxa"/>
            <w:tcBorders>
              <w:top w:val="nil"/>
              <w:left w:val="nil"/>
              <w:bottom w:val="single" w:sz="4" w:space="0" w:color="auto"/>
              <w:right w:val="single" w:sz="4" w:space="0" w:color="auto"/>
            </w:tcBorders>
            <w:shd w:val="clear" w:color="000000" w:fill="FFFFFF"/>
            <w:noWrap/>
            <w:vAlign w:val="center"/>
            <w:hideMark/>
          </w:tcPr>
          <w:p w14:paraId="05099DA2" w14:textId="77777777" w:rsidR="00E342E2" w:rsidRPr="00E342E2" w:rsidRDefault="00E342E2" w:rsidP="00E342E2">
            <w:pPr>
              <w:jc w:val="center"/>
              <w:rPr>
                <w:i/>
                <w:iCs/>
                <w:sz w:val="12"/>
                <w:szCs w:val="12"/>
                <w:lang w:val="en-US" w:eastAsia="en-US"/>
              </w:rPr>
            </w:pPr>
            <w:r w:rsidRPr="00E342E2">
              <w:rPr>
                <w:i/>
                <w:iCs/>
                <w:sz w:val="12"/>
                <w:szCs w:val="12"/>
                <w:lang w:val="en-US" w:eastAsia="en-US"/>
              </w:rPr>
              <w:t>4</w:t>
            </w:r>
          </w:p>
        </w:tc>
        <w:tc>
          <w:tcPr>
            <w:tcW w:w="1180" w:type="dxa"/>
            <w:tcBorders>
              <w:top w:val="nil"/>
              <w:left w:val="nil"/>
              <w:bottom w:val="single" w:sz="4" w:space="0" w:color="auto"/>
              <w:right w:val="single" w:sz="4" w:space="0" w:color="auto"/>
            </w:tcBorders>
            <w:shd w:val="clear" w:color="000000" w:fill="FFFFFF"/>
            <w:noWrap/>
            <w:vAlign w:val="center"/>
            <w:hideMark/>
          </w:tcPr>
          <w:p w14:paraId="5CF10B58" w14:textId="77777777" w:rsidR="00E342E2" w:rsidRPr="00E342E2" w:rsidRDefault="00E342E2" w:rsidP="00E342E2">
            <w:pPr>
              <w:jc w:val="center"/>
              <w:rPr>
                <w:i/>
                <w:iCs/>
                <w:sz w:val="12"/>
                <w:szCs w:val="12"/>
                <w:lang w:val="en-US" w:eastAsia="en-US"/>
              </w:rPr>
            </w:pPr>
            <w:r w:rsidRPr="00E342E2">
              <w:rPr>
                <w:i/>
                <w:iCs/>
                <w:sz w:val="12"/>
                <w:szCs w:val="12"/>
                <w:lang w:val="en-US" w:eastAsia="en-US"/>
              </w:rPr>
              <w:t>5</w:t>
            </w:r>
          </w:p>
        </w:tc>
        <w:tc>
          <w:tcPr>
            <w:tcW w:w="989" w:type="dxa"/>
            <w:tcBorders>
              <w:top w:val="nil"/>
              <w:left w:val="nil"/>
              <w:bottom w:val="single" w:sz="4" w:space="0" w:color="auto"/>
              <w:right w:val="single" w:sz="4" w:space="0" w:color="auto"/>
            </w:tcBorders>
            <w:shd w:val="clear" w:color="000000" w:fill="FFFFFF"/>
            <w:noWrap/>
            <w:vAlign w:val="center"/>
            <w:hideMark/>
          </w:tcPr>
          <w:p w14:paraId="264D115A" w14:textId="77777777" w:rsidR="00E342E2" w:rsidRPr="00E342E2" w:rsidRDefault="00E342E2" w:rsidP="00E342E2">
            <w:pPr>
              <w:jc w:val="center"/>
              <w:rPr>
                <w:i/>
                <w:iCs/>
                <w:sz w:val="12"/>
                <w:szCs w:val="12"/>
                <w:lang w:val="en-US" w:eastAsia="en-US"/>
              </w:rPr>
            </w:pPr>
            <w:r w:rsidRPr="00E342E2">
              <w:rPr>
                <w:i/>
                <w:iCs/>
                <w:sz w:val="12"/>
                <w:szCs w:val="12"/>
                <w:lang w:val="en-US" w:eastAsia="en-US"/>
              </w:rPr>
              <w:t>6</w:t>
            </w:r>
          </w:p>
        </w:tc>
        <w:tc>
          <w:tcPr>
            <w:tcW w:w="1031" w:type="dxa"/>
            <w:tcBorders>
              <w:top w:val="nil"/>
              <w:left w:val="nil"/>
              <w:bottom w:val="single" w:sz="4" w:space="0" w:color="auto"/>
              <w:right w:val="single" w:sz="8" w:space="0" w:color="auto"/>
            </w:tcBorders>
            <w:shd w:val="clear" w:color="000000" w:fill="FFFFFF"/>
            <w:noWrap/>
            <w:vAlign w:val="center"/>
            <w:hideMark/>
          </w:tcPr>
          <w:p w14:paraId="759F7020" w14:textId="77777777" w:rsidR="00E342E2" w:rsidRPr="00E342E2" w:rsidRDefault="00E342E2" w:rsidP="00E342E2">
            <w:pPr>
              <w:jc w:val="center"/>
              <w:rPr>
                <w:i/>
                <w:iCs/>
                <w:sz w:val="12"/>
                <w:szCs w:val="12"/>
                <w:lang w:val="en-US" w:eastAsia="en-US"/>
              </w:rPr>
            </w:pPr>
            <w:r w:rsidRPr="00E342E2">
              <w:rPr>
                <w:i/>
                <w:iCs/>
                <w:sz w:val="12"/>
                <w:szCs w:val="12"/>
                <w:lang w:val="en-US" w:eastAsia="en-US"/>
              </w:rPr>
              <w:t>7</w:t>
            </w:r>
          </w:p>
        </w:tc>
      </w:tr>
      <w:tr w:rsidR="00E342E2" w:rsidRPr="00E342E2" w14:paraId="62CF0E6B" w14:textId="77777777" w:rsidTr="00E342E2">
        <w:trPr>
          <w:trHeight w:val="255"/>
          <w:jc w:val="center"/>
        </w:trPr>
        <w:tc>
          <w:tcPr>
            <w:tcW w:w="70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35A9F34" w14:textId="77777777" w:rsidR="00E342E2" w:rsidRPr="00E342E2" w:rsidRDefault="00E342E2" w:rsidP="00E342E2">
            <w:pPr>
              <w:jc w:val="center"/>
              <w:rPr>
                <w:b/>
                <w:bCs/>
                <w:i/>
                <w:iCs/>
                <w:sz w:val="18"/>
                <w:szCs w:val="18"/>
                <w:lang w:val="en-US" w:eastAsia="en-US"/>
              </w:rPr>
            </w:pPr>
            <w:r w:rsidRPr="00E342E2">
              <w:rPr>
                <w:b/>
                <w:bCs/>
                <w:i/>
                <w:iCs/>
                <w:sz w:val="18"/>
                <w:szCs w:val="18"/>
                <w:lang w:val="en-US" w:eastAsia="en-US"/>
              </w:rPr>
              <w:t>2.</w:t>
            </w:r>
          </w:p>
        </w:tc>
        <w:tc>
          <w:tcPr>
            <w:tcW w:w="4600" w:type="dxa"/>
            <w:tcBorders>
              <w:top w:val="single" w:sz="4" w:space="0" w:color="auto"/>
              <w:left w:val="nil"/>
              <w:bottom w:val="single" w:sz="4" w:space="0" w:color="auto"/>
              <w:right w:val="single" w:sz="4" w:space="0" w:color="auto"/>
            </w:tcBorders>
            <w:shd w:val="clear" w:color="000000" w:fill="BFBFBF"/>
            <w:noWrap/>
            <w:vAlign w:val="center"/>
            <w:hideMark/>
          </w:tcPr>
          <w:p w14:paraId="369A4E08" w14:textId="77777777" w:rsidR="00E342E2" w:rsidRPr="00E342E2" w:rsidRDefault="00E342E2" w:rsidP="00E342E2">
            <w:pPr>
              <w:rPr>
                <w:b/>
                <w:bCs/>
                <w:i/>
                <w:iCs/>
                <w:sz w:val="18"/>
                <w:szCs w:val="18"/>
                <w:lang w:val="en-US" w:eastAsia="en-US"/>
              </w:rPr>
            </w:pPr>
            <w:r w:rsidRPr="00E342E2">
              <w:rPr>
                <w:b/>
                <w:bCs/>
                <w:i/>
                <w:iCs/>
                <w:sz w:val="18"/>
                <w:szCs w:val="18"/>
                <w:lang w:val="en-US" w:eastAsia="en-US"/>
              </w:rPr>
              <w:t>Приходи од закупнина:</w:t>
            </w:r>
          </w:p>
        </w:tc>
        <w:tc>
          <w:tcPr>
            <w:tcW w:w="1086" w:type="dxa"/>
            <w:tcBorders>
              <w:top w:val="single" w:sz="4" w:space="0" w:color="auto"/>
              <w:left w:val="nil"/>
              <w:bottom w:val="single" w:sz="4" w:space="0" w:color="auto"/>
              <w:right w:val="single" w:sz="4" w:space="0" w:color="auto"/>
            </w:tcBorders>
            <w:shd w:val="clear" w:color="000000" w:fill="BFBFBF"/>
            <w:noWrap/>
            <w:vAlign w:val="center"/>
            <w:hideMark/>
          </w:tcPr>
          <w:p w14:paraId="58B04EF7" w14:textId="77777777" w:rsidR="00E342E2" w:rsidRPr="00E342E2" w:rsidRDefault="00E342E2" w:rsidP="00E342E2">
            <w:pPr>
              <w:jc w:val="right"/>
              <w:rPr>
                <w:b/>
                <w:bCs/>
                <w:i/>
                <w:iCs/>
                <w:sz w:val="18"/>
                <w:szCs w:val="18"/>
                <w:lang w:val="en-US" w:eastAsia="en-US"/>
              </w:rPr>
            </w:pPr>
            <w:r w:rsidRPr="00E342E2">
              <w:rPr>
                <w:b/>
                <w:bCs/>
                <w:i/>
                <w:iCs/>
                <w:sz w:val="18"/>
                <w:szCs w:val="18"/>
                <w:lang w:val="en-US" w:eastAsia="en-US"/>
              </w:rPr>
              <w:t>389.474</w:t>
            </w:r>
          </w:p>
        </w:tc>
        <w:tc>
          <w:tcPr>
            <w:tcW w:w="1380" w:type="dxa"/>
            <w:tcBorders>
              <w:top w:val="single" w:sz="4" w:space="0" w:color="auto"/>
              <w:left w:val="nil"/>
              <w:bottom w:val="single" w:sz="4" w:space="0" w:color="auto"/>
              <w:right w:val="single" w:sz="4" w:space="0" w:color="auto"/>
            </w:tcBorders>
            <w:shd w:val="clear" w:color="000000" w:fill="BFBFBF"/>
            <w:noWrap/>
            <w:vAlign w:val="center"/>
            <w:hideMark/>
          </w:tcPr>
          <w:p w14:paraId="7ED22D32" w14:textId="77777777" w:rsidR="00E342E2" w:rsidRPr="00E342E2" w:rsidRDefault="00E342E2" w:rsidP="00E342E2">
            <w:pPr>
              <w:jc w:val="right"/>
              <w:rPr>
                <w:b/>
                <w:bCs/>
                <w:i/>
                <w:iCs/>
                <w:sz w:val="18"/>
                <w:szCs w:val="18"/>
                <w:lang w:val="en-US" w:eastAsia="en-US"/>
              </w:rPr>
            </w:pPr>
            <w:r w:rsidRPr="00E342E2">
              <w:rPr>
                <w:b/>
                <w:bCs/>
                <w:i/>
                <w:iCs/>
                <w:sz w:val="18"/>
                <w:szCs w:val="18"/>
                <w:lang w:val="en-US" w:eastAsia="en-US"/>
              </w:rPr>
              <w:t>466.358</w:t>
            </w:r>
          </w:p>
        </w:tc>
        <w:tc>
          <w:tcPr>
            <w:tcW w:w="1180" w:type="dxa"/>
            <w:tcBorders>
              <w:top w:val="single" w:sz="4" w:space="0" w:color="auto"/>
              <w:left w:val="nil"/>
              <w:bottom w:val="single" w:sz="4" w:space="0" w:color="auto"/>
              <w:right w:val="single" w:sz="4" w:space="0" w:color="auto"/>
            </w:tcBorders>
            <w:shd w:val="clear" w:color="000000" w:fill="BFBFBF"/>
            <w:noWrap/>
            <w:vAlign w:val="center"/>
            <w:hideMark/>
          </w:tcPr>
          <w:p w14:paraId="601CE4B4" w14:textId="77777777" w:rsidR="00E342E2" w:rsidRPr="00E342E2" w:rsidRDefault="00E342E2" w:rsidP="00E342E2">
            <w:pPr>
              <w:jc w:val="right"/>
              <w:rPr>
                <w:b/>
                <w:bCs/>
                <w:i/>
                <w:iCs/>
                <w:sz w:val="18"/>
                <w:szCs w:val="18"/>
                <w:lang w:val="en-US" w:eastAsia="en-US"/>
              </w:rPr>
            </w:pPr>
            <w:r w:rsidRPr="00E342E2">
              <w:rPr>
                <w:b/>
                <w:bCs/>
                <w:i/>
                <w:iCs/>
                <w:sz w:val="18"/>
                <w:szCs w:val="18"/>
                <w:lang w:val="en-US" w:eastAsia="en-US"/>
              </w:rPr>
              <w:t>407.348</w:t>
            </w:r>
          </w:p>
        </w:tc>
        <w:tc>
          <w:tcPr>
            <w:tcW w:w="989" w:type="dxa"/>
            <w:tcBorders>
              <w:top w:val="single" w:sz="4" w:space="0" w:color="auto"/>
              <w:left w:val="nil"/>
              <w:bottom w:val="single" w:sz="4" w:space="0" w:color="auto"/>
              <w:right w:val="single" w:sz="4" w:space="0" w:color="auto"/>
            </w:tcBorders>
            <w:shd w:val="clear" w:color="000000" w:fill="BFBFBF"/>
            <w:noWrap/>
            <w:vAlign w:val="center"/>
            <w:hideMark/>
          </w:tcPr>
          <w:p w14:paraId="4F7EABE0" w14:textId="77777777" w:rsidR="00E342E2" w:rsidRPr="00E342E2" w:rsidRDefault="00E342E2" w:rsidP="00E342E2">
            <w:pPr>
              <w:jc w:val="center"/>
              <w:rPr>
                <w:b/>
                <w:bCs/>
                <w:i/>
                <w:iCs/>
                <w:sz w:val="18"/>
                <w:szCs w:val="18"/>
                <w:lang w:val="en-US" w:eastAsia="en-US"/>
              </w:rPr>
            </w:pPr>
            <w:r w:rsidRPr="00E342E2">
              <w:rPr>
                <w:b/>
                <w:bCs/>
                <w:i/>
                <w:iCs/>
                <w:sz w:val="18"/>
                <w:szCs w:val="18"/>
                <w:lang w:val="en-US" w:eastAsia="en-US"/>
              </w:rPr>
              <w:t>105</w:t>
            </w:r>
          </w:p>
        </w:tc>
        <w:tc>
          <w:tcPr>
            <w:tcW w:w="1031" w:type="dxa"/>
            <w:tcBorders>
              <w:top w:val="single" w:sz="4" w:space="0" w:color="auto"/>
              <w:left w:val="nil"/>
              <w:bottom w:val="single" w:sz="4" w:space="0" w:color="auto"/>
              <w:right w:val="single" w:sz="4" w:space="0" w:color="auto"/>
            </w:tcBorders>
            <w:shd w:val="clear" w:color="000000" w:fill="BFBFBF"/>
            <w:noWrap/>
            <w:vAlign w:val="center"/>
            <w:hideMark/>
          </w:tcPr>
          <w:p w14:paraId="49948C16" w14:textId="77777777" w:rsidR="00E342E2" w:rsidRPr="00E342E2" w:rsidRDefault="00E342E2" w:rsidP="00E342E2">
            <w:pPr>
              <w:jc w:val="center"/>
              <w:rPr>
                <w:b/>
                <w:bCs/>
                <w:i/>
                <w:iCs/>
                <w:sz w:val="18"/>
                <w:szCs w:val="18"/>
                <w:lang w:val="en-US" w:eastAsia="en-US"/>
              </w:rPr>
            </w:pPr>
            <w:r w:rsidRPr="00E342E2">
              <w:rPr>
                <w:b/>
                <w:bCs/>
                <w:i/>
                <w:iCs/>
                <w:sz w:val="18"/>
                <w:szCs w:val="18"/>
                <w:lang w:val="en-US" w:eastAsia="en-US"/>
              </w:rPr>
              <w:t>87</w:t>
            </w:r>
          </w:p>
        </w:tc>
      </w:tr>
      <w:tr w:rsidR="00E342E2" w:rsidRPr="00E342E2" w14:paraId="26CA716B" w14:textId="77777777" w:rsidTr="00E342E2">
        <w:trPr>
          <w:trHeight w:val="225"/>
          <w:jc w:val="center"/>
        </w:trPr>
        <w:tc>
          <w:tcPr>
            <w:tcW w:w="70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690453" w14:textId="77777777" w:rsidR="00E342E2" w:rsidRPr="00E342E2" w:rsidRDefault="00E342E2" w:rsidP="00E342E2">
            <w:pPr>
              <w:jc w:val="center"/>
              <w:rPr>
                <w:sz w:val="18"/>
                <w:szCs w:val="18"/>
                <w:lang w:val="en-US" w:eastAsia="en-US"/>
              </w:rPr>
            </w:pPr>
            <w:r w:rsidRPr="00E342E2">
              <w:rPr>
                <w:sz w:val="18"/>
                <w:szCs w:val="18"/>
                <w:lang w:val="en-US" w:eastAsia="en-US"/>
              </w:rPr>
              <w:t>-</w:t>
            </w:r>
          </w:p>
        </w:tc>
        <w:tc>
          <w:tcPr>
            <w:tcW w:w="4600" w:type="dxa"/>
            <w:tcBorders>
              <w:top w:val="single" w:sz="4" w:space="0" w:color="auto"/>
              <w:left w:val="nil"/>
              <w:bottom w:val="single" w:sz="4" w:space="0" w:color="auto"/>
              <w:right w:val="single" w:sz="4" w:space="0" w:color="auto"/>
            </w:tcBorders>
            <w:shd w:val="clear" w:color="auto" w:fill="auto"/>
            <w:noWrap/>
            <w:vAlign w:val="center"/>
            <w:hideMark/>
          </w:tcPr>
          <w:p w14:paraId="23D7BBBF" w14:textId="77777777" w:rsidR="00E342E2" w:rsidRPr="00E342E2" w:rsidRDefault="00E342E2" w:rsidP="00E342E2">
            <w:pPr>
              <w:rPr>
                <w:sz w:val="18"/>
                <w:szCs w:val="18"/>
                <w:lang w:val="en-US" w:eastAsia="en-US"/>
              </w:rPr>
            </w:pPr>
            <w:r w:rsidRPr="00E342E2">
              <w:rPr>
                <w:sz w:val="18"/>
                <w:szCs w:val="18"/>
                <w:lang w:val="en-US" w:eastAsia="en-US"/>
              </w:rPr>
              <w:t>Приход од закупнина земљишта</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64A4ED4" w14:textId="77777777" w:rsidR="00E342E2" w:rsidRPr="00E342E2" w:rsidRDefault="00E342E2" w:rsidP="00E342E2">
            <w:pPr>
              <w:jc w:val="right"/>
              <w:rPr>
                <w:sz w:val="18"/>
                <w:szCs w:val="18"/>
                <w:lang w:val="en-US" w:eastAsia="en-US"/>
              </w:rPr>
            </w:pPr>
            <w:r w:rsidRPr="00E342E2">
              <w:rPr>
                <w:sz w:val="18"/>
                <w:szCs w:val="18"/>
                <w:lang w:val="en-US" w:eastAsia="en-US"/>
              </w:rPr>
              <w:t>55.107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0BBED696" w14:textId="77777777" w:rsidR="00E342E2" w:rsidRPr="00E342E2" w:rsidRDefault="00E342E2" w:rsidP="00E342E2">
            <w:pPr>
              <w:jc w:val="right"/>
              <w:rPr>
                <w:sz w:val="18"/>
                <w:szCs w:val="18"/>
                <w:lang w:val="en-US" w:eastAsia="en-US"/>
              </w:rPr>
            </w:pPr>
            <w:r w:rsidRPr="00E342E2">
              <w:rPr>
                <w:sz w:val="18"/>
                <w:szCs w:val="18"/>
                <w:lang w:val="en-US" w:eastAsia="en-US"/>
              </w:rPr>
              <w:t xml:space="preserve">100.000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33AFB7B" w14:textId="77777777" w:rsidR="00E342E2" w:rsidRPr="00E342E2" w:rsidRDefault="00E342E2" w:rsidP="00E342E2">
            <w:pPr>
              <w:jc w:val="right"/>
              <w:rPr>
                <w:sz w:val="18"/>
                <w:szCs w:val="18"/>
                <w:lang w:val="en-US" w:eastAsia="en-US"/>
              </w:rPr>
            </w:pPr>
            <w:r w:rsidRPr="00E342E2">
              <w:rPr>
                <w:sz w:val="18"/>
                <w:szCs w:val="18"/>
                <w:lang w:val="en-US" w:eastAsia="en-US"/>
              </w:rPr>
              <w:t>49.895</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78CE5FFE" w14:textId="77777777" w:rsidR="00E342E2" w:rsidRPr="00E342E2" w:rsidRDefault="00E342E2" w:rsidP="00E342E2">
            <w:pPr>
              <w:jc w:val="center"/>
              <w:rPr>
                <w:sz w:val="18"/>
                <w:szCs w:val="18"/>
                <w:lang w:val="en-US" w:eastAsia="en-US"/>
              </w:rPr>
            </w:pPr>
            <w:r w:rsidRPr="00E342E2">
              <w:rPr>
                <w:sz w:val="18"/>
                <w:szCs w:val="18"/>
                <w:lang w:val="en-US" w:eastAsia="en-US"/>
              </w:rPr>
              <w:t>91</w:t>
            </w:r>
          </w:p>
        </w:tc>
        <w:tc>
          <w:tcPr>
            <w:tcW w:w="1031" w:type="dxa"/>
            <w:tcBorders>
              <w:top w:val="single" w:sz="4" w:space="0" w:color="auto"/>
              <w:left w:val="nil"/>
              <w:bottom w:val="single" w:sz="4" w:space="0" w:color="auto"/>
              <w:right w:val="single" w:sz="8" w:space="0" w:color="auto"/>
            </w:tcBorders>
            <w:shd w:val="clear" w:color="auto" w:fill="auto"/>
            <w:noWrap/>
            <w:vAlign w:val="center"/>
            <w:hideMark/>
          </w:tcPr>
          <w:p w14:paraId="204589F6" w14:textId="77777777" w:rsidR="00E342E2" w:rsidRPr="00E342E2" w:rsidRDefault="00E342E2" w:rsidP="00E342E2">
            <w:pPr>
              <w:jc w:val="center"/>
              <w:rPr>
                <w:sz w:val="18"/>
                <w:szCs w:val="18"/>
                <w:lang w:val="en-US" w:eastAsia="en-US"/>
              </w:rPr>
            </w:pPr>
            <w:r w:rsidRPr="00E342E2">
              <w:rPr>
                <w:sz w:val="18"/>
                <w:szCs w:val="18"/>
                <w:lang w:val="en-US" w:eastAsia="en-US"/>
              </w:rPr>
              <w:t>50</w:t>
            </w:r>
          </w:p>
        </w:tc>
      </w:tr>
      <w:tr w:rsidR="00E342E2" w:rsidRPr="00E342E2" w14:paraId="115B56E0" w14:textId="77777777" w:rsidTr="00E342E2">
        <w:trPr>
          <w:trHeight w:val="25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F6DE18D" w14:textId="77777777" w:rsidR="00E342E2" w:rsidRPr="00E342E2" w:rsidRDefault="00E342E2" w:rsidP="00E342E2">
            <w:pPr>
              <w:jc w:val="center"/>
              <w:rPr>
                <w:sz w:val="18"/>
                <w:szCs w:val="18"/>
                <w:lang w:val="en-US" w:eastAsia="en-US"/>
              </w:rPr>
            </w:pPr>
            <w:r w:rsidRPr="00E342E2">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7572A33B" w14:textId="77777777" w:rsidR="00E342E2" w:rsidRPr="00E342E2" w:rsidRDefault="00E342E2" w:rsidP="00E342E2">
            <w:pPr>
              <w:rPr>
                <w:sz w:val="18"/>
                <w:szCs w:val="18"/>
                <w:lang w:val="en-US" w:eastAsia="en-US"/>
              </w:rPr>
            </w:pPr>
            <w:r w:rsidRPr="00E342E2">
              <w:rPr>
                <w:sz w:val="18"/>
                <w:szCs w:val="18"/>
                <w:lang w:val="en-US" w:eastAsia="en-US"/>
              </w:rPr>
              <w:t>Приход од закупа објеката</w:t>
            </w:r>
          </w:p>
        </w:tc>
        <w:tc>
          <w:tcPr>
            <w:tcW w:w="1086" w:type="dxa"/>
            <w:tcBorders>
              <w:top w:val="nil"/>
              <w:left w:val="nil"/>
              <w:bottom w:val="single" w:sz="4" w:space="0" w:color="auto"/>
              <w:right w:val="single" w:sz="4" w:space="0" w:color="auto"/>
            </w:tcBorders>
            <w:shd w:val="clear" w:color="auto" w:fill="auto"/>
            <w:noWrap/>
            <w:vAlign w:val="center"/>
            <w:hideMark/>
          </w:tcPr>
          <w:p w14:paraId="49ECF370" w14:textId="77777777" w:rsidR="00E342E2" w:rsidRPr="00E342E2" w:rsidRDefault="00E342E2" w:rsidP="00E342E2">
            <w:pPr>
              <w:jc w:val="right"/>
              <w:rPr>
                <w:sz w:val="18"/>
                <w:szCs w:val="18"/>
                <w:lang w:val="en-US" w:eastAsia="en-US"/>
              </w:rPr>
            </w:pPr>
            <w:r w:rsidRPr="00E342E2">
              <w:rPr>
                <w:sz w:val="18"/>
                <w:szCs w:val="18"/>
                <w:lang w:val="en-US" w:eastAsia="en-US"/>
              </w:rPr>
              <w:t>56.810</w:t>
            </w:r>
          </w:p>
        </w:tc>
        <w:tc>
          <w:tcPr>
            <w:tcW w:w="1380" w:type="dxa"/>
            <w:tcBorders>
              <w:top w:val="nil"/>
              <w:left w:val="nil"/>
              <w:bottom w:val="single" w:sz="4" w:space="0" w:color="auto"/>
              <w:right w:val="single" w:sz="4" w:space="0" w:color="auto"/>
            </w:tcBorders>
            <w:shd w:val="clear" w:color="auto" w:fill="auto"/>
            <w:noWrap/>
            <w:vAlign w:val="center"/>
            <w:hideMark/>
          </w:tcPr>
          <w:p w14:paraId="2243E3D6" w14:textId="77777777" w:rsidR="00E342E2" w:rsidRPr="00E342E2" w:rsidRDefault="00E342E2" w:rsidP="00E342E2">
            <w:pPr>
              <w:jc w:val="right"/>
              <w:rPr>
                <w:sz w:val="18"/>
                <w:szCs w:val="18"/>
                <w:lang w:val="en-US" w:eastAsia="en-US"/>
              </w:rPr>
            </w:pPr>
            <w:r w:rsidRPr="00E342E2">
              <w:rPr>
                <w:sz w:val="18"/>
                <w:szCs w:val="18"/>
                <w:lang w:val="en-US" w:eastAsia="en-US"/>
              </w:rPr>
              <w:t xml:space="preserve">70.000   </w:t>
            </w:r>
          </w:p>
        </w:tc>
        <w:tc>
          <w:tcPr>
            <w:tcW w:w="1180" w:type="dxa"/>
            <w:tcBorders>
              <w:top w:val="nil"/>
              <w:left w:val="nil"/>
              <w:bottom w:val="single" w:sz="4" w:space="0" w:color="auto"/>
              <w:right w:val="single" w:sz="4" w:space="0" w:color="auto"/>
            </w:tcBorders>
            <w:shd w:val="clear" w:color="auto" w:fill="auto"/>
            <w:noWrap/>
            <w:vAlign w:val="center"/>
            <w:hideMark/>
          </w:tcPr>
          <w:p w14:paraId="21883B8C" w14:textId="77777777" w:rsidR="00E342E2" w:rsidRPr="00E342E2" w:rsidRDefault="00E342E2" w:rsidP="00E342E2">
            <w:pPr>
              <w:jc w:val="right"/>
              <w:rPr>
                <w:sz w:val="18"/>
                <w:szCs w:val="18"/>
                <w:lang w:val="en-US" w:eastAsia="en-US"/>
              </w:rPr>
            </w:pPr>
            <w:r w:rsidRPr="00E342E2">
              <w:rPr>
                <w:sz w:val="18"/>
                <w:szCs w:val="18"/>
                <w:lang w:val="en-US" w:eastAsia="en-US"/>
              </w:rPr>
              <w:t>54.478</w:t>
            </w:r>
          </w:p>
        </w:tc>
        <w:tc>
          <w:tcPr>
            <w:tcW w:w="989" w:type="dxa"/>
            <w:tcBorders>
              <w:top w:val="nil"/>
              <w:left w:val="nil"/>
              <w:bottom w:val="single" w:sz="4" w:space="0" w:color="auto"/>
              <w:right w:val="single" w:sz="4" w:space="0" w:color="auto"/>
            </w:tcBorders>
            <w:shd w:val="clear" w:color="auto" w:fill="auto"/>
            <w:noWrap/>
            <w:vAlign w:val="center"/>
            <w:hideMark/>
          </w:tcPr>
          <w:p w14:paraId="0261232F" w14:textId="77777777" w:rsidR="00E342E2" w:rsidRPr="00E342E2" w:rsidRDefault="00E342E2" w:rsidP="00E342E2">
            <w:pPr>
              <w:jc w:val="center"/>
              <w:rPr>
                <w:sz w:val="18"/>
                <w:szCs w:val="18"/>
                <w:lang w:val="en-US" w:eastAsia="en-US"/>
              </w:rPr>
            </w:pPr>
            <w:r w:rsidRPr="00E342E2">
              <w:rPr>
                <w:sz w:val="18"/>
                <w:szCs w:val="18"/>
                <w:lang w:val="en-US" w:eastAsia="en-US"/>
              </w:rPr>
              <w:t>96</w:t>
            </w:r>
          </w:p>
        </w:tc>
        <w:tc>
          <w:tcPr>
            <w:tcW w:w="1031" w:type="dxa"/>
            <w:tcBorders>
              <w:top w:val="nil"/>
              <w:left w:val="nil"/>
              <w:bottom w:val="single" w:sz="4" w:space="0" w:color="auto"/>
              <w:right w:val="single" w:sz="8" w:space="0" w:color="auto"/>
            </w:tcBorders>
            <w:shd w:val="clear" w:color="auto" w:fill="auto"/>
            <w:noWrap/>
            <w:vAlign w:val="center"/>
            <w:hideMark/>
          </w:tcPr>
          <w:p w14:paraId="638F73D3" w14:textId="77777777" w:rsidR="00E342E2" w:rsidRPr="00E342E2" w:rsidRDefault="00E342E2" w:rsidP="00E342E2">
            <w:pPr>
              <w:jc w:val="center"/>
              <w:rPr>
                <w:sz w:val="18"/>
                <w:szCs w:val="18"/>
                <w:lang w:val="en-US" w:eastAsia="en-US"/>
              </w:rPr>
            </w:pPr>
            <w:r w:rsidRPr="00E342E2">
              <w:rPr>
                <w:sz w:val="18"/>
                <w:szCs w:val="18"/>
                <w:lang w:val="en-US" w:eastAsia="en-US"/>
              </w:rPr>
              <w:t>78</w:t>
            </w:r>
          </w:p>
        </w:tc>
      </w:tr>
      <w:tr w:rsidR="00E342E2" w:rsidRPr="00E342E2" w14:paraId="666B1363" w14:textId="77777777" w:rsidTr="00E342E2">
        <w:trPr>
          <w:trHeight w:val="31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8208518" w14:textId="77777777" w:rsidR="00E342E2" w:rsidRPr="00E342E2" w:rsidRDefault="00E342E2" w:rsidP="00E342E2">
            <w:pPr>
              <w:jc w:val="center"/>
              <w:rPr>
                <w:sz w:val="18"/>
                <w:szCs w:val="18"/>
                <w:lang w:val="en-US" w:eastAsia="en-US"/>
              </w:rPr>
            </w:pPr>
            <w:r w:rsidRPr="00E342E2">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129EF2FE" w14:textId="77777777" w:rsidR="00E342E2" w:rsidRPr="00E342E2" w:rsidRDefault="00E342E2" w:rsidP="00E342E2">
            <w:pPr>
              <w:rPr>
                <w:sz w:val="18"/>
                <w:szCs w:val="18"/>
                <w:lang w:val="en-US" w:eastAsia="en-US"/>
              </w:rPr>
            </w:pPr>
            <w:r w:rsidRPr="00E342E2">
              <w:rPr>
                <w:sz w:val="18"/>
                <w:szCs w:val="18"/>
                <w:lang w:val="en-US" w:eastAsia="en-US"/>
              </w:rPr>
              <w:t>Приход од закупа локомотива</w:t>
            </w:r>
          </w:p>
        </w:tc>
        <w:tc>
          <w:tcPr>
            <w:tcW w:w="1086" w:type="dxa"/>
            <w:tcBorders>
              <w:top w:val="nil"/>
              <w:left w:val="nil"/>
              <w:bottom w:val="single" w:sz="4" w:space="0" w:color="auto"/>
              <w:right w:val="single" w:sz="4" w:space="0" w:color="auto"/>
            </w:tcBorders>
            <w:shd w:val="clear" w:color="auto" w:fill="auto"/>
            <w:noWrap/>
            <w:vAlign w:val="center"/>
            <w:hideMark/>
          </w:tcPr>
          <w:p w14:paraId="76DCA4C1" w14:textId="77777777" w:rsidR="00E342E2" w:rsidRPr="00E342E2" w:rsidRDefault="00E342E2" w:rsidP="00E342E2">
            <w:pPr>
              <w:jc w:val="right"/>
              <w:rPr>
                <w:sz w:val="18"/>
                <w:szCs w:val="18"/>
                <w:lang w:val="en-US" w:eastAsia="en-US"/>
              </w:rPr>
            </w:pPr>
            <w:r w:rsidRPr="00E342E2">
              <w:rPr>
                <w:sz w:val="18"/>
                <w:szCs w:val="18"/>
                <w:lang w:val="en-US" w:eastAsia="en-US"/>
              </w:rPr>
              <w:t>268.666</w:t>
            </w:r>
          </w:p>
        </w:tc>
        <w:tc>
          <w:tcPr>
            <w:tcW w:w="1380" w:type="dxa"/>
            <w:tcBorders>
              <w:top w:val="nil"/>
              <w:left w:val="nil"/>
              <w:bottom w:val="single" w:sz="4" w:space="0" w:color="auto"/>
              <w:right w:val="single" w:sz="4" w:space="0" w:color="auto"/>
            </w:tcBorders>
            <w:shd w:val="clear" w:color="auto" w:fill="auto"/>
            <w:noWrap/>
            <w:vAlign w:val="center"/>
            <w:hideMark/>
          </w:tcPr>
          <w:p w14:paraId="09A97FF2" w14:textId="77777777" w:rsidR="00E342E2" w:rsidRPr="00E342E2" w:rsidRDefault="00E342E2" w:rsidP="00E342E2">
            <w:pPr>
              <w:jc w:val="right"/>
              <w:rPr>
                <w:sz w:val="18"/>
                <w:szCs w:val="18"/>
                <w:lang w:val="en-US" w:eastAsia="en-US"/>
              </w:rPr>
            </w:pPr>
            <w:r w:rsidRPr="00E342E2">
              <w:rPr>
                <w:sz w:val="18"/>
                <w:szCs w:val="18"/>
                <w:lang w:val="en-US" w:eastAsia="en-US"/>
              </w:rPr>
              <w:t xml:space="preserve">265.000   </w:t>
            </w:r>
          </w:p>
        </w:tc>
        <w:tc>
          <w:tcPr>
            <w:tcW w:w="1180" w:type="dxa"/>
            <w:tcBorders>
              <w:top w:val="nil"/>
              <w:left w:val="nil"/>
              <w:bottom w:val="single" w:sz="4" w:space="0" w:color="auto"/>
              <w:right w:val="single" w:sz="4" w:space="0" w:color="auto"/>
            </w:tcBorders>
            <w:shd w:val="clear" w:color="auto" w:fill="auto"/>
            <w:noWrap/>
            <w:vAlign w:val="center"/>
            <w:hideMark/>
          </w:tcPr>
          <w:p w14:paraId="469E15E5" w14:textId="77777777" w:rsidR="00E342E2" w:rsidRPr="00E342E2" w:rsidRDefault="00E342E2" w:rsidP="00E342E2">
            <w:pPr>
              <w:jc w:val="right"/>
              <w:rPr>
                <w:sz w:val="18"/>
                <w:szCs w:val="18"/>
                <w:lang w:val="en-US" w:eastAsia="en-US"/>
              </w:rPr>
            </w:pPr>
            <w:r w:rsidRPr="00E342E2">
              <w:rPr>
                <w:sz w:val="18"/>
                <w:szCs w:val="18"/>
                <w:lang w:val="en-US" w:eastAsia="en-US"/>
              </w:rPr>
              <w:t>274.052</w:t>
            </w:r>
          </w:p>
        </w:tc>
        <w:tc>
          <w:tcPr>
            <w:tcW w:w="989" w:type="dxa"/>
            <w:tcBorders>
              <w:top w:val="nil"/>
              <w:left w:val="nil"/>
              <w:bottom w:val="single" w:sz="4" w:space="0" w:color="auto"/>
              <w:right w:val="single" w:sz="4" w:space="0" w:color="auto"/>
            </w:tcBorders>
            <w:shd w:val="clear" w:color="auto" w:fill="auto"/>
            <w:noWrap/>
            <w:vAlign w:val="center"/>
            <w:hideMark/>
          </w:tcPr>
          <w:p w14:paraId="39BAC7C3" w14:textId="77777777" w:rsidR="00E342E2" w:rsidRPr="00E342E2" w:rsidRDefault="00E342E2" w:rsidP="00E342E2">
            <w:pPr>
              <w:jc w:val="center"/>
              <w:rPr>
                <w:sz w:val="18"/>
                <w:szCs w:val="18"/>
                <w:lang w:val="en-US" w:eastAsia="en-US"/>
              </w:rPr>
            </w:pPr>
            <w:r w:rsidRPr="00E342E2">
              <w:rPr>
                <w:sz w:val="18"/>
                <w:szCs w:val="18"/>
                <w:lang w:val="en-US" w:eastAsia="en-US"/>
              </w:rPr>
              <w:t>102</w:t>
            </w:r>
          </w:p>
        </w:tc>
        <w:tc>
          <w:tcPr>
            <w:tcW w:w="1031" w:type="dxa"/>
            <w:tcBorders>
              <w:top w:val="nil"/>
              <w:left w:val="nil"/>
              <w:bottom w:val="single" w:sz="4" w:space="0" w:color="auto"/>
              <w:right w:val="single" w:sz="8" w:space="0" w:color="auto"/>
            </w:tcBorders>
            <w:shd w:val="clear" w:color="auto" w:fill="auto"/>
            <w:noWrap/>
            <w:vAlign w:val="center"/>
            <w:hideMark/>
          </w:tcPr>
          <w:p w14:paraId="4D8E47F3" w14:textId="77777777" w:rsidR="00E342E2" w:rsidRPr="00E342E2" w:rsidRDefault="00E342E2" w:rsidP="00E342E2">
            <w:pPr>
              <w:jc w:val="center"/>
              <w:rPr>
                <w:sz w:val="18"/>
                <w:szCs w:val="18"/>
                <w:lang w:val="en-US" w:eastAsia="en-US"/>
              </w:rPr>
            </w:pPr>
            <w:r w:rsidRPr="00E342E2">
              <w:rPr>
                <w:sz w:val="18"/>
                <w:szCs w:val="18"/>
                <w:lang w:val="en-US" w:eastAsia="en-US"/>
              </w:rPr>
              <w:t>103</w:t>
            </w:r>
          </w:p>
        </w:tc>
      </w:tr>
      <w:tr w:rsidR="00E342E2" w:rsidRPr="00E342E2" w14:paraId="7C3DC0C4" w14:textId="77777777" w:rsidTr="00E342E2">
        <w:trPr>
          <w:trHeight w:val="21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4D39C33" w14:textId="77777777" w:rsidR="00E342E2" w:rsidRPr="00E342E2" w:rsidRDefault="00E342E2" w:rsidP="00E342E2">
            <w:pPr>
              <w:jc w:val="center"/>
              <w:rPr>
                <w:sz w:val="18"/>
                <w:szCs w:val="18"/>
                <w:lang w:val="en-US" w:eastAsia="en-US"/>
              </w:rPr>
            </w:pPr>
            <w:r w:rsidRPr="00E342E2">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351C2533" w14:textId="77777777" w:rsidR="00E342E2" w:rsidRPr="00E342E2" w:rsidRDefault="00E342E2" w:rsidP="00E342E2">
            <w:pPr>
              <w:rPr>
                <w:sz w:val="18"/>
                <w:szCs w:val="18"/>
                <w:lang w:val="en-US" w:eastAsia="en-US"/>
              </w:rPr>
            </w:pPr>
            <w:r w:rsidRPr="00E342E2">
              <w:rPr>
                <w:sz w:val="18"/>
                <w:szCs w:val="18"/>
                <w:lang w:val="en-US" w:eastAsia="en-US"/>
              </w:rPr>
              <w:t>Приход од закупа кола</w:t>
            </w:r>
          </w:p>
        </w:tc>
        <w:tc>
          <w:tcPr>
            <w:tcW w:w="1086" w:type="dxa"/>
            <w:tcBorders>
              <w:top w:val="nil"/>
              <w:left w:val="nil"/>
              <w:bottom w:val="single" w:sz="4" w:space="0" w:color="auto"/>
              <w:right w:val="single" w:sz="4" w:space="0" w:color="auto"/>
            </w:tcBorders>
            <w:shd w:val="clear" w:color="auto" w:fill="auto"/>
            <w:noWrap/>
            <w:vAlign w:val="center"/>
            <w:hideMark/>
          </w:tcPr>
          <w:p w14:paraId="13CBD2BF" w14:textId="77777777" w:rsidR="00E342E2" w:rsidRPr="00E342E2" w:rsidRDefault="00E342E2" w:rsidP="00E342E2">
            <w:pPr>
              <w:jc w:val="right"/>
              <w:rPr>
                <w:sz w:val="18"/>
                <w:szCs w:val="18"/>
                <w:lang w:val="en-US" w:eastAsia="en-US"/>
              </w:rPr>
            </w:pPr>
            <w:r w:rsidRPr="00E342E2">
              <w:rPr>
                <w:sz w:val="18"/>
                <w:szCs w:val="18"/>
                <w:lang w:val="en-US" w:eastAsia="en-US"/>
              </w:rPr>
              <w:t>8.891</w:t>
            </w:r>
          </w:p>
        </w:tc>
        <w:tc>
          <w:tcPr>
            <w:tcW w:w="1380" w:type="dxa"/>
            <w:tcBorders>
              <w:top w:val="nil"/>
              <w:left w:val="nil"/>
              <w:bottom w:val="single" w:sz="4" w:space="0" w:color="auto"/>
              <w:right w:val="single" w:sz="4" w:space="0" w:color="auto"/>
            </w:tcBorders>
            <w:shd w:val="clear" w:color="auto" w:fill="auto"/>
            <w:noWrap/>
            <w:vAlign w:val="center"/>
            <w:hideMark/>
          </w:tcPr>
          <w:p w14:paraId="0D60AC3A" w14:textId="77777777" w:rsidR="00E342E2" w:rsidRPr="00E342E2" w:rsidRDefault="00E342E2" w:rsidP="00E342E2">
            <w:pPr>
              <w:jc w:val="right"/>
              <w:rPr>
                <w:sz w:val="18"/>
                <w:szCs w:val="18"/>
                <w:lang w:val="en-US" w:eastAsia="en-US"/>
              </w:rPr>
            </w:pPr>
            <w:r w:rsidRPr="00E342E2">
              <w:rPr>
                <w:sz w:val="18"/>
                <w:szCs w:val="18"/>
                <w:lang w:val="en-US" w:eastAsia="en-US"/>
              </w:rPr>
              <w:t xml:space="preserve">31.358   </w:t>
            </w:r>
          </w:p>
        </w:tc>
        <w:tc>
          <w:tcPr>
            <w:tcW w:w="1180" w:type="dxa"/>
            <w:tcBorders>
              <w:top w:val="nil"/>
              <w:left w:val="nil"/>
              <w:bottom w:val="single" w:sz="4" w:space="0" w:color="auto"/>
              <w:right w:val="single" w:sz="4" w:space="0" w:color="auto"/>
            </w:tcBorders>
            <w:shd w:val="clear" w:color="auto" w:fill="auto"/>
            <w:noWrap/>
            <w:vAlign w:val="center"/>
            <w:hideMark/>
          </w:tcPr>
          <w:p w14:paraId="50BBE172" w14:textId="77777777" w:rsidR="00E342E2" w:rsidRPr="00E342E2" w:rsidRDefault="00E342E2" w:rsidP="00E342E2">
            <w:pPr>
              <w:jc w:val="right"/>
              <w:rPr>
                <w:sz w:val="18"/>
                <w:szCs w:val="18"/>
                <w:lang w:val="en-US" w:eastAsia="en-US"/>
              </w:rPr>
            </w:pPr>
            <w:r w:rsidRPr="00E342E2">
              <w:rPr>
                <w:sz w:val="18"/>
                <w:szCs w:val="18"/>
                <w:lang w:val="en-US" w:eastAsia="en-US"/>
              </w:rPr>
              <w:t>28.923</w:t>
            </w:r>
          </w:p>
        </w:tc>
        <w:tc>
          <w:tcPr>
            <w:tcW w:w="989" w:type="dxa"/>
            <w:tcBorders>
              <w:top w:val="nil"/>
              <w:left w:val="nil"/>
              <w:bottom w:val="single" w:sz="4" w:space="0" w:color="auto"/>
              <w:right w:val="single" w:sz="4" w:space="0" w:color="auto"/>
            </w:tcBorders>
            <w:shd w:val="clear" w:color="auto" w:fill="auto"/>
            <w:noWrap/>
            <w:vAlign w:val="center"/>
            <w:hideMark/>
          </w:tcPr>
          <w:p w14:paraId="52C4AAFA" w14:textId="77777777" w:rsidR="00E342E2" w:rsidRPr="00E342E2" w:rsidRDefault="00E342E2" w:rsidP="00E342E2">
            <w:pPr>
              <w:jc w:val="center"/>
              <w:rPr>
                <w:sz w:val="18"/>
                <w:szCs w:val="18"/>
                <w:lang w:val="en-US" w:eastAsia="en-US"/>
              </w:rPr>
            </w:pPr>
            <w:r w:rsidRPr="00E342E2">
              <w:rPr>
                <w:sz w:val="18"/>
                <w:szCs w:val="18"/>
                <w:lang w:val="en-US" w:eastAsia="en-US"/>
              </w:rPr>
              <w:t>325</w:t>
            </w:r>
          </w:p>
        </w:tc>
        <w:tc>
          <w:tcPr>
            <w:tcW w:w="1031" w:type="dxa"/>
            <w:tcBorders>
              <w:top w:val="nil"/>
              <w:left w:val="nil"/>
              <w:bottom w:val="single" w:sz="4" w:space="0" w:color="auto"/>
              <w:right w:val="single" w:sz="8" w:space="0" w:color="auto"/>
            </w:tcBorders>
            <w:shd w:val="clear" w:color="auto" w:fill="auto"/>
            <w:noWrap/>
            <w:vAlign w:val="center"/>
            <w:hideMark/>
          </w:tcPr>
          <w:p w14:paraId="5DE02D7B" w14:textId="77777777" w:rsidR="00E342E2" w:rsidRPr="00E342E2" w:rsidRDefault="00E342E2" w:rsidP="00E342E2">
            <w:pPr>
              <w:jc w:val="center"/>
              <w:rPr>
                <w:sz w:val="18"/>
                <w:szCs w:val="18"/>
                <w:lang w:val="en-US" w:eastAsia="en-US"/>
              </w:rPr>
            </w:pPr>
            <w:r w:rsidRPr="00E342E2">
              <w:rPr>
                <w:sz w:val="18"/>
                <w:szCs w:val="18"/>
                <w:lang w:val="en-US" w:eastAsia="en-US"/>
              </w:rPr>
              <w:t>92</w:t>
            </w:r>
          </w:p>
        </w:tc>
      </w:tr>
    </w:tbl>
    <w:p w14:paraId="3F4AF56F" w14:textId="7D0F839F" w:rsidR="007D4792" w:rsidRDefault="008A7C69" w:rsidP="00943D41">
      <w:pPr>
        <w:jc w:val="center"/>
        <w:rPr>
          <w:b/>
          <w:i/>
          <w:sz w:val="20"/>
          <w:szCs w:val="20"/>
          <w:lang w:eastAsia="en-US"/>
        </w:rPr>
      </w:pPr>
      <w:r w:rsidRPr="00E342E2">
        <w:rPr>
          <w:b/>
          <w:i/>
          <w:sz w:val="20"/>
          <w:szCs w:val="20"/>
          <w:lang w:eastAsia="en-US"/>
        </w:rPr>
        <w:t>Табела</w:t>
      </w:r>
      <w:r w:rsidR="001E64EE" w:rsidRPr="00E342E2">
        <w:rPr>
          <w:b/>
          <w:i/>
          <w:sz w:val="20"/>
          <w:szCs w:val="20"/>
          <w:lang w:val="sr-Cyrl-RS" w:eastAsia="en-US"/>
        </w:rPr>
        <w:t xml:space="preserve"> </w:t>
      </w:r>
      <w:r w:rsidR="007D2BBF" w:rsidRPr="00E342E2">
        <w:rPr>
          <w:b/>
          <w:i/>
          <w:sz w:val="20"/>
          <w:szCs w:val="20"/>
          <w:lang w:val="en-US" w:eastAsia="en-US"/>
        </w:rPr>
        <w:t>62</w:t>
      </w:r>
      <w:r w:rsidRPr="00E342E2">
        <w:rPr>
          <w:b/>
          <w:i/>
          <w:sz w:val="20"/>
          <w:szCs w:val="20"/>
          <w:lang w:eastAsia="en-US"/>
        </w:rPr>
        <w:t>. Други пословни приходи</w:t>
      </w:r>
    </w:p>
    <w:p w14:paraId="573978AD" w14:textId="5E86E649" w:rsidR="00616821" w:rsidRDefault="00616821" w:rsidP="00943D41">
      <w:pPr>
        <w:jc w:val="center"/>
        <w:rPr>
          <w:b/>
          <w:i/>
          <w:sz w:val="20"/>
          <w:szCs w:val="20"/>
          <w:lang w:eastAsia="en-US"/>
        </w:rPr>
      </w:pPr>
    </w:p>
    <w:p w14:paraId="2D9D2968" w14:textId="2312CCB9" w:rsidR="00616821" w:rsidRPr="00A33492" w:rsidRDefault="00616821" w:rsidP="00616821">
      <w:pPr>
        <w:ind w:left="-510" w:right="-510"/>
        <w:jc w:val="both"/>
        <w:rPr>
          <w:lang w:val="sr-Cyrl-BA"/>
        </w:rPr>
      </w:pPr>
      <w:r w:rsidRPr="00A33492">
        <w:rPr>
          <w:lang w:val="sr-Cyrl-BA"/>
        </w:rPr>
        <w:t xml:space="preserve">Приходи </w:t>
      </w:r>
      <w:r>
        <w:rPr>
          <w:lang w:val="sr-Cyrl-BA"/>
        </w:rPr>
        <w:t>из</w:t>
      </w:r>
      <w:r w:rsidRPr="00A33492">
        <w:rPr>
          <w:lang w:val="sr-Cyrl-BA"/>
        </w:rPr>
        <w:t xml:space="preserve"> фондова износе </w:t>
      </w:r>
      <w:r>
        <w:rPr>
          <w:lang w:val="sr-Cyrl-BA"/>
        </w:rPr>
        <w:t>25.522</w:t>
      </w:r>
      <w:r w:rsidRPr="00A33492">
        <w:rPr>
          <w:lang w:val="sr-Cyrl-BA"/>
        </w:rPr>
        <w:t xml:space="preserve"> КМ и односе се на рефундацију боловања Фонда за здравствено осигурање </w:t>
      </w:r>
      <w:r>
        <w:rPr>
          <w:lang w:val="sr-Cyrl-BA"/>
        </w:rPr>
        <w:t>Републике Српске по личним дохот</w:t>
      </w:r>
      <w:r w:rsidRPr="00A33492">
        <w:rPr>
          <w:lang w:val="sr-Cyrl-BA"/>
        </w:rPr>
        <w:t xml:space="preserve">цима из 2022. године. </w:t>
      </w:r>
    </w:p>
    <w:p w14:paraId="783D7A39" w14:textId="77777777" w:rsidR="00616821" w:rsidRPr="00E342E2" w:rsidRDefault="00616821" w:rsidP="00943D41">
      <w:pPr>
        <w:jc w:val="center"/>
        <w:rPr>
          <w:b/>
          <w:i/>
          <w:sz w:val="20"/>
          <w:szCs w:val="20"/>
          <w:lang w:eastAsia="en-US"/>
        </w:rPr>
      </w:pPr>
    </w:p>
    <w:p w14:paraId="151C82A4" w14:textId="77777777" w:rsidR="00C17735" w:rsidRPr="00A4357F" w:rsidRDefault="00C17735" w:rsidP="00144965">
      <w:pPr>
        <w:jc w:val="both"/>
        <w:rPr>
          <w:b/>
          <w:i/>
          <w:color w:val="FF0000"/>
          <w:sz w:val="20"/>
          <w:szCs w:val="20"/>
          <w:lang w:eastAsia="en-US"/>
        </w:rPr>
      </w:pPr>
    </w:p>
    <w:p w14:paraId="31F6EC99" w14:textId="77777777" w:rsidR="00FC2E66" w:rsidRPr="00FC2E66" w:rsidRDefault="00F753A1" w:rsidP="00F753A1">
      <w:pPr>
        <w:ind w:left="-510" w:right="-510"/>
        <w:jc w:val="both"/>
      </w:pPr>
      <w:r w:rsidRPr="00FC2E66">
        <w:t xml:space="preserve">Финансијски приходи остварени су у износу од </w:t>
      </w:r>
      <w:r w:rsidR="00E342E2" w:rsidRPr="00FC2E66">
        <w:rPr>
          <w:lang w:val="sr-Cyrl-RS"/>
        </w:rPr>
        <w:t>208.499</w:t>
      </w:r>
      <w:r w:rsidR="00FC2E66" w:rsidRPr="00FC2E66">
        <w:t xml:space="preserve"> КМ и за 12</w:t>
      </w:r>
      <w:r w:rsidR="00FC2E66" w:rsidRPr="00FC2E66">
        <w:rPr>
          <w:lang w:val="sr-Cyrl-RS"/>
        </w:rPr>
        <w:t xml:space="preserve">% мањи су </w:t>
      </w:r>
      <w:r w:rsidRPr="00FC2E66">
        <w:t xml:space="preserve">у односу на остварене у истом периоду прошле године, док су за </w:t>
      </w:r>
      <w:r w:rsidR="00FC2E66" w:rsidRPr="00FC2E66">
        <w:rPr>
          <w:lang w:val="sr-Cyrl-RS"/>
        </w:rPr>
        <w:t>4</w:t>
      </w:r>
      <w:r w:rsidRPr="00FC2E66">
        <w:t xml:space="preserve">% </w:t>
      </w:r>
      <w:r w:rsidR="00FC2E66" w:rsidRPr="00FC2E66">
        <w:rPr>
          <w:lang w:val="sr-Cyrl-RS"/>
        </w:rPr>
        <w:t>већи</w:t>
      </w:r>
      <w:r w:rsidRPr="00FC2E66">
        <w:t xml:space="preserve"> од планираних. </w:t>
      </w:r>
    </w:p>
    <w:p w14:paraId="082B40BF" w14:textId="376CEC94" w:rsidR="001E64EE" w:rsidRPr="00E342E2" w:rsidRDefault="008A7C69" w:rsidP="00144965">
      <w:pPr>
        <w:ind w:right="-170"/>
        <w:jc w:val="right"/>
        <w:rPr>
          <w:lang w:val="sr-Latn-BA" w:eastAsia="sr-Latn-BA"/>
        </w:rPr>
      </w:pPr>
      <w:r w:rsidRPr="00A4357F">
        <w:rPr>
          <w:bCs/>
          <w:iCs/>
          <w:color w:val="FF0000"/>
          <w:sz w:val="20"/>
          <w:szCs w:val="20"/>
          <w:lang w:eastAsia="en-US"/>
        </w:rPr>
        <w:t xml:space="preserve">                                                                                                                                                                         </w:t>
      </w:r>
      <w:r w:rsidR="001E64EE" w:rsidRPr="00A4357F">
        <w:rPr>
          <w:bCs/>
          <w:iCs/>
          <w:color w:val="FF0000"/>
          <w:sz w:val="20"/>
          <w:szCs w:val="20"/>
          <w:lang w:val="sr-Cyrl-RS" w:eastAsia="en-US"/>
        </w:rPr>
        <w:t xml:space="preserve">     </w:t>
      </w:r>
      <w:r w:rsidR="001E64EE" w:rsidRPr="00E342E2">
        <w:rPr>
          <w:bCs/>
          <w:iCs/>
          <w:sz w:val="20"/>
          <w:szCs w:val="20"/>
          <w:lang w:val="sr-Latn-BA" w:eastAsia="sr-Latn-BA"/>
        </w:rPr>
        <w:t>(у КМ)</w:t>
      </w:r>
    </w:p>
    <w:tbl>
      <w:tblPr>
        <w:tblW w:w="10971" w:type="dxa"/>
        <w:jc w:val="center"/>
        <w:tblLook w:val="04A0" w:firstRow="1" w:lastRow="0" w:firstColumn="1" w:lastColumn="0" w:noHBand="0" w:noVBand="1"/>
      </w:tblPr>
      <w:tblGrid>
        <w:gridCol w:w="705"/>
        <w:gridCol w:w="4600"/>
        <w:gridCol w:w="1086"/>
        <w:gridCol w:w="1380"/>
        <w:gridCol w:w="1180"/>
        <w:gridCol w:w="989"/>
        <w:gridCol w:w="1031"/>
      </w:tblGrid>
      <w:tr w:rsidR="00E342E2" w:rsidRPr="00E342E2" w14:paraId="0A599685" w14:textId="77777777" w:rsidTr="00E342E2">
        <w:trPr>
          <w:trHeight w:val="240"/>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0DA0B3A4" w14:textId="77777777" w:rsidR="00E342E2" w:rsidRPr="00E342E2" w:rsidRDefault="00E342E2" w:rsidP="00E342E2">
            <w:pPr>
              <w:jc w:val="center"/>
              <w:rPr>
                <w:b/>
                <w:bCs/>
                <w:sz w:val="18"/>
                <w:szCs w:val="18"/>
                <w:lang w:val="en-US" w:eastAsia="en-US"/>
              </w:rPr>
            </w:pPr>
            <w:r w:rsidRPr="00E342E2">
              <w:rPr>
                <w:b/>
                <w:bCs/>
                <w:sz w:val="18"/>
                <w:szCs w:val="18"/>
                <w:lang w:val="en-US" w:eastAsia="en-US"/>
              </w:rPr>
              <w:t xml:space="preserve">Редни број </w:t>
            </w:r>
          </w:p>
        </w:tc>
        <w:tc>
          <w:tcPr>
            <w:tcW w:w="46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6918626F" w14:textId="77777777" w:rsidR="00E342E2" w:rsidRPr="00E342E2" w:rsidRDefault="00E342E2" w:rsidP="00E342E2">
            <w:pPr>
              <w:jc w:val="center"/>
              <w:rPr>
                <w:b/>
                <w:bCs/>
                <w:sz w:val="18"/>
                <w:szCs w:val="18"/>
                <w:lang w:val="en-US" w:eastAsia="en-US"/>
              </w:rPr>
            </w:pPr>
            <w:r w:rsidRPr="00E342E2">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67851D94" w14:textId="77777777" w:rsidR="00E342E2" w:rsidRPr="00E342E2" w:rsidRDefault="00E342E2" w:rsidP="00E342E2">
            <w:pPr>
              <w:jc w:val="center"/>
              <w:rPr>
                <w:b/>
                <w:bCs/>
                <w:sz w:val="18"/>
                <w:szCs w:val="18"/>
                <w:lang w:val="en-US" w:eastAsia="en-US"/>
              </w:rPr>
            </w:pPr>
            <w:r w:rsidRPr="00E342E2">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78CCAE20" w14:textId="77777777" w:rsidR="00E342E2" w:rsidRPr="00E342E2" w:rsidRDefault="00E342E2" w:rsidP="00E342E2">
            <w:pPr>
              <w:jc w:val="center"/>
              <w:rPr>
                <w:b/>
                <w:bCs/>
                <w:sz w:val="18"/>
                <w:szCs w:val="18"/>
                <w:lang w:val="en-US" w:eastAsia="en-US"/>
              </w:rPr>
            </w:pPr>
            <w:r w:rsidRPr="00E342E2">
              <w:rPr>
                <w:b/>
                <w:bCs/>
                <w:sz w:val="18"/>
                <w:szCs w:val="18"/>
                <w:lang w:val="en-US" w:eastAsia="en-US"/>
              </w:rPr>
              <w:t>Ребаланс Плана</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5F40E906" w14:textId="77777777" w:rsidR="00E342E2" w:rsidRPr="00E342E2" w:rsidRDefault="00E342E2" w:rsidP="00E342E2">
            <w:pPr>
              <w:jc w:val="center"/>
              <w:rPr>
                <w:b/>
                <w:bCs/>
                <w:sz w:val="18"/>
                <w:szCs w:val="18"/>
                <w:lang w:val="en-US" w:eastAsia="en-US"/>
              </w:rPr>
            </w:pPr>
            <w:r w:rsidRPr="00E342E2">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8387E7E" w14:textId="77777777" w:rsidR="00E342E2" w:rsidRPr="00E342E2" w:rsidRDefault="00E342E2" w:rsidP="00E342E2">
            <w:pPr>
              <w:jc w:val="center"/>
              <w:rPr>
                <w:b/>
                <w:bCs/>
                <w:sz w:val="18"/>
                <w:szCs w:val="18"/>
                <w:lang w:val="en-US" w:eastAsia="en-US"/>
              </w:rPr>
            </w:pPr>
            <w:r w:rsidRPr="00E342E2">
              <w:rPr>
                <w:b/>
                <w:bCs/>
                <w:sz w:val="18"/>
                <w:szCs w:val="18"/>
                <w:lang w:val="en-US" w:eastAsia="en-US"/>
              </w:rPr>
              <w:t>Индекси</w:t>
            </w:r>
          </w:p>
        </w:tc>
      </w:tr>
      <w:tr w:rsidR="00E342E2" w:rsidRPr="00E342E2" w14:paraId="1C260921" w14:textId="77777777" w:rsidTr="00E342E2">
        <w:trPr>
          <w:trHeight w:val="210"/>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29F031A0" w14:textId="77777777" w:rsidR="00E342E2" w:rsidRPr="00E342E2" w:rsidRDefault="00E342E2" w:rsidP="00E342E2">
            <w:pPr>
              <w:rPr>
                <w:b/>
                <w:bCs/>
                <w:sz w:val="18"/>
                <w:szCs w:val="18"/>
                <w:lang w:val="en-US" w:eastAsia="en-US"/>
              </w:rPr>
            </w:pPr>
          </w:p>
        </w:tc>
        <w:tc>
          <w:tcPr>
            <w:tcW w:w="4600" w:type="dxa"/>
            <w:vMerge/>
            <w:tcBorders>
              <w:top w:val="single" w:sz="8" w:space="0" w:color="auto"/>
              <w:left w:val="single" w:sz="4" w:space="0" w:color="auto"/>
              <w:bottom w:val="single" w:sz="4" w:space="0" w:color="auto"/>
              <w:right w:val="single" w:sz="4" w:space="0" w:color="auto"/>
            </w:tcBorders>
            <w:vAlign w:val="center"/>
            <w:hideMark/>
          </w:tcPr>
          <w:p w14:paraId="7EACA1A3" w14:textId="77777777" w:rsidR="00E342E2" w:rsidRPr="00E342E2" w:rsidRDefault="00E342E2" w:rsidP="00E342E2">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3FC1D43D" w14:textId="28F35AD6" w:rsidR="00E342E2" w:rsidRPr="00E342E2" w:rsidRDefault="00E342E2" w:rsidP="00E342E2">
            <w:pPr>
              <w:jc w:val="center"/>
              <w:rPr>
                <w:b/>
                <w:bCs/>
                <w:sz w:val="18"/>
                <w:szCs w:val="18"/>
                <w:lang w:val="en-US" w:eastAsia="en-US"/>
              </w:rPr>
            </w:pPr>
            <w:r w:rsidRPr="00E342E2">
              <w:rPr>
                <w:b/>
                <w:bCs/>
                <w:sz w:val="18"/>
                <w:szCs w:val="18"/>
                <w:lang w:val="en-US" w:eastAsia="en-US"/>
              </w:rPr>
              <w:t>2022.</w:t>
            </w:r>
          </w:p>
        </w:tc>
        <w:tc>
          <w:tcPr>
            <w:tcW w:w="1380" w:type="dxa"/>
            <w:tcBorders>
              <w:top w:val="nil"/>
              <w:left w:val="nil"/>
              <w:bottom w:val="single" w:sz="4" w:space="0" w:color="auto"/>
              <w:right w:val="single" w:sz="4" w:space="0" w:color="auto"/>
            </w:tcBorders>
            <w:shd w:val="clear" w:color="000000" w:fill="BFBFBF"/>
            <w:noWrap/>
            <w:vAlign w:val="center"/>
            <w:hideMark/>
          </w:tcPr>
          <w:p w14:paraId="09F802E7" w14:textId="595E4B14" w:rsidR="00E342E2" w:rsidRPr="00E342E2" w:rsidRDefault="00E342E2" w:rsidP="00E342E2">
            <w:pPr>
              <w:jc w:val="center"/>
              <w:rPr>
                <w:b/>
                <w:bCs/>
                <w:sz w:val="18"/>
                <w:szCs w:val="18"/>
                <w:lang w:val="en-US" w:eastAsia="en-US"/>
              </w:rPr>
            </w:pPr>
            <w:r w:rsidRPr="00E342E2">
              <w:rPr>
                <w:b/>
                <w:bCs/>
                <w:sz w:val="18"/>
                <w:szCs w:val="18"/>
                <w:lang w:val="en-US" w:eastAsia="en-US"/>
              </w:rPr>
              <w:t>2023.</w:t>
            </w:r>
          </w:p>
        </w:tc>
        <w:tc>
          <w:tcPr>
            <w:tcW w:w="1180" w:type="dxa"/>
            <w:tcBorders>
              <w:top w:val="nil"/>
              <w:left w:val="nil"/>
              <w:bottom w:val="single" w:sz="4" w:space="0" w:color="auto"/>
              <w:right w:val="single" w:sz="4" w:space="0" w:color="auto"/>
            </w:tcBorders>
            <w:shd w:val="clear" w:color="000000" w:fill="BFBFBF"/>
            <w:noWrap/>
            <w:vAlign w:val="center"/>
            <w:hideMark/>
          </w:tcPr>
          <w:p w14:paraId="0A940A20" w14:textId="002231AD" w:rsidR="00E342E2" w:rsidRPr="00E342E2" w:rsidRDefault="00E342E2" w:rsidP="00E342E2">
            <w:pPr>
              <w:jc w:val="center"/>
              <w:rPr>
                <w:b/>
                <w:bCs/>
                <w:sz w:val="18"/>
                <w:szCs w:val="18"/>
                <w:lang w:val="en-US" w:eastAsia="en-US"/>
              </w:rPr>
            </w:pPr>
            <w:r w:rsidRPr="00E342E2">
              <w:rPr>
                <w:b/>
                <w:bCs/>
                <w:sz w:val="18"/>
                <w:szCs w:val="18"/>
                <w:lang w:val="en-US" w:eastAsia="en-US"/>
              </w:rPr>
              <w:t>2023.</w:t>
            </w:r>
          </w:p>
        </w:tc>
        <w:tc>
          <w:tcPr>
            <w:tcW w:w="989" w:type="dxa"/>
            <w:tcBorders>
              <w:top w:val="nil"/>
              <w:left w:val="nil"/>
              <w:bottom w:val="single" w:sz="4" w:space="0" w:color="auto"/>
              <w:right w:val="single" w:sz="4" w:space="0" w:color="auto"/>
            </w:tcBorders>
            <w:shd w:val="clear" w:color="000000" w:fill="BFBFBF"/>
            <w:noWrap/>
            <w:vAlign w:val="center"/>
            <w:hideMark/>
          </w:tcPr>
          <w:p w14:paraId="6C55158F" w14:textId="77777777" w:rsidR="00E342E2" w:rsidRPr="00E342E2" w:rsidRDefault="00E342E2" w:rsidP="00E342E2">
            <w:pPr>
              <w:jc w:val="center"/>
              <w:rPr>
                <w:b/>
                <w:bCs/>
                <w:sz w:val="12"/>
                <w:szCs w:val="12"/>
                <w:lang w:val="en-US" w:eastAsia="en-US"/>
              </w:rPr>
            </w:pPr>
            <w:r w:rsidRPr="00E342E2">
              <w:rPr>
                <w:b/>
                <w:bCs/>
                <w:sz w:val="12"/>
                <w:szCs w:val="12"/>
                <w:lang w:val="en-US" w:eastAsia="en-US"/>
              </w:rPr>
              <w:t>(ос.23/ос.22)</w:t>
            </w:r>
          </w:p>
        </w:tc>
        <w:tc>
          <w:tcPr>
            <w:tcW w:w="1031" w:type="dxa"/>
            <w:tcBorders>
              <w:top w:val="nil"/>
              <w:left w:val="nil"/>
              <w:bottom w:val="single" w:sz="4" w:space="0" w:color="auto"/>
              <w:right w:val="single" w:sz="8" w:space="0" w:color="auto"/>
            </w:tcBorders>
            <w:shd w:val="clear" w:color="000000" w:fill="BFBFBF"/>
            <w:noWrap/>
            <w:vAlign w:val="center"/>
            <w:hideMark/>
          </w:tcPr>
          <w:p w14:paraId="17290809" w14:textId="77777777" w:rsidR="00E342E2" w:rsidRPr="00E342E2" w:rsidRDefault="00E342E2" w:rsidP="00E342E2">
            <w:pPr>
              <w:jc w:val="center"/>
              <w:rPr>
                <w:b/>
                <w:bCs/>
                <w:sz w:val="12"/>
                <w:szCs w:val="12"/>
                <w:lang w:val="en-US" w:eastAsia="en-US"/>
              </w:rPr>
            </w:pPr>
            <w:r w:rsidRPr="00E342E2">
              <w:rPr>
                <w:b/>
                <w:bCs/>
                <w:sz w:val="12"/>
                <w:szCs w:val="12"/>
                <w:lang w:val="en-US" w:eastAsia="en-US"/>
              </w:rPr>
              <w:t>(ос.23/пл.23)</w:t>
            </w:r>
          </w:p>
        </w:tc>
      </w:tr>
      <w:tr w:rsidR="00E342E2" w:rsidRPr="00E342E2" w14:paraId="118FFBB4" w14:textId="77777777" w:rsidTr="00E342E2">
        <w:trPr>
          <w:trHeight w:val="180"/>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7A38F1E1" w14:textId="77777777" w:rsidR="00E342E2" w:rsidRPr="00E342E2" w:rsidRDefault="00E342E2" w:rsidP="00E342E2">
            <w:pPr>
              <w:jc w:val="center"/>
              <w:rPr>
                <w:i/>
                <w:iCs/>
                <w:sz w:val="12"/>
                <w:szCs w:val="12"/>
                <w:lang w:val="en-US" w:eastAsia="en-US"/>
              </w:rPr>
            </w:pPr>
            <w:r w:rsidRPr="00E342E2">
              <w:rPr>
                <w:i/>
                <w:iCs/>
                <w:sz w:val="12"/>
                <w:szCs w:val="12"/>
                <w:lang w:val="en-US" w:eastAsia="en-US"/>
              </w:rPr>
              <w:t>1</w:t>
            </w:r>
          </w:p>
        </w:tc>
        <w:tc>
          <w:tcPr>
            <w:tcW w:w="4600" w:type="dxa"/>
            <w:tcBorders>
              <w:top w:val="nil"/>
              <w:left w:val="nil"/>
              <w:bottom w:val="double" w:sz="6" w:space="0" w:color="auto"/>
              <w:right w:val="single" w:sz="4" w:space="0" w:color="auto"/>
            </w:tcBorders>
            <w:shd w:val="clear" w:color="000000" w:fill="FFFFFF"/>
            <w:noWrap/>
            <w:vAlign w:val="center"/>
            <w:hideMark/>
          </w:tcPr>
          <w:p w14:paraId="75A43C19" w14:textId="77777777" w:rsidR="00E342E2" w:rsidRPr="00E342E2" w:rsidRDefault="00E342E2" w:rsidP="00E342E2">
            <w:pPr>
              <w:jc w:val="center"/>
              <w:rPr>
                <w:i/>
                <w:iCs/>
                <w:sz w:val="12"/>
                <w:szCs w:val="12"/>
                <w:lang w:val="en-US" w:eastAsia="en-US"/>
              </w:rPr>
            </w:pPr>
            <w:r w:rsidRPr="00E342E2">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38A2728F" w14:textId="77777777" w:rsidR="00E342E2" w:rsidRPr="00E342E2" w:rsidRDefault="00E342E2" w:rsidP="00E342E2">
            <w:pPr>
              <w:jc w:val="center"/>
              <w:rPr>
                <w:i/>
                <w:iCs/>
                <w:sz w:val="12"/>
                <w:szCs w:val="12"/>
                <w:lang w:val="en-US" w:eastAsia="en-US"/>
              </w:rPr>
            </w:pPr>
            <w:r w:rsidRPr="00E342E2">
              <w:rPr>
                <w:i/>
                <w:iCs/>
                <w:sz w:val="12"/>
                <w:szCs w:val="12"/>
                <w:lang w:val="en-US" w:eastAsia="en-US"/>
              </w:rPr>
              <w:t>3</w:t>
            </w:r>
          </w:p>
        </w:tc>
        <w:tc>
          <w:tcPr>
            <w:tcW w:w="1380" w:type="dxa"/>
            <w:tcBorders>
              <w:top w:val="nil"/>
              <w:left w:val="nil"/>
              <w:bottom w:val="double" w:sz="6" w:space="0" w:color="auto"/>
              <w:right w:val="single" w:sz="4" w:space="0" w:color="auto"/>
            </w:tcBorders>
            <w:shd w:val="clear" w:color="000000" w:fill="FFFFFF"/>
            <w:noWrap/>
            <w:vAlign w:val="center"/>
            <w:hideMark/>
          </w:tcPr>
          <w:p w14:paraId="4B11ABF2" w14:textId="77777777" w:rsidR="00E342E2" w:rsidRPr="00E342E2" w:rsidRDefault="00E342E2" w:rsidP="00E342E2">
            <w:pPr>
              <w:jc w:val="center"/>
              <w:rPr>
                <w:i/>
                <w:iCs/>
                <w:sz w:val="12"/>
                <w:szCs w:val="12"/>
                <w:lang w:val="en-US" w:eastAsia="en-US"/>
              </w:rPr>
            </w:pPr>
            <w:r w:rsidRPr="00E342E2">
              <w:rPr>
                <w:i/>
                <w:iCs/>
                <w:sz w:val="12"/>
                <w:szCs w:val="12"/>
                <w:lang w:val="en-US" w:eastAsia="en-US"/>
              </w:rPr>
              <w:t>4</w:t>
            </w:r>
          </w:p>
        </w:tc>
        <w:tc>
          <w:tcPr>
            <w:tcW w:w="1180" w:type="dxa"/>
            <w:tcBorders>
              <w:top w:val="nil"/>
              <w:left w:val="nil"/>
              <w:bottom w:val="double" w:sz="6" w:space="0" w:color="auto"/>
              <w:right w:val="single" w:sz="4" w:space="0" w:color="auto"/>
            </w:tcBorders>
            <w:shd w:val="clear" w:color="000000" w:fill="FFFFFF"/>
            <w:noWrap/>
            <w:vAlign w:val="center"/>
            <w:hideMark/>
          </w:tcPr>
          <w:p w14:paraId="7FFE2E23" w14:textId="77777777" w:rsidR="00E342E2" w:rsidRPr="00E342E2" w:rsidRDefault="00E342E2" w:rsidP="00E342E2">
            <w:pPr>
              <w:jc w:val="center"/>
              <w:rPr>
                <w:i/>
                <w:iCs/>
                <w:sz w:val="12"/>
                <w:szCs w:val="12"/>
                <w:lang w:val="en-US" w:eastAsia="en-US"/>
              </w:rPr>
            </w:pPr>
            <w:r w:rsidRPr="00E342E2">
              <w:rPr>
                <w:i/>
                <w:iCs/>
                <w:sz w:val="12"/>
                <w:szCs w:val="12"/>
                <w:lang w:val="en-US" w:eastAsia="en-US"/>
              </w:rPr>
              <w:t>5</w:t>
            </w:r>
          </w:p>
        </w:tc>
        <w:tc>
          <w:tcPr>
            <w:tcW w:w="989" w:type="dxa"/>
            <w:tcBorders>
              <w:top w:val="nil"/>
              <w:left w:val="nil"/>
              <w:bottom w:val="double" w:sz="6" w:space="0" w:color="auto"/>
              <w:right w:val="single" w:sz="4" w:space="0" w:color="auto"/>
            </w:tcBorders>
            <w:shd w:val="clear" w:color="000000" w:fill="FFFFFF"/>
            <w:noWrap/>
            <w:vAlign w:val="center"/>
            <w:hideMark/>
          </w:tcPr>
          <w:p w14:paraId="553D0301" w14:textId="77777777" w:rsidR="00E342E2" w:rsidRPr="00E342E2" w:rsidRDefault="00E342E2" w:rsidP="00E342E2">
            <w:pPr>
              <w:jc w:val="center"/>
              <w:rPr>
                <w:i/>
                <w:iCs/>
                <w:sz w:val="12"/>
                <w:szCs w:val="12"/>
                <w:lang w:val="en-US" w:eastAsia="en-US"/>
              </w:rPr>
            </w:pPr>
            <w:r w:rsidRPr="00E342E2">
              <w:rPr>
                <w:i/>
                <w:iCs/>
                <w:sz w:val="12"/>
                <w:szCs w:val="12"/>
                <w:lang w:val="en-US" w:eastAsia="en-US"/>
              </w:rPr>
              <w:t>6</w:t>
            </w:r>
          </w:p>
        </w:tc>
        <w:tc>
          <w:tcPr>
            <w:tcW w:w="1031" w:type="dxa"/>
            <w:tcBorders>
              <w:top w:val="nil"/>
              <w:left w:val="nil"/>
              <w:bottom w:val="double" w:sz="6" w:space="0" w:color="auto"/>
              <w:right w:val="single" w:sz="8" w:space="0" w:color="auto"/>
            </w:tcBorders>
            <w:shd w:val="clear" w:color="000000" w:fill="FFFFFF"/>
            <w:noWrap/>
            <w:vAlign w:val="center"/>
            <w:hideMark/>
          </w:tcPr>
          <w:p w14:paraId="20A914CF" w14:textId="77777777" w:rsidR="00E342E2" w:rsidRPr="00E342E2" w:rsidRDefault="00E342E2" w:rsidP="00E342E2">
            <w:pPr>
              <w:jc w:val="center"/>
              <w:rPr>
                <w:i/>
                <w:iCs/>
                <w:sz w:val="12"/>
                <w:szCs w:val="12"/>
                <w:lang w:val="en-US" w:eastAsia="en-US"/>
              </w:rPr>
            </w:pPr>
            <w:r w:rsidRPr="00E342E2">
              <w:rPr>
                <w:i/>
                <w:iCs/>
                <w:sz w:val="12"/>
                <w:szCs w:val="12"/>
                <w:lang w:val="en-US" w:eastAsia="en-US"/>
              </w:rPr>
              <w:t>7</w:t>
            </w:r>
          </w:p>
        </w:tc>
      </w:tr>
      <w:tr w:rsidR="00E342E2" w:rsidRPr="00E342E2" w14:paraId="0537F9DB" w14:textId="77777777" w:rsidTr="00E342E2">
        <w:trPr>
          <w:trHeight w:val="270"/>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5BB7EC33" w14:textId="77777777" w:rsidR="00E342E2" w:rsidRPr="00E342E2" w:rsidRDefault="00E342E2" w:rsidP="00E342E2">
            <w:pPr>
              <w:jc w:val="center"/>
              <w:rPr>
                <w:b/>
                <w:bCs/>
                <w:sz w:val="18"/>
                <w:szCs w:val="18"/>
                <w:lang w:val="en-US" w:eastAsia="en-US"/>
              </w:rPr>
            </w:pPr>
            <w:r w:rsidRPr="00E342E2">
              <w:rPr>
                <w:b/>
                <w:bCs/>
                <w:sz w:val="18"/>
                <w:szCs w:val="18"/>
                <w:lang w:val="en-US" w:eastAsia="en-US"/>
              </w:rPr>
              <w:t>1.</w:t>
            </w:r>
          </w:p>
        </w:tc>
        <w:tc>
          <w:tcPr>
            <w:tcW w:w="4600" w:type="dxa"/>
            <w:tcBorders>
              <w:top w:val="nil"/>
              <w:left w:val="nil"/>
              <w:bottom w:val="single" w:sz="8" w:space="0" w:color="auto"/>
              <w:right w:val="single" w:sz="4" w:space="0" w:color="auto"/>
            </w:tcBorders>
            <w:shd w:val="clear" w:color="000000" w:fill="BFBFBF"/>
            <w:noWrap/>
            <w:vAlign w:val="center"/>
            <w:hideMark/>
          </w:tcPr>
          <w:p w14:paraId="39ED4921" w14:textId="77777777" w:rsidR="00E342E2" w:rsidRPr="00E342E2" w:rsidRDefault="00E342E2" w:rsidP="00E342E2">
            <w:pPr>
              <w:rPr>
                <w:b/>
                <w:bCs/>
                <w:sz w:val="18"/>
                <w:szCs w:val="18"/>
                <w:lang w:val="en-US" w:eastAsia="en-US"/>
              </w:rPr>
            </w:pPr>
            <w:r w:rsidRPr="00E342E2">
              <w:rPr>
                <w:b/>
                <w:bCs/>
                <w:sz w:val="18"/>
                <w:szCs w:val="18"/>
                <w:lang w:val="en-US" w:eastAsia="en-US"/>
              </w:rPr>
              <w:t>Финансијски приходи  (а+б)</w:t>
            </w:r>
          </w:p>
        </w:tc>
        <w:tc>
          <w:tcPr>
            <w:tcW w:w="1086" w:type="dxa"/>
            <w:tcBorders>
              <w:top w:val="nil"/>
              <w:left w:val="nil"/>
              <w:bottom w:val="single" w:sz="8" w:space="0" w:color="auto"/>
              <w:right w:val="single" w:sz="4" w:space="0" w:color="auto"/>
            </w:tcBorders>
            <w:shd w:val="clear" w:color="000000" w:fill="BFBFBF"/>
            <w:noWrap/>
            <w:vAlign w:val="center"/>
            <w:hideMark/>
          </w:tcPr>
          <w:p w14:paraId="5F1B4057" w14:textId="77777777" w:rsidR="00E342E2" w:rsidRPr="00E342E2" w:rsidRDefault="00E342E2" w:rsidP="00E342E2">
            <w:pPr>
              <w:jc w:val="right"/>
              <w:rPr>
                <w:b/>
                <w:bCs/>
                <w:sz w:val="18"/>
                <w:szCs w:val="18"/>
                <w:lang w:val="en-US" w:eastAsia="en-US"/>
              </w:rPr>
            </w:pPr>
            <w:r w:rsidRPr="00E342E2">
              <w:rPr>
                <w:b/>
                <w:bCs/>
                <w:sz w:val="18"/>
                <w:szCs w:val="18"/>
                <w:lang w:val="en-US" w:eastAsia="en-US"/>
              </w:rPr>
              <w:t>237.641</w:t>
            </w:r>
          </w:p>
        </w:tc>
        <w:tc>
          <w:tcPr>
            <w:tcW w:w="1380" w:type="dxa"/>
            <w:tcBorders>
              <w:top w:val="nil"/>
              <w:left w:val="nil"/>
              <w:bottom w:val="single" w:sz="8" w:space="0" w:color="auto"/>
              <w:right w:val="single" w:sz="4" w:space="0" w:color="auto"/>
            </w:tcBorders>
            <w:shd w:val="clear" w:color="000000" w:fill="BFBFBF"/>
            <w:noWrap/>
            <w:vAlign w:val="center"/>
            <w:hideMark/>
          </w:tcPr>
          <w:p w14:paraId="33804324" w14:textId="77777777" w:rsidR="00E342E2" w:rsidRPr="00E342E2" w:rsidRDefault="00E342E2" w:rsidP="00E342E2">
            <w:pPr>
              <w:jc w:val="right"/>
              <w:rPr>
                <w:b/>
                <w:bCs/>
                <w:sz w:val="18"/>
                <w:szCs w:val="18"/>
                <w:lang w:val="en-US" w:eastAsia="en-US"/>
              </w:rPr>
            </w:pPr>
            <w:r w:rsidRPr="00E342E2">
              <w:rPr>
                <w:b/>
                <w:bCs/>
                <w:sz w:val="18"/>
                <w:szCs w:val="18"/>
                <w:lang w:val="en-US" w:eastAsia="en-US"/>
              </w:rPr>
              <w:t>200.000</w:t>
            </w:r>
          </w:p>
        </w:tc>
        <w:tc>
          <w:tcPr>
            <w:tcW w:w="1180" w:type="dxa"/>
            <w:tcBorders>
              <w:top w:val="nil"/>
              <w:left w:val="nil"/>
              <w:bottom w:val="single" w:sz="8" w:space="0" w:color="auto"/>
              <w:right w:val="single" w:sz="4" w:space="0" w:color="auto"/>
            </w:tcBorders>
            <w:shd w:val="clear" w:color="000000" w:fill="BFBFBF"/>
            <w:noWrap/>
            <w:vAlign w:val="center"/>
            <w:hideMark/>
          </w:tcPr>
          <w:p w14:paraId="5A9C8761" w14:textId="77777777" w:rsidR="00E342E2" w:rsidRPr="00E342E2" w:rsidRDefault="00E342E2" w:rsidP="00E342E2">
            <w:pPr>
              <w:jc w:val="right"/>
              <w:rPr>
                <w:b/>
                <w:bCs/>
                <w:sz w:val="18"/>
                <w:szCs w:val="18"/>
                <w:lang w:val="en-US" w:eastAsia="en-US"/>
              </w:rPr>
            </w:pPr>
            <w:r w:rsidRPr="00E342E2">
              <w:rPr>
                <w:b/>
                <w:bCs/>
                <w:sz w:val="18"/>
                <w:szCs w:val="18"/>
                <w:lang w:val="en-US" w:eastAsia="en-US"/>
              </w:rPr>
              <w:t>208.499</w:t>
            </w:r>
          </w:p>
        </w:tc>
        <w:tc>
          <w:tcPr>
            <w:tcW w:w="989" w:type="dxa"/>
            <w:tcBorders>
              <w:top w:val="nil"/>
              <w:left w:val="nil"/>
              <w:bottom w:val="single" w:sz="8" w:space="0" w:color="auto"/>
              <w:right w:val="single" w:sz="4" w:space="0" w:color="auto"/>
            </w:tcBorders>
            <w:shd w:val="clear" w:color="000000" w:fill="BFBFBF"/>
            <w:noWrap/>
            <w:vAlign w:val="center"/>
            <w:hideMark/>
          </w:tcPr>
          <w:p w14:paraId="42028322" w14:textId="77777777" w:rsidR="00E342E2" w:rsidRPr="00E342E2" w:rsidRDefault="00E342E2" w:rsidP="00E342E2">
            <w:pPr>
              <w:jc w:val="center"/>
              <w:rPr>
                <w:b/>
                <w:bCs/>
                <w:sz w:val="18"/>
                <w:szCs w:val="18"/>
                <w:lang w:val="en-US" w:eastAsia="en-US"/>
              </w:rPr>
            </w:pPr>
            <w:r w:rsidRPr="00E342E2">
              <w:rPr>
                <w:b/>
                <w:bCs/>
                <w:sz w:val="18"/>
                <w:szCs w:val="18"/>
                <w:lang w:val="en-US" w:eastAsia="en-US"/>
              </w:rPr>
              <w:t>88</w:t>
            </w:r>
          </w:p>
        </w:tc>
        <w:tc>
          <w:tcPr>
            <w:tcW w:w="1031" w:type="dxa"/>
            <w:tcBorders>
              <w:top w:val="nil"/>
              <w:left w:val="nil"/>
              <w:bottom w:val="single" w:sz="8" w:space="0" w:color="auto"/>
              <w:right w:val="single" w:sz="8" w:space="0" w:color="auto"/>
            </w:tcBorders>
            <w:shd w:val="clear" w:color="000000" w:fill="BFBFBF"/>
            <w:noWrap/>
            <w:vAlign w:val="center"/>
            <w:hideMark/>
          </w:tcPr>
          <w:p w14:paraId="756D8298" w14:textId="77777777" w:rsidR="00E342E2" w:rsidRPr="00E342E2" w:rsidRDefault="00E342E2" w:rsidP="00E342E2">
            <w:pPr>
              <w:jc w:val="center"/>
              <w:rPr>
                <w:b/>
                <w:bCs/>
                <w:sz w:val="18"/>
                <w:szCs w:val="18"/>
                <w:lang w:val="en-US" w:eastAsia="en-US"/>
              </w:rPr>
            </w:pPr>
            <w:r w:rsidRPr="00E342E2">
              <w:rPr>
                <w:b/>
                <w:bCs/>
                <w:sz w:val="18"/>
                <w:szCs w:val="18"/>
                <w:lang w:val="en-US" w:eastAsia="en-US"/>
              </w:rPr>
              <w:t>104</w:t>
            </w:r>
          </w:p>
        </w:tc>
      </w:tr>
      <w:tr w:rsidR="00E342E2" w:rsidRPr="00E342E2" w14:paraId="0D68A143" w14:textId="77777777" w:rsidTr="00E342E2">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F790B1E" w14:textId="77777777" w:rsidR="00E342E2" w:rsidRPr="00E342E2" w:rsidRDefault="00E342E2" w:rsidP="00E342E2">
            <w:pPr>
              <w:jc w:val="center"/>
              <w:rPr>
                <w:i/>
                <w:iCs/>
                <w:sz w:val="18"/>
                <w:szCs w:val="18"/>
                <w:lang w:val="en-US" w:eastAsia="en-US"/>
              </w:rPr>
            </w:pPr>
            <w:r w:rsidRPr="00E342E2">
              <w:rPr>
                <w:i/>
                <w:iCs/>
                <w:sz w:val="18"/>
                <w:szCs w:val="18"/>
                <w:lang w:val="en-US" w:eastAsia="en-US"/>
              </w:rPr>
              <w:t>а)</w:t>
            </w:r>
          </w:p>
        </w:tc>
        <w:tc>
          <w:tcPr>
            <w:tcW w:w="4600" w:type="dxa"/>
            <w:tcBorders>
              <w:top w:val="nil"/>
              <w:left w:val="nil"/>
              <w:bottom w:val="single" w:sz="4" w:space="0" w:color="auto"/>
              <w:right w:val="single" w:sz="4" w:space="0" w:color="auto"/>
            </w:tcBorders>
            <w:shd w:val="clear" w:color="auto" w:fill="auto"/>
            <w:noWrap/>
            <w:vAlign w:val="center"/>
            <w:hideMark/>
          </w:tcPr>
          <w:p w14:paraId="71AC5F74" w14:textId="77777777" w:rsidR="00E342E2" w:rsidRPr="00E342E2" w:rsidRDefault="00E342E2" w:rsidP="00E342E2">
            <w:pPr>
              <w:rPr>
                <w:i/>
                <w:iCs/>
                <w:sz w:val="18"/>
                <w:szCs w:val="18"/>
                <w:lang w:val="en-US" w:eastAsia="en-US"/>
              </w:rPr>
            </w:pPr>
            <w:r w:rsidRPr="00E342E2">
              <w:rPr>
                <w:i/>
                <w:iCs/>
                <w:sz w:val="18"/>
                <w:szCs w:val="18"/>
                <w:lang w:val="en-US" w:eastAsia="en-US"/>
              </w:rPr>
              <w:t xml:space="preserve"> Приходи од камата</w:t>
            </w:r>
          </w:p>
        </w:tc>
        <w:tc>
          <w:tcPr>
            <w:tcW w:w="1086" w:type="dxa"/>
            <w:tcBorders>
              <w:top w:val="nil"/>
              <w:left w:val="nil"/>
              <w:bottom w:val="single" w:sz="4" w:space="0" w:color="auto"/>
              <w:right w:val="single" w:sz="4" w:space="0" w:color="auto"/>
            </w:tcBorders>
            <w:shd w:val="clear" w:color="auto" w:fill="auto"/>
            <w:noWrap/>
            <w:vAlign w:val="center"/>
            <w:hideMark/>
          </w:tcPr>
          <w:p w14:paraId="7CD6D202" w14:textId="77777777" w:rsidR="00E342E2" w:rsidRPr="00E342E2" w:rsidRDefault="00E342E2" w:rsidP="00E342E2">
            <w:pPr>
              <w:jc w:val="right"/>
              <w:rPr>
                <w:i/>
                <w:iCs/>
                <w:sz w:val="18"/>
                <w:szCs w:val="18"/>
                <w:lang w:val="en-US" w:eastAsia="en-US"/>
              </w:rPr>
            </w:pPr>
            <w:r w:rsidRPr="00E342E2">
              <w:rPr>
                <w:i/>
                <w:iCs/>
                <w:sz w:val="18"/>
                <w:szCs w:val="18"/>
                <w:lang w:val="en-US" w:eastAsia="en-US"/>
              </w:rPr>
              <w:t>237.609</w:t>
            </w:r>
          </w:p>
        </w:tc>
        <w:tc>
          <w:tcPr>
            <w:tcW w:w="1380" w:type="dxa"/>
            <w:tcBorders>
              <w:top w:val="nil"/>
              <w:left w:val="nil"/>
              <w:bottom w:val="single" w:sz="4" w:space="0" w:color="auto"/>
              <w:right w:val="single" w:sz="4" w:space="0" w:color="auto"/>
            </w:tcBorders>
            <w:shd w:val="clear" w:color="auto" w:fill="auto"/>
            <w:noWrap/>
            <w:vAlign w:val="center"/>
            <w:hideMark/>
          </w:tcPr>
          <w:p w14:paraId="58439415" w14:textId="77777777" w:rsidR="00E342E2" w:rsidRPr="00E342E2" w:rsidRDefault="00E342E2" w:rsidP="00E342E2">
            <w:pPr>
              <w:jc w:val="right"/>
              <w:rPr>
                <w:i/>
                <w:iCs/>
                <w:sz w:val="18"/>
                <w:szCs w:val="18"/>
                <w:lang w:val="en-US" w:eastAsia="en-US"/>
              </w:rPr>
            </w:pPr>
            <w:r w:rsidRPr="00E342E2">
              <w:rPr>
                <w:i/>
                <w:iCs/>
                <w:sz w:val="18"/>
                <w:szCs w:val="18"/>
                <w:lang w:val="en-US" w:eastAsia="en-US"/>
              </w:rPr>
              <w:t>200.000</w:t>
            </w:r>
          </w:p>
        </w:tc>
        <w:tc>
          <w:tcPr>
            <w:tcW w:w="1180" w:type="dxa"/>
            <w:tcBorders>
              <w:top w:val="nil"/>
              <w:left w:val="nil"/>
              <w:bottom w:val="single" w:sz="4" w:space="0" w:color="auto"/>
              <w:right w:val="single" w:sz="4" w:space="0" w:color="auto"/>
            </w:tcBorders>
            <w:shd w:val="clear" w:color="auto" w:fill="auto"/>
            <w:noWrap/>
            <w:vAlign w:val="center"/>
            <w:hideMark/>
          </w:tcPr>
          <w:p w14:paraId="3394BF20" w14:textId="77777777" w:rsidR="00E342E2" w:rsidRPr="00E342E2" w:rsidRDefault="00E342E2" w:rsidP="00E342E2">
            <w:pPr>
              <w:jc w:val="right"/>
              <w:rPr>
                <w:i/>
                <w:iCs/>
                <w:sz w:val="18"/>
                <w:szCs w:val="18"/>
                <w:lang w:val="en-US" w:eastAsia="en-US"/>
              </w:rPr>
            </w:pPr>
            <w:r w:rsidRPr="00E342E2">
              <w:rPr>
                <w:i/>
                <w:iCs/>
                <w:sz w:val="18"/>
                <w:szCs w:val="18"/>
                <w:lang w:val="en-US" w:eastAsia="en-US"/>
              </w:rPr>
              <w:t>208.499</w:t>
            </w:r>
          </w:p>
        </w:tc>
        <w:tc>
          <w:tcPr>
            <w:tcW w:w="989" w:type="dxa"/>
            <w:tcBorders>
              <w:top w:val="nil"/>
              <w:left w:val="nil"/>
              <w:bottom w:val="single" w:sz="4" w:space="0" w:color="auto"/>
              <w:right w:val="single" w:sz="4" w:space="0" w:color="auto"/>
            </w:tcBorders>
            <w:shd w:val="clear" w:color="auto" w:fill="auto"/>
            <w:noWrap/>
            <w:vAlign w:val="center"/>
            <w:hideMark/>
          </w:tcPr>
          <w:p w14:paraId="6C74EBC4" w14:textId="77777777" w:rsidR="00E342E2" w:rsidRPr="00E342E2" w:rsidRDefault="00E342E2" w:rsidP="00E342E2">
            <w:pPr>
              <w:jc w:val="center"/>
              <w:rPr>
                <w:i/>
                <w:iCs/>
                <w:sz w:val="18"/>
                <w:szCs w:val="18"/>
                <w:lang w:val="en-US" w:eastAsia="en-US"/>
              </w:rPr>
            </w:pPr>
            <w:r w:rsidRPr="00E342E2">
              <w:rPr>
                <w:i/>
                <w:iCs/>
                <w:sz w:val="18"/>
                <w:szCs w:val="18"/>
                <w:lang w:val="en-US" w:eastAsia="en-US"/>
              </w:rPr>
              <w:t>88</w:t>
            </w:r>
          </w:p>
        </w:tc>
        <w:tc>
          <w:tcPr>
            <w:tcW w:w="1031" w:type="dxa"/>
            <w:tcBorders>
              <w:top w:val="nil"/>
              <w:left w:val="nil"/>
              <w:bottom w:val="single" w:sz="4" w:space="0" w:color="auto"/>
              <w:right w:val="single" w:sz="8" w:space="0" w:color="auto"/>
            </w:tcBorders>
            <w:shd w:val="clear" w:color="auto" w:fill="auto"/>
            <w:noWrap/>
            <w:vAlign w:val="center"/>
            <w:hideMark/>
          </w:tcPr>
          <w:p w14:paraId="5C85A06F" w14:textId="77777777" w:rsidR="00E342E2" w:rsidRPr="00E342E2" w:rsidRDefault="00E342E2" w:rsidP="00E342E2">
            <w:pPr>
              <w:jc w:val="center"/>
              <w:rPr>
                <w:i/>
                <w:iCs/>
                <w:sz w:val="18"/>
                <w:szCs w:val="18"/>
                <w:lang w:val="en-US" w:eastAsia="en-US"/>
              </w:rPr>
            </w:pPr>
            <w:r w:rsidRPr="00E342E2">
              <w:rPr>
                <w:i/>
                <w:iCs/>
                <w:sz w:val="18"/>
                <w:szCs w:val="18"/>
                <w:lang w:val="en-US" w:eastAsia="en-US"/>
              </w:rPr>
              <w:t>104</w:t>
            </w:r>
          </w:p>
        </w:tc>
      </w:tr>
      <w:tr w:rsidR="00E342E2" w:rsidRPr="00E342E2" w14:paraId="5B082543" w14:textId="77777777" w:rsidTr="00E342E2">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1FF4024" w14:textId="77777777" w:rsidR="00E342E2" w:rsidRPr="00E342E2" w:rsidRDefault="00E342E2" w:rsidP="00E342E2">
            <w:pPr>
              <w:jc w:val="center"/>
              <w:rPr>
                <w:sz w:val="18"/>
                <w:szCs w:val="18"/>
                <w:lang w:val="en-US" w:eastAsia="en-US"/>
              </w:rPr>
            </w:pPr>
            <w:r w:rsidRPr="00E342E2">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384C4C6B" w14:textId="77777777" w:rsidR="00E342E2" w:rsidRPr="00E342E2" w:rsidRDefault="00E342E2" w:rsidP="00E342E2">
            <w:pPr>
              <w:rPr>
                <w:sz w:val="18"/>
                <w:szCs w:val="18"/>
                <w:lang w:val="en-US" w:eastAsia="en-US"/>
              </w:rPr>
            </w:pPr>
            <w:r w:rsidRPr="00E342E2">
              <w:rPr>
                <w:sz w:val="18"/>
                <w:szCs w:val="18"/>
                <w:lang w:val="en-US" w:eastAsia="en-US"/>
              </w:rPr>
              <w:t xml:space="preserve">Приходи од камата на орочена средства код банака у РС </w:t>
            </w:r>
          </w:p>
        </w:tc>
        <w:tc>
          <w:tcPr>
            <w:tcW w:w="1086" w:type="dxa"/>
            <w:tcBorders>
              <w:top w:val="nil"/>
              <w:left w:val="nil"/>
              <w:bottom w:val="single" w:sz="4" w:space="0" w:color="auto"/>
              <w:right w:val="single" w:sz="4" w:space="0" w:color="auto"/>
            </w:tcBorders>
            <w:shd w:val="clear" w:color="auto" w:fill="auto"/>
            <w:noWrap/>
            <w:vAlign w:val="center"/>
            <w:hideMark/>
          </w:tcPr>
          <w:p w14:paraId="621C6636" w14:textId="77777777" w:rsidR="00E342E2" w:rsidRPr="00E342E2" w:rsidRDefault="00E342E2" w:rsidP="00E342E2">
            <w:pPr>
              <w:jc w:val="right"/>
              <w:rPr>
                <w:sz w:val="18"/>
                <w:szCs w:val="18"/>
                <w:lang w:val="en-US" w:eastAsia="en-US"/>
              </w:rPr>
            </w:pPr>
            <w:r w:rsidRPr="00E342E2">
              <w:rPr>
                <w:sz w:val="18"/>
                <w:szCs w:val="18"/>
                <w:lang w:val="en-US" w:eastAsia="en-US"/>
              </w:rPr>
              <w:t>12.282</w:t>
            </w:r>
          </w:p>
        </w:tc>
        <w:tc>
          <w:tcPr>
            <w:tcW w:w="1380" w:type="dxa"/>
            <w:tcBorders>
              <w:top w:val="nil"/>
              <w:left w:val="nil"/>
              <w:bottom w:val="single" w:sz="4" w:space="0" w:color="auto"/>
              <w:right w:val="single" w:sz="4" w:space="0" w:color="auto"/>
            </w:tcBorders>
            <w:shd w:val="clear" w:color="auto" w:fill="auto"/>
            <w:noWrap/>
            <w:vAlign w:val="center"/>
            <w:hideMark/>
          </w:tcPr>
          <w:p w14:paraId="7689FF14" w14:textId="71EB5ACE" w:rsidR="00E342E2" w:rsidRPr="00E342E2" w:rsidRDefault="00E342E2" w:rsidP="00E342E2">
            <w:pPr>
              <w:jc w:val="right"/>
              <w:rPr>
                <w:sz w:val="18"/>
                <w:szCs w:val="18"/>
                <w:lang w:val="sr-Cyrl-RS" w:eastAsia="en-US"/>
              </w:rPr>
            </w:pPr>
            <w:r w:rsidRPr="00E342E2">
              <w:rPr>
                <w:sz w:val="18"/>
                <w:szCs w:val="18"/>
                <w:lang w:val="en-US" w:eastAsia="en-US"/>
              </w:rPr>
              <w:t> </w:t>
            </w:r>
            <w:r>
              <w:rPr>
                <w:sz w:val="18"/>
                <w:szCs w:val="18"/>
                <w:lang w:val="sr-Cyrl-RS" w:eastAsia="en-US"/>
              </w:rPr>
              <w:t>0</w:t>
            </w:r>
          </w:p>
        </w:tc>
        <w:tc>
          <w:tcPr>
            <w:tcW w:w="1180" w:type="dxa"/>
            <w:tcBorders>
              <w:top w:val="nil"/>
              <w:left w:val="nil"/>
              <w:bottom w:val="single" w:sz="4" w:space="0" w:color="auto"/>
              <w:right w:val="single" w:sz="4" w:space="0" w:color="auto"/>
            </w:tcBorders>
            <w:shd w:val="clear" w:color="auto" w:fill="auto"/>
            <w:noWrap/>
            <w:vAlign w:val="center"/>
            <w:hideMark/>
          </w:tcPr>
          <w:p w14:paraId="270B9DD3" w14:textId="77777777" w:rsidR="00E342E2" w:rsidRPr="00E342E2" w:rsidRDefault="00E342E2" w:rsidP="00E342E2">
            <w:pPr>
              <w:jc w:val="right"/>
              <w:rPr>
                <w:sz w:val="18"/>
                <w:szCs w:val="18"/>
                <w:lang w:val="en-US" w:eastAsia="en-US"/>
              </w:rPr>
            </w:pPr>
            <w:r w:rsidRPr="00E342E2">
              <w:rPr>
                <w:sz w:val="18"/>
                <w:szCs w:val="18"/>
                <w:lang w:val="en-US" w:eastAsia="en-US"/>
              </w:rPr>
              <w:t>108.581</w:t>
            </w:r>
          </w:p>
        </w:tc>
        <w:tc>
          <w:tcPr>
            <w:tcW w:w="989" w:type="dxa"/>
            <w:tcBorders>
              <w:top w:val="nil"/>
              <w:left w:val="nil"/>
              <w:bottom w:val="single" w:sz="4" w:space="0" w:color="auto"/>
              <w:right w:val="single" w:sz="4" w:space="0" w:color="auto"/>
            </w:tcBorders>
            <w:shd w:val="clear" w:color="auto" w:fill="auto"/>
            <w:noWrap/>
            <w:vAlign w:val="center"/>
            <w:hideMark/>
          </w:tcPr>
          <w:p w14:paraId="03B26F5D" w14:textId="77777777" w:rsidR="00E342E2" w:rsidRPr="00E342E2" w:rsidRDefault="00E342E2" w:rsidP="00E342E2">
            <w:pPr>
              <w:jc w:val="center"/>
              <w:rPr>
                <w:sz w:val="18"/>
                <w:szCs w:val="18"/>
                <w:lang w:val="en-US" w:eastAsia="en-US"/>
              </w:rPr>
            </w:pPr>
            <w:r w:rsidRPr="00E342E2">
              <w:rPr>
                <w:sz w:val="18"/>
                <w:szCs w:val="18"/>
                <w:lang w:val="en-US" w:eastAsia="en-US"/>
              </w:rPr>
              <w:t>884</w:t>
            </w:r>
          </w:p>
        </w:tc>
        <w:tc>
          <w:tcPr>
            <w:tcW w:w="1031" w:type="dxa"/>
            <w:tcBorders>
              <w:top w:val="nil"/>
              <w:left w:val="nil"/>
              <w:bottom w:val="single" w:sz="4" w:space="0" w:color="auto"/>
              <w:right w:val="single" w:sz="8" w:space="0" w:color="auto"/>
            </w:tcBorders>
            <w:shd w:val="clear" w:color="auto" w:fill="auto"/>
            <w:noWrap/>
            <w:vAlign w:val="center"/>
            <w:hideMark/>
          </w:tcPr>
          <w:p w14:paraId="6F66EFBD" w14:textId="01D1D21D" w:rsidR="00E342E2" w:rsidRPr="00E342E2" w:rsidRDefault="00E342E2" w:rsidP="00E342E2">
            <w:pPr>
              <w:jc w:val="center"/>
              <w:rPr>
                <w:i/>
                <w:iCs/>
                <w:sz w:val="18"/>
                <w:szCs w:val="18"/>
                <w:lang w:val="sr-Cyrl-RS" w:eastAsia="en-US"/>
              </w:rPr>
            </w:pPr>
            <w:r>
              <w:rPr>
                <w:i/>
                <w:iCs/>
                <w:sz w:val="18"/>
                <w:szCs w:val="18"/>
                <w:lang w:val="sr-Cyrl-RS" w:eastAsia="en-US"/>
              </w:rPr>
              <w:t>0</w:t>
            </w:r>
          </w:p>
        </w:tc>
      </w:tr>
      <w:tr w:rsidR="00E342E2" w:rsidRPr="00E342E2" w14:paraId="09BB6253" w14:textId="77777777" w:rsidTr="00E342E2">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28A6211" w14:textId="77777777" w:rsidR="00E342E2" w:rsidRPr="00E342E2" w:rsidRDefault="00E342E2" w:rsidP="00E342E2">
            <w:pPr>
              <w:jc w:val="center"/>
              <w:rPr>
                <w:sz w:val="18"/>
                <w:szCs w:val="18"/>
                <w:lang w:val="en-US" w:eastAsia="en-US"/>
              </w:rPr>
            </w:pPr>
            <w:r w:rsidRPr="00E342E2">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71E10123" w14:textId="77777777" w:rsidR="00E342E2" w:rsidRPr="00E342E2" w:rsidRDefault="00E342E2" w:rsidP="00E342E2">
            <w:pPr>
              <w:rPr>
                <w:sz w:val="18"/>
                <w:szCs w:val="18"/>
                <w:lang w:val="en-US" w:eastAsia="en-US"/>
              </w:rPr>
            </w:pPr>
            <w:r w:rsidRPr="00E342E2">
              <w:rPr>
                <w:sz w:val="18"/>
                <w:szCs w:val="18"/>
                <w:lang w:val="en-US" w:eastAsia="en-US"/>
              </w:rPr>
              <w:t>Затезне камате у земљи и иностранству</w:t>
            </w:r>
          </w:p>
        </w:tc>
        <w:tc>
          <w:tcPr>
            <w:tcW w:w="1086" w:type="dxa"/>
            <w:tcBorders>
              <w:top w:val="nil"/>
              <w:left w:val="nil"/>
              <w:bottom w:val="single" w:sz="4" w:space="0" w:color="auto"/>
              <w:right w:val="single" w:sz="4" w:space="0" w:color="auto"/>
            </w:tcBorders>
            <w:shd w:val="clear" w:color="auto" w:fill="auto"/>
            <w:noWrap/>
            <w:vAlign w:val="center"/>
            <w:hideMark/>
          </w:tcPr>
          <w:p w14:paraId="5FF5892F" w14:textId="77777777" w:rsidR="00E342E2" w:rsidRPr="00E342E2" w:rsidRDefault="00E342E2" w:rsidP="00E342E2">
            <w:pPr>
              <w:jc w:val="right"/>
              <w:rPr>
                <w:sz w:val="18"/>
                <w:szCs w:val="18"/>
                <w:lang w:val="en-US" w:eastAsia="en-US"/>
              </w:rPr>
            </w:pPr>
            <w:r w:rsidRPr="00E342E2">
              <w:rPr>
                <w:sz w:val="18"/>
                <w:szCs w:val="18"/>
                <w:lang w:val="en-US" w:eastAsia="en-US"/>
              </w:rPr>
              <w:t>224.921</w:t>
            </w:r>
          </w:p>
        </w:tc>
        <w:tc>
          <w:tcPr>
            <w:tcW w:w="1380" w:type="dxa"/>
            <w:tcBorders>
              <w:top w:val="nil"/>
              <w:left w:val="nil"/>
              <w:bottom w:val="single" w:sz="4" w:space="0" w:color="auto"/>
              <w:right w:val="single" w:sz="4" w:space="0" w:color="auto"/>
            </w:tcBorders>
            <w:shd w:val="clear" w:color="auto" w:fill="auto"/>
            <w:noWrap/>
            <w:vAlign w:val="center"/>
            <w:hideMark/>
          </w:tcPr>
          <w:p w14:paraId="699CB872" w14:textId="77777777" w:rsidR="00E342E2" w:rsidRPr="00E342E2" w:rsidRDefault="00E342E2" w:rsidP="00E342E2">
            <w:pPr>
              <w:jc w:val="right"/>
              <w:rPr>
                <w:sz w:val="18"/>
                <w:szCs w:val="18"/>
                <w:lang w:val="en-US" w:eastAsia="en-US"/>
              </w:rPr>
            </w:pPr>
            <w:r w:rsidRPr="00E342E2">
              <w:rPr>
                <w:sz w:val="18"/>
                <w:szCs w:val="18"/>
                <w:lang w:val="en-US" w:eastAsia="en-US"/>
              </w:rPr>
              <w:t>200.000</w:t>
            </w:r>
          </w:p>
        </w:tc>
        <w:tc>
          <w:tcPr>
            <w:tcW w:w="1180" w:type="dxa"/>
            <w:tcBorders>
              <w:top w:val="nil"/>
              <w:left w:val="nil"/>
              <w:bottom w:val="single" w:sz="4" w:space="0" w:color="auto"/>
              <w:right w:val="single" w:sz="4" w:space="0" w:color="auto"/>
            </w:tcBorders>
            <w:shd w:val="clear" w:color="auto" w:fill="auto"/>
            <w:noWrap/>
            <w:vAlign w:val="center"/>
            <w:hideMark/>
          </w:tcPr>
          <w:p w14:paraId="3C5CEE97" w14:textId="77777777" w:rsidR="00E342E2" w:rsidRPr="00E342E2" w:rsidRDefault="00E342E2" w:rsidP="00E342E2">
            <w:pPr>
              <w:jc w:val="right"/>
              <w:rPr>
                <w:sz w:val="18"/>
                <w:szCs w:val="18"/>
                <w:lang w:val="en-US" w:eastAsia="en-US"/>
              </w:rPr>
            </w:pPr>
            <w:r w:rsidRPr="00E342E2">
              <w:rPr>
                <w:sz w:val="18"/>
                <w:szCs w:val="18"/>
                <w:lang w:val="en-US" w:eastAsia="en-US"/>
              </w:rPr>
              <w:t>99.838</w:t>
            </w:r>
          </w:p>
        </w:tc>
        <w:tc>
          <w:tcPr>
            <w:tcW w:w="989" w:type="dxa"/>
            <w:tcBorders>
              <w:top w:val="nil"/>
              <w:left w:val="nil"/>
              <w:bottom w:val="single" w:sz="4" w:space="0" w:color="auto"/>
              <w:right w:val="single" w:sz="4" w:space="0" w:color="auto"/>
            </w:tcBorders>
            <w:shd w:val="clear" w:color="auto" w:fill="auto"/>
            <w:noWrap/>
            <w:vAlign w:val="center"/>
            <w:hideMark/>
          </w:tcPr>
          <w:p w14:paraId="5439F663" w14:textId="77777777" w:rsidR="00E342E2" w:rsidRPr="00E342E2" w:rsidRDefault="00E342E2" w:rsidP="00E342E2">
            <w:pPr>
              <w:jc w:val="center"/>
              <w:rPr>
                <w:sz w:val="18"/>
                <w:szCs w:val="18"/>
                <w:lang w:val="en-US" w:eastAsia="en-US"/>
              </w:rPr>
            </w:pPr>
            <w:r w:rsidRPr="00E342E2">
              <w:rPr>
                <w:sz w:val="18"/>
                <w:szCs w:val="18"/>
                <w:lang w:val="en-US" w:eastAsia="en-US"/>
              </w:rPr>
              <w:t>44</w:t>
            </w:r>
          </w:p>
        </w:tc>
        <w:tc>
          <w:tcPr>
            <w:tcW w:w="1031" w:type="dxa"/>
            <w:tcBorders>
              <w:top w:val="nil"/>
              <w:left w:val="nil"/>
              <w:bottom w:val="single" w:sz="4" w:space="0" w:color="auto"/>
              <w:right w:val="single" w:sz="8" w:space="0" w:color="auto"/>
            </w:tcBorders>
            <w:shd w:val="clear" w:color="auto" w:fill="auto"/>
            <w:noWrap/>
            <w:vAlign w:val="center"/>
            <w:hideMark/>
          </w:tcPr>
          <w:p w14:paraId="4EAE2482" w14:textId="77777777" w:rsidR="00E342E2" w:rsidRPr="00E342E2" w:rsidRDefault="00E342E2" w:rsidP="00E342E2">
            <w:pPr>
              <w:jc w:val="center"/>
              <w:rPr>
                <w:i/>
                <w:iCs/>
                <w:sz w:val="18"/>
                <w:szCs w:val="18"/>
                <w:lang w:val="en-US" w:eastAsia="en-US"/>
              </w:rPr>
            </w:pPr>
            <w:r w:rsidRPr="00E342E2">
              <w:rPr>
                <w:i/>
                <w:iCs/>
                <w:sz w:val="18"/>
                <w:szCs w:val="18"/>
                <w:lang w:val="en-US" w:eastAsia="en-US"/>
              </w:rPr>
              <w:t>50</w:t>
            </w:r>
          </w:p>
        </w:tc>
      </w:tr>
      <w:tr w:rsidR="00E342E2" w:rsidRPr="00E342E2" w14:paraId="127D1792" w14:textId="77777777" w:rsidTr="00E342E2">
        <w:trPr>
          <w:trHeight w:val="25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E4C9758" w14:textId="77777777" w:rsidR="00E342E2" w:rsidRPr="00E342E2" w:rsidRDefault="00E342E2" w:rsidP="00E342E2">
            <w:pPr>
              <w:jc w:val="center"/>
              <w:rPr>
                <w:sz w:val="18"/>
                <w:szCs w:val="18"/>
                <w:lang w:val="en-US" w:eastAsia="en-US"/>
              </w:rPr>
            </w:pPr>
            <w:r w:rsidRPr="00E342E2">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4B56E841" w14:textId="77777777" w:rsidR="00E342E2" w:rsidRPr="00E342E2" w:rsidRDefault="00E342E2" w:rsidP="00E342E2">
            <w:pPr>
              <w:rPr>
                <w:sz w:val="18"/>
                <w:szCs w:val="18"/>
                <w:lang w:val="en-US" w:eastAsia="en-US"/>
              </w:rPr>
            </w:pPr>
            <w:r w:rsidRPr="00E342E2">
              <w:rPr>
                <w:sz w:val="18"/>
                <w:szCs w:val="18"/>
                <w:lang w:val="en-US" w:eastAsia="en-US"/>
              </w:rPr>
              <w:t xml:space="preserve">Приход по основу осталих камата </w:t>
            </w:r>
          </w:p>
        </w:tc>
        <w:tc>
          <w:tcPr>
            <w:tcW w:w="1086" w:type="dxa"/>
            <w:tcBorders>
              <w:top w:val="nil"/>
              <w:left w:val="nil"/>
              <w:bottom w:val="single" w:sz="4" w:space="0" w:color="auto"/>
              <w:right w:val="single" w:sz="4" w:space="0" w:color="auto"/>
            </w:tcBorders>
            <w:shd w:val="clear" w:color="auto" w:fill="auto"/>
            <w:noWrap/>
            <w:vAlign w:val="center"/>
            <w:hideMark/>
          </w:tcPr>
          <w:p w14:paraId="6018E4EC" w14:textId="77777777" w:rsidR="00E342E2" w:rsidRPr="00E342E2" w:rsidRDefault="00E342E2" w:rsidP="00E342E2">
            <w:pPr>
              <w:jc w:val="right"/>
              <w:rPr>
                <w:sz w:val="18"/>
                <w:szCs w:val="18"/>
                <w:lang w:val="en-US" w:eastAsia="en-US"/>
              </w:rPr>
            </w:pPr>
            <w:r w:rsidRPr="00E342E2">
              <w:rPr>
                <w:sz w:val="18"/>
                <w:szCs w:val="18"/>
                <w:lang w:val="en-US" w:eastAsia="en-US"/>
              </w:rPr>
              <w:t>406</w:t>
            </w:r>
          </w:p>
        </w:tc>
        <w:tc>
          <w:tcPr>
            <w:tcW w:w="1380" w:type="dxa"/>
            <w:tcBorders>
              <w:top w:val="nil"/>
              <w:left w:val="nil"/>
              <w:bottom w:val="single" w:sz="4" w:space="0" w:color="auto"/>
              <w:right w:val="single" w:sz="4" w:space="0" w:color="auto"/>
            </w:tcBorders>
            <w:shd w:val="clear" w:color="auto" w:fill="auto"/>
            <w:noWrap/>
            <w:vAlign w:val="center"/>
            <w:hideMark/>
          </w:tcPr>
          <w:p w14:paraId="36130D5F" w14:textId="4BD566EB" w:rsidR="00E342E2" w:rsidRPr="00E342E2" w:rsidRDefault="00E342E2" w:rsidP="00E342E2">
            <w:pPr>
              <w:jc w:val="right"/>
              <w:rPr>
                <w:sz w:val="18"/>
                <w:szCs w:val="18"/>
                <w:lang w:val="sr-Cyrl-RS" w:eastAsia="en-US"/>
              </w:rPr>
            </w:pPr>
            <w:r w:rsidRPr="00E342E2">
              <w:rPr>
                <w:sz w:val="18"/>
                <w:szCs w:val="18"/>
                <w:lang w:val="en-US" w:eastAsia="en-US"/>
              </w:rPr>
              <w:t> </w:t>
            </w:r>
            <w:r>
              <w:rPr>
                <w:sz w:val="18"/>
                <w:szCs w:val="18"/>
                <w:lang w:val="sr-Cyrl-RS" w:eastAsia="en-US"/>
              </w:rPr>
              <w:t>0</w:t>
            </w:r>
          </w:p>
        </w:tc>
        <w:tc>
          <w:tcPr>
            <w:tcW w:w="1180" w:type="dxa"/>
            <w:tcBorders>
              <w:top w:val="nil"/>
              <w:left w:val="nil"/>
              <w:bottom w:val="single" w:sz="4" w:space="0" w:color="auto"/>
              <w:right w:val="single" w:sz="4" w:space="0" w:color="auto"/>
            </w:tcBorders>
            <w:shd w:val="clear" w:color="auto" w:fill="auto"/>
            <w:noWrap/>
            <w:vAlign w:val="center"/>
            <w:hideMark/>
          </w:tcPr>
          <w:p w14:paraId="13F4D4F9" w14:textId="77777777" w:rsidR="00E342E2" w:rsidRPr="00E342E2" w:rsidRDefault="00E342E2" w:rsidP="00E342E2">
            <w:pPr>
              <w:jc w:val="right"/>
              <w:rPr>
                <w:sz w:val="18"/>
                <w:szCs w:val="18"/>
                <w:lang w:val="en-US" w:eastAsia="en-US"/>
              </w:rPr>
            </w:pPr>
            <w:r w:rsidRPr="00E342E2">
              <w:rPr>
                <w:sz w:val="18"/>
                <w:szCs w:val="18"/>
                <w:lang w:val="en-US" w:eastAsia="en-US"/>
              </w:rPr>
              <w:t>80</w:t>
            </w:r>
          </w:p>
        </w:tc>
        <w:tc>
          <w:tcPr>
            <w:tcW w:w="989" w:type="dxa"/>
            <w:tcBorders>
              <w:top w:val="nil"/>
              <w:left w:val="nil"/>
              <w:bottom w:val="single" w:sz="4" w:space="0" w:color="auto"/>
              <w:right w:val="single" w:sz="4" w:space="0" w:color="auto"/>
            </w:tcBorders>
            <w:shd w:val="clear" w:color="auto" w:fill="auto"/>
            <w:noWrap/>
            <w:vAlign w:val="center"/>
            <w:hideMark/>
          </w:tcPr>
          <w:p w14:paraId="329B17AB" w14:textId="77777777" w:rsidR="00E342E2" w:rsidRPr="00E342E2" w:rsidRDefault="00E342E2" w:rsidP="00E342E2">
            <w:pPr>
              <w:jc w:val="center"/>
              <w:rPr>
                <w:sz w:val="18"/>
                <w:szCs w:val="18"/>
                <w:lang w:val="en-US" w:eastAsia="en-US"/>
              </w:rPr>
            </w:pPr>
            <w:r w:rsidRPr="00E342E2">
              <w:rPr>
                <w:sz w:val="18"/>
                <w:szCs w:val="18"/>
                <w:lang w:val="en-US" w:eastAsia="en-US"/>
              </w:rPr>
              <w:t>20</w:t>
            </w:r>
          </w:p>
        </w:tc>
        <w:tc>
          <w:tcPr>
            <w:tcW w:w="1031" w:type="dxa"/>
            <w:tcBorders>
              <w:top w:val="nil"/>
              <w:left w:val="nil"/>
              <w:bottom w:val="single" w:sz="4" w:space="0" w:color="auto"/>
              <w:right w:val="single" w:sz="8" w:space="0" w:color="auto"/>
            </w:tcBorders>
            <w:shd w:val="clear" w:color="auto" w:fill="auto"/>
            <w:noWrap/>
            <w:vAlign w:val="center"/>
            <w:hideMark/>
          </w:tcPr>
          <w:p w14:paraId="02E7D257" w14:textId="61C444BE" w:rsidR="00E342E2" w:rsidRPr="00E342E2" w:rsidRDefault="00E342E2" w:rsidP="00E342E2">
            <w:pPr>
              <w:jc w:val="center"/>
              <w:rPr>
                <w:i/>
                <w:iCs/>
                <w:sz w:val="18"/>
                <w:szCs w:val="18"/>
                <w:lang w:val="sr-Cyrl-RS" w:eastAsia="en-US"/>
              </w:rPr>
            </w:pPr>
            <w:r>
              <w:rPr>
                <w:i/>
                <w:iCs/>
                <w:sz w:val="18"/>
                <w:szCs w:val="18"/>
                <w:lang w:val="sr-Cyrl-RS" w:eastAsia="en-US"/>
              </w:rPr>
              <w:t>0</w:t>
            </w:r>
          </w:p>
        </w:tc>
      </w:tr>
      <w:tr w:rsidR="00E342E2" w:rsidRPr="00E342E2" w14:paraId="17AADB93" w14:textId="77777777" w:rsidTr="00E342E2">
        <w:trPr>
          <w:trHeight w:val="255"/>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63FDE5D9" w14:textId="77777777" w:rsidR="00E342E2" w:rsidRPr="00E342E2" w:rsidRDefault="00E342E2" w:rsidP="00E342E2">
            <w:pPr>
              <w:jc w:val="center"/>
              <w:rPr>
                <w:i/>
                <w:iCs/>
                <w:sz w:val="18"/>
                <w:szCs w:val="18"/>
                <w:lang w:val="en-US" w:eastAsia="en-US"/>
              </w:rPr>
            </w:pPr>
            <w:r w:rsidRPr="00E342E2">
              <w:rPr>
                <w:i/>
                <w:iCs/>
                <w:sz w:val="18"/>
                <w:szCs w:val="18"/>
                <w:lang w:val="en-US" w:eastAsia="en-US"/>
              </w:rPr>
              <w:t>б)</w:t>
            </w:r>
          </w:p>
        </w:tc>
        <w:tc>
          <w:tcPr>
            <w:tcW w:w="4600" w:type="dxa"/>
            <w:tcBorders>
              <w:top w:val="nil"/>
              <w:left w:val="nil"/>
              <w:bottom w:val="single" w:sz="8" w:space="0" w:color="auto"/>
              <w:right w:val="single" w:sz="4" w:space="0" w:color="auto"/>
            </w:tcBorders>
            <w:shd w:val="clear" w:color="auto" w:fill="auto"/>
            <w:noWrap/>
            <w:vAlign w:val="center"/>
            <w:hideMark/>
          </w:tcPr>
          <w:p w14:paraId="1E67B450" w14:textId="77777777" w:rsidR="00E342E2" w:rsidRPr="00E342E2" w:rsidRDefault="00E342E2" w:rsidP="00E342E2">
            <w:pPr>
              <w:rPr>
                <w:i/>
                <w:iCs/>
                <w:sz w:val="18"/>
                <w:szCs w:val="18"/>
                <w:lang w:val="en-US" w:eastAsia="en-US"/>
              </w:rPr>
            </w:pPr>
            <w:r w:rsidRPr="00E342E2">
              <w:rPr>
                <w:i/>
                <w:iCs/>
                <w:sz w:val="18"/>
                <w:szCs w:val="18"/>
                <w:lang w:val="en-US" w:eastAsia="en-US"/>
              </w:rPr>
              <w:t xml:space="preserve"> Позитивне курсне разлике</w:t>
            </w:r>
          </w:p>
        </w:tc>
        <w:tc>
          <w:tcPr>
            <w:tcW w:w="1086" w:type="dxa"/>
            <w:tcBorders>
              <w:top w:val="nil"/>
              <w:left w:val="nil"/>
              <w:bottom w:val="single" w:sz="8" w:space="0" w:color="auto"/>
              <w:right w:val="single" w:sz="4" w:space="0" w:color="auto"/>
            </w:tcBorders>
            <w:shd w:val="clear" w:color="auto" w:fill="auto"/>
            <w:noWrap/>
            <w:vAlign w:val="center"/>
            <w:hideMark/>
          </w:tcPr>
          <w:p w14:paraId="0B7D2BEB" w14:textId="77777777" w:rsidR="00E342E2" w:rsidRPr="00E342E2" w:rsidRDefault="00E342E2" w:rsidP="00E342E2">
            <w:pPr>
              <w:jc w:val="right"/>
              <w:rPr>
                <w:i/>
                <w:iCs/>
                <w:sz w:val="18"/>
                <w:szCs w:val="18"/>
                <w:lang w:val="en-US" w:eastAsia="en-US"/>
              </w:rPr>
            </w:pPr>
            <w:r w:rsidRPr="00E342E2">
              <w:rPr>
                <w:i/>
                <w:iCs/>
                <w:sz w:val="18"/>
                <w:szCs w:val="18"/>
                <w:lang w:val="en-US" w:eastAsia="en-US"/>
              </w:rPr>
              <w:t>32</w:t>
            </w:r>
          </w:p>
        </w:tc>
        <w:tc>
          <w:tcPr>
            <w:tcW w:w="1380" w:type="dxa"/>
            <w:tcBorders>
              <w:top w:val="nil"/>
              <w:left w:val="nil"/>
              <w:bottom w:val="single" w:sz="8" w:space="0" w:color="auto"/>
              <w:right w:val="single" w:sz="4" w:space="0" w:color="auto"/>
            </w:tcBorders>
            <w:shd w:val="clear" w:color="auto" w:fill="auto"/>
            <w:noWrap/>
            <w:vAlign w:val="center"/>
            <w:hideMark/>
          </w:tcPr>
          <w:p w14:paraId="5C0A9B74" w14:textId="77777777" w:rsidR="00E342E2" w:rsidRPr="00E342E2" w:rsidRDefault="00E342E2" w:rsidP="00E342E2">
            <w:pPr>
              <w:jc w:val="right"/>
              <w:rPr>
                <w:i/>
                <w:iCs/>
                <w:sz w:val="18"/>
                <w:szCs w:val="18"/>
                <w:lang w:val="en-US" w:eastAsia="en-US"/>
              </w:rPr>
            </w:pPr>
            <w:r w:rsidRPr="00E342E2">
              <w:rPr>
                <w:i/>
                <w:iCs/>
                <w:sz w:val="18"/>
                <w:szCs w:val="18"/>
                <w:lang w:val="en-US" w:eastAsia="en-US"/>
              </w:rPr>
              <w:t>0</w:t>
            </w:r>
          </w:p>
        </w:tc>
        <w:tc>
          <w:tcPr>
            <w:tcW w:w="1180" w:type="dxa"/>
            <w:tcBorders>
              <w:top w:val="nil"/>
              <w:left w:val="nil"/>
              <w:bottom w:val="single" w:sz="8" w:space="0" w:color="auto"/>
              <w:right w:val="single" w:sz="4" w:space="0" w:color="auto"/>
            </w:tcBorders>
            <w:shd w:val="clear" w:color="auto" w:fill="auto"/>
            <w:noWrap/>
            <w:vAlign w:val="center"/>
            <w:hideMark/>
          </w:tcPr>
          <w:p w14:paraId="1DFA9D1D" w14:textId="77777777" w:rsidR="00E342E2" w:rsidRPr="00E342E2" w:rsidRDefault="00E342E2" w:rsidP="00E342E2">
            <w:pPr>
              <w:jc w:val="right"/>
              <w:rPr>
                <w:i/>
                <w:iCs/>
                <w:sz w:val="18"/>
                <w:szCs w:val="18"/>
                <w:lang w:val="en-US" w:eastAsia="en-US"/>
              </w:rPr>
            </w:pPr>
            <w:r w:rsidRPr="00E342E2">
              <w:rPr>
                <w:i/>
                <w:iCs/>
                <w:sz w:val="18"/>
                <w:szCs w:val="18"/>
                <w:lang w:val="en-US" w:eastAsia="en-US"/>
              </w:rPr>
              <w:t>0</w:t>
            </w:r>
          </w:p>
        </w:tc>
        <w:tc>
          <w:tcPr>
            <w:tcW w:w="989" w:type="dxa"/>
            <w:tcBorders>
              <w:top w:val="nil"/>
              <w:left w:val="nil"/>
              <w:bottom w:val="single" w:sz="8" w:space="0" w:color="auto"/>
              <w:right w:val="single" w:sz="4" w:space="0" w:color="auto"/>
            </w:tcBorders>
            <w:shd w:val="clear" w:color="auto" w:fill="auto"/>
            <w:noWrap/>
            <w:vAlign w:val="center"/>
            <w:hideMark/>
          </w:tcPr>
          <w:p w14:paraId="326A318F" w14:textId="77777777" w:rsidR="00E342E2" w:rsidRPr="00E342E2" w:rsidRDefault="00E342E2" w:rsidP="00E342E2">
            <w:pPr>
              <w:jc w:val="center"/>
              <w:rPr>
                <w:sz w:val="18"/>
                <w:szCs w:val="18"/>
                <w:lang w:val="en-US" w:eastAsia="en-US"/>
              </w:rPr>
            </w:pPr>
            <w:r w:rsidRPr="00E342E2">
              <w:rPr>
                <w:sz w:val="18"/>
                <w:szCs w:val="18"/>
                <w:lang w:val="en-US" w:eastAsia="en-US"/>
              </w:rPr>
              <w:t>1</w:t>
            </w:r>
          </w:p>
        </w:tc>
        <w:tc>
          <w:tcPr>
            <w:tcW w:w="1031" w:type="dxa"/>
            <w:tcBorders>
              <w:top w:val="nil"/>
              <w:left w:val="nil"/>
              <w:bottom w:val="single" w:sz="8" w:space="0" w:color="auto"/>
              <w:right w:val="single" w:sz="8" w:space="0" w:color="auto"/>
            </w:tcBorders>
            <w:shd w:val="clear" w:color="auto" w:fill="auto"/>
            <w:noWrap/>
            <w:vAlign w:val="center"/>
            <w:hideMark/>
          </w:tcPr>
          <w:p w14:paraId="2EFC147D" w14:textId="0D2CEB33" w:rsidR="00E342E2" w:rsidRPr="00E342E2" w:rsidRDefault="00E342E2" w:rsidP="00E342E2">
            <w:pPr>
              <w:jc w:val="center"/>
              <w:rPr>
                <w:i/>
                <w:iCs/>
                <w:sz w:val="18"/>
                <w:szCs w:val="18"/>
                <w:lang w:val="sr-Cyrl-RS" w:eastAsia="en-US"/>
              </w:rPr>
            </w:pPr>
            <w:r>
              <w:rPr>
                <w:i/>
                <w:iCs/>
                <w:sz w:val="18"/>
                <w:szCs w:val="18"/>
                <w:lang w:val="sr-Cyrl-RS" w:eastAsia="en-US"/>
              </w:rPr>
              <w:t>0</w:t>
            </w:r>
          </w:p>
        </w:tc>
      </w:tr>
    </w:tbl>
    <w:p w14:paraId="252DE422" w14:textId="44D789D4" w:rsidR="00313769" w:rsidRPr="00E342E2" w:rsidRDefault="008A7C69" w:rsidP="00F753A1">
      <w:pPr>
        <w:tabs>
          <w:tab w:val="left" w:pos="2972"/>
        </w:tabs>
        <w:ind w:left="720"/>
        <w:rPr>
          <w:b/>
          <w:i/>
          <w:sz w:val="20"/>
          <w:szCs w:val="20"/>
          <w:lang w:eastAsia="en-US"/>
        </w:rPr>
      </w:pPr>
      <w:r w:rsidRPr="00A4357F">
        <w:rPr>
          <w:bCs/>
          <w:iCs/>
          <w:color w:val="FF0000"/>
          <w:lang w:eastAsia="en-US"/>
        </w:rPr>
        <w:tab/>
      </w:r>
      <w:r w:rsidRPr="00E342E2">
        <w:rPr>
          <w:b/>
          <w:i/>
          <w:sz w:val="20"/>
          <w:szCs w:val="20"/>
          <w:lang w:eastAsia="en-US"/>
        </w:rPr>
        <w:t>Табела</w:t>
      </w:r>
      <w:r w:rsidR="001E64EE" w:rsidRPr="00E342E2">
        <w:rPr>
          <w:b/>
          <w:i/>
          <w:sz w:val="20"/>
          <w:szCs w:val="20"/>
          <w:lang w:val="sr-Cyrl-RS" w:eastAsia="en-US"/>
        </w:rPr>
        <w:t xml:space="preserve"> </w:t>
      </w:r>
      <w:r w:rsidR="007D2BBF" w:rsidRPr="00E342E2">
        <w:rPr>
          <w:b/>
          <w:i/>
          <w:sz w:val="20"/>
          <w:szCs w:val="20"/>
          <w:lang w:val="en-US" w:eastAsia="en-US"/>
        </w:rPr>
        <w:t>63</w:t>
      </w:r>
      <w:r w:rsidRPr="00E342E2">
        <w:rPr>
          <w:b/>
          <w:i/>
          <w:sz w:val="20"/>
          <w:szCs w:val="20"/>
          <w:lang w:val="sr-Cyrl-CS" w:eastAsia="en-US"/>
        </w:rPr>
        <w:t>.</w:t>
      </w:r>
      <w:r w:rsidR="00F753A1" w:rsidRPr="00E342E2">
        <w:rPr>
          <w:b/>
          <w:i/>
          <w:sz w:val="20"/>
          <w:szCs w:val="20"/>
          <w:lang w:eastAsia="en-US"/>
        </w:rPr>
        <w:t xml:space="preserve"> Структура финансијских прихода</w:t>
      </w:r>
    </w:p>
    <w:p w14:paraId="55298AC7" w14:textId="7ADCE349" w:rsidR="008D7B1B" w:rsidRPr="00A4357F" w:rsidRDefault="008D7B1B" w:rsidP="00F753A1">
      <w:pPr>
        <w:tabs>
          <w:tab w:val="left" w:pos="2972"/>
        </w:tabs>
        <w:ind w:left="720"/>
        <w:rPr>
          <w:b/>
          <w:i/>
          <w:color w:val="FF0000"/>
          <w:sz w:val="20"/>
          <w:szCs w:val="20"/>
          <w:lang w:eastAsia="en-US"/>
        </w:rPr>
      </w:pPr>
    </w:p>
    <w:p w14:paraId="07086960" w14:textId="71906E81" w:rsidR="008D7B1B" w:rsidRPr="00A4357F" w:rsidRDefault="008D7B1B" w:rsidP="00F753A1">
      <w:pPr>
        <w:tabs>
          <w:tab w:val="left" w:pos="2972"/>
        </w:tabs>
        <w:ind w:left="720"/>
        <w:rPr>
          <w:b/>
          <w:i/>
          <w:color w:val="FF0000"/>
          <w:sz w:val="20"/>
          <w:szCs w:val="20"/>
          <w:lang w:eastAsia="en-US"/>
        </w:rPr>
      </w:pPr>
    </w:p>
    <w:p w14:paraId="4CEC5076" w14:textId="2C76A10F" w:rsidR="008D7B1B" w:rsidRPr="00A4357F" w:rsidRDefault="008D7B1B" w:rsidP="00F753A1">
      <w:pPr>
        <w:tabs>
          <w:tab w:val="left" w:pos="2972"/>
        </w:tabs>
        <w:ind w:left="720"/>
        <w:rPr>
          <w:b/>
          <w:i/>
          <w:color w:val="FF0000"/>
          <w:sz w:val="20"/>
          <w:szCs w:val="20"/>
          <w:lang w:eastAsia="en-US"/>
        </w:rPr>
      </w:pPr>
    </w:p>
    <w:p w14:paraId="5E0D7F82" w14:textId="53D90EC1" w:rsidR="008D7B1B" w:rsidRPr="00A4357F" w:rsidRDefault="008D7B1B" w:rsidP="00F753A1">
      <w:pPr>
        <w:tabs>
          <w:tab w:val="left" w:pos="2972"/>
        </w:tabs>
        <w:ind w:left="720"/>
        <w:rPr>
          <w:b/>
          <w:i/>
          <w:color w:val="FF0000"/>
          <w:sz w:val="20"/>
          <w:szCs w:val="20"/>
          <w:lang w:eastAsia="en-US"/>
        </w:rPr>
      </w:pPr>
    </w:p>
    <w:p w14:paraId="4917E3D2" w14:textId="7DEE8CE9" w:rsidR="008D7B1B" w:rsidRPr="00A4357F" w:rsidRDefault="008D7B1B" w:rsidP="00F753A1">
      <w:pPr>
        <w:tabs>
          <w:tab w:val="left" w:pos="2972"/>
        </w:tabs>
        <w:ind w:left="720"/>
        <w:rPr>
          <w:b/>
          <w:i/>
          <w:color w:val="FF0000"/>
          <w:sz w:val="20"/>
          <w:szCs w:val="20"/>
          <w:lang w:eastAsia="en-US"/>
        </w:rPr>
      </w:pPr>
    </w:p>
    <w:p w14:paraId="43A0AFFE" w14:textId="1438C7AE" w:rsidR="008D7B1B" w:rsidRPr="00A4357F" w:rsidRDefault="008D7B1B" w:rsidP="00F753A1">
      <w:pPr>
        <w:tabs>
          <w:tab w:val="left" w:pos="2972"/>
        </w:tabs>
        <w:ind w:left="720"/>
        <w:rPr>
          <w:b/>
          <w:i/>
          <w:color w:val="FF0000"/>
          <w:sz w:val="20"/>
          <w:szCs w:val="20"/>
          <w:lang w:eastAsia="en-US"/>
        </w:rPr>
      </w:pPr>
    </w:p>
    <w:p w14:paraId="61511C8D" w14:textId="2C3F63BF" w:rsidR="008D7B1B" w:rsidRPr="00A4357F" w:rsidRDefault="008D7B1B" w:rsidP="00F753A1">
      <w:pPr>
        <w:tabs>
          <w:tab w:val="left" w:pos="2972"/>
        </w:tabs>
        <w:ind w:left="720"/>
        <w:rPr>
          <w:b/>
          <w:i/>
          <w:color w:val="FF0000"/>
          <w:sz w:val="20"/>
          <w:szCs w:val="20"/>
          <w:lang w:eastAsia="en-US"/>
        </w:rPr>
      </w:pPr>
    </w:p>
    <w:p w14:paraId="16E262E4" w14:textId="563C4A23" w:rsidR="008D7B1B" w:rsidRPr="00A4357F" w:rsidRDefault="008D7B1B" w:rsidP="00F753A1">
      <w:pPr>
        <w:tabs>
          <w:tab w:val="left" w:pos="2972"/>
        </w:tabs>
        <w:ind w:left="720"/>
        <w:rPr>
          <w:b/>
          <w:i/>
          <w:color w:val="FF0000"/>
          <w:sz w:val="20"/>
          <w:szCs w:val="20"/>
          <w:lang w:eastAsia="en-US"/>
        </w:rPr>
      </w:pPr>
    </w:p>
    <w:p w14:paraId="61F5081D" w14:textId="12895941" w:rsidR="008D7B1B" w:rsidRPr="00A4357F" w:rsidRDefault="008D7B1B" w:rsidP="00F753A1">
      <w:pPr>
        <w:tabs>
          <w:tab w:val="left" w:pos="2972"/>
        </w:tabs>
        <w:ind w:left="720"/>
        <w:rPr>
          <w:b/>
          <w:i/>
          <w:color w:val="FF0000"/>
          <w:sz w:val="20"/>
          <w:szCs w:val="20"/>
          <w:lang w:eastAsia="en-US"/>
        </w:rPr>
      </w:pPr>
    </w:p>
    <w:p w14:paraId="3A31C51E" w14:textId="32729953" w:rsidR="008D7B1B" w:rsidRPr="00A4357F" w:rsidRDefault="008D7B1B" w:rsidP="00F753A1">
      <w:pPr>
        <w:tabs>
          <w:tab w:val="left" w:pos="2972"/>
        </w:tabs>
        <w:ind w:left="720"/>
        <w:rPr>
          <w:b/>
          <w:i/>
          <w:color w:val="FF0000"/>
          <w:sz w:val="20"/>
          <w:szCs w:val="20"/>
          <w:lang w:eastAsia="en-US"/>
        </w:rPr>
      </w:pPr>
    </w:p>
    <w:p w14:paraId="7170E309" w14:textId="226BC6ED" w:rsidR="008D7B1B" w:rsidRDefault="008D7B1B" w:rsidP="00F753A1">
      <w:pPr>
        <w:tabs>
          <w:tab w:val="left" w:pos="2972"/>
        </w:tabs>
        <w:ind w:left="720"/>
        <w:rPr>
          <w:b/>
          <w:i/>
          <w:color w:val="FF0000"/>
          <w:sz w:val="20"/>
          <w:szCs w:val="20"/>
          <w:lang w:eastAsia="en-US"/>
        </w:rPr>
      </w:pPr>
    </w:p>
    <w:p w14:paraId="1BBB3742" w14:textId="7721AA27" w:rsidR="0042127E" w:rsidRDefault="0042127E" w:rsidP="00F753A1">
      <w:pPr>
        <w:tabs>
          <w:tab w:val="left" w:pos="2972"/>
        </w:tabs>
        <w:ind w:left="720"/>
        <w:rPr>
          <w:b/>
          <w:i/>
          <w:color w:val="FF0000"/>
          <w:sz w:val="20"/>
          <w:szCs w:val="20"/>
          <w:lang w:eastAsia="en-US"/>
        </w:rPr>
      </w:pPr>
    </w:p>
    <w:p w14:paraId="618999EB" w14:textId="3A6DFF64" w:rsidR="0042127E" w:rsidRDefault="0042127E" w:rsidP="00F753A1">
      <w:pPr>
        <w:tabs>
          <w:tab w:val="left" w:pos="2972"/>
        </w:tabs>
        <w:ind w:left="720"/>
        <w:rPr>
          <w:b/>
          <w:i/>
          <w:color w:val="FF0000"/>
          <w:sz w:val="20"/>
          <w:szCs w:val="20"/>
          <w:lang w:eastAsia="en-US"/>
        </w:rPr>
      </w:pPr>
    </w:p>
    <w:p w14:paraId="28EB7280" w14:textId="3FB244C7" w:rsidR="0042127E" w:rsidRDefault="0042127E" w:rsidP="00F753A1">
      <w:pPr>
        <w:tabs>
          <w:tab w:val="left" w:pos="2972"/>
        </w:tabs>
        <w:ind w:left="720"/>
        <w:rPr>
          <w:b/>
          <w:i/>
          <w:color w:val="FF0000"/>
          <w:sz w:val="20"/>
          <w:szCs w:val="20"/>
          <w:lang w:eastAsia="en-US"/>
        </w:rPr>
      </w:pPr>
    </w:p>
    <w:p w14:paraId="35055C76" w14:textId="77777777" w:rsidR="0042127E" w:rsidRPr="00A4357F" w:rsidRDefault="0042127E" w:rsidP="00F753A1">
      <w:pPr>
        <w:tabs>
          <w:tab w:val="left" w:pos="2972"/>
        </w:tabs>
        <w:ind w:left="720"/>
        <w:rPr>
          <w:b/>
          <w:i/>
          <w:color w:val="FF0000"/>
          <w:sz w:val="20"/>
          <w:szCs w:val="20"/>
          <w:lang w:eastAsia="en-US"/>
        </w:rPr>
      </w:pPr>
    </w:p>
    <w:p w14:paraId="3F33BF34" w14:textId="2EED2B6B" w:rsidR="008D7B1B" w:rsidRPr="00A4357F" w:rsidRDefault="008D7B1B" w:rsidP="00F753A1">
      <w:pPr>
        <w:tabs>
          <w:tab w:val="left" w:pos="2972"/>
        </w:tabs>
        <w:ind w:left="720"/>
        <w:rPr>
          <w:b/>
          <w:i/>
          <w:color w:val="FF0000"/>
          <w:sz w:val="20"/>
          <w:szCs w:val="20"/>
          <w:lang w:eastAsia="en-US"/>
        </w:rPr>
      </w:pPr>
    </w:p>
    <w:p w14:paraId="6D6D8CE4" w14:textId="3E297A0F" w:rsidR="004C66CD" w:rsidRPr="00A4357F" w:rsidRDefault="004C66CD" w:rsidP="007D4792">
      <w:pPr>
        <w:jc w:val="both"/>
        <w:rPr>
          <w:bCs/>
          <w:iCs/>
          <w:color w:val="FF0000"/>
          <w:lang w:val="sr-Cyrl-BA" w:eastAsia="en-US"/>
        </w:rPr>
      </w:pPr>
    </w:p>
    <w:p w14:paraId="7E7F8D8D" w14:textId="65940C80" w:rsidR="003B6FDD" w:rsidRDefault="00200974" w:rsidP="00AE1119">
      <w:pPr>
        <w:ind w:left="-510" w:right="-510"/>
        <w:jc w:val="both"/>
        <w:rPr>
          <w:lang w:val="sr-Cyrl-BA" w:eastAsia="hr-HR"/>
        </w:rPr>
      </w:pPr>
      <w:bookmarkStart w:id="86" w:name="_Toc15971180"/>
      <w:r w:rsidRPr="00F81258">
        <w:rPr>
          <w:bCs/>
          <w:lang w:val="sr-Cyrl-BA"/>
        </w:rPr>
        <w:lastRenderedPageBreak/>
        <w:t xml:space="preserve">Остали приходи </w:t>
      </w:r>
      <w:r w:rsidR="008D7B1B" w:rsidRPr="00F81258">
        <w:rPr>
          <w:bCs/>
          <w:lang w:val="sr-Cyrl-BA"/>
        </w:rPr>
        <w:t xml:space="preserve">остварени су </w:t>
      </w:r>
      <w:r w:rsidRPr="00F81258">
        <w:rPr>
          <w:bCs/>
          <w:lang w:val="sr-Cyrl-BA"/>
        </w:rPr>
        <w:t xml:space="preserve">у износу </w:t>
      </w:r>
      <w:r w:rsidR="008D7B1B" w:rsidRPr="00F81258">
        <w:rPr>
          <w:bCs/>
          <w:lang w:val="sr-Cyrl-BA"/>
        </w:rPr>
        <w:t xml:space="preserve">од </w:t>
      </w:r>
      <w:r w:rsidR="007D2383" w:rsidRPr="00F81258">
        <w:rPr>
          <w:bCs/>
          <w:lang w:val="sr-Cyrl-BA"/>
        </w:rPr>
        <w:t>2.371.062</w:t>
      </w:r>
      <w:r w:rsidRPr="00F81258">
        <w:rPr>
          <w:bCs/>
          <w:lang w:val="sr-Cyrl-BA"/>
        </w:rPr>
        <w:t xml:space="preserve"> </w:t>
      </w:r>
      <w:r w:rsidRPr="00F81258">
        <w:rPr>
          <w:lang w:val="sr-Cyrl-BA"/>
        </w:rPr>
        <w:t>КМ</w:t>
      </w:r>
      <w:r w:rsidR="00DC3231" w:rsidRPr="00F81258">
        <w:rPr>
          <w:bCs/>
          <w:lang w:val="sr-Cyrl-BA"/>
        </w:rPr>
        <w:t xml:space="preserve"> </w:t>
      </w:r>
      <w:bookmarkEnd w:id="86"/>
      <w:r w:rsidR="008D7B1B" w:rsidRPr="00F81258">
        <w:rPr>
          <w:bCs/>
          <w:lang w:val="sr-Cyrl-BA"/>
        </w:rPr>
        <w:t xml:space="preserve">и у односу на претходну годину </w:t>
      </w:r>
      <w:r w:rsidR="007D2383" w:rsidRPr="00F81258">
        <w:rPr>
          <w:bCs/>
          <w:lang w:val="sr-Cyrl-BA"/>
        </w:rPr>
        <w:t>већи</w:t>
      </w:r>
      <w:r w:rsidR="008D7B1B" w:rsidRPr="00F81258">
        <w:rPr>
          <w:bCs/>
          <w:lang w:val="sr-Cyrl-BA"/>
        </w:rPr>
        <w:t xml:space="preserve"> су за </w:t>
      </w:r>
      <w:r w:rsidR="007D2383" w:rsidRPr="00F81258">
        <w:rPr>
          <w:bCs/>
          <w:lang w:val="sr-Cyrl-BA"/>
        </w:rPr>
        <w:t>364.691</w:t>
      </w:r>
      <w:r w:rsidR="008D7B1B" w:rsidRPr="00F81258">
        <w:rPr>
          <w:bCs/>
          <w:lang w:val="sr-Cyrl-BA"/>
        </w:rPr>
        <w:t xml:space="preserve"> КМ. </w:t>
      </w:r>
      <w:r w:rsidR="000A2945" w:rsidRPr="00F81258">
        <w:rPr>
          <w:lang w:eastAsia="hr-HR"/>
        </w:rPr>
        <w:t>Највећим дијелом</w:t>
      </w:r>
      <w:r w:rsidR="000A2945" w:rsidRPr="00F81258">
        <w:rPr>
          <w:lang w:val="sr-Cyrl-BA" w:eastAsia="hr-HR"/>
        </w:rPr>
        <w:t xml:space="preserve"> повећање односи </w:t>
      </w:r>
      <w:r w:rsidR="00ED4299" w:rsidRPr="00F81258">
        <w:rPr>
          <w:lang w:val="sr-Cyrl-BA" w:eastAsia="hr-HR"/>
        </w:rPr>
        <w:t xml:space="preserve">се </w:t>
      </w:r>
      <w:r w:rsidR="000A2945" w:rsidRPr="00F81258">
        <w:rPr>
          <w:lang w:val="sr-Cyrl-BA" w:eastAsia="hr-HR"/>
        </w:rPr>
        <w:t xml:space="preserve">на укидање дугорочних резервисања по основу Завода за изградњу Бања Лука ,, ЗИБЛ '' у износу од 1.292.733 КМ. </w:t>
      </w:r>
      <w:r w:rsidR="003B6FDD">
        <w:rPr>
          <w:lang w:val="sr-Cyrl-BA" w:eastAsia="hr-HR"/>
        </w:rPr>
        <w:t xml:space="preserve">Значајан приход у 2022. години остварен по основу вишка по попису,  по истом основу за 2023. годину био је значајно мањи. </w:t>
      </w:r>
    </w:p>
    <w:p w14:paraId="52B7557F" w14:textId="3D2E3975" w:rsidR="008A7C69" w:rsidRPr="007D2383" w:rsidRDefault="008A7C69" w:rsidP="002B73E2">
      <w:pPr>
        <w:jc w:val="right"/>
        <w:rPr>
          <w:bCs/>
          <w:iCs/>
          <w:lang w:eastAsia="en-US"/>
        </w:rPr>
      </w:pPr>
      <w:r w:rsidRPr="007D2383">
        <w:rPr>
          <w:bCs/>
          <w:iCs/>
          <w:sz w:val="20"/>
          <w:szCs w:val="20"/>
          <w:lang w:eastAsia="en-US"/>
        </w:rPr>
        <w:t>(у КМ)</w:t>
      </w:r>
    </w:p>
    <w:tbl>
      <w:tblPr>
        <w:tblW w:w="10906" w:type="dxa"/>
        <w:jc w:val="center"/>
        <w:tblLook w:val="04A0" w:firstRow="1" w:lastRow="0" w:firstColumn="1" w:lastColumn="0" w:noHBand="0" w:noVBand="1"/>
      </w:tblPr>
      <w:tblGrid>
        <w:gridCol w:w="710"/>
        <w:gridCol w:w="4638"/>
        <w:gridCol w:w="1095"/>
        <w:gridCol w:w="1391"/>
        <w:gridCol w:w="1189"/>
        <w:gridCol w:w="997"/>
        <w:gridCol w:w="886"/>
      </w:tblGrid>
      <w:tr w:rsidR="007D2383" w:rsidRPr="007D2383" w14:paraId="261FDD10" w14:textId="77777777" w:rsidTr="007D2383">
        <w:trPr>
          <w:trHeight w:val="198"/>
          <w:jc w:val="center"/>
        </w:trPr>
        <w:tc>
          <w:tcPr>
            <w:tcW w:w="71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6D5AE37" w14:textId="77777777" w:rsidR="007D2383" w:rsidRPr="007D2383" w:rsidRDefault="007D2383" w:rsidP="007D2383">
            <w:pPr>
              <w:jc w:val="center"/>
              <w:rPr>
                <w:b/>
                <w:bCs/>
                <w:sz w:val="18"/>
                <w:szCs w:val="18"/>
                <w:lang w:val="en-US" w:eastAsia="en-US"/>
              </w:rPr>
            </w:pPr>
            <w:r w:rsidRPr="007D2383">
              <w:rPr>
                <w:b/>
                <w:bCs/>
                <w:sz w:val="18"/>
                <w:szCs w:val="18"/>
                <w:lang w:val="en-US" w:eastAsia="en-US"/>
              </w:rPr>
              <w:t xml:space="preserve">Редни број </w:t>
            </w:r>
          </w:p>
        </w:tc>
        <w:tc>
          <w:tcPr>
            <w:tcW w:w="463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E897202" w14:textId="77777777" w:rsidR="007D2383" w:rsidRPr="007D2383" w:rsidRDefault="007D2383" w:rsidP="007D2383">
            <w:pPr>
              <w:jc w:val="center"/>
              <w:rPr>
                <w:b/>
                <w:bCs/>
                <w:sz w:val="18"/>
                <w:szCs w:val="18"/>
                <w:lang w:val="en-US" w:eastAsia="en-US"/>
              </w:rPr>
            </w:pPr>
            <w:r w:rsidRPr="007D2383">
              <w:rPr>
                <w:b/>
                <w:bCs/>
                <w:sz w:val="18"/>
                <w:szCs w:val="18"/>
                <w:lang w:val="en-US" w:eastAsia="en-US"/>
              </w:rPr>
              <w:t>Опис</w:t>
            </w:r>
          </w:p>
        </w:tc>
        <w:tc>
          <w:tcPr>
            <w:tcW w:w="1095" w:type="dxa"/>
            <w:tcBorders>
              <w:top w:val="single" w:sz="8" w:space="0" w:color="auto"/>
              <w:left w:val="nil"/>
              <w:bottom w:val="single" w:sz="4" w:space="0" w:color="auto"/>
              <w:right w:val="single" w:sz="4" w:space="0" w:color="auto"/>
            </w:tcBorders>
            <w:shd w:val="clear" w:color="000000" w:fill="BFBFBF"/>
            <w:noWrap/>
            <w:vAlign w:val="center"/>
            <w:hideMark/>
          </w:tcPr>
          <w:p w14:paraId="79E7A4A5" w14:textId="77777777" w:rsidR="007D2383" w:rsidRPr="007D2383" w:rsidRDefault="007D2383" w:rsidP="007D2383">
            <w:pPr>
              <w:jc w:val="center"/>
              <w:rPr>
                <w:b/>
                <w:bCs/>
                <w:sz w:val="18"/>
                <w:szCs w:val="18"/>
                <w:lang w:val="en-US" w:eastAsia="en-US"/>
              </w:rPr>
            </w:pPr>
            <w:r w:rsidRPr="007D2383">
              <w:rPr>
                <w:b/>
                <w:bCs/>
                <w:sz w:val="18"/>
                <w:szCs w:val="18"/>
                <w:lang w:val="en-US" w:eastAsia="en-US"/>
              </w:rPr>
              <w:t>Остварено</w:t>
            </w:r>
          </w:p>
        </w:tc>
        <w:tc>
          <w:tcPr>
            <w:tcW w:w="1391" w:type="dxa"/>
            <w:tcBorders>
              <w:top w:val="single" w:sz="8" w:space="0" w:color="auto"/>
              <w:left w:val="nil"/>
              <w:bottom w:val="single" w:sz="4" w:space="0" w:color="auto"/>
              <w:right w:val="single" w:sz="4" w:space="0" w:color="auto"/>
            </w:tcBorders>
            <w:shd w:val="clear" w:color="000000" w:fill="BFBFBF"/>
            <w:noWrap/>
            <w:vAlign w:val="center"/>
            <w:hideMark/>
          </w:tcPr>
          <w:p w14:paraId="46A439C3" w14:textId="77777777" w:rsidR="007D2383" w:rsidRPr="007D2383" w:rsidRDefault="007D2383" w:rsidP="007D2383">
            <w:pPr>
              <w:jc w:val="center"/>
              <w:rPr>
                <w:b/>
                <w:bCs/>
                <w:sz w:val="18"/>
                <w:szCs w:val="18"/>
                <w:lang w:val="en-US" w:eastAsia="en-US"/>
              </w:rPr>
            </w:pPr>
            <w:r w:rsidRPr="007D2383">
              <w:rPr>
                <w:b/>
                <w:bCs/>
                <w:sz w:val="18"/>
                <w:szCs w:val="18"/>
                <w:lang w:val="en-US" w:eastAsia="en-US"/>
              </w:rPr>
              <w:t>Ребаланс Плана</w:t>
            </w:r>
          </w:p>
        </w:tc>
        <w:tc>
          <w:tcPr>
            <w:tcW w:w="1189" w:type="dxa"/>
            <w:tcBorders>
              <w:top w:val="single" w:sz="8" w:space="0" w:color="auto"/>
              <w:left w:val="nil"/>
              <w:bottom w:val="single" w:sz="4" w:space="0" w:color="auto"/>
              <w:right w:val="single" w:sz="4" w:space="0" w:color="auto"/>
            </w:tcBorders>
            <w:shd w:val="clear" w:color="000000" w:fill="BFBFBF"/>
            <w:noWrap/>
            <w:vAlign w:val="center"/>
            <w:hideMark/>
          </w:tcPr>
          <w:p w14:paraId="2548D65E" w14:textId="77777777" w:rsidR="007D2383" w:rsidRPr="007D2383" w:rsidRDefault="007D2383" w:rsidP="007D2383">
            <w:pPr>
              <w:jc w:val="center"/>
              <w:rPr>
                <w:b/>
                <w:bCs/>
                <w:sz w:val="18"/>
                <w:szCs w:val="18"/>
                <w:lang w:val="en-US" w:eastAsia="en-US"/>
              </w:rPr>
            </w:pPr>
            <w:r w:rsidRPr="007D2383">
              <w:rPr>
                <w:b/>
                <w:bCs/>
                <w:sz w:val="18"/>
                <w:szCs w:val="18"/>
                <w:lang w:val="en-US" w:eastAsia="en-US"/>
              </w:rPr>
              <w:t>Остварено</w:t>
            </w:r>
          </w:p>
        </w:tc>
        <w:tc>
          <w:tcPr>
            <w:tcW w:w="188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6549688" w14:textId="77777777" w:rsidR="007D2383" w:rsidRPr="007D2383" w:rsidRDefault="007D2383" w:rsidP="007D2383">
            <w:pPr>
              <w:jc w:val="center"/>
              <w:rPr>
                <w:b/>
                <w:bCs/>
                <w:sz w:val="18"/>
                <w:szCs w:val="18"/>
                <w:lang w:val="en-US" w:eastAsia="en-US"/>
              </w:rPr>
            </w:pPr>
            <w:r w:rsidRPr="007D2383">
              <w:rPr>
                <w:b/>
                <w:bCs/>
                <w:sz w:val="18"/>
                <w:szCs w:val="18"/>
                <w:lang w:val="en-US" w:eastAsia="en-US"/>
              </w:rPr>
              <w:t>Индекси</w:t>
            </w:r>
          </w:p>
        </w:tc>
      </w:tr>
      <w:tr w:rsidR="007D2383" w:rsidRPr="007D2383" w14:paraId="7CB72D54" w14:textId="77777777" w:rsidTr="007D2383">
        <w:trPr>
          <w:trHeight w:val="186"/>
          <w:jc w:val="center"/>
        </w:trPr>
        <w:tc>
          <w:tcPr>
            <w:tcW w:w="710" w:type="dxa"/>
            <w:vMerge/>
            <w:tcBorders>
              <w:top w:val="single" w:sz="8" w:space="0" w:color="auto"/>
              <w:left w:val="single" w:sz="8" w:space="0" w:color="auto"/>
              <w:bottom w:val="single" w:sz="4" w:space="0" w:color="auto"/>
              <w:right w:val="single" w:sz="4" w:space="0" w:color="auto"/>
            </w:tcBorders>
            <w:vAlign w:val="center"/>
            <w:hideMark/>
          </w:tcPr>
          <w:p w14:paraId="2F7079D1" w14:textId="77777777" w:rsidR="007D2383" w:rsidRPr="007D2383" w:rsidRDefault="007D2383" w:rsidP="007D2383">
            <w:pPr>
              <w:rPr>
                <w:b/>
                <w:bCs/>
                <w:sz w:val="18"/>
                <w:szCs w:val="18"/>
                <w:lang w:val="en-US" w:eastAsia="en-US"/>
              </w:rPr>
            </w:pPr>
          </w:p>
        </w:tc>
        <w:tc>
          <w:tcPr>
            <w:tcW w:w="4638" w:type="dxa"/>
            <w:vMerge/>
            <w:tcBorders>
              <w:top w:val="single" w:sz="8" w:space="0" w:color="auto"/>
              <w:left w:val="single" w:sz="4" w:space="0" w:color="auto"/>
              <w:bottom w:val="single" w:sz="4" w:space="0" w:color="auto"/>
              <w:right w:val="single" w:sz="4" w:space="0" w:color="auto"/>
            </w:tcBorders>
            <w:vAlign w:val="center"/>
            <w:hideMark/>
          </w:tcPr>
          <w:p w14:paraId="08FE19F3" w14:textId="77777777" w:rsidR="007D2383" w:rsidRPr="007D2383" w:rsidRDefault="007D2383" w:rsidP="007D2383">
            <w:pPr>
              <w:rPr>
                <w:b/>
                <w:bCs/>
                <w:sz w:val="18"/>
                <w:szCs w:val="18"/>
                <w:lang w:val="en-US" w:eastAsia="en-US"/>
              </w:rPr>
            </w:pPr>
          </w:p>
        </w:tc>
        <w:tc>
          <w:tcPr>
            <w:tcW w:w="1095" w:type="dxa"/>
            <w:tcBorders>
              <w:top w:val="nil"/>
              <w:left w:val="nil"/>
              <w:bottom w:val="single" w:sz="4" w:space="0" w:color="auto"/>
              <w:right w:val="single" w:sz="4" w:space="0" w:color="auto"/>
            </w:tcBorders>
            <w:shd w:val="clear" w:color="000000" w:fill="BFBFBF"/>
            <w:noWrap/>
            <w:vAlign w:val="center"/>
            <w:hideMark/>
          </w:tcPr>
          <w:p w14:paraId="17363CA5" w14:textId="3132E09C" w:rsidR="007D2383" w:rsidRPr="007D2383" w:rsidRDefault="007D2383" w:rsidP="007D2383">
            <w:pPr>
              <w:jc w:val="center"/>
              <w:rPr>
                <w:b/>
                <w:bCs/>
                <w:sz w:val="18"/>
                <w:szCs w:val="18"/>
                <w:lang w:val="en-US" w:eastAsia="en-US"/>
              </w:rPr>
            </w:pPr>
            <w:r w:rsidRPr="007D2383">
              <w:rPr>
                <w:b/>
                <w:bCs/>
                <w:sz w:val="18"/>
                <w:szCs w:val="18"/>
                <w:lang w:val="en-US" w:eastAsia="en-US"/>
              </w:rPr>
              <w:t>2022.</w:t>
            </w:r>
          </w:p>
        </w:tc>
        <w:tc>
          <w:tcPr>
            <w:tcW w:w="1391" w:type="dxa"/>
            <w:tcBorders>
              <w:top w:val="nil"/>
              <w:left w:val="nil"/>
              <w:bottom w:val="single" w:sz="4" w:space="0" w:color="auto"/>
              <w:right w:val="single" w:sz="4" w:space="0" w:color="auto"/>
            </w:tcBorders>
            <w:shd w:val="clear" w:color="000000" w:fill="BFBFBF"/>
            <w:noWrap/>
            <w:vAlign w:val="center"/>
            <w:hideMark/>
          </w:tcPr>
          <w:p w14:paraId="16C156B8" w14:textId="38B1A1BD" w:rsidR="007D2383" w:rsidRPr="007D2383" w:rsidRDefault="007D2383" w:rsidP="007D2383">
            <w:pPr>
              <w:jc w:val="center"/>
              <w:rPr>
                <w:b/>
                <w:bCs/>
                <w:sz w:val="18"/>
                <w:szCs w:val="18"/>
                <w:lang w:val="en-US" w:eastAsia="en-US"/>
              </w:rPr>
            </w:pPr>
            <w:r w:rsidRPr="007D2383">
              <w:rPr>
                <w:b/>
                <w:bCs/>
                <w:sz w:val="18"/>
                <w:szCs w:val="18"/>
                <w:lang w:val="en-US" w:eastAsia="en-US"/>
              </w:rPr>
              <w:t>2023.</w:t>
            </w:r>
          </w:p>
        </w:tc>
        <w:tc>
          <w:tcPr>
            <w:tcW w:w="1189" w:type="dxa"/>
            <w:tcBorders>
              <w:top w:val="nil"/>
              <w:left w:val="nil"/>
              <w:bottom w:val="single" w:sz="4" w:space="0" w:color="auto"/>
              <w:right w:val="single" w:sz="4" w:space="0" w:color="auto"/>
            </w:tcBorders>
            <w:shd w:val="clear" w:color="000000" w:fill="BFBFBF"/>
            <w:noWrap/>
            <w:vAlign w:val="center"/>
            <w:hideMark/>
          </w:tcPr>
          <w:p w14:paraId="12287CFB" w14:textId="15EE00C7" w:rsidR="007D2383" w:rsidRPr="007D2383" w:rsidRDefault="007D2383" w:rsidP="007D2383">
            <w:pPr>
              <w:jc w:val="center"/>
              <w:rPr>
                <w:b/>
                <w:bCs/>
                <w:sz w:val="18"/>
                <w:szCs w:val="18"/>
                <w:lang w:val="en-US" w:eastAsia="en-US"/>
              </w:rPr>
            </w:pPr>
            <w:r w:rsidRPr="007D2383">
              <w:rPr>
                <w:b/>
                <w:bCs/>
                <w:sz w:val="18"/>
                <w:szCs w:val="18"/>
                <w:lang w:val="en-US" w:eastAsia="en-US"/>
              </w:rPr>
              <w:t>2023.</w:t>
            </w:r>
          </w:p>
        </w:tc>
        <w:tc>
          <w:tcPr>
            <w:tcW w:w="997" w:type="dxa"/>
            <w:tcBorders>
              <w:top w:val="nil"/>
              <w:left w:val="nil"/>
              <w:bottom w:val="single" w:sz="4" w:space="0" w:color="auto"/>
              <w:right w:val="single" w:sz="4" w:space="0" w:color="auto"/>
            </w:tcBorders>
            <w:shd w:val="clear" w:color="000000" w:fill="BFBFBF"/>
            <w:noWrap/>
            <w:vAlign w:val="center"/>
            <w:hideMark/>
          </w:tcPr>
          <w:p w14:paraId="364F5C23" w14:textId="77777777" w:rsidR="007D2383" w:rsidRPr="007D2383" w:rsidRDefault="007D2383" w:rsidP="007D2383">
            <w:pPr>
              <w:jc w:val="center"/>
              <w:rPr>
                <w:b/>
                <w:bCs/>
                <w:sz w:val="12"/>
                <w:szCs w:val="12"/>
                <w:lang w:val="en-US" w:eastAsia="en-US"/>
              </w:rPr>
            </w:pPr>
            <w:r w:rsidRPr="007D2383">
              <w:rPr>
                <w:b/>
                <w:bCs/>
                <w:sz w:val="12"/>
                <w:szCs w:val="12"/>
                <w:lang w:val="en-US" w:eastAsia="en-US"/>
              </w:rPr>
              <w:t>(ос.23/ос.22)</w:t>
            </w:r>
          </w:p>
        </w:tc>
        <w:tc>
          <w:tcPr>
            <w:tcW w:w="886" w:type="dxa"/>
            <w:tcBorders>
              <w:top w:val="nil"/>
              <w:left w:val="nil"/>
              <w:bottom w:val="single" w:sz="4" w:space="0" w:color="auto"/>
              <w:right w:val="single" w:sz="8" w:space="0" w:color="auto"/>
            </w:tcBorders>
            <w:shd w:val="clear" w:color="000000" w:fill="BFBFBF"/>
            <w:noWrap/>
            <w:vAlign w:val="center"/>
            <w:hideMark/>
          </w:tcPr>
          <w:p w14:paraId="1D8E71F9" w14:textId="77777777" w:rsidR="007D2383" w:rsidRPr="007D2383" w:rsidRDefault="007D2383" w:rsidP="007D2383">
            <w:pPr>
              <w:jc w:val="center"/>
              <w:rPr>
                <w:b/>
                <w:bCs/>
                <w:sz w:val="12"/>
                <w:szCs w:val="12"/>
                <w:lang w:val="en-US" w:eastAsia="en-US"/>
              </w:rPr>
            </w:pPr>
            <w:r w:rsidRPr="007D2383">
              <w:rPr>
                <w:b/>
                <w:bCs/>
                <w:sz w:val="12"/>
                <w:szCs w:val="12"/>
                <w:lang w:val="en-US" w:eastAsia="en-US"/>
              </w:rPr>
              <w:t>(ос.23/пл.23)</w:t>
            </w:r>
          </w:p>
        </w:tc>
      </w:tr>
      <w:tr w:rsidR="007D2383" w:rsidRPr="007D2383" w14:paraId="342A0844" w14:textId="77777777" w:rsidTr="007D2383">
        <w:trPr>
          <w:trHeight w:val="175"/>
          <w:jc w:val="center"/>
        </w:trPr>
        <w:tc>
          <w:tcPr>
            <w:tcW w:w="710" w:type="dxa"/>
            <w:tcBorders>
              <w:top w:val="nil"/>
              <w:left w:val="single" w:sz="8" w:space="0" w:color="auto"/>
              <w:bottom w:val="double" w:sz="6" w:space="0" w:color="auto"/>
              <w:right w:val="single" w:sz="4" w:space="0" w:color="auto"/>
            </w:tcBorders>
            <w:shd w:val="clear" w:color="000000" w:fill="FFFFFF"/>
            <w:noWrap/>
            <w:vAlign w:val="center"/>
            <w:hideMark/>
          </w:tcPr>
          <w:p w14:paraId="1A52E17C" w14:textId="77777777" w:rsidR="007D2383" w:rsidRPr="007D2383" w:rsidRDefault="007D2383" w:rsidP="007D2383">
            <w:pPr>
              <w:jc w:val="center"/>
              <w:rPr>
                <w:i/>
                <w:iCs/>
                <w:sz w:val="12"/>
                <w:szCs w:val="12"/>
                <w:lang w:val="en-US" w:eastAsia="en-US"/>
              </w:rPr>
            </w:pPr>
            <w:r w:rsidRPr="007D2383">
              <w:rPr>
                <w:i/>
                <w:iCs/>
                <w:sz w:val="12"/>
                <w:szCs w:val="12"/>
                <w:lang w:val="en-US" w:eastAsia="en-US"/>
              </w:rPr>
              <w:t>1</w:t>
            </w:r>
          </w:p>
        </w:tc>
        <w:tc>
          <w:tcPr>
            <w:tcW w:w="4638" w:type="dxa"/>
            <w:tcBorders>
              <w:top w:val="nil"/>
              <w:left w:val="nil"/>
              <w:bottom w:val="double" w:sz="6" w:space="0" w:color="auto"/>
              <w:right w:val="single" w:sz="4" w:space="0" w:color="auto"/>
            </w:tcBorders>
            <w:shd w:val="clear" w:color="000000" w:fill="FFFFFF"/>
            <w:noWrap/>
            <w:vAlign w:val="center"/>
            <w:hideMark/>
          </w:tcPr>
          <w:p w14:paraId="78A11029" w14:textId="77777777" w:rsidR="007D2383" w:rsidRPr="007D2383" w:rsidRDefault="007D2383" w:rsidP="007D2383">
            <w:pPr>
              <w:jc w:val="center"/>
              <w:rPr>
                <w:i/>
                <w:iCs/>
                <w:sz w:val="12"/>
                <w:szCs w:val="12"/>
                <w:lang w:val="en-US" w:eastAsia="en-US"/>
              </w:rPr>
            </w:pPr>
            <w:r w:rsidRPr="007D2383">
              <w:rPr>
                <w:i/>
                <w:iCs/>
                <w:sz w:val="12"/>
                <w:szCs w:val="12"/>
                <w:lang w:val="en-US" w:eastAsia="en-US"/>
              </w:rPr>
              <w:t>2</w:t>
            </w:r>
          </w:p>
        </w:tc>
        <w:tc>
          <w:tcPr>
            <w:tcW w:w="1095" w:type="dxa"/>
            <w:tcBorders>
              <w:top w:val="nil"/>
              <w:left w:val="nil"/>
              <w:bottom w:val="double" w:sz="6" w:space="0" w:color="auto"/>
              <w:right w:val="single" w:sz="4" w:space="0" w:color="auto"/>
            </w:tcBorders>
            <w:shd w:val="clear" w:color="000000" w:fill="FFFFFF"/>
            <w:noWrap/>
            <w:vAlign w:val="center"/>
            <w:hideMark/>
          </w:tcPr>
          <w:p w14:paraId="55F5E4FC" w14:textId="77777777" w:rsidR="007D2383" w:rsidRPr="007D2383" w:rsidRDefault="007D2383" w:rsidP="007D2383">
            <w:pPr>
              <w:jc w:val="center"/>
              <w:rPr>
                <w:i/>
                <w:iCs/>
                <w:sz w:val="12"/>
                <w:szCs w:val="12"/>
                <w:lang w:val="en-US" w:eastAsia="en-US"/>
              </w:rPr>
            </w:pPr>
            <w:r w:rsidRPr="007D2383">
              <w:rPr>
                <w:i/>
                <w:iCs/>
                <w:sz w:val="12"/>
                <w:szCs w:val="12"/>
                <w:lang w:val="en-US" w:eastAsia="en-US"/>
              </w:rPr>
              <w:t>3</w:t>
            </w:r>
          </w:p>
        </w:tc>
        <w:tc>
          <w:tcPr>
            <w:tcW w:w="1391" w:type="dxa"/>
            <w:tcBorders>
              <w:top w:val="nil"/>
              <w:left w:val="nil"/>
              <w:bottom w:val="double" w:sz="6" w:space="0" w:color="auto"/>
              <w:right w:val="single" w:sz="4" w:space="0" w:color="auto"/>
            </w:tcBorders>
            <w:shd w:val="clear" w:color="000000" w:fill="FFFFFF"/>
            <w:noWrap/>
            <w:vAlign w:val="center"/>
            <w:hideMark/>
          </w:tcPr>
          <w:p w14:paraId="555E8D8F" w14:textId="77777777" w:rsidR="007D2383" w:rsidRPr="007D2383" w:rsidRDefault="007D2383" w:rsidP="007D2383">
            <w:pPr>
              <w:jc w:val="center"/>
              <w:rPr>
                <w:i/>
                <w:iCs/>
                <w:sz w:val="12"/>
                <w:szCs w:val="12"/>
                <w:lang w:val="en-US" w:eastAsia="en-US"/>
              </w:rPr>
            </w:pPr>
            <w:r w:rsidRPr="007D2383">
              <w:rPr>
                <w:i/>
                <w:iCs/>
                <w:sz w:val="12"/>
                <w:szCs w:val="12"/>
                <w:lang w:val="en-US" w:eastAsia="en-US"/>
              </w:rPr>
              <w:t>4</w:t>
            </w:r>
          </w:p>
        </w:tc>
        <w:tc>
          <w:tcPr>
            <w:tcW w:w="1189" w:type="dxa"/>
            <w:tcBorders>
              <w:top w:val="nil"/>
              <w:left w:val="nil"/>
              <w:bottom w:val="double" w:sz="6" w:space="0" w:color="auto"/>
              <w:right w:val="single" w:sz="4" w:space="0" w:color="auto"/>
            </w:tcBorders>
            <w:shd w:val="clear" w:color="000000" w:fill="FFFFFF"/>
            <w:noWrap/>
            <w:vAlign w:val="center"/>
            <w:hideMark/>
          </w:tcPr>
          <w:p w14:paraId="27698403" w14:textId="77777777" w:rsidR="007D2383" w:rsidRPr="007D2383" w:rsidRDefault="007D2383" w:rsidP="007D2383">
            <w:pPr>
              <w:jc w:val="center"/>
              <w:rPr>
                <w:i/>
                <w:iCs/>
                <w:sz w:val="12"/>
                <w:szCs w:val="12"/>
                <w:lang w:val="en-US" w:eastAsia="en-US"/>
              </w:rPr>
            </w:pPr>
            <w:r w:rsidRPr="007D2383">
              <w:rPr>
                <w:i/>
                <w:iCs/>
                <w:sz w:val="12"/>
                <w:szCs w:val="12"/>
                <w:lang w:val="en-US" w:eastAsia="en-US"/>
              </w:rPr>
              <w:t>5</w:t>
            </w:r>
          </w:p>
        </w:tc>
        <w:tc>
          <w:tcPr>
            <w:tcW w:w="997" w:type="dxa"/>
            <w:tcBorders>
              <w:top w:val="nil"/>
              <w:left w:val="nil"/>
              <w:bottom w:val="double" w:sz="6" w:space="0" w:color="auto"/>
              <w:right w:val="single" w:sz="4" w:space="0" w:color="auto"/>
            </w:tcBorders>
            <w:shd w:val="clear" w:color="000000" w:fill="FFFFFF"/>
            <w:noWrap/>
            <w:vAlign w:val="center"/>
            <w:hideMark/>
          </w:tcPr>
          <w:p w14:paraId="15FA317F" w14:textId="77777777" w:rsidR="007D2383" w:rsidRPr="007D2383" w:rsidRDefault="007D2383" w:rsidP="007D2383">
            <w:pPr>
              <w:jc w:val="center"/>
              <w:rPr>
                <w:i/>
                <w:iCs/>
                <w:sz w:val="12"/>
                <w:szCs w:val="12"/>
                <w:lang w:val="en-US" w:eastAsia="en-US"/>
              </w:rPr>
            </w:pPr>
            <w:r w:rsidRPr="007D2383">
              <w:rPr>
                <w:i/>
                <w:iCs/>
                <w:sz w:val="12"/>
                <w:szCs w:val="12"/>
                <w:lang w:val="en-US" w:eastAsia="en-US"/>
              </w:rPr>
              <w:t>6</w:t>
            </w:r>
          </w:p>
        </w:tc>
        <w:tc>
          <w:tcPr>
            <w:tcW w:w="886" w:type="dxa"/>
            <w:tcBorders>
              <w:top w:val="nil"/>
              <w:left w:val="nil"/>
              <w:bottom w:val="double" w:sz="6" w:space="0" w:color="auto"/>
              <w:right w:val="single" w:sz="8" w:space="0" w:color="auto"/>
            </w:tcBorders>
            <w:shd w:val="clear" w:color="000000" w:fill="FFFFFF"/>
            <w:noWrap/>
            <w:vAlign w:val="center"/>
            <w:hideMark/>
          </w:tcPr>
          <w:p w14:paraId="3A4996C6" w14:textId="77777777" w:rsidR="007D2383" w:rsidRPr="007D2383" w:rsidRDefault="007D2383" w:rsidP="007D2383">
            <w:pPr>
              <w:jc w:val="center"/>
              <w:rPr>
                <w:i/>
                <w:iCs/>
                <w:sz w:val="12"/>
                <w:szCs w:val="12"/>
                <w:lang w:val="en-US" w:eastAsia="en-US"/>
              </w:rPr>
            </w:pPr>
            <w:r w:rsidRPr="007D2383">
              <w:rPr>
                <w:i/>
                <w:iCs/>
                <w:sz w:val="12"/>
                <w:szCs w:val="12"/>
                <w:lang w:val="en-US" w:eastAsia="en-US"/>
              </w:rPr>
              <w:t>7</w:t>
            </w:r>
          </w:p>
        </w:tc>
      </w:tr>
      <w:tr w:rsidR="007D2383" w:rsidRPr="007D2383" w14:paraId="6C750AF8" w14:textId="77777777" w:rsidTr="007D2383">
        <w:trPr>
          <w:trHeight w:val="210"/>
          <w:jc w:val="center"/>
        </w:trPr>
        <w:tc>
          <w:tcPr>
            <w:tcW w:w="710" w:type="dxa"/>
            <w:tcBorders>
              <w:top w:val="nil"/>
              <w:left w:val="single" w:sz="8" w:space="0" w:color="auto"/>
              <w:bottom w:val="single" w:sz="8" w:space="0" w:color="auto"/>
              <w:right w:val="single" w:sz="4" w:space="0" w:color="auto"/>
            </w:tcBorders>
            <w:shd w:val="clear" w:color="000000" w:fill="BFBFBF"/>
            <w:noWrap/>
            <w:vAlign w:val="center"/>
            <w:hideMark/>
          </w:tcPr>
          <w:p w14:paraId="4B8BE67A" w14:textId="77777777" w:rsidR="007D2383" w:rsidRPr="007D2383" w:rsidRDefault="007D2383" w:rsidP="007D2383">
            <w:pPr>
              <w:jc w:val="center"/>
              <w:rPr>
                <w:b/>
                <w:bCs/>
                <w:sz w:val="18"/>
                <w:szCs w:val="18"/>
                <w:lang w:val="en-US" w:eastAsia="en-US"/>
              </w:rPr>
            </w:pPr>
            <w:r w:rsidRPr="007D2383">
              <w:rPr>
                <w:b/>
                <w:bCs/>
                <w:sz w:val="18"/>
                <w:szCs w:val="18"/>
                <w:lang w:val="en-US" w:eastAsia="en-US"/>
              </w:rPr>
              <w:t>1.</w:t>
            </w:r>
          </w:p>
        </w:tc>
        <w:tc>
          <w:tcPr>
            <w:tcW w:w="4638" w:type="dxa"/>
            <w:tcBorders>
              <w:top w:val="nil"/>
              <w:left w:val="nil"/>
              <w:bottom w:val="single" w:sz="8" w:space="0" w:color="auto"/>
              <w:right w:val="single" w:sz="4" w:space="0" w:color="auto"/>
            </w:tcBorders>
            <w:shd w:val="clear" w:color="000000" w:fill="BFBFBF"/>
            <w:noWrap/>
            <w:vAlign w:val="center"/>
            <w:hideMark/>
          </w:tcPr>
          <w:p w14:paraId="5115C4FD" w14:textId="77777777" w:rsidR="007D2383" w:rsidRPr="007D2383" w:rsidRDefault="007D2383" w:rsidP="007D2383">
            <w:pPr>
              <w:rPr>
                <w:b/>
                <w:bCs/>
                <w:sz w:val="18"/>
                <w:szCs w:val="18"/>
                <w:lang w:val="en-US" w:eastAsia="en-US"/>
              </w:rPr>
            </w:pPr>
            <w:r w:rsidRPr="007D2383">
              <w:rPr>
                <w:b/>
                <w:bCs/>
                <w:sz w:val="18"/>
                <w:szCs w:val="18"/>
                <w:lang w:val="en-US" w:eastAsia="en-US"/>
              </w:rPr>
              <w:t>Остали приходи</w:t>
            </w:r>
          </w:p>
        </w:tc>
        <w:tc>
          <w:tcPr>
            <w:tcW w:w="1095" w:type="dxa"/>
            <w:tcBorders>
              <w:top w:val="nil"/>
              <w:left w:val="nil"/>
              <w:bottom w:val="single" w:sz="8" w:space="0" w:color="auto"/>
              <w:right w:val="single" w:sz="4" w:space="0" w:color="auto"/>
            </w:tcBorders>
            <w:shd w:val="clear" w:color="000000" w:fill="BFBFBF"/>
            <w:noWrap/>
            <w:vAlign w:val="center"/>
            <w:hideMark/>
          </w:tcPr>
          <w:p w14:paraId="4B33029D" w14:textId="77777777" w:rsidR="007D2383" w:rsidRPr="007D2383" w:rsidRDefault="007D2383" w:rsidP="007D2383">
            <w:pPr>
              <w:jc w:val="right"/>
              <w:rPr>
                <w:b/>
                <w:bCs/>
                <w:sz w:val="18"/>
                <w:szCs w:val="18"/>
                <w:lang w:val="en-US" w:eastAsia="en-US"/>
              </w:rPr>
            </w:pPr>
            <w:r w:rsidRPr="007D2383">
              <w:rPr>
                <w:b/>
                <w:bCs/>
                <w:sz w:val="18"/>
                <w:szCs w:val="18"/>
                <w:lang w:val="en-US" w:eastAsia="en-US"/>
              </w:rPr>
              <w:t xml:space="preserve">2.006.371   </w:t>
            </w:r>
          </w:p>
        </w:tc>
        <w:tc>
          <w:tcPr>
            <w:tcW w:w="1391" w:type="dxa"/>
            <w:tcBorders>
              <w:top w:val="nil"/>
              <w:left w:val="nil"/>
              <w:bottom w:val="single" w:sz="8" w:space="0" w:color="auto"/>
              <w:right w:val="single" w:sz="4" w:space="0" w:color="auto"/>
            </w:tcBorders>
            <w:shd w:val="clear" w:color="000000" w:fill="BFBFBF"/>
            <w:noWrap/>
            <w:vAlign w:val="center"/>
            <w:hideMark/>
          </w:tcPr>
          <w:p w14:paraId="7EF81FAB" w14:textId="77777777" w:rsidR="007D2383" w:rsidRPr="007D2383" w:rsidRDefault="007D2383" w:rsidP="007D2383">
            <w:pPr>
              <w:jc w:val="right"/>
              <w:rPr>
                <w:b/>
                <w:bCs/>
                <w:sz w:val="18"/>
                <w:szCs w:val="18"/>
                <w:lang w:val="en-US" w:eastAsia="en-US"/>
              </w:rPr>
            </w:pPr>
            <w:r w:rsidRPr="007D2383">
              <w:rPr>
                <w:b/>
                <w:bCs/>
                <w:sz w:val="18"/>
                <w:szCs w:val="18"/>
                <w:lang w:val="en-US" w:eastAsia="en-US"/>
              </w:rPr>
              <w:t xml:space="preserve">461.000   </w:t>
            </w:r>
          </w:p>
        </w:tc>
        <w:tc>
          <w:tcPr>
            <w:tcW w:w="1189" w:type="dxa"/>
            <w:tcBorders>
              <w:top w:val="nil"/>
              <w:left w:val="nil"/>
              <w:bottom w:val="single" w:sz="8" w:space="0" w:color="auto"/>
              <w:right w:val="single" w:sz="4" w:space="0" w:color="auto"/>
            </w:tcBorders>
            <w:shd w:val="clear" w:color="000000" w:fill="BFBFBF"/>
            <w:noWrap/>
            <w:vAlign w:val="center"/>
            <w:hideMark/>
          </w:tcPr>
          <w:p w14:paraId="0FE3CCC6" w14:textId="77777777" w:rsidR="007D2383" w:rsidRPr="007D2383" w:rsidRDefault="007D2383" w:rsidP="007D2383">
            <w:pPr>
              <w:jc w:val="right"/>
              <w:rPr>
                <w:b/>
                <w:bCs/>
                <w:sz w:val="18"/>
                <w:szCs w:val="18"/>
                <w:lang w:val="en-US" w:eastAsia="en-US"/>
              </w:rPr>
            </w:pPr>
            <w:r w:rsidRPr="007D2383">
              <w:rPr>
                <w:b/>
                <w:bCs/>
                <w:sz w:val="18"/>
                <w:szCs w:val="18"/>
                <w:lang w:val="en-US" w:eastAsia="en-US"/>
              </w:rPr>
              <w:t xml:space="preserve">2.371.062   </w:t>
            </w:r>
          </w:p>
        </w:tc>
        <w:tc>
          <w:tcPr>
            <w:tcW w:w="997" w:type="dxa"/>
            <w:tcBorders>
              <w:top w:val="nil"/>
              <w:left w:val="nil"/>
              <w:bottom w:val="single" w:sz="8" w:space="0" w:color="auto"/>
              <w:right w:val="single" w:sz="4" w:space="0" w:color="auto"/>
            </w:tcBorders>
            <w:shd w:val="clear" w:color="000000" w:fill="BFBFBF"/>
            <w:noWrap/>
            <w:vAlign w:val="center"/>
            <w:hideMark/>
          </w:tcPr>
          <w:p w14:paraId="31337FE7" w14:textId="77777777" w:rsidR="007D2383" w:rsidRPr="007D2383" w:rsidRDefault="007D2383" w:rsidP="007D2383">
            <w:pPr>
              <w:jc w:val="center"/>
              <w:rPr>
                <w:b/>
                <w:bCs/>
                <w:sz w:val="18"/>
                <w:szCs w:val="18"/>
                <w:lang w:val="en-US" w:eastAsia="en-US"/>
              </w:rPr>
            </w:pPr>
            <w:r w:rsidRPr="007D2383">
              <w:rPr>
                <w:b/>
                <w:bCs/>
                <w:sz w:val="18"/>
                <w:szCs w:val="18"/>
                <w:lang w:val="en-US" w:eastAsia="en-US"/>
              </w:rPr>
              <w:t>118</w:t>
            </w:r>
          </w:p>
        </w:tc>
        <w:tc>
          <w:tcPr>
            <w:tcW w:w="886" w:type="dxa"/>
            <w:tcBorders>
              <w:top w:val="nil"/>
              <w:left w:val="nil"/>
              <w:bottom w:val="single" w:sz="8" w:space="0" w:color="auto"/>
              <w:right w:val="single" w:sz="8" w:space="0" w:color="auto"/>
            </w:tcBorders>
            <w:shd w:val="clear" w:color="000000" w:fill="BFBFBF"/>
            <w:noWrap/>
            <w:vAlign w:val="center"/>
            <w:hideMark/>
          </w:tcPr>
          <w:p w14:paraId="1FBE8EB2" w14:textId="77777777" w:rsidR="007D2383" w:rsidRPr="007D2383" w:rsidRDefault="007D2383" w:rsidP="007D2383">
            <w:pPr>
              <w:jc w:val="center"/>
              <w:rPr>
                <w:b/>
                <w:bCs/>
                <w:sz w:val="18"/>
                <w:szCs w:val="18"/>
                <w:lang w:val="en-US" w:eastAsia="en-US"/>
              </w:rPr>
            </w:pPr>
            <w:r w:rsidRPr="007D2383">
              <w:rPr>
                <w:b/>
                <w:bCs/>
                <w:sz w:val="18"/>
                <w:szCs w:val="18"/>
                <w:lang w:val="en-US" w:eastAsia="en-US"/>
              </w:rPr>
              <w:t>514</w:t>
            </w:r>
          </w:p>
        </w:tc>
      </w:tr>
      <w:tr w:rsidR="007D2383" w:rsidRPr="007D2383" w14:paraId="473B7BCD" w14:textId="77777777" w:rsidTr="007D2383">
        <w:trPr>
          <w:trHeight w:val="373"/>
          <w:jc w:val="center"/>
        </w:trPr>
        <w:tc>
          <w:tcPr>
            <w:tcW w:w="710" w:type="dxa"/>
            <w:tcBorders>
              <w:top w:val="nil"/>
              <w:left w:val="single" w:sz="8" w:space="0" w:color="auto"/>
              <w:bottom w:val="nil"/>
              <w:right w:val="single" w:sz="4" w:space="0" w:color="auto"/>
            </w:tcBorders>
            <w:shd w:val="clear" w:color="000000" w:fill="FFFFFF"/>
            <w:noWrap/>
            <w:vAlign w:val="center"/>
            <w:hideMark/>
          </w:tcPr>
          <w:p w14:paraId="6132B0CC"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nil"/>
              <w:right w:val="single" w:sz="4" w:space="0" w:color="auto"/>
            </w:tcBorders>
            <w:shd w:val="clear" w:color="000000" w:fill="FFFFFF"/>
            <w:vAlign w:val="center"/>
            <w:hideMark/>
          </w:tcPr>
          <w:p w14:paraId="70B560BE" w14:textId="77777777" w:rsidR="007D2383" w:rsidRPr="007D2383" w:rsidRDefault="007D2383" w:rsidP="007D2383">
            <w:pPr>
              <w:rPr>
                <w:sz w:val="18"/>
                <w:szCs w:val="18"/>
                <w:lang w:val="en-US" w:eastAsia="en-US"/>
              </w:rPr>
            </w:pPr>
            <w:r w:rsidRPr="007D2383">
              <w:rPr>
                <w:sz w:val="18"/>
                <w:szCs w:val="18"/>
                <w:lang w:val="en-US" w:eastAsia="en-US"/>
              </w:rPr>
              <w:t xml:space="preserve">Приходи по основу наплате потраживања од неповезаних лица </w:t>
            </w:r>
          </w:p>
        </w:tc>
        <w:tc>
          <w:tcPr>
            <w:tcW w:w="1095" w:type="dxa"/>
            <w:tcBorders>
              <w:top w:val="nil"/>
              <w:left w:val="nil"/>
              <w:bottom w:val="nil"/>
              <w:right w:val="single" w:sz="4" w:space="0" w:color="auto"/>
            </w:tcBorders>
            <w:shd w:val="clear" w:color="000000" w:fill="FFFFFF"/>
            <w:noWrap/>
            <w:vAlign w:val="center"/>
            <w:hideMark/>
          </w:tcPr>
          <w:p w14:paraId="794D42AB" w14:textId="77777777" w:rsidR="007D2383" w:rsidRPr="007D2383" w:rsidRDefault="007D2383" w:rsidP="007D2383">
            <w:pPr>
              <w:jc w:val="right"/>
              <w:rPr>
                <w:sz w:val="18"/>
                <w:szCs w:val="18"/>
                <w:lang w:val="en-US" w:eastAsia="en-US"/>
              </w:rPr>
            </w:pPr>
            <w:r w:rsidRPr="007D2383">
              <w:rPr>
                <w:sz w:val="18"/>
                <w:szCs w:val="18"/>
                <w:lang w:val="en-US" w:eastAsia="en-US"/>
              </w:rPr>
              <w:t xml:space="preserve">0   </w:t>
            </w:r>
          </w:p>
        </w:tc>
        <w:tc>
          <w:tcPr>
            <w:tcW w:w="1391" w:type="dxa"/>
            <w:tcBorders>
              <w:top w:val="nil"/>
              <w:left w:val="nil"/>
              <w:bottom w:val="nil"/>
              <w:right w:val="single" w:sz="4" w:space="0" w:color="auto"/>
            </w:tcBorders>
            <w:shd w:val="clear" w:color="000000" w:fill="FFFFFF"/>
            <w:noWrap/>
            <w:vAlign w:val="center"/>
            <w:hideMark/>
          </w:tcPr>
          <w:p w14:paraId="24039ED2" w14:textId="77777777" w:rsidR="007D2383" w:rsidRPr="007D2383" w:rsidRDefault="007D2383" w:rsidP="007D2383">
            <w:pPr>
              <w:jc w:val="right"/>
              <w:rPr>
                <w:sz w:val="18"/>
                <w:szCs w:val="18"/>
                <w:lang w:val="en-US" w:eastAsia="en-US"/>
              </w:rPr>
            </w:pPr>
            <w:r w:rsidRPr="007D2383">
              <w:rPr>
                <w:sz w:val="18"/>
                <w:szCs w:val="18"/>
                <w:lang w:val="en-US" w:eastAsia="en-US"/>
              </w:rPr>
              <w:t xml:space="preserve">0   </w:t>
            </w:r>
          </w:p>
        </w:tc>
        <w:tc>
          <w:tcPr>
            <w:tcW w:w="1189" w:type="dxa"/>
            <w:tcBorders>
              <w:top w:val="nil"/>
              <w:left w:val="nil"/>
              <w:bottom w:val="nil"/>
              <w:right w:val="single" w:sz="4" w:space="0" w:color="auto"/>
            </w:tcBorders>
            <w:shd w:val="clear" w:color="000000" w:fill="FFFFFF"/>
            <w:noWrap/>
            <w:vAlign w:val="center"/>
            <w:hideMark/>
          </w:tcPr>
          <w:p w14:paraId="39F0AC24" w14:textId="77777777" w:rsidR="007D2383" w:rsidRPr="007D2383" w:rsidRDefault="007D2383" w:rsidP="007D2383">
            <w:pPr>
              <w:jc w:val="right"/>
              <w:rPr>
                <w:sz w:val="18"/>
                <w:szCs w:val="18"/>
                <w:lang w:val="en-US" w:eastAsia="en-US"/>
              </w:rPr>
            </w:pPr>
            <w:r w:rsidRPr="007D2383">
              <w:rPr>
                <w:sz w:val="18"/>
                <w:szCs w:val="18"/>
                <w:lang w:val="en-US" w:eastAsia="en-US"/>
              </w:rPr>
              <w:t xml:space="preserve">930   </w:t>
            </w:r>
          </w:p>
        </w:tc>
        <w:tc>
          <w:tcPr>
            <w:tcW w:w="997" w:type="dxa"/>
            <w:tcBorders>
              <w:top w:val="nil"/>
              <w:left w:val="nil"/>
              <w:bottom w:val="nil"/>
              <w:right w:val="single" w:sz="4" w:space="0" w:color="auto"/>
            </w:tcBorders>
            <w:shd w:val="clear" w:color="000000" w:fill="FFFFFF"/>
            <w:noWrap/>
            <w:vAlign w:val="center"/>
            <w:hideMark/>
          </w:tcPr>
          <w:p w14:paraId="6108B05A" w14:textId="42E51045" w:rsidR="007D2383" w:rsidRPr="007D2383" w:rsidRDefault="007D2383" w:rsidP="007D2383">
            <w:pPr>
              <w:jc w:val="center"/>
              <w:rPr>
                <w:sz w:val="18"/>
                <w:szCs w:val="18"/>
                <w:lang w:val="sr-Cyrl-RS" w:eastAsia="en-US"/>
              </w:rPr>
            </w:pPr>
            <w:r w:rsidRPr="007D2383">
              <w:rPr>
                <w:sz w:val="18"/>
                <w:szCs w:val="18"/>
                <w:lang w:val="en-US" w:eastAsia="en-US"/>
              </w:rPr>
              <w:t> </w:t>
            </w:r>
            <w:r>
              <w:rPr>
                <w:sz w:val="18"/>
                <w:szCs w:val="18"/>
                <w:lang w:val="sr-Cyrl-RS" w:eastAsia="en-US"/>
              </w:rPr>
              <w:t>0</w:t>
            </w:r>
          </w:p>
        </w:tc>
        <w:tc>
          <w:tcPr>
            <w:tcW w:w="886" w:type="dxa"/>
            <w:tcBorders>
              <w:top w:val="nil"/>
              <w:left w:val="nil"/>
              <w:bottom w:val="nil"/>
              <w:right w:val="single" w:sz="8" w:space="0" w:color="auto"/>
            </w:tcBorders>
            <w:shd w:val="clear" w:color="000000" w:fill="FFFFFF"/>
            <w:noWrap/>
            <w:vAlign w:val="center"/>
            <w:hideMark/>
          </w:tcPr>
          <w:p w14:paraId="25624D48" w14:textId="5BFDB679" w:rsidR="007D2383" w:rsidRPr="007D2383" w:rsidRDefault="007D2383" w:rsidP="007D2383">
            <w:pPr>
              <w:jc w:val="center"/>
              <w:rPr>
                <w:sz w:val="18"/>
                <w:szCs w:val="18"/>
                <w:lang w:val="en-US" w:eastAsia="en-US"/>
              </w:rPr>
            </w:pPr>
            <w:r>
              <w:rPr>
                <w:sz w:val="18"/>
                <w:szCs w:val="18"/>
                <w:lang w:val="sr-Cyrl-RS" w:eastAsia="en-US"/>
              </w:rPr>
              <w:t>0</w:t>
            </w:r>
            <w:r w:rsidRPr="007D2383">
              <w:rPr>
                <w:sz w:val="18"/>
                <w:szCs w:val="18"/>
                <w:lang w:val="en-US" w:eastAsia="en-US"/>
              </w:rPr>
              <w:t> </w:t>
            </w:r>
          </w:p>
        </w:tc>
      </w:tr>
      <w:tr w:rsidR="007D2383" w:rsidRPr="007D2383" w14:paraId="53E5005B" w14:textId="77777777" w:rsidTr="007D2383">
        <w:trPr>
          <w:trHeight w:val="186"/>
          <w:jc w:val="center"/>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0094D99"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single" w:sz="4" w:space="0" w:color="auto"/>
              <w:left w:val="nil"/>
              <w:bottom w:val="single" w:sz="4" w:space="0" w:color="auto"/>
              <w:right w:val="single" w:sz="4" w:space="0" w:color="auto"/>
            </w:tcBorders>
            <w:shd w:val="clear" w:color="auto" w:fill="auto"/>
            <w:noWrap/>
            <w:vAlign w:val="center"/>
            <w:hideMark/>
          </w:tcPr>
          <w:p w14:paraId="0FF2D687" w14:textId="77777777" w:rsidR="007D2383" w:rsidRPr="007D2383" w:rsidRDefault="007D2383" w:rsidP="007D2383">
            <w:pPr>
              <w:rPr>
                <w:sz w:val="18"/>
                <w:szCs w:val="18"/>
                <w:lang w:val="en-US" w:eastAsia="en-US"/>
              </w:rPr>
            </w:pPr>
            <w:r w:rsidRPr="007D2383">
              <w:rPr>
                <w:sz w:val="18"/>
                <w:szCs w:val="18"/>
                <w:lang w:val="en-US" w:eastAsia="en-US"/>
              </w:rPr>
              <w:t>Добици од продаје материјала</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14:paraId="721CBAC1" w14:textId="77777777" w:rsidR="007D2383" w:rsidRPr="007D2383" w:rsidRDefault="007D2383" w:rsidP="007D2383">
            <w:pPr>
              <w:jc w:val="right"/>
              <w:rPr>
                <w:sz w:val="18"/>
                <w:szCs w:val="18"/>
                <w:lang w:val="en-US" w:eastAsia="en-US"/>
              </w:rPr>
            </w:pPr>
            <w:r w:rsidRPr="007D2383">
              <w:rPr>
                <w:sz w:val="18"/>
                <w:szCs w:val="18"/>
                <w:lang w:val="en-US" w:eastAsia="en-US"/>
              </w:rPr>
              <w:t>8.385</w:t>
            </w:r>
          </w:p>
        </w:tc>
        <w:tc>
          <w:tcPr>
            <w:tcW w:w="1391" w:type="dxa"/>
            <w:tcBorders>
              <w:top w:val="single" w:sz="4" w:space="0" w:color="auto"/>
              <w:left w:val="nil"/>
              <w:bottom w:val="single" w:sz="4" w:space="0" w:color="auto"/>
              <w:right w:val="single" w:sz="4" w:space="0" w:color="auto"/>
            </w:tcBorders>
            <w:shd w:val="clear" w:color="auto" w:fill="auto"/>
            <w:noWrap/>
            <w:vAlign w:val="center"/>
            <w:hideMark/>
          </w:tcPr>
          <w:p w14:paraId="5335636A" w14:textId="77777777" w:rsidR="007D2383" w:rsidRPr="007D2383" w:rsidRDefault="007D2383" w:rsidP="007D2383">
            <w:pPr>
              <w:jc w:val="right"/>
              <w:rPr>
                <w:sz w:val="18"/>
                <w:szCs w:val="18"/>
                <w:lang w:val="en-US" w:eastAsia="en-US"/>
              </w:rPr>
            </w:pPr>
            <w:r w:rsidRPr="007D2383">
              <w:rPr>
                <w:sz w:val="18"/>
                <w:szCs w:val="18"/>
                <w:lang w:val="en-US" w:eastAsia="en-US"/>
              </w:rPr>
              <w:t xml:space="preserve">100.000   </w:t>
            </w:r>
          </w:p>
        </w:tc>
        <w:tc>
          <w:tcPr>
            <w:tcW w:w="1189" w:type="dxa"/>
            <w:tcBorders>
              <w:top w:val="single" w:sz="4" w:space="0" w:color="auto"/>
              <w:left w:val="nil"/>
              <w:bottom w:val="single" w:sz="4" w:space="0" w:color="auto"/>
              <w:right w:val="single" w:sz="4" w:space="0" w:color="auto"/>
            </w:tcBorders>
            <w:shd w:val="clear" w:color="auto" w:fill="auto"/>
            <w:noWrap/>
            <w:vAlign w:val="center"/>
            <w:hideMark/>
          </w:tcPr>
          <w:p w14:paraId="4233C987" w14:textId="77777777" w:rsidR="007D2383" w:rsidRPr="007D2383" w:rsidRDefault="007D2383" w:rsidP="007D2383">
            <w:pPr>
              <w:jc w:val="right"/>
              <w:rPr>
                <w:sz w:val="18"/>
                <w:szCs w:val="18"/>
                <w:lang w:val="en-US" w:eastAsia="en-US"/>
              </w:rPr>
            </w:pPr>
            <w:r w:rsidRPr="007D2383">
              <w:rPr>
                <w:sz w:val="18"/>
                <w:szCs w:val="18"/>
                <w:lang w:val="en-US" w:eastAsia="en-US"/>
              </w:rPr>
              <w:t>93.937</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57C708B9" w14:textId="77777777" w:rsidR="007D2383" w:rsidRPr="007D2383" w:rsidRDefault="007D2383" w:rsidP="007D2383">
            <w:pPr>
              <w:jc w:val="center"/>
              <w:rPr>
                <w:i/>
                <w:iCs/>
                <w:sz w:val="18"/>
                <w:szCs w:val="18"/>
                <w:lang w:val="en-US" w:eastAsia="en-US"/>
              </w:rPr>
            </w:pPr>
            <w:r w:rsidRPr="007D2383">
              <w:rPr>
                <w:i/>
                <w:iCs/>
                <w:sz w:val="18"/>
                <w:szCs w:val="18"/>
                <w:lang w:val="en-US" w:eastAsia="en-US"/>
              </w:rPr>
              <w:t>1.120</w:t>
            </w:r>
          </w:p>
        </w:tc>
        <w:tc>
          <w:tcPr>
            <w:tcW w:w="886" w:type="dxa"/>
            <w:tcBorders>
              <w:top w:val="single" w:sz="4" w:space="0" w:color="auto"/>
              <w:left w:val="nil"/>
              <w:bottom w:val="single" w:sz="4" w:space="0" w:color="auto"/>
              <w:right w:val="single" w:sz="8" w:space="0" w:color="auto"/>
            </w:tcBorders>
            <w:shd w:val="clear" w:color="auto" w:fill="auto"/>
            <w:noWrap/>
            <w:vAlign w:val="center"/>
            <w:hideMark/>
          </w:tcPr>
          <w:p w14:paraId="09A68265" w14:textId="77777777" w:rsidR="007D2383" w:rsidRPr="007D2383" w:rsidRDefault="007D2383" w:rsidP="007D2383">
            <w:pPr>
              <w:jc w:val="center"/>
              <w:rPr>
                <w:i/>
                <w:iCs/>
                <w:sz w:val="18"/>
                <w:szCs w:val="18"/>
                <w:lang w:val="en-US" w:eastAsia="en-US"/>
              </w:rPr>
            </w:pPr>
            <w:r w:rsidRPr="007D2383">
              <w:rPr>
                <w:i/>
                <w:iCs/>
                <w:sz w:val="18"/>
                <w:szCs w:val="18"/>
                <w:lang w:val="en-US" w:eastAsia="en-US"/>
              </w:rPr>
              <w:t>94</w:t>
            </w:r>
          </w:p>
        </w:tc>
      </w:tr>
      <w:tr w:rsidR="007D2383" w:rsidRPr="007D2383" w14:paraId="114B2F0F" w14:textId="77777777" w:rsidTr="007D2383">
        <w:trPr>
          <w:trHeight w:val="186"/>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6F12F374"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4" w:space="0" w:color="auto"/>
              <w:right w:val="single" w:sz="4" w:space="0" w:color="auto"/>
            </w:tcBorders>
            <w:shd w:val="clear" w:color="auto" w:fill="auto"/>
            <w:noWrap/>
            <w:vAlign w:val="center"/>
            <w:hideMark/>
          </w:tcPr>
          <w:p w14:paraId="451288C0" w14:textId="77777777" w:rsidR="007D2383" w:rsidRPr="007D2383" w:rsidRDefault="007D2383" w:rsidP="007D2383">
            <w:pPr>
              <w:rPr>
                <w:sz w:val="18"/>
                <w:szCs w:val="18"/>
                <w:lang w:val="en-US" w:eastAsia="en-US"/>
              </w:rPr>
            </w:pPr>
            <w:r w:rsidRPr="007D2383">
              <w:rPr>
                <w:sz w:val="18"/>
                <w:szCs w:val="18"/>
                <w:lang w:val="en-US" w:eastAsia="en-US"/>
              </w:rPr>
              <w:t xml:space="preserve">Вишкови  непокретности, постројења, опреме и земљишта </w:t>
            </w:r>
          </w:p>
        </w:tc>
        <w:tc>
          <w:tcPr>
            <w:tcW w:w="1095" w:type="dxa"/>
            <w:tcBorders>
              <w:top w:val="nil"/>
              <w:left w:val="nil"/>
              <w:bottom w:val="single" w:sz="4" w:space="0" w:color="auto"/>
              <w:right w:val="single" w:sz="4" w:space="0" w:color="auto"/>
            </w:tcBorders>
            <w:shd w:val="clear" w:color="auto" w:fill="auto"/>
            <w:noWrap/>
            <w:vAlign w:val="center"/>
            <w:hideMark/>
          </w:tcPr>
          <w:p w14:paraId="7314FEE5" w14:textId="77777777" w:rsidR="007D2383" w:rsidRPr="007D2383" w:rsidRDefault="007D2383" w:rsidP="007D2383">
            <w:pPr>
              <w:jc w:val="right"/>
              <w:rPr>
                <w:sz w:val="18"/>
                <w:szCs w:val="18"/>
                <w:lang w:val="en-US" w:eastAsia="en-US"/>
              </w:rPr>
            </w:pPr>
            <w:r w:rsidRPr="007D2383">
              <w:rPr>
                <w:sz w:val="18"/>
                <w:szCs w:val="18"/>
                <w:lang w:val="en-US" w:eastAsia="en-US"/>
              </w:rPr>
              <w:t>1.603.779</w:t>
            </w:r>
          </w:p>
        </w:tc>
        <w:tc>
          <w:tcPr>
            <w:tcW w:w="1391" w:type="dxa"/>
            <w:tcBorders>
              <w:top w:val="nil"/>
              <w:left w:val="nil"/>
              <w:bottom w:val="single" w:sz="4" w:space="0" w:color="auto"/>
              <w:right w:val="single" w:sz="4" w:space="0" w:color="auto"/>
            </w:tcBorders>
            <w:shd w:val="clear" w:color="auto" w:fill="auto"/>
            <w:noWrap/>
            <w:vAlign w:val="center"/>
            <w:hideMark/>
          </w:tcPr>
          <w:p w14:paraId="07838C88" w14:textId="77777777" w:rsidR="007D2383" w:rsidRPr="007D2383" w:rsidRDefault="007D2383" w:rsidP="007D2383">
            <w:pPr>
              <w:jc w:val="right"/>
              <w:rPr>
                <w:sz w:val="18"/>
                <w:szCs w:val="18"/>
                <w:lang w:val="en-US" w:eastAsia="en-US"/>
              </w:rPr>
            </w:pPr>
            <w:r w:rsidRPr="007D2383">
              <w:rPr>
                <w:sz w:val="18"/>
                <w:szCs w:val="18"/>
                <w:lang w:val="en-US" w:eastAsia="en-US"/>
              </w:rPr>
              <w:t xml:space="preserve">20.000   </w:t>
            </w:r>
          </w:p>
        </w:tc>
        <w:tc>
          <w:tcPr>
            <w:tcW w:w="1189" w:type="dxa"/>
            <w:tcBorders>
              <w:top w:val="nil"/>
              <w:left w:val="nil"/>
              <w:bottom w:val="single" w:sz="4" w:space="0" w:color="auto"/>
              <w:right w:val="single" w:sz="4" w:space="0" w:color="auto"/>
            </w:tcBorders>
            <w:shd w:val="clear" w:color="auto" w:fill="auto"/>
            <w:noWrap/>
            <w:vAlign w:val="center"/>
            <w:hideMark/>
          </w:tcPr>
          <w:p w14:paraId="5CB30244" w14:textId="77777777" w:rsidR="007D2383" w:rsidRPr="007D2383" w:rsidRDefault="007D2383" w:rsidP="007D2383">
            <w:pPr>
              <w:jc w:val="right"/>
              <w:rPr>
                <w:sz w:val="18"/>
                <w:szCs w:val="18"/>
                <w:lang w:val="en-US" w:eastAsia="en-US"/>
              </w:rPr>
            </w:pPr>
            <w:r w:rsidRPr="007D2383">
              <w:rPr>
                <w:sz w:val="18"/>
                <w:szCs w:val="18"/>
                <w:lang w:val="en-US" w:eastAsia="en-US"/>
              </w:rPr>
              <w:t>282.546</w:t>
            </w:r>
          </w:p>
        </w:tc>
        <w:tc>
          <w:tcPr>
            <w:tcW w:w="997" w:type="dxa"/>
            <w:tcBorders>
              <w:top w:val="nil"/>
              <w:left w:val="nil"/>
              <w:bottom w:val="single" w:sz="4" w:space="0" w:color="auto"/>
              <w:right w:val="single" w:sz="4" w:space="0" w:color="auto"/>
            </w:tcBorders>
            <w:shd w:val="clear" w:color="auto" w:fill="auto"/>
            <w:noWrap/>
            <w:vAlign w:val="center"/>
            <w:hideMark/>
          </w:tcPr>
          <w:p w14:paraId="5A6AC1C5" w14:textId="77777777" w:rsidR="007D2383" w:rsidRPr="007D2383" w:rsidRDefault="007D2383" w:rsidP="007D2383">
            <w:pPr>
              <w:jc w:val="center"/>
              <w:rPr>
                <w:i/>
                <w:iCs/>
                <w:sz w:val="18"/>
                <w:szCs w:val="18"/>
                <w:lang w:val="en-US" w:eastAsia="en-US"/>
              </w:rPr>
            </w:pPr>
            <w:r w:rsidRPr="007D2383">
              <w:rPr>
                <w:i/>
                <w:iCs/>
                <w:sz w:val="18"/>
                <w:szCs w:val="18"/>
                <w:lang w:val="en-US" w:eastAsia="en-US"/>
              </w:rPr>
              <w:t>18</w:t>
            </w:r>
          </w:p>
        </w:tc>
        <w:tc>
          <w:tcPr>
            <w:tcW w:w="886" w:type="dxa"/>
            <w:tcBorders>
              <w:top w:val="nil"/>
              <w:left w:val="nil"/>
              <w:bottom w:val="single" w:sz="4" w:space="0" w:color="auto"/>
              <w:right w:val="single" w:sz="8" w:space="0" w:color="auto"/>
            </w:tcBorders>
            <w:shd w:val="clear" w:color="auto" w:fill="auto"/>
            <w:noWrap/>
            <w:vAlign w:val="center"/>
            <w:hideMark/>
          </w:tcPr>
          <w:p w14:paraId="4C987EF4" w14:textId="77777777" w:rsidR="007D2383" w:rsidRPr="007D2383" w:rsidRDefault="007D2383" w:rsidP="007D2383">
            <w:pPr>
              <w:jc w:val="center"/>
              <w:rPr>
                <w:i/>
                <w:iCs/>
                <w:sz w:val="18"/>
                <w:szCs w:val="18"/>
                <w:lang w:val="en-US" w:eastAsia="en-US"/>
              </w:rPr>
            </w:pPr>
            <w:r w:rsidRPr="007D2383">
              <w:rPr>
                <w:i/>
                <w:iCs/>
                <w:sz w:val="18"/>
                <w:szCs w:val="18"/>
                <w:lang w:val="en-US" w:eastAsia="en-US"/>
              </w:rPr>
              <w:t>1.413</w:t>
            </w:r>
          </w:p>
        </w:tc>
      </w:tr>
      <w:tr w:rsidR="007D2383" w:rsidRPr="007D2383" w14:paraId="3019FB9F" w14:textId="77777777" w:rsidTr="007D2383">
        <w:trPr>
          <w:trHeight w:val="186"/>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C5912D1"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4" w:space="0" w:color="auto"/>
              <w:right w:val="single" w:sz="4" w:space="0" w:color="auto"/>
            </w:tcBorders>
            <w:shd w:val="clear" w:color="auto" w:fill="auto"/>
            <w:noWrap/>
            <w:vAlign w:val="center"/>
            <w:hideMark/>
          </w:tcPr>
          <w:p w14:paraId="50339086" w14:textId="77777777" w:rsidR="007D2383" w:rsidRPr="007D2383" w:rsidRDefault="007D2383" w:rsidP="007D2383">
            <w:pPr>
              <w:rPr>
                <w:sz w:val="18"/>
                <w:szCs w:val="18"/>
                <w:lang w:val="en-US" w:eastAsia="en-US"/>
              </w:rPr>
            </w:pPr>
            <w:r w:rsidRPr="007D2383">
              <w:rPr>
                <w:sz w:val="18"/>
                <w:szCs w:val="18"/>
                <w:lang w:val="en-US" w:eastAsia="en-US"/>
              </w:rPr>
              <w:t xml:space="preserve">Добици од продаје резервних дијелова и опреме </w:t>
            </w:r>
          </w:p>
        </w:tc>
        <w:tc>
          <w:tcPr>
            <w:tcW w:w="1095" w:type="dxa"/>
            <w:tcBorders>
              <w:top w:val="nil"/>
              <w:left w:val="nil"/>
              <w:bottom w:val="single" w:sz="4" w:space="0" w:color="auto"/>
              <w:right w:val="single" w:sz="4" w:space="0" w:color="auto"/>
            </w:tcBorders>
            <w:shd w:val="clear" w:color="auto" w:fill="auto"/>
            <w:noWrap/>
            <w:vAlign w:val="center"/>
            <w:hideMark/>
          </w:tcPr>
          <w:p w14:paraId="653C5226" w14:textId="77777777" w:rsidR="007D2383" w:rsidRPr="007D2383" w:rsidRDefault="007D2383" w:rsidP="007D2383">
            <w:pPr>
              <w:jc w:val="right"/>
              <w:rPr>
                <w:sz w:val="18"/>
                <w:szCs w:val="18"/>
                <w:lang w:val="en-US" w:eastAsia="en-US"/>
              </w:rPr>
            </w:pPr>
            <w:r w:rsidRPr="007D2383">
              <w:rPr>
                <w:sz w:val="18"/>
                <w:szCs w:val="18"/>
                <w:lang w:val="en-US" w:eastAsia="en-US"/>
              </w:rPr>
              <w:t>0</w:t>
            </w:r>
          </w:p>
        </w:tc>
        <w:tc>
          <w:tcPr>
            <w:tcW w:w="1391" w:type="dxa"/>
            <w:tcBorders>
              <w:top w:val="nil"/>
              <w:left w:val="nil"/>
              <w:bottom w:val="single" w:sz="4" w:space="0" w:color="auto"/>
              <w:right w:val="single" w:sz="4" w:space="0" w:color="auto"/>
            </w:tcBorders>
            <w:shd w:val="clear" w:color="auto" w:fill="auto"/>
            <w:noWrap/>
            <w:vAlign w:val="center"/>
            <w:hideMark/>
          </w:tcPr>
          <w:p w14:paraId="5628641B" w14:textId="77777777" w:rsidR="007D2383" w:rsidRPr="007D2383" w:rsidRDefault="007D2383" w:rsidP="007D2383">
            <w:pPr>
              <w:jc w:val="right"/>
              <w:rPr>
                <w:sz w:val="18"/>
                <w:szCs w:val="18"/>
                <w:lang w:val="en-US" w:eastAsia="en-US"/>
              </w:rPr>
            </w:pPr>
            <w:r w:rsidRPr="007D2383">
              <w:rPr>
                <w:sz w:val="18"/>
                <w:szCs w:val="18"/>
                <w:lang w:val="en-US" w:eastAsia="en-US"/>
              </w:rPr>
              <w:t xml:space="preserve">100.000   </w:t>
            </w:r>
          </w:p>
        </w:tc>
        <w:tc>
          <w:tcPr>
            <w:tcW w:w="1189" w:type="dxa"/>
            <w:tcBorders>
              <w:top w:val="nil"/>
              <w:left w:val="nil"/>
              <w:bottom w:val="single" w:sz="4" w:space="0" w:color="auto"/>
              <w:right w:val="single" w:sz="4" w:space="0" w:color="auto"/>
            </w:tcBorders>
            <w:shd w:val="clear" w:color="auto" w:fill="auto"/>
            <w:noWrap/>
            <w:vAlign w:val="center"/>
            <w:hideMark/>
          </w:tcPr>
          <w:p w14:paraId="669533A7" w14:textId="05E003B1" w:rsidR="007D2383" w:rsidRPr="007D2383" w:rsidRDefault="007D2383" w:rsidP="007D2383">
            <w:pPr>
              <w:jc w:val="right"/>
              <w:rPr>
                <w:sz w:val="18"/>
                <w:szCs w:val="18"/>
                <w:lang w:val="sr-Cyrl-RS" w:eastAsia="en-US"/>
              </w:rPr>
            </w:pPr>
            <w:r w:rsidRPr="007D2383">
              <w:rPr>
                <w:sz w:val="18"/>
                <w:szCs w:val="18"/>
                <w:lang w:val="en-US" w:eastAsia="en-US"/>
              </w:rPr>
              <w:t> </w:t>
            </w:r>
            <w:r>
              <w:rPr>
                <w:sz w:val="18"/>
                <w:szCs w:val="18"/>
                <w:lang w:val="sr-Cyrl-RS" w:eastAsia="en-US"/>
              </w:rPr>
              <w:t>0</w:t>
            </w:r>
          </w:p>
        </w:tc>
        <w:tc>
          <w:tcPr>
            <w:tcW w:w="997" w:type="dxa"/>
            <w:tcBorders>
              <w:top w:val="nil"/>
              <w:left w:val="nil"/>
              <w:bottom w:val="single" w:sz="4" w:space="0" w:color="auto"/>
              <w:right w:val="single" w:sz="4" w:space="0" w:color="auto"/>
            </w:tcBorders>
            <w:shd w:val="clear" w:color="auto" w:fill="auto"/>
            <w:noWrap/>
            <w:vAlign w:val="center"/>
            <w:hideMark/>
          </w:tcPr>
          <w:p w14:paraId="04EB7154" w14:textId="1F60F4FC" w:rsidR="007D2383" w:rsidRPr="007D2383" w:rsidRDefault="007D2383" w:rsidP="007D2383">
            <w:pPr>
              <w:jc w:val="center"/>
              <w:rPr>
                <w:i/>
                <w:iCs/>
                <w:sz w:val="18"/>
                <w:szCs w:val="18"/>
                <w:lang w:val="sr-Cyrl-RS" w:eastAsia="en-US"/>
              </w:rPr>
            </w:pPr>
            <w:r>
              <w:rPr>
                <w:i/>
                <w:iCs/>
                <w:sz w:val="18"/>
                <w:szCs w:val="18"/>
                <w:lang w:val="sr-Cyrl-RS" w:eastAsia="en-US"/>
              </w:rPr>
              <w:t>0</w:t>
            </w:r>
          </w:p>
        </w:tc>
        <w:tc>
          <w:tcPr>
            <w:tcW w:w="886" w:type="dxa"/>
            <w:tcBorders>
              <w:top w:val="nil"/>
              <w:left w:val="nil"/>
              <w:bottom w:val="single" w:sz="4" w:space="0" w:color="auto"/>
              <w:right w:val="single" w:sz="8" w:space="0" w:color="auto"/>
            </w:tcBorders>
            <w:shd w:val="clear" w:color="auto" w:fill="auto"/>
            <w:noWrap/>
            <w:vAlign w:val="center"/>
            <w:hideMark/>
          </w:tcPr>
          <w:p w14:paraId="576746F5" w14:textId="77777777" w:rsidR="007D2383" w:rsidRPr="007D2383" w:rsidRDefault="007D2383" w:rsidP="007D2383">
            <w:pPr>
              <w:jc w:val="center"/>
              <w:rPr>
                <w:i/>
                <w:iCs/>
                <w:sz w:val="18"/>
                <w:szCs w:val="18"/>
                <w:lang w:val="en-US" w:eastAsia="en-US"/>
              </w:rPr>
            </w:pPr>
            <w:r w:rsidRPr="007D2383">
              <w:rPr>
                <w:i/>
                <w:iCs/>
                <w:sz w:val="18"/>
                <w:szCs w:val="18"/>
                <w:lang w:val="en-US" w:eastAsia="en-US"/>
              </w:rPr>
              <w:t>0</w:t>
            </w:r>
          </w:p>
        </w:tc>
      </w:tr>
      <w:tr w:rsidR="007D2383" w:rsidRPr="007D2383" w14:paraId="57B436C6" w14:textId="77777777" w:rsidTr="007D2383">
        <w:trPr>
          <w:trHeight w:val="186"/>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6FD6DBB3"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4" w:space="0" w:color="auto"/>
              <w:right w:val="single" w:sz="4" w:space="0" w:color="auto"/>
            </w:tcBorders>
            <w:shd w:val="clear" w:color="auto" w:fill="auto"/>
            <w:noWrap/>
            <w:vAlign w:val="center"/>
            <w:hideMark/>
          </w:tcPr>
          <w:p w14:paraId="20B7532C" w14:textId="77777777" w:rsidR="007D2383" w:rsidRPr="007D2383" w:rsidRDefault="007D2383" w:rsidP="007D2383">
            <w:pPr>
              <w:rPr>
                <w:sz w:val="18"/>
                <w:szCs w:val="18"/>
                <w:lang w:val="en-US" w:eastAsia="en-US"/>
              </w:rPr>
            </w:pPr>
            <w:r w:rsidRPr="007D2383">
              <w:rPr>
                <w:sz w:val="18"/>
                <w:szCs w:val="18"/>
                <w:lang w:val="en-US" w:eastAsia="en-US"/>
              </w:rPr>
              <w:t>Наплаћена отписана потраживања</w:t>
            </w:r>
          </w:p>
        </w:tc>
        <w:tc>
          <w:tcPr>
            <w:tcW w:w="1095" w:type="dxa"/>
            <w:tcBorders>
              <w:top w:val="nil"/>
              <w:left w:val="nil"/>
              <w:bottom w:val="single" w:sz="4" w:space="0" w:color="auto"/>
              <w:right w:val="single" w:sz="4" w:space="0" w:color="auto"/>
            </w:tcBorders>
            <w:shd w:val="clear" w:color="auto" w:fill="auto"/>
            <w:noWrap/>
            <w:vAlign w:val="center"/>
            <w:hideMark/>
          </w:tcPr>
          <w:p w14:paraId="33FE7D40" w14:textId="77777777" w:rsidR="007D2383" w:rsidRPr="007D2383" w:rsidRDefault="007D2383" w:rsidP="007D2383">
            <w:pPr>
              <w:jc w:val="right"/>
              <w:rPr>
                <w:sz w:val="18"/>
                <w:szCs w:val="18"/>
                <w:lang w:val="en-US" w:eastAsia="en-US"/>
              </w:rPr>
            </w:pPr>
            <w:r w:rsidRPr="007D2383">
              <w:rPr>
                <w:sz w:val="18"/>
                <w:szCs w:val="18"/>
                <w:lang w:val="en-US" w:eastAsia="en-US"/>
              </w:rPr>
              <w:t>26.783</w:t>
            </w:r>
          </w:p>
        </w:tc>
        <w:tc>
          <w:tcPr>
            <w:tcW w:w="1391" w:type="dxa"/>
            <w:tcBorders>
              <w:top w:val="nil"/>
              <w:left w:val="nil"/>
              <w:bottom w:val="single" w:sz="4" w:space="0" w:color="auto"/>
              <w:right w:val="single" w:sz="4" w:space="0" w:color="auto"/>
            </w:tcBorders>
            <w:shd w:val="clear" w:color="auto" w:fill="auto"/>
            <w:noWrap/>
            <w:vAlign w:val="center"/>
            <w:hideMark/>
          </w:tcPr>
          <w:p w14:paraId="4517D7EB" w14:textId="77777777" w:rsidR="007D2383" w:rsidRPr="007D2383" w:rsidRDefault="007D2383" w:rsidP="007D2383">
            <w:pPr>
              <w:jc w:val="right"/>
              <w:rPr>
                <w:sz w:val="18"/>
                <w:szCs w:val="18"/>
                <w:lang w:val="en-US" w:eastAsia="en-US"/>
              </w:rPr>
            </w:pPr>
            <w:r w:rsidRPr="007D2383">
              <w:rPr>
                <w:sz w:val="18"/>
                <w:szCs w:val="18"/>
                <w:lang w:val="en-US" w:eastAsia="en-US"/>
              </w:rPr>
              <w:t xml:space="preserve">30.000   </w:t>
            </w:r>
          </w:p>
        </w:tc>
        <w:tc>
          <w:tcPr>
            <w:tcW w:w="1189" w:type="dxa"/>
            <w:tcBorders>
              <w:top w:val="nil"/>
              <w:left w:val="nil"/>
              <w:bottom w:val="single" w:sz="4" w:space="0" w:color="auto"/>
              <w:right w:val="single" w:sz="4" w:space="0" w:color="auto"/>
            </w:tcBorders>
            <w:shd w:val="clear" w:color="auto" w:fill="auto"/>
            <w:noWrap/>
            <w:vAlign w:val="center"/>
            <w:hideMark/>
          </w:tcPr>
          <w:p w14:paraId="3EC319C7" w14:textId="39BDE5BA" w:rsidR="007D2383" w:rsidRPr="007D2383" w:rsidRDefault="007D2383" w:rsidP="007D2383">
            <w:pPr>
              <w:jc w:val="right"/>
              <w:rPr>
                <w:sz w:val="18"/>
                <w:szCs w:val="18"/>
                <w:lang w:val="sr-Cyrl-RS" w:eastAsia="en-US"/>
              </w:rPr>
            </w:pPr>
            <w:r w:rsidRPr="007D2383">
              <w:rPr>
                <w:sz w:val="18"/>
                <w:szCs w:val="18"/>
                <w:lang w:val="en-US" w:eastAsia="en-US"/>
              </w:rPr>
              <w:t> </w:t>
            </w:r>
            <w:r>
              <w:rPr>
                <w:sz w:val="18"/>
                <w:szCs w:val="18"/>
                <w:lang w:val="sr-Cyrl-RS" w:eastAsia="en-US"/>
              </w:rPr>
              <w:t>0</w:t>
            </w:r>
          </w:p>
        </w:tc>
        <w:tc>
          <w:tcPr>
            <w:tcW w:w="997" w:type="dxa"/>
            <w:tcBorders>
              <w:top w:val="nil"/>
              <w:left w:val="nil"/>
              <w:bottom w:val="single" w:sz="4" w:space="0" w:color="auto"/>
              <w:right w:val="single" w:sz="4" w:space="0" w:color="auto"/>
            </w:tcBorders>
            <w:shd w:val="clear" w:color="auto" w:fill="auto"/>
            <w:noWrap/>
            <w:vAlign w:val="center"/>
            <w:hideMark/>
          </w:tcPr>
          <w:p w14:paraId="5DC0C51A" w14:textId="77777777" w:rsidR="007D2383" w:rsidRPr="007D2383" w:rsidRDefault="007D2383" w:rsidP="007D2383">
            <w:pPr>
              <w:jc w:val="center"/>
              <w:rPr>
                <w:i/>
                <w:iCs/>
                <w:sz w:val="18"/>
                <w:szCs w:val="18"/>
                <w:lang w:val="en-US" w:eastAsia="en-US"/>
              </w:rPr>
            </w:pPr>
            <w:r w:rsidRPr="007D2383">
              <w:rPr>
                <w:i/>
                <w:iCs/>
                <w:sz w:val="18"/>
                <w:szCs w:val="18"/>
                <w:lang w:val="en-US" w:eastAsia="en-US"/>
              </w:rPr>
              <w:t>0</w:t>
            </w:r>
          </w:p>
        </w:tc>
        <w:tc>
          <w:tcPr>
            <w:tcW w:w="886" w:type="dxa"/>
            <w:tcBorders>
              <w:top w:val="nil"/>
              <w:left w:val="nil"/>
              <w:bottom w:val="single" w:sz="4" w:space="0" w:color="auto"/>
              <w:right w:val="single" w:sz="8" w:space="0" w:color="auto"/>
            </w:tcBorders>
            <w:shd w:val="clear" w:color="auto" w:fill="auto"/>
            <w:noWrap/>
            <w:vAlign w:val="center"/>
            <w:hideMark/>
          </w:tcPr>
          <w:p w14:paraId="4756602B" w14:textId="77777777" w:rsidR="007D2383" w:rsidRPr="007D2383" w:rsidRDefault="007D2383" w:rsidP="007D2383">
            <w:pPr>
              <w:jc w:val="center"/>
              <w:rPr>
                <w:i/>
                <w:iCs/>
                <w:sz w:val="18"/>
                <w:szCs w:val="18"/>
                <w:lang w:val="en-US" w:eastAsia="en-US"/>
              </w:rPr>
            </w:pPr>
            <w:r w:rsidRPr="007D2383">
              <w:rPr>
                <w:i/>
                <w:iCs/>
                <w:sz w:val="18"/>
                <w:szCs w:val="18"/>
                <w:lang w:val="en-US" w:eastAsia="en-US"/>
              </w:rPr>
              <w:t>0</w:t>
            </w:r>
          </w:p>
        </w:tc>
      </w:tr>
      <w:tr w:rsidR="007D2383" w:rsidRPr="007D2383" w14:paraId="66780C79" w14:textId="77777777" w:rsidTr="007D2383">
        <w:trPr>
          <w:trHeight w:val="186"/>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7A62C03"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4" w:space="0" w:color="auto"/>
              <w:right w:val="single" w:sz="4" w:space="0" w:color="auto"/>
            </w:tcBorders>
            <w:shd w:val="clear" w:color="auto" w:fill="auto"/>
            <w:noWrap/>
            <w:vAlign w:val="center"/>
            <w:hideMark/>
          </w:tcPr>
          <w:p w14:paraId="7CF34002" w14:textId="77777777" w:rsidR="007D2383" w:rsidRPr="007D2383" w:rsidRDefault="007D2383" w:rsidP="007D2383">
            <w:pPr>
              <w:rPr>
                <w:sz w:val="18"/>
                <w:szCs w:val="18"/>
                <w:lang w:val="en-US" w:eastAsia="en-US"/>
              </w:rPr>
            </w:pPr>
            <w:r w:rsidRPr="007D2383">
              <w:rPr>
                <w:sz w:val="18"/>
                <w:szCs w:val="18"/>
                <w:lang w:val="en-US" w:eastAsia="en-US"/>
              </w:rPr>
              <w:t xml:space="preserve">Приходи од отписа обавеза из купопродајних односа </w:t>
            </w:r>
          </w:p>
        </w:tc>
        <w:tc>
          <w:tcPr>
            <w:tcW w:w="1095" w:type="dxa"/>
            <w:tcBorders>
              <w:top w:val="nil"/>
              <w:left w:val="nil"/>
              <w:bottom w:val="single" w:sz="4" w:space="0" w:color="auto"/>
              <w:right w:val="single" w:sz="4" w:space="0" w:color="auto"/>
            </w:tcBorders>
            <w:shd w:val="clear" w:color="auto" w:fill="auto"/>
            <w:noWrap/>
            <w:vAlign w:val="center"/>
            <w:hideMark/>
          </w:tcPr>
          <w:p w14:paraId="1AEB9386" w14:textId="77777777" w:rsidR="007D2383" w:rsidRPr="007D2383" w:rsidRDefault="007D2383" w:rsidP="007D2383">
            <w:pPr>
              <w:jc w:val="right"/>
              <w:rPr>
                <w:sz w:val="18"/>
                <w:szCs w:val="18"/>
                <w:lang w:val="en-US" w:eastAsia="en-US"/>
              </w:rPr>
            </w:pPr>
            <w:r w:rsidRPr="007D2383">
              <w:rPr>
                <w:sz w:val="18"/>
                <w:szCs w:val="18"/>
                <w:lang w:val="en-US" w:eastAsia="en-US"/>
              </w:rPr>
              <w:t>114.144</w:t>
            </w:r>
          </w:p>
        </w:tc>
        <w:tc>
          <w:tcPr>
            <w:tcW w:w="1391" w:type="dxa"/>
            <w:tcBorders>
              <w:top w:val="nil"/>
              <w:left w:val="nil"/>
              <w:bottom w:val="single" w:sz="4" w:space="0" w:color="auto"/>
              <w:right w:val="single" w:sz="4" w:space="0" w:color="auto"/>
            </w:tcBorders>
            <w:shd w:val="clear" w:color="auto" w:fill="auto"/>
            <w:noWrap/>
            <w:vAlign w:val="center"/>
            <w:hideMark/>
          </w:tcPr>
          <w:p w14:paraId="5A874CD3" w14:textId="77777777" w:rsidR="007D2383" w:rsidRPr="007D2383" w:rsidRDefault="007D2383" w:rsidP="007D2383">
            <w:pPr>
              <w:jc w:val="right"/>
              <w:rPr>
                <w:sz w:val="18"/>
                <w:szCs w:val="18"/>
                <w:lang w:val="en-US" w:eastAsia="en-US"/>
              </w:rPr>
            </w:pPr>
            <w:r w:rsidRPr="007D2383">
              <w:rPr>
                <w:sz w:val="18"/>
                <w:szCs w:val="18"/>
                <w:lang w:val="en-US" w:eastAsia="en-US"/>
              </w:rPr>
              <w:t xml:space="preserve">0   </w:t>
            </w:r>
          </w:p>
        </w:tc>
        <w:tc>
          <w:tcPr>
            <w:tcW w:w="1189" w:type="dxa"/>
            <w:tcBorders>
              <w:top w:val="nil"/>
              <w:left w:val="nil"/>
              <w:bottom w:val="single" w:sz="4" w:space="0" w:color="auto"/>
              <w:right w:val="single" w:sz="4" w:space="0" w:color="auto"/>
            </w:tcBorders>
            <w:shd w:val="clear" w:color="auto" w:fill="auto"/>
            <w:noWrap/>
            <w:vAlign w:val="center"/>
            <w:hideMark/>
          </w:tcPr>
          <w:p w14:paraId="139B2FFE" w14:textId="77777777" w:rsidR="007D2383" w:rsidRPr="007D2383" w:rsidRDefault="007D2383" w:rsidP="007D2383">
            <w:pPr>
              <w:jc w:val="right"/>
              <w:rPr>
                <w:sz w:val="18"/>
                <w:szCs w:val="18"/>
                <w:lang w:val="en-US" w:eastAsia="en-US"/>
              </w:rPr>
            </w:pPr>
            <w:r w:rsidRPr="007D2383">
              <w:rPr>
                <w:sz w:val="18"/>
                <w:szCs w:val="18"/>
                <w:lang w:val="en-US" w:eastAsia="en-US"/>
              </w:rPr>
              <w:t>1.636.204</w:t>
            </w:r>
          </w:p>
        </w:tc>
        <w:tc>
          <w:tcPr>
            <w:tcW w:w="997" w:type="dxa"/>
            <w:tcBorders>
              <w:top w:val="nil"/>
              <w:left w:val="nil"/>
              <w:bottom w:val="single" w:sz="4" w:space="0" w:color="auto"/>
              <w:right w:val="single" w:sz="4" w:space="0" w:color="auto"/>
            </w:tcBorders>
            <w:shd w:val="clear" w:color="auto" w:fill="auto"/>
            <w:noWrap/>
            <w:vAlign w:val="center"/>
            <w:hideMark/>
          </w:tcPr>
          <w:p w14:paraId="438CE7FC" w14:textId="77777777" w:rsidR="007D2383" w:rsidRPr="007D2383" w:rsidRDefault="007D2383" w:rsidP="007D2383">
            <w:pPr>
              <w:jc w:val="center"/>
              <w:rPr>
                <w:i/>
                <w:iCs/>
                <w:sz w:val="18"/>
                <w:szCs w:val="18"/>
                <w:lang w:val="en-US" w:eastAsia="en-US"/>
              </w:rPr>
            </w:pPr>
            <w:r w:rsidRPr="007D2383">
              <w:rPr>
                <w:i/>
                <w:iCs/>
                <w:sz w:val="18"/>
                <w:szCs w:val="18"/>
                <w:lang w:val="en-US" w:eastAsia="en-US"/>
              </w:rPr>
              <w:t>1433</w:t>
            </w:r>
          </w:p>
        </w:tc>
        <w:tc>
          <w:tcPr>
            <w:tcW w:w="886" w:type="dxa"/>
            <w:tcBorders>
              <w:top w:val="nil"/>
              <w:left w:val="nil"/>
              <w:bottom w:val="single" w:sz="4" w:space="0" w:color="auto"/>
              <w:right w:val="single" w:sz="8" w:space="0" w:color="auto"/>
            </w:tcBorders>
            <w:shd w:val="clear" w:color="auto" w:fill="auto"/>
            <w:noWrap/>
            <w:vAlign w:val="center"/>
            <w:hideMark/>
          </w:tcPr>
          <w:p w14:paraId="0FAC77AE" w14:textId="7F5C5A9E" w:rsidR="007D2383" w:rsidRPr="007D2383" w:rsidRDefault="007D2383" w:rsidP="007D2383">
            <w:pPr>
              <w:jc w:val="center"/>
              <w:rPr>
                <w:i/>
                <w:iCs/>
                <w:sz w:val="18"/>
                <w:szCs w:val="18"/>
                <w:lang w:val="sr-Cyrl-RS" w:eastAsia="en-US"/>
              </w:rPr>
            </w:pPr>
            <w:r>
              <w:rPr>
                <w:i/>
                <w:iCs/>
                <w:sz w:val="18"/>
                <w:szCs w:val="18"/>
                <w:lang w:val="sr-Cyrl-RS" w:eastAsia="en-US"/>
              </w:rPr>
              <w:t>0</w:t>
            </w:r>
          </w:p>
        </w:tc>
      </w:tr>
      <w:tr w:rsidR="007D2383" w:rsidRPr="007D2383" w14:paraId="3B6476DF" w14:textId="77777777" w:rsidTr="007D2383">
        <w:trPr>
          <w:trHeight w:val="186"/>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6837BFD"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4" w:space="0" w:color="auto"/>
              <w:right w:val="single" w:sz="4" w:space="0" w:color="auto"/>
            </w:tcBorders>
            <w:shd w:val="clear" w:color="auto" w:fill="auto"/>
            <w:noWrap/>
            <w:vAlign w:val="center"/>
            <w:hideMark/>
          </w:tcPr>
          <w:p w14:paraId="1D386052" w14:textId="77777777" w:rsidR="007D2383" w:rsidRPr="007D2383" w:rsidRDefault="007D2383" w:rsidP="007D2383">
            <w:pPr>
              <w:rPr>
                <w:sz w:val="18"/>
                <w:szCs w:val="18"/>
                <w:lang w:val="en-US" w:eastAsia="en-US"/>
              </w:rPr>
            </w:pPr>
            <w:r w:rsidRPr="007D2383">
              <w:rPr>
                <w:sz w:val="18"/>
                <w:szCs w:val="18"/>
                <w:lang w:val="en-US" w:eastAsia="en-US"/>
              </w:rPr>
              <w:t xml:space="preserve">Приходи од накнаде штете  наплаћене од радника ЖРС </w:t>
            </w:r>
          </w:p>
        </w:tc>
        <w:tc>
          <w:tcPr>
            <w:tcW w:w="1095" w:type="dxa"/>
            <w:tcBorders>
              <w:top w:val="nil"/>
              <w:left w:val="nil"/>
              <w:bottom w:val="single" w:sz="4" w:space="0" w:color="auto"/>
              <w:right w:val="single" w:sz="4" w:space="0" w:color="auto"/>
            </w:tcBorders>
            <w:shd w:val="clear" w:color="auto" w:fill="auto"/>
            <w:noWrap/>
            <w:vAlign w:val="center"/>
            <w:hideMark/>
          </w:tcPr>
          <w:p w14:paraId="16D3E13D" w14:textId="77777777" w:rsidR="007D2383" w:rsidRPr="007D2383" w:rsidRDefault="007D2383" w:rsidP="007D2383">
            <w:pPr>
              <w:jc w:val="right"/>
              <w:rPr>
                <w:sz w:val="18"/>
                <w:szCs w:val="18"/>
                <w:lang w:val="en-US" w:eastAsia="en-US"/>
              </w:rPr>
            </w:pPr>
            <w:r w:rsidRPr="007D2383">
              <w:rPr>
                <w:sz w:val="18"/>
                <w:szCs w:val="18"/>
                <w:lang w:val="en-US" w:eastAsia="en-US"/>
              </w:rPr>
              <w:t>0</w:t>
            </w:r>
          </w:p>
        </w:tc>
        <w:tc>
          <w:tcPr>
            <w:tcW w:w="1391" w:type="dxa"/>
            <w:tcBorders>
              <w:top w:val="nil"/>
              <w:left w:val="nil"/>
              <w:bottom w:val="single" w:sz="4" w:space="0" w:color="auto"/>
              <w:right w:val="single" w:sz="4" w:space="0" w:color="auto"/>
            </w:tcBorders>
            <w:shd w:val="clear" w:color="auto" w:fill="auto"/>
            <w:noWrap/>
            <w:vAlign w:val="center"/>
            <w:hideMark/>
          </w:tcPr>
          <w:p w14:paraId="5974A485" w14:textId="77777777" w:rsidR="007D2383" w:rsidRPr="007D2383" w:rsidRDefault="007D2383" w:rsidP="007D2383">
            <w:pPr>
              <w:jc w:val="right"/>
              <w:rPr>
                <w:sz w:val="18"/>
                <w:szCs w:val="18"/>
                <w:lang w:val="en-US" w:eastAsia="en-US"/>
              </w:rPr>
            </w:pPr>
            <w:r w:rsidRPr="007D2383">
              <w:rPr>
                <w:sz w:val="18"/>
                <w:szCs w:val="18"/>
                <w:lang w:val="en-US" w:eastAsia="en-US"/>
              </w:rPr>
              <w:t xml:space="preserve">0   </w:t>
            </w:r>
          </w:p>
        </w:tc>
        <w:tc>
          <w:tcPr>
            <w:tcW w:w="1189" w:type="dxa"/>
            <w:tcBorders>
              <w:top w:val="nil"/>
              <w:left w:val="nil"/>
              <w:bottom w:val="single" w:sz="4" w:space="0" w:color="auto"/>
              <w:right w:val="single" w:sz="4" w:space="0" w:color="auto"/>
            </w:tcBorders>
            <w:shd w:val="clear" w:color="auto" w:fill="auto"/>
            <w:noWrap/>
            <w:vAlign w:val="center"/>
            <w:hideMark/>
          </w:tcPr>
          <w:p w14:paraId="6AD86778" w14:textId="77777777" w:rsidR="007D2383" w:rsidRPr="007D2383" w:rsidRDefault="007D2383" w:rsidP="007D2383">
            <w:pPr>
              <w:jc w:val="right"/>
              <w:rPr>
                <w:sz w:val="18"/>
                <w:szCs w:val="18"/>
                <w:lang w:val="en-US" w:eastAsia="en-US"/>
              </w:rPr>
            </w:pPr>
            <w:r w:rsidRPr="007D2383">
              <w:rPr>
                <w:sz w:val="18"/>
                <w:szCs w:val="18"/>
                <w:lang w:val="en-US" w:eastAsia="en-US"/>
              </w:rPr>
              <w:t>4.301</w:t>
            </w:r>
          </w:p>
        </w:tc>
        <w:tc>
          <w:tcPr>
            <w:tcW w:w="997" w:type="dxa"/>
            <w:tcBorders>
              <w:top w:val="nil"/>
              <w:left w:val="nil"/>
              <w:bottom w:val="single" w:sz="4" w:space="0" w:color="auto"/>
              <w:right w:val="single" w:sz="4" w:space="0" w:color="auto"/>
            </w:tcBorders>
            <w:shd w:val="clear" w:color="auto" w:fill="auto"/>
            <w:noWrap/>
            <w:vAlign w:val="center"/>
            <w:hideMark/>
          </w:tcPr>
          <w:p w14:paraId="0B0648AE" w14:textId="4C6CCA3C" w:rsidR="007D2383" w:rsidRPr="007D2383" w:rsidRDefault="007D2383" w:rsidP="007D2383">
            <w:pPr>
              <w:jc w:val="center"/>
              <w:rPr>
                <w:i/>
                <w:iCs/>
                <w:sz w:val="18"/>
                <w:szCs w:val="18"/>
                <w:lang w:val="sr-Cyrl-RS" w:eastAsia="en-US"/>
              </w:rPr>
            </w:pPr>
            <w:r>
              <w:rPr>
                <w:i/>
                <w:iCs/>
                <w:sz w:val="18"/>
                <w:szCs w:val="18"/>
                <w:lang w:val="sr-Cyrl-RS" w:eastAsia="en-US"/>
              </w:rPr>
              <w:t>0</w:t>
            </w:r>
          </w:p>
        </w:tc>
        <w:tc>
          <w:tcPr>
            <w:tcW w:w="886" w:type="dxa"/>
            <w:tcBorders>
              <w:top w:val="nil"/>
              <w:left w:val="nil"/>
              <w:bottom w:val="single" w:sz="4" w:space="0" w:color="auto"/>
              <w:right w:val="single" w:sz="8" w:space="0" w:color="auto"/>
            </w:tcBorders>
            <w:shd w:val="clear" w:color="auto" w:fill="auto"/>
            <w:noWrap/>
            <w:vAlign w:val="center"/>
            <w:hideMark/>
          </w:tcPr>
          <w:p w14:paraId="0B1EE5D9" w14:textId="2664F204" w:rsidR="007D2383" w:rsidRPr="007D2383" w:rsidRDefault="007D2383" w:rsidP="007D2383">
            <w:pPr>
              <w:jc w:val="center"/>
              <w:rPr>
                <w:i/>
                <w:iCs/>
                <w:sz w:val="18"/>
                <w:szCs w:val="18"/>
                <w:lang w:val="en-US" w:eastAsia="en-US"/>
              </w:rPr>
            </w:pPr>
            <w:r>
              <w:rPr>
                <w:i/>
                <w:iCs/>
                <w:sz w:val="18"/>
                <w:szCs w:val="18"/>
                <w:lang w:val="sr-Cyrl-RS" w:eastAsia="en-US"/>
              </w:rPr>
              <w:t>0</w:t>
            </w:r>
          </w:p>
        </w:tc>
      </w:tr>
      <w:tr w:rsidR="007D2383" w:rsidRPr="007D2383" w14:paraId="56778A68" w14:textId="77777777" w:rsidTr="007D2383">
        <w:trPr>
          <w:trHeight w:val="408"/>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83115F7"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4" w:space="0" w:color="auto"/>
              <w:right w:val="single" w:sz="4" w:space="0" w:color="auto"/>
            </w:tcBorders>
            <w:shd w:val="clear" w:color="auto" w:fill="auto"/>
            <w:vAlign w:val="center"/>
            <w:hideMark/>
          </w:tcPr>
          <w:p w14:paraId="2E246D1D" w14:textId="77777777" w:rsidR="007D2383" w:rsidRPr="007D2383" w:rsidRDefault="007D2383" w:rsidP="007D2383">
            <w:pPr>
              <w:rPr>
                <w:sz w:val="18"/>
                <w:szCs w:val="18"/>
                <w:lang w:val="en-US" w:eastAsia="en-US"/>
              </w:rPr>
            </w:pPr>
            <w:r w:rsidRPr="007D2383">
              <w:rPr>
                <w:sz w:val="18"/>
                <w:szCs w:val="18"/>
                <w:lang w:val="en-US" w:eastAsia="en-US"/>
              </w:rPr>
              <w:t>Приходи од укидања резервисања, судских спорова и друго</w:t>
            </w:r>
          </w:p>
        </w:tc>
        <w:tc>
          <w:tcPr>
            <w:tcW w:w="1095" w:type="dxa"/>
            <w:tcBorders>
              <w:top w:val="nil"/>
              <w:left w:val="nil"/>
              <w:bottom w:val="single" w:sz="4" w:space="0" w:color="auto"/>
              <w:right w:val="single" w:sz="4" w:space="0" w:color="auto"/>
            </w:tcBorders>
            <w:shd w:val="clear" w:color="auto" w:fill="auto"/>
            <w:noWrap/>
            <w:vAlign w:val="center"/>
            <w:hideMark/>
          </w:tcPr>
          <w:p w14:paraId="467AB6D8" w14:textId="77777777" w:rsidR="007D2383" w:rsidRPr="007D2383" w:rsidRDefault="007D2383" w:rsidP="007D2383">
            <w:pPr>
              <w:jc w:val="right"/>
              <w:rPr>
                <w:sz w:val="18"/>
                <w:szCs w:val="18"/>
                <w:lang w:val="en-US" w:eastAsia="en-US"/>
              </w:rPr>
            </w:pPr>
            <w:r w:rsidRPr="007D2383">
              <w:rPr>
                <w:sz w:val="18"/>
                <w:szCs w:val="18"/>
                <w:lang w:val="en-US" w:eastAsia="en-US"/>
              </w:rPr>
              <w:t>73.480</w:t>
            </w:r>
          </w:p>
        </w:tc>
        <w:tc>
          <w:tcPr>
            <w:tcW w:w="1391" w:type="dxa"/>
            <w:tcBorders>
              <w:top w:val="nil"/>
              <w:left w:val="nil"/>
              <w:bottom w:val="single" w:sz="4" w:space="0" w:color="auto"/>
              <w:right w:val="single" w:sz="4" w:space="0" w:color="auto"/>
            </w:tcBorders>
            <w:shd w:val="clear" w:color="auto" w:fill="auto"/>
            <w:noWrap/>
            <w:vAlign w:val="center"/>
            <w:hideMark/>
          </w:tcPr>
          <w:p w14:paraId="6CC556FB" w14:textId="77777777" w:rsidR="007D2383" w:rsidRPr="007D2383" w:rsidRDefault="007D2383" w:rsidP="007D2383">
            <w:pPr>
              <w:jc w:val="right"/>
              <w:rPr>
                <w:sz w:val="18"/>
                <w:szCs w:val="18"/>
                <w:lang w:val="en-US" w:eastAsia="en-US"/>
              </w:rPr>
            </w:pPr>
            <w:r w:rsidRPr="007D2383">
              <w:rPr>
                <w:sz w:val="18"/>
                <w:szCs w:val="18"/>
                <w:lang w:val="en-US" w:eastAsia="en-US"/>
              </w:rPr>
              <w:t xml:space="preserve">50.000   </w:t>
            </w:r>
          </w:p>
        </w:tc>
        <w:tc>
          <w:tcPr>
            <w:tcW w:w="1189" w:type="dxa"/>
            <w:tcBorders>
              <w:top w:val="nil"/>
              <w:left w:val="nil"/>
              <w:bottom w:val="single" w:sz="4" w:space="0" w:color="auto"/>
              <w:right w:val="single" w:sz="4" w:space="0" w:color="auto"/>
            </w:tcBorders>
            <w:shd w:val="clear" w:color="auto" w:fill="auto"/>
            <w:noWrap/>
            <w:vAlign w:val="center"/>
            <w:hideMark/>
          </w:tcPr>
          <w:p w14:paraId="69A6C534" w14:textId="77777777" w:rsidR="007D2383" w:rsidRPr="007D2383" w:rsidRDefault="007D2383" w:rsidP="007D2383">
            <w:pPr>
              <w:jc w:val="right"/>
              <w:rPr>
                <w:sz w:val="18"/>
                <w:szCs w:val="18"/>
                <w:lang w:val="en-US" w:eastAsia="en-US"/>
              </w:rPr>
            </w:pPr>
            <w:r w:rsidRPr="007D2383">
              <w:rPr>
                <w:sz w:val="18"/>
                <w:szCs w:val="18"/>
                <w:lang w:val="en-US" w:eastAsia="en-US"/>
              </w:rPr>
              <w:t>137.451</w:t>
            </w:r>
          </w:p>
        </w:tc>
        <w:tc>
          <w:tcPr>
            <w:tcW w:w="997" w:type="dxa"/>
            <w:tcBorders>
              <w:top w:val="nil"/>
              <w:left w:val="nil"/>
              <w:bottom w:val="single" w:sz="4" w:space="0" w:color="auto"/>
              <w:right w:val="single" w:sz="4" w:space="0" w:color="auto"/>
            </w:tcBorders>
            <w:shd w:val="clear" w:color="auto" w:fill="auto"/>
            <w:noWrap/>
            <w:vAlign w:val="center"/>
            <w:hideMark/>
          </w:tcPr>
          <w:p w14:paraId="3DE85CFE" w14:textId="77777777" w:rsidR="007D2383" w:rsidRPr="007D2383" w:rsidRDefault="007D2383" w:rsidP="007D2383">
            <w:pPr>
              <w:jc w:val="center"/>
              <w:rPr>
                <w:i/>
                <w:iCs/>
                <w:sz w:val="18"/>
                <w:szCs w:val="18"/>
                <w:lang w:val="en-US" w:eastAsia="en-US"/>
              </w:rPr>
            </w:pPr>
            <w:r w:rsidRPr="007D2383">
              <w:rPr>
                <w:i/>
                <w:iCs/>
                <w:sz w:val="18"/>
                <w:szCs w:val="18"/>
                <w:lang w:val="en-US" w:eastAsia="en-US"/>
              </w:rPr>
              <w:t>187</w:t>
            </w:r>
          </w:p>
        </w:tc>
        <w:tc>
          <w:tcPr>
            <w:tcW w:w="886" w:type="dxa"/>
            <w:tcBorders>
              <w:top w:val="nil"/>
              <w:left w:val="nil"/>
              <w:bottom w:val="single" w:sz="4" w:space="0" w:color="auto"/>
              <w:right w:val="single" w:sz="8" w:space="0" w:color="auto"/>
            </w:tcBorders>
            <w:shd w:val="clear" w:color="auto" w:fill="auto"/>
            <w:noWrap/>
            <w:vAlign w:val="center"/>
            <w:hideMark/>
          </w:tcPr>
          <w:p w14:paraId="164454D7" w14:textId="77777777" w:rsidR="007D2383" w:rsidRPr="007D2383" w:rsidRDefault="007D2383" w:rsidP="007D2383">
            <w:pPr>
              <w:jc w:val="center"/>
              <w:rPr>
                <w:i/>
                <w:iCs/>
                <w:sz w:val="18"/>
                <w:szCs w:val="18"/>
                <w:lang w:val="en-US" w:eastAsia="en-US"/>
              </w:rPr>
            </w:pPr>
            <w:r w:rsidRPr="007D2383">
              <w:rPr>
                <w:i/>
                <w:iCs/>
                <w:sz w:val="18"/>
                <w:szCs w:val="18"/>
                <w:lang w:val="en-US" w:eastAsia="en-US"/>
              </w:rPr>
              <w:t>275</w:t>
            </w:r>
          </w:p>
        </w:tc>
      </w:tr>
      <w:tr w:rsidR="007D2383" w:rsidRPr="007D2383" w14:paraId="7D0404E7" w14:textId="77777777" w:rsidTr="007D2383">
        <w:trPr>
          <w:trHeight w:val="198"/>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43058A81" w14:textId="77777777" w:rsidR="007D2383" w:rsidRPr="007D2383" w:rsidRDefault="007D2383" w:rsidP="007D2383">
            <w:pPr>
              <w:jc w:val="center"/>
              <w:rPr>
                <w:sz w:val="18"/>
                <w:szCs w:val="18"/>
                <w:lang w:val="en-US" w:eastAsia="en-US"/>
              </w:rPr>
            </w:pPr>
            <w:r w:rsidRPr="007D2383">
              <w:rPr>
                <w:sz w:val="18"/>
                <w:szCs w:val="18"/>
                <w:lang w:val="en-US" w:eastAsia="en-US"/>
              </w:rPr>
              <w:t> </w:t>
            </w:r>
          </w:p>
        </w:tc>
        <w:tc>
          <w:tcPr>
            <w:tcW w:w="4638" w:type="dxa"/>
            <w:tcBorders>
              <w:top w:val="nil"/>
              <w:left w:val="nil"/>
              <w:bottom w:val="single" w:sz="4" w:space="0" w:color="auto"/>
              <w:right w:val="single" w:sz="4" w:space="0" w:color="auto"/>
            </w:tcBorders>
            <w:shd w:val="clear" w:color="auto" w:fill="auto"/>
            <w:vAlign w:val="center"/>
            <w:hideMark/>
          </w:tcPr>
          <w:p w14:paraId="469F3EB8" w14:textId="77777777" w:rsidR="007D2383" w:rsidRPr="007D2383" w:rsidRDefault="007D2383" w:rsidP="007D2383">
            <w:pPr>
              <w:rPr>
                <w:sz w:val="18"/>
                <w:szCs w:val="18"/>
                <w:lang w:val="en-US" w:eastAsia="en-US"/>
              </w:rPr>
            </w:pPr>
            <w:r w:rsidRPr="007D2383">
              <w:rPr>
                <w:sz w:val="18"/>
                <w:szCs w:val="18"/>
                <w:lang w:val="en-US" w:eastAsia="en-US"/>
              </w:rPr>
              <w:t>Приходи по основу поврата акцизе на уље за ложење</w:t>
            </w:r>
          </w:p>
        </w:tc>
        <w:tc>
          <w:tcPr>
            <w:tcW w:w="1095" w:type="dxa"/>
            <w:tcBorders>
              <w:top w:val="nil"/>
              <w:left w:val="nil"/>
              <w:bottom w:val="single" w:sz="4" w:space="0" w:color="auto"/>
              <w:right w:val="single" w:sz="4" w:space="0" w:color="auto"/>
            </w:tcBorders>
            <w:shd w:val="clear" w:color="auto" w:fill="auto"/>
            <w:noWrap/>
            <w:vAlign w:val="center"/>
            <w:hideMark/>
          </w:tcPr>
          <w:p w14:paraId="6635FA19" w14:textId="77777777" w:rsidR="007D2383" w:rsidRPr="007D2383" w:rsidRDefault="007D2383" w:rsidP="007D2383">
            <w:pPr>
              <w:jc w:val="right"/>
              <w:rPr>
                <w:sz w:val="18"/>
                <w:szCs w:val="18"/>
                <w:lang w:val="en-US" w:eastAsia="en-US"/>
              </w:rPr>
            </w:pPr>
            <w:r w:rsidRPr="007D2383">
              <w:rPr>
                <w:sz w:val="18"/>
                <w:szCs w:val="18"/>
                <w:lang w:val="en-US" w:eastAsia="en-US"/>
              </w:rPr>
              <w:t>41.760</w:t>
            </w:r>
          </w:p>
        </w:tc>
        <w:tc>
          <w:tcPr>
            <w:tcW w:w="1391" w:type="dxa"/>
            <w:tcBorders>
              <w:top w:val="nil"/>
              <w:left w:val="nil"/>
              <w:bottom w:val="single" w:sz="4" w:space="0" w:color="auto"/>
              <w:right w:val="single" w:sz="4" w:space="0" w:color="auto"/>
            </w:tcBorders>
            <w:shd w:val="clear" w:color="auto" w:fill="auto"/>
            <w:noWrap/>
            <w:vAlign w:val="center"/>
            <w:hideMark/>
          </w:tcPr>
          <w:p w14:paraId="3FC88871" w14:textId="77777777" w:rsidR="007D2383" w:rsidRPr="007D2383" w:rsidRDefault="007D2383" w:rsidP="007D2383">
            <w:pPr>
              <w:jc w:val="right"/>
              <w:rPr>
                <w:sz w:val="18"/>
                <w:szCs w:val="18"/>
                <w:lang w:val="en-US" w:eastAsia="en-US"/>
              </w:rPr>
            </w:pPr>
            <w:r w:rsidRPr="007D2383">
              <w:rPr>
                <w:sz w:val="18"/>
                <w:szCs w:val="18"/>
                <w:lang w:val="en-US" w:eastAsia="en-US"/>
              </w:rPr>
              <w:t xml:space="preserve">50.000   </w:t>
            </w:r>
          </w:p>
        </w:tc>
        <w:tc>
          <w:tcPr>
            <w:tcW w:w="1189" w:type="dxa"/>
            <w:tcBorders>
              <w:top w:val="nil"/>
              <w:left w:val="nil"/>
              <w:bottom w:val="single" w:sz="4" w:space="0" w:color="auto"/>
              <w:right w:val="single" w:sz="4" w:space="0" w:color="auto"/>
            </w:tcBorders>
            <w:shd w:val="clear" w:color="auto" w:fill="auto"/>
            <w:noWrap/>
            <w:vAlign w:val="center"/>
            <w:hideMark/>
          </w:tcPr>
          <w:p w14:paraId="0B273E75" w14:textId="77777777" w:rsidR="007D2383" w:rsidRPr="007D2383" w:rsidRDefault="007D2383" w:rsidP="007D2383">
            <w:pPr>
              <w:jc w:val="right"/>
              <w:rPr>
                <w:sz w:val="18"/>
                <w:szCs w:val="18"/>
                <w:lang w:val="en-US" w:eastAsia="en-US"/>
              </w:rPr>
            </w:pPr>
            <w:r w:rsidRPr="007D2383">
              <w:rPr>
                <w:sz w:val="18"/>
                <w:szCs w:val="18"/>
                <w:lang w:val="en-US" w:eastAsia="en-US"/>
              </w:rPr>
              <w:t>41.760</w:t>
            </w:r>
          </w:p>
        </w:tc>
        <w:tc>
          <w:tcPr>
            <w:tcW w:w="997" w:type="dxa"/>
            <w:tcBorders>
              <w:top w:val="nil"/>
              <w:left w:val="nil"/>
              <w:bottom w:val="single" w:sz="4" w:space="0" w:color="auto"/>
              <w:right w:val="single" w:sz="4" w:space="0" w:color="auto"/>
            </w:tcBorders>
            <w:shd w:val="clear" w:color="auto" w:fill="auto"/>
            <w:noWrap/>
            <w:vAlign w:val="center"/>
            <w:hideMark/>
          </w:tcPr>
          <w:p w14:paraId="7B93B517" w14:textId="77777777" w:rsidR="007D2383" w:rsidRPr="007D2383" w:rsidRDefault="007D2383" w:rsidP="007D2383">
            <w:pPr>
              <w:jc w:val="center"/>
              <w:rPr>
                <w:i/>
                <w:iCs/>
                <w:sz w:val="18"/>
                <w:szCs w:val="18"/>
                <w:lang w:val="en-US" w:eastAsia="en-US"/>
              </w:rPr>
            </w:pPr>
            <w:r w:rsidRPr="007D2383">
              <w:rPr>
                <w:i/>
                <w:iCs/>
                <w:sz w:val="18"/>
                <w:szCs w:val="18"/>
                <w:lang w:val="en-US" w:eastAsia="en-US"/>
              </w:rPr>
              <w:t>100</w:t>
            </w:r>
          </w:p>
        </w:tc>
        <w:tc>
          <w:tcPr>
            <w:tcW w:w="886" w:type="dxa"/>
            <w:tcBorders>
              <w:top w:val="nil"/>
              <w:left w:val="nil"/>
              <w:bottom w:val="single" w:sz="4" w:space="0" w:color="auto"/>
              <w:right w:val="single" w:sz="8" w:space="0" w:color="auto"/>
            </w:tcBorders>
            <w:shd w:val="clear" w:color="auto" w:fill="auto"/>
            <w:noWrap/>
            <w:vAlign w:val="center"/>
            <w:hideMark/>
          </w:tcPr>
          <w:p w14:paraId="6C972219" w14:textId="77777777" w:rsidR="007D2383" w:rsidRPr="007D2383" w:rsidRDefault="007D2383" w:rsidP="007D2383">
            <w:pPr>
              <w:jc w:val="center"/>
              <w:rPr>
                <w:i/>
                <w:iCs/>
                <w:sz w:val="18"/>
                <w:szCs w:val="18"/>
                <w:lang w:val="en-US" w:eastAsia="en-US"/>
              </w:rPr>
            </w:pPr>
            <w:r w:rsidRPr="007D2383">
              <w:rPr>
                <w:i/>
                <w:iCs/>
                <w:sz w:val="18"/>
                <w:szCs w:val="18"/>
                <w:lang w:val="en-US" w:eastAsia="en-US"/>
              </w:rPr>
              <w:t>84</w:t>
            </w:r>
          </w:p>
        </w:tc>
      </w:tr>
      <w:tr w:rsidR="007D2383" w:rsidRPr="007D2383" w14:paraId="07C86747" w14:textId="77777777" w:rsidTr="007D2383">
        <w:trPr>
          <w:trHeight w:val="186"/>
          <w:jc w:val="center"/>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E3CFA72"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4" w:space="0" w:color="auto"/>
              <w:right w:val="single" w:sz="4" w:space="0" w:color="auto"/>
            </w:tcBorders>
            <w:shd w:val="clear" w:color="auto" w:fill="auto"/>
            <w:vAlign w:val="center"/>
            <w:hideMark/>
          </w:tcPr>
          <w:p w14:paraId="2460A9E1" w14:textId="77777777" w:rsidR="007D2383" w:rsidRPr="007D2383" w:rsidRDefault="007D2383" w:rsidP="007D2383">
            <w:pPr>
              <w:rPr>
                <w:sz w:val="18"/>
                <w:szCs w:val="18"/>
                <w:lang w:val="en-US" w:eastAsia="en-US"/>
              </w:rPr>
            </w:pPr>
            <w:r w:rsidRPr="007D2383">
              <w:rPr>
                <w:sz w:val="18"/>
                <w:szCs w:val="18"/>
                <w:lang w:val="en-US" w:eastAsia="en-US"/>
              </w:rPr>
              <w:t>Приходи од наплаћених пенала, казни и штете</w:t>
            </w:r>
          </w:p>
        </w:tc>
        <w:tc>
          <w:tcPr>
            <w:tcW w:w="1095" w:type="dxa"/>
            <w:tcBorders>
              <w:top w:val="nil"/>
              <w:left w:val="nil"/>
              <w:bottom w:val="single" w:sz="4" w:space="0" w:color="auto"/>
              <w:right w:val="single" w:sz="4" w:space="0" w:color="auto"/>
            </w:tcBorders>
            <w:shd w:val="clear" w:color="auto" w:fill="auto"/>
            <w:noWrap/>
            <w:vAlign w:val="center"/>
            <w:hideMark/>
          </w:tcPr>
          <w:p w14:paraId="2B61D4A3" w14:textId="77777777" w:rsidR="007D2383" w:rsidRPr="007D2383" w:rsidRDefault="007D2383" w:rsidP="007D2383">
            <w:pPr>
              <w:jc w:val="right"/>
              <w:rPr>
                <w:sz w:val="18"/>
                <w:szCs w:val="18"/>
                <w:lang w:val="en-US" w:eastAsia="en-US"/>
              </w:rPr>
            </w:pPr>
            <w:r w:rsidRPr="007D2383">
              <w:rPr>
                <w:sz w:val="18"/>
                <w:szCs w:val="18"/>
                <w:lang w:val="en-US" w:eastAsia="en-US"/>
              </w:rPr>
              <w:t>101.898</w:t>
            </w:r>
          </w:p>
        </w:tc>
        <w:tc>
          <w:tcPr>
            <w:tcW w:w="1391" w:type="dxa"/>
            <w:tcBorders>
              <w:top w:val="nil"/>
              <w:left w:val="nil"/>
              <w:bottom w:val="single" w:sz="4" w:space="0" w:color="auto"/>
              <w:right w:val="single" w:sz="4" w:space="0" w:color="auto"/>
            </w:tcBorders>
            <w:shd w:val="clear" w:color="auto" w:fill="auto"/>
            <w:noWrap/>
            <w:vAlign w:val="center"/>
            <w:hideMark/>
          </w:tcPr>
          <w:p w14:paraId="63273805" w14:textId="77777777" w:rsidR="007D2383" w:rsidRPr="007D2383" w:rsidRDefault="007D2383" w:rsidP="007D2383">
            <w:pPr>
              <w:jc w:val="right"/>
              <w:rPr>
                <w:sz w:val="18"/>
                <w:szCs w:val="18"/>
                <w:lang w:val="en-US" w:eastAsia="en-US"/>
              </w:rPr>
            </w:pPr>
            <w:r w:rsidRPr="007D2383">
              <w:rPr>
                <w:sz w:val="18"/>
                <w:szCs w:val="18"/>
                <w:lang w:val="en-US" w:eastAsia="en-US"/>
              </w:rPr>
              <w:t xml:space="preserve">50.000   </w:t>
            </w:r>
          </w:p>
        </w:tc>
        <w:tc>
          <w:tcPr>
            <w:tcW w:w="1189" w:type="dxa"/>
            <w:tcBorders>
              <w:top w:val="nil"/>
              <w:left w:val="nil"/>
              <w:bottom w:val="single" w:sz="4" w:space="0" w:color="auto"/>
              <w:right w:val="single" w:sz="4" w:space="0" w:color="auto"/>
            </w:tcBorders>
            <w:shd w:val="clear" w:color="auto" w:fill="auto"/>
            <w:noWrap/>
            <w:vAlign w:val="center"/>
            <w:hideMark/>
          </w:tcPr>
          <w:p w14:paraId="729D0A9B" w14:textId="77777777" w:rsidR="007D2383" w:rsidRPr="007D2383" w:rsidRDefault="007D2383" w:rsidP="007D2383">
            <w:pPr>
              <w:jc w:val="right"/>
              <w:rPr>
                <w:sz w:val="18"/>
                <w:szCs w:val="18"/>
                <w:lang w:val="en-US" w:eastAsia="en-US"/>
              </w:rPr>
            </w:pPr>
            <w:r w:rsidRPr="007D2383">
              <w:rPr>
                <w:sz w:val="18"/>
                <w:szCs w:val="18"/>
                <w:lang w:val="en-US" w:eastAsia="en-US"/>
              </w:rPr>
              <w:t>90.470</w:t>
            </w:r>
          </w:p>
        </w:tc>
        <w:tc>
          <w:tcPr>
            <w:tcW w:w="997" w:type="dxa"/>
            <w:tcBorders>
              <w:top w:val="nil"/>
              <w:left w:val="nil"/>
              <w:bottom w:val="single" w:sz="4" w:space="0" w:color="auto"/>
              <w:right w:val="single" w:sz="4" w:space="0" w:color="auto"/>
            </w:tcBorders>
            <w:shd w:val="clear" w:color="auto" w:fill="auto"/>
            <w:noWrap/>
            <w:vAlign w:val="center"/>
            <w:hideMark/>
          </w:tcPr>
          <w:p w14:paraId="0DACC0A4" w14:textId="77777777" w:rsidR="007D2383" w:rsidRPr="007D2383" w:rsidRDefault="007D2383" w:rsidP="007D2383">
            <w:pPr>
              <w:jc w:val="center"/>
              <w:rPr>
                <w:i/>
                <w:iCs/>
                <w:sz w:val="18"/>
                <w:szCs w:val="18"/>
                <w:lang w:val="en-US" w:eastAsia="en-US"/>
              </w:rPr>
            </w:pPr>
            <w:r w:rsidRPr="007D2383">
              <w:rPr>
                <w:i/>
                <w:iCs/>
                <w:sz w:val="18"/>
                <w:szCs w:val="18"/>
                <w:lang w:val="en-US" w:eastAsia="en-US"/>
              </w:rPr>
              <w:t>89</w:t>
            </w:r>
          </w:p>
        </w:tc>
        <w:tc>
          <w:tcPr>
            <w:tcW w:w="886" w:type="dxa"/>
            <w:tcBorders>
              <w:top w:val="nil"/>
              <w:left w:val="nil"/>
              <w:bottom w:val="single" w:sz="4" w:space="0" w:color="auto"/>
              <w:right w:val="single" w:sz="8" w:space="0" w:color="auto"/>
            </w:tcBorders>
            <w:shd w:val="clear" w:color="auto" w:fill="auto"/>
            <w:noWrap/>
            <w:vAlign w:val="center"/>
            <w:hideMark/>
          </w:tcPr>
          <w:p w14:paraId="37670F72" w14:textId="77777777" w:rsidR="007D2383" w:rsidRPr="007D2383" w:rsidRDefault="007D2383" w:rsidP="007D2383">
            <w:pPr>
              <w:jc w:val="center"/>
              <w:rPr>
                <w:i/>
                <w:iCs/>
                <w:sz w:val="18"/>
                <w:szCs w:val="18"/>
                <w:lang w:val="en-US" w:eastAsia="en-US"/>
              </w:rPr>
            </w:pPr>
            <w:r w:rsidRPr="007D2383">
              <w:rPr>
                <w:i/>
                <w:iCs/>
                <w:sz w:val="18"/>
                <w:szCs w:val="18"/>
                <w:lang w:val="en-US" w:eastAsia="en-US"/>
              </w:rPr>
              <w:t>181</w:t>
            </w:r>
          </w:p>
        </w:tc>
      </w:tr>
      <w:tr w:rsidR="007D2383" w:rsidRPr="007D2383" w14:paraId="547EEBE7" w14:textId="77777777" w:rsidTr="007D2383">
        <w:trPr>
          <w:trHeight w:val="408"/>
          <w:jc w:val="center"/>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2E2EC09F" w14:textId="77777777" w:rsidR="007D2383" w:rsidRPr="007D2383" w:rsidRDefault="007D2383" w:rsidP="007D2383">
            <w:pPr>
              <w:jc w:val="center"/>
              <w:rPr>
                <w:sz w:val="18"/>
                <w:szCs w:val="18"/>
                <w:lang w:val="en-US" w:eastAsia="en-US"/>
              </w:rPr>
            </w:pPr>
            <w:r w:rsidRPr="007D2383">
              <w:rPr>
                <w:sz w:val="18"/>
                <w:szCs w:val="18"/>
                <w:lang w:val="en-US" w:eastAsia="en-US"/>
              </w:rPr>
              <w:t>-</w:t>
            </w:r>
          </w:p>
        </w:tc>
        <w:tc>
          <w:tcPr>
            <w:tcW w:w="4638" w:type="dxa"/>
            <w:tcBorders>
              <w:top w:val="nil"/>
              <w:left w:val="nil"/>
              <w:bottom w:val="single" w:sz="8" w:space="0" w:color="auto"/>
              <w:right w:val="single" w:sz="4" w:space="0" w:color="auto"/>
            </w:tcBorders>
            <w:shd w:val="clear" w:color="auto" w:fill="auto"/>
            <w:vAlign w:val="center"/>
            <w:hideMark/>
          </w:tcPr>
          <w:p w14:paraId="52A06595" w14:textId="77777777" w:rsidR="007D2383" w:rsidRPr="007D2383" w:rsidRDefault="007D2383" w:rsidP="007D2383">
            <w:pPr>
              <w:rPr>
                <w:sz w:val="18"/>
                <w:szCs w:val="18"/>
                <w:lang w:val="en-US" w:eastAsia="en-US"/>
              </w:rPr>
            </w:pPr>
            <w:r w:rsidRPr="007D2383">
              <w:rPr>
                <w:sz w:val="18"/>
                <w:szCs w:val="18"/>
                <w:lang w:val="en-US" w:eastAsia="en-US"/>
              </w:rPr>
              <w:t>Приходи од тендера, станарина и откупа станова и остали приходи-гаранције</w:t>
            </w:r>
          </w:p>
        </w:tc>
        <w:tc>
          <w:tcPr>
            <w:tcW w:w="1095" w:type="dxa"/>
            <w:tcBorders>
              <w:top w:val="nil"/>
              <w:left w:val="nil"/>
              <w:bottom w:val="single" w:sz="8" w:space="0" w:color="auto"/>
              <w:right w:val="single" w:sz="4" w:space="0" w:color="auto"/>
            </w:tcBorders>
            <w:shd w:val="clear" w:color="auto" w:fill="auto"/>
            <w:vAlign w:val="center"/>
            <w:hideMark/>
          </w:tcPr>
          <w:p w14:paraId="6E65EC74" w14:textId="77777777" w:rsidR="007D2383" w:rsidRPr="007D2383" w:rsidRDefault="007D2383" w:rsidP="007D2383">
            <w:pPr>
              <w:jc w:val="right"/>
              <w:rPr>
                <w:sz w:val="18"/>
                <w:szCs w:val="18"/>
                <w:lang w:val="en-US" w:eastAsia="en-US"/>
              </w:rPr>
            </w:pPr>
            <w:r w:rsidRPr="007D2383">
              <w:rPr>
                <w:sz w:val="18"/>
                <w:szCs w:val="18"/>
                <w:lang w:val="en-US" w:eastAsia="en-US"/>
              </w:rPr>
              <w:t>36.143</w:t>
            </w:r>
          </w:p>
        </w:tc>
        <w:tc>
          <w:tcPr>
            <w:tcW w:w="1391" w:type="dxa"/>
            <w:tcBorders>
              <w:top w:val="nil"/>
              <w:left w:val="nil"/>
              <w:bottom w:val="single" w:sz="8" w:space="0" w:color="auto"/>
              <w:right w:val="single" w:sz="4" w:space="0" w:color="auto"/>
            </w:tcBorders>
            <w:shd w:val="clear" w:color="auto" w:fill="auto"/>
            <w:vAlign w:val="center"/>
            <w:hideMark/>
          </w:tcPr>
          <w:p w14:paraId="572D0A7C" w14:textId="77777777" w:rsidR="007D2383" w:rsidRPr="007D2383" w:rsidRDefault="007D2383" w:rsidP="007D2383">
            <w:pPr>
              <w:jc w:val="right"/>
              <w:rPr>
                <w:sz w:val="18"/>
                <w:szCs w:val="18"/>
                <w:lang w:val="en-US" w:eastAsia="en-US"/>
              </w:rPr>
            </w:pPr>
            <w:r w:rsidRPr="007D2383">
              <w:rPr>
                <w:sz w:val="18"/>
                <w:szCs w:val="18"/>
                <w:lang w:val="en-US" w:eastAsia="en-US"/>
              </w:rPr>
              <w:t xml:space="preserve">61.000   </w:t>
            </w:r>
          </w:p>
        </w:tc>
        <w:tc>
          <w:tcPr>
            <w:tcW w:w="1189" w:type="dxa"/>
            <w:tcBorders>
              <w:top w:val="nil"/>
              <w:left w:val="nil"/>
              <w:bottom w:val="single" w:sz="8" w:space="0" w:color="auto"/>
              <w:right w:val="single" w:sz="4" w:space="0" w:color="auto"/>
            </w:tcBorders>
            <w:shd w:val="clear" w:color="auto" w:fill="auto"/>
            <w:vAlign w:val="center"/>
            <w:hideMark/>
          </w:tcPr>
          <w:p w14:paraId="75F82A0F" w14:textId="77777777" w:rsidR="007D2383" w:rsidRPr="007D2383" w:rsidRDefault="007D2383" w:rsidP="007D2383">
            <w:pPr>
              <w:jc w:val="right"/>
              <w:rPr>
                <w:sz w:val="18"/>
                <w:szCs w:val="18"/>
                <w:lang w:val="en-US" w:eastAsia="en-US"/>
              </w:rPr>
            </w:pPr>
            <w:r w:rsidRPr="007D2383">
              <w:rPr>
                <w:sz w:val="18"/>
                <w:szCs w:val="18"/>
                <w:lang w:val="en-US" w:eastAsia="en-US"/>
              </w:rPr>
              <w:t>83.463</w:t>
            </w:r>
          </w:p>
        </w:tc>
        <w:tc>
          <w:tcPr>
            <w:tcW w:w="997" w:type="dxa"/>
            <w:tcBorders>
              <w:top w:val="nil"/>
              <w:left w:val="nil"/>
              <w:bottom w:val="single" w:sz="8" w:space="0" w:color="auto"/>
              <w:right w:val="single" w:sz="4" w:space="0" w:color="auto"/>
            </w:tcBorders>
            <w:shd w:val="clear" w:color="auto" w:fill="auto"/>
            <w:noWrap/>
            <w:vAlign w:val="center"/>
            <w:hideMark/>
          </w:tcPr>
          <w:p w14:paraId="4C727AAF" w14:textId="77777777" w:rsidR="007D2383" w:rsidRPr="007D2383" w:rsidRDefault="007D2383" w:rsidP="007D2383">
            <w:pPr>
              <w:jc w:val="center"/>
              <w:rPr>
                <w:i/>
                <w:iCs/>
                <w:sz w:val="18"/>
                <w:szCs w:val="18"/>
                <w:lang w:val="en-US" w:eastAsia="en-US"/>
              </w:rPr>
            </w:pPr>
            <w:r w:rsidRPr="007D2383">
              <w:rPr>
                <w:i/>
                <w:iCs/>
                <w:sz w:val="18"/>
                <w:szCs w:val="18"/>
                <w:lang w:val="en-US" w:eastAsia="en-US"/>
              </w:rPr>
              <w:t>231</w:t>
            </w:r>
          </w:p>
        </w:tc>
        <w:tc>
          <w:tcPr>
            <w:tcW w:w="886" w:type="dxa"/>
            <w:tcBorders>
              <w:top w:val="nil"/>
              <w:left w:val="nil"/>
              <w:bottom w:val="single" w:sz="8" w:space="0" w:color="auto"/>
              <w:right w:val="single" w:sz="8" w:space="0" w:color="auto"/>
            </w:tcBorders>
            <w:shd w:val="clear" w:color="auto" w:fill="auto"/>
            <w:noWrap/>
            <w:vAlign w:val="center"/>
            <w:hideMark/>
          </w:tcPr>
          <w:p w14:paraId="5ED96184" w14:textId="77777777" w:rsidR="007D2383" w:rsidRPr="007D2383" w:rsidRDefault="007D2383" w:rsidP="007D2383">
            <w:pPr>
              <w:jc w:val="center"/>
              <w:rPr>
                <w:i/>
                <w:iCs/>
                <w:sz w:val="18"/>
                <w:szCs w:val="18"/>
                <w:lang w:val="en-US" w:eastAsia="en-US"/>
              </w:rPr>
            </w:pPr>
            <w:r w:rsidRPr="007D2383">
              <w:rPr>
                <w:i/>
                <w:iCs/>
                <w:sz w:val="18"/>
                <w:szCs w:val="18"/>
                <w:lang w:val="en-US" w:eastAsia="en-US"/>
              </w:rPr>
              <w:t>137</w:t>
            </w:r>
          </w:p>
        </w:tc>
      </w:tr>
    </w:tbl>
    <w:p w14:paraId="21831CAF" w14:textId="1BDAF69A" w:rsidR="002203F3" w:rsidRPr="007D2383" w:rsidRDefault="008A7C69" w:rsidP="002203F3">
      <w:pPr>
        <w:jc w:val="center"/>
        <w:rPr>
          <w:b/>
          <w:i/>
          <w:sz w:val="20"/>
          <w:szCs w:val="20"/>
          <w:lang w:eastAsia="en-US"/>
        </w:rPr>
      </w:pPr>
      <w:r w:rsidRPr="007D2383">
        <w:rPr>
          <w:b/>
          <w:i/>
          <w:sz w:val="20"/>
          <w:szCs w:val="20"/>
          <w:lang w:eastAsia="en-US"/>
        </w:rPr>
        <w:t>Табела</w:t>
      </w:r>
      <w:r w:rsidR="006423D2" w:rsidRPr="007D2383">
        <w:rPr>
          <w:b/>
          <w:i/>
          <w:sz w:val="20"/>
          <w:szCs w:val="20"/>
          <w:lang w:val="sr-Cyrl-RS" w:eastAsia="en-US"/>
        </w:rPr>
        <w:t xml:space="preserve"> </w:t>
      </w:r>
      <w:r w:rsidR="000B6EB2" w:rsidRPr="007D2383">
        <w:rPr>
          <w:b/>
          <w:i/>
          <w:sz w:val="20"/>
          <w:szCs w:val="20"/>
          <w:lang w:val="sr-Cyrl-BA" w:eastAsia="en-US"/>
        </w:rPr>
        <w:t>6</w:t>
      </w:r>
      <w:r w:rsidR="007D2BBF" w:rsidRPr="007D2383">
        <w:rPr>
          <w:b/>
          <w:i/>
          <w:sz w:val="20"/>
          <w:szCs w:val="20"/>
          <w:lang w:val="en-US" w:eastAsia="en-US"/>
        </w:rPr>
        <w:t>4</w:t>
      </w:r>
      <w:r w:rsidRPr="007D2383">
        <w:rPr>
          <w:b/>
          <w:i/>
          <w:sz w:val="20"/>
          <w:szCs w:val="20"/>
          <w:lang w:eastAsia="en-US"/>
        </w:rPr>
        <w:t>. Структура осталих  прихода</w:t>
      </w:r>
    </w:p>
    <w:p w14:paraId="62F49A14" w14:textId="323A29C3" w:rsidR="00313769" w:rsidRPr="00A4357F" w:rsidRDefault="00313769" w:rsidP="002203F3">
      <w:pPr>
        <w:jc w:val="center"/>
        <w:rPr>
          <w:b/>
          <w:i/>
          <w:color w:val="FF0000"/>
          <w:sz w:val="20"/>
          <w:szCs w:val="20"/>
          <w:lang w:eastAsia="en-US"/>
        </w:rPr>
      </w:pPr>
    </w:p>
    <w:p w14:paraId="7C60DD9A" w14:textId="77777777" w:rsidR="00313769" w:rsidRPr="00A4357F" w:rsidRDefault="00313769" w:rsidP="002203F3">
      <w:pPr>
        <w:jc w:val="center"/>
        <w:rPr>
          <w:b/>
          <w:i/>
          <w:color w:val="FF0000"/>
          <w:sz w:val="20"/>
          <w:szCs w:val="20"/>
          <w:lang w:eastAsia="en-US"/>
        </w:rPr>
      </w:pPr>
    </w:p>
    <w:p w14:paraId="709AE362" w14:textId="1C3F40C3" w:rsidR="004F45C2" w:rsidRPr="001A5506" w:rsidRDefault="004F45C2" w:rsidP="004F45C2">
      <w:pPr>
        <w:ind w:left="-510" w:right="-510"/>
        <w:jc w:val="both"/>
        <w:rPr>
          <w:lang w:val="sr-Cyrl-BA"/>
        </w:rPr>
      </w:pPr>
      <w:r w:rsidRPr="00E90BC7">
        <w:rPr>
          <w:lang w:val="bs-Cyrl-BA"/>
        </w:rPr>
        <w:t>Приходи по основу исправке грешака из ранијих година износ</w:t>
      </w:r>
      <w:r>
        <w:rPr>
          <w:lang w:val="sr-Cyrl-BA"/>
        </w:rPr>
        <w:t>е</w:t>
      </w:r>
      <w:r w:rsidRPr="00E90BC7">
        <w:rPr>
          <w:lang w:val="bs-Cyrl-BA"/>
        </w:rPr>
        <w:t xml:space="preserve"> </w:t>
      </w:r>
      <w:r>
        <w:rPr>
          <w:lang w:val="sr-Cyrl-BA"/>
        </w:rPr>
        <w:t>94.575</w:t>
      </w:r>
      <w:r w:rsidRPr="00E90BC7">
        <w:rPr>
          <w:lang w:val="bs-Cyrl-BA"/>
        </w:rPr>
        <w:t xml:space="preserve"> КМ </w:t>
      </w:r>
      <w:r>
        <w:rPr>
          <w:lang w:val="sr-Cyrl-BA"/>
        </w:rPr>
        <w:t>и већи су за 90.618.КМ у односу на 31.12.2022. године. Најзначајније повећање односи се на искњижење исправке вриједности у износу  36.632 КМ МЗ Транспорт а.д. товарни саобраћај Скопље.</w:t>
      </w:r>
    </w:p>
    <w:p w14:paraId="3ED7D6E7" w14:textId="221AAB91" w:rsidR="00DC3231" w:rsidRPr="00A4357F" w:rsidRDefault="00DC3231" w:rsidP="00DC3231">
      <w:pPr>
        <w:spacing w:after="120"/>
        <w:ind w:right="-510"/>
        <w:jc w:val="both"/>
        <w:rPr>
          <w:color w:val="FF0000"/>
          <w:lang w:eastAsia="en-US"/>
        </w:rPr>
      </w:pPr>
    </w:p>
    <w:p w14:paraId="74349803" w14:textId="4B45B2D5" w:rsidR="0062039E" w:rsidRPr="00A4357F" w:rsidRDefault="0062039E" w:rsidP="00DC3231">
      <w:pPr>
        <w:spacing w:after="120"/>
        <w:ind w:right="-510"/>
        <w:jc w:val="both"/>
        <w:rPr>
          <w:color w:val="FF0000"/>
          <w:lang w:eastAsia="en-US"/>
        </w:rPr>
      </w:pPr>
    </w:p>
    <w:p w14:paraId="4BEA712A" w14:textId="7B971852" w:rsidR="0062039E" w:rsidRPr="00A4357F" w:rsidRDefault="0062039E" w:rsidP="00DC3231">
      <w:pPr>
        <w:spacing w:after="120"/>
        <w:ind w:right="-510"/>
        <w:jc w:val="both"/>
        <w:rPr>
          <w:color w:val="FF0000"/>
          <w:lang w:eastAsia="en-US"/>
        </w:rPr>
      </w:pPr>
    </w:p>
    <w:p w14:paraId="6E8CF686" w14:textId="5F697FEB" w:rsidR="0062039E" w:rsidRPr="00A4357F" w:rsidRDefault="0062039E" w:rsidP="00DC3231">
      <w:pPr>
        <w:spacing w:after="120"/>
        <w:ind w:right="-510"/>
        <w:jc w:val="both"/>
        <w:rPr>
          <w:color w:val="FF0000"/>
          <w:lang w:eastAsia="en-US"/>
        </w:rPr>
      </w:pPr>
    </w:p>
    <w:p w14:paraId="6D5D51CE" w14:textId="44DF2C39" w:rsidR="0062039E" w:rsidRPr="00A4357F" w:rsidRDefault="0062039E" w:rsidP="00DC3231">
      <w:pPr>
        <w:spacing w:after="120"/>
        <w:ind w:right="-510"/>
        <w:jc w:val="both"/>
        <w:rPr>
          <w:color w:val="FF0000"/>
          <w:lang w:eastAsia="en-US"/>
        </w:rPr>
      </w:pPr>
    </w:p>
    <w:p w14:paraId="40B06903" w14:textId="737C5DFC" w:rsidR="0062039E" w:rsidRPr="00A4357F" w:rsidRDefault="0062039E" w:rsidP="00DC3231">
      <w:pPr>
        <w:spacing w:after="120"/>
        <w:ind w:right="-510"/>
        <w:jc w:val="both"/>
        <w:rPr>
          <w:color w:val="FF0000"/>
          <w:lang w:eastAsia="en-US"/>
        </w:rPr>
      </w:pPr>
    </w:p>
    <w:p w14:paraId="052E91EC" w14:textId="3BD3DDB4" w:rsidR="0062039E" w:rsidRPr="00A4357F" w:rsidRDefault="0062039E" w:rsidP="00DC3231">
      <w:pPr>
        <w:spacing w:after="120"/>
        <w:ind w:right="-510"/>
        <w:jc w:val="both"/>
        <w:rPr>
          <w:color w:val="FF0000"/>
          <w:lang w:val="sr-Cyrl-RS" w:eastAsia="en-US"/>
        </w:rPr>
      </w:pPr>
    </w:p>
    <w:p w14:paraId="49ED1988" w14:textId="13ED300E" w:rsidR="0062039E" w:rsidRPr="00A4357F" w:rsidRDefault="0062039E" w:rsidP="00DC3231">
      <w:pPr>
        <w:spacing w:after="120"/>
        <w:ind w:right="-510"/>
        <w:jc w:val="both"/>
        <w:rPr>
          <w:color w:val="FF0000"/>
          <w:lang w:eastAsia="en-US"/>
        </w:rPr>
      </w:pPr>
    </w:p>
    <w:p w14:paraId="0D5946E8" w14:textId="558E597E" w:rsidR="0062039E" w:rsidRPr="00A4357F" w:rsidRDefault="0062039E" w:rsidP="00DC3231">
      <w:pPr>
        <w:spacing w:after="120"/>
        <w:ind w:right="-510"/>
        <w:jc w:val="both"/>
        <w:rPr>
          <w:color w:val="FF0000"/>
          <w:lang w:eastAsia="en-US"/>
        </w:rPr>
      </w:pPr>
    </w:p>
    <w:p w14:paraId="510C24EB" w14:textId="0DB17600" w:rsidR="0062039E" w:rsidRPr="00A4357F" w:rsidRDefault="0062039E" w:rsidP="00DC3231">
      <w:pPr>
        <w:spacing w:after="120"/>
        <w:ind w:right="-510"/>
        <w:jc w:val="both"/>
        <w:rPr>
          <w:color w:val="FF0000"/>
          <w:lang w:eastAsia="en-US"/>
        </w:rPr>
      </w:pPr>
    </w:p>
    <w:p w14:paraId="6C08A16F" w14:textId="378DB876" w:rsidR="0062039E" w:rsidRPr="00A4357F" w:rsidRDefault="0062039E" w:rsidP="00DC3231">
      <w:pPr>
        <w:spacing w:after="120"/>
        <w:ind w:right="-510"/>
        <w:jc w:val="both"/>
        <w:rPr>
          <w:color w:val="FF0000"/>
          <w:lang w:eastAsia="en-US"/>
        </w:rPr>
      </w:pPr>
    </w:p>
    <w:p w14:paraId="52EA63ED" w14:textId="188FA58D" w:rsidR="0062039E" w:rsidRPr="00A4357F" w:rsidRDefault="0062039E" w:rsidP="00DC3231">
      <w:pPr>
        <w:spacing w:after="120"/>
        <w:ind w:right="-510"/>
        <w:jc w:val="both"/>
        <w:rPr>
          <w:color w:val="FF0000"/>
          <w:lang w:eastAsia="en-US"/>
        </w:rPr>
      </w:pPr>
    </w:p>
    <w:p w14:paraId="59CED090" w14:textId="27B8860D" w:rsidR="0062039E" w:rsidRPr="00A4357F" w:rsidRDefault="0062039E" w:rsidP="00DC3231">
      <w:pPr>
        <w:spacing w:after="120"/>
        <w:ind w:right="-510"/>
        <w:jc w:val="both"/>
        <w:rPr>
          <w:color w:val="FF0000"/>
          <w:lang w:eastAsia="en-US"/>
        </w:rPr>
      </w:pPr>
    </w:p>
    <w:p w14:paraId="6CFB5911" w14:textId="1E92CD7B" w:rsidR="0062039E" w:rsidRDefault="0062039E" w:rsidP="00DC3231">
      <w:pPr>
        <w:spacing w:after="120"/>
        <w:ind w:right="-510"/>
        <w:jc w:val="both"/>
        <w:rPr>
          <w:color w:val="FF0000"/>
          <w:lang w:eastAsia="en-US"/>
        </w:rPr>
      </w:pPr>
    </w:p>
    <w:p w14:paraId="00E1AA4D" w14:textId="77777777" w:rsidR="003B6FDD" w:rsidRPr="00A4357F" w:rsidRDefault="003B6FDD" w:rsidP="00DC3231">
      <w:pPr>
        <w:spacing w:after="120"/>
        <w:ind w:right="-510"/>
        <w:jc w:val="both"/>
        <w:rPr>
          <w:color w:val="FF0000"/>
          <w:lang w:eastAsia="en-US"/>
        </w:rPr>
      </w:pPr>
    </w:p>
    <w:p w14:paraId="65FE7B2E" w14:textId="196ECD90" w:rsidR="0062039E" w:rsidRDefault="0062039E" w:rsidP="00DC3231">
      <w:pPr>
        <w:spacing w:after="120"/>
        <w:ind w:right="-510"/>
        <w:jc w:val="both"/>
        <w:rPr>
          <w:color w:val="FF0000"/>
          <w:lang w:eastAsia="en-US"/>
        </w:rPr>
      </w:pPr>
    </w:p>
    <w:p w14:paraId="4AD0C848" w14:textId="77777777" w:rsidR="00165FF8" w:rsidRPr="00A4357F" w:rsidRDefault="00165FF8" w:rsidP="00DC3231">
      <w:pPr>
        <w:spacing w:after="120"/>
        <w:ind w:right="-510"/>
        <w:jc w:val="both"/>
        <w:rPr>
          <w:color w:val="FF0000"/>
          <w:lang w:eastAsia="en-US"/>
        </w:rPr>
      </w:pPr>
    </w:p>
    <w:p w14:paraId="6E4D9540" w14:textId="6E40AD51" w:rsidR="0062039E" w:rsidRPr="00A4357F" w:rsidRDefault="0062039E" w:rsidP="00DC3231">
      <w:pPr>
        <w:spacing w:after="120"/>
        <w:ind w:right="-510"/>
        <w:jc w:val="both"/>
        <w:rPr>
          <w:color w:val="FF0000"/>
          <w:lang w:eastAsia="en-US"/>
        </w:rPr>
      </w:pPr>
    </w:p>
    <w:p w14:paraId="46D3FB16" w14:textId="42B81AB6" w:rsidR="008A7C69" w:rsidRPr="00AD00B0" w:rsidRDefault="008A7C69" w:rsidP="0027682D">
      <w:pPr>
        <w:tabs>
          <w:tab w:val="left" w:pos="120"/>
          <w:tab w:val="left" w:pos="240"/>
          <w:tab w:val="left" w:pos="1080"/>
        </w:tabs>
        <w:rPr>
          <w:b/>
          <w:lang w:val="sr-Cyrl-RS" w:eastAsia="en-US"/>
        </w:rPr>
      </w:pPr>
      <w:r w:rsidRPr="00AD00B0">
        <w:rPr>
          <w:b/>
          <w:lang w:val="sr-Latn-CS" w:eastAsia="en-US"/>
        </w:rPr>
        <w:lastRenderedPageBreak/>
        <w:t>б) Расходи</w:t>
      </w:r>
      <w:r w:rsidR="00BA7E1F" w:rsidRPr="00AD00B0">
        <w:rPr>
          <w:b/>
          <w:lang w:val="sr-Cyrl-RS" w:eastAsia="en-US"/>
        </w:rPr>
        <w:t xml:space="preserve"> </w:t>
      </w:r>
    </w:p>
    <w:p w14:paraId="5B42A551" w14:textId="77777777" w:rsidR="002121B9" w:rsidRPr="00A4357F" w:rsidRDefault="002121B9" w:rsidP="0027682D">
      <w:pPr>
        <w:pStyle w:val="BodyText"/>
        <w:spacing w:line="240" w:lineRule="auto"/>
        <w:rPr>
          <w:rFonts w:ascii="Times New Roman" w:hAnsi="Times New Roman"/>
          <w:color w:val="FF0000"/>
          <w:lang w:val="sr-Cyrl-CS"/>
        </w:rPr>
      </w:pPr>
    </w:p>
    <w:p w14:paraId="5D5F1F59" w14:textId="08B47FC1" w:rsidR="00C560A4" w:rsidRPr="00C560A4" w:rsidRDefault="00C560A4" w:rsidP="0027682D">
      <w:pPr>
        <w:pStyle w:val="BodyText"/>
        <w:spacing w:line="240" w:lineRule="auto"/>
        <w:ind w:left="-510" w:right="-510"/>
        <w:rPr>
          <w:rFonts w:ascii="Times New Roman" w:hAnsi="Times New Roman"/>
        </w:rPr>
      </w:pPr>
      <w:r w:rsidRPr="00C560A4">
        <w:rPr>
          <w:rFonts w:ascii="Times New Roman" w:hAnsi="Times New Roman"/>
          <w:lang w:val="sr-Cyrl-CS"/>
        </w:rPr>
        <w:t xml:space="preserve">Укупни расходи остварени су у износу од </w:t>
      </w:r>
      <w:r>
        <w:rPr>
          <w:rFonts w:ascii="Times New Roman" w:hAnsi="Times New Roman"/>
          <w:lang w:val="sr-Cyrl-RS"/>
        </w:rPr>
        <w:t>98.454.034</w:t>
      </w:r>
      <w:r w:rsidRPr="00C560A4">
        <w:rPr>
          <w:rFonts w:ascii="Times New Roman" w:hAnsi="Times New Roman"/>
          <w:lang w:val="sr-Cyrl-CS"/>
        </w:rPr>
        <w:t xml:space="preserve"> КМ и </w:t>
      </w:r>
      <w:r w:rsidRPr="00C560A4">
        <w:rPr>
          <w:rFonts w:ascii="Times New Roman" w:hAnsi="Times New Roman"/>
          <w:lang w:val="sr-Cyrl-RS"/>
        </w:rPr>
        <w:t>већи</w:t>
      </w:r>
      <w:r w:rsidRPr="00C560A4">
        <w:rPr>
          <w:rFonts w:ascii="Times New Roman" w:hAnsi="Times New Roman"/>
          <w:lang w:val="sr-Cyrl-CS"/>
        </w:rPr>
        <w:t xml:space="preserve"> </w:t>
      </w:r>
      <w:r w:rsidRPr="00C560A4">
        <w:rPr>
          <w:rFonts w:ascii="Times New Roman" w:hAnsi="Times New Roman"/>
          <w:lang w:val="sr-Cyrl-RS"/>
        </w:rPr>
        <w:t xml:space="preserve">су за </w:t>
      </w:r>
      <w:r>
        <w:rPr>
          <w:rFonts w:ascii="Times New Roman" w:hAnsi="Times New Roman"/>
          <w:lang w:val="sr-Cyrl-RS"/>
        </w:rPr>
        <w:t>7</w:t>
      </w:r>
      <w:r w:rsidRPr="00C560A4">
        <w:rPr>
          <w:rFonts w:ascii="Times New Roman" w:hAnsi="Times New Roman"/>
          <w:lang w:val="sr-Cyrl-RS"/>
        </w:rPr>
        <w:t>% од остварених у</w:t>
      </w:r>
      <w:r w:rsidRPr="00C560A4">
        <w:rPr>
          <w:rFonts w:ascii="Times New Roman" w:hAnsi="Times New Roman"/>
          <w:lang w:val="sr-Cyrl-CS"/>
        </w:rPr>
        <w:t xml:space="preserve">  истом периоду 2022. године, а </w:t>
      </w:r>
      <w:r>
        <w:rPr>
          <w:rFonts w:ascii="Times New Roman" w:hAnsi="Times New Roman"/>
          <w:lang w:val="sr-Cyrl-CS"/>
        </w:rPr>
        <w:t>већи</w:t>
      </w:r>
      <w:r w:rsidRPr="00C560A4">
        <w:rPr>
          <w:rFonts w:ascii="Times New Roman" w:hAnsi="Times New Roman"/>
          <w:lang w:val="sr-Cyrl-CS"/>
        </w:rPr>
        <w:t xml:space="preserve"> су за </w:t>
      </w:r>
      <w:r>
        <w:rPr>
          <w:rFonts w:ascii="Times New Roman" w:hAnsi="Times New Roman"/>
          <w:lang w:val="sr-Cyrl-RS"/>
        </w:rPr>
        <w:t>20</w:t>
      </w:r>
      <w:r w:rsidRPr="00C560A4">
        <w:rPr>
          <w:rFonts w:ascii="Times New Roman" w:hAnsi="Times New Roman"/>
          <w:lang w:val="sr-Cyrl-CS"/>
        </w:rPr>
        <w:t xml:space="preserve">% у односу на планиране или </w:t>
      </w:r>
      <w:r>
        <w:rPr>
          <w:rFonts w:ascii="Times New Roman" w:hAnsi="Times New Roman"/>
          <w:lang w:val="sr-Cyrl-RS"/>
        </w:rPr>
        <w:t>6.787.612</w:t>
      </w:r>
      <w:r w:rsidRPr="00C560A4">
        <w:rPr>
          <w:rFonts w:ascii="Times New Roman" w:hAnsi="Times New Roman"/>
          <w:lang w:val="sr-Cyrl-CS"/>
        </w:rPr>
        <w:t xml:space="preserve"> КМ.</w:t>
      </w:r>
    </w:p>
    <w:p w14:paraId="5050816A" w14:textId="77777777" w:rsidR="002121B9" w:rsidRPr="00A4357F" w:rsidRDefault="002121B9" w:rsidP="0027682D">
      <w:pPr>
        <w:pStyle w:val="BodyText"/>
        <w:spacing w:line="240" w:lineRule="auto"/>
        <w:ind w:left="-510" w:right="-510"/>
        <w:rPr>
          <w:rFonts w:ascii="Times New Roman" w:hAnsi="Times New Roman"/>
          <w:color w:val="FF0000"/>
          <w:lang w:val="sr-Cyrl-CS"/>
        </w:rPr>
      </w:pPr>
    </w:p>
    <w:p w14:paraId="6A3224F6" w14:textId="08BA9DAB" w:rsidR="006F6D67" w:rsidRPr="006F6D67" w:rsidRDefault="006F6D67" w:rsidP="0027682D">
      <w:pPr>
        <w:pStyle w:val="BodyText"/>
        <w:spacing w:line="240" w:lineRule="auto"/>
        <w:ind w:left="-510" w:right="-510"/>
        <w:rPr>
          <w:rFonts w:ascii="Times New Roman" w:hAnsi="Times New Roman"/>
        </w:rPr>
      </w:pPr>
      <w:bookmarkStart w:id="87" w:name="_Toc395795230"/>
      <w:r w:rsidRPr="006F6D67">
        <w:rPr>
          <w:rFonts w:ascii="Times New Roman" w:hAnsi="Times New Roman"/>
          <w:lang w:val="sr-Cyrl-CS"/>
        </w:rPr>
        <w:t xml:space="preserve">Трошкови материјала остварени су у износу од </w:t>
      </w:r>
      <w:r>
        <w:rPr>
          <w:rFonts w:ascii="Times New Roman" w:hAnsi="Times New Roman"/>
        </w:rPr>
        <w:t>10.</w:t>
      </w:r>
      <w:r>
        <w:rPr>
          <w:rFonts w:ascii="Times New Roman" w:hAnsi="Times New Roman"/>
          <w:lang w:val="sr-Cyrl-RS"/>
        </w:rPr>
        <w:t xml:space="preserve">844.946 </w:t>
      </w:r>
      <w:r w:rsidRPr="006F6D67">
        <w:rPr>
          <w:rFonts w:ascii="Times New Roman" w:hAnsi="Times New Roman"/>
          <w:lang w:val="sr-Cyrl-CS"/>
        </w:rPr>
        <w:t xml:space="preserve">КМ и </w:t>
      </w:r>
      <w:r w:rsidRPr="006F6D67">
        <w:rPr>
          <w:rFonts w:ascii="Times New Roman" w:hAnsi="Times New Roman"/>
          <w:lang w:val="sr-Cyrl-BA"/>
        </w:rPr>
        <w:t xml:space="preserve">већи </w:t>
      </w:r>
      <w:r w:rsidRPr="006F6D67">
        <w:rPr>
          <w:rFonts w:ascii="Times New Roman" w:hAnsi="Times New Roman"/>
          <w:lang w:val="sr-Cyrl-CS"/>
        </w:rPr>
        <w:t>су</w:t>
      </w:r>
      <w:r w:rsidRPr="006F6D67">
        <w:rPr>
          <w:rFonts w:ascii="Times New Roman" w:hAnsi="Times New Roman"/>
          <w:lang w:val="sr-Cyrl-BA"/>
        </w:rPr>
        <w:t xml:space="preserve"> за </w:t>
      </w:r>
      <w:r>
        <w:rPr>
          <w:rFonts w:ascii="Times New Roman" w:hAnsi="Times New Roman"/>
          <w:lang w:val="sr-Cyrl-RS"/>
        </w:rPr>
        <w:t>9</w:t>
      </w:r>
      <w:r w:rsidRPr="006F6D67">
        <w:rPr>
          <w:rFonts w:ascii="Times New Roman" w:hAnsi="Times New Roman"/>
          <w:lang w:val="sr-Cyrl-BA"/>
        </w:rPr>
        <w:t xml:space="preserve">% од </w:t>
      </w:r>
      <w:r w:rsidRPr="006F6D67">
        <w:rPr>
          <w:rFonts w:ascii="Times New Roman" w:hAnsi="Times New Roman"/>
          <w:lang w:val="sr-Cyrl-RS"/>
        </w:rPr>
        <w:t>остварења за исти период 2022. године</w:t>
      </w:r>
      <w:r w:rsidRPr="006F6D67">
        <w:rPr>
          <w:rFonts w:ascii="Times New Roman" w:hAnsi="Times New Roman"/>
          <w:lang w:val="sr-Cyrl-CS"/>
        </w:rPr>
        <w:t>, због већег рада на одржавању постојећих капацитета и на основу раста цијена материјала и резервних дијелова, а мањи су у односу на планиране</w:t>
      </w:r>
      <w:r>
        <w:rPr>
          <w:rFonts w:ascii="Times New Roman" w:hAnsi="Times New Roman"/>
          <w:lang w:val="sr-Cyrl-CS"/>
        </w:rPr>
        <w:t xml:space="preserve"> за 49</w:t>
      </w:r>
      <w:r w:rsidRPr="006F6D67">
        <w:rPr>
          <w:rFonts w:ascii="Times New Roman" w:hAnsi="Times New Roman"/>
          <w:lang w:val="sr-Cyrl-CS"/>
        </w:rPr>
        <w:t>%.</w:t>
      </w:r>
    </w:p>
    <w:p w14:paraId="781823A7" w14:textId="77777777" w:rsidR="002121B9" w:rsidRPr="00A4357F" w:rsidRDefault="002121B9" w:rsidP="0027682D">
      <w:pPr>
        <w:pStyle w:val="BodyText"/>
        <w:spacing w:line="240" w:lineRule="auto"/>
        <w:ind w:left="-510" w:right="-510"/>
        <w:rPr>
          <w:rFonts w:ascii="Times New Roman" w:hAnsi="Times New Roman"/>
          <w:color w:val="FF0000"/>
        </w:rPr>
      </w:pPr>
    </w:p>
    <w:p w14:paraId="2832E2D4" w14:textId="791B53DC" w:rsidR="004A0F67" w:rsidRPr="004974E1" w:rsidRDefault="002121B9" w:rsidP="0027682D">
      <w:pPr>
        <w:ind w:left="-510" w:right="-510"/>
        <w:jc w:val="both"/>
        <w:rPr>
          <w:lang w:val="sr-Cyrl-CS"/>
        </w:rPr>
      </w:pPr>
      <w:r w:rsidRPr="004974E1">
        <w:rPr>
          <w:bCs/>
          <w:iCs/>
          <w:lang w:val="sr-Cyrl-CS"/>
        </w:rPr>
        <w:t xml:space="preserve">Трошкови материјала за израду остварени су у износу од  </w:t>
      </w:r>
      <w:r w:rsidR="004974E1" w:rsidRPr="004974E1">
        <w:rPr>
          <w:bCs/>
          <w:iCs/>
          <w:lang w:val="sr-Cyrl-CS"/>
        </w:rPr>
        <w:t>4.363.898</w:t>
      </w:r>
      <w:r w:rsidRPr="004974E1">
        <w:rPr>
          <w:bCs/>
          <w:iCs/>
          <w:lang w:val="sr-Cyrl-CS"/>
        </w:rPr>
        <w:t xml:space="preserve"> КМ </w:t>
      </w:r>
      <w:r w:rsidRPr="004974E1">
        <w:rPr>
          <w:lang w:val="sr-Cyrl-BA"/>
        </w:rPr>
        <w:t xml:space="preserve">и </w:t>
      </w:r>
      <w:r w:rsidR="004974E1" w:rsidRPr="004974E1">
        <w:rPr>
          <w:lang w:val="sr-Cyrl-BA"/>
        </w:rPr>
        <w:t>3</w:t>
      </w:r>
      <w:r w:rsidRPr="004974E1">
        <w:rPr>
          <w:lang w:val="sr-Cyrl-BA"/>
        </w:rPr>
        <w:t xml:space="preserve">% </w:t>
      </w:r>
      <w:r w:rsidR="004A0F67" w:rsidRPr="004974E1">
        <w:rPr>
          <w:lang w:val="sr-Cyrl-BA"/>
        </w:rPr>
        <w:t>виши</w:t>
      </w:r>
      <w:r w:rsidRPr="004974E1">
        <w:rPr>
          <w:lang w:val="sr-Cyrl-BA"/>
        </w:rPr>
        <w:t xml:space="preserve"> су у односу на остварене </w:t>
      </w:r>
      <w:r w:rsidRPr="004974E1">
        <w:rPr>
          <w:lang w:val="sr-Cyrl-CS"/>
        </w:rPr>
        <w:t xml:space="preserve">у истом периоду прошле године, док су </w:t>
      </w:r>
      <w:r w:rsidR="004974E1" w:rsidRPr="004974E1">
        <w:rPr>
          <w:lang w:val="sr-Cyrl-CS"/>
        </w:rPr>
        <w:t>67</w:t>
      </w:r>
      <w:r w:rsidRPr="004974E1">
        <w:rPr>
          <w:lang w:val="sr-Cyrl-CS"/>
        </w:rPr>
        <w:t>% нижи од планираних.</w:t>
      </w:r>
      <w:r w:rsidR="004974E1" w:rsidRPr="004974E1">
        <w:rPr>
          <w:lang w:val="sr-Cyrl-CS"/>
        </w:rPr>
        <w:t xml:space="preserve"> У 2023</w:t>
      </w:r>
      <w:r w:rsidR="004A0F67" w:rsidRPr="004974E1">
        <w:rPr>
          <w:lang w:val="sr-Cyrl-CS"/>
        </w:rPr>
        <w:t xml:space="preserve">. години повећан је обим пословне активности, дошло је и до повећања цијена на тржишту основног материјала и сировина за израду учинака-резервних дијелова, трошкова осталог материјала за израду и текућег одржавања основних средстава. </w:t>
      </w:r>
    </w:p>
    <w:p w14:paraId="564B2A28" w14:textId="48D2C85E" w:rsidR="002121B9" w:rsidRPr="004974E1" w:rsidRDefault="002121B9" w:rsidP="0027682D">
      <w:pPr>
        <w:pStyle w:val="BodyText"/>
        <w:spacing w:line="240" w:lineRule="auto"/>
        <w:ind w:right="-510"/>
        <w:rPr>
          <w:rFonts w:ascii="Times New Roman" w:hAnsi="Times New Roman"/>
        </w:rPr>
      </w:pPr>
    </w:p>
    <w:p w14:paraId="1C9D138E" w14:textId="6019F34F" w:rsidR="002121B9" w:rsidRPr="004974E1" w:rsidRDefault="002121B9" w:rsidP="0027682D">
      <w:pPr>
        <w:pStyle w:val="BodyText"/>
        <w:spacing w:line="240" w:lineRule="auto"/>
        <w:ind w:left="-510" w:right="-510"/>
        <w:rPr>
          <w:rFonts w:ascii="Times New Roman" w:hAnsi="Times New Roman"/>
          <w:lang w:val="sr-Cyrl-CS"/>
        </w:rPr>
      </w:pPr>
      <w:r w:rsidRPr="004974E1">
        <w:rPr>
          <w:rFonts w:ascii="Times New Roman" w:hAnsi="Times New Roman"/>
          <w:lang w:val="sr-Cyrl-CS"/>
        </w:rPr>
        <w:t xml:space="preserve">Трошкови осталог (режијског) материјала </w:t>
      </w:r>
      <w:r w:rsidRPr="004974E1">
        <w:rPr>
          <w:rFonts w:ascii="Times New Roman" w:hAnsi="Times New Roman"/>
        </w:rPr>
        <w:t xml:space="preserve">остварени </w:t>
      </w:r>
      <w:r w:rsidRPr="004974E1">
        <w:rPr>
          <w:rFonts w:ascii="Times New Roman" w:hAnsi="Times New Roman"/>
          <w:lang w:val="sr-Cyrl-CS"/>
        </w:rPr>
        <w:t xml:space="preserve">су у износу од </w:t>
      </w:r>
      <w:r w:rsidR="004974E1" w:rsidRPr="004974E1">
        <w:rPr>
          <w:rFonts w:ascii="Times New Roman" w:hAnsi="Times New Roman"/>
          <w:lang w:val="sr-Cyrl-RS"/>
        </w:rPr>
        <w:t>352.597</w:t>
      </w:r>
      <w:r w:rsidRPr="004974E1">
        <w:rPr>
          <w:rFonts w:ascii="Times New Roman" w:hAnsi="Times New Roman"/>
        </w:rPr>
        <w:t xml:space="preserve"> КМ</w:t>
      </w:r>
      <w:r w:rsidRPr="004974E1">
        <w:rPr>
          <w:rFonts w:ascii="Times New Roman" w:hAnsi="Times New Roman"/>
          <w:lang w:val="sr-Cyrl-CS"/>
        </w:rPr>
        <w:t xml:space="preserve">,  </w:t>
      </w:r>
      <w:r w:rsidRPr="004974E1">
        <w:rPr>
          <w:rFonts w:ascii="Times New Roman" w:hAnsi="Times New Roman"/>
          <w:lang w:val="sr-Cyrl-BA"/>
        </w:rPr>
        <w:t xml:space="preserve">за </w:t>
      </w:r>
      <w:r w:rsidR="004974E1" w:rsidRPr="004974E1">
        <w:rPr>
          <w:rFonts w:ascii="Times New Roman" w:hAnsi="Times New Roman"/>
          <w:lang w:val="sr-Cyrl-RS"/>
        </w:rPr>
        <w:t>1</w:t>
      </w:r>
      <w:r w:rsidRPr="004974E1">
        <w:rPr>
          <w:rFonts w:ascii="Times New Roman" w:hAnsi="Times New Roman"/>
          <w:lang w:val="sr-Cyrl-BA"/>
        </w:rPr>
        <w:t xml:space="preserve">% </w:t>
      </w:r>
      <w:r w:rsidR="004974E1" w:rsidRPr="004974E1">
        <w:rPr>
          <w:rFonts w:ascii="Times New Roman" w:hAnsi="Times New Roman"/>
          <w:lang w:val="sr-Cyrl-BA"/>
        </w:rPr>
        <w:t xml:space="preserve">мањи </w:t>
      </w:r>
      <w:r w:rsidRPr="004974E1">
        <w:rPr>
          <w:rFonts w:ascii="Times New Roman" w:hAnsi="Times New Roman"/>
          <w:lang w:val="sr-Cyrl-BA"/>
        </w:rPr>
        <w:t>су од остварених у истом периоду прошле године (</w:t>
      </w:r>
      <w:r w:rsidR="004D0C77" w:rsidRPr="004974E1">
        <w:rPr>
          <w:rFonts w:ascii="Times New Roman" w:hAnsi="Times New Roman"/>
          <w:lang w:val="sr-Cyrl-RS"/>
        </w:rPr>
        <w:t>већи</w:t>
      </w:r>
      <w:r w:rsidR="00E20C39" w:rsidRPr="004974E1">
        <w:rPr>
          <w:rFonts w:ascii="Times New Roman" w:hAnsi="Times New Roman"/>
          <w:lang w:val="sr-Cyrl-BA"/>
        </w:rPr>
        <w:t xml:space="preserve"> отпис</w:t>
      </w:r>
      <w:r w:rsidRPr="004974E1">
        <w:rPr>
          <w:rFonts w:ascii="Times New Roman" w:hAnsi="Times New Roman"/>
          <w:lang w:val="sr-Cyrl-BA"/>
        </w:rPr>
        <w:t xml:space="preserve"> ХТЗ опреме у </w:t>
      </w:r>
      <w:r w:rsidR="00696486">
        <w:rPr>
          <w:rFonts w:ascii="Times New Roman" w:hAnsi="Times New Roman"/>
          <w:lang w:val="sr-Cyrl-BA"/>
        </w:rPr>
        <w:t>2022</w:t>
      </w:r>
      <w:r w:rsidR="004D0C77" w:rsidRPr="004974E1">
        <w:rPr>
          <w:rFonts w:ascii="Times New Roman" w:hAnsi="Times New Roman"/>
          <w:lang w:val="sr-Cyrl-BA"/>
        </w:rPr>
        <w:t>. години</w:t>
      </w:r>
      <w:r w:rsidRPr="004974E1">
        <w:rPr>
          <w:rFonts w:ascii="Times New Roman" w:hAnsi="Times New Roman"/>
          <w:lang w:val="sr-Cyrl-BA"/>
        </w:rPr>
        <w:t xml:space="preserve">), а за </w:t>
      </w:r>
      <w:r w:rsidR="004974E1" w:rsidRPr="004974E1">
        <w:rPr>
          <w:rFonts w:ascii="Times New Roman" w:hAnsi="Times New Roman"/>
          <w:lang w:val="sr-Cyrl-RS"/>
        </w:rPr>
        <w:t>58</w:t>
      </w:r>
      <w:r w:rsidRPr="004974E1">
        <w:rPr>
          <w:rFonts w:ascii="Times New Roman" w:hAnsi="Times New Roman"/>
          <w:lang w:val="sr-Cyrl-BA"/>
        </w:rPr>
        <w:t xml:space="preserve">% </w:t>
      </w:r>
      <w:r w:rsidR="004974E1" w:rsidRPr="004974E1">
        <w:rPr>
          <w:rFonts w:ascii="Times New Roman" w:hAnsi="Times New Roman"/>
          <w:lang w:val="sr-Cyrl-BA"/>
        </w:rPr>
        <w:t>мањи су</w:t>
      </w:r>
      <w:r w:rsidRPr="004974E1">
        <w:rPr>
          <w:rFonts w:ascii="Times New Roman" w:hAnsi="Times New Roman"/>
          <w:lang w:val="sr-Cyrl-BA"/>
        </w:rPr>
        <w:t xml:space="preserve"> од планираних. </w:t>
      </w:r>
    </w:p>
    <w:p w14:paraId="5103EBF4" w14:textId="77777777" w:rsidR="002121B9" w:rsidRPr="00A4357F" w:rsidRDefault="002121B9" w:rsidP="0027682D">
      <w:pPr>
        <w:ind w:left="-510" w:right="-510"/>
        <w:jc w:val="both"/>
        <w:rPr>
          <w:color w:val="FF0000"/>
          <w:lang w:val="sl-SI" w:eastAsia="en-US"/>
        </w:rPr>
      </w:pPr>
    </w:p>
    <w:bookmarkEnd w:id="87"/>
    <w:p w14:paraId="698958A3" w14:textId="47C1F736" w:rsidR="00696486" w:rsidRPr="00F81258" w:rsidRDefault="00696486" w:rsidP="0027682D">
      <w:pPr>
        <w:ind w:left="-510" w:right="-510"/>
        <w:jc w:val="both"/>
        <w:rPr>
          <w:lang w:val="en-US"/>
        </w:rPr>
      </w:pPr>
      <w:r w:rsidRPr="00F81258">
        <w:t xml:space="preserve">Трошкови горива и енергије остварени су у износу од </w:t>
      </w:r>
      <w:r w:rsidRPr="00F81258">
        <w:rPr>
          <w:lang w:val="sr-Cyrl-RS"/>
        </w:rPr>
        <w:t>6.128.451</w:t>
      </w:r>
      <w:r w:rsidRPr="00F81258">
        <w:t xml:space="preserve"> КМ и </w:t>
      </w:r>
      <w:r w:rsidRPr="00F81258">
        <w:rPr>
          <w:lang w:val="sr-Cyrl-RS"/>
        </w:rPr>
        <w:t xml:space="preserve">за </w:t>
      </w:r>
      <w:r w:rsidRPr="00F81258">
        <w:t>14</w:t>
      </w:r>
      <w:r w:rsidRPr="00F81258">
        <w:rPr>
          <w:lang w:val="sr-Cyrl-RS"/>
        </w:rPr>
        <w:t xml:space="preserve">% већи су  од </w:t>
      </w:r>
      <w:r w:rsidRPr="00F81258">
        <w:t xml:space="preserve"> остварених у</w:t>
      </w:r>
      <w:r w:rsidRPr="00F81258">
        <w:rPr>
          <w:lang w:val="sr-Cyrl-BA"/>
        </w:rPr>
        <w:t xml:space="preserve"> </w:t>
      </w:r>
      <w:r w:rsidRPr="00F81258">
        <w:t>истом периоду прошле године</w:t>
      </w:r>
      <w:r w:rsidRPr="00F81258">
        <w:rPr>
          <w:lang w:val="sr-Cyrl-RS"/>
        </w:rPr>
        <w:t>, а за 17% мањи су у односу на планиране</w:t>
      </w:r>
      <w:r w:rsidRPr="00F81258">
        <w:t>.</w:t>
      </w:r>
      <w:r w:rsidRPr="00F81258">
        <w:rPr>
          <w:lang w:val="sr-Cyrl-RS"/>
        </w:rPr>
        <w:t xml:space="preserve"> </w:t>
      </w:r>
    </w:p>
    <w:p w14:paraId="05C20A75" w14:textId="23EDD4FB" w:rsidR="000711AD" w:rsidRPr="00F81258" w:rsidRDefault="000711AD" w:rsidP="0027682D">
      <w:pPr>
        <w:ind w:left="-510" w:right="-510"/>
        <w:jc w:val="both"/>
        <w:rPr>
          <w:lang w:val="sr-Cyrl-RS"/>
        </w:rPr>
      </w:pPr>
      <w:r w:rsidRPr="00F81258">
        <w:rPr>
          <w:lang w:val="sr-Cyrl-RS"/>
        </w:rPr>
        <w:t xml:space="preserve">У пословној 2022. години Жељезнице Републике Српске Рјешењем Управе за индиректно опорезивање ослобођене </w:t>
      </w:r>
      <w:r w:rsidR="0027682D" w:rsidRPr="00F81258">
        <w:rPr>
          <w:lang w:val="sr-Cyrl-RS"/>
        </w:rPr>
        <w:t xml:space="preserve">су </w:t>
      </w:r>
      <w:r w:rsidRPr="00F81258">
        <w:rPr>
          <w:lang w:val="sr-Cyrl-RS"/>
        </w:rPr>
        <w:t>плаћања путарине за утрошено гориво</w:t>
      </w:r>
      <w:r w:rsidR="0027682D" w:rsidRPr="00F81258">
        <w:rPr>
          <w:lang w:val="sr-Cyrl-RS"/>
        </w:rPr>
        <w:t>.</w:t>
      </w:r>
    </w:p>
    <w:p w14:paraId="676ABE00" w14:textId="77777777" w:rsidR="00205DB5" w:rsidRPr="00F81258" w:rsidRDefault="0027682D" w:rsidP="0027682D">
      <w:pPr>
        <w:ind w:left="-510" w:right="-510"/>
        <w:jc w:val="both"/>
        <w:rPr>
          <w:lang w:val="sr-Cyrl-RS"/>
        </w:rPr>
      </w:pPr>
      <w:r w:rsidRPr="00F81258">
        <w:rPr>
          <w:lang w:val="sr-Cyrl-RS"/>
        </w:rPr>
        <w:t xml:space="preserve">За пословну 2023. годину Жељезнице Републике Српске такође </w:t>
      </w:r>
      <w:r w:rsidR="00205DB5" w:rsidRPr="00F81258">
        <w:rPr>
          <w:lang w:val="sr-Cyrl-RS"/>
        </w:rPr>
        <w:t xml:space="preserve">су </w:t>
      </w:r>
      <w:r w:rsidRPr="00F81258">
        <w:rPr>
          <w:lang w:val="sr-Cyrl-RS"/>
        </w:rPr>
        <w:t>Министарству саобраћаја и веза Републике С</w:t>
      </w:r>
      <w:r w:rsidR="00205DB5" w:rsidRPr="00F81258">
        <w:rPr>
          <w:lang w:val="sr-Cyrl-RS"/>
        </w:rPr>
        <w:t>рпске упутиле</w:t>
      </w:r>
      <w:r w:rsidRPr="00F81258">
        <w:rPr>
          <w:lang w:val="sr-Cyrl-RS"/>
        </w:rPr>
        <w:t xml:space="preserve"> захтјев за ослобађање путарине за одређену количину горива. </w:t>
      </w:r>
    </w:p>
    <w:p w14:paraId="76106285" w14:textId="3F88351F" w:rsidR="0027682D" w:rsidRPr="00F81258" w:rsidRDefault="0027682D" w:rsidP="0027682D">
      <w:pPr>
        <w:ind w:left="-510" w:right="-510"/>
        <w:jc w:val="both"/>
        <w:rPr>
          <w:lang w:val="sr-Cyrl-RS"/>
        </w:rPr>
      </w:pPr>
      <w:r w:rsidRPr="00F81258">
        <w:rPr>
          <w:lang w:val="sr-Cyrl-RS"/>
        </w:rPr>
        <w:t xml:space="preserve">Дана 22.06.2023. године Вијеће за државну помоћ Босне и Херцеговине, доноси Рјешење                    број: </w:t>
      </w:r>
      <w:r w:rsidRPr="00F81258">
        <w:rPr>
          <w:lang w:val="en-US"/>
        </w:rPr>
        <w:t xml:space="preserve">UP/I  03-26-1-63-5/22 </w:t>
      </w:r>
      <w:r w:rsidRPr="00F81258">
        <w:rPr>
          <w:lang w:val="sr-Cyrl-RS"/>
        </w:rPr>
        <w:t>о покретању поступка у вези државне помоћи у облику пореских олакшица. Коначно рјешење од Управе за индиректно опорезивање, по ком би Жељезнице Републике Српске биле ослобођене путарине за пословну 2023. годину до данас није примљена.</w:t>
      </w:r>
    </w:p>
    <w:p w14:paraId="5E5A58A3" w14:textId="393F48C5" w:rsidR="0027682D" w:rsidRPr="00F81258" w:rsidRDefault="0027682D" w:rsidP="0027682D">
      <w:pPr>
        <w:ind w:left="-510" w:right="-510"/>
        <w:jc w:val="both"/>
        <w:rPr>
          <w:lang w:val="sr-Cyrl-RS"/>
        </w:rPr>
      </w:pPr>
      <w:r w:rsidRPr="00F81258">
        <w:rPr>
          <w:lang w:val="sr-Cyrl-RS"/>
        </w:rPr>
        <w:t xml:space="preserve">Износ за који би Друштво било ослобођено путарине је око 400.000 КМ. </w:t>
      </w:r>
    </w:p>
    <w:p w14:paraId="0088D6E3" w14:textId="6C400BE3" w:rsidR="006854F5" w:rsidRDefault="006854F5" w:rsidP="0027682D">
      <w:pPr>
        <w:tabs>
          <w:tab w:val="left" w:pos="120"/>
          <w:tab w:val="left" w:pos="240"/>
          <w:tab w:val="left" w:pos="1080"/>
        </w:tabs>
        <w:ind w:left="-510" w:right="-510"/>
        <w:jc w:val="both"/>
        <w:rPr>
          <w:bCs/>
          <w:iCs/>
          <w:color w:val="FF0000"/>
          <w:lang w:val="sr-Cyrl-BA" w:eastAsia="en-US"/>
        </w:rPr>
      </w:pPr>
    </w:p>
    <w:p w14:paraId="7014EBC3" w14:textId="2AB7C9B4" w:rsidR="0027682D" w:rsidRDefault="0027682D" w:rsidP="0027682D">
      <w:pPr>
        <w:tabs>
          <w:tab w:val="left" w:pos="120"/>
          <w:tab w:val="left" w:pos="240"/>
          <w:tab w:val="left" w:pos="1080"/>
        </w:tabs>
        <w:ind w:left="-510" w:right="-510"/>
        <w:jc w:val="both"/>
        <w:rPr>
          <w:bCs/>
          <w:iCs/>
          <w:color w:val="FF0000"/>
          <w:lang w:val="sr-Cyrl-BA" w:eastAsia="en-US"/>
        </w:rPr>
      </w:pPr>
    </w:p>
    <w:p w14:paraId="67C1C0A0" w14:textId="2409AAB6" w:rsidR="0027682D" w:rsidRDefault="0027682D" w:rsidP="0027682D">
      <w:pPr>
        <w:tabs>
          <w:tab w:val="left" w:pos="120"/>
          <w:tab w:val="left" w:pos="240"/>
          <w:tab w:val="left" w:pos="1080"/>
        </w:tabs>
        <w:ind w:left="-510" w:right="-510"/>
        <w:jc w:val="both"/>
        <w:rPr>
          <w:bCs/>
          <w:iCs/>
          <w:color w:val="FF0000"/>
          <w:lang w:val="sr-Cyrl-BA" w:eastAsia="en-US"/>
        </w:rPr>
      </w:pPr>
    </w:p>
    <w:p w14:paraId="21E6CDBA" w14:textId="441537F7" w:rsidR="0027682D" w:rsidRDefault="0027682D" w:rsidP="0027682D">
      <w:pPr>
        <w:tabs>
          <w:tab w:val="left" w:pos="120"/>
          <w:tab w:val="left" w:pos="240"/>
          <w:tab w:val="left" w:pos="1080"/>
        </w:tabs>
        <w:ind w:left="-510" w:right="-510"/>
        <w:jc w:val="both"/>
        <w:rPr>
          <w:bCs/>
          <w:iCs/>
          <w:color w:val="FF0000"/>
          <w:lang w:val="sr-Cyrl-BA" w:eastAsia="en-US"/>
        </w:rPr>
      </w:pPr>
    </w:p>
    <w:p w14:paraId="7D10E5C1" w14:textId="65B39D09" w:rsidR="0027682D" w:rsidRDefault="0027682D" w:rsidP="0027682D">
      <w:pPr>
        <w:tabs>
          <w:tab w:val="left" w:pos="120"/>
          <w:tab w:val="left" w:pos="240"/>
          <w:tab w:val="left" w:pos="1080"/>
        </w:tabs>
        <w:ind w:left="-510" w:right="-510"/>
        <w:jc w:val="both"/>
        <w:rPr>
          <w:bCs/>
          <w:iCs/>
          <w:color w:val="FF0000"/>
          <w:lang w:val="sr-Cyrl-BA" w:eastAsia="en-US"/>
        </w:rPr>
      </w:pPr>
    </w:p>
    <w:p w14:paraId="369C41E1" w14:textId="29CDDCC2" w:rsidR="0027682D" w:rsidRDefault="0027682D" w:rsidP="0027682D">
      <w:pPr>
        <w:tabs>
          <w:tab w:val="left" w:pos="120"/>
          <w:tab w:val="left" w:pos="240"/>
          <w:tab w:val="left" w:pos="1080"/>
        </w:tabs>
        <w:ind w:left="-510" w:right="-510"/>
        <w:jc w:val="both"/>
        <w:rPr>
          <w:bCs/>
          <w:iCs/>
          <w:color w:val="FF0000"/>
          <w:lang w:val="sr-Cyrl-BA" w:eastAsia="en-US"/>
        </w:rPr>
      </w:pPr>
    </w:p>
    <w:p w14:paraId="599AB5B3" w14:textId="5FE83176" w:rsidR="0027682D" w:rsidRDefault="0027682D" w:rsidP="0027682D">
      <w:pPr>
        <w:tabs>
          <w:tab w:val="left" w:pos="120"/>
          <w:tab w:val="left" w:pos="240"/>
          <w:tab w:val="left" w:pos="1080"/>
        </w:tabs>
        <w:ind w:left="-510" w:right="-510"/>
        <w:jc w:val="both"/>
        <w:rPr>
          <w:bCs/>
          <w:iCs/>
          <w:color w:val="FF0000"/>
          <w:lang w:val="sr-Cyrl-BA" w:eastAsia="en-US"/>
        </w:rPr>
      </w:pPr>
    </w:p>
    <w:p w14:paraId="69BE69DC" w14:textId="3B868E03" w:rsidR="0027682D" w:rsidRDefault="0027682D" w:rsidP="0027682D">
      <w:pPr>
        <w:tabs>
          <w:tab w:val="left" w:pos="120"/>
          <w:tab w:val="left" w:pos="240"/>
          <w:tab w:val="left" w:pos="1080"/>
        </w:tabs>
        <w:ind w:left="-510" w:right="-510"/>
        <w:jc w:val="both"/>
        <w:rPr>
          <w:bCs/>
          <w:iCs/>
          <w:color w:val="FF0000"/>
          <w:lang w:val="sr-Cyrl-BA" w:eastAsia="en-US"/>
        </w:rPr>
      </w:pPr>
    </w:p>
    <w:p w14:paraId="3402ED32" w14:textId="5AE29106" w:rsidR="0027682D" w:rsidRDefault="0027682D" w:rsidP="0027682D">
      <w:pPr>
        <w:tabs>
          <w:tab w:val="left" w:pos="120"/>
          <w:tab w:val="left" w:pos="240"/>
          <w:tab w:val="left" w:pos="1080"/>
        </w:tabs>
        <w:ind w:left="-510" w:right="-510"/>
        <w:jc w:val="both"/>
        <w:rPr>
          <w:bCs/>
          <w:iCs/>
          <w:color w:val="FF0000"/>
          <w:lang w:val="sr-Cyrl-BA" w:eastAsia="en-US"/>
        </w:rPr>
      </w:pPr>
    </w:p>
    <w:p w14:paraId="40E28239" w14:textId="44657BCF" w:rsidR="0027682D" w:rsidRDefault="0027682D" w:rsidP="0027682D">
      <w:pPr>
        <w:tabs>
          <w:tab w:val="left" w:pos="120"/>
          <w:tab w:val="left" w:pos="240"/>
          <w:tab w:val="left" w:pos="1080"/>
        </w:tabs>
        <w:ind w:left="-510" w:right="-510"/>
        <w:jc w:val="both"/>
        <w:rPr>
          <w:bCs/>
          <w:iCs/>
          <w:color w:val="FF0000"/>
          <w:lang w:val="sr-Cyrl-BA" w:eastAsia="en-US"/>
        </w:rPr>
      </w:pPr>
    </w:p>
    <w:p w14:paraId="044B972F" w14:textId="54717C38" w:rsidR="0027682D" w:rsidRDefault="0027682D" w:rsidP="0027682D">
      <w:pPr>
        <w:tabs>
          <w:tab w:val="left" w:pos="120"/>
          <w:tab w:val="left" w:pos="240"/>
          <w:tab w:val="left" w:pos="1080"/>
        </w:tabs>
        <w:ind w:left="-510" w:right="-510"/>
        <w:jc w:val="both"/>
        <w:rPr>
          <w:bCs/>
          <w:iCs/>
          <w:color w:val="FF0000"/>
          <w:lang w:val="sr-Cyrl-BA" w:eastAsia="en-US"/>
        </w:rPr>
      </w:pPr>
    </w:p>
    <w:p w14:paraId="20B7453D" w14:textId="2971CA6F" w:rsidR="0027682D" w:rsidRDefault="0027682D" w:rsidP="0027682D">
      <w:pPr>
        <w:tabs>
          <w:tab w:val="left" w:pos="120"/>
          <w:tab w:val="left" w:pos="240"/>
          <w:tab w:val="left" w:pos="1080"/>
        </w:tabs>
        <w:ind w:left="-510" w:right="-510"/>
        <w:jc w:val="both"/>
        <w:rPr>
          <w:bCs/>
          <w:iCs/>
          <w:color w:val="FF0000"/>
          <w:lang w:val="sr-Cyrl-BA" w:eastAsia="en-US"/>
        </w:rPr>
      </w:pPr>
    </w:p>
    <w:p w14:paraId="0D6FC8BD" w14:textId="10DBD5A1" w:rsidR="0027682D" w:rsidRDefault="0027682D" w:rsidP="0027682D">
      <w:pPr>
        <w:tabs>
          <w:tab w:val="left" w:pos="120"/>
          <w:tab w:val="left" w:pos="240"/>
          <w:tab w:val="left" w:pos="1080"/>
        </w:tabs>
        <w:ind w:left="-510" w:right="-510"/>
        <w:jc w:val="both"/>
        <w:rPr>
          <w:bCs/>
          <w:iCs/>
          <w:color w:val="FF0000"/>
          <w:lang w:val="sr-Cyrl-BA" w:eastAsia="en-US"/>
        </w:rPr>
      </w:pPr>
    </w:p>
    <w:p w14:paraId="5C9F4825" w14:textId="24CA49B9" w:rsidR="0027682D" w:rsidRDefault="0027682D" w:rsidP="0027682D">
      <w:pPr>
        <w:tabs>
          <w:tab w:val="left" w:pos="120"/>
          <w:tab w:val="left" w:pos="240"/>
          <w:tab w:val="left" w:pos="1080"/>
        </w:tabs>
        <w:ind w:left="-510" w:right="-510"/>
        <w:jc w:val="both"/>
        <w:rPr>
          <w:bCs/>
          <w:iCs/>
          <w:color w:val="FF0000"/>
          <w:lang w:val="sr-Cyrl-BA" w:eastAsia="en-US"/>
        </w:rPr>
      </w:pPr>
    </w:p>
    <w:p w14:paraId="7F7B0BE7" w14:textId="37C568A8" w:rsidR="0027682D" w:rsidRDefault="0027682D" w:rsidP="0027682D">
      <w:pPr>
        <w:tabs>
          <w:tab w:val="left" w:pos="120"/>
          <w:tab w:val="left" w:pos="240"/>
          <w:tab w:val="left" w:pos="1080"/>
        </w:tabs>
        <w:ind w:left="-510" w:right="-510"/>
        <w:jc w:val="both"/>
        <w:rPr>
          <w:bCs/>
          <w:iCs/>
          <w:color w:val="FF0000"/>
          <w:lang w:val="sr-Cyrl-BA" w:eastAsia="en-US"/>
        </w:rPr>
      </w:pPr>
    </w:p>
    <w:p w14:paraId="2B4CD6D0" w14:textId="3486365E" w:rsidR="0027682D" w:rsidRDefault="0027682D" w:rsidP="0027682D">
      <w:pPr>
        <w:tabs>
          <w:tab w:val="left" w:pos="120"/>
          <w:tab w:val="left" w:pos="240"/>
          <w:tab w:val="left" w:pos="1080"/>
        </w:tabs>
        <w:ind w:left="-510" w:right="-510"/>
        <w:jc w:val="both"/>
        <w:rPr>
          <w:bCs/>
          <w:iCs/>
          <w:color w:val="FF0000"/>
          <w:lang w:val="sr-Cyrl-BA" w:eastAsia="en-US"/>
        </w:rPr>
      </w:pPr>
    </w:p>
    <w:p w14:paraId="1BE07D5B" w14:textId="7731F448" w:rsidR="0027682D" w:rsidRDefault="0027682D" w:rsidP="0027682D">
      <w:pPr>
        <w:tabs>
          <w:tab w:val="left" w:pos="120"/>
          <w:tab w:val="left" w:pos="240"/>
          <w:tab w:val="left" w:pos="1080"/>
        </w:tabs>
        <w:ind w:left="-510" w:right="-510"/>
        <w:jc w:val="both"/>
        <w:rPr>
          <w:bCs/>
          <w:iCs/>
          <w:color w:val="FF0000"/>
          <w:lang w:val="sr-Cyrl-BA" w:eastAsia="en-US"/>
        </w:rPr>
      </w:pPr>
    </w:p>
    <w:p w14:paraId="527556C1" w14:textId="7C48E6DE" w:rsidR="0027682D" w:rsidRDefault="0027682D" w:rsidP="0027682D">
      <w:pPr>
        <w:tabs>
          <w:tab w:val="left" w:pos="120"/>
          <w:tab w:val="left" w:pos="240"/>
          <w:tab w:val="left" w:pos="1080"/>
        </w:tabs>
        <w:ind w:left="-510" w:right="-510"/>
        <w:jc w:val="both"/>
        <w:rPr>
          <w:bCs/>
          <w:iCs/>
          <w:color w:val="FF0000"/>
          <w:lang w:val="sr-Cyrl-BA" w:eastAsia="en-US"/>
        </w:rPr>
      </w:pPr>
    </w:p>
    <w:p w14:paraId="13CDCEA8" w14:textId="597FB8F4" w:rsidR="0027682D" w:rsidRDefault="0027682D" w:rsidP="0027682D">
      <w:pPr>
        <w:tabs>
          <w:tab w:val="left" w:pos="120"/>
          <w:tab w:val="left" w:pos="240"/>
          <w:tab w:val="left" w:pos="1080"/>
        </w:tabs>
        <w:ind w:left="-510" w:right="-510"/>
        <w:jc w:val="both"/>
        <w:rPr>
          <w:bCs/>
          <w:iCs/>
          <w:color w:val="FF0000"/>
          <w:lang w:val="sr-Cyrl-BA" w:eastAsia="en-US"/>
        </w:rPr>
      </w:pPr>
    </w:p>
    <w:p w14:paraId="13E741BC" w14:textId="2B2EEA07" w:rsidR="0027682D" w:rsidRDefault="0027682D" w:rsidP="0027682D">
      <w:pPr>
        <w:tabs>
          <w:tab w:val="left" w:pos="120"/>
          <w:tab w:val="left" w:pos="240"/>
          <w:tab w:val="left" w:pos="1080"/>
        </w:tabs>
        <w:ind w:left="-510" w:right="-510"/>
        <w:jc w:val="both"/>
        <w:rPr>
          <w:bCs/>
          <w:iCs/>
          <w:color w:val="FF0000"/>
          <w:lang w:val="sr-Cyrl-BA" w:eastAsia="en-US"/>
        </w:rPr>
      </w:pPr>
    </w:p>
    <w:p w14:paraId="41D4CDEF" w14:textId="77777777" w:rsidR="0027682D" w:rsidRPr="00A4357F" w:rsidRDefault="0027682D" w:rsidP="0027682D">
      <w:pPr>
        <w:tabs>
          <w:tab w:val="left" w:pos="120"/>
          <w:tab w:val="left" w:pos="240"/>
          <w:tab w:val="left" w:pos="1080"/>
        </w:tabs>
        <w:ind w:left="-510" w:right="-510"/>
        <w:jc w:val="both"/>
        <w:rPr>
          <w:bCs/>
          <w:iCs/>
          <w:color w:val="FF0000"/>
          <w:lang w:val="sr-Cyrl-BA" w:eastAsia="en-US"/>
        </w:rPr>
      </w:pPr>
    </w:p>
    <w:p w14:paraId="1775AE0A" w14:textId="3AA6301B" w:rsidR="008A7C69" w:rsidRPr="00696486" w:rsidRDefault="008A7C69" w:rsidP="0027682D">
      <w:pPr>
        <w:tabs>
          <w:tab w:val="left" w:pos="120"/>
          <w:tab w:val="left" w:pos="240"/>
          <w:tab w:val="left" w:pos="1080"/>
        </w:tabs>
        <w:ind w:left="-510" w:right="-510"/>
        <w:jc w:val="both"/>
        <w:rPr>
          <w:bCs/>
          <w:iCs/>
          <w:lang w:val="sr-Latn-CS" w:eastAsia="en-US"/>
        </w:rPr>
      </w:pPr>
      <w:r w:rsidRPr="00696486">
        <w:rPr>
          <w:bCs/>
          <w:iCs/>
          <w:lang w:eastAsia="en-US"/>
        </w:rPr>
        <w:lastRenderedPageBreak/>
        <w:t>Структура трошкова материјала је приказана у сљедећем табеларном прегледу:</w:t>
      </w:r>
    </w:p>
    <w:p w14:paraId="234E71C0" w14:textId="3A3BEE82" w:rsidR="00696486" w:rsidRPr="00696486" w:rsidRDefault="00CA2B7C" w:rsidP="0027682D">
      <w:pPr>
        <w:tabs>
          <w:tab w:val="left" w:pos="120"/>
          <w:tab w:val="left" w:pos="240"/>
          <w:tab w:val="left" w:pos="1080"/>
        </w:tabs>
        <w:ind w:right="-624"/>
        <w:jc w:val="center"/>
        <w:rPr>
          <w:bCs/>
          <w:iCs/>
          <w:sz w:val="20"/>
          <w:szCs w:val="20"/>
          <w:lang w:eastAsia="en-US"/>
        </w:rPr>
      </w:pPr>
      <w:r w:rsidRPr="00696486">
        <w:rPr>
          <w:bCs/>
          <w:iCs/>
          <w:sz w:val="20"/>
          <w:szCs w:val="20"/>
          <w:lang w:val="sr-Cyrl-RS" w:eastAsia="en-US"/>
        </w:rPr>
        <w:t xml:space="preserve">                                                                                                                                                                          </w:t>
      </w:r>
      <w:r w:rsidR="008A7C69" w:rsidRPr="00696486">
        <w:rPr>
          <w:bCs/>
          <w:iCs/>
          <w:sz w:val="20"/>
          <w:szCs w:val="20"/>
          <w:lang w:eastAsia="en-US"/>
        </w:rPr>
        <w:t>(у КМ)</w:t>
      </w:r>
    </w:p>
    <w:tbl>
      <w:tblPr>
        <w:tblW w:w="10799" w:type="dxa"/>
        <w:jc w:val="center"/>
        <w:tblLook w:val="04A0" w:firstRow="1" w:lastRow="0" w:firstColumn="1" w:lastColumn="0" w:noHBand="0" w:noVBand="1"/>
      </w:tblPr>
      <w:tblGrid>
        <w:gridCol w:w="705"/>
        <w:gridCol w:w="5312"/>
        <w:gridCol w:w="1086"/>
        <w:gridCol w:w="1243"/>
        <w:gridCol w:w="1086"/>
        <w:gridCol w:w="856"/>
        <w:gridCol w:w="879"/>
      </w:tblGrid>
      <w:tr w:rsidR="00696486" w:rsidRPr="00696486" w14:paraId="58984277" w14:textId="77777777" w:rsidTr="00696486">
        <w:trPr>
          <w:trHeight w:val="237"/>
          <w:jc w:val="center"/>
        </w:trPr>
        <w:tc>
          <w:tcPr>
            <w:tcW w:w="626"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0A0A562E" w14:textId="77777777" w:rsidR="00696486" w:rsidRPr="00696486" w:rsidRDefault="00696486" w:rsidP="00696486">
            <w:pPr>
              <w:jc w:val="center"/>
              <w:rPr>
                <w:b/>
                <w:bCs/>
                <w:sz w:val="18"/>
                <w:szCs w:val="18"/>
                <w:lang w:val="en-US" w:eastAsia="en-US"/>
              </w:rPr>
            </w:pPr>
            <w:bookmarkStart w:id="88" w:name="_Toc395795228"/>
            <w:r w:rsidRPr="00696486">
              <w:rPr>
                <w:b/>
                <w:bCs/>
                <w:sz w:val="18"/>
                <w:szCs w:val="18"/>
                <w:lang w:val="en-US" w:eastAsia="en-US"/>
              </w:rPr>
              <w:t xml:space="preserve">Редни број </w:t>
            </w:r>
          </w:p>
        </w:tc>
        <w:tc>
          <w:tcPr>
            <w:tcW w:w="5312"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4998D2F7" w14:textId="77777777" w:rsidR="00696486" w:rsidRPr="00696486" w:rsidRDefault="00696486" w:rsidP="00696486">
            <w:pPr>
              <w:jc w:val="center"/>
              <w:rPr>
                <w:b/>
                <w:bCs/>
                <w:sz w:val="18"/>
                <w:szCs w:val="18"/>
                <w:lang w:val="en-US" w:eastAsia="en-US"/>
              </w:rPr>
            </w:pPr>
            <w:r w:rsidRPr="00696486">
              <w:rPr>
                <w:b/>
                <w:bCs/>
                <w:sz w:val="18"/>
                <w:szCs w:val="18"/>
                <w:lang w:val="en-US" w:eastAsia="en-US"/>
              </w:rPr>
              <w:t>Опис</w:t>
            </w:r>
          </w:p>
        </w:tc>
        <w:tc>
          <w:tcPr>
            <w:tcW w:w="1012" w:type="dxa"/>
            <w:tcBorders>
              <w:top w:val="single" w:sz="8" w:space="0" w:color="auto"/>
              <w:left w:val="nil"/>
              <w:bottom w:val="single" w:sz="4" w:space="0" w:color="auto"/>
              <w:right w:val="single" w:sz="4" w:space="0" w:color="auto"/>
            </w:tcBorders>
            <w:shd w:val="clear" w:color="000000" w:fill="BFBFBF"/>
            <w:noWrap/>
            <w:vAlign w:val="center"/>
            <w:hideMark/>
          </w:tcPr>
          <w:p w14:paraId="06E226AD" w14:textId="77777777" w:rsidR="00696486" w:rsidRPr="00696486" w:rsidRDefault="00696486" w:rsidP="00696486">
            <w:pPr>
              <w:jc w:val="center"/>
              <w:rPr>
                <w:b/>
                <w:bCs/>
                <w:sz w:val="18"/>
                <w:szCs w:val="18"/>
                <w:lang w:val="en-US" w:eastAsia="en-US"/>
              </w:rPr>
            </w:pPr>
            <w:r w:rsidRPr="00696486">
              <w:rPr>
                <w:b/>
                <w:bCs/>
                <w:sz w:val="18"/>
                <w:szCs w:val="18"/>
                <w:lang w:val="en-US" w:eastAsia="en-US"/>
              </w:rPr>
              <w:t>Остварено</w:t>
            </w:r>
          </w:p>
        </w:tc>
        <w:tc>
          <w:tcPr>
            <w:tcW w:w="1243" w:type="dxa"/>
            <w:tcBorders>
              <w:top w:val="single" w:sz="8" w:space="0" w:color="auto"/>
              <w:left w:val="nil"/>
              <w:bottom w:val="single" w:sz="4" w:space="0" w:color="auto"/>
              <w:right w:val="single" w:sz="4" w:space="0" w:color="auto"/>
            </w:tcBorders>
            <w:shd w:val="clear" w:color="000000" w:fill="BFBFBF"/>
            <w:noWrap/>
            <w:vAlign w:val="center"/>
            <w:hideMark/>
          </w:tcPr>
          <w:p w14:paraId="2CF25F44" w14:textId="77777777" w:rsidR="00696486" w:rsidRPr="00696486" w:rsidRDefault="00696486" w:rsidP="00696486">
            <w:pPr>
              <w:jc w:val="center"/>
              <w:rPr>
                <w:b/>
                <w:bCs/>
                <w:sz w:val="18"/>
                <w:szCs w:val="18"/>
                <w:lang w:val="en-US" w:eastAsia="en-US"/>
              </w:rPr>
            </w:pPr>
            <w:r w:rsidRPr="00696486">
              <w:rPr>
                <w:b/>
                <w:bCs/>
                <w:sz w:val="18"/>
                <w:szCs w:val="18"/>
                <w:lang w:val="en-US" w:eastAsia="en-US"/>
              </w:rPr>
              <w:t xml:space="preserve"> Ребаланс Плана</w:t>
            </w:r>
          </w:p>
        </w:tc>
        <w:tc>
          <w:tcPr>
            <w:tcW w:w="1065" w:type="dxa"/>
            <w:tcBorders>
              <w:top w:val="single" w:sz="8" w:space="0" w:color="auto"/>
              <w:left w:val="nil"/>
              <w:bottom w:val="single" w:sz="4" w:space="0" w:color="auto"/>
              <w:right w:val="single" w:sz="4" w:space="0" w:color="auto"/>
            </w:tcBorders>
            <w:shd w:val="clear" w:color="000000" w:fill="BFBFBF"/>
            <w:noWrap/>
            <w:vAlign w:val="center"/>
            <w:hideMark/>
          </w:tcPr>
          <w:p w14:paraId="693D71D1" w14:textId="77777777" w:rsidR="00696486" w:rsidRPr="00696486" w:rsidRDefault="00696486" w:rsidP="00696486">
            <w:pPr>
              <w:jc w:val="center"/>
              <w:rPr>
                <w:b/>
                <w:bCs/>
                <w:sz w:val="18"/>
                <w:szCs w:val="18"/>
                <w:lang w:val="en-US" w:eastAsia="en-US"/>
              </w:rPr>
            </w:pPr>
            <w:r w:rsidRPr="00696486">
              <w:rPr>
                <w:b/>
                <w:bCs/>
                <w:sz w:val="18"/>
                <w:szCs w:val="18"/>
                <w:lang w:val="en-US" w:eastAsia="en-US"/>
              </w:rPr>
              <w:t>Остварено</w:t>
            </w:r>
          </w:p>
        </w:tc>
        <w:tc>
          <w:tcPr>
            <w:tcW w:w="1541"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5444F04" w14:textId="77777777" w:rsidR="00696486" w:rsidRPr="00696486" w:rsidRDefault="00696486" w:rsidP="00696486">
            <w:pPr>
              <w:jc w:val="center"/>
              <w:rPr>
                <w:b/>
                <w:bCs/>
                <w:sz w:val="18"/>
                <w:szCs w:val="18"/>
                <w:lang w:val="en-US" w:eastAsia="en-US"/>
              </w:rPr>
            </w:pPr>
            <w:r w:rsidRPr="00696486">
              <w:rPr>
                <w:b/>
                <w:bCs/>
                <w:sz w:val="18"/>
                <w:szCs w:val="18"/>
                <w:lang w:val="en-US" w:eastAsia="en-US"/>
              </w:rPr>
              <w:t>Индекси</w:t>
            </w:r>
          </w:p>
        </w:tc>
      </w:tr>
      <w:tr w:rsidR="00696486" w:rsidRPr="00696486" w14:paraId="7E9E527F" w14:textId="77777777" w:rsidTr="00696486">
        <w:trPr>
          <w:trHeight w:val="223"/>
          <w:jc w:val="center"/>
        </w:trPr>
        <w:tc>
          <w:tcPr>
            <w:tcW w:w="626" w:type="dxa"/>
            <w:vMerge/>
            <w:tcBorders>
              <w:top w:val="single" w:sz="8" w:space="0" w:color="auto"/>
              <w:left w:val="single" w:sz="8" w:space="0" w:color="auto"/>
              <w:bottom w:val="single" w:sz="4" w:space="0" w:color="auto"/>
              <w:right w:val="single" w:sz="4" w:space="0" w:color="auto"/>
            </w:tcBorders>
            <w:vAlign w:val="center"/>
            <w:hideMark/>
          </w:tcPr>
          <w:p w14:paraId="643AAC5D" w14:textId="77777777" w:rsidR="00696486" w:rsidRPr="00696486" w:rsidRDefault="00696486" w:rsidP="00696486">
            <w:pPr>
              <w:rPr>
                <w:b/>
                <w:bCs/>
                <w:sz w:val="18"/>
                <w:szCs w:val="18"/>
                <w:lang w:val="en-US" w:eastAsia="en-US"/>
              </w:rPr>
            </w:pPr>
          </w:p>
        </w:tc>
        <w:tc>
          <w:tcPr>
            <w:tcW w:w="5312" w:type="dxa"/>
            <w:vMerge/>
            <w:tcBorders>
              <w:top w:val="single" w:sz="8" w:space="0" w:color="auto"/>
              <w:left w:val="single" w:sz="4" w:space="0" w:color="auto"/>
              <w:bottom w:val="single" w:sz="4" w:space="0" w:color="auto"/>
              <w:right w:val="single" w:sz="4" w:space="0" w:color="auto"/>
            </w:tcBorders>
            <w:vAlign w:val="center"/>
            <w:hideMark/>
          </w:tcPr>
          <w:p w14:paraId="39F36385" w14:textId="77777777" w:rsidR="00696486" w:rsidRPr="00696486" w:rsidRDefault="00696486" w:rsidP="00696486">
            <w:pPr>
              <w:rPr>
                <w:b/>
                <w:bCs/>
                <w:sz w:val="18"/>
                <w:szCs w:val="18"/>
                <w:lang w:val="en-US" w:eastAsia="en-US"/>
              </w:rPr>
            </w:pPr>
          </w:p>
        </w:tc>
        <w:tc>
          <w:tcPr>
            <w:tcW w:w="1012" w:type="dxa"/>
            <w:tcBorders>
              <w:top w:val="nil"/>
              <w:left w:val="nil"/>
              <w:bottom w:val="single" w:sz="4" w:space="0" w:color="auto"/>
              <w:right w:val="single" w:sz="4" w:space="0" w:color="auto"/>
            </w:tcBorders>
            <w:shd w:val="clear" w:color="000000" w:fill="BFBFBF"/>
            <w:noWrap/>
            <w:vAlign w:val="center"/>
            <w:hideMark/>
          </w:tcPr>
          <w:p w14:paraId="493DC932" w14:textId="542A4FFE" w:rsidR="00696486" w:rsidRPr="00696486" w:rsidRDefault="00696486" w:rsidP="00696486">
            <w:pPr>
              <w:jc w:val="center"/>
              <w:rPr>
                <w:b/>
                <w:bCs/>
                <w:sz w:val="18"/>
                <w:szCs w:val="18"/>
                <w:lang w:val="en-US" w:eastAsia="en-US"/>
              </w:rPr>
            </w:pPr>
            <w:r w:rsidRPr="00696486">
              <w:rPr>
                <w:b/>
                <w:bCs/>
                <w:sz w:val="18"/>
                <w:szCs w:val="18"/>
                <w:lang w:val="en-US" w:eastAsia="en-US"/>
              </w:rPr>
              <w:t>2022.</w:t>
            </w:r>
          </w:p>
        </w:tc>
        <w:tc>
          <w:tcPr>
            <w:tcW w:w="1243" w:type="dxa"/>
            <w:tcBorders>
              <w:top w:val="nil"/>
              <w:left w:val="nil"/>
              <w:bottom w:val="single" w:sz="4" w:space="0" w:color="auto"/>
              <w:right w:val="single" w:sz="4" w:space="0" w:color="auto"/>
            </w:tcBorders>
            <w:shd w:val="clear" w:color="000000" w:fill="BFBFBF"/>
            <w:noWrap/>
            <w:vAlign w:val="center"/>
            <w:hideMark/>
          </w:tcPr>
          <w:p w14:paraId="625C61DF" w14:textId="0C955B28" w:rsidR="00696486" w:rsidRPr="00696486" w:rsidRDefault="00696486" w:rsidP="00696486">
            <w:pPr>
              <w:jc w:val="center"/>
              <w:rPr>
                <w:b/>
                <w:bCs/>
                <w:sz w:val="18"/>
                <w:szCs w:val="18"/>
                <w:lang w:val="en-US" w:eastAsia="en-US"/>
              </w:rPr>
            </w:pPr>
            <w:r w:rsidRPr="00696486">
              <w:rPr>
                <w:b/>
                <w:bCs/>
                <w:sz w:val="18"/>
                <w:szCs w:val="18"/>
                <w:lang w:val="en-US" w:eastAsia="en-US"/>
              </w:rPr>
              <w:t>2023.</w:t>
            </w:r>
          </w:p>
        </w:tc>
        <w:tc>
          <w:tcPr>
            <w:tcW w:w="1065" w:type="dxa"/>
            <w:tcBorders>
              <w:top w:val="nil"/>
              <w:left w:val="nil"/>
              <w:bottom w:val="single" w:sz="4" w:space="0" w:color="auto"/>
              <w:right w:val="single" w:sz="4" w:space="0" w:color="auto"/>
            </w:tcBorders>
            <w:shd w:val="clear" w:color="000000" w:fill="BFBFBF"/>
            <w:noWrap/>
            <w:vAlign w:val="center"/>
            <w:hideMark/>
          </w:tcPr>
          <w:p w14:paraId="0D2398A2" w14:textId="7005A2C4" w:rsidR="00696486" w:rsidRPr="00696486" w:rsidRDefault="00696486" w:rsidP="00696486">
            <w:pPr>
              <w:jc w:val="center"/>
              <w:rPr>
                <w:b/>
                <w:bCs/>
                <w:sz w:val="18"/>
                <w:szCs w:val="18"/>
                <w:lang w:val="en-US" w:eastAsia="en-US"/>
              </w:rPr>
            </w:pPr>
            <w:r w:rsidRPr="00696486">
              <w:rPr>
                <w:b/>
                <w:bCs/>
                <w:sz w:val="18"/>
                <w:szCs w:val="18"/>
                <w:lang w:val="en-US" w:eastAsia="en-US"/>
              </w:rPr>
              <w:t>2023.</w:t>
            </w:r>
          </w:p>
        </w:tc>
        <w:tc>
          <w:tcPr>
            <w:tcW w:w="760" w:type="dxa"/>
            <w:tcBorders>
              <w:top w:val="nil"/>
              <w:left w:val="nil"/>
              <w:bottom w:val="single" w:sz="4" w:space="0" w:color="auto"/>
              <w:right w:val="single" w:sz="4" w:space="0" w:color="auto"/>
            </w:tcBorders>
            <w:shd w:val="clear" w:color="000000" w:fill="BFBFBF"/>
            <w:noWrap/>
            <w:vAlign w:val="center"/>
            <w:hideMark/>
          </w:tcPr>
          <w:p w14:paraId="29A3328E" w14:textId="77777777" w:rsidR="00696486" w:rsidRPr="00696486" w:rsidRDefault="00696486" w:rsidP="00696486">
            <w:pPr>
              <w:jc w:val="center"/>
              <w:rPr>
                <w:b/>
                <w:bCs/>
                <w:sz w:val="12"/>
                <w:szCs w:val="12"/>
                <w:lang w:val="en-US" w:eastAsia="en-US"/>
              </w:rPr>
            </w:pPr>
            <w:r w:rsidRPr="00696486">
              <w:rPr>
                <w:b/>
                <w:bCs/>
                <w:sz w:val="12"/>
                <w:szCs w:val="12"/>
                <w:lang w:val="en-US" w:eastAsia="en-US"/>
              </w:rPr>
              <w:t>(ос.23/ос.22)</w:t>
            </w:r>
          </w:p>
        </w:tc>
        <w:tc>
          <w:tcPr>
            <w:tcW w:w="780" w:type="dxa"/>
            <w:tcBorders>
              <w:top w:val="nil"/>
              <w:left w:val="nil"/>
              <w:bottom w:val="single" w:sz="4" w:space="0" w:color="auto"/>
              <w:right w:val="single" w:sz="8" w:space="0" w:color="auto"/>
            </w:tcBorders>
            <w:shd w:val="clear" w:color="000000" w:fill="BFBFBF"/>
            <w:noWrap/>
            <w:vAlign w:val="center"/>
            <w:hideMark/>
          </w:tcPr>
          <w:p w14:paraId="74D731CC" w14:textId="77777777" w:rsidR="00696486" w:rsidRPr="00696486" w:rsidRDefault="00696486" w:rsidP="00696486">
            <w:pPr>
              <w:jc w:val="center"/>
              <w:rPr>
                <w:b/>
                <w:bCs/>
                <w:sz w:val="12"/>
                <w:szCs w:val="12"/>
                <w:lang w:val="en-US" w:eastAsia="en-US"/>
              </w:rPr>
            </w:pPr>
            <w:r w:rsidRPr="00696486">
              <w:rPr>
                <w:b/>
                <w:bCs/>
                <w:sz w:val="12"/>
                <w:szCs w:val="12"/>
                <w:lang w:val="en-US" w:eastAsia="en-US"/>
              </w:rPr>
              <w:t>(ос.23/пл.23)</w:t>
            </w:r>
          </w:p>
        </w:tc>
      </w:tr>
      <w:tr w:rsidR="00696486" w:rsidRPr="00696486" w14:paraId="37E77677" w14:textId="77777777" w:rsidTr="00696486">
        <w:trPr>
          <w:trHeight w:val="181"/>
          <w:jc w:val="center"/>
        </w:trPr>
        <w:tc>
          <w:tcPr>
            <w:tcW w:w="626" w:type="dxa"/>
            <w:tcBorders>
              <w:top w:val="nil"/>
              <w:left w:val="single" w:sz="8" w:space="0" w:color="auto"/>
              <w:bottom w:val="double" w:sz="6" w:space="0" w:color="auto"/>
              <w:right w:val="single" w:sz="4" w:space="0" w:color="auto"/>
            </w:tcBorders>
            <w:shd w:val="clear" w:color="000000" w:fill="FFFFFF"/>
            <w:noWrap/>
            <w:vAlign w:val="center"/>
            <w:hideMark/>
          </w:tcPr>
          <w:p w14:paraId="1ACFC7DA" w14:textId="77777777" w:rsidR="00696486" w:rsidRPr="00696486" w:rsidRDefault="00696486" w:rsidP="00696486">
            <w:pPr>
              <w:jc w:val="center"/>
              <w:rPr>
                <w:i/>
                <w:iCs/>
                <w:sz w:val="12"/>
                <w:szCs w:val="12"/>
                <w:lang w:val="en-US" w:eastAsia="en-US"/>
              </w:rPr>
            </w:pPr>
            <w:r w:rsidRPr="00696486">
              <w:rPr>
                <w:i/>
                <w:iCs/>
                <w:sz w:val="12"/>
                <w:szCs w:val="12"/>
                <w:lang w:val="en-US" w:eastAsia="en-US"/>
              </w:rPr>
              <w:t>1</w:t>
            </w:r>
          </w:p>
        </w:tc>
        <w:tc>
          <w:tcPr>
            <w:tcW w:w="5312" w:type="dxa"/>
            <w:tcBorders>
              <w:top w:val="nil"/>
              <w:left w:val="nil"/>
              <w:bottom w:val="double" w:sz="6" w:space="0" w:color="auto"/>
              <w:right w:val="single" w:sz="4" w:space="0" w:color="auto"/>
            </w:tcBorders>
            <w:shd w:val="clear" w:color="000000" w:fill="FFFFFF"/>
            <w:noWrap/>
            <w:vAlign w:val="center"/>
            <w:hideMark/>
          </w:tcPr>
          <w:p w14:paraId="3032B776" w14:textId="77777777" w:rsidR="00696486" w:rsidRPr="00696486" w:rsidRDefault="00696486" w:rsidP="00696486">
            <w:pPr>
              <w:jc w:val="center"/>
              <w:rPr>
                <w:i/>
                <w:iCs/>
                <w:sz w:val="12"/>
                <w:szCs w:val="12"/>
                <w:lang w:val="en-US" w:eastAsia="en-US"/>
              </w:rPr>
            </w:pPr>
            <w:r w:rsidRPr="00696486">
              <w:rPr>
                <w:i/>
                <w:iCs/>
                <w:sz w:val="12"/>
                <w:szCs w:val="12"/>
                <w:lang w:val="en-US" w:eastAsia="en-US"/>
              </w:rPr>
              <w:t>2</w:t>
            </w:r>
          </w:p>
        </w:tc>
        <w:tc>
          <w:tcPr>
            <w:tcW w:w="1012" w:type="dxa"/>
            <w:tcBorders>
              <w:top w:val="nil"/>
              <w:left w:val="nil"/>
              <w:bottom w:val="double" w:sz="6" w:space="0" w:color="auto"/>
              <w:right w:val="single" w:sz="4" w:space="0" w:color="auto"/>
            </w:tcBorders>
            <w:shd w:val="clear" w:color="000000" w:fill="FFFFFF"/>
            <w:noWrap/>
            <w:vAlign w:val="center"/>
            <w:hideMark/>
          </w:tcPr>
          <w:p w14:paraId="24B4E55D" w14:textId="77777777" w:rsidR="00696486" w:rsidRPr="00696486" w:rsidRDefault="00696486" w:rsidP="00696486">
            <w:pPr>
              <w:jc w:val="center"/>
              <w:rPr>
                <w:i/>
                <w:iCs/>
                <w:sz w:val="12"/>
                <w:szCs w:val="12"/>
                <w:lang w:val="en-US" w:eastAsia="en-US"/>
              </w:rPr>
            </w:pPr>
            <w:r w:rsidRPr="00696486">
              <w:rPr>
                <w:i/>
                <w:iCs/>
                <w:sz w:val="12"/>
                <w:szCs w:val="12"/>
                <w:lang w:val="en-US" w:eastAsia="en-US"/>
              </w:rPr>
              <w:t>3</w:t>
            </w:r>
          </w:p>
        </w:tc>
        <w:tc>
          <w:tcPr>
            <w:tcW w:w="1243" w:type="dxa"/>
            <w:tcBorders>
              <w:top w:val="nil"/>
              <w:left w:val="nil"/>
              <w:bottom w:val="double" w:sz="6" w:space="0" w:color="auto"/>
              <w:right w:val="single" w:sz="4" w:space="0" w:color="auto"/>
            </w:tcBorders>
            <w:shd w:val="clear" w:color="000000" w:fill="FFFFFF"/>
            <w:noWrap/>
            <w:vAlign w:val="center"/>
            <w:hideMark/>
          </w:tcPr>
          <w:p w14:paraId="4ACFDCCD" w14:textId="77777777" w:rsidR="00696486" w:rsidRPr="00696486" w:rsidRDefault="00696486" w:rsidP="00696486">
            <w:pPr>
              <w:jc w:val="center"/>
              <w:rPr>
                <w:i/>
                <w:iCs/>
                <w:sz w:val="12"/>
                <w:szCs w:val="12"/>
                <w:lang w:val="en-US" w:eastAsia="en-US"/>
              </w:rPr>
            </w:pPr>
            <w:r w:rsidRPr="00696486">
              <w:rPr>
                <w:i/>
                <w:iCs/>
                <w:sz w:val="12"/>
                <w:szCs w:val="12"/>
                <w:lang w:val="en-US" w:eastAsia="en-US"/>
              </w:rPr>
              <w:t>4</w:t>
            </w:r>
          </w:p>
        </w:tc>
        <w:tc>
          <w:tcPr>
            <w:tcW w:w="1065" w:type="dxa"/>
            <w:tcBorders>
              <w:top w:val="nil"/>
              <w:left w:val="nil"/>
              <w:bottom w:val="double" w:sz="6" w:space="0" w:color="auto"/>
              <w:right w:val="single" w:sz="4" w:space="0" w:color="auto"/>
            </w:tcBorders>
            <w:shd w:val="clear" w:color="000000" w:fill="FFFFFF"/>
            <w:noWrap/>
            <w:vAlign w:val="center"/>
            <w:hideMark/>
          </w:tcPr>
          <w:p w14:paraId="23569145" w14:textId="77777777" w:rsidR="00696486" w:rsidRPr="00696486" w:rsidRDefault="00696486" w:rsidP="00696486">
            <w:pPr>
              <w:jc w:val="center"/>
              <w:rPr>
                <w:i/>
                <w:iCs/>
                <w:sz w:val="12"/>
                <w:szCs w:val="12"/>
                <w:lang w:val="en-US" w:eastAsia="en-US"/>
              </w:rPr>
            </w:pPr>
            <w:r w:rsidRPr="00696486">
              <w:rPr>
                <w:i/>
                <w:iCs/>
                <w:sz w:val="12"/>
                <w:szCs w:val="12"/>
                <w:lang w:val="en-US" w:eastAsia="en-US"/>
              </w:rPr>
              <w:t>5</w:t>
            </w:r>
          </w:p>
        </w:tc>
        <w:tc>
          <w:tcPr>
            <w:tcW w:w="760" w:type="dxa"/>
            <w:tcBorders>
              <w:top w:val="nil"/>
              <w:left w:val="nil"/>
              <w:bottom w:val="double" w:sz="6" w:space="0" w:color="auto"/>
              <w:right w:val="single" w:sz="4" w:space="0" w:color="auto"/>
            </w:tcBorders>
            <w:shd w:val="clear" w:color="000000" w:fill="FFFFFF"/>
            <w:noWrap/>
            <w:vAlign w:val="center"/>
            <w:hideMark/>
          </w:tcPr>
          <w:p w14:paraId="4B0FD404" w14:textId="77777777" w:rsidR="00696486" w:rsidRPr="00696486" w:rsidRDefault="00696486" w:rsidP="00696486">
            <w:pPr>
              <w:jc w:val="center"/>
              <w:rPr>
                <w:i/>
                <w:iCs/>
                <w:sz w:val="12"/>
                <w:szCs w:val="12"/>
                <w:lang w:val="en-US" w:eastAsia="en-US"/>
              </w:rPr>
            </w:pPr>
            <w:r w:rsidRPr="00696486">
              <w:rPr>
                <w:i/>
                <w:iCs/>
                <w:sz w:val="12"/>
                <w:szCs w:val="12"/>
                <w:lang w:val="en-US" w:eastAsia="en-US"/>
              </w:rPr>
              <w:t>6</w:t>
            </w:r>
          </w:p>
        </w:tc>
        <w:tc>
          <w:tcPr>
            <w:tcW w:w="780" w:type="dxa"/>
            <w:tcBorders>
              <w:top w:val="nil"/>
              <w:left w:val="nil"/>
              <w:bottom w:val="double" w:sz="6" w:space="0" w:color="auto"/>
              <w:right w:val="single" w:sz="8" w:space="0" w:color="auto"/>
            </w:tcBorders>
            <w:shd w:val="clear" w:color="000000" w:fill="FFFFFF"/>
            <w:noWrap/>
            <w:vAlign w:val="center"/>
            <w:hideMark/>
          </w:tcPr>
          <w:p w14:paraId="39457006" w14:textId="77777777" w:rsidR="00696486" w:rsidRPr="00696486" w:rsidRDefault="00696486" w:rsidP="00696486">
            <w:pPr>
              <w:jc w:val="center"/>
              <w:rPr>
                <w:i/>
                <w:iCs/>
                <w:sz w:val="12"/>
                <w:szCs w:val="12"/>
                <w:lang w:val="en-US" w:eastAsia="en-US"/>
              </w:rPr>
            </w:pPr>
            <w:r w:rsidRPr="00696486">
              <w:rPr>
                <w:i/>
                <w:iCs/>
                <w:sz w:val="12"/>
                <w:szCs w:val="12"/>
                <w:lang w:val="en-US" w:eastAsia="en-US"/>
              </w:rPr>
              <w:t>7</w:t>
            </w:r>
          </w:p>
        </w:tc>
      </w:tr>
      <w:tr w:rsidR="00696486" w:rsidRPr="00696486" w14:paraId="190EA22F" w14:textId="77777777" w:rsidTr="00696486">
        <w:trPr>
          <w:trHeight w:val="251"/>
          <w:jc w:val="center"/>
        </w:trPr>
        <w:tc>
          <w:tcPr>
            <w:tcW w:w="626" w:type="dxa"/>
            <w:tcBorders>
              <w:top w:val="nil"/>
              <w:left w:val="single" w:sz="8" w:space="0" w:color="auto"/>
              <w:bottom w:val="single" w:sz="8" w:space="0" w:color="auto"/>
              <w:right w:val="single" w:sz="4" w:space="0" w:color="auto"/>
            </w:tcBorders>
            <w:shd w:val="clear" w:color="000000" w:fill="BFBFBF"/>
            <w:noWrap/>
            <w:vAlign w:val="center"/>
            <w:hideMark/>
          </w:tcPr>
          <w:p w14:paraId="45B8765E" w14:textId="77777777" w:rsidR="00696486" w:rsidRPr="00696486" w:rsidRDefault="00696486" w:rsidP="00696486">
            <w:pPr>
              <w:jc w:val="center"/>
              <w:rPr>
                <w:b/>
                <w:bCs/>
                <w:sz w:val="18"/>
                <w:szCs w:val="18"/>
                <w:lang w:val="en-US" w:eastAsia="en-US"/>
              </w:rPr>
            </w:pPr>
            <w:r w:rsidRPr="00696486">
              <w:rPr>
                <w:b/>
                <w:bCs/>
                <w:sz w:val="18"/>
                <w:szCs w:val="18"/>
                <w:lang w:val="en-US" w:eastAsia="en-US"/>
              </w:rPr>
              <w:t>1.</w:t>
            </w:r>
          </w:p>
        </w:tc>
        <w:tc>
          <w:tcPr>
            <w:tcW w:w="5312" w:type="dxa"/>
            <w:tcBorders>
              <w:top w:val="nil"/>
              <w:left w:val="nil"/>
              <w:bottom w:val="single" w:sz="8" w:space="0" w:color="auto"/>
              <w:right w:val="single" w:sz="4" w:space="0" w:color="auto"/>
            </w:tcBorders>
            <w:shd w:val="clear" w:color="000000" w:fill="BFBFBF"/>
            <w:noWrap/>
            <w:vAlign w:val="center"/>
            <w:hideMark/>
          </w:tcPr>
          <w:p w14:paraId="50A1C465" w14:textId="77777777" w:rsidR="00696486" w:rsidRPr="00696486" w:rsidRDefault="00696486" w:rsidP="00696486">
            <w:pPr>
              <w:rPr>
                <w:b/>
                <w:bCs/>
                <w:sz w:val="18"/>
                <w:szCs w:val="18"/>
                <w:lang w:val="en-US" w:eastAsia="en-US"/>
              </w:rPr>
            </w:pPr>
            <w:r w:rsidRPr="00696486">
              <w:rPr>
                <w:b/>
                <w:bCs/>
                <w:sz w:val="18"/>
                <w:szCs w:val="18"/>
                <w:lang w:val="en-US" w:eastAsia="en-US"/>
              </w:rPr>
              <w:t>Трошкови материјала (а+б+в)</w:t>
            </w:r>
          </w:p>
        </w:tc>
        <w:tc>
          <w:tcPr>
            <w:tcW w:w="1012" w:type="dxa"/>
            <w:tcBorders>
              <w:top w:val="nil"/>
              <w:left w:val="nil"/>
              <w:bottom w:val="single" w:sz="8" w:space="0" w:color="auto"/>
              <w:right w:val="single" w:sz="4" w:space="0" w:color="auto"/>
            </w:tcBorders>
            <w:shd w:val="clear" w:color="000000" w:fill="BFBFBF"/>
            <w:noWrap/>
            <w:vAlign w:val="center"/>
            <w:hideMark/>
          </w:tcPr>
          <w:p w14:paraId="68F84522" w14:textId="77777777" w:rsidR="00696486" w:rsidRPr="00696486" w:rsidRDefault="00696486" w:rsidP="00696486">
            <w:pPr>
              <w:jc w:val="right"/>
              <w:rPr>
                <w:b/>
                <w:bCs/>
                <w:sz w:val="18"/>
                <w:szCs w:val="18"/>
                <w:lang w:val="en-US" w:eastAsia="en-US"/>
              </w:rPr>
            </w:pPr>
            <w:r w:rsidRPr="00696486">
              <w:rPr>
                <w:b/>
                <w:bCs/>
                <w:sz w:val="18"/>
                <w:szCs w:val="18"/>
                <w:lang w:val="en-US" w:eastAsia="en-US"/>
              </w:rPr>
              <w:t>9.930.594</w:t>
            </w:r>
          </w:p>
        </w:tc>
        <w:tc>
          <w:tcPr>
            <w:tcW w:w="1243" w:type="dxa"/>
            <w:tcBorders>
              <w:top w:val="nil"/>
              <w:left w:val="nil"/>
              <w:bottom w:val="single" w:sz="8" w:space="0" w:color="auto"/>
              <w:right w:val="single" w:sz="4" w:space="0" w:color="auto"/>
            </w:tcBorders>
            <w:shd w:val="clear" w:color="000000" w:fill="BFBFBF"/>
            <w:noWrap/>
            <w:vAlign w:val="center"/>
            <w:hideMark/>
          </w:tcPr>
          <w:p w14:paraId="17811F84" w14:textId="77777777" w:rsidR="00696486" w:rsidRPr="00696486" w:rsidRDefault="00696486" w:rsidP="00696486">
            <w:pPr>
              <w:jc w:val="right"/>
              <w:rPr>
                <w:b/>
                <w:bCs/>
                <w:sz w:val="18"/>
                <w:szCs w:val="18"/>
                <w:lang w:val="en-US" w:eastAsia="en-US"/>
              </w:rPr>
            </w:pPr>
            <w:r w:rsidRPr="00696486">
              <w:rPr>
                <w:b/>
                <w:bCs/>
                <w:sz w:val="18"/>
                <w:szCs w:val="18"/>
                <w:lang w:val="en-US" w:eastAsia="en-US"/>
              </w:rPr>
              <w:t>21.465.122</w:t>
            </w:r>
          </w:p>
        </w:tc>
        <w:tc>
          <w:tcPr>
            <w:tcW w:w="1065" w:type="dxa"/>
            <w:tcBorders>
              <w:top w:val="nil"/>
              <w:left w:val="nil"/>
              <w:bottom w:val="single" w:sz="8" w:space="0" w:color="auto"/>
              <w:right w:val="single" w:sz="4" w:space="0" w:color="auto"/>
            </w:tcBorders>
            <w:shd w:val="clear" w:color="000000" w:fill="BFBFBF"/>
            <w:noWrap/>
            <w:vAlign w:val="center"/>
            <w:hideMark/>
          </w:tcPr>
          <w:p w14:paraId="4FA2CF96" w14:textId="77777777" w:rsidR="00696486" w:rsidRPr="00696486" w:rsidRDefault="00696486" w:rsidP="00696486">
            <w:pPr>
              <w:jc w:val="right"/>
              <w:rPr>
                <w:b/>
                <w:bCs/>
                <w:sz w:val="18"/>
                <w:szCs w:val="18"/>
                <w:lang w:val="en-US" w:eastAsia="en-US"/>
              </w:rPr>
            </w:pPr>
            <w:r w:rsidRPr="00696486">
              <w:rPr>
                <w:b/>
                <w:bCs/>
                <w:sz w:val="18"/>
                <w:szCs w:val="18"/>
                <w:lang w:val="en-US" w:eastAsia="en-US"/>
              </w:rPr>
              <w:t>10.844.946</w:t>
            </w:r>
          </w:p>
        </w:tc>
        <w:tc>
          <w:tcPr>
            <w:tcW w:w="760" w:type="dxa"/>
            <w:tcBorders>
              <w:top w:val="nil"/>
              <w:left w:val="nil"/>
              <w:bottom w:val="single" w:sz="8" w:space="0" w:color="auto"/>
              <w:right w:val="single" w:sz="4" w:space="0" w:color="auto"/>
            </w:tcBorders>
            <w:shd w:val="clear" w:color="000000" w:fill="BFBFBF"/>
            <w:noWrap/>
            <w:vAlign w:val="center"/>
            <w:hideMark/>
          </w:tcPr>
          <w:p w14:paraId="34029605"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109</w:t>
            </w:r>
          </w:p>
        </w:tc>
        <w:tc>
          <w:tcPr>
            <w:tcW w:w="780" w:type="dxa"/>
            <w:tcBorders>
              <w:top w:val="nil"/>
              <w:left w:val="nil"/>
              <w:bottom w:val="single" w:sz="8" w:space="0" w:color="auto"/>
              <w:right w:val="single" w:sz="8" w:space="0" w:color="auto"/>
            </w:tcBorders>
            <w:shd w:val="clear" w:color="000000" w:fill="BFBFBF"/>
            <w:noWrap/>
            <w:vAlign w:val="center"/>
            <w:hideMark/>
          </w:tcPr>
          <w:p w14:paraId="62420033"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51</w:t>
            </w:r>
          </w:p>
        </w:tc>
      </w:tr>
      <w:tr w:rsidR="00696486" w:rsidRPr="00696486" w14:paraId="38EAA0E8" w14:textId="77777777" w:rsidTr="00696486">
        <w:trPr>
          <w:trHeight w:val="237"/>
          <w:jc w:val="center"/>
        </w:trPr>
        <w:tc>
          <w:tcPr>
            <w:tcW w:w="626" w:type="dxa"/>
            <w:tcBorders>
              <w:top w:val="nil"/>
              <w:left w:val="single" w:sz="8" w:space="0" w:color="auto"/>
              <w:bottom w:val="single" w:sz="8" w:space="0" w:color="auto"/>
              <w:right w:val="single" w:sz="4" w:space="0" w:color="auto"/>
            </w:tcBorders>
            <w:shd w:val="clear" w:color="000000" w:fill="D9D9D9"/>
            <w:noWrap/>
            <w:vAlign w:val="center"/>
            <w:hideMark/>
          </w:tcPr>
          <w:p w14:paraId="6170B000"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а)</w:t>
            </w:r>
          </w:p>
        </w:tc>
        <w:tc>
          <w:tcPr>
            <w:tcW w:w="5312" w:type="dxa"/>
            <w:tcBorders>
              <w:top w:val="nil"/>
              <w:left w:val="nil"/>
              <w:bottom w:val="single" w:sz="8" w:space="0" w:color="auto"/>
              <w:right w:val="single" w:sz="4" w:space="0" w:color="auto"/>
            </w:tcBorders>
            <w:shd w:val="clear" w:color="000000" w:fill="D9D9D9"/>
            <w:noWrap/>
            <w:vAlign w:val="center"/>
            <w:hideMark/>
          </w:tcPr>
          <w:p w14:paraId="3B1CE26B" w14:textId="77777777" w:rsidR="00696486" w:rsidRPr="00696486" w:rsidRDefault="00696486" w:rsidP="00696486">
            <w:pPr>
              <w:rPr>
                <w:b/>
                <w:bCs/>
                <w:i/>
                <w:iCs/>
                <w:sz w:val="18"/>
                <w:szCs w:val="18"/>
                <w:lang w:val="en-US" w:eastAsia="en-US"/>
              </w:rPr>
            </w:pPr>
            <w:r w:rsidRPr="00696486">
              <w:rPr>
                <w:b/>
                <w:bCs/>
                <w:i/>
                <w:iCs/>
                <w:sz w:val="18"/>
                <w:szCs w:val="18"/>
                <w:lang w:val="en-US" w:eastAsia="en-US"/>
              </w:rPr>
              <w:t xml:space="preserve"> Трошкови материјала за израду</w:t>
            </w:r>
          </w:p>
        </w:tc>
        <w:tc>
          <w:tcPr>
            <w:tcW w:w="1012" w:type="dxa"/>
            <w:tcBorders>
              <w:top w:val="nil"/>
              <w:left w:val="nil"/>
              <w:bottom w:val="single" w:sz="8" w:space="0" w:color="auto"/>
              <w:right w:val="single" w:sz="4" w:space="0" w:color="auto"/>
            </w:tcBorders>
            <w:shd w:val="clear" w:color="000000" w:fill="D9D9D9"/>
            <w:noWrap/>
            <w:vAlign w:val="center"/>
            <w:hideMark/>
          </w:tcPr>
          <w:p w14:paraId="5E26E45B"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4.217.463</w:t>
            </w:r>
          </w:p>
        </w:tc>
        <w:tc>
          <w:tcPr>
            <w:tcW w:w="1243" w:type="dxa"/>
            <w:tcBorders>
              <w:top w:val="nil"/>
              <w:left w:val="nil"/>
              <w:bottom w:val="single" w:sz="8" w:space="0" w:color="auto"/>
              <w:right w:val="single" w:sz="4" w:space="0" w:color="auto"/>
            </w:tcBorders>
            <w:shd w:val="clear" w:color="000000" w:fill="D9D9D9"/>
            <w:noWrap/>
            <w:vAlign w:val="center"/>
            <w:hideMark/>
          </w:tcPr>
          <w:p w14:paraId="15136DD3"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13.271.076</w:t>
            </w:r>
          </w:p>
        </w:tc>
        <w:tc>
          <w:tcPr>
            <w:tcW w:w="1065" w:type="dxa"/>
            <w:tcBorders>
              <w:top w:val="nil"/>
              <w:left w:val="nil"/>
              <w:bottom w:val="single" w:sz="8" w:space="0" w:color="auto"/>
              <w:right w:val="single" w:sz="4" w:space="0" w:color="auto"/>
            </w:tcBorders>
            <w:shd w:val="clear" w:color="000000" w:fill="D9D9D9"/>
            <w:noWrap/>
            <w:vAlign w:val="center"/>
            <w:hideMark/>
          </w:tcPr>
          <w:p w14:paraId="2568E74F"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4.363.898</w:t>
            </w:r>
          </w:p>
        </w:tc>
        <w:tc>
          <w:tcPr>
            <w:tcW w:w="760" w:type="dxa"/>
            <w:tcBorders>
              <w:top w:val="nil"/>
              <w:left w:val="nil"/>
              <w:bottom w:val="single" w:sz="8" w:space="0" w:color="auto"/>
              <w:right w:val="single" w:sz="4" w:space="0" w:color="auto"/>
            </w:tcBorders>
            <w:shd w:val="clear" w:color="000000" w:fill="D9D9D9"/>
            <w:noWrap/>
            <w:vAlign w:val="center"/>
            <w:hideMark/>
          </w:tcPr>
          <w:p w14:paraId="447E8941"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103</w:t>
            </w:r>
          </w:p>
        </w:tc>
        <w:tc>
          <w:tcPr>
            <w:tcW w:w="780" w:type="dxa"/>
            <w:tcBorders>
              <w:top w:val="nil"/>
              <w:left w:val="nil"/>
              <w:bottom w:val="single" w:sz="8" w:space="0" w:color="auto"/>
              <w:right w:val="single" w:sz="8" w:space="0" w:color="auto"/>
            </w:tcBorders>
            <w:shd w:val="clear" w:color="000000" w:fill="D9D9D9"/>
            <w:noWrap/>
            <w:vAlign w:val="center"/>
            <w:hideMark/>
          </w:tcPr>
          <w:p w14:paraId="45646E5C"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33</w:t>
            </w:r>
          </w:p>
        </w:tc>
      </w:tr>
      <w:tr w:rsidR="00696486" w:rsidRPr="00696486" w14:paraId="646E2D17" w14:textId="77777777" w:rsidTr="00696486">
        <w:trPr>
          <w:trHeight w:val="447"/>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1C2BA3D3"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vAlign w:val="center"/>
            <w:hideMark/>
          </w:tcPr>
          <w:p w14:paraId="51388A54" w14:textId="77777777" w:rsidR="00696486" w:rsidRPr="00696486" w:rsidRDefault="00696486" w:rsidP="00696486">
            <w:pPr>
              <w:rPr>
                <w:sz w:val="18"/>
                <w:szCs w:val="18"/>
                <w:lang w:val="en-US" w:eastAsia="en-US"/>
              </w:rPr>
            </w:pPr>
            <w:r w:rsidRPr="00696486">
              <w:rPr>
                <w:sz w:val="18"/>
                <w:szCs w:val="18"/>
                <w:lang w:val="en-US" w:eastAsia="en-US"/>
              </w:rPr>
              <w:t>Трошкови основног материјала и сировина за израду учинака-резервних  дијелови</w:t>
            </w:r>
          </w:p>
        </w:tc>
        <w:tc>
          <w:tcPr>
            <w:tcW w:w="1012" w:type="dxa"/>
            <w:tcBorders>
              <w:top w:val="nil"/>
              <w:left w:val="nil"/>
              <w:bottom w:val="single" w:sz="4" w:space="0" w:color="auto"/>
              <w:right w:val="single" w:sz="4" w:space="0" w:color="auto"/>
            </w:tcBorders>
            <w:shd w:val="clear" w:color="000000" w:fill="FFFFFF"/>
            <w:noWrap/>
            <w:vAlign w:val="center"/>
            <w:hideMark/>
          </w:tcPr>
          <w:p w14:paraId="011F8698" w14:textId="77777777" w:rsidR="00696486" w:rsidRPr="00696486" w:rsidRDefault="00696486" w:rsidP="00696486">
            <w:pPr>
              <w:jc w:val="right"/>
              <w:rPr>
                <w:sz w:val="18"/>
                <w:szCs w:val="18"/>
                <w:lang w:val="en-US" w:eastAsia="en-US"/>
              </w:rPr>
            </w:pPr>
            <w:r w:rsidRPr="00696486">
              <w:rPr>
                <w:sz w:val="18"/>
                <w:szCs w:val="18"/>
                <w:lang w:val="en-US" w:eastAsia="en-US"/>
              </w:rPr>
              <w:t>1.453.947</w:t>
            </w:r>
          </w:p>
        </w:tc>
        <w:tc>
          <w:tcPr>
            <w:tcW w:w="1243" w:type="dxa"/>
            <w:tcBorders>
              <w:top w:val="nil"/>
              <w:left w:val="nil"/>
              <w:bottom w:val="single" w:sz="4" w:space="0" w:color="auto"/>
              <w:right w:val="single" w:sz="4" w:space="0" w:color="auto"/>
            </w:tcBorders>
            <w:shd w:val="clear" w:color="000000" w:fill="FFFFFF"/>
            <w:noWrap/>
            <w:vAlign w:val="center"/>
            <w:hideMark/>
          </w:tcPr>
          <w:p w14:paraId="317B3309" w14:textId="77777777" w:rsidR="00696486" w:rsidRPr="00696486" w:rsidRDefault="00696486" w:rsidP="00696486">
            <w:pPr>
              <w:jc w:val="right"/>
              <w:rPr>
                <w:sz w:val="18"/>
                <w:szCs w:val="18"/>
                <w:lang w:val="en-US" w:eastAsia="en-US"/>
              </w:rPr>
            </w:pPr>
            <w:r w:rsidRPr="00696486">
              <w:rPr>
                <w:sz w:val="18"/>
                <w:szCs w:val="18"/>
                <w:lang w:val="en-US" w:eastAsia="en-US"/>
              </w:rPr>
              <w:t xml:space="preserve">6.867.000    </w:t>
            </w:r>
          </w:p>
        </w:tc>
        <w:tc>
          <w:tcPr>
            <w:tcW w:w="1065" w:type="dxa"/>
            <w:tcBorders>
              <w:top w:val="nil"/>
              <w:left w:val="nil"/>
              <w:bottom w:val="single" w:sz="4" w:space="0" w:color="auto"/>
              <w:right w:val="single" w:sz="4" w:space="0" w:color="auto"/>
            </w:tcBorders>
            <w:shd w:val="clear" w:color="000000" w:fill="FFFFFF"/>
            <w:noWrap/>
            <w:vAlign w:val="center"/>
            <w:hideMark/>
          </w:tcPr>
          <w:p w14:paraId="5E61B47D" w14:textId="77777777" w:rsidR="00696486" w:rsidRPr="00696486" w:rsidRDefault="00696486" w:rsidP="00696486">
            <w:pPr>
              <w:jc w:val="right"/>
              <w:rPr>
                <w:sz w:val="18"/>
                <w:szCs w:val="18"/>
                <w:lang w:val="en-US" w:eastAsia="en-US"/>
              </w:rPr>
            </w:pPr>
            <w:r w:rsidRPr="00696486">
              <w:rPr>
                <w:sz w:val="18"/>
                <w:szCs w:val="18"/>
                <w:lang w:val="en-US" w:eastAsia="en-US"/>
              </w:rPr>
              <w:t>1.360.911</w:t>
            </w:r>
          </w:p>
        </w:tc>
        <w:tc>
          <w:tcPr>
            <w:tcW w:w="760" w:type="dxa"/>
            <w:tcBorders>
              <w:top w:val="nil"/>
              <w:left w:val="nil"/>
              <w:bottom w:val="single" w:sz="4" w:space="0" w:color="auto"/>
              <w:right w:val="single" w:sz="4" w:space="0" w:color="auto"/>
            </w:tcBorders>
            <w:shd w:val="clear" w:color="000000" w:fill="FFFFFF"/>
            <w:noWrap/>
            <w:vAlign w:val="center"/>
            <w:hideMark/>
          </w:tcPr>
          <w:p w14:paraId="65560B0B" w14:textId="77777777" w:rsidR="00696486" w:rsidRPr="00696486" w:rsidRDefault="00696486" w:rsidP="00696486">
            <w:pPr>
              <w:jc w:val="center"/>
              <w:rPr>
                <w:sz w:val="18"/>
                <w:szCs w:val="18"/>
                <w:lang w:val="en-US" w:eastAsia="en-US"/>
              </w:rPr>
            </w:pPr>
            <w:r w:rsidRPr="00696486">
              <w:rPr>
                <w:sz w:val="18"/>
                <w:szCs w:val="18"/>
                <w:lang w:val="en-US" w:eastAsia="en-US"/>
              </w:rPr>
              <w:t>94</w:t>
            </w:r>
          </w:p>
        </w:tc>
        <w:tc>
          <w:tcPr>
            <w:tcW w:w="780" w:type="dxa"/>
            <w:tcBorders>
              <w:top w:val="nil"/>
              <w:left w:val="nil"/>
              <w:bottom w:val="single" w:sz="4" w:space="0" w:color="auto"/>
              <w:right w:val="single" w:sz="8" w:space="0" w:color="auto"/>
            </w:tcBorders>
            <w:shd w:val="clear" w:color="000000" w:fill="FFFFFF"/>
            <w:noWrap/>
            <w:vAlign w:val="center"/>
            <w:hideMark/>
          </w:tcPr>
          <w:p w14:paraId="30F28F3F" w14:textId="77777777" w:rsidR="00696486" w:rsidRPr="00696486" w:rsidRDefault="00696486" w:rsidP="00696486">
            <w:pPr>
              <w:jc w:val="center"/>
              <w:rPr>
                <w:sz w:val="18"/>
                <w:szCs w:val="18"/>
                <w:lang w:val="en-US" w:eastAsia="en-US"/>
              </w:rPr>
            </w:pPr>
            <w:r w:rsidRPr="00696486">
              <w:rPr>
                <w:sz w:val="18"/>
                <w:szCs w:val="18"/>
                <w:lang w:val="en-US" w:eastAsia="en-US"/>
              </w:rPr>
              <w:t>20</w:t>
            </w:r>
          </w:p>
        </w:tc>
      </w:tr>
      <w:tr w:rsidR="00696486" w:rsidRPr="00696486" w14:paraId="3EF58231" w14:textId="77777777" w:rsidTr="00696486">
        <w:trPr>
          <w:trHeight w:val="237"/>
          <w:jc w:val="center"/>
        </w:trPr>
        <w:tc>
          <w:tcPr>
            <w:tcW w:w="626" w:type="dxa"/>
            <w:tcBorders>
              <w:top w:val="nil"/>
              <w:left w:val="single" w:sz="8" w:space="0" w:color="auto"/>
              <w:bottom w:val="nil"/>
              <w:right w:val="single" w:sz="4" w:space="0" w:color="auto"/>
            </w:tcBorders>
            <w:shd w:val="clear" w:color="000000" w:fill="FFFFFF"/>
            <w:noWrap/>
            <w:vAlign w:val="center"/>
            <w:hideMark/>
          </w:tcPr>
          <w:p w14:paraId="71C4B6F3"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nil"/>
              <w:right w:val="single" w:sz="4" w:space="0" w:color="auto"/>
            </w:tcBorders>
            <w:shd w:val="clear" w:color="000000" w:fill="FFFFFF"/>
            <w:noWrap/>
            <w:vAlign w:val="center"/>
            <w:hideMark/>
          </w:tcPr>
          <w:p w14:paraId="22AB8230" w14:textId="77777777" w:rsidR="00696486" w:rsidRPr="00696486" w:rsidRDefault="00696486" w:rsidP="00696486">
            <w:pPr>
              <w:rPr>
                <w:sz w:val="18"/>
                <w:szCs w:val="18"/>
                <w:lang w:val="en-US" w:eastAsia="en-US"/>
              </w:rPr>
            </w:pPr>
            <w:r w:rsidRPr="00696486">
              <w:rPr>
                <w:sz w:val="18"/>
                <w:szCs w:val="18"/>
                <w:lang w:val="en-US" w:eastAsia="en-US"/>
              </w:rPr>
              <w:t>Трошкови осталог материјала</w:t>
            </w:r>
          </w:p>
        </w:tc>
        <w:tc>
          <w:tcPr>
            <w:tcW w:w="1012" w:type="dxa"/>
            <w:tcBorders>
              <w:top w:val="nil"/>
              <w:left w:val="nil"/>
              <w:bottom w:val="nil"/>
              <w:right w:val="single" w:sz="4" w:space="0" w:color="auto"/>
            </w:tcBorders>
            <w:shd w:val="clear" w:color="000000" w:fill="FFFFFF"/>
            <w:noWrap/>
            <w:vAlign w:val="center"/>
            <w:hideMark/>
          </w:tcPr>
          <w:p w14:paraId="28AE334C" w14:textId="77777777" w:rsidR="00696486" w:rsidRPr="00696486" w:rsidRDefault="00696486" w:rsidP="00696486">
            <w:pPr>
              <w:jc w:val="right"/>
              <w:rPr>
                <w:sz w:val="18"/>
                <w:szCs w:val="18"/>
                <w:lang w:val="en-US" w:eastAsia="en-US"/>
              </w:rPr>
            </w:pPr>
            <w:r w:rsidRPr="00696486">
              <w:rPr>
                <w:sz w:val="18"/>
                <w:szCs w:val="18"/>
                <w:lang w:val="en-US" w:eastAsia="en-US"/>
              </w:rPr>
              <w:t>2.763.516</w:t>
            </w:r>
          </w:p>
        </w:tc>
        <w:tc>
          <w:tcPr>
            <w:tcW w:w="1243" w:type="dxa"/>
            <w:tcBorders>
              <w:top w:val="nil"/>
              <w:left w:val="nil"/>
              <w:bottom w:val="nil"/>
              <w:right w:val="single" w:sz="4" w:space="0" w:color="auto"/>
            </w:tcBorders>
            <w:shd w:val="clear" w:color="000000" w:fill="FFFFFF"/>
            <w:noWrap/>
            <w:vAlign w:val="center"/>
            <w:hideMark/>
          </w:tcPr>
          <w:p w14:paraId="3DF2A581" w14:textId="77777777" w:rsidR="00696486" w:rsidRPr="00696486" w:rsidRDefault="00696486" w:rsidP="00696486">
            <w:pPr>
              <w:jc w:val="right"/>
              <w:rPr>
                <w:sz w:val="18"/>
                <w:szCs w:val="18"/>
                <w:lang w:val="en-US" w:eastAsia="en-US"/>
              </w:rPr>
            </w:pPr>
            <w:r w:rsidRPr="00696486">
              <w:rPr>
                <w:sz w:val="18"/>
                <w:szCs w:val="18"/>
                <w:lang w:val="en-US" w:eastAsia="en-US"/>
              </w:rPr>
              <w:t xml:space="preserve">6.404.076    </w:t>
            </w:r>
          </w:p>
        </w:tc>
        <w:tc>
          <w:tcPr>
            <w:tcW w:w="1065" w:type="dxa"/>
            <w:tcBorders>
              <w:top w:val="nil"/>
              <w:left w:val="nil"/>
              <w:bottom w:val="nil"/>
              <w:right w:val="single" w:sz="4" w:space="0" w:color="auto"/>
            </w:tcBorders>
            <w:shd w:val="clear" w:color="000000" w:fill="FFFFFF"/>
            <w:noWrap/>
            <w:vAlign w:val="center"/>
            <w:hideMark/>
          </w:tcPr>
          <w:p w14:paraId="20C416DD" w14:textId="77777777" w:rsidR="00696486" w:rsidRPr="00696486" w:rsidRDefault="00696486" w:rsidP="00696486">
            <w:pPr>
              <w:jc w:val="right"/>
              <w:rPr>
                <w:sz w:val="18"/>
                <w:szCs w:val="18"/>
                <w:lang w:val="en-US" w:eastAsia="en-US"/>
              </w:rPr>
            </w:pPr>
            <w:r w:rsidRPr="00696486">
              <w:rPr>
                <w:sz w:val="18"/>
                <w:szCs w:val="18"/>
                <w:lang w:val="en-US" w:eastAsia="en-US"/>
              </w:rPr>
              <w:t>3.002.987</w:t>
            </w:r>
          </w:p>
        </w:tc>
        <w:tc>
          <w:tcPr>
            <w:tcW w:w="760" w:type="dxa"/>
            <w:tcBorders>
              <w:top w:val="nil"/>
              <w:left w:val="nil"/>
              <w:bottom w:val="nil"/>
              <w:right w:val="single" w:sz="4" w:space="0" w:color="auto"/>
            </w:tcBorders>
            <w:shd w:val="clear" w:color="000000" w:fill="FFFFFF"/>
            <w:noWrap/>
            <w:vAlign w:val="center"/>
            <w:hideMark/>
          </w:tcPr>
          <w:p w14:paraId="1DADDD53" w14:textId="77777777" w:rsidR="00696486" w:rsidRPr="00696486" w:rsidRDefault="00696486" w:rsidP="00696486">
            <w:pPr>
              <w:jc w:val="center"/>
              <w:rPr>
                <w:sz w:val="18"/>
                <w:szCs w:val="18"/>
                <w:lang w:val="en-US" w:eastAsia="en-US"/>
              </w:rPr>
            </w:pPr>
            <w:r w:rsidRPr="00696486">
              <w:rPr>
                <w:sz w:val="18"/>
                <w:szCs w:val="18"/>
                <w:lang w:val="en-US" w:eastAsia="en-US"/>
              </w:rPr>
              <w:t>109</w:t>
            </w:r>
          </w:p>
        </w:tc>
        <w:tc>
          <w:tcPr>
            <w:tcW w:w="780" w:type="dxa"/>
            <w:tcBorders>
              <w:top w:val="nil"/>
              <w:left w:val="nil"/>
              <w:bottom w:val="nil"/>
              <w:right w:val="single" w:sz="8" w:space="0" w:color="auto"/>
            </w:tcBorders>
            <w:shd w:val="clear" w:color="000000" w:fill="FFFFFF"/>
            <w:noWrap/>
            <w:vAlign w:val="center"/>
            <w:hideMark/>
          </w:tcPr>
          <w:p w14:paraId="3210861B" w14:textId="77777777" w:rsidR="00696486" w:rsidRPr="00696486" w:rsidRDefault="00696486" w:rsidP="00696486">
            <w:pPr>
              <w:jc w:val="center"/>
              <w:rPr>
                <w:sz w:val="18"/>
                <w:szCs w:val="18"/>
                <w:lang w:val="en-US" w:eastAsia="en-US"/>
              </w:rPr>
            </w:pPr>
            <w:r w:rsidRPr="00696486">
              <w:rPr>
                <w:sz w:val="18"/>
                <w:szCs w:val="18"/>
                <w:lang w:val="en-US" w:eastAsia="en-US"/>
              </w:rPr>
              <w:t>47</w:t>
            </w:r>
          </w:p>
        </w:tc>
      </w:tr>
      <w:tr w:rsidR="00696486" w:rsidRPr="00696486" w14:paraId="7D3988ED" w14:textId="77777777" w:rsidTr="00696486">
        <w:trPr>
          <w:trHeight w:val="237"/>
          <w:jc w:val="center"/>
        </w:trPr>
        <w:tc>
          <w:tcPr>
            <w:tcW w:w="62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B90571B"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б)</w:t>
            </w:r>
          </w:p>
        </w:tc>
        <w:tc>
          <w:tcPr>
            <w:tcW w:w="5312" w:type="dxa"/>
            <w:tcBorders>
              <w:top w:val="single" w:sz="8" w:space="0" w:color="auto"/>
              <w:left w:val="nil"/>
              <w:bottom w:val="single" w:sz="8" w:space="0" w:color="auto"/>
              <w:right w:val="single" w:sz="4" w:space="0" w:color="auto"/>
            </w:tcBorders>
            <w:shd w:val="clear" w:color="000000" w:fill="D9D9D9"/>
            <w:noWrap/>
            <w:vAlign w:val="center"/>
            <w:hideMark/>
          </w:tcPr>
          <w:p w14:paraId="1B6AA7B0" w14:textId="77777777" w:rsidR="00696486" w:rsidRPr="00696486" w:rsidRDefault="00696486" w:rsidP="00696486">
            <w:pPr>
              <w:rPr>
                <w:b/>
                <w:bCs/>
                <w:i/>
                <w:iCs/>
                <w:sz w:val="18"/>
                <w:szCs w:val="18"/>
                <w:lang w:val="en-US" w:eastAsia="en-US"/>
              </w:rPr>
            </w:pPr>
            <w:r w:rsidRPr="00696486">
              <w:rPr>
                <w:b/>
                <w:bCs/>
                <w:i/>
                <w:iCs/>
                <w:sz w:val="18"/>
                <w:szCs w:val="18"/>
                <w:lang w:val="en-US" w:eastAsia="en-US"/>
              </w:rPr>
              <w:t>Трошкови осталог материјала (режијског)</w:t>
            </w:r>
          </w:p>
        </w:tc>
        <w:tc>
          <w:tcPr>
            <w:tcW w:w="1012" w:type="dxa"/>
            <w:tcBorders>
              <w:top w:val="single" w:sz="8" w:space="0" w:color="auto"/>
              <w:left w:val="nil"/>
              <w:bottom w:val="single" w:sz="8" w:space="0" w:color="auto"/>
              <w:right w:val="single" w:sz="4" w:space="0" w:color="auto"/>
            </w:tcBorders>
            <w:shd w:val="clear" w:color="000000" w:fill="D9D9D9"/>
            <w:noWrap/>
            <w:vAlign w:val="center"/>
            <w:hideMark/>
          </w:tcPr>
          <w:p w14:paraId="65AFCE99"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357.784</w:t>
            </w:r>
          </w:p>
        </w:tc>
        <w:tc>
          <w:tcPr>
            <w:tcW w:w="1243" w:type="dxa"/>
            <w:tcBorders>
              <w:top w:val="single" w:sz="8" w:space="0" w:color="auto"/>
              <w:left w:val="nil"/>
              <w:bottom w:val="single" w:sz="8" w:space="0" w:color="auto"/>
              <w:right w:val="single" w:sz="4" w:space="0" w:color="auto"/>
            </w:tcBorders>
            <w:shd w:val="clear" w:color="000000" w:fill="D9D9D9"/>
            <w:noWrap/>
            <w:vAlign w:val="center"/>
            <w:hideMark/>
          </w:tcPr>
          <w:p w14:paraId="24959E3F"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 xml:space="preserve">835.000   </w:t>
            </w:r>
          </w:p>
        </w:tc>
        <w:tc>
          <w:tcPr>
            <w:tcW w:w="1065" w:type="dxa"/>
            <w:tcBorders>
              <w:top w:val="single" w:sz="8" w:space="0" w:color="auto"/>
              <w:left w:val="nil"/>
              <w:bottom w:val="single" w:sz="8" w:space="0" w:color="auto"/>
              <w:right w:val="single" w:sz="4" w:space="0" w:color="auto"/>
            </w:tcBorders>
            <w:shd w:val="clear" w:color="000000" w:fill="D9D9D9"/>
            <w:noWrap/>
            <w:vAlign w:val="center"/>
            <w:hideMark/>
          </w:tcPr>
          <w:p w14:paraId="1AE4A87C"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352.597</w:t>
            </w:r>
          </w:p>
        </w:tc>
        <w:tc>
          <w:tcPr>
            <w:tcW w:w="760" w:type="dxa"/>
            <w:tcBorders>
              <w:top w:val="single" w:sz="8" w:space="0" w:color="auto"/>
              <w:left w:val="nil"/>
              <w:bottom w:val="single" w:sz="8" w:space="0" w:color="auto"/>
              <w:right w:val="single" w:sz="4" w:space="0" w:color="auto"/>
            </w:tcBorders>
            <w:shd w:val="clear" w:color="000000" w:fill="D9D9D9"/>
            <w:noWrap/>
            <w:vAlign w:val="center"/>
            <w:hideMark/>
          </w:tcPr>
          <w:p w14:paraId="51206F78" w14:textId="77777777" w:rsidR="00696486" w:rsidRPr="00696486" w:rsidRDefault="00696486" w:rsidP="00696486">
            <w:pPr>
              <w:jc w:val="center"/>
              <w:rPr>
                <w:b/>
                <w:bCs/>
                <w:sz w:val="18"/>
                <w:szCs w:val="18"/>
                <w:lang w:val="en-US" w:eastAsia="en-US"/>
              </w:rPr>
            </w:pPr>
            <w:r w:rsidRPr="00696486">
              <w:rPr>
                <w:b/>
                <w:bCs/>
                <w:sz w:val="18"/>
                <w:szCs w:val="18"/>
                <w:lang w:val="en-US" w:eastAsia="en-US"/>
              </w:rPr>
              <w:t>99</w:t>
            </w:r>
          </w:p>
        </w:tc>
        <w:tc>
          <w:tcPr>
            <w:tcW w:w="780" w:type="dxa"/>
            <w:tcBorders>
              <w:top w:val="single" w:sz="8" w:space="0" w:color="auto"/>
              <w:left w:val="nil"/>
              <w:bottom w:val="single" w:sz="8" w:space="0" w:color="auto"/>
              <w:right w:val="single" w:sz="8" w:space="0" w:color="auto"/>
            </w:tcBorders>
            <w:shd w:val="clear" w:color="000000" w:fill="D9D9D9"/>
            <w:noWrap/>
            <w:vAlign w:val="center"/>
            <w:hideMark/>
          </w:tcPr>
          <w:p w14:paraId="646120F0" w14:textId="77777777" w:rsidR="00696486" w:rsidRPr="00696486" w:rsidRDefault="00696486" w:rsidP="00696486">
            <w:pPr>
              <w:jc w:val="center"/>
              <w:rPr>
                <w:b/>
                <w:bCs/>
                <w:sz w:val="18"/>
                <w:szCs w:val="18"/>
                <w:lang w:val="en-US" w:eastAsia="en-US"/>
              </w:rPr>
            </w:pPr>
            <w:r w:rsidRPr="00696486">
              <w:rPr>
                <w:b/>
                <w:bCs/>
                <w:sz w:val="18"/>
                <w:szCs w:val="18"/>
                <w:lang w:val="en-US" w:eastAsia="en-US"/>
              </w:rPr>
              <w:t>42</w:t>
            </w:r>
          </w:p>
        </w:tc>
      </w:tr>
      <w:tr w:rsidR="00696486" w:rsidRPr="00696486" w14:paraId="7E5BAF44"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2346E1F6"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71576990" w14:textId="77777777" w:rsidR="00696486" w:rsidRPr="00696486" w:rsidRDefault="00696486" w:rsidP="00696486">
            <w:pPr>
              <w:rPr>
                <w:sz w:val="18"/>
                <w:szCs w:val="18"/>
                <w:lang w:val="en-US" w:eastAsia="en-US"/>
              </w:rPr>
            </w:pPr>
            <w:r w:rsidRPr="00696486">
              <w:rPr>
                <w:sz w:val="18"/>
                <w:szCs w:val="18"/>
                <w:lang w:val="en-US" w:eastAsia="en-US"/>
              </w:rPr>
              <w:t>Отпис ауто гума</w:t>
            </w:r>
          </w:p>
        </w:tc>
        <w:tc>
          <w:tcPr>
            <w:tcW w:w="1012" w:type="dxa"/>
            <w:tcBorders>
              <w:top w:val="nil"/>
              <w:left w:val="nil"/>
              <w:bottom w:val="single" w:sz="4" w:space="0" w:color="auto"/>
              <w:right w:val="single" w:sz="4" w:space="0" w:color="auto"/>
            </w:tcBorders>
            <w:shd w:val="clear" w:color="000000" w:fill="FFFFFF"/>
            <w:noWrap/>
            <w:vAlign w:val="center"/>
            <w:hideMark/>
          </w:tcPr>
          <w:p w14:paraId="4179B94A" w14:textId="77777777" w:rsidR="00696486" w:rsidRPr="00696486" w:rsidRDefault="00696486" w:rsidP="00696486">
            <w:pPr>
              <w:jc w:val="right"/>
              <w:rPr>
                <w:sz w:val="18"/>
                <w:szCs w:val="18"/>
                <w:lang w:val="en-US" w:eastAsia="en-US"/>
              </w:rPr>
            </w:pPr>
            <w:r w:rsidRPr="00696486">
              <w:rPr>
                <w:sz w:val="18"/>
                <w:szCs w:val="18"/>
                <w:lang w:val="en-US" w:eastAsia="en-US"/>
              </w:rPr>
              <w:t>240</w:t>
            </w:r>
          </w:p>
        </w:tc>
        <w:tc>
          <w:tcPr>
            <w:tcW w:w="1243" w:type="dxa"/>
            <w:tcBorders>
              <w:top w:val="nil"/>
              <w:left w:val="nil"/>
              <w:bottom w:val="single" w:sz="4" w:space="0" w:color="auto"/>
              <w:right w:val="single" w:sz="4" w:space="0" w:color="auto"/>
            </w:tcBorders>
            <w:shd w:val="clear" w:color="000000" w:fill="FFFFFF"/>
            <w:noWrap/>
            <w:vAlign w:val="center"/>
            <w:hideMark/>
          </w:tcPr>
          <w:p w14:paraId="75C62F03" w14:textId="77777777" w:rsidR="00696486" w:rsidRPr="00696486" w:rsidRDefault="00696486" w:rsidP="00696486">
            <w:pPr>
              <w:jc w:val="right"/>
              <w:rPr>
                <w:sz w:val="18"/>
                <w:szCs w:val="18"/>
                <w:lang w:val="en-US" w:eastAsia="en-US"/>
              </w:rPr>
            </w:pPr>
            <w:r w:rsidRPr="00696486">
              <w:rPr>
                <w:sz w:val="18"/>
                <w:szCs w:val="18"/>
                <w:lang w:val="en-US" w:eastAsia="en-US"/>
              </w:rPr>
              <w:t>0</w:t>
            </w:r>
          </w:p>
        </w:tc>
        <w:tc>
          <w:tcPr>
            <w:tcW w:w="1065" w:type="dxa"/>
            <w:tcBorders>
              <w:top w:val="nil"/>
              <w:left w:val="nil"/>
              <w:bottom w:val="single" w:sz="4" w:space="0" w:color="auto"/>
              <w:right w:val="single" w:sz="4" w:space="0" w:color="auto"/>
            </w:tcBorders>
            <w:shd w:val="clear" w:color="000000" w:fill="FFFFFF"/>
            <w:noWrap/>
            <w:vAlign w:val="center"/>
            <w:hideMark/>
          </w:tcPr>
          <w:p w14:paraId="4F066BD8" w14:textId="77777777" w:rsidR="00696486" w:rsidRPr="00696486" w:rsidRDefault="00696486" w:rsidP="00696486">
            <w:pPr>
              <w:jc w:val="right"/>
              <w:rPr>
                <w:sz w:val="18"/>
                <w:szCs w:val="18"/>
                <w:lang w:val="en-US" w:eastAsia="en-US"/>
              </w:rPr>
            </w:pPr>
            <w:r w:rsidRPr="00696486">
              <w:rPr>
                <w:sz w:val="18"/>
                <w:szCs w:val="18"/>
                <w:lang w:val="en-US" w:eastAsia="en-US"/>
              </w:rPr>
              <w:t>7.991</w:t>
            </w:r>
          </w:p>
        </w:tc>
        <w:tc>
          <w:tcPr>
            <w:tcW w:w="760" w:type="dxa"/>
            <w:tcBorders>
              <w:top w:val="nil"/>
              <w:left w:val="nil"/>
              <w:bottom w:val="single" w:sz="4" w:space="0" w:color="auto"/>
              <w:right w:val="single" w:sz="4" w:space="0" w:color="auto"/>
            </w:tcBorders>
            <w:shd w:val="clear" w:color="000000" w:fill="FFFFFF"/>
            <w:noWrap/>
            <w:vAlign w:val="center"/>
            <w:hideMark/>
          </w:tcPr>
          <w:p w14:paraId="44640AB8" w14:textId="77777777" w:rsidR="00696486" w:rsidRPr="00696486" w:rsidRDefault="00696486" w:rsidP="00696486">
            <w:pPr>
              <w:jc w:val="center"/>
              <w:rPr>
                <w:sz w:val="18"/>
                <w:szCs w:val="18"/>
                <w:lang w:val="en-US" w:eastAsia="en-US"/>
              </w:rPr>
            </w:pPr>
            <w:r w:rsidRPr="00696486">
              <w:rPr>
                <w:sz w:val="18"/>
                <w:szCs w:val="18"/>
                <w:lang w:val="en-US" w:eastAsia="en-US"/>
              </w:rPr>
              <w:t>3.329</w:t>
            </w:r>
          </w:p>
        </w:tc>
        <w:tc>
          <w:tcPr>
            <w:tcW w:w="780" w:type="dxa"/>
            <w:tcBorders>
              <w:top w:val="nil"/>
              <w:left w:val="nil"/>
              <w:bottom w:val="single" w:sz="4" w:space="0" w:color="auto"/>
              <w:right w:val="single" w:sz="8" w:space="0" w:color="auto"/>
            </w:tcBorders>
            <w:shd w:val="clear" w:color="000000" w:fill="FFFFFF"/>
            <w:noWrap/>
            <w:vAlign w:val="center"/>
            <w:hideMark/>
          </w:tcPr>
          <w:p w14:paraId="4CFC1919" w14:textId="24466BC8" w:rsidR="00696486" w:rsidRPr="00696486" w:rsidRDefault="00696486" w:rsidP="00696486">
            <w:pPr>
              <w:jc w:val="center"/>
              <w:rPr>
                <w:sz w:val="18"/>
                <w:szCs w:val="18"/>
                <w:lang w:val="sr-Cyrl-RS" w:eastAsia="en-US"/>
              </w:rPr>
            </w:pPr>
            <w:r>
              <w:rPr>
                <w:sz w:val="18"/>
                <w:szCs w:val="18"/>
                <w:lang w:val="sr-Cyrl-RS" w:eastAsia="en-US"/>
              </w:rPr>
              <w:t>0</w:t>
            </w:r>
          </w:p>
        </w:tc>
      </w:tr>
      <w:tr w:rsidR="00696486" w:rsidRPr="00696486" w14:paraId="02066E36" w14:textId="77777777" w:rsidTr="00696486">
        <w:trPr>
          <w:trHeight w:val="251"/>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1E5FC615"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5B3EC934" w14:textId="77777777" w:rsidR="00696486" w:rsidRPr="00696486" w:rsidRDefault="00696486" w:rsidP="00696486">
            <w:pPr>
              <w:rPr>
                <w:sz w:val="18"/>
                <w:szCs w:val="18"/>
                <w:lang w:val="en-US" w:eastAsia="en-US"/>
              </w:rPr>
            </w:pPr>
            <w:r w:rsidRPr="00696486">
              <w:rPr>
                <w:sz w:val="18"/>
                <w:szCs w:val="18"/>
                <w:lang w:val="en-US" w:eastAsia="en-US"/>
              </w:rPr>
              <w:t>Отпис ХТЗ опреме</w:t>
            </w:r>
          </w:p>
        </w:tc>
        <w:tc>
          <w:tcPr>
            <w:tcW w:w="1012" w:type="dxa"/>
            <w:tcBorders>
              <w:top w:val="nil"/>
              <w:left w:val="nil"/>
              <w:bottom w:val="single" w:sz="4" w:space="0" w:color="auto"/>
              <w:right w:val="single" w:sz="4" w:space="0" w:color="auto"/>
            </w:tcBorders>
            <w:shd w:val="clear" w:color="000000" w:fill="FFFFFF"/>
            <w:noWrap/>
            <w:vAlign w:val="center"/>
            <w:hideMark/>
          </w:tcPr>
          <w:p w14:paraId="12B9A4DD" w14:textId="77777777" w:rsidR="00696486" w:rsidRPr="00696486" w:rsidRDefault="00696486" w:rsidP="00696486">
            <w:pPr>
              <w:jc w:val="right"/>
              <w:rPr>
                <w:sz w:val="18"/>
                <w:szCs w:val="18"/>
                <w:lang w:val="en-US" w:eastAsia="en-US"/>
              </w:rPr>
            </w:pPr>
            <w:r w:rsidRPr="00696486">
              <w:rPr>
                <w:sz w:val="18"/>
                <w:szCs w:val="18"/>
                <w:lang w:val="en-US" w:eastAsia="en-US"/>
              </w:rPr>
              <w:t>200.581</w:t>
            </w:r>
          </w:p>
        </w:tc>
        <w:tc>
          <w:tcPr>
            <w:tcW w:w="1243" w:type="dxa"/>
            <w:tcBorders>
              <w:top w:val="nil"/>
              <w:left w:val="nil"/>
              <w:bottom w:val="single" w:sz="4" w:space="0" w:color="auto"/>
              <w:right w:val="single" w:sz="4" w:space="0" w:color="auto"/>
            </w:tcBorders>
            <w:shd w:val="clear" w:color="000000" w:fill="FFFFFF"/>
            <w:noWrap/>
            <w:vAlign w:val="center"/>
            <w:hideMark/>
          </w:tcPr>
          <w:p w14:paraId="76F66502" w14:textId="77777777" w:rsidR="00696486" w:rsidRPr="00696486" w:rsidRDefault="00696486" w:rsidP="00696486">
            <w:pPr>
              <w:jc w:val="right"/>
              <w:rPr>
                <w:sz w:val="18"/>
                <w:szCs w:val="18"/>
                <w:lang w:val="en-US" w:eastAsia="en-US"/>
              </w:rPr>
            </w:pPr>
            <w:r w:rsidRPr="00696486">
              <w:rPr>
                <w:sz w:val="18"/>
                <w:szCs w:val="18"/>
                <w:lang w:val="en-US" w:eastAsia="en-US"/>
              </w:rPr>
              <w:t>585.000</w:t>
            </w:r>
          </w:p>
        </w:tc>
        <w:tc>
          <w:tcPr>
            <w:tcW w:w="1065" w:type="dxa"/>
            <w:tcBorders>
              <w:top w:val="nil"/>
              <w:left w:val="nil"/>
              <w:bottom w:val="single" w:sz="4" w:space="0" w:color="auto"/>
              <w:right w:val="single" w:sz="4" w:space="0" w:color="auto"/>
            </w:tcBorders>
            <w:shd w:val="clear" w:color="000000" w:fill="FFFFFF"/>
            <w:noWrap/>
            <w:vAlign w:val="center"/>
            <w:hideMark/>
          </w:tcPr>
          <w:p w14:paraId="658DFCCE" w14:textId="77777777" w:rsidR="00696486" w:rsidRPr="00696486" w:rsidRDefault="00696486" w:rsidP="00696486">
            <w:pPr>
              <w:jc w:val="right"/>
              <w:rPr>
                <w:sz w:val="18"/>
                <w:szCs w:val="18"/>
                <w:lang w:val="en-US" w:eastAsia="en-US"/>
              </w:rPr>
            </w:pPr>
            <w:r w:rsidRPr="00696486">
              <w:rPr>
                <w:sz w:val="18"/>
                <w:szCs w:val="18"/>
                <w:lang w:val="en-US" w:eastAsia="en-US"/>
              </w:rPr>
              <w:t>70.183</w:t>
            </w:r>
          </w:p>
        </w:tc>
        <w:tc>
          <w:tcPr>
            <w:tcW w:w="760" w:type="dxa"/>
            <w:tcBorders>
              <w:top w:val="nil"/>
              <w:left w:val="nil"/>
              <w:bottom w:val="single" w:sz="4" w:space="0" w:color="auto"/>
              <w:right w:val="single" w:sz="4" w:space="0" w:color="auto"/>
            </w:tcBorders>
            <w:shd w:val="clear" w:color="000000" w:fill="FFFFFF"/>
            <w:noWrap/>
            <w:vAlign w:val="center"/>
            <w:hideMark/>
          </w:tcPr>
          <w:p w14:paraId="13284713" w14:textId="77777777" w:rsidR="00696486" w:rsidRPr="00696486" w:rsidRDefault="00696486" w:rsidP="00696486">
            <w:pPr>
              <w:jc w:val="center"/>
              <w:rPr>
                <w:sz w:val="18"/>
                <w:szCs w:val="18"/>
                <w:lang w:val="en-US" w:eastAsia="en-US"/>
              </w:rPr>
            </w:pPr>
            <w:r w:rsidRPr="00696486">
              <w:rPr>
                <w:sz w:val="18"/>
                <w:szCs w:val="18"/>
                <w:lang w:val="en-US" w:eastAsia="en-US"/>
              </w:rPr>
              <w:t>35</w:t>
            </w:r>
          </w:p>
        </w:tc>
        <w:tc>
          <w:tcPr>
            <w:tcW w:w="780" w:type="dxa"/>
            <w:tcBorders>
              <w:top w:val="nil"/>
              <w:left w:val="nil"/>
              <w:bottom w:val="single" w:sz="4" w:space="0" w:color="auto"/>
              <w:right w:val="single" w:sz="8" w:space="0" w:color="auto"/>
            </w:tcBorders>
            <w:shd w:val="clear" w:color="000000" w:fill="FFFFFF"/>
            <w:noWrap/>
            <w:vAlign w:val="center"/>
            <w:hideMark/>
          </w:tcPr>
          <w:p w14:paraId="0B3B6E62" w14:textId="77777777" w:rsidR="00696486" w:rsidRPr="00696486" w:rsidRDefault="00696486" w:rsidP="00696486">
            <w:pPr>
              <w:jc w:val="center"/>
              <w:rPr>
                <w:sz w:val="18"/>
                <w:szCs w:val="18"/>
                <w:lang w:val="en-US" w:eastAsia="en-US"/>
              </w:rPr>
            </w:pPr>
            <w:r w:rsidRPr="00696486">
              <w:rPr>
                <w:sz w:val="18"/>
                <w:szCs w:val="18"/>
                <w:lang w:val="en-US" w:eastAsia="en-US"/>
              </w:rPr>
              <w:t>12</w:t>
            </w:r>
          </w:p>
        </w:tc>
      </w:tr>
      <w:tr w:rsidR="00696486" w:rsidRPr="00696486" w14:paraId="22BDE0A3" w14:textId="77777777" w:rsidTr="00696486">
        <w:trPr>
          <w:trHeight w:val="251"/>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4BBEC178"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vAlign w:val="center"/>
            <w:hideMark/>
          </w:tcPr>
          <w:p w14:paraId="7010E6BE" w14:textId="77777777" w:rsidR="00696486" w:rsidRPr="00696486" w:rsidRDefault="00696486" w:rsidP="00696486">
            <w:pPr>
              <w:rPr>
                <w:sz w:val="18"/>
                <w:szCs w:val="18"/>
                <w:lang w:val="en-US" w:eastAsia="en-US"/>
              </w:rPr>
            </w:pPr>
            <w:r w:rsidRPr="00696486">
              <w:rPr>
                <w:sz w:val="18"/>
                <w:szCs w:val="18"/>
                <w:lang w:val="en-US" w:eastAsia="en-US"/>
              </w:rPr>
              <w:t>Ситан алат и инвентар који се не укључује у цијену коштања</w:t>
            </w:r>
          </w:p>
        </w:tc>
        <w:tc>
          <w:tcPr>
            <w:tcW w:w="1012" w:type="dxa"/>
            <w:tcBorders>
              <w:top w:val="nil"/>
              <w:left w:val="nil"/>
              <w:bottom w:val="single" w:sz="4" w:space="0" w:color="auto"/>
              <w:right w:val="single" w:sz="4" w:space="0" w:color="auto"/>
            </w:tcBorders>
            <w:shd w:val="clear" w:color="000000" w:fill="FFFFFF"/>
            <w:noWrap/>
            <w:vAlign w:val="center"/>
            <w:hideMark/>
          </w:tcPr>
          <w:p w14:paraId="5371092C" w14:textId="77777777" w:rsidR="00696486" w:rsidRPr="00696486" w:rsidRDefault="00696486" w:rsidP="00696486">
            <w:pPr>
              <w:jc w:val="right"/>
              <w:rPr>
                <w:sz w:val="18"/>
                <w:szCs w:val="18"/>
                <w:lang w:val="en-US" w:eastAsia="en-US"/>
              </w:rPr>
            </w:pPr>
            <w:r w:rsidRPr="00696486">
              <w:rPr>
                <w:sz w:val="18"/>
                <w:szCs w:val="18"/>
                <w:lang w:val="en-US" w:eastAsia="en-US"/>
              </w:rPr>
              <w:t>57.183</w:t>
            </w:r>
          </w:p>
        </w:tc>
        <w:tc>
          <w:tcPr>
            <w:tcW w:w="1243" w:type="dxa"/>
            <w:tcBorders>
              <w:top w:val="nil"/>
              <w:left w:val="nil"/>
              <w:bottom w:val="single" w:sz="4" w:space="0" w:color="auto"/>
              <w:right w:val="single" w:sz="4" w:space="0" w:color="auto"/>
            </w:tcBorders>
            <w:shd w:val="clear" w:color="000000" w:fill="FFFFFF"/>
            <w:noWrap/>
            <w:vAlign w:val="center"/>
            <w:hideMark/>
          </w:tcPr>
          <w:p w14:paraId="3279CA75" w14:textId="77777777" w:rsidR="00696486" w:rsidRPr="00696486" w:rsidRDefault="00696486" w:rsidP="00696486">
            <w:pPr>
              <w:jc w:val="right"/>
              <w:rPr>
                <w:sz w:val="18"/>
                <w:szCs w:val="18"/>
                <w:lang w:val="en-US" w:eastAsia="en-US"/>
              </w:rPr>
            </w:pPr>
            <w:r w:rsidRPr="00696486">
              <w:rPr>
                <w:sz w:val="18"/>
                <w:szCs w:val="18"/>
                <w:lang w:val="en-US" w:eastAsia="en-US"/>
              </w:rPr>
              <w:t>110.000</w:t>
            </w:r>
          </w:p>
        </w:tc>
        <w:tc>
          <w:tcPr>
            <w:tcW w:w="1065" w:type="dxa"/>
            <w:tcBorders>
              <w:top w:val="nil"/>
              <w:left w:val="nil"/>
              <w:bottom w:val="single" w:sz="4" w:space="0" w:color="auto"/>
              <w:right w:val="single" w:sz="4" w:space="0" w:color="auto"/>
            </w:tcBorders>
            <w:shd w:val="clear" w:color="000000" w:fill="FFFFFF"/>
            <w:noWrap/>
            <w:vAlign w:val="center"/>
            <w:hideMark/>
          </w:tcPr>
          <w:p w14:paraId="0558AC72" w14:textId="77777777" w:rsidR="00696486" w:rsidRPr="00696486" w:rsidRDefault="00696486" w:rsidP="00696486">
            <w:pPr>
              <w:jc w:val="right"/>
              <w:rPr>
                <w:sz w:val="18"/>
                <w:szCs w:val="18"/>
                <w:lang w:val="en-US" w:eastAsia="en-US"/>
              </w:rPr>
            </w:pPr>
            <w:r w:rsidRPr="00696486">
              <w:rPr>
                <w:sz w:val="18"/>
                <w:szCs w:val="18"/>
                <w:lang w:val="en-US" w:eastAsia="en-US"/>
              </w:rPr>
              <w:t>157.520</w:t>
            </w:r>
          </w:p>
        </w:tc>
        <w:tc>
          <w:tcPr>
            <w:tcW w:w="760" w:type="dxa"/>
            <w:tcBorders>
              <w:top w:val="nil"/>
              <w:left w:val="nil"/>
              <w:bottom w:val="single" w:sz="4" w:space="0" w:color="auto"/>
              <w:right w:val="single" w:sz="4" w:space="0" w:color="auto"/>
            </w:tcBorders>
            <w:shd w:val="clear" w:color="000000" w:fill="FFFFFF"/>
            <w:noWrap/>
            <w:vAlign w:val="center"/>
            <w:hideMark/>
          </w:tcPr>
          <w:p w14:paraId="35DC3EE6" w14:textId="77777777" w:rsidR="00696486" w:rsidRPr="00696486" w:rsidRDefault="00696486" w:rsidP="00696486">
            <w:pPr>
              <w:jc w:val="center"/>
              <w:rPr>
                <w:sz w:val="18"/>
                <w:szCs w:val="18"/>
                <w:lang w:val="en-US" w:eastAsia="en-US"/>
              </w:rPr>
            </w:pPr>
            <w:r w:rsidRPr="00696486">
              <w:rPr>
                <w:sz w:val="18"/>
                <w:szCs w:val="18"/>
                <w:lang w:val="en-US" w:eastAsia="en-US"/>
              </w:rPr>
              <w:t>275</w:t>
            </w:r>
          </w:p>
        </w:tc>
        <w:tc>
          <w:tcPr>
            <w:tcW w:w="780" w:type="dxa"/>
            <w:tcBorders>
              <w:top w:val="nil"/>
              <w:left w:val="nil"/>
              <w:bottom w:val="single" w:sz="4" w:space="0" w:color="auto"/>
              <w:right w:val="single" w:sz="8" w:space="0" w:color="auto"/>
            </w:tcBorders>
            <w:shd w:val="clear" w:color="000000" w:fill="FFFFFF"/>
            <w:noWrap/>
            <w:vAlign w:val="center"/>
            <w:hideMark/>
          </w:tcPr>
          <w:p w14:paraId="5D65BAD8" w14:textId="77777777" w:rsidR="00696486" w:rsidRPr="00696486" w:rsidRDefault="00696486" w:rsidP="00696486">
            <w:pPr>
              <w:jc w:val="center"/>
              <w:rPr>
                <w:sz w:val="18"/>
                <w:szCs w:val="18"/>
                <w:lang w:val="en-US" w:eastAsia="en-US"/>
              </w:rPr>
            </w:pPr>
            <w:r w:rsidRPr="00696486">
              <w:rPr>
                <w:sz w:val="18"/>
                <w:szCs w:val="18"/>
                <w:lang w:val="en-US" w:eastAsia="en-US"/>
              </w:rPr>
              <w:t>143</w:t>
            </w:r>
          </w:p>
        </w:tc>
      </w:tr>
      <w:tr w:rsidR="00696486" w:rsidRPr="00696486" w14:paraId="2CB427DD" w14:textId="77777777" w:rsidTr="00696486">
        <w:trPr>
          <w:trHeight w:val="237"/>
          <w:jc w:val="center"/>
        </w:trPr>
        <w:tc>
          <w:tcPr>
            <w:tcW w:w="626" w:type="dxa"/>
            <w:tcBorders>
              <w:top w:val="nil"/>
              <w:left w:val="single" w:sz="8" w:space="0" w:color="auto"/>
              <w:bottom w:val="nil"/>
              <w:right w:val="single" w:sz="4" w:space="0" w:color="auto"/>
            </w:tcBorders>
            <w:shd w:val="clear" w:color="000000" w:fill="FFFFFF"/>
            <w:noWrap/>
            <w:vAlign w:val="center"/>
            <w:hideMark/>
          </w:tcPr>
          <w:p w14:paraId="695FA3D4"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nil"/>
              <w:right w:val="single" w:sz="4" w:space="0" w:color="auto"/>
            </w:tcBorders>
            <w:shd w:val="clear" w:color="000000" w:fill="FFFFFF"/>
            <w:noWrap/>
            <w:vAlign w:val="center"/>
            <w:hideMark/>
          </w:tcPr>
          <w:p w14:paraId="151CFB52" w14:textId="77777777" w:rsidR="00696486" w:rsidRPr="00696486" w:rsidRDefault="00696486" w:rsidP="00696486">
            <w:pPr>
              <w:rPr>
                <w:sz w:val="18"/>
                <w:szCs w:val="18"/>
                <w:lang w:val="en-US" w:eastAsia="en-US"/>
              </w:rPr>
            </w:pPr>
            <w:r w:rsidRPr="00696486">
              <w:rPr>
                <w:sz w:val="18"/>
                <w:szCs w:val="18"/>
                <w:lang w:val="en-US" w:eastAsia="en-US"/>
              </w:rPr>
              <w:t>Утрошен остали (режијски) материјал-канцеларијски материјал</w:t>
            </w:r>
          </w:p>
        </w:tc>
        <w:tc>
          <w:tcPr>
            <w:tcW w:w="1012" w:type="dxa"/>
            <w:tcBorders>
              <w:top w:val="nil"/>
              <w:left w:val="nil"/>
              <w:bottom w:val="nil"/>
              <w:right w:val="single" w:sz="4" w:space="0" w:color="auto"/>
            </w:tcBorders>
            <w:shd w:val="clear" w:color="000000" w:fill="FFFFFF"/>
            <w:noWrap/>
            <w:vAlign w:val="center"/>
            <w:hideMark/>
          </w:tcPr>
          <w:p w14:paraId="13E24392" w14:textId="77777777" w:rsidR="00696486" w:rsidRPr="00696486" w:rsidRDefault="00696486" w:rsidP="00696486">
            <w:pPr>
              <w:jc w:val="right"/>
              <w:rPr>
                <w:sz w:val="18"/>
                <w:szCs w:val="18"/>
                <w:lang w:val="en-US" w:eastAsia="en-US"/>
              </w:rPr>
            </w:pPr>
            <w:r w:rsidRPr="00696486">
              <w:rPr>
                <w:sz w:val="18"/>
                <w:szCs w:val="18"/>
                <w:lang w:val="en-US" w:eastAsia="en-US"/>
              </w:rPr>
              <w:t>99.780</w:t>
            </w:r>
          </w:p>
        </w:tc>
        <w:tc>
          <w:tcPr>
            <w:tcW w:w="1243" w:type="dxa"/>
            <w:tcBorders>
              <w:top w:val="nil"/>
              <w:left w:val="nil"/>
              <w:bottom w:val="nil"/>
              <w:right w:val="single" w:sz="4" w:space="0" w:color="auto"/>
            </w:tcBorders>
            <w:shd w:val="clear" w:color="000000" w:fill="FFFFFF"/>
            <w:noWrap/>
            <w:vAlign w:val="center"/>
            <w:hideMark/>
          </w:tcPr>
          <w:p w14:paraId="6A46F627" w14:textId="77777777" w:rsidR="00696486" w:rsidRPr="00696486" w:rsidRDefault="00696486" w:rsidP="00696486">
            <w:pPr>
              <w:jc w:val="right"/>
              <w:rPr>
                <w:sz w:val="18"/>
                <w:szCs w:val="18"/>
                <w:lang w:val="en-US" w:eastAsia="en-US"/>
              </w:rPr>
            </w:pPr>
            <w:r w:rsidRPr="00696486">
              <w:rPr>
                <w:sz w:val="18"/>
                <w:szCs w:val="18"/>
                <w:lang w:val="en-US" w:eastAsia="en-US"/>
              </w:rPr>
              <w:t>140.000</w:t>
            </w:r>
          </w:p>
        </w:tc>
        <w:tc>
          <w:tcPr>
            <w:tcW w:w="1065" w:type="dxa"/>
            <w:tcBorders>
              <w:top w:val="nil"/>
              <w:left w:val="nil"/>
              <w:bottom w:val="nil"/>
              <w:right w:val="single" w:sz="4" w:space="0" w:color="auto"/>
            </w:tcBorders>
            <w:shd w:val="clear" w:color="000000" w:fill="FFFFFF"/>
            <w:noWrap/>
            <w:vAlign w:val="center"/>
            <w:hideMark/>
          </w:tcPr>
          <w:p w14:paraId="3F5E2643" w14:textId="77777777" w:rsidR="00696486" w:rsidRPr="00696486" w:rsidRDefault="00696486" w:rsidP="00696486">
            <w:pPr>
              <w:jc w:val="right"/>
              <w:rPr>
                <w:sz w:val="18"/>
                <w:szCs w:val="18"/>
                <w:lang w:val="en-US" w:eastAsia="en-US"/>
              </w:rPr>
            </w:pPr>
            <w:r w:rsidRPr="00696486">
              <w:rPr>
                <w:sz w:val="18"/>
                <w:szCs w:val="18"/>
                <w:lang w:val="en-US" w:eastAsia="en-US"/>
              </w:rPr>
              <w:t>116.903</w:t>
            </w:r>
          </w:p>
        </w:tc>
        <w:tc>
          <w:tcPr>
            <w:tcW w:w="760" w:type="dxa"/>
            <w:tcBorders>
              <w:top w:val="nil"/>
              <w:left w:val="nil"/>
              <w:bottom w:val="single" w:sz="4" w:space="0" w:color="auto"/>
              <w:right w:val="single" w:sz="4" w:space="0" w:color="auto"/>
            </w:tcBorders>
            <w:shd w:val="clear" w:color="000000" w:fill="FFFFFF"/>
            <w:noWrap/>
            <w:vAlign w:val="center"/>
            <w:hideMark/>
          </w:tcPr>
          <w:p w14:paraId="19EEA7FE" w14:textId="77777777" w:rsidR="00696486" w:rsidRPr="00696486" w:rsidRDefault="00696486" w:rsidP="00696486">
            <w:pPr>
              <w:jc w:val="center"/>
              <w:rPr>
                <w:sz w:val="18"/>
                <w:szCs w:val="18"/>
                <w:lang w:val="en-US" w:eastAsia="en-US"/>
              </w:rPr>
            </w:pPr>
            <w:r w:rsidRPr="00696486">
              <w:rPr>
                <w:sz w:val="18"/>
                <w:szCs w:val="18"/>
                <w:lang w:val="en-US" w:eastAsia="en-US"/>
              </w:rPr>
              <w:t>117</w:t>
            </w:r>
          </w:p>
        </w:tc>
        <w:tc>
          <w:tcPr>
            <w:tcW w:w="780" w:type="dxa"/>
            <w:tcBorders>
              <w:top w:val="nil"/>
              <w:left w:val="nil"/>
              <w:bottom w:val="single" w:sz="4" w:space="0" w:color="auto"/>
              <w:right w:val="single" w:sz="8" w:space="0" w:color="auto"/>
            </w:tcBorders>
            <w:shd w:val="clear" w:color="000000" w:fill="FFFFFF"/>
            <w:noWrap/>
            <w:vAlign w:val="center"/>
            <w:hideMark/>
          </w:tcPr>
          <w:p w14:paraId="73AF71F8" w14:textId="77777777" w:rsidR="00696486" w:rsidRPr="00696486" w:rsidRDefault="00696486" w:rsidP="00696486">
            <w:pPr>
              <w:jc w:val="center"/>
              <w:rPr>
                <w:sz w:val="18"/>
                <w:szCs w:val="18"/>
                <w:lang w:val="en-US" w:eastAsia="en-US"/>
              </w:rPr>
            </w:pPr>
            <w:r w:rsidRPr="00696486">
              <w:rPr>
                <w:sz w:val="18"/>
                <w:szCs w:val="18"/>
                <w:lang w:val="en-US" w:eastAsia="en-US"/>
              </w:rPr>
              <w:t>84</w:t>
            </w:r>
          </w:p>
        </w:tc>
      </w:tr>
      <w:tr w:rsidR="00696486" w:rsidRPr="00696486" w14:paraId="2FF7FF68" w14:textId="77777777" w:rsidTr="00696486">
        <w:trPr>
          <w:trHeight w:val="237"/>
          <w:jc w:val="center"/>
        </w:trPr>
        <w:tc>
          <w:tcPr>
            <w:tcW w:w="62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66A0B00"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в)</w:t>
            </w:r>
          </w:p>
        </w:tc>
        <w:tc>
          <w:tcPr>
            <w:tcW w:w="5312" w:type="dxa"/>
            <w:tcBorders>
              <w:top w:val="single" w:sz="8" w:space="0" w:color="auto"/>
              <w:left w:val="nil"/>
              <w:bottom w:val="single" w:sz="8" w:space="0" w:color="auto"/>
              <w:right w:val="single" w:sz="4" w:space="0" w:color="auto"/>
            </w:tcBorders>
            <w:shd w:val="clear" w:color="000000" w:fill="D9D9D9"/>
            <w:noWrap/>
            <w:vAlign w:val="center"/>
            <w:hideMark/>
          </w:tcPr>
          <w:p w14:paraId="7D34BDF0" w14:textId="77777777" w:rsidR="00696486" w:rsidRPr="00696486" w:rsidRDefault="00696486" w:rsidP="00696486">
            <w:pPr>
              <w:rPr>
                <w:b/>
                <w:bCs/>
                <w:i/>
                <w:iCs/>
                <w:sz w:val="18"/>
                <w:szCs w:val="18"/>
                <w:lang w:val="en-US" w:eastAsia="en-US"/>
              </w:rPr>
            </w:pPr>
            <w:r w:rsidRPr="00696486">
              <w:rPr>
                <w:b/>
                <w:bCs/>
                <w:i/>
                <w:iCs/>
                <w:sz w:val="18"/>
                <w:szCs w:val="18"/>
                <w:lang w:val="en-US" w:eastAsia="en-US"/>
              </w:rPr>
              <w:t>Трошкови горива и енергије</w:t>
            </w:r>
          </w:p>
        </w:tc>
        <w:tc>
          <w:tcPr>
            <w:tcW w:w="1012" w:type="dxa"/>
            <w:tcBorders>
              <w:top w:val="single" w:sz="8" w:space="0" w:color="auto"/>
              <w:left w:val="nil"/>
              <w:bottom w:val="single" w:sz="8" w:space="0" w:color="auto"/>
              <w:right w:val="single" w:sz="4" w:space="0" w:color="auto"/>
            </w:tcBorders>
            <w:shd w:val="clear" w:color="000000" w:fill="D9D9D9"/>
            <w:noWrap/>
            <w:vAlign w:val="center"/>
            <w:hideMark/>
          </w:tcPr>
          <w:p w14:paraId="6B679034"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5.355.347</w:t>
            </w:r>
          </w:p>
        </w:tc>
        <w:tc>
          <w:tcPr>
            <w:tcW w:w="1243" w:type="dxa"/>
            <w:tcBorders>
              <w:top w:val="single" w:sz="8" w:space="0" w:color="auto"/>
              <w:left w:val="nil"/>
              <w:bottom w:val="single" w:sz="8" w:space="0" w:color="auto"/>
              <w:right w:val="single" w:sz="4" w:space="0" w:color="auto"/>
            </w:tcBorders>
            <w:shd w:val="clear" w:color="000000" w:fill="D9D9D9"/>
            <w:noWrap/>
            <w:vAlign w:val="center"/>
            <w:hideMark/>
          </w:tcPr>
          <w:p w14:paraId="7F140A01"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7.359.046</w:t>
            </w:r>
          </w:p>
        </w:tc>
        <w:tc>
          <w:tcPr>
            <w:tcW w:w="1065" w:type="dxa"/>
            <w:tcBorders>
              <w:top w:val="single" w:sz="8" w:space="0" w:color="auto"/>
              <w:left w:val="nil"/>
              <w:bottom w:val="single" w:sz="8" w:space="0" w:color="auto"/>
              <w:right w:val="single" w:sz="4" w:space="0" w:color="auto"/>
            </w:tcBorders>
            <w:shd w:val="clear" w:color="000000" w:fill="D9D9D9"/>
            <w:noWrap/>
            <w:vAlign w:val="center"/>
            <w:hideMark/>
          </w:tcPr>
          <w:p w14:paraId="3ED0D6F4"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6.128.451</w:t>
            </w:r>
          </w:p>
        </w:tc>
        <w:tc>
          <w:tcPr>
            <w:tcW w:w="760" w:type="dxa"/>
            <w:tcBorders>
              <w:top w:val="single" w:sz="8" w:space="0" w:color="auto"/>
              <w:left w:val="nil"/>
              <w:bottom w:val="single" w:sz="8" w:space="0" w:color="auto"/>
              <w:right w:val="single" w:sz="4" w:space="0" w:color="auto"/>
            </w:tcBorders>
            <w:shd w:val="clear" w:color="000000" w:fill="D9D9D9"/>
            <w:noWrap/>
            <w:vAlign w:val="center"/>
            <w:hideMark/>
          </w:tcPr>
          <w:p w14:paraId="6CD31B97"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114</w:t>
            </w:r>
          </w:p>
        </w:tc>
        <w:tc>
          <w:tcPr>
            <w:tcW w:w="780" w:type="dxa"/>
            <w:tcBorders>
              <w:top w:val="single" w:sz="8" w:space="0" w:color="auto"/>
              <w:left w:val="nil"/>
              <w:bottom w:val="single" w:sz="8" w:space="0" w:color="auto"/>
              <w:right w:val="single" w:sz="8" w:space="0" w:color="auto"/>
            </w:tcBorders>
            <w:shd w:val="clear" w:color="000000" w:fill="D9D9D9"/>
            <w:noWrap/>
            <w:vAlign w:val="center"/>
            <w:hideMark/>
          </w:tcPr>
          <w:p w14:paraId="79D65E99"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83</w:t>
            </w:r>
          </w:p>
        </w:tc>
      </w:tr>
      <w:tr w:rsidR="00696486" w:rsidRPr="00696486" w14:paraId="09FD51C0"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580DFAF1"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2B60D84D"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горива-нафта </w:t>
            </w:r>
          </w:p>
        </w:tc>
        <w:tc>
          <w:tcPr>
            <w:tcW w:w="1012" w:type="dxa"/>
            <w:tcBorders>
              <w:top w:val="nil"/>
              <w:left w:val="nil"/>
              <w:bottom w:val="single" w:sz="4" w:space="0" w:color="auto"/>
              <w:right w:val="single" w:sz="4" w:space="0" w:color="auto"/>
            </w:tcBorders>
            <w:shd w:val="clear" w:color="000000" w:fill="FFFFFF"/>
            <w:noWrap/>
            <w:vAlign w:val="center"/>
            <w:hideMark/>
          </w:tcPr>
          <w:p w14:paraId="3D56D944" w14:textId="77777777" w:rsidR="00696486" w:rsidRPr="00696486" w:rsidRDefault="00696486" w:rsidP="00696486">
            <w:pPr>
              <w:jc w:val="right"/>
              <w:rPr>
                <w:sz w:val="18"/>
                <w:szCs w:val="18"/>
                <w:lang w:val="en-US" w:eastAsia="en-US"/>
              </w:rPr>
            </w:pPr>
            <w:r w:rsidRPr="00696486">
              <w:rPr>
                <w:sz w:val="18"/>
                <w:szCs w:val="18"/>
                <w:lang w:val="en-US" w:eastAsia="en-US"/>
              </w:rPr>
              <w:t>1.737.143</w:t>
            </w:r>
          </w:p>
        </w:tc>
        <w:tc>
          <w:tcPr>
            <w:tcW w:w="1243" w:type="dxa"/>
            <w:tcBorders>
              <w:top w:val="nil"/>
              <w:left w:val="nil"/>
              <w:bottom w:val="single" w:sz="4" w:space="0" w:color="auto"/>
              <w:right w:val="single" w:sz="4" w:space="0" w:color="auto"/>
            </w:tcBorders>
            <w:shd w:val="clear" w:color="000000" w:fill="FFFFFF"/>
            <w:noWrap/>
            <w:vAlign w:val="center"/>
            <w:hideMark/>
          </w:tcPr>
          <w:p w14:paraId="47D9D0A2" w14:textId="77777777" w:rsidR="00696486" w:rsidRPr="00696486" w:rsidRDefault="00696486" w:rsidP="00696486">
            <w:pPr>
              <w:jc w:val="right"/>
              <w:rPr>
                <w:sz w:val="18"/>
                <w:szCs w:val="18"/>
                <w:lang w:val="en-US" w:eastAsia="en-US"/>
              </w:rPr>
            </w:pPr>
            <w:r w:rsidRPr="00696486">
              <w:rPr>
                <w:sz w:val="18"/>
                <w:szCs w:val="18"/>
                <w:lang w:val="en-US" w:eastAsia="en-US"/>
              </w:rPr>
              <w:t xml:space="preserve">2.554.000   </w:t>
            </w:r>
          </w:p>
        </w:tc>
        <w:tc>
          <w:tcPr>
            <w:tcW w:w="1065" w:type="dxa"/>
            <w:tcBorders>
              <w:top w:val="nil"/>
              <w:left w:val="nil"/>
              <w:bottom w:val="single" w:sz="4" w:space="0" w:color="auto"/>
              <w:right w:val="single" w:sz="4" w:space="0" w:color="auto"/>
            </w:tcBorders>
            <w:shd w:val="clear" w:color="000000" w:fill="FFFFFF"/>
            <w:noWrap/>
            <w:vAlign w:val="center"/>
            <w:hideMark/>
          </w:tcPr>
          <w:p w14:paraId="0A25A2E8" w14:textId="77777777" w:rsidR="00696486" w:rsidRPr="00696486" w:rsidRDefault="00696486" w:rsidP="00696486">
            <w:pPr>
              <w:jc w:val="right"/>
              <w:rPr>
                <w:sz w:val="18"/>
                <w:szCs w:val="18"/>
                <w:lang w:val="en-US" w:eastAsia="en-US"/>
              </w:rPr>
            </w:pPr>
            <w:r w:rsidRPr="00696486">
              <w:rPr>
                <w:sz w:val="18"/>
                <w:szCs w:val="18"/>
                <w:lang w:val="en-US" w:eastAsia="en-US"/>
              </w:rPr>
              <w:t>2.222.407</w:t>
            </w:r>
          </w:p>
        </w:tc>
        <w:tc>
          <w:tcPr>
            <w:tcW w:w="760" w:type="dxa"/>
            <w:tcBorders>
              <w:top w:val="nil"/>
              <w:left w:val="nil"/>
              <w:bottom w:val="single" w:sz="4" w:space="0" w:color="auto"/>
              <w:right w:val="single" w:sz="4" w:space="0" w:color="auto"/>
            </w:tcBorders>
            <w:shd w:val="clear" w:color="000000" w:fill="FFFFFF"/>
            <w:noWrap/>
            <w:vAlign w:val="center"/>
            <w:hideMark/>
          </w:tcPr>
          <w:p w14:paraId="60E75FC4" w14:textId="77777777" w:rsidR="00696486" w:rsidRPr="00696486" w:rsidRDefault="00696486" w:rsidP="00696486">
            <w:pPr>
              <w:jc w:val="center"/>
              <w:rPr>
                <w:sz w:val="18"/>
                <w:szCs w:val="18"/>
                <w:lang w:val="en-US" w:eastAsia="en-US"/>
              </w:rPr>
            </w:pPr>
            <w:r w:rsidRPr="00696486">
              <w:rPr>
                <w:sz w:val="18"/>
                <w:szCs w:val="18"/>
                <w:lang w:val="en-US" w:eastAsia="en-US"/>
              </w:rPr>
              <w:t>128</w:t>
            </w:r>
          </w:p>
        </w:tc>
        <w:tc>
          <w:tcPr>
            <w:tcW w:w="780" w:type="dxa"/>
            <w:tcBorders>
              <w:top w:val="nil"/>
              <w:left w:val="nil"/>
              <w:bottom w:val="single" w:sz="4" w:space="0" w:color="auto"/>
              <w:right w:val="single" w:sz="8" w:space="0" w:color="auto"/>
            </w:tcBorders>
            <w:shd w:val="clear" w:color="000000" w:fill="FFFFFF"/>
            <w:noWrap/>
            <w:vAlign w:val="center"/>
            <w:hideMark/>
          </w:tcPr>
          <w:p w14:paraId="2751D8F7" w14:textId="77777777" w:rsidR="00696486" w:rsidRPr="00696486" w:rsidRDefault="00696486" w:rsidP="00696486">
            <w:pPr>
              <w:jc w:val="center"/>
              <w:rPr>
                <w:sz w:val="18"/>
                <w:szCs w:val="18"/>
                <w:lang w:val="en-US" w:eastAsia="en-US"/>
              </w:rPr>
            </w:pPr>
            <w:r w:rsidRPr="00696486">
              <w:rPr>
                <w:sz w:val="18"/>
                <w:szCs w:val="18"/>
                <w:lang w:val="en-US" w:eastAsia="en-US"/>
              </w:rPr>
              <w:t>87</w:t>
            </w:r>
          </w:p>
        </w:tc>
      </w:tr>
      <w:tr w:rsidR="00696486" w:rsidRPr="00696486" w14:paraId="1074B4CC"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5635FA4E"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6FD06E15"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горива-бензин </w:t>
            </w:r>
          </w:p>
        </w:tc>
        <w:tc>
          <w:tcPr>
            <w:tcW w:w="1012" w:type="dxa"/>
            <w:tcBorders>
              <w:top w:val="nil"/>
              <w:left w:val="nil"/>
              <w:bottom w:val="single" w:sz="4" w:space="0" w:color="auto"/>
              <w:right w:val="single" w:sz="4" w:space="0" w:color="auto"/>
            </w:tcBorders>
            <w:shd w:val="clear" w:color="000000" w:fill="FFFFFF"/>
            <w:noWrap/>
            <w:vAlign w:val="center"/>
            <w:hideMark/>
          </w:tcPr>
          <w:p w14:paraId="2A1BFD1D" w14:textId="77777777" w:rsidR="00696486" w:rsidRPr="00696486" w:rsidRDefault="00696486" w:rsidP="00696486">
            <w:pPr>
              <w:jc w:val="right"/>
              <w:rPr>
                <w:sz w:val="18"/>
                <w:szCs w:val="18"/>
                <w:lang w:val="en-US" w:eastAsia="en-US"/>
              </w:rPr>
            </w:pPr>
            <w:r w:rsidRPr="00696486">
              <w:rPr>
                <w:sz w:val="18"/>
                <w:szCs w:val="18"/>
                <w:lang w:val="en-US" w:eastAsia="en-US"/>
              </w:rPr>
              <w:t>145.459</w:t>
            </w:r>
          </w:p>
        </w:tc>
        <w:tc>
          <w:tcPr>
            <w:tcW w:w="1243" w:type="dxa"/>
            <w:tcBorders>
              <w:top w:val="nil"/>
              <w:left w:val="nil"/>
              <w:bottom w:val="single" w:sz="4" w:space="0" w:color="auto"/>
              <w:right w:val="single" w:sz="4" w:space="0" w:color="auto"/>
            </w:tcBorders>
            <w:shd w:val="clear" w:color="000000" w:fill="FFFFFF"/>
            <w:noWrap/>
            <w:vAlign w:val="center"/>
            <w:hideMark/>
          </w:tcPr>
          <w:p w14:paraId="0ECA0127" w14:textId="77777777" w:rsidR="00696486" w:rsidRPr="00696486" w:rsidRDefault="00696486" w:rsidP="00696486">
            <w:pPr>
              <w:jc w:val="right"/>
              <w:rPr>
                <w:sz w:val="18"/>
                <w:szCs w:val="18"/>
                <w:lang w:val="en-US" w:eastAsia="en-US"/>
              </w:rPr>
            </w:pPr>
            <w:r w:rsidRPr="00696486">
              <w:rPr>
                <w:sz w:val="18"/>
                <w:szCs w:val="18"/>
                <w:lang w:val="en-US" w:eastAsia="en-US"/>
              </w:rPr>
              <w:t xml:space="preserve">300.000   </w:t>
            </w:r>
          </w:p>
        </w:tc>
        <w:tc>
          <w:tcPr>
            <w:tcW w:w="1065" w:type="dxa"/>
            <w:tcBorders>
              <w:top w:val="nil"/>
              <w:left w:val="nil"/>
              <w:bottom w:val="single" w:sz="4" w:space="0" w:color="auto"/>
              <w:right w:val="single" w:sz="4" w:space="0" w:color="auto"/>
            </w:tcBorders>
            <w:shd w:val="clear" w:color="000000" w:fill="FFFFFF"/>
            <w:noWrap/>
            <w:vAlign w:val="center"/>
            <w:hideMark/>
          </w:tcPr>
          <w:p w14:paraId="769AF0CF" w14:textId="77777777" w:rsidR="00696486" w:rsidRPr="00696486" w:rsidRDefault="00696486" w:rsidP="00696486">
            <w:pPr>
              <w:jc w:val="right"/>
              <w:rPr>
                <w:sz w:val="18"/>
                <w:szCs w:val="18"/>
                <w:lang w:val="en-US" w:eastAsia="en-US"/>
              </w:rPr>
            </w:pPr>
            <w:r w:rsidRPr="00696486">
              <w:rPr>
                <w:sz w:val="18"/>
                <w:szCs w:val="18"/>
                <w:lang w:val="en-US" w:eastAsia="en-US"/>
              </w:rPr>
              <w:t>112.271</w:t>
            </w:r>
          </w:p>
        </w:tc>
        <w:tc>
          <w:tcPr>
            <w:tcW w:w="760" w:type="dxa"/>
            <w:tcBorders>
              <w:top w:val="nil"/>
              <w:left w:val="nil"/>
              <w:bottom w:val="single" w:sz="4" w:space="0" w:color="auto"/>
              <w:right w:val="single" w:sz="4" w:space="0" w:color="auto"/>
            </w:tcBorders>
            <w:shd w:val="clear" w:color="000000" w:fill="FFFFFF"/>
            <w:noWrap/>
            <w:vAlign w:val="center"/>
            <w:hideMark/>
          </w:tcPr>
          <w:p w14:paraId="31152585" w14:textId="77777777" w:rsidR="00696486" w:rsidRPr="00696486" w:rsidRDefault="00696486" w:rsidP="00696486">
            <w:pPr>
              <w:jc w:val="center"/>
              <w:rPr>
                <w:sz w:val="18"/>
                <w:szCs w:val="18"/>
                <w:lang w:val="en-US" w:eastAsia="en-US"/>
              </w:rPr>
            </w:pPr>
            <w:r w:rsidRPr="00696486">
              <w:rPr>
                <w:sz w:val="18"/>
                <w:szCs w:val="18"/>
                <w:lang w:val="en-US" w:eastAsia="en-US"/>
              </w:rPr>
              <w:t>77</w:t>
            </w:r>
          </w:p>
        </w:tc>
        <w:tc>
          <w:tcPr>
            <w:tcW w:w="780" w:type="dxa"/>
            <w:tcBorders>
              <w:top w:val="nil"/>
              <w:left w:val="nil"/>
              <w:bottom w:val="single" w:sz="4" w:space="0" w:color="auto"/>
              <w:right w:val="single" w:sz="8" w:space="0" w:color="auto"/>
            </w:tcBorders>
            <w:shd w:val="clear" w:color="000000" w:fill="FFFFFF"/>
            <w:noWrap/>
            <w:vAlign w:val="center"/>
            <w:hideMark/>
          </w:tcPr>
          <w:p w14:paraId="134D1D96" w14:textId="77777777" w:rsidR="00696486" w:rsidRPr="00696486" w:rsidRDefault="00696486" w:rsidP="00696486">
            <w:pPr>
              <w:jc w:val="center"/>
              <w:rPr>
                <w:sz w:val="18"/>
                <w:szCs w:val="18"/>
                <w:lang w:val="en-US" w:eastAsia="en-US"/>
              </w:rPr>
            </w:pPr>
            <w:r w:rsidRPr="00696486">
              <w:rPr>
                <w:sz w:val="18"/>
                <w:szCs w:val="18"/>
                <w:lang w:val="en-US" w:eastAsia="en-US"/>
              </w:rPr>
              <w:t>37</w:t>
            </w:r>
          </w:p>
        </w:tc>
      </w:tr>
      <w:tr w:rsidR="00696486" w:rsidRPr="00696486" w14:paraId="23850E42"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6848BD84"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499B4EC3"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мазива </w:t>
            </w:r>
          </w:p>
        </w:tc>
        <w:tc>
          <w:tcPr>
            <w:tcW w:w="1012" w:type="dxa"/>
            <w:tcBorders>
              <w:top w:val="nil"/>
              <w:left w:val="nil"/>
              <w:bottom w:val="single" w:sz="4" w:space="0" w:color="auto"/>
              <w:right w:val="single" w:sz="4" w:space="0" w:color="auto"/>
            </w:tcBorders>
            <w:shd w:val="clear" w:color="000000" w:fill="FFFFFF"/>
            <w:noWrap/>
            <w:vAlign w:val="center"/>
            <w:hideMark/>
          </w:tcPr>
          <w:p w14:paraId="66297890" w14:textId="77777777" w:rsidR="00696486" w:rsidRPr="00696486" w:rsidRDefault="00696486" w:rsidP="00696486">
            <w:pPr>
              <w:jc w:val="right"/>
              <w:rPr>
                <w:sz w:val="18"/>
                <w:szCs w:val="18"/>
                <w:lang w:val="en-US" w:eastAsia="en-US"/>
              </w:rPr>
            </w:pPr>
            <w:r w:rsidRPr="00696486">
              <w:rPr>
                <w:sz w:val="18"/>
                <w:szCs w:val="18"/>
                <w:lang w:val="en-US" w:eastAsia="en-US"/>
              </w:rPr>
              <w:t>130.558</w:t>
            </w:r>
          </w:p>
        </w:tc>
        <w:tc>
          <w:tcPr>
            <w:tcW w:w="1243" w:type="dxa"/>
            <w:tcBorders>
              <w:top w:val="nil"/>
              <w:left w:val="nil"/>
              <w:bottom w:val="single" w:sz="4" w:space="0" w:color="auto"/>
              <w:right w:val="single" w:sz="4" w:space="0" w:color="auto"/>
            </w:tcBorders>
            <w:shd w:val="clear" w:color="000000" w:fill="FFFFFF"/>
            <w:noWrap/>
            <w:vAlign w:val="center"/>
            <w:hideMark/>
          </w:tcPr>
          <w:p w14:paraId="60031177" w14:textId="77777777" w:rsidR="00696486" w:rsidRPr="00696486" w:rsidRDefault="00696486" w:rsidP="00696486">
            <w:pPr>
              <w:jc w:val="right"/>
              <w:rPr>
                <w:sz w:val="18"/>
                <w:szCs w:val="18"/>
                <w:lang w:val="en-US" w:eastAsia="en-US"/>
              </w:rPr>
            </w:pPr>
            <w:r w:rsidRPr="00696486">
              <w:rPr>
                <w:sz w:val="18"/>
                <w:szCs w:val="18"/>
                <w:lang w:val="en-US" w:eastAsia="en-US"/>
              </w:rPr>
              <w:t xml:space="preserve">300.000   </w:t>
            </w:r>
          </w:p>
        </w:tc>
        <w:tc>
          <w:tcPr>
            <w:tcW w:w="1065" w:type="dxa"/>
            <w:tcBorders>
              <w:top w:val="nil"/>
              <w:left w:val="nil"/>
              <w:bottom w:val="single" w:sz="4" w:space="0" w:color="auto"/>
              <w:right w:val="single" w:sz="4" w:space="0" w:color="auto"/>
            </w:tcBorders>
            <w:shd w:val="clear" w:color="000000" w:fill="FFFFFF"/>
            <w:noWrap/>
            <w:vAlign w:val="center"/>
            <w:hideMark/>
          </w:tcPr>
          <w:p w14:paraId="70C1E44F" w14:textId="77777777" w:rsidR="00696486" w:rsidRPr="00696486" w:rsidRDefault="00696486" w:rsidP="00696486">
            <w:pPr>
              <w:jc w:val="right"/>
              <w:rPr>
                <w:sz w:val="18"/>
                <w:szCs w:val="18"/>
                <w:lang w:val="en-US" w:eastAsia="en-US"/>
              </w:rPr>
            </w:pPr>
            <w:r w:rsidRPr="00696486">
              <w:rPr>
                <w:sz w:val="18"/>
                <w:szCs w:val="18"/>
                <w:lang w:val="en-US" w:eastAsia="en-US"/>
              </w:rPr>
              <w:t>154.728</w:t>
            </w:r>
          </w:p>
        </w:tc>
        <w:tc>
          <w:tcPr>
            <w:tcW w:w="760" w:type="dxa"/>
            <w:tcBorders>
              <w:top w:val="nil"/>
              <w:left w:val="nil"/>
              <w:bottom w:val="single" w:sz="4" w:space="0" w:color="auto"/>
              <w:right w:val="single" w:sz="4" w:space="0" w:color="auto"/>
            </w:tcBorders>
            <w:shd w:val="clear" w:color="000000" w:fill="FFFFFF"/>
            <w:noWrap/>
            <w:vAlign w:val="center"/>
            <w:hideMark/>
          </w:tcPr>
          <w:p w14:paraId="5960A1FC" w14:textId="77777777" w:rsidR="00696486" w:rsidRPr="00696486" w:rsidRDefault="00696486" w:rsidP="00696486">
            <w:pPr>
              <w:jc w:val="center"/>
              <w:rPr>
                <w:sz w:val="18"/>
                <w:szCs w:val="18"/>
                <w:lang w:val="en-US" w:eastAsia="en-US"/>
              </w:rPr>
            </w:pPr>
            <w:r w:rsidRPr="00696486">
              <w:rPr>
                <w:sz w:val="18"/>
                <w:szCs w:val="18"/>
                <w:lang w:val="en-US" w:eastAsia="en-US"/>
              </w:rPr>
              <w:t>119</w:t>
            </w:r>
          </w:p>
        </w:tc>
        <w:tc>
          <w:tcPr>
            <w:tcW w:w="780" w:type="dxa"/>
            <w:tcBorders>
              <w:top w:val="nil"/>
              <w:left w:val="nil"/>
              <w:bottom w:val="single" w:sz="4" w:space="0" w:color="auto"/>
              <w:right w:val="single" w:sz="8" w:space="0" w:color="auto"/>
            </w:tcBorders>
            <w:shd w:val="clear" w:color="000000" w:fill="FFFFFF"/>
            <w:noWrap/>
            <w:vAlign w:val="center"/>
            <w:hideMark/>
          </w:tcPr>
          <w:p w14:paraId="6B3320FA" w14:textId="77777777" w:rsidR="00696486" w:rsidRPr="00696486" w:rsidRDefault="00696486" w:rsidP="00696486">
            <w:pPr>
              <w:jc w:val="center"/>
              <w:rPr>
                <w:sz w:val="18"/>
                <w:szCs w:val="18"/>
                <w:lang w:val="en-US" w:eastAsia="en-US"/>
              </w:rPr>
            </w:pPr>
            <w:r w:rsidRPr="00696486">
              <w:rPr>
                <w:sz w:val="18"/>
                <w:szCs w:val="18"/>
                <w:lang w:val="en-US" w:eastAsia="en-US"/>
              </w:rPr>
              <w:t>52</w:t>
            </w:r>
          </w:p>
        </w:tc>
      </w:tr>
      <w:tr w:rsidR="00696486" w:rsidRPr="00696486" w14:paraId="3EEBA2B3" w14:textId="77777777" w:rsidTr="00696486">
        <w:trPr>
          <w:trHeight w:val="265"/>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4280C222"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60A4691E"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угља и осталих чврстих горива за добијање топлотне енергије </w:t>
            </w:r>
          </w:p>
        </w:tc>
        <w:tc>
          <w:tcPr>
            <w:tcW w:w="1012" w:type="dxa"/>
            <w:tcBorders>
              <w:top w:val="nil"/>
              <w:left w:val="nil"/>
              <w:bottom w:val="single" w:sz="4" w:space="0" w:color="auto"/>
              <w:right w:val="single" w:sz="4" w:space="0" w:color="auto"/>
            </w:tcBorders>
            <w:shd w:val="clear" w:color="000000" w:fill="FFFFFF"/>
            <w:noWrap/>
            <w:vAlign w:val="center"/>
            <w:hideMark/>
          </w:tcPr>
          <w:p w14:paraId="1E618AC7" w14:textId="77777777" w:rsidR="00696486" w:rsidRPr="00696486" w:rsidRDefault="00696486" w:rsidP="00696486">
            <w:pPr>
              <w:jc w:val="right"/>
              <w:rPr>
                <w:sz w:val="18"/>
                <w:szCs w:val="18"/>
                <w:lang w:val="en-US" w:eastAsia="en-US"/>
              </w:rPr>
            </w:pPr>
            <w:r w:rsidRPr="00696486">
              <w:rPr>
                <w:sz w:val="18"/>
                <w:szCs w:val="18"/>
                <w:lang w:val="en-US" w:eastAsia="en-US"/>
              </w:rPr>
              <w:t>68.770</w:t>
            </w:r>
          </w:p>
        </w:tc>
        <w:tc>
          <w:tcPr>
            <w:tcW w:w="1243" w:type="dxa"/>
            <w:tcBorders>
              <w:top w:val="nil"/>
              <w:left w:val="nil"/>
              <w:bottom w:val="single" w:sz="4" w:space="0" w:color="auto"/>
              <w:right w:val="single" w:sz="4" w:space="0" w:color="auto"/>
            </w:tcBorders>
            <w:shd w:val="clear" w:color="000000" w:fill="FFFFFF"/>
            <w:noWrap/>
            <w:vAlign w:val="center"/>
            <w:hideMark/>
          </w:tcPr>
          <w:p w14:paraId="1F15B6D5" w14:textId="77777777" w:rsidR="00696486" w:rsidRPr="00696486" w:rsidRDefault="00696486" w:rsidP="00696486">
            <w:pPr>
              <w:jc w:val="right"/>
              <w:rPr>
                <w:sz w:val="18"/>
                <w:szCs w:val="18"/>
                <w:lang w:val="en-US" w:eastAsia="en-US"/>
              </w:rPr>
            </w:pPr>
            <w:r w:rsidRPr="00696486">
              <w:rPr>
                <w:sz w:val="18"/>
                <w:szCs w:val="18"/>
                <w:lang w:val="en-US" w:eastAsia="en-US"/>
              </w:rPr>
              <w:t xml:space="preserve">80.000   </w:t>
            </w:r>
          </w:p>
        </w:tc>
        <w:tc>
          <w:tcPr>
            <w:tcW w:w="1065" w:type="dxa"/>
            <w:tcBorders>
              <w:top w:val="nil"/>
              <w:left w:val="nil"/>
              <w:bottom w:val="single" w:sz="4" w:space="0" w:color="auto"/>
              <w:right w:val="single" w:sz="4" w:space="0" w:color="auto"/>
            </w:tcBorders>
            <w:shd w:val="clear" w:color="000000" w:fill="FFFFFF"/>
            <w:noWrap/>
            <w:vAlign w:val="center"/>
            <w:hideMark/>
          </w:tcPr>
          <w:p w14:paraId="1F13C83F" w14:textId="77777777" w:rsidR="00696486" w:rsidRPr="00696486" w:rsidRDefault="00696486" w:rsidP="00696486">
            <w:pPr>
              <w:jc w:val="right"/>
              <w:rPr>
                <w:sz w:val="18"/>
                <w:szCs w:val="18"/>
                <w:lang w:val="en-US" w:eastAsia="en-US"/>
              </w:rPr>
            </w:pPr>
            <w:r w:rsidRPr="00696486">
              <w:rPr>
                <w:sz w:val="18"/>
                <w:szCs w:val="18"/>
                <w:lang w:val="en-US" w:eastAsia="en-US"/>
              </w:rPr>
              <w:t>70.563</w:t>
            </w:r>
          </w:p>
        </w:tc>
        <w:tc>
          <w:tcPr>
            <w:tcW w:w="760" w:type="dxa"/>
            <w:tcBorders>
              <w:top w:val="nil"/>
              <w:left w:val="nil"/>
              <w:bottom w:val="single" w:sz="4" w:space="0" w:color="auto"/>
              <w:right w:val="single" w:sz="4" w:space="0" w:color="auto"/>
            </w:tcBorders>
            <w:shd w:val="clear" w:color="000000" w:fill="FFFFFF"/>
            <w:noWrap/>
            <w:vAlign w:val="center"/>
            <w:hideMark/>
          </w:tcPr>
          <w:p w14:paraId="54F5DB92" w14:textId="77777777" w:rsidR="00696486" w:rsidRPr="00696486" w:rsidRDefault="00696486" w:rsidP="00696486">
            <w:pPr>
              <w:jc w:val="center"/>
              <w:rPr>
                <w:sz w:val="18"/>
                <w:szCs w:val="18"/>
                <w:lang w:val="en-US" w:eastAsia="en-US"/>
              </w:rPr>
            </w:pPr>
            <w:r w:rsidRPr="00696486">
              <w:rPr>
                <w:sz w:val="18"/>
                <w:szCs w:val="18"/>
                <w:lang w:val="en-US" w:eastAsia="en-US"/>
              </w:rPr>
              <w:t>103</w:t>
            </w:r>
          </w:p>
        </w:tc>
        <w:tc>
          <w:tcPr>
            <w:tcW w:w="780" w:type="dxa"/>
            <w:tcBorders>
              <w:top w:val="nil"/>
              <w:left w:val="nil"/>
              <w:bottom w:val="single" w:sz="4" w:space="0" w:color="auto"/>
              <w:right w:val="single" w:sz="8" w:space="0" w:color="auto"/>
            </w:tcBorders>
            <w:shd w:val="clear" w:color="000000" w:fill="FFFFFF"/>
            <w:noWrap/>
            <w:vAlign w:val="center"/>
            <w:hideMark/>
          </w:tcPr>
          <w:p w14:paraId="76F56333" w14:textId="77777777" w:rsidR="00696486" w:rsidRPr="00696486" w:rsidRDefault="00696486" w:rsidP="00696486">
            <w:pPr>
              <w:jc w:val="center"/>
              <w:rPr>
                <w:sz w:val="18"/>
                <w:szCs w:val="18"/>
                <w:lang w:val="en-US" w:eastAsia="en-US"/>
              </w:rPr>
            </w:pPr>
            <w:r w:rsidRPr="00696486">
              <w:rPr>
                <w:sz w:val="18"/>
                <w:szCs w:val="18"/>
                <w:lang w:val="en-US" w:eastAsia="en-US"/>
              </w:rPr>
              <w:t>88</w:t>
            </w:r>
          </w:p>
        </w:tc>
      </w:tr>
      <w:tr w:rsidR="00696486" w:rsidRPr="00696486" w14:paraId="05C51E73"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70CD7A93"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15E45988" w14:textId="77777777" w:rsidR="00696486" w:rsidRPr="00696486" w:rsidRDefault="00696486" w:rsidP="00696486">
            <w:pPr>
              <w:rPr>
                <w:sz w:val="18"/>
                <w:szCs w:val="18"/>
                <w:lang w:val="en-US" w:eastAsia="en-US"/>
              </w:rPr>
            </w:pPr>
            <w:r w:rsidRPr="00696486">
              <w:rPr>
                <w:sz w:val="18"/>
                <w:szCs w:val="18"/>
                <w:lang w:val="en-US" w:eastAsia="en-US"/>
              </w:rPr>
              <w:t xml:space="preserve">Остала горива (лож уље) </w:t>
            </w:r>
          </w:p>
        </w:tc>
        <w:tc>
          <w:tcPr>
            <w:tcW w:w="1012" w:type="dxa"/>
            <w:tcBorders>
              <w:top w:val="nil"/>
              <w:left w:val="nil"/>
              <w:bottom w:val="single" w:sz="4" w:space="0" w:color="auto"/>
              <w:right w:val="single" w:sz="4" w:space="0" w:color="auto"/>
            </w:tcBorders>
            <w:shd w:val="clear" w:color="000000" w:fill="FFFFFF"/>
            <w:noWrap/>
            <w:vAlign w:val="center"/>
            <w:hideMark/>
          </w:tcPr>
          <w:p w14:paraId="744B8142" w14:textId="77777777" w:rsidR="00696486" w:rsidRPr="00696486" w:rsidRDefault="00696486" w:rsidP="00696486">
            <w:pPr>
              <w:jc w:val="right"/>
              <w:rPr>
                <w:sz w:val="18"/>
                <w:szCs w:val="18"/>
                <w:lang w:val="en-US" w:eastAsia="en-US"/>
              </w:rPr>
            </w:pPr>
            <w:r w:rsidRPr="00696486">
              <w:rPr>
                <w:sz w:val="18"/>
                <w:szCs w:val="18"/>
                <w:lang w:val="en-US" w:eastAsia="en-US"/>
              </w:rPr>
              <w:t>266.779</w:t>
            </w:r>
          </w:p>
        </w:tc>
        <w:tc>
          <w:tcPr>
            <w:tcW w:w="1243" w:type="dxa"/>
            <w:tcBorders>
              <w:top w:val="nil"/>
              <w:left w:val="nil"/>
              <w:bottom w:val="single" w:sz="4" w:space="0" w:color="auto"/>
              <w:right w:val="single" w:sz="4" w:space="0" w:color="auto"/>
            </w:tcBorders>
            <w:shd w:val="clear" w:color="000000" w:fill="FFFFFF"/>
            <w:noWrap/>
            <w:vAlign w:val="center"/>
            <w:hideMark/>
          </w:tcPr>
          <w:p w14:paraId="0FAAAC6D" w14:textId="77777777" w:rsidR="00696486" w:rsidRPr="00696486" w:rsidRDefault="00696486" w:rsidP="00696486">
            <w:pPr>
              <w:jc w:val="right"/>
              <w:rPr>
                <w:sz w:val="18"/>
                <w:szCs w:val="18"/>
                <w:lang w:val="en-US" w:eastAsia="en-US"/>
              </w:rPr>
            </w:pPr>
            <w:r w:rsidRPr="00696486">
              <w:rPr>
                <w:sz w:val="18"/>
                <w:szCs w:val="18"/>
                <w:lang w:val="en-US" w:eastAsia="en-US"/>
              </w:rPr>
              <w:t xml:space="preserve">350.000   </w:t>
            </w:r>
          </w:p>
        </w:tc>
        <w:tc>
          <w:tcPr>
            <w:tcW w:w="1065" w:type="dxa"/>
            <w:tcBorders>
              <w:top w:val="nil"/>
              <w:left w:val="nil"/>
              <w:bottom w:val="single" w:sz="4" w:space="0" w:color="auto"/>
              <w:right w:val="single" w:sz="4" w:space="0" w:color="auto"/>
            </w:tcBorders>
            <w:shd w:val="clear" w:color="000000" w:fill="FFFFFF"/>
            <w:noWrap/>
            <w:vAlign w:val="center"/>
            <w:hideMark/>
          </w:tcPr>
          <w:p w14:paraId="21A5975C" w14:textId="77777777" w:rsidR="00696486" w:rsidRPr="00696486" w:rsidRDefault="00696486" w:rsidP="00696486">
            <w:pPr>
              <w:jc w:val="right"/>
              <w:rPr>
                <w:sz w:val="18"/>
                <w:szCs w:val="18"/>
                <w:lang w:val="en-US" w:eastAsia="en-US"/>
              </w:rPr>
            </w:pPr>
            <w:r w:rsidRPr="00696486">
              <w:rPr>
                <w:sz w:val="18"/>
                <w:szCs w:val="18"/>
                <w:lang w:val="en-US" w:eastAsia="en-US"/>
              </w:rPr>
              <w:t>332.635</w:t>
            </w:r>
          </w:p>
        </w:tc>
        <w:tc>
          <w:tcPr>
            <w:tcW w:w="760" w:type="dxa"/>
            <w:tcBorders>
              <w:top w:val="nil"/>
              <w:left w:val="nil"/>
              <w:bottom w:val="single" w:sz="4" w:space="0" w:color="auto"/>
              <w:right w:val="single" w:sz="4" w:space="0" w:color="auto"/>
            </w:tcBorders>
            <w:shd w:val="clear" w:color="000000" w:fill="FFFFFF"/>
            <w:noWrap/>
            <w:vAlign w:val="center"/>
            <w:hideMark/>
          </w:tcPr>
          <w:p w14:paraId="68AC5C04" w14:textId="77777777" w:rsidR="00696486" w:rsidRPr="00696486" w:rsidRDefault="00696486" w:rsidP="00696486">
            <w:pPr>
              <w:jc w:val="center"/>
              <w:rPr>
                <w:sz w:val="18"/>
                <w:szCs w:val="18"/>
                <w:lang w:val="en-US" w:eastAsia="en-US"/>
              </w:rPr>
            </w:pPr>
            <w:r w:rsidRPr="00696486">
              <w:rPr>
                <w:sz w:val="18"/>
                <w:szCs w:val="18"/>
                <w:lang w:val="en-US" w:eastAsia="en-US"/>
              </w:rPr>
              <w:t>125</w:t>
            </w:r>
          </w:p>
        </w:tc>
        <w:tc>
          <w:tcPr>
            <w:tcW w:w="780" w:type="dxa"/>
            <w:tcBorders>
              <w:top w:val="nil"/>
              <w:left w:val="nil"/>
              <w:bottom w:val="single" w:sz="4" w:space="0" w:color="auto"/>
              <w:right w:val="single" w:sz="8" w:space="0" w:color="auto"/>
            </w:tcBorders>
            <w:shd w:val="clear" w:color="000000" w:fill="FFFFFF"/>
            <w:noWrap/>
            <w:vAlign w:val="center"/>
            <w:hideMark/>
          </w:tcPr>
          <w:p w14:paraId="3752FD1D" w14:textId="77777777" w:rsidR="00696486" w:rsidRPr="00696486" w:rsidRDefault="00696486" w:rsidP="00696486">
            <w:pPr>
              <w:jc w:val="center"/>
              <w:rPr>
                <w:sz w:val="18"/>
                <w:szCs w:val="18"/>
                <w:lang w:val="en-US" w:eastAsia="en-US"/>
              </w:rPr>
            </w:pPr>
            <w:r w:rsidRPr="00696486">
              <w:rPr>
                <w:sz w:val="18"/>
                <w:szCs w:val="18"/>
                <w:lang w:val="en-US" w:eastAsia="en-US"/>
              </w:rPr>
              <w:t>95</w:t>
            </w:r>
          </w:p>
        </w:tc>
      </w:tr>
      <w:tr w:rsidR="00696486" w:rsidRPr="00696486" w14:paraId="7A274F52"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762DDE3E"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58B3E0C4"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електричне енергије за вучу локомотива </w:t>
            </w:r>
          </w:p>
        </w:tc>
        <w:tc>
          <w:tcPr>
            <w:tcW w:w="1012" w:type="dxa"/>
            <w:tcBorders>
              <w:top w:val="nil"/>
              <w:left w:val="nil"/>
              <w:bottom w:val="single" w:sz="4" w:space="0" w:color="auto"/>
              <w:right w:val="single" w:sz="4" w:space="0" w:color="auto"/>
            </w:tcBorders>
            <w:shd w:val="clear" w:color="000000" w:fill="FFFFFF"/>
            <w:noWrap/>
            <w:vAlign w:val="center"/>
            <w:hideMark/>
          </w:tcPr>
          <w:p w14:paraId="07C29CF1" w14:textId="77777777" w:rsidR="00696486" w:rsidRPr="00696486" w:rsidRDefault="00696486" w:rsidP="00696486">
            <w:pPr>
              <w:jc w:val="right"/>
              <w:rPr>
                <w:sz w:val="18"/>
                <w:szCs w:val="18"/>
                <w:lang w:val="en-US" w:eastAsia="en-US"/>
              </w:rPr>
            </w:pPr>
            <w:r w:rsidRPr="00696486">
              <w:rPr>
                <w:sz w:val="18"/>
                <w:szCs w:val="18"/>
                <w:lang w:val="en-US" w:eastAsia="en-US"/>
              </w:rPr>
              <w:t>1.407.345</w:t>
            </w:r>
          </w:p>
        </w:tc>
        <w:tc>
          <w:tcPr>
            <w:tcW w:w="1243" w:type="dxa"/>
            <w:tcBorders>
              <w:top w:val="nil"/>
              <w:left w:val="nil"/>
              <w:bottom w:val="single" w:sz="4" w:space="0" w:color="auto"/>
              <w:right w:val="single" w:sz="4" w:space="0" w:color="auto"/>
            </w:tcBorders>
            <w:shd w:val="clear" w:color="000000" w:fill="FFFFFF"/>
            <w:vAlign w:val="center"/>
            <w:hideMark/>
          </w:tcPr>
          <w:p w14:paraId="500B85F1" w14:textId="77777777" w:rsidR="00696486" w:rsidRPr="00696486" w:rsidRDefault="00696486" w:rsidP="00696486">
            <w:pPr>
              <w:jc w:val="right"/>
              <w:rPr>
                <w:sz w:val="18"/>
                <w:szCs w:val="18"/>
                <w:lang w:val="en-US" w:eastAsia="en-US"/>
              </w:rPr>
            </w:pPr>
            <w:r w:rsidRPr="00696486">
              <w:rPr>
                <w:sz w:val="18"/>
                <w:szCs w:val="18"/>
                <w:lang w:val="en-US" w:eastAsia="en-US"/>
              </w:rPr>
              <w:t xml:space="preserve">2.173.046   </w:t>
            </w:r>
          </w:p>
        </w:tc>
        <w:tc>
          <w:tcPr>
            <w:tcW w:w="1065" w:type="dxa"/>
            <w:tcBorders>
              <w:top w:val="nil"/>
              <w:left w:val="nil"/>
              <w:bottom w:val="single" w:sz="4" w:space="0" w:color="auto"/>
              <w:right w:val="single" w:sz="4" w:space="0" w:color="auto"/>
            </w:tcBorders>
            <w:shd w:val="clear" w:color="000000" w:fill="FFFFFF"/>
            <w:noWrap/>
            <w:vAlign w:val="center"/>
            <w:hideMark/>
          </w:tcPr>
          <w:p w14:paraId="651E57D3" w14:textId="77777777" w:rsidR="00696486" w:rsidRPr="00696486" w:rsidRDefault="00696486" w:rsidP="00696486">
            <w:pPr>
              <w:jc w:val="right"/>
              <w:rPr>
                <w:sz w:val="18"/>
                <w:szCs w:val="18"/>
                <w:lang w:val="en-US" w:eastAsia="en-US"/>
              </w:rPr>
            </w:pPr>
            <w:r w:rsidRPr="00696486">
              <w:rPr>
                <w:sz w:val="18"/>
                <w:szCs w:val="18"/>
                <w:lang w:val="en-US" w:eastAsia="en-US"/>
              </w:rPr>
              <w:t>1.741.970</w:t>
            </w:r>
          </w:p>
        </w:tc>
        <w:tc>
          <w:tcPr>
            <w:tcW w:w="760" w:type="dxa"/>
            <w:tcBorders>
              <w:top w:val="nil"/>
              <w:left w:val="nil"/>
              <w:bottom w:val="single" w:sz="4" w:space="0" w:color="auto"/>
              <w:right w:val="single" w:sz="4" w:space="0" w:color="auto"/>
            </w:tcBorders>
            <w:shd w:val="clear" w:color="000000" w:fill="FFFFFF"/>
            <w:noWrap/>
            <w:vAlign w:val="center"/>
            <w:hideMark/>
          </w:tcPr>
          <w:p w14:paraId="581C1B5C" w14:textId="77777777" w:rsidR="00696486" w:rsidRPr="00696486" w:rsidRDefault="00696486" w:rsidP="00696486">
            <w:pPr>
              <w:jc w:val="center"/>
              <w:rPr>
                <w:sz w:val="18"/>
                <w:szCs w:val="18"/>
                <w:lang w:val="en-US" w:eastAsia="en-US"/>
              </w:rPr>
            </w:pPr>
            <w:r w:rsidRPr="00696486">
              <w:rPr>
                <w:sz w:val="18"/>
                <w:szCs w:val="18"/>
                <w:lang w:val="en-US" w:eastAsia="en-US"/>
              </w:rPr>
              <w:t>124</w:t>
            </w:r>
          </w:p>
        </w:tc>
        <w:tc>
          <w:tcPr>
            <w:tcW w:w="780" w:type="dxa"/>
            <w:tcBorders>
              <w:top w:val="nil"/>
              <w:left w:val="nil"/>
              <w:bottom w:val="single" w:sz="4" w:space="0" w:color="auto"/>
              <w:right w:val="single" w:sz="8" w:space="0" w:color="auto"/>
            </w:tcBorders>
            <w:shd w:val="clear" w:color="000000" w:fill="FFFFFF"/>
            <w:noWrap/>
            <w:vAlign w:val="center"/>
            <w:hideMark/>
          </w:tcPr>
          <w:p w14:paraId="49526CDE" w14:textId="77777777" w:rsidR="00696486" w:rsidRPr="00696486" w:rsidRDefault="00696486" w:rsidP="00696486">
            <w:pPr>
              <w:jc w:val="center"/>
              <w:rPr>
                <w:sz w:val="18"/>
                <w:szCs w:val="18"/>
                <w:lang w:val="en-US" w:eastAsia="en-US"/>
              </w:rPr>
            </w:pPr>
            <w:r w:rsidRPr="00696486">
              <w:rPr>
                <w:sz w:val="18"/>
                <w:szCs w:val="18"/>
                <w:lang w:val="en-US" w:eastAsia="en-US"/>
              </w:rPr>
              <w:t>80</w:t>
            </w:r>
          </w:p>
        </w:tc>
      </w:tr>
      <w:tr w:rsidR="00696486" w:rsidRPr="00696486" w14:paraId="5DEE3542"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511AF25A"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11D04063" w14:textId="77777777" w:rsidR="00696486" w:rsidRPr="00696486" w:rsidRDefault="00696486" w:rsidP="00696486">
            <w:pPr>
              <w:rPr>
                <w:sz w:val="18"/>
                <w:szCs w:val="18"/>
                <w:lang w:val="en-US" w:eastAsia="en-US"/>
              </w:rPr>
            </w:pPr>
            <w:r w:rsidRPr="00696486">
              <w:rPr>
                <w:sz w:val="18"/>
                <w:szCs w:val="18"/>
                <w:lang w:val="en-US" w:eastAsia="en-US"/>
              </w:rPr>
              <w:t>Трошкови електричне енергије за остале сврхе</w:t>
            </w:r>
          </w:p>
        </w:tc>
        <w:tc>
          <w:tcPr>
            <w:tcW w:w="1012" w:type="dxa"/>
            <w:tcBorders>
              <w:top w:val="nil"/>
              <w:left w:val="nil"/>
              <w:bottom w:val="single" w:sz="4" w:space="0" w:color="auto"/>
              <w:right w:val="single" w:sz="4" w:space="0" w:color="auto"/>
            </w:tcBorders>
            <w:shd w:val="clear" w:color="000000" w:fill="FFFFFF"/>
            <w:noWrap/>
            <w:vAlign w:val="center"/>
            <w:hideMark/>
          </w:tcPr>
          <w:p w14:paraId="7D42D9B2" w14:textId="77777777" w:rsidR="00696486" w:rsidRPr="00696486" w:rsidRDefault="00696486" w:rsidP="00696486">
            <w:pPr>
              <w:jc w:val="right"/>
              <w:rPr>
                <w:sz w:val="18"/>
                <w:szCs w:val="18"/>
                <w:lang w:val="en-US" w:eastAsia="en-US"/>
              </w:rPr>
            </w:pPr>
            <w:r w:rsidRPr="00696486">
              <w:rPr>
                <w:sz w:val="18"/>
                <w:szCs w:val="18"/>
                <w:lang w:val="en-US" w:eastAsia="en-US"/>
              </w:rPr>
              <w:t>610.249</w:t>
            </w:r>
          </w:p>
        </w:tc>
        <w:tc>
          <w:tcPr>
            <w:tcW w:w="1243" w:type="dxa"/>
            <w:tcBorders>
              <w:top w:val="nil"/>
              <w:left w:val="nil"/>
              <w:bottom w:val="single" w:sz="4" w:space="0" w:color="auto"/>
              <w:right w:val="single" w:sz="4" w:space="0" w:color="auto"/>
            </w:tcBorders>
            <w:shd w:val="clear" w:color="000000" w:fill="FFFFFF"/>
            <w:vAlign w:val="center"/>
            <w:hideMark/>
          </w:tcPr>
          <w:p w14:paraId="08A689AA" w14:textId="77777777" w:rsidR="00696486" w:rsidRPr="00696486" w:rsidRDefault="00696486" w:rsidP="00696486">
            <w:pPr>
              <w:jc w:val="right"/>
              <w:rPr>
                <w:sz w:val="18"/>
                <w:szCs w:val="18"/>
                <w:lang w:val="en-US" w:eastAsia="en-US"/>
              </w:rPr>
            </w:pPr>
            <w:r w:rsidRPr="00696486">
              <w:rPr>
                <w:sz w:val="18"/>
                <w:szCs w:val="18"/>
                <w:lang w:val="en-US" w:eastAsia="en-US"/>
              </w:rPr>
              <w:t xml:space="preserve">600.000   </w:t>
            </w:r>
          </w:p>
        </w:tc>
        <w:tc>
          <w:tcPr>
            <w:tcW w:w="1065" w:type="dxa"/>
            <w:tcBorders>
              <w:top w:val="nil"/>
              <w:left w:val="nil"/>
              <w:bottom w:val="single" w:sz="4" w:space="0" w:color="auto"/>
              <w:right w:val="single" w:sz="4" w:space="0" w:color="auto"/>
            </w:tcBorders>
            <w:shd w:val="clear" w:color="000000" w:fill="FFFFFF"/>
            <w:noWrap/>
            <w:vAlign w:val="center"/>
            <w:hideMark/>
          </w:tcPr>
          <w:p w14:paraId="77FBE5F1" w14:textId="77777777" w:rsidR="00696486" w:rsidRPr="00696486" w:rsidRDefault="00696486" w:rsidP="00696486">
            <w:pPr>
              <w:jc w:val="right"/>
              <w:rPr>
                <w:sz w:val="18"/>
                <w:szCs w:val="18"/>
                <w:lang w:val="en-US" w:eastAsia="en-US"/>
              </w:rPr>
            </w:pPr>
            <w:r w:rsidRPr="00696486">
              <w:rPr>
                <w:sz w:val="18"/>
                <w:szCs w:val="18"/>
                <w:lang w:val="en-US" w:eastAsia="en-US"/>
              </w:rPr>
              <w:t>558.780</w:t>
            </w:r>
          </w:p>
        </w:tc>
        <w:tc>
          <w:tcPr>
            <w:tcW w:w="760" w:type="dxa"/>
            <w:tcBorders>
              <w:top w:val="nil"/>
              <w:left w:val="nil"/>
              <w:bottom w:val="single" w:sz="4" w:space="0" w:color="auto"/>
              <w:right w:val="single" w:sz="4" w:space="0" w:color="auto"/>
            </w:tcBorders>
            <w:shd w:val="clear" w:color="000000" w:fill="FFFFFF"/>
            <w:noWrap/>
            <w:vAlign w:val="center"/>
            <w:hideMark/>
          </w:tcPr>
          <w:p w14:paraId="15B14EAE" w14:textId="77777777" w:rsidR="00696486" w:rsidRPr="00696486" w:rsidRDefault="00696486" w:rsidP="00696486">
            <w:pPr>
              <w:jc w:val="center"/>
              <w:rPr>
                <w:sz w:val="18"/>
                <w:szCs w:val="18"/>
                <w:lang w:val="en-US" w:eastAsia="en-US"/>
              </w:rPr>
            </w:pPr>
            <w:r w:rsidRPr="00696486">
              <w:rPr>
                <w:sz w:val="18"/>
                <w:szCs w:val="18"/>
                <w:lang w:val="en-US" w:eastAsia="en-US"/>
              </w:rPr>
              <w:t>92</w:t>
            </w:r>
          </w:p>
        </w:tc>
        <w:tc>
          <w:tcPr>
            <w:tcW w:w="780" w:type="dxa"/>
            <w:tcBorders>
              <w:top w:val="nil"/>
              <w:left w:val="nil"/>
              <w:bottom w:val="single" w:sz="4" w:space="0" w:color="auto"/>
              <w:right w:val="single" w:sz="8" w:space="0" w:color="auto"/>
            </w:tcBorders>
            <w:shd w:val="clear" w:color="000000" w:fill="FFFFFF"/>
            <w:noWrap/>
            <w:vAlign w:val="center"/>
            <w:hideMark/>
          </w:tcPr>
          <w:p w14:paraId="4E243410" w14:textId="77777777" w:rsidR="00696486" w:rsidRPr="00696486" w:rsidRDefault="00696486" w:rsidP="00696486">
            <w:pPr>
              <w:jc w:val="center"/>
              <w:rPr>
                <w:sz w:val="18"/>
                <w:szCs w:val="18"/>
                <w:lang w:val="en-US" w:eastAsia="en-US"/>
              </w:rPr>
            </w:pPr>
            <w:r w:rsidRPr="00696486">
              <w:rPr>
                <w:sz w:val="18"/>
                <w:szCs w:val="18"/>
                <w:lang w:val="en-US" w:eastAsia="en-US"/>
              </w:rPr>
              <w:t>93</w:t>
            </w:r>
          </w:p>
        </w:tc>
      </w:tr>
      <w:tr w:rsidR="00696486" w:rsidRPr="00696486" w14:paraId="74273283"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167E10F3"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7D5D0A4C"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мрежарине за електричну енергију </w:t>
            </w:r>
          </w:p>
        </w:tc>
        <w:tc>
          <w:tcPr>
            <w:tcW w:w="1012" w:type="dxa"/>
            <w:tcBorders>
              <w:top w:val="nil"/>
              <w:left w:val="nil"/>
              <w:bottom w:val="single" w:sz="4" w:space="0" w:color="auto"/>
              <w:right w:val="single" w:sz="4" w:space="0" w:color="auto"/>
            </w:tcBorders>
            <w:shd w:val="clear" w:color="000000" w:fill="FFFFFF"/>
            <w:noWrap/>
            <w:vAlign w:val="center"/>
            <w:hideMark/>
          </w:tcPr>
          <w:p w14:paraId="75610582" w14:textId="77777777" w:rsidR="00696486" w:rsidRPr="00696486" w:rsidRDefault="00696486" w:rsidP="00696486">
            <w:pPr>
              <w:jc w:val="right"/>
              <w:rPr>
                <w:sz w:val="18"/>
                <w:szCs w:val="18"/>
                <w:lang w:val="en-US" w:eastAsia="en-US"/>
              </w:rPr>
            </w:pPr>
            <w:r w:rsidRPr="00696486">
              <w:rPr>
                <w:sz w:val="18"/>
                <w:szCs w:val="18"/>
                <w:lang w:val="en-US" w:eastAsia="en-US"/>
              </w:rPr>
              <w:t>612.349</w:t>
            </w:r>
          </w:p>
        </w:tc>
        <w:tc>
          <w:tcPr>
            <w:tcW w:w="1243" w:type="dxa"/>
            <w:tcBorders>
              <w:top w:val="nil"/>
              <w:left w:val="nil"/>
              <w:bottom w:val="single" w:sz="4" w:space="0" w:color="auto"/>
              <w:right w:val="single" w:sz="4" w:space="0" w:color="auto"/>
            </w:tcBorders>
            <w:shd w:val="clear" w:color="000000" w:fill="FFFFFF"/>
            <w:vAlign w:val="center"/>
            <w:hideMark/>
          </w:tcPr>
          <w:p w14:paraId="261D4ED4" w14:textId="77777777" w:rsidR="00696486" w:rsidRPr="00696486" w:rsidRDefault="00696486" w:rsidP="00696486">
            <w:pPr>
              <w:jc w:val="right"/>
              <w:rPr>
                <w:sz w:val="18"/>
                <w:szCs w:val="18"/>
                <w:lang w:val="en-US" w:eastAsia="en-US"/>
              </w:rPr>
            </w:pPr>
            <w:r w:rsidRPr="00696486">
              <w:rPr>
                <w:sz w:val="18"/>
                <w:szCs w:val="18"/>
                <w:lang w:val="en-US" w:eastAsia="en-US"/>
              </w:rPr>
              <w:t xml:space="preserve">600.000   </w:t>
            </w:r>
          </w:p>
        </w:tc>
        <w:tc>
          <w:tcPr>
            <w:tcW w:w="1065" w:type="dxa"/>
            <w:tcBorders>
              <w:top w:val="nil"/>
              <w:left w:val="nil"/>
              <w:bottom w:val="single" w:sz="4" w:space="0" w:color="auto"/>
              <w:right w:val="single" w:sz="4" w:space="0" w:color="auto"/>
            </w:tcBorders>
            <w:shd w:val="clear" w:color="000000" w:fill="FFFFFF"/>
            <w:noWrap/>
            <w:vAlign w:val="center"/>
            <w:hideMark/>
          </w:tcPr>
          <w:p w14:paraId="4D65E592" w14:textId="77777777" w:rsidR="00696486" w:rsidRPr="00696486" w:rsidRDefault="00696486" w:rsidP="00696486">
            <w:pPr>
              <w:jc w:val="right"/>
              <w:rPr>
                <w:sz w:val="18"/>
                <w:szCs w:val="18"/>
                <w:lang w:val="en-US" w:eastAsia="en-US"/>
              </w:rPr>
            </w:pPr>
            <w:r w:rsidRPr="00696486">
              <w:rPr>
                <w:sz w:val="18"/>
                <w:szCs w:val="18"/>
                <w:lang w:val="en-US" w:eastAsia="en-US"/>
              </w:rPr>
              <w:t>634.315</w:t>
            </w:r>
          </w:p>
        </w:tc>
        <w:tc>
          <w:tcPr>
            <w:tcW w:w="760" w:type="dxa"/>
            <w:tcBorders>
              <w:top w:val="nil"/>
              <w:left w:val="nil"/>
              <w:bottom w:val="single" w:sz="4" w:space="0" w:color="auto"/>
              <w:right w:val="single" w:sz="4" w:space="0" w:color="auto"/>
            </w:tcBorders>
            <w:shd w:val="clear" w:color="000000" w:fill="FFFFFF"/>
            <w:noWrap/>
            <w:vAlign w:val="center"/>
            <w:hideMark/>
          </w:tcPr>
          <w:p w14:paraId="5924E19D" w14:textId="77777777" w:rsidR="00696486" w:rsidRPr="00696486" w:rsidRDefault="00696486" w:rsidP="00696486">
            <w:pPr>
              <w:jc w:val="center"/>
              <w:rPr>
                <w:sz w:val="18"/>
                <w:szCs w:val="18"/>
                <w:lang w:val="en-US" w:eastAsia="en-US"/>
              </w:rPr>
            </w:pPr>
            <w:r w:rsidRPr="00696486">
              <w:rPr>
                <w:sz w:val="18"/>
                <w:szCs w:val="18"/>
                <w:lang w:val="en-US" w:eastAsia="en-US"/>
              </w:rPr>
              <w:t>104</w:t>
            </w:r>
          </w:p>
        </w:tc>
        <w:tc>
          <w:tcPr>
            <w:tcW w:w="780" w:type="dxa"/>
            <w:tcBorders>
              <w:top w:val="nil"/>
              <w:left w:val="nil"/>
              <w:bottom w:val="single" w:sz="4" w:space="0" w:color="auto"/>
              <w:right w:val="single" w:sz="8" w:space="0" w:color="auto"/>
            </w:tcBorders>
            <w:shd w:val="clear" w:color="000000" w:fill="FFFFFF"/>
            <w:noWrap/>
            <w:vAlign w:val="center"/>
            <w:hideMark/>
          </w:tcPr>
          <w:p w14:paraId="76F01A20" w14:textId="77777777" w:rsidR="00696486" w:rsidRPr="00696486" w:rsidRDefault="00696486" w:rsidP="00696486">
            <w:pPr>
              <w:jc w:val="center"/>
              <w:rPr>
                <w:sz w:val="18"/>
                <w:szCs w:val="18"/>
                <w:lang w:val="en-US" w:eastAsia="en-US"/>
              </w:rPr>
            </w:pPr>
            <w:r w:rsidRPr="00696486">
              <w:rPr>
                <w:sz w:val="18"/>
                <w:szCs w:val="18"/>
                <w:lang w:val="en-US" w:eastAsia="en-US"/>
              </w:rPr>
              <w:t>106</w:t>
            </w:r>
          </w:p>
        </w:tc>
      </w:tr>
      <w:tr w:rsidR="00696486" w:rsidRPr="00696486" w14:paraId="5DE0BB6F"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1EC9B338"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3AED26EA"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накнаде за снадбијевање електричном енергијом </w:t>
            </w:r>
          </w:p>
        </w:tc>
        <w:tc>
          <w:tcPr>
            <w:tcW w:w="1012" w:type="dxa"/>
            <w:tcBorders>
              <w:top w:val="nil"/>
              <w:left w:val="nil"/>
              <w:bottom w:val="single" w:sz="4" w:space="0" w:color="auto"/>
              <w:right w:val="single" w:sz="4" w:space="0" w:color="auto"/>
            </w:tcBorders>
            <w:shd w:val="clear" w:color="000000" w:fill="FFFFFF"/>
            <w:noWrap/>
            <w:vAlign w:val="center"/>
            <w:hideMark/>
          </w:tcPr>
          <w:p w14:paraId="36FAA1FF" w14:textId="77777777" w:rsidR="00696486" w:rsidRPr="00696486" w:rsidRDefault="00696486" w:rsidP="00696486">
            <w:pPr>
              <w:jc w:val="right"/>
              <w:rPr>
                <w:sz w:val="18"/>
                <w:szCs w:val="18"/>
                <w:lang w:val="en-US" w:eastAsia="en-US"/>
              </w:rPr>
            </w:pPr>
            <w:r w:rsidRPr="00696486">
              <w:rPr>
                <w:sz w:val="18"/>
                <w:szCs w:val="18"/>
                <w:lang w:val="en-US" w:eastAsia="en-US"/>
              </w:rPr>
              <w:t>2.192</w:t>
            </w:r>
          </w:p>
        </w:tc>
        <w:tc>
          <w:tcPr>
            <w:tcW w:w="1243" w:type="dxa"/>
            <w:tcBorders>
              <w:top w:val="nil"/>
              <w:left w:val="nil"/>
              <w:bottom w:val="single" w:sz="4" w:space="0" w:color="auto"/>
              <w:right w:val="single" w:sz="4" w:space="0" w:color="auto"/>
            </w:tcBorders>
            <w:shd w:val="clear" w:color="000000" w:fill="FFFFFF"/>
            <w:vAlign w:val="center"/>
            <w:hideMark/>
          </w:tcPr>
          <w:p w14:paraId="482575F3" w14:textId="77777777" w:rsidR="00696486" w:rsidRPr="00696486" w:rsidRDefault="00696486" w:rsidP="00696486">
            <w:pPr>
              <w:jc w:val="right"/>
              <w:rPr>
                <w:sz w:val="18"/>
                <w:szCs w:val="18"/>
                <w:lang w:val="en-US" w:eastAsia="en-US"/>
              </w:rPr>
            </w:pPr>
            <w:r w:rsidRPr="00696486">
              <w:rPr>
                <w:sz w:val="18"/>
                <w:szCs w:val="18"/>
                <w:lang w:val="en-US" w:eastAsia="en-US"/>
              </w:rPr>
              <w:t xml:space="preserve">2.000   </w:t>
            </w:r>
          </w:p>
        </w:tc>
        <w:tc>
          <w:tcPr>
            <w:tcW w:w="1065" w:type="dxa"/>
            <w:tcBorders>
              <w:top w:val="nil"/>
              <w:left w:val="nil"/>
              <w:bottom w:val="single" w:sz="4" w:space="0" w:color="auto"/>
              <w:right w:val="single" w:sz="4" w:space="0" w:color="auto"/>
            </w:tcBorders>
            <w:shd w:val="clear" w:color="000000" w:fill="FFFFFF"/>
            <w:noWrap/>
            <w:vAlign w:val="center"/>
            <w:hideMark/>
          </w:tcPr>
          <w:p w14:paraId="602ABB99" w14:textId="77777777" w:rsidR="00696486" w:rsidRPr="00696486" w:rsidRDefault="00696486" w:rsidP="00696486">
            <w:pPr>
              <w:jc w:val="right"/>
              <w:rPr>
                <w:sz w:val="18"/>
                <w:szCs w:val="18"/>
                <w:lang w:val="en-US" w:eastAsia="en-US"/>
              </w:rPr>
            </w:pPr>
            <w:r w:rsidRPr="00696486">
              <w:rPr>
                <w:sz w:val="18"/>
                <w:szCs w:val="18"/>
                <w:lang w:val="en-US" w:eastAsia="en-US"/>
              </w:rPr>
              <w:t>538</w:t>
            </w:r>
          </w:p>
        </w:tc>
        <w:tc>
          <w:tcPr>
            <w:tcW w:w="760" w:type="dxa"/>
            <w:tcBorders>
              <w:top w:val="nil"/>
              <w:left w:val="nil"/>
              <w:bottom w:val="single" w:sz="4" w:space="0" w:color="auto"/>
              <w:right w:val="single" w:sz="4" w:space="0" w:color="auto"/>
            </w:tcBorders>
            <w:shd w:val="clear" w:color="000000" w:fill="FFFFFF"/>
            <w:noWrap/>
            <w:vAlign w:val="center"/>
            <w:hideMark/>
          </w:tcPr>
          <w:p w14:paraId="626BD1FE" w14:textId="77777777" w:rsidR="00696486" w:rsidRPr="00696486" w:rsidRDefault="00696486" w:rsidP="00696486">
            <w:pPr>
              <w:jc w:val="center"/>
              <w:rPr>
                <w:sz w:val="18"/>
                <w:szCs w:val="18"/>
                <w:lang w:val="en-US" w:eastAsia="en-US"/>
              </w:rPr>
            </w:pPr>
            <w:r w:rsidRPr="00696486">
              <w:rPr>
                <w:sz w:val="18"/>
                <w:szCs w:val="18"/>
                <w:lang w:val="en-US" w:eastAsia="en-US"/>
              </w:rPr>
              <w:t>25</w:t>
            </w:r>
          </w:p>
        </w:tc>
        <w:tc>
          <w:tcPr>
            <w:tcW w:w="780" w:type="dxa"/>
            <w:tcBorders>
              <w:top w:val="nil"/>
              <w:left w:val="nil"/>
              <w:bottom w:val="single" w:sz="4" w:space="0" w:color="auto"/>
              <w:right w:val="single" w:sz="8" w:space="0" w:color="auto"/>
            </w:tcBorders>
            <w:shd w:val="clear" w:color="000000" w:fill="FFFFFF"/>
            <w:noWrap/>
            <w:vAlign w:val="center"/>
            <w:hideMark/>
          </w:tcPr>
          <w:p w14:paraId="5D63EF50" w14:textId="77777777" w:rsidR="00696486" w:rsidRPr="00696486" w:rsidRDefault="00696486" w:rsidP="00696486">
            <w:pPr>
              <w:jc w:val="center"/>
              <w:rPr>
                <w:sz w:val="18"/>
                <w:szCs w:val="18"/>
                <w:lang w:val="en-US" w:eastAsia="en-US"/>
              </w:rPr>
            </w:pPr>
            <w:r w:rsidRPr="00696486">
              <w:rPr>
                <w:sz w:val="18"/>
                <w:szCs w:val="18"/>
                <w:lang w:val="en-US" w:eastAsia="en-US"/>
              </w:rPr>
              <w:t>27</w:t>
            </w:r>
          </w:p>
        </w:tc>
      </w:tr>
      <w:tr w:rsidR="00696486" w:rsidRPr="00696486" w14:paraId="642B4221"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11837655"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vAlign w:val="center"/>
            <w:hideMark/>
          </w:tcPr>
          <w:p w14:paraId="7B5F48A8"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за унапређење и развој енергетике </w:t>
            </w:r>
          </w:p>
        </w:tc>
        <w:tc>
          <w:tcPr>
            <w:tcW w:w="1012" w:type="dxa"/>
            <w:tcBorders>
              <w:top w:val="nil"/>
              <w:left w:val="nil"/>
              <w:bottom w:val="single" w:sz="4" w:space="0" w:color="auto"/>
              <w:right w:val="single" w:sz="4" w:space="0" w:color="auto"/>
            </w:tcBorders>
            <w:shd w:val="clear" w:color="000000" w:fill="FFFFFF"/>
            <w:noWrap/>
            <w:vAlign w:val="center"/>
            <w:hideMark/>
          </w:tcPr>
          <w:p w14:paraId="11735490" w14:textId="77777777" w:rsidR="00696486" w:rsidRPr="00696486" w:rsidRDefault="00696486" w:rsidP="00696486">
            <w:pPr>
              <w:jc w:val="right"/>
              <w:rPr>
                <w:sz w:val="18"/>
                <w:szCs w:val="18"/>
                <w:lang w:val="en-US" w:eastAsia="en-US"/>
              </w:rPr>
            </w:pPr>
            <w:r w:rsidRPr="00696486">
              <w:rPr>
                <w:sz w:val="18"/>
                <w:szCs w:val="18"/>
                <w:lang w:val="en-US" w:eastAsia="en-US"/>
              </w:rPr>
              <w:t>131.316</w:t>
            </w:r>
          </w:p>
        </w:tc>
        <w:tc>
          <w:tcPr>
            <w:tcW w:w="1243" w:type="dxa"/>
            <w:tcBorders>
              <w:top w:val="nil"/>
              <w:left w:val="nil"/>
              <w:bottom w:val="single" w:sz="4" w:space="0" w:color="auto"/>
              <w:right w:val="single" w:sz="4" w:space="0" w:color="auto"/>
            </w:tcBorders>
            <w:shd w:val="clear" w:color="000000" w:fill="FFFFFF"/>
            <w:noWrap/>
            <w:vAlign w:val="center"/>
            <w:hideMark/>
          </w:tcPr>
          <w:p w14:paraId="107FD1C9" w14:textId="77777777" w:rsidR="00696486" w:rsidRPr="00696486" w:rsidRDefault="00696486" w:rsidP="00696486">
            <w:pPr>
              <w:jc w:val="right"/>
              <w:rPr>
                <w:sz w:val="18"/>
                <w:szCs w:val="18"/>
                <w:lang w:val="en-US" w:eastAsia="en-US"/>
              </w:rPr>
            </w:pPr>
            <w:r w:rsidRPr="00696486">
              <w:rPr>
                <w:sz w:val="18"/>
                <w:szCs w:val="18"/>
                <w:lang w:val="en-US" w:eastAsia="en-US"/>
              </w:rPr>
              <w:t xml:space="preserve">150.000   </w:t>
            </w:r>
          </w:p>
        </w:tc>
        <w:tc>
          <w:tcPr>
            <w:tcW w:w="1065" w:type="dxa"/>
            <w:tcBorders>
              <w:top w:val="nil"/>
              <w:left w:val="nil"/>
              <w:bottom w:val="single" w:sz="4" w:space="0" w:color="auto"/>
              <w:right w:val="single" w:sz="4" w:space="0" w:color="auto"/>
            </w:tcBorders>
            <w:shd w:val="clear" w:color="000000" w:fill="FFFFFF"/>
            <w:noWrap/>
            <w:vAlign w:val="center"/>
            <w:hideMark/>
          </w:tcPr>
          <w:p w14:paraId="129FCBB6" w14:textId="77777777" w:rsidR="00696486" w:rsidRPr="00696486" w:rsidRDefault="00696486" w:rsidP="00696486">
            <w:pPr>
              <w:jc w:val="right"/>
              <w:rPr>
                <w:sz w:val="18"/>
                <w:szCs w:val="18"/>
                <w:lang w:val="en-US" w:eastAsia="en-US"/>
              </w:rPr>
            </w:pPr>
            <w:r w:rsidRPr="00696486">
              <w:rPr>
                <w:sz w:val="18"/>
                <w:szCs w:val="18"/>
                <w:lang w:val="en-US" w:eastAsia="en-US"/>
              </w:rPr>
              <w:t>12.851</w:t>
            </w:r>
          </w:p>
        </w:tc>
        <w:tc>
          <w:tcPr>
            <w:tcW w:w="760" w:type="dxa"/>
            <w:tcBorders>
              <w:top w:val="nil"/>
              <w:left w:val="nil"/>
              <w:bottom w:val="single" w:sz="4" w:space="0" w:color="auto"/>
              <w:right w:val="single" w:sz="4" w:space="0" w:color="auto"/>
            </w:tcBorders>
            <w:shd w:val="clear" w:color="000000" w:fill="FFFFFF"/>
            <w:noWrap/>
            <w:vAlign w:val="center"/>
            <w:hideMark/>
          </w:tcPr>
          <w:p w14:paraId="1756C7BB" w14:textId="77777777" w:rsidR="00696486" w:rsidRPr="00696486" w:rsidRDefault="00696486" w:rsidP="00696486">
            <w:pPr>
              <w:jc w:val="center"/>
              <w:rPr>
                <w:sz w:val="18"/>
                <w:szCs w:val="18"/>
                <w:lang w:val="en-US" w:eastAsia="en-US"/>
              </w:rPr>
            </w:pPr>
            <w:r w:rsidRPr="00696486">
              <w:rPr>
                <w:sz w:val="18"/>
                <w:szCs w:val="18"/>
                <w:lang w:val="en-US" w:eastAsia="en-US"/>
              </w:rPr>
              <w:t>10</w:t>
            </w:r>
          </w:p>
        </w:tc>
        <w:tc>
          <w:tcPr>
            <w:tcW w:w="780" w:type="dxa"/>
            <w:tcBorders>
              <w:top w:val="nil"/>
              <w:left w:val="nil"/>
              <w:bottom w:val="single" w:sz="4" w:space="0" w:color="auto"/>
              <w:right w:val="single" w:sz="8" w:space="0" w:color="auto"/>
            </w:tcBorders>
            <w:shd w:val="clear" w:color="000000" w:fill="FFFFFF"/>
            <w:noWrap/>
            <w:vAlign w:val="center"/>
            <w:hideMark/>
          </w:tcPr>
          <w:p w14:paraId="773916C4" w14:textId="77777777" w:rsidR="00696486" w:rsidRPr="00696486" w:rsidRDefault="00696486" w:rsidP="00696486">
            <w:pPr>
              <w:jc w:val="center"/>
              <w:rPr>
                <w:sz w:val="18"/>
                <w:szCs w:val="18"/>
                <w:lang w:val="en-US" w:eastAsia="en-US"/>
              </w:rPr>
            </w:pPr>
            <w:r w:rsidRPr="00696486">
              <w:rPr>
                <w:sz w:val="18"/>
                <w:szCs w:val="18"/>
                <w:lang w:val="en-US" w:eastAsia="en-US"/>
              </w:rPr>
              <w:t>9</w:t>
            </w:r>
          </w:p>
        </w:tc>
      </w:tr>
      <w:tr w:rsidR="00696486" w:rsidRPr="00696486" w14:paraId="42E4E895" w14:textId="77777777" w:rsidTr="00696486">
        <w:trPr>
          <w:trHeight w:val="223"/>
          <w:jc w:val="center"/>
        </w:trPr>
        <w:tc>
          <w:tcPr>
            <w:tcW w:w="626" w:type="dxa"/>
            <w:tcBorders>
              <w:top w:val="nil"/>
              <w:left w:val="single" w:sz="8" w:space="0" w:color="auto"/>
              <w:bottom w:val="single" w:sz="4" w:space="0" w:color="auto"/>
              <w:right w:val="single" w:sz="4" w:space="0" w:color="auto"/>
            </w:tcBorders>
            <w:shd w:val="clear" w:color="000000" w:fill="FFFFFF"/>
            <w:noWrap/>
            <w:vAlign w:val="center"/>
            <w:hideMark/>
          </w:tcPr>
          <w:p w14:paraId="6A94DF9A"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4" w:space="0" w:color="auto"/>
              <w:right w:val="single" w:sz="4" w:space="0" w:color="auto"/>
            </w:tcBorders>
            <w:shd w:val="clear" w:color="000000" w:fill="FFFFFF"/>
            <w:noWrap/>
            <w:vAlign w:val="center"/>
            <w:hideMark/>
          </w:tcPr>
          <w:p w14:paraId="6C52FB32"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топлотне енергије </w:t>
            </w:r>
          </w:p>
        </w:tc>
        <w:tc>
          <w:tcPr>
            <w:tcW w:w="1012" w:type="dxa"/>
            <w:tcBorders>
              <w:top w:val="nil"/>
              <w:left w:val="nil"/>
              <w:bottom w:val="single" w:sz="4" w:space="0" w:color="auto"/>
              <w:right w:val="single" w:sz="4" w:space="0" w:color="auto"/>
            </w:tcBorders>
            <w:shd w:val="clear" w:color="000000" w:fill="FFFFFF"/>
            <w:noWrap/>
            <w:vAlign w:val="center"/>
            <w:hideMark/>
          </w:tcPr>
          <w:p w14:paraId="467BAEB7" w14:textId="77777777" w:rsidR="00696486" w:rsidRPr="00696486" w:rsidRDefault="00696486" w:rsidP="00696486">
            <w:pPr>
              <w:jc w:val="right"/>
              <w:rPr>
                <w:sz w:val="18"/>
                <w:szCs w:val="18"/>
                <w:lang w:val="en-US" w:eastAsia="en-US"/>
              </w:rPr>
            </w:pPr>
            <w:r w:rsidRPr="00696486">
              <w:rPr>
                <w:sz w:val="18"/>
                <w:szCs w:val="18"/>
                <w:lang w:val="en-US" w:eastAsia="en-US"/>
              </w:rPr>
              <w:t>140.003</w:t>
            </w:r>
          </w:p>
        </w:tc>
        <w:tc>
          <w:tcPr>
            <w:tcW w:w="1243" w:type="dxa"/>
            <w:tcBorders>
              <w:top w:val="nil"/>
              <w:left w:val="nil"/>
              <w:bottom w:val="single" w:sz="4" w:space="0" w:color="auto"/>
              <w:right w:val="single" w:sz="4" w:space="0" w:color="auto"/>
            </w:tcBorders>
            <w:shd w:val="clear" w:color="000000" w:fill="FFFFFF"/>
            <w:noWrap/>
            <w:vAlign w:val="center"/>
            <w:hideMark/>
          </w:tcPr>
          <w:p w14:paraId="11EA7E92" w14:textId="77777777" w:rsidR="00696486" w:rsidRPr="00696486" w:rsidRDefault="00696486" w:rsidP="00696486">
            <w:pPr>
              <w:jc w:val="right"/>
              <w:rPr>
                <w:sz w:val="18"/>
                <w:szCs w:val="18"/>
                <w:lang w:val="en-US" w:eastAsia="en-US"/>
              </w:rPr>
            </w:pPr>
            <w:r w:rsidRPr="00696486">
              <w:rPr>
                <w:sz w:val="18"/>
                <w:szCs w:val="18"/>
                <w:lang w:val="en-US" w:eastAsia="en-US"/>
              </w:rPr>
              <w:t xml:space="preserve">140.000   </w:t>
            </w:r>
          </w:p>
        </w:tc>
        <w:tc>
          <w:tcPr>
            <w:tcW w:w="1065" w:type="dxa"/>
            <w:tcBorders>
              <w:top w:val="nil"/>
              <w:left w:val="nil"/>
              <w:bottom w:val="single" w:sz="4" w:space="0" w:color="auto"/>
              <w:right w:val="single" w:sz="4" w:space="0" w:color="auto"/>
            </w:tcBorders>
            <w:shd w:val="clear" w:color="000000" w:fill="FFFFFF"/>
            <w:noWrap/>
            <w:vAlign w:val="center"/>
            <w:hideMark/>
          </w:tcPr>
          <w:p w14:paraId="6C066394" w14:textId="77777777" w:rsidR="00696486" w:rsidRPr="00696486" w:rsidRDefault="00696486" w:rsidP="00696486">
            <w:pPr>
              <w:jc w:val="right"/>
              <w:rPr>
                <w:sz w:val="18"/>
                <w:szCs w:val="18"/>
                <w:lang w:val="en-US" w:eastAsia="en-US"/>
              </w:rPr>
            </w:pPr>
            <w:r w:rsidRPr="00696486">
              <w:rPr>
                <w:sz w:val="18"/>
                <w:szCs w:val="18"/>
                <w:lang w:val="en-US" w:eastAsia="en-US"/>
              </w:rPr>
              <w:t>191.181</w:t>
            </w:r>
          </w:p>
        </w:tc>
        <w:tc>
          <w:tcPr>
            <w:tcW w:w="760" w:type="dxa"/>
            <w:tcBorders>
              <w:top w:val="nil"/>
              <w:left w:val="nil"/>
              <w:bottom w:val="single" w:sz="4" w:space="0" w:color="auto"/>
              <w:right w:val="single" w:sz="4" w:space="0" w:color="auto"/>
            </w:tcBorders>
            <w:shd w:val="clear" w:color="000000" w:fill="FFFFFF"/>
            <w:noWrap/>
            <w:vAlign w:val="center"/>
            <w:hideMark/>
          </w:tcPr>
          <w:p w14:paraId="4C271BFA" w14:textId="77777777" w:rsidR="00696486" w:rsidRPr="00696486" w:rsidRDefault="00696486" w:rsidP="00696486">
            <w:pPr>
              <w:jc w:val="center"/>
              <w:rPr>
                <w:sz w:val="18"/>
                <w:szCs w:val="18"/>
                <w:lang w:val="en-US" w:eastAsia="en-US"/>
              </w:rPr>
            </w:pPr>
            <w:r w:rsidRPr="00696486">
              <w:rPr>
                <w:sz w:val="18"/>
                <w:szCs w:val="18"/>
                <w:lang w:val="en-US" w:eastAsia="en-US"/>
              </w:rPr>
              <w:t>137</w:t>
            </w:r>
          </w:p>
        </w:tc>
        <w:tc>
          <w:tcPr>
            <w:tcW w:w="780" w:type="dxa"/>
            <w:tcBorders>
              <w:top w:val="nil"/>
              <w:left w:val="nil"/>
              <w:bottom w:val="single" w:sz="4" w:space="0" w:color="auto"/>
              <w:right w:val="single" w:sz="8" w:space="0" w:color="auto"/>
            </w:tcBorders>
            <w:shd w:val="clear" w:color="000000" w:fill="FFFFFF"/>
            <w:noWrap/>
            <w:vAlign w:val="center"/>
            <w:hideMark/>
          </w:tcPr>
          <w:p w14:paraId="13691F5D" w14:textId="77777777" w:rsidR="00696486" w:rsidRPr="00696486" w:rsidRDefault="00696486" w:rsidP="00696486">
            <w:pPr>
              <w:jc w:val="center"/>
              <w:rPr>
                <w:sz w:val="18"/>
                <w:szCs w:val="18"/>
                <w:lang w:val="en-US" w:eastAsia="en-US"/>
              </w:rPr>
            </w:pPr>
            <w:r w:rsidRPr="00696486">
              <w:rPr>
                <w:sz w:val="18"/>
                <w:szCs w:val="18"/>
                <w:lang w:val="en-US" w:eastAsia="en-US"/>
              </w:rPr>
              <w:t>137</w:t>
            </w:r>
          </w:p>
        </w:tc>
      </w:tr>
      <w:tr w:rsidR="00696486" w:rsidRPr="00696486" w14:paraId="3FD2F04B" w14:textId="77777777" w:rsidTr="00696486">
        <w:trPr>
          <w:trHeight w:val="237"/>
          <w:jc w:val="center"/>
        </w:trPr>
        <w:tc>
          <w:tcPr>
            <w:tcW w:w="626" w:type="dxa"/>
            <w:tcBorders>
              <w:top w:val="nil"/>
              <w:left w:val="single" w:sz="8" w:space="0" w:color="auto"/>
              <w:bottom w:val="single" w:sz="8" w:space="0" w:color="auto"/>
              <w:right w:val="single" w:sz="4" w:space="0" w:color="auto"/>
            </w:tcBorders>
            <w:shd w:val="clear" w:color="000000" w:fill="FFFFFF"/>
            <w:noWrap/>
            <w:vAlign w:val="center"/>
            <w:hideMark/>
          </w:tcPr>
          <w:p w14:paraId="62BB8600"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5312" w:type="dxa"/>
            <w:tcBorders>
              <w:top w:val="nil"/>
              <w:left w:val="nil"/>
              <w:bottom w:val="single" w:sz="8" w:space="0" w:color="auto"/>
              <w:right w:val="single" w:sz="4" w:space="0" w:color="auto"/>
            </w:tcBorders>
            <w:shd w:val="clear" w:color="000000" w:fill="FFFFFF"/>
            <w:noWrap/>
            <w:vAlign w:val="center"/>
            <w:hideMark/>
          </w:tcPr>
          <w:p w14:paraId="4F10A117" w14:textId="77777777" w:rsidR="00696486" w:rsidRPr="00696486" w:rsidRDefault="00696486" w:rsidP="00696486">
            <w:pPr>
              <w:rPr>
                <w:sz w:val="18"/>
                <w:szCs w:val="18"/>
                <w:lang w:val="en-US" w:eastAsia="en-US"/>
              </w:rPr>
            </w:pPr>
            <w:r w:rsidRPr="00696486">
              <w:rPr>
                <w:sz w:val="18"/>
                <w:szCs w:val="18"/>
                <w:lang w:val="en-US" w:eastAsia="en-US"/>
              </w:rPr>
              <w:t>Трошкови воде</w:t>
            </w:r>
          </w:p>
        </w:tc>
        <w:tc>
          <w:tcPr>
            <w:tcW w:w="1012" w:type="dxa"/>
            <w:tcBorders>
              <w:top w:val="nil"/>
              <w:left w:val="nil"/>
              <w:bottom w:val="single" w:sz="8" w:space="0" w:color="auto"/>
              <w:right w:val="single" w:sz="4" w:space="0" w:color="auto"/>
            </w:tcBorders>
            <w:shd w:val="clear" w:color="000000" w:fill="FFFFFF"/>
            <w:noWrap/>
            <w:vAlign w:val="center"/>
            <w:hideMark/>
          </w:tcPr>
          <w:p w14:paraId="4C00C932" w14:textId="77777777" w:rsidR="00696486" w:rsidRPr="00696486" w:rsidRDefault="00696486" w:rsidP="00696486">
            <w:pPr>
              <w:jc w:val="right"/>
              <w:rPr>
                <w:sz w:val="18"/>
                <w:szCs w:val="18"/>
                <w:lang w:val="en-US" w:eastAsia="en-US"/>
              </w:rPr>
            </w:pPr>
            <w:r w:rsidRPr="00696486">
              <w:rPr>
                <w:sz w:val="18"/>
                <w:szCs w:val="18"/>
                <w:lang w:val="en-US" w:eastAsia="en-US"/>
              </w:rPr>
              <w:t>103.182</w:t>
            </w:r>
          </w:p>
        </w:tc>
        <w:tc>
          <w:tcPr>
            <w:tcW w:w="1243" w:type="dxa"/>
            <w:tcBorders>
              <w:top w:val="nil"/>
              <w:left w:val="nil"/>
              <w:bottom w:val="single" w:sz="8" w:space="0" w:color="auto"/>
              <w:right w:val="single" w:sz="4" w:space="0" w:color="auto"/>
            </w:tcBorders>
            <w:shd w:val="clear" w:color="000000" w:fill="FFFFFF"/>
            <w:noWrap/>
            <w:vAlign w:val="center"/>
            <w:hideMark/>
          </w:tcPr>
          <w:p w14:paraId="553354D6" w14:textId="77777777" w:rsidR="00696486" w:rsidRPr="00696486" w:rsidRDefault="00696486" w:rsidP="00696486">
            <w:pPr>
              <w:jc w:val="right"/>
              <w:rPr>
                <w:sz w:val="18"/>
                <w:szCs w:val="18"/>
                <w:lang w:val="en-US" w:eastAsia="en-US"/>
              </w:rPr>
            </w:pPr>
            <w:r w:rsidRPr="00696486">
              <w:rPr>
                <w:sz w:val="18"/>
                <w:szCs w:val="18"/>
                <w:lang w:val="en-US" w:eastAsia="en-US"/>
              </w:rPr>
              <w:t xml:space="preserve">110.000   </w:t>
            </w:r>
          </w:p>
        </w:tc>
        <w:tc>
          <w:tcPr>
            <w:tcW w:w="1065" w:type="dxa"/>
            <w:tcBorders>
              <w:top w:val="nil"/>
              <w:left w:val="nil"/>
              <w:bottom w:val="single" w:sz="8" w:space="0" w:color="auto"/>
              <w:right w:val="single" w:sz="4" w:space="0" w:color="auto"/>
            </w:tcBorders>
            <w:shd w:val="clear" w:color="000000" w:fill="FFFFFF"/>
            <w:noWrap/>
            <w:vAlign w:val="center"/>
            <w:hideMark/>
          </w:tcPr>
          <w:p w14:paraId="2D4A6F22" w14:textId="77777777" w:rsidR="00696486" w:rsidRPr="00696486" w:rsidRDefault="00696486" w:rsidP="00696486">
            <w:pPr>
              <w:jc w:val="right"/>
              <w:rPr>
                <w:sz w:val="18"/>
                <w:szCs w:val="18"/>
                <w:lang w:val="en-US" w:eastAsia="en-US"/>
              </w:rPr>
            </w:pPr>
            <w:r w:rsidRPr="00696486">
              <w:rPr>
                <w:sz w:val="18"/>
                <w:szCs w:val="18"/>
                <w:lang w:val="en-US" w:eastAsia="en-US"/>
              </w:rPr>
              <w:t>96.212</w:t>
            </w:r>
          </w:p>
        </w:tc>
        <w:tc>
          <w:tcPr>
            <w:tcW w:w="760" w:type="dxa"/>
            <w:tcBorders>
              <w:top w:val="nil"/>
              <w:left w:val="nil"/>
              <w:bottom w:val="single" w:sz="8" w:space="0" w:color="auto"/>
              <w:right w:val="single" w:sz="4" w:space="0" w:color="auto"/>
            </w:tcBorders>
            <w:shd w:val="clear" w:color="000000" w:fill="FFFFFF"/>
            <w:noWrap/>
            <w:vAlign w:val="center"/>
            <w:hideMark/>
          </w:tcPr>
          <w:p w14:paraId="1B963994" w14:textId="77777777" w:rsidR="00696486" w:rsidRPr="00696486" w:rsidRDefault="00696486" w:rsidP="00696486">
            <w:pPr>
              <w:jc w:val="center"/>
              <w:rPr>
                <w:sz w:val="18"/>
                <w:szCs w:val="18"/>
                <w:lang w:val="en-US" w:eastAsia="en-US"/>
              </w:rPr>
            </w:pPr>
            <w:r w:rsidRPr="00696486">
              <w:rPr>
                <w:sz w:val="18"/>
                <w:szCs w:val="18"/>
                <w:lang w:val="en-US" w:eastAsia="en-US"/>
              </w:rPr>
              <w:t>93</w:t>
            </w:r>
          </w:p>
        </w:tc>
        <w:tc>
          <w:tcPr>
            <w:tcW w:w="780" w:type="dxa"/>
            <w:tcBorders>
              <w:top w:val="nil"/>
              <w:left w:val="nil"/>
              <w:bottom w:val="single" w:sz="8" w:space="0" w:color="auto"/>
              <w:right w:val="single" w:sz="8" w:space="0" w:color="auto"/>
            </w:tcBorders>
            <w:shd w:val="clear" w:color="000000" w:fill="FFFFFF"/>
            <w:noWrap/>
            <w:vAlign w:val="center"/>
            <w:hideMark/>
          </w:tcPr>
          <w:p w14:paraId="6D2BAE84" w14:textId="77777777" w:rsidR="00696486" w:rsidRPr="00696486" w:rsidRDefault="00696486" w:rsidP="00696486">
            <w:pPr>
              <w:jc w:val="center"/>
              <w:rPr>
                <w:sz w:val="18"/>
                <w:szCs w:val="18"/>
                <w:lang w:val="en-US" w:eastAsia="en-US"/>
              </w:rPr>
            </w:pPr>
            <w:r w:rsidRPr="00696486">
              <w:rPr>
                <w:sz w:val="18"/>
                <w:szCs w:val="18"/>
                <w:lang w:val="en-US" w:eastAsia="en-US"/>
              </w:rPr>
              <w:t>87</w:t>
            </w:r>
          </w:p>
        </w:tc>
      </w:tr>
    </w:tbl>
    <w:p w14:paraId="44EA13AC" w14:textId="25CC2B5A" w:rsidR="00932EE6" w:rsidRPr="00882D63" w:rsidRDefault="008A7C69" w:rsidP="00882D63">
      <w:pPr>
        <w:tabs>
          <w:tab w:val="left" w:pos="120"/>
          <w:tab w:val="left" w:pos="240"/>
          <w:tab w:val="left" w:pos="1080"/>
        </w:tabs>
        <w:jc w:val="center"/>
        <w:rPr>
          <w:b/>
          <w:i/>
          <w:sz w:val="20"/>
          <w:szCs w:val="20"/>
          <w:lang w:val="sr-Latn-CS" w:eastAsia="en-US"/>
        </w:rPr>
      </w:pPr>
      <w:r w:rsidRPr="00696486">
        <w:rPr>
          <w:b/>
          <w:i/>
          <w:sz w:val="20"/>
          <w:szCs w:val="20"/>
          <w:lang w:val="sr-Latn-CS" w:eastAsia="en-US"/>
        </w:rPr>
        <w:t xml:space="preserve">Табела </w:t>
      </w:r>
      <w:r w:rsidR="000B6EB2" w:rsidRPr="00696486">
        <w:rPr>
          <w:b/>
          <w:i/>
          <w:sz w:val="20"/>
          <w:szCs w:val="20"/>
          <w:lang w:val="sr-Cyrl-BA" w:eastAsia="en-US"/>
        </w:rPr>
        <w:t>6</w:t>
      </w:r>
      <w:r w:rsidR="007D2BBF" w:rsidRPr="00696486">
        <w:rPr>
          <w:b/>
          <w:i/>
          <w:sz w:val="20"/>
          <w:szCs w:val="20"/>
          <w:lang w:val="en-US" w:eastAsia="en-US"/>
        </w:rPr>
        <w:t>5</w:t>
      </w:r>
      <w:r w:rsidRPr="00696486">
        <w:rPr>
          <w:b/>
          <w:i/>
          <w:sz w:val="20"/>
          <w:szCs w:val="20"/>
          <w:lang w:val="sr-Cyrl-CS" w:eastAsia="en-US"/>
        </w:rPr>
        <w:t xml:space="preserve">. </w:t>
      </w:r>
      <w:r w:rsidRPr="00696486">
        <w:rPr>
          <w:b/>
          <w:i/>
          <w:sz w:val="20"/>
          <w:szCs w:val="20"/>
          <w:lang w:val="sr-Latn-CS" w:eastAsia="en-US"/>
        </w:rPr>
        <w:t>Структура трошкова материјала за израду</w:t>
      </w:r>
      <w:bookmarkEnd w:id="88"/>
    </w:p>
    <w:p w14:paraId="297508DC" w14:textId="5D66852C" w:rsidR="00696486" w:rsidRPr="00851D37" w:rsidRDefault="00696486" w:rsidP="00696486">
      <w:pPr>
        <w:ind w:left="-510" w:right="-510"/>
        <w:jc w:val="both"/>
      </w:pPr>
      <w:r w:rsidRPr="00851D37">
        <w:rPr>
          <w:lang w:val="sr-Cyrl-RS"/>
        </w:rPr>
        <w:t xml:space="preserve">Трошкови зарада, накнада зарада и осталих личних расхода у </w:t>
      </w:r>
      <w:r w:rsidRPr="00851D37">
        <w:t>2023.</w:t>
      </w:r>
      <w:r>
        <w:rPr>
          <w:lang w:val="sr-Cyrl-RS"/>
        </w:rPr>
        <w:t xml:space="preserve"> години</w:t>
      </w:r>
      <w:r w:rsidRPr="00851D37">
        <w:rPr>
          <w:lang w:val="sr-Cyrl-RS"/>
        </w:rPr>
        <w:t xml:space="preserve"> износе </w:t>
      </w:r>
      <w:r>
        <w:rPr>
          <w:lang w:val="sr-Cyrl-RS"/>
        </w:rPr>
        <w:t>45.772.155</w:t>
      </w:r>
      <w:r w:rsidRPr="00851D37">
        <w:rPr>
          <w:lang w:val="sr-Cyrl-RS"/>
        </w:rPr>
        <w:t xml:space="preserve"> КМ и већи су за  </w:t>
      </w:r>
      <w:r w:rsidR="00882D63">
        <w:rPr>
          <w:lang w:val="sr-Cyrl-RS"/>
        </w:rPr>
        <w:t>3.918.785</w:t>
      </w:r>
      <w:r w:rsidRPr="00851D37">
        <w:rPr>
          <w:lang w:val="sr-Cyrl-RS"/>
        </w:rPr>
        <w:t xml:space="preserve"> КМ или </w:t>
      </w:r>
      <w:r w:rsidR="00882D63">
        <w:rPr>
          <w:lang w:val="sr-Cyrl-RS"/>
        </w:rPr>
        <w:t>9</w:t>
      </w:r>
      <w:r w:rsidRPr="00851D37">
        <w:rPr>
          <w:lang w:val="sr-Cyrl-RS"/>
        </w:rPr>
        <w:t xml:space="preserve">% у односу на прошлу годину. Друштво је у обавези да константно прати законско повећање личних  примања запослених. У 2023. години коригована </w:t>
      </w:r>
      <w:r w:rsidRPr="00851D37">
        <w:t xml:space="preserve">je </w:t>
      </w:r>
      <w:r w:rsidRPr="00851D37">
        <w:rPr>
          <w:lang w:val="sr-Cyrl-RS"/>
        </w:rPr>
        <w:t>најнижа загарантована плата (</w:t>
      </w:r>
      <w:r w:rsidRPr="00851D37">
        <w:rPr>
          <w:lang w:val="ru-RU"/>
        </w:rPr>
        <w:t>Најнижа плата у Републици Српској од 01.01</w:t>
      </w:r>
      <w:r w:rsidRPr="00851D37">
        <w:t>.2023</w:t>
      </w:r>
      <w:r w:rsidRPr="00851D37">
        <w:rPr>
          <w:lang w:val="ru-RU"/>
        </w:rPr>
        <w:t>. године износ</w:t>
      </w:r>
      <w:r w:rsidRPr="00851D37">
        <w:rPr>
          <w:lang w:val="sr-Cyrl-RS"/>
        </w:rPr>
        <w:t>и</w:t>
      </w:r>
      <w:r w:rsidRPr="00851D37">
        <w:rPr>
          <w:lang w:val="ru-RU"/>
        </w:rPr>
        <w:t xml:space="preserve"> </w:t>
      </w:r>
      <w:r w:rsidRPr="00851D37">
        <w:t xml:space="preserve">700 </w:t>
      </w:r>
      <w:r w:rsidRPr="00851D37">
        <w:rPr>
          <w:lang w:val="sr-Latn-CS"/>
        </w:rPr>
        <w:t>KM</w:t>
      </w:r>
      <w:r w:rsidRPr="00851D37">
        <w:rPr>
          <w:lang w:val="sr-Cyrl-RS"/>
        </w:rPr>
        <w:t xml:space="preserve"> у нето износу или </w:t>
      </w:r>
      <w:r w:rsidRPr="00851D37">
        <w:t>1.016</w:t>
      </w:r>
      <w:r w:rsidRPr="00851D37">
        <w:rPr>
          <w:lang w:val="sr-Cyrl-RS"/>
        </w:rPr>
        <w:t xml:space="preserve"> КМ у бруто износу)</w:t>
      </w:r>
      <w:r w:rsidRPr="00851D37">
        <w:t xml:space="preserve">. </w:t>
      </w:r>
    </w:p>
    <w:p w14:paraId="09E195E0" w14:textId="77777777" w:rsidR="00696486" w:rsidRPr="00C91D29" w:rsidRDefault="00696486" w:rsidP="00696486">
      <w:pPr>
        <w:ind w:left="-510" w:right="-510"/>
        <w:jc w:val="both"/>
        <w:rPr>
          <w:lang w:val="sr-Cyrl-RS"/>
        </w:rPr>
      </w:pPr>
      <w:r w:rsidRPr="00C91D29">
        <w:rPr>
          <w:lang w:val="sr-Cyrl-RS"/>
        </w:rPr>
        <w:t xml:space="preserve">Правилником о организацији и систематизацији радних мјеста Жељезница Републике Српске а.д. Добој број: </w:t>
      </w:r>
      <w:r w:rsidRPr="00C91D29">
        <w:t xml:space="preserve">I-4.22209/21 </w:t>
      </w:r>
      <w:r w:rsidRPr="00C91D29">
        <w:rPr>
          <w:lang w:val="sr-Cyrl-RS"/>
        </w:rPr>
        <w:t xml:space="preserve">од 25.11.2021. године који су Жељезнице Републике Српске усвојиле у новембру 2021. године дошло је до повећања плата, а примјена нових уговора била је након првог квартала 2022. године. </w:t>
      </w:r>
    </w:p>
    <w:p w14:paraId="2E3F5D76" w14:textId="77777777" w:rsidR="00696486" w:rsidRPr="00C91D29" w:rsidRDefault="00696486" w:rsidP="00696486">
      <w:pPr>
        <w:ind w:left="-510" w:right="-510"/>
        <w:jc w:val="both"/>
      </w:pPr>
      <w:r w:rsidRPr="00C91D29">
        <w:rPr>
          <w:lang w:val="sr-Cyrl-RS"/>
        </w:rPr>
        <w:t xml:space="preserve">Са повећањем просјечне бруто плате у Републици Српској дошло је и до повећања износа топлог оброка на дневном нивоу за 12%. </w:t>
      </w:r>
      <w:r w:rsidRPr="00C91D29">
        <w:t>Висина  накнаде за топли оброк утврђена је  Одлуком Владе Републике Српске о утврђивању увећања плате, висине примања по основу рада и висине помоћи раднику (,,Службени гласник Републике Српске,, број: 53/16, 12/22 и 39/22) и износи 0,85% просјечне бруто плате у Републици Српској за претходну годину, за сваки радни дан.</w:t>
      </w:r>
    </w:p>
    <w:p w14:paraId="4FF13C5A" w14:textId="77777777" w:rsidR="00696486" w:rsidRPr="00C91D29" w:rsidRDefault="00696486" w:rsidP="00696486">
      <w:pPr>
        <w:ind w:left="-510" w:right="-510"/>
        <w:jc w:val="both"/>
      </w:pPr>
    </w:p>
    <w:p w14:paraId="74A52348" w14:textId="13A7B0BC" w:rsidR="00696486" w:rsidRPr="00C91D29" w:rsidRDefault="00696486" w:rsidP="00696486">
      <w:pPr>
        <w:ind w:left="-510" w:right="-510"/>
        <w:jc w:val="both"/>
        <w:rPr>
          <w:lang w:val="sr-Cyrl-BA"/>
        </w:rPr>
      </w:pPr>
      <w:r w:rsidRPr="00C91D29">
        <w:rPr>
          <w:lang w:val="sr-Cyrl-BA"/>
        </w:rPr>
        <w:t xml:space="preserve">Трошкови регреса за коришћење годишњег одмора износе </w:t>
      </w:r>
      <w:r w:rsidR="00882D63">
        <w:rPr>
          <w:lang w:val="sr-Cyrl-RS"/>
        </w:rPr>
        <w:t>4.336.548</w:t>
      </w:r>
      <w:r w:rsidRPr="00C91D29">
        <w:rPr>
          <w:lang w:val="sr-Cyrl-RS"/>
        </w:rPr>
        <w:t xml:space="preserve"> </w:t>
      </w:r>
      <w:r w:rsidRPr="00C91D29">
        <w:rPr>
          <w:lang w:val="sr-Cyrl-BA"/>
        </w:rPr>
        <w:t xml:space="preserve">КМ што је </w:t>
      </w:r>
      <w:r w:rsidR="00882D63">
        <w:rPr>
          <w:lang w:val="sr-Cyrl-RS"/>
        </w:rPr>
        <w:t>72%</w:t>
      </w:r>
      <w:r w:rsidRPr="00C91D29">
        <w:rPr>
          <w:lang w:val="sr-Cyrl-BA"/>
        </w:rPr>
        <w:t xml:space="preserve"> више у односу на исти период 2022. године.</w:t>
      </w:r>
      <w:r w:rsidRPr="00C91D29">
        <w:t xml:space="preserve"> </w:t>
      </w:r>
      <w:r w:rsidRPr="00C91D29">
        <w:rPr>
          <w:lang w:val="sr-Cyrl-BA"/>
        </w:rPr>
        <w:t xml:space="preserve">Одлукама Управе Друштва о исплати увећаног регреса за кориштење годишњег одмора исплаћује се додатни износ регреса од 100 КМ нето износа или </w:t>
      </w:r>
      <w:r w:rsidR="00ED4299">
        <w:rPr>
          <w:lang w:val="sr-Cyrl-BA"/>
        </w:rPr>
        <w:t xml:space="preserve">    </w:t>
      </w:r>
      <w:r w:rsidRPr="00C91D29">
        <w:rPr>
          <w:lang w:val="sr-Cyrl-BA"/>
        </w:rPr>
        <w:t>164 КМ бруто износа, а исп</w:t>
      </w:r>
      <w:r w:rsidR="00882D63">
        <w:rPr>
          <w:lang w:val="sr-Cyrl-BA"/>
        </w:rPr>
        <w:t xml:space="preserve">лаћују се од јула 2022. године, закључно са исплатом плате за децембар 2023. године. </w:t>
      </w:r>
    </w:p>
    <w:p w14:paraId="7E477225" w14:textId="77777777" w:rsidR="00696486" w:rsidRPr="00C91D29" w:rsidRDefault="00696486" w:rsidP="00696486">
      <w:pPr>
        <w:ind w:left="-510" w:right="-510"/>
        <w:jc w:val="both"/>
        <w:rPr>
          <w:lang w:val="sr-Cyrl-BA"/>
        </w:rPr>
      </w:pPr>
    </w:p>
    <w:p w14:paraId="15F2F25A" w14:textId="25E04900" w:rsidR="00696486" w:rsidRDefault="00696486" w:rsidP="00696486">
      <w:pPr>
        <w:ind w:left="-510" w:right="-510"/>
        <w:jc w:val="both"/>
        <w:rPr>
          <w:lang w:val="sr-Cyrl-RS"/>
        </w:rPr>
      </w:pPr>
      <w:r w:rsidRPr="00C91D29">
        <w:rPr>
          <w:lang w:val="sr-Cyrl-RS"/>
        </w:rPr>
        <w:t>У посматраном периоду 2023. године исплаћана је и божићница у бруто износу од 389.533 КМ док ове исплате није било у посматраном периоду 2022. године.</w:t>
      </w:r>
    </w:p>
    <w:p w14:paraId="285D4464" w14:textId="77777777" w:rsidR="00E154C9" w:rsidRDefault="00E154C9" w:rsidP="00696486">
      <w:pPr>
        <w:ind w:left="-510" w:right="-510"/>
        <w:jc w:val="both"/>
        <w:rPr>
          <w:lang w:val="sr-Cyrl-RS"/>
        </w:rPr>
      </w:pPr>
    </w:p>
    <w:p w14:paraId="3EA39D83" w14:textId="3B8AF589" w:rsidR="008A7C69" w:rsidRPr="00696486" w:rsidRDefault="006B1869" w:rsidP="00700EFB">
      <w:pPr>
        <w:tabs>
          <w:tab w:val="left" w:pos="120"/>
          <w:tab w:val="left" w:pos="240"/>
          <w:tab w:val="left" w:pos="1080"/>
        </w:tabs>
        <w:ind w:right="-283"/>
        <w:jc w:val="right"/>
        <w:rPr>
          <w:sz w:val="20"/>
          <w:szCs w:val="20"/>
          <w:lang w:eastAsia="en-US"/>
        </w:rPr>
      </w:pPr>
      <w:r w:rsidRPr="00696486">
        <w:rPr>
          <w:sz w:val="20"/>
          <w:szCs w:val="20"/>
          <w:lang w:eastAsia="en-US"/>
        </w:rPr>
        <w:lastRenderedPageBreak/>
        <w:t xml:space="preserve"> </w:t>
      </w:r>
      <w:r w:rsidR="008A7C69" w:rsidRPr="00696486">
        <w:rPr>
          <w:sz w:val="20"/>
          <w:szCs w:val="20"/>
          <w:lang w:eastAsia="en-US"/>
        </w:rPr>
        <w:t>(у КМ)</w:t>
      </w:r>
    </w:p>
    <w:tbl>
      <w:tblPr>
        <w:tblW w:w="11177" w:type="dxa"/>
        <w:jc w:val="center"/>
        <w:tblLook w:val="04A0" w:firstRow="1" w:lastRow="0" w:firstColumn="1" w:lastColumn="0" w:noHBand="0" w:noVBand="1"/>
      </w:tblPr>
      <w:tblGrid>
        <w:gridCol w:w="705"/>
        <w:gridCol w:w="4836"/>
        <w:gridCol w:w="1139"/>
        <w:gridCol w:w="1676"/>
        <w:gridCol w:w="1086"/>
        <w:gridCol w:w="856"/>
        <w:gridCol w:w="879"/>
      </w:tblGrid>
      <w:tr w:rsidR="00696486" w:rsidRPr="00696486" w14:paraId="13AA2242" w14:textId="77777777" w:rsidTr="00882D63">
        <w:trPr>
          <w:trHeight w:val="182"/>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0E0F4EBC" w14:textId="77777777" w:rsidR="00696486" w:rsidRPr="00696486" w:rsidRDefault="00696486" w:rsidP="00696486">
            <w:pPr>
              <w:jc w:val="center"/>
              <w:rPr>
                <w:b/>
                <w:bCs/>
                <w:sz w:val="18"/>
                <w:szCs w:val="18"/>
                <w:lang w:val="en-US" w:eastAsia="en-US"/>
              </w:rPr>
            </w:pPr>
            <w:r w:rsidRPr="00696486">
              <w:rPr>
                <w:b/>
                <w:bCs/>
                <w:sz w:val="18"/>
                <w:szCs w:val="18"/>
                <w:lang w:val="en-US" w:eastAsia="en-US"/>
              </w:rPr>
              <w:t xml:space="preserve">Редни број </w:t>
            </w:r>
          </w:p>
        </w:tc>
        <w:tc>
          <w:tcPr>
            <w:tcW w:w="4836"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C4C455B" w14:textId="77777777" w:rsidR="00696486" w:rsidRPr="00696486" w:rsidRDefault="00696486" w:rsidP="00696486">
            <w:pPr>
              <w:jc w:val="center"/>
              <w:rPr>
                <w:b/>
                <w:bCs/>
                <w:sz w:val="18"/>
                <w:szCs w:val="18"/>
                <w:lang w:val="en-US" w:eastAsia="en-US"/>
              </w:rPr>
            </w:pPr>
            <w:r w:rsidRPr="00696486">
              <w:rPr>
                <w:b/>
                <w:bCs/>
                <w:sz w:val="18"/>
                <w:szCs w:val="18"/>
                <w:lang w:val="en-US" w:eastAsia="en-US"/>
              </w:rPr>
              <w:t>Опис</w:t>
            </w:r>
          </w:p>
        </w:tc>
        <w:tc>
          <w:tcPr>
            <w:tcW w:w="1139" w:type="dxa"/>
            <w:tcBorders>
              <w:top w:val="single" w:sz="8" w:space="0" w:color="auto"/>
              <w:left w:val="nil"/>
              <w:bottom w:val="single" w:sz="4" w:space="0" w:color="auto"/>
              <w:right w:val="single" w:sz="4" w:space="0" w:color="auto"/>
            </w:tcBorders>
            <w:shd w:val="clear" w:color="000000" w:fill="BFBFBF"/>
            <w:noWrap/>
            <w:vAlign w:val="center"/>
            <w:hideMark/>
          </w:tcPr>
          <w:p w14:paraId="150DA3B4" w14:textId="77777777" w:rsidR="00696486" w:rsidRPr="00696486" w:rsidRDefault="00696486" w:rsidP="00696486">
            <w:pPr>
              <w:jc w:val="center"/>
              <w:rPr>
                <w:b/>
                <w:bCs/>
                <w:sz w:val="18"/>
                <w:szCs w:val="18"/>
                <w:lang w:val="en-US" w:eastAsia="en-US"/>
              </w:rPr>
            </w:pPr>
            <w:r w:rsidRPr="00696486">
              <w:rPr>
                <w:b/>
                <w:bCs/>
                <w:sz w:val="18"/>
                <w:szCs w:val="18"/>
                <w:lang w:val="en-US" w:eastAsia="en-US"/>
              </w:rPr>
              <w:t>Остварено</w:t>
            </w:r>
          </w:p>
        </w:tc>
        <w:tc>
          <w:tcPr>
            <w:tcW w:w="1676" w:type="dxa"/>
            <w:tcBorders>
              <w:top w:val="single" w:sz="8" w:space="0" w:color="auto"/>
              <w:left w:val="nil"/>
              <w:bottom w:val="single" w:sz="4" w:space="0" w:color="auto"/>
              <w:right w:val="single" w:sz="4" w:space="0" w:color="auto"/>
            </w:tcBorders>
            <w:shd w:val="clear" w:color="000000" w:fill="BFBFBF"/>
            <w:noWrap/>
            <w:vAlign w:val="center"/>
            <w:hideMark/>
          </w:tcPr>
          <w:p w14:paraId="474DFCBE" w14:textId="77777777" w:rsidR="00696486" w:rsidRPr="00696486" w:rsidRDefault="00696486" w:rsidP="00696486">
            <w:pPr>
              <w:jc w:val="center"/>
              <w:rPr>
                <w:b/>
                <w:bCs/>
                <w:sz w:val="18"/>
                <w:szCs w:val="18"/>
                <w:lang w:val="en-US" w:eastAsia="en-US"/>
              </w:rPr>
            </w:pPr>
            <w:r w:rsidRPr="00696486">
              <w:rPr>
                <w:b/>
                <w:bCs/>
                <w:sz w:val="18"/>
                <w:szCs w:val="18"/>
                <w:lang w:val="en-US" w:eastAsia="en-US"/>
              </w:rPr>
              <w:t xml:space="preserve"> Ребаланс Плана</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15E5E263" w14:textId="77777777" w:rsidR="00696486" w:rsidRPr="00696486" w:rsidRDefault="00696486" w:rsidP="00696486">
            <w:pPr>
              <w:jc w:val="center"/>
              <w:rPr>
                <w:b/>
                <w:bCs/>
                <w:sz w:val="18"/>
                <w:szCs w:val="18"/>
                <w:lang w:val="en-US" w:eastAsia="en-US"/>
              </w:rPr>
            </w:pPr>
            <w:r w:rsidRPr="00696486">
              <w:rPr>
                <w:b/>
                <w:bCs/>
                <w:sz w:val="18"/>
                <w:szCs w:val="18"/>
                <w:lang w:val="en-US" w:eastAsia="en-US"/>
              </w:rPr>
              <w:t>Остварено</w:t>
            </w:r>
          </w:p>
        </w:tc>
        <w:tc>
          <w:tcPr>
            <w:tcW w:w="173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2F2AAFE1" w14:textId="77777777" w:rsidR="00696486" w:rsidRPr="00696486" w:rsidRDefault="00696486" w:rsidP="00696486">
            <w:pPr>
              <w:jc w:val="center"/>
              <w:rPr>
                <w:b/>
                <w:bCs/>
                <w:sz w:val="18"/>
                <w:szCs w:val="18"/>
                <w:lang w:val="en-US" w:eastAsia="en-US"/>
              </w:rPr>
            </w:pPr>
            <w:r w:rsidRPr="00696486">
              <w:rPr>
                <w:b/>
                <w:bCs/>
                <w:sz w:val="18"/>
                <w:szCs w:val="18"/>
                <w:lang w:val="en-US" w:eastAsia="en-US"/>
              </w:rPr>
              <w:t>Индекси</w:t>
            </w:r>
          </w:p>
        </w:tc>
      </w:tr>
      <w:tr w:rsidR="00696486" w:rsidRPr="00696486" w14:paraId="013D893B" w14:textId="77777777" w:rsidTr="00882D63">
        <w:trPr>
          <w:trHeight w:val="182"/>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00F0F773" w14:textId="77777777" w:rsidR="00696486" w:rsidRPr="00696486" w:rsidRDefault="00696486" w:rsidP="00696486">
            <w:pPr>
              <w:rPr>
                <w:b/>
                <w:bCs/>
                <w:sz w:val="18"/>
                <w:szCs w:val="18"/>
                <w:lang w:val="en-US" w:eastAsia="en-US"/>
              </w:rPr>
            </w:pPr>
          </w:p>
        </w:tc>
        <w:tc>
          <w:tcPr>
            <w:tcW w:w="4836" w:type="dxa"/>
            <w:vMerge/>
            <w:tcBorders>
              <w:top w:val="single" w:sz="8" w:space="0" w:color="auto"/>
              <w:left w:val="single" w:sz="4" w:space="0" w:color="auto"/>
              <w:bottom w:val="single" w:sz="4" w:space="0" w:color="auto"/>
              <w:right w:val="single" w:sz="4" w:space="0" w:color="auto"/>
            </w:tcBorders>
            <w:vAlign w:val="center"/>
            <w:hideMark/>
          </w:tcPr>
          <w:p w14:paraId="3751B678" w14:textId="77777777" w:rsidR="00696486" w:rsidRPr="00696486" w:rsidRDefault="00696486" w:rsidP="00696486">
            <w:pPr>
              <w:rPr>
                <w:b/>
                <w:bCs/>
                <w:sz w:val="18"/>
                <w:szCs w:val="18"/>
                <w:lang w:val="en-US" w:eastAsia="en-US"/>
              </w:rPr>
            </w:pPr>
          </w:p>
        </w:tc>
        <w:tc>
          <w:tcPr>
            <w:tcW w:w="1139" w:type="dxa"/>
            <w:tcBorders>
              <w:top w:val="nil"/>
              <w:left w:val="nil"/>
              <w:bottom w:val="single" w:sz="4" w:space="0" w:color="auto"/>
              <w:right w:val="single" w:sz="4" w:space="0" w:color="auto"/>
            </w:tcBorders>
            <w:shd w:val="clear" w:color="000000" w:fill="BFBFBF"/>
            <w:noWrap/>
            <w:vAlign w:val="center"/>
            <w:hideMark/>
          </w:tcPr>
          <w:p w14:paraId="54D1DC35" w14:textId="513AEC23" w:rsidR="00696486" w:rsidRPr="00696486" w:rsidRDefault="00696486" w:rsidP="00696486">
            <w:pPr>
              <w:jc w:val="center"/>
              <w:rPr>
                <w:b/>
                <w:bCs/>
                <w:sz w:val="18"/>
                <w:szCs w:val="18"/>
                <w:lang w:val="en-US" w:eastAsia="en-US"/>
              </w:rPr>
            </w:pPr>
            <w:r w:rsidRPr="00696486">
              <w:rPr>
                <w:b/>
                <w:bCs/>
                <w:sz w:val="18"/>
                <w:szCs w:val="18"/>
                <w:lang w:val="en-US" w:eastAsia="en-US"/>
              </w:rPr>
              <w:t>2022.</w:t>
            </w:r>
          </w:p>
        </w:tc>
        <w:tc>
          <w:tcPr>
            <w:tcW w:w="1676" w:type="dxa"/>
            <w:tcBorders>
              <w:top w:val="nil"/>
              <w:left w:val="nil"/>
              <w:bottom w:val="single" w:sz="4" w:space="0" w:color="auto"/>
              <w:right w:val="single" w:sz="4" w:space="0" w:color="auto"/>
            </w:tcBorders>
            <w:shd w:val="clear" w:color="000000" w:fill="BFBFBF"/>
            <w:noWrap/>
            <w:vAlign w:val="center"/>
            <w:hideMark/>
          </w:tcPr>
          <w:p w14:paraId="11F9AE8E" w14:textId="16893316" w:rsidR="00696486" w:rsidRPr="00696486" w:rsidRDefault="00696486" w:rsidP="00696486">
            <w:pPr>
              <w:jc w:val="center"/>
              <w:rPr>
                <w:b/>
                <w:bCs/>
                <w:sz w:val="18"/>
                <w:szCs w:val="18"/>
                <w:lang w:val="en-US" w:eastAsia="en-US"/>
              </w:rPr>
            </w:pPr>
            <w:r w:rsidRPr="00696486">
              <w:rPr>
                <w:b/>
                <w:bCs/>
                <w:sz w:val="18"/>
                <w:szCs w:val="18"/>
                <w:lang w:val="en-US" w:eastAsia="en-US"/>
              </w:rPr>
              <w:t>2023.</w:t>
            </w:r>
          </w:p>
        </w:tc>
        <w:tc>
          <w:tcPr>
            <w:tcW w:w="1086" w:type="dxa"/>
            <w:tcBorders>
              <w:top w:val="nil"/>
              <w:left w:val="nil"/>
              <w:bottom w:val="single" w:sz="4" w:space="0" w:color="auto"/>
              <w:right w:val="single" w:sz="4" w:space="0" w:color="auto"/>
            </w:tcBorders>
            <w:shd w:val="clear" w:color="000000" w:fill="BFBFBF"/>
            <w:noWrap/>
            <w:vAlign w:val="center"/>
            <w:hideMark/>
          </w:tcPr>
          <w:p w14:paraId="32AA3423" w14:textId="457EB2B0" w:rsidR="00696486" w:rsidRPr="00696486" w:rsidRDefault="00696486" w:rsidP="00696486">
            <w:pPr>
              <w:jc w:val="center"/>
              <w:rPr>
                <w:b/>
                <w:bCs/>
                <w:sz w:val="18"/>
                <w:szCs w:val="18"/>
                <w:lang w:val="en-US" w:eastAsia="en-US"/>
              </w:rPr>
            </w:pPr>
            <w:r w:rsidRPr="00696486">
              <w:rPr>
                <w:b/>
                <w:bCs/>
                <w:sz w:val="18"/>
                <w:szCs w:val="18"/>
                <w:lang w:val="en-US" w:eastAsia="en-US"/>
              </w:rPr>
              <w:t>2023.</w:t>
            </w:r>
          </w:p>
        </w:tc>
        <w:tc>
          <w:tcPr>
            <w:tcW w:w="856" w:type="dxa"/>
            <w:tcBorders>
              <w:top w:val="nil"/>
              <w:left w:val="nil"/>
              <w:bottom w:val="single" w:sz="4" w:space="0" w:color="auto"/>
              <w:right w:val="single" w:sz="4" w:space="0" w:color="auto"/>
            </w:tcBorders>
            <w:shd w:val="clear" w:color="000000" w:fill="BFBFBF"/>
            <w:noWrap/>
            <w:vAlign w:val="center"/>
            <w:hideMark/>
          </w:tcPr>
          <w:p w14:paraId="469EDF2F" w14:textId="77777777" w:rsidR="00696486" w:rsidRPr="00696486" w:rsidRDefault="00696486" w:rsidP="00696486">
            <w:pPr>
              <w:jc w:val="center"/>
              <w:rPr>
                <w:b/>
                <w:bCs/>
                <w:sz w:val="12"/>
                <w:szCs w:val="12"/>
                <w:lang w:val="en-US" w:eastAsia="en-US"/>
              </w:rPr>
            </w:pPr>
            <w:r w:rsidRPr="00696486">
              <w:rPr>
                <w:b/>
                <w:bCs/>
                <w:sz w:val="12"/>
                <w:szCs w:val="12"/>
                <w:lang w:val="en-US" w:eastAsia="en-US"/>
              </w:rPr>
              <w:t>(ос.23/ос.22)</w:t>
            </w:r>
          </w:p>
        </w:tc>
        <w:tc>
          <w:tcPr>
            <w:tcW w:w="879" w:type="dxa"/>
            <w:tcBorders>
              <w:top w:val="nil"/>
              <w:left w:val="nil"/>
              <w:bottom w:val="single" w:sz="4" w:space="0" w:color="auto"/>
              <w:right w:val="single" w:sz="8" w:space="0" w:color="auto"/>
            </w:tcBorders>
            <w:shd w:val="clear" w:color="000000" w:fill="BFBFBF"/>
            <w:noWrap/>
            <w:vAlign w:val="center"/>
            <w:hideMark/>
          </w:tcPr>
          <w:p w14:paraId="57E4D7F4" w14:textId="77777777" w:rsidR="00696486" w:rsidRPr="00696486" w:rsidRDefault="00696486" w:rsidP="00696486">
            <w:pPr>
              <w:jc w:val="center"/>
              <w:rPr>
                <w:b/>
                <w:bCs/>
                <w:sz w:val="12"/>
                <w:szCs w:val="12"/>
                <w:lang w:val="en-US" w:eastAsia="en-US"/>
              </w:rPr>
            </w:pPr>
            <w:r w:rsidRPr="00696486">
              <w:rPr>
                <w:b/>
                <w:bCs/>
                <w:sz w:val="12"/>
                <w:szCs w:val="12"/>
                <w:lang w:val="en-US" w:eastAsia="en-US"/>
              </w:rPr>
              <w:t>(ос.23/пл.23)</w:t>
            </w:r>
          </w:p>
        </w:tc>
      </w:tr>
      <w:tr w:rsidR="00696486" w:rsidRPr="00696486" w14:paraId="13441321" w14:textId="77777777" w:rsidTr="00882D63">
        <w:trPr>
          <w:trHeight w:val="148"/>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30C64AE4" w14:textId="77777777" w:rsidR="00696486" w:rsidRPr="00696486" w:rsidRDefault="00696486" w:rsidP="00696486">
            <w:pPr>
              <w:jc w:val="center"/>
              <w:rPr>
                <w:i/>
                <w:iCs/>
                <w:sz w:val="12"/>
                <w:szCs w:val="12"/>
                <w:lang w:val="en-US" w:eastAsia="en-US"/>
              </w:rPr>
            </w:pPr>
            <w:r w:rsidRPr="00696486">
              <w:rPr>
                <w:i/>
                <w:iCs/>
                <w:sz w:val="12"/>
                <w:szCs w:val="12"/>
                <w:lang w:val="en-US" w:eastAsia="en-US"/>
              </w:rPr>
              <w:t>1</w:t>
            </w:r>
          </w:p>
        </w:tc>
        <w:tc>
          <w:tcPr>
            <w:tcW w:w="4836" w:type="dxa"/>
            <w:tcBorders>
              <w:top w:val="nil"/>
              <w:left w:val="nil"/>
              <w:bottom w:val="double" w:sz="6" w:space="0" w:color="auto"/>
              <w:right w:val="single" w:sz="4" w:space="0" w:color="auto"/>
            </w:tcBorders>
            <w:shd w:val="clear" w:color="000000" w:fill="FFFFFF"/>
            <w:noWrap/>
            <w:vAlign w:val="center"/>
            <w:hideMark/>
          </w:tcPr>
          <w:p w14:paraId="4233D7FC" w14:textId="77777777" w:rsidR="00696486" w:rsidRPr="00696486" w:rsidRDefault="00696486" w:rsidP="00696486">
            <w:pPr>
              <w:jc w:val="center"/>
              <w:rPr>
                <w:i/>
                <w:iCs/>
                <w:sz w:val="12"/>
                <w:szCs w:val="12"/>
                <w:lang w:val="en-US" w:eastAsia="en-US"/>
              </w:rPr>
            </w:pPr>
            <w:r w:rsidRPr="00696486">
              <w:rPr>
                <w:i/>
                <w:iCs/>
                <w:sz w:val="12"/>
                <w:szCs w:val="12"/>
                <w:lang w:val="en-US" w:eastAsia="en-US"/>
              </w:rPr>
              <w:t>2</w:t>
            </w:r>
          </w:p>
        </w:tc>
        <w:tc>
          <w:tcPr>
            <w:tcW w:w="1139" w:type="dxa"/>
            <w:tcBorders>
              <w:top w:val="nil"/>
              <w:left w:val="nil"/>
              <w:bottom w:val="double" w:sz="6" w:space="0" w:color="auto"/>
              <w:right w:val="single" w:sz="4" w:space="0" w:color="auto"/>
            </w:tcBorders>
            <w:shd w:val="clear" w:color="000000" w:fill="FFFFFF"/>
            <w:noWrap/>
            <w:vAlign w:val="center"/>
            <w:hideMark/>
          </w:tcPr>
          <w:p w14:paraId="59F1A4A4" w14:textId="77777777" w:rsidR="00696486" w:rsidRPr="00696486" w:rsidRDefault="00696486" w:rsidP="00696486">
            <w:pPr>
              <w:jc w:val="center"/>
              <w:rPr>
                <w:i/>
                <w:iCs/>
                <w:sz w:val="12"/>
                <w:szCs w:val="12"/>
                <w:lang w:val="en-US" w:eastAsia="en-US"/>
              </w:rPr>
            </w:pPr>
            <w:r w:rsidRPr="00696486">
              <w:rPr>
                <w:i/>
                <w:iCs/>
                <w:sz w:val="12"/>
                <w:szCs w:val="12"/>
                <w:lang w:val="en-US" w:eastAsia="en-US"/>
              </w:rPr>
              <w:t>3</w:t>
            </w:r>
          </w:p>
        </w:tc>
        <w:tc>
          <w:tcPr>
            <w:tcW w:w="1676" w:type="dxa"/>
            <w:tcBorders>
              <w:top w:val="nil"/>
              <w:left w:val="nil"/>
              <w:bottom w:val="double" w:sz="6" w:space="0" w:color="auto"/>
              <w:right w:val="single" w:sz="4" w:space="0" w:color="auto"/>
            </w:tcBorders>
            <w:shd w:val="clear" w:color="000000" w:fill="FFFFFF"/>
            <w:noWrap/>
            <w:vAlign w:val="center"/>
            <w:hideMark/>
          </w:tcPr>
          <w:p w14:paraId="264611AE" w14:textId="77777777" w:rsidR="00696486" w:rsidRPr="00696486" w:rsidRDefault="00696486" w:rsidP="00696486">
            <w:pPr>
              <w:jc w:val="center"/>
              <w:rPr>
                <w:i/>
                <w:iCs/>
                <w:sz w:val="12"/>
                <w:szCs w:val="12"/>
                <w:lang w:val="en-US" w:eastAsia="en-US"/>
              </w:rPr>
            </w:pPr>
            <w:r w:rsidRPr="00696486">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6920FB7A" w14:textId="77777777" w:rsidR="00696486" w:rsidRPr="00696486" w:rsidRDefault="00696486" w:rsidP="00696486">
            <w:pPr>
              <w:jc w:val="center"/>
              <w:rPr>
                <w:i/>
                <w:iCs/>
                <w:sz w:val="12"/>
                <w:szCs w:val="12"/>
                <w:lang w:val="en-US" w:eastAsia="en-US"/>
              </w:rPr>
            </w:pPr>
            <w:r w:rsidRPr="00696486">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315C6B29" w14:textId="77777777" w:rsidR="00696486" w:rsidRPr="00696486" w:rsidRDefault="00696486" w:rsidP="00696486">
            <w:pPr>
              <w:jc w:val="center"/>
              <w:rPr>
                <w:i/>
                <w:iCs/>
                <w:sz w:val="12"/>
                <w:szCs w:val="12"/>
                <w:lang w:val="en-US" w:eastAsia="en-US"/>
              </w:rPr>
            </w:pPr>
            <w:r w:rsidRPr="00696486">
              <w:rPr>
                <w:i/>
                <w:iCs/>
                <w:sz w:val="12"/>
                <w:szCs w:val="12"/>
                <w:lang w:val="en-US" w:eastAsia="en-US"/>
              </w:rPr>
              <w:t>6</w:t>
            </w:r>
          </w:p>
        </w:tc>
        <w:tc>
          <w:tcPr>
            <w:tcW w:w="879" w:type="dxa"/>
            <w:tcBorders>
              <w:top w:val="nil"/>
              <w:left w:val="nil"/>
              <w:bottom w:val="double" w:sz="6" w:space="0" w:color="auto"/>
              <w:right w:val="single" w:sz="8" w:space="0" w:color="auto"/>
            </w:tcBorders>
            <w:shd w:val="clear" w:color="000000" w:fill="FFFFFF"/>
            <w:noWrap/>
            <w:vAlign w:val="center"/>
            <w:hideMark/>
          </w:tcPr>
          <w:p w14:paraId="4187D6B1" w14:textId="77777777" w:rsidR="00696486" w:rsidRPr="00696486" w:rsidRDefault="00696486" w:rsidP="00696486">
            <w:pPr>
              <w:jc w:val="center"/>
              <w:rPr>
                <w:i/>
                <w:iCs/>
                <w:sz w:val="12"/>
                <w:szCs w:val="12"/>
                <w:lang w:val="en-US" w:eastAsia="en-US"/>
              </w:rPr>
            </w:pPr>
            <w:r w:rsidRPr="00696486">
              <w:rPr>
                <w:i/>
                <w:iCs/>
                <w:sz w:val="12"/>
                <w:szCs w:val="12"/>
                <w:lang w:val="en-US" w:eastAsia="en-US"/>
              </w:rPr>
              <w:t>7</w:t>
            </w:r>
          </w:p>
        </w:tc>
      </w:tr>
      <w:tr w:rsidR="00696486" w:rsidRPr="00696486" w14:paraId="5E7C24C8" w14:textId="77777777" w:rsidTr="00882D63">
        <w:trPr>
          <w:trHeight w:val="149"/>
          <w:jc w:val="center"/>
        </w:trPr>
        <w:tc>
          <w:tcPr>
            <w:tcW w:w="705" w:type="dxa"/>
            <w:tcBorders>
              <w:top w:val="nil"/>
              <w:left w:val="single" w:sz="8" w:space="0" w:color="auto"/>
              <w:bottom w:val="nil"/>
              <w:right w:val="single" w:sz="4" w:space="0" w:color="auto"/>
            </w:tcBorders>
            <w:shd w:val="clear" w:color="000000" w:fill="BFBFBF"/>
            <w:noWrap/>
            <w:vAlign w:val="center"/>
            <w:hideMark/>
          </w:tcPr>
          <w:p w14:paraId="359E8FC3" w14:textId="77777777" w:rsidR="00696486" w:rsidRPr="00696486" w:rsidRDefault="00696486" w:rsidP="00696486">
            <w:pPr>
              <w:jc w:val="center"/>
              <w:rPr>
                <w:sz w:val="18"/>
                <w:szCs w:val="18"/>
                <w:lang w:val="en-US" w:eastAsia="en-US"/>
              </w:rPr>
            </w:pPr>
            <w:r w:rsidRPr="00696486">
              <w:rPr>
                <w:sz w:val="18"/>
                <w:szCs w:val="18"/>
                <w:lang w:val="en-US" w:eastAsia="en-US"/>
              </w:rPr>
              <w:t> </w:t>
            </w:r>
          </w:p>
        </w:tc>
        <w:tc>
          <w:tcPr>
            <w:tcW w:w="4836" w:type="dxa"/>
            <w:tcBorders>
              <w:top w:val="nil"/>
              <w:left w:val="nil"/>
              <w:bottom w:val="nil"/>
              <w:right w:val="nil"/>
            </w:tcBorders>
            <w:shd w:val="clear" w:color="000000" w:fill="BFBFBF"/>
            <w:vAlign w:val="center"/>
            <w:hideMark/>
          </w:tcPr>
          <w:p w14:paraId="1EFDFD37" w14:textId="77777777" w:rsidR="00696486" w:rsidRPr="00696486" w:rsidRDefault="00696486" w:rsidP="00696486">
            <w:pPr>
              <w:rPr>
                <w:b/>
                <w:bCs/>
                <w:i/>
                <w:iCs/>
                <w:sz w:val="16"/>
                <w:szCs w:val="16"/>
                <w:lang w:val="en-US" w:eastAsia="en-US"/>
              </w:rPr>
            </w:pPr>
            <w:r w:rsidRPr="00696486">
              <w:rPr>
                <w:b/>
                <w:bCs/>
                <w:i/>
                <w:iCs/>
                <w:sz w:val="16"/>
                <w:szCs w:val="16"/>
                <w:lang w:val="en-US" w:eastAsia="en-US"/>
              </w:rPr>
              <w:t>ТРОШКОВИ ЗАРАДА, НАКНАДА ЗАРАДА И ОСТАЛИХ ЛИЧНИХ РАСХОДА (1+2+3)</w:t>
            </w:r>
          </w:p>
        </w:tc>
        <w:tc>
          <w:tcPr>
            <w:tcW w:w="1139" w:type="dxa"/>
            <w:tcBorders>
              <w:top w:val="nil"/>
              <w:left w:val="single" w:sz="4" w:space="0" w:color="auto"/>
              <w:bottom w:val="nil"/>
              <w:right w:val="single" w:sz="4" w:space="0" w:color="auto"/>
            </w:tcBorders>
            <w:shd w:val="clear" w:color="000000" w:fill="BFBFBF"/>
            <w:noWrap/>
            <w:vAlign w:val="center"/>
            <w:hideMark/>
          </w:tcPr>
          <w:p w14:paraId="10E7E480"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41.853.369</w:t>
            </w:r>
          </w:p>
        </w:tc>
        <w:tc>
          <w:tcPr>
            <w:tcW w:w="1676" w:type="dxa"/>
            <w:tcBorders>
              <w:top w:val="nil"/>
              <w:left w:val="nil"/>
              <w:bottom w:val="nil"/>
              <w:right w:val="nil"/>
            </w:tcBorders>
            <w:shd w:val="clear" w:color="000000" w:fill="BFBFBF"/>
            <w:noWrap/>
            <w:vAlign w:val="center"/>
            <w:hideMark/>
          </w:tcPr>
          <w:p w14:paraId="2B35BAD9"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 xml:space="preserve">46.900.025   </w:t>
            </w:r>
          </w:p>
        </w:tc>
        <w:tc>
          <w:tcPr>
            <w:tcW w:w="1086" w:type="dxa"/>
            <w:tcBorders>
              <w:top w:val="nil"/>
              <w:left w:val="single" w:sz="4" w:space="0" w:color="auto"/>
              <w:bottom w:val="nil"/>
              <w:right w:val="single" w:sz="4" w:space="0" w:color="auto"/>
            </w:tcBorders>
            <w:shd w:val="clear" w:color="000000" w:fill="BFBFBF"/>
            <w:noWrap/>
            <w:vAlign w:val="center"/>
            <w:hideMark/>
          </w:tcPr>
          <w:p w14:paraId="474DE116"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45.772.155</w:t>
            </w:r>
          </w:p>
        </w:tc>
        <w:tc>
          <w:tcPr>
            <w:tcW w:w="856" w:type="dxa"/>
            <w:tcBorders>
              <w:top w:val="nil"/>
              <w:left w:val="nil"/>
              <w:bottom w:val="nil"/>
              <w:right w:val="single" w:sz="4" w:space="0" w:color="auto"/>
            </w:tcBorders>
            <w:shd w:val="clear" w:color="000000" w:fill="BFBFBF"/>
            <w:noWrap/>
            <w:vAlign w:val="center"/>
            <w:hideMark/>
          </w:tcPr>
          <w:p w14:paraId="11C0E30F"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109</w:t>
            </w:r>
          </w:p>
        </w:tc>
        <w:tc>
          <w:tcPr>
            <w:tcW w:w="879" w:type="dxa"/>
            <w:tcBorders>
              <w:top w:val="nil"/>
              <w:left w:val="nil"/>
              <w:bottom w:val="nil"/>
              <w:right w:val="single" w:sz="8" w:space="0" w:color="auto"/>
            </w:tcBorders>
            <w:shd w:val="clear" w:color="000000" w:fill="BFBFBF"/>
            <w:noWrap/>
            <w:vAlign w:val="center"/>
            <w:hideMark/>
          </w:tcPr>
          <w:p w14:paraId="2FD376AA"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98</w:t>
            </w:r>
          </w:p>
        </w:tc>
      </w:tr>
      <w:tr w:rsidR="00696486" w:rsidRPr="00696486" w14:paraId="23228E38" w14:textId="77777777" w:rsidTr="00882D63">
        <w:trPr>
          <w:trHeight w:val="194"/>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B9C025E" w14:textId="77777777" w:rsidR="00696486" w:rsidRPr="00696486" w:rsidRDefault="00696486" w:rsidP="00696486">
            <w:pPr>
              <w:jc w:val="center"/>
              <w:rPr>
                <w:sz w:val="18"/>
                <w:szCs w:val="18"/>
                <w:lang w:val="en-US" w:eastAsia="en-US"/>
              </w:rPr>
            </w:pPr>
            <w:r w:rsidRPr="00696486">
              <w:rPr>
                <w:sz w:val="18"/>
                <w:szCs w:val="18"/>
                <w:lang w:val="en-US" w:eastAsia="en-US"/>
              </w:rPr>
              <w:t xml:space="preserve">1. </w:t>
            </w:r>
          </w:p>
        </w:tc>
        <w:tc>
          <w:tcPr>
            <w:tcW w:w="4836" w:type="dxa"/>
            <w:tcBorders>
              <w:top w:val="single" w:sz="8" w:space="0" w:color="auto"/>
              <w:left w:val="nil"/>
              <w:bottom w:val="single" w:sz="8" w:space="0" w:color="auto"/>
              <w:right w:val="single" w:sz="4" w:space="0" w:color="auto"/>
            </w:tcBorders>
            <w:shd w:val="clear" w:color="000000" w:fill="BFBFBF"/>
            <w:noWrap/>
            <w:vAlign w:val="center"/>
            <w:hideMark/>
          </w:tcPr>
          <w:p w14:paraId="0B13B7B4" w14:textId="77777777" w:rsidR="00696486" w:rsidRPr="00696486" w:rsidRDefault="00696486" w:rsidP="00696486">
            <w:pPr>
              <w:rPr>
                <w:b/>
                <w:bCs/>
                <w:i/>
                <w:iCs/>
                <w:sz w:val="18"/>
                <w:szCs w:val="18"/>
                <w:lang w:val="en-US" w:eastAsia="en-US"/>
              </w:rPr>
            </w:pPr>
            <w:r w:rsidRPr="00696486">
              <w:rPr>
                <w:b/>
                <w:bCs/>
                <w:i/>
                <w:iCs/>
                <w:sz w:val="18"/>
                <w:szCs w:val="18"/>
                <w:lang w:val="en-US" w:eastAsia="en-US"/>
              </w:rPr>
              <w:t>Трошкови бруто зарада и накнада зарада</w:t>
            </w:r>
          </w:p>
        </w:tc>
        <w:tc>
          <w:tcPr>
            <w:tcW w:w="1139" w:type="dxa"/>
            <w:tcBorders>
              <w:top w:val="single" w:sz="8" w:space="0" w:color="auto"/>
              <w:left w:val="nil"/>
              <w:bottom w:val="single" w:sz="8" w:space="0" w:color="auto"/>
              <w:right w:val="single" w:sz="4" w:space="0" w:color="auto"/>
            </w:tcBorders>
            <w:shd w:val="clear" w:color="000000" w:fill="BFBFBF"/>
            <w:noWrap/>
            <w:vAlign w:val="center"/>
            <w:hideMark/>
          </w:tcPr>
          <w:p w14:paraId="0E7B28EB"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 xml:space="preserve">32.077.242   </w:t>
            </w:r>
          </w:p>
        </w:tc>
        <w:tc>
          <w:tcPr>
            <w:tcW w:w="1676" w:type="dxa"/>
            <w:tcBorders>
              <w:top w:val="single" w:sz="8" w:space="0" w:color="auto"/>
              <w:left w:val="nil"/>
              <w:bottom w:val="single" w:sz="8" w:space="0" w:color="auto"/>
              <w:right w:val="single" w:sz="4" w:space="0" w:color="auto"/>
            </w:tcBorders>
            <w:shd w:val="clear" w:color="000000" w:fill="BFBFBF"/>
            <w:noWrap/>
            <w:vAlign w:val="center"/>
            <w:hideMark/>
          </w:tcPr>
          <w:p w14:paraId="25DD7F83"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 xml:space="preserve">34.008.844   </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3D718AA6"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 xml:space="preserve">32.671.892   </w:t>
            </w:r>
          </w:p>
        </w:tc>
        <w:tc>
          <w:tcPr>
            <w:tcW w:w="856" w:type="dxa"/>
            <w:tcBorders>
              <w:top w:val="single" w:sz="8" w:space="0" w:color="auto"/>
              <w:left w:val="nil"/>
              <w:bottom w:val="single" w:sz="8" w:space="0" w:color="auto"/>
              <w:right w:val="single" w:sz="4" w:space="0" w:color="auto"/>
            </w:tcBorders>
            <w:shd w:val="clear" w:color="000000" w:fill="BFBFBF"/>
            <w:noWrap/>
            <w:vAlign w:val="center"/>
            <w:hideMark/>
          </w:tcPr>
          <w:p w14:paraId="47E0D5C6"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102</w:t>
            </w:r>
          </w:p>
        </w:tc>
        <w:tc>
          <w:tcPr>
            <w:tcW w:w="879" w:type="dxa"/>
            <w:tcBorders>
              <w:top w:val="single" w:sz="8" w:space="0" w:color="auto"/>
              <w:left w:val="nil"/>
              <w:bottom w:val="single" w:sz="8" w:space="0" w:color="auto"/>
              <w:right w:val="single" w:sz="8" w:space="0" w:color="auto"/>
            </w:tcBorders>
            <w:shd w:val="clear" w:color="000000" w:fill="BFBFBF"/>
            <w:noWrap/>
            <w:vAlign w:val="center"/>
            <w:hideMark/>
          </w:tcPr>
          <w:p w14:paraId="1775F41C"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96</w:t>
            </w:r>
          </w:p>
        </w:tc>
      </w:tr>
      <w:tr w:rsidR="00696486" w:rsidRPr="00696486" w14:paraId="7E8CAD4D"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FB6CF16"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2333698B" w14:textId="77777777" w:rsidR="00696486" w:rsidRPr="00696486" w:rsidRDefault="00696486" w:rsidP="00696486">
            <w:pPr>
              <w:rPr>
                <w:sz w:val="18"/>
                <w:szCs w:val="18"/>
                <w:lang w:val="en-US" w:eastAsia="en-US"/>
              </w:rPr>
            </w:pPr>
            <w:r w:rsidRPr="00696486">
              <w:rPr>
                <w:sz w:val="18"/>
                <w:szCs w:val="18"/>
                <w:lang w:val="en-US" w:eastAsia="en-US"/>
              </w:rPr>
              <w:t>Нето зараде</w:t>
            </w:r>
          </w:p>
        </w:tc>
        <w:tc>
          <w:tcPr>
            <w:tcW w:w="1139" w:type="dxa"/>
            <w:tcBorders>
              <w:top w:val="nil"/>
              <w:left w:val="nil"/>
              <w:bottom w:val="single" w:sz="4" w:space="0" w:color="auto"/>
              <w:right w:val="single" w:sz="4" w:space="0" w:color="auto"/>
            </w:tcBorders>
            <w:shd w:val="clear" w:color="000000" w:fill="FFFFFF"/>
            <w:noWrap/>
            <w:vAlign w:val="center"/>
            <w:hideMark/>
          </w:tcPr>
          <w:p w14:paraId="0664B85D" w14:textId="77777777" w:rsidR="00696486" w:rsidRPr="00696486" w:rsidRDefault="00696486" w:rsidP="00696486">
            <w:pPr>
              <w:jc w:val="right"/>
              <w:rPr>
                <w:sz w:val="18"/>
                <w:szCs w:val="18"/>
                <w:lang w:val="en-US" w:eastAsia="en-US"/>
              </w:rPr>
            </w:pPr>
            <w:r w:rsidRPr="00696486">
              <w:rPr>
                <w:sz w:val="18"/>
                <w:szCs w:val="18"/>
                <w:lang w:val="en-US" w:eastAsia="en-US"/>
              </w:rPr>
              <w:t>18.376.715</w:t>
            </w:r>
          </w:p>
        </w:tc>
        <w:tc>
          <w:tcPr>
            <w:tcW w:w="1676" w:type="dxa"/>
            <w:tcBorders>
              <w:top w:val="nil"/>
              <w:left w:val="nil"/>
              <w:bottom w:val="single" w:sz="4" w:space="0" w:color="auto"/>
              <w:right w:val="single" w:sz="4" w:space="0" w:color="auto"/>
            </w:tcBorders>
            <w:shd w:val="clear" w:color="000000" w:fill="FFFFFF"/>
            <w:noWrap/>
            <w:vAlign w:val="center"/>
            <w:hideMark/>
          </w:tcPr>
          <w:p w14:paraId="61018A78" w14:textId="77777777" w:rsidR="00696486" w:rsidRPr="00696486" w:rsidRDefault="00696486" w:rsidP="00696486">
            <w:pPr>
              <w:jc w:val="right"/>
              <w:rPr>
                <w:sz w:val="18"/>
                <w:szCs w:val="18"/>
                <w:lang w:val="en-US" w:eastAsia="en-US"/>
              </w:rPr>
            </w:pPr>
            <w:r w:rsidRPr="00696486">
              <w:rPr>
                <w:sz w:val="18"/>
                <w:szCs w:val="18"/>
                <w:lang w:val="en-US" w:eastAsia="en-US"/>
              </w:rPr>
              <w:t xml:space="preserve">22.750.325   </w:t>
            </w:r>
          </w:p>
        </w:tc>
        <w:tc>
          <w:tcPr>
            <w:tcW w:w="1086" w:type="dxa"/>
            <w:tcBorders>
              <w:top w:val="nil"/>
              <w:left w:val="nil"/>
              <w:bottom w:val="single" w:sz="4" w:space="0" w:color="auto"/>
              <w:right w:val="single" w:sz="4" w:space="0" w:color="auto"/>
            </w:tcBorders>
            <w:shd w:val="clear" w:color="000000" w:fill="FFFFFF"/>
            <w:noWrap/>
            <w:vAlign w:val="center"/>
            <w:hideMark/>
          </w:tcPr>
          <w:p w14:paraId="132A10C3" w14:textId="77777777" w:rsidR="00696486" w:rsidRPr="00696486" w:rsidRDefault="00696486" w:rsidP="00696486">
            <w:pPr>
              <w:jc w:val="right"/>
              <w:rPr>
                <w:sz w:val="18"/>
                <w:szCs w:val="18"/>
                <w:lang w:val="en-US" w:eastAsia="en-US"/>
              </w:rPr>
            </w:pPr>
            <w:r w:rsidRPr="00696486">
              <w:rPr>
                <w:sz w:val="18"/>
                <w:szCs w:val="18"/>
                <w:lang w:val="en-US" w:eastAsia="en-US"/>
              </w:rPr>
              <w:t>18.432.261</w:t>
            </w:r>
          </w:p>
        </w:tc>
        <w:tc>
          <w:tcPr>
            <w:tcW w:w="856" w:type="dxa"/>
            <w:tcBorders>
              <w:top w:val="nil"/>
              <w:left w:val="nil"/>
              <w:bottom w:val="single" w:sz="4" w:space="0" w:color="auto"/>
              <w:right w:val="single" w:sz="4" w:space="0" w:color="auto"/>
            </w:tcBorders>
            <w:shd w:val="clear" w:color="000000" w:fill="FFFFFF"/>
            <w:noWrap/>
            <w:vAlign w:val="center"/>
            <w:hideMark/>
          </w:tcPr>
          <w:p w14:paraId="4FD1C349" w14:textId="77777777" w:rsidR="00696486" w:rsidRPr="00696486" w:rsidRDefault="00696486" w:rsidP="00696486">
            <w:pPr>
              <w:jc w:val="center"/>
              <w:rPr>
                <w:sz w:val="18"/>
                <w:szCs w:val="18"/>
                <w:lang w:val="en-US" w:eastAsia="en-US"/>
              </w:rPr>
            </w:pPr>
            <w:r w:rsidRPr="00696486">
              <w:rPr>
                <w:sz w:val="18"/>
                <w:szCs w:val="18"/>
                <w:lang w:val="en-US" w:eastAsia="en-US"/>
              </w:rPr>
              <w:t>100</w:t>
            </w:r>
          </w:p>
        </w:tc>
        <w:tc>
          <w:tcPr>
            <w:tcW w:w="879" w:type="dxa"/>
            <w:tcBorders>
              <w:top w:val="nil"/>
              <w:left w:val="nil"/>
              <w:bottom w:val="single" w:sz="4" w:space="0" w:color="auto"/>
              <w:right w:val="single" w:sz="8" w:space="0" w:color="auto"/>
            </w:tcBorders>
            <w:shd w:val="clear" w:color="000000" w:fill="FFFFFF"/>
            <w:noWrap/>
            <w:vAlign w:val="center"/>
            <w:hideMark/>
          </w:tcPr>
          <w:p w14:paraId="3D3D9512" w14:textId="77777777" w:rsidR="00696486" w:rsidRPr="00696486" w:rsidRDefault="00696486" w:rsidP="00696486">
            <w:pPr>
              <w:jc w:val="center"/>
              <w:rPr>
                <w:sz w:val="18"/>
                <w:szCs w:val="18"/>
                <w:lang w:val="en-US" w:eastAsia="en-US"/>
              </w:rPr>
            </w:pPr>
            <w:r w:rsidRPr="00696486">
              <w:rPr>
                <w:sz w:val="18"/>
                <w:szCs w:val="18"/>
                <w:lang w:val="en-US" w:eastAsia="en-US"/>
              </w:rPr>
              <w:t>81</w:t>
            </w:r>
          </w:p>
        </w:tc>
      </w:tr>
      <w:tr w:rsidR="00696486" w:rsidRPr="00696486" w14:paraId="67AA836E" w14:textId="77777777" w:rsidTr="00882D63">
        <w:trPr>
          <w:trHeight w:val="15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5E15409"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6061E137" w14:textId="77777777" w:rsidR="00696486" w:rsidRPr="00696486" w:rsidRDefault="00696486" w:rsidP="00696486">
            <w:pPr>
              <w:rPr>
                <w:sz w:val="18"/>
                <w:szCs w:val="18"/>
                <w:lang w:val="en-US" w:eastAsia="en-US"/>
              </w:rPr>
            </w:pPr>
            <w:r w:rsidRPr="00696486">
              <w:rPr>
                <w:sz w:val="18"/>
                <w:szCs w:val="18"/>
                <w:lang w:val="en-US" w:eastAsia="en-US"/>
              </w:rPr>
              <w:t xml:space="preserve">Порез и допринос на  зараде </w:t>
            </w:r>
          </w:p>
        </w:tc>
        <w:tc>
          <w:tcPr>
            <w:tcW w:w="1139" w:type="dxa"/>
            <w:tcBorders>
              <w:top w:val="nil"/>
              <w:left w:val="nil"/>
              <w:bottom w:val="single" w:sz="4" w:space="0" w:color="auto"/>
              <w:right w:val="single" w:sz="4" w:space="0" w:color="auto"/>
            </w:tcBorders>
            <w:shd w:val="clear" w:color="000000" w:fill="FFFFFF"/>
            <w:noWrap/>
            <w:vAlign w:val="center"/>
            <w:hideMark/>
          </w:tcPr>
          <w:p w14:paraId="2609F63D" w14:textId="77777777" w:rsidR="00696486" w:rsidRPr="00696486" w:rsidRDefault="00696486" w:rsidP="00696486">
            <w:pPr>
              <w:jc w:val="right"/>
              <w:rPr>
                <w:sz w:val="18"/>
                <w:szCs w:val="18"/>
                <w:lang w:val="en-US" w:eastAsia="en-US"/>
              </w:rPr>
            </w:pPr>
            <w:r w:rsidRPr="00696486">
              <w:rPr>
                <w:sz w:val="18"/>
                <w:szCs w:val="18"/>
                <w:lang w:val="en-US" w:eastAsia="en-US"/>
              </w:rPr>
              <w:t>9.528.922</w:t>
            </w:r>
          </w:p>
        </w:tc>
        <w:tc>
          <w:tcPr>
            <w:tcW w:w="1676" w:type="dxa"/>
            <w:tcBorders>
              <w:top w:val="nil"/>
              <w:left w:val="nil"/>
              <w:bottom w:val="single" w:sz="4" w:space="0" w:color="auto"/>
              <w:right w:val="single" w:sz="4" w:space="0" w:color="auto"/>
            </w:tcBorders>
            <w:shd w:val="clear" w:color="000000" w:fill="FFFFFF"/>
            <w:noWrap/>
            <w:vAlign w:val="center"/>
            <w:hideMark/>
          </w:tcPr>
          <w:p w14:paraId="67385448" w14:textId="77777777" w:rsidR="00696486" w:rsidRPr="00696486" w:rsidRDefault="00696486" w:rsidP="00696486">
            <w:pPr>
              <w:jc w:val="right"/>
              <w:rPr>
                <w:sz w:val="18"/>
                <w:szCs w:val="18"/>
                <w:lang w:val="en-US" w:eastAsia="en-US"/>
              </w:rPr>
            </w:pPr>
            <w:r w:rsidRPr="00696486">
              <w:rPr>
                <w:sz w:val="18"/>
                <w:szCs w:val="18"/>
                <w:lang w:val="en-US" w:eastAsia="en-US"/>
              </w:rPr>
              <w:t xml:space="preserve">11.243.519   </w:t>
            </w:r>
          </w:p>
        </w:tc>
        <w:tc>
          <w:tcPr>
            <w:tcW w:w="1086" w:type="dxa"/>
            <w:tcBorders>
              <w:top w:val="nil"/>
              <w:left w:val="nil"/>
              <w:bottom w:val="single" w:sz="4" w:space="0" w:color="auto"/>
              <w:right w:val="single" w:sz="4" w:space="0" w:color="auto"/>
            </w:tcBorders>
            <w:shd w:val="clear" w:color="000000" w:fill="FFFFFF"/>
            <w:noWrap/>
            <w:vAlign w:val="center"/>
            <w:hideMark/>
          </w:tcPr>
          <w:p w14:paraId="77062AFD" w14:textId="77777777" w:rsidR="00696486" w:rsidRPr="00696486" w:rsidRDefault="00696486" w:rsidP="00696486">
            <w:pPr>
              <w:jc w:val="right"/>
              <w:rPr>
                <w:sz w:val="18"/>
                <w:szCs w:val="18"/>
                <w:lang w:val="en-US" w:eastAsia="en-US"/>
              </w:rPr>
            </w:pPr>
            <w:r w:rsidRPr="00696486">
              <w:rPr>
                <w:sz w:val="18"/>
                <w:szCs w:val="18"/>
                <w:lang w:val="en-US" w:eastAsia="en-US"/>
              </w:rPr>
              <w:t>9.714.221</w:t>
            </w:r>
          </w:p>
        </w:tc>
        <w:tc>
          <w:tcPr>
            <w:tcW w:w="856" w:type="dxa"/>
            <w:tcBorders>
              <w:top w:val="nil"/>
              <w:left w:val="nil"/>
              <w:bottom w:val="single" w:sz="4" w:space="0" w:color="auto"/>
              <w:right w:val="single" w:sz="4" w:space="0" w:color="auto"/>
            </w:tcBorders>
            <w:shd w:val="clear" w:color="000000" w:fill="FFFFFF"/>
            <w:noWrap/>
            <w:vAlign w:val="center"/>
            <w:hideMark/>
          </w:tcPr>
          <w:p w14:paraId="42AC2E23" w14:textId="77777777" w:rsidR="00696486" w:rsidRPr="00696486" w:rsidRDefault="00696486" w:rsidP="00696486">
            <w:pPr>
              <w:jc w:val="center"/>
              <w:rPr>
                <w:sz w:val="18"/>
                <w:szCs w:val="18"/>
                <w:lang w:val="en-US" w:eastAsia="en-US"/>
              </w:rPr>
            </w:pPr>
            <w:r w:rsidRPr="00696486">
              <w:rPr>
                <w:sz w:val="18"/>
                <w:szCs w:val="18"/>
                <w:lang w:val="en-US" w:eastAsia="en-US"/>
              </w:rPr>
              <w:t>102</w:t>
            </w:r>
          </w:p>
        </w:tc>
        <w:tc>
          <w:tcPr>
            <w:tcW w:w="879" w:type="dxa"/>
            <w:tcBorders>
              <w:top w:val="nil"/>
              <w:left w:val="nil"/>
              <w:bottom w:val="single" w:sz="4" w:space="0" w:color="auto"/>
              <w:right w:val="single" w:sz="8" w:space="0" w:color="auto"/>
            </w:tcBorders>
            <w:shd w:val="clear" w:color="000000" w:fill="FFFFFF"/>
            <w:noWrap/>
            <w:vAlign w:val="center"/>
            <w:hideMark/>
          </w:tcPr>
          <w:p w14:paraId="6272C2DD" w14:textId="77777777" w:rsidR="00696486" w:rsidRPr="00696486" w:rsidRDefault="00696486" w:rsidP="00696486">
            <w:pPr>
              <w:jc w:val="center"/>
              <w:rPr>
                <w:sz w:val="18"/>
                <w:szCs w:val="18"/>
                <w:lang w:val="en-US" w:eastAsia="en-US"/>
              </w:rPr>
            </w:pPr>
            <w:r w:rsidRPr="00696486">
              <w:rPr>
                <w:sz w:val="18"/>
                <w:szCs w:val="18"/>
                <w:lang w:val="en-US" w:eastAsia="en-US"/>
              </w:rPr>
              <w:t>86</w:t>
            </w:r>
          </w:p>
        </w:tc>
      </w:tr>
      <w:tr w:rsidR="00696486" w:rsidRPr="00696486" w14:paraId="797AE5D8" w14:textId="77777777" w:rsidTr="00882D63">
        <w:trPr>
          <w:trHeight w:val="15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381096D" w14:textId="77777777" w:rsidR="00696486" w:rsidRPr="00696486" w:rsidRDefault="00696486" w:rsidP="00696486">
            <w:pPr>
              <w:jc w:val="center"/>
              <w:rPr>
                <w:sz w:val="18"/>
                <w:szCs w:val="18"/>
                <w:lang w:val="en-US" w:eastAsia="en-US"/>
              </w:rPr>
            </w:pPr>
            <w:r w:rsidRPr="00696486">
              <w:rPr>
                <w:sz w:val="18"/>
                <w:szCs w:val="18"/>
                <w:lang w:val="en-US" w:eastAsia="en-US"/>
              </w:rPr>
              <w:t> </w:t>
            </w:r>
          </w:p>
        </w:tc>
        <w:tc>
          <w:tcPr>
            <w:tcW w:w="4836" w:type="dxa"/>
            <w:tcBorders>
              <w:top w:val="nil"/>
              <w:left w:val="nil"/>
              <w:bottom w:val="single" w:sz="4" w:space="0" w:color="auto"/>
              <w:right w:val="single" w:sz="4" w:space="0" w:color="auto"/>
            </w:tcBorders>
            <w:shd w:val="clear" w:color="000000" w:fill="FFFFFF"/>
            <w:noWrap/>
            <w:vAlign w:val="center"/>
            <w:hideMark/>
          </w:tcPr>
          <w:p w14:paraId="585354BE" w14:textId="77777777" w:rsidR="00696486" w:rsidRPr="00696486" w:rsidRDefault="00696486" w:rsidP="00696486">
            <w:pPr>
              <w:rPr>
                <w:sz w:val="18"/>
                <w:szCs w:val="18"/>
                <w:lang w:val="en-US" w:eastAsia="en-US"/>
              </w:rPr>
            </w:pPr>
            <w:r w:rsidRPr="00696486">
              <w:rPr>
                <w:sz w:val="18"/>
                <w:szCs w:val="18"/>
                <w:lang w:val="en-US" w:eastAsia="en-US"/>
              </w:rPr>
              <w:t xml:space="preserve">Уговор о повременим и привремени  пословима </w:t>
            </w:r>
          </w:p>
        </w:tc>
        <w:tc>
          <w:tcPr>
            <w:tcW w:w="1139" w:type="dxa"/>
            <w:tcBorders>
              <w:top w:val="nil"/>
              <w:left w:val="nil"/>
              <w:bottom w:val="single" w:sz="4" w:space="0" w:color="auto"/>
              <w:right w:val="single" w:sz="4" w:space="0" w:color="auto"/>
            </w:tcBorders>
            <w:shd w:val="clear" w:color="000000" w:fill="FFFFFF"/>
            <w:noWrap/>
            <w:vAlign w:val="center"/>
            <w:hideMark/>
          </w:tcPr>
          <w:p w14:paraId="0FE6D511" w14:textId="77777777" w:rsidR="00696486" w:rsidRPr="00696486" w:rsidRDefault="00696486" w:rsidP="00696486">
            <w:pPr>
              <w:jc w:val="right"/>
              <w:rPr>
                <w:sz w:val="18"/>
                <w:szCs w:val="18"/>
                <w:lang w:val="en-US" w:eastAsia="en-US"/>
              </w:rPr>
            </w:pPr>
            <w:r w:rsidRPr="00696486">
              <w:rPr>
                <w:sz w:val="18"/>
                <w:szCs w:val="18"/>
                <w:lang w:val="en-US" w:eastAsia="en-US"/>
              </w:rPr>
              <w:t>0</w:t>
            </w:r>
          </w:p>
        </w:tc>
        <w:tc>
          <w:tcPr>
            <w:tcW w:w="1676" w:type="dxa"/>
            <w:tcBorders>
              <w:top w:val="nil"/>
              <w:left w:val="nil"/>
              <w:bottom w:val="single" w:sz="4" w:space="0" w:color="auto"/>
              <w:right w:val="single" w:sz="4" w:space="0" w:color="auto"/>
            </w:tcBorders>
            <w:shd w:val="clear" w:color="000000" w:fill="FFFFFF"/>
            <w:noWrap/>
            <w:vAlign w:val="center"/>
            <w:hideMark/>
          </w:tcPr>
          <w:p w14:paraId="2588B110" w14:textId="77777777" w:rsidR="00696486" w:rsidRPr="00696486" w:rsidRDefault="00696486" w:rsidP="00696486">
            <w:pPr>
              <w:jc w:val="right"/>
              <w:rPr>
                <w:sz w:val="18"/>
                <w:szCs w:val="18"/>
                <w:lang w:val="en-US" w:eastAsia="en-US"/>
              </w:rPr>
            </w:pPr>
            <w:r w:rsidRPr="00696486">
              <w:rPr>
                <w:sz w:val="18"/>
                <w:szCs w:val="18"/>
                <w:lang w:val="en-US" w:eastAsia="en-US"/>
              </w:rPr>
              <w:t xml:space="preserve">5.000   </w:t>
            </w:r>
          </w:p>
        </w:tc>
        <w:tc>
          <w:tcPr>
            <w:tcW w:w="1086" w:type="dxa"/>
            <w:tcBorders>
              <w:top w:val="nil"/>
              <w:left w:val="nil"/>
              <w:bottom w:val="single" w:sz="4" w:space="0" w:color="auto"/>
              <w:right w:val="single" w:sz="4" w:space="0" w:color="auto"/>
            </w:tcBorders>
            <w:shd w:val="clear" w:color="000000" w:fill="FFFFFF"/>
            <w:noWrap/>
            <w:vAlign w:val="center"/>
            <w:hideMark/>
          </w:tcPr>
          <w:p w14:paraId="07FD7C05" w14:textId="77777777" w:rsidR="00696486" w:rsidRPr="00696486" w:rsidRDefault="00696486" w:rsidP="00696486">
            <w:pPr>
              <w:jc w:val="right"/>
              <w:rPr>
                <w:sz w:val="18"/>
                <w:szCs w:val="18"/>
                <w:lang w:val="en-US" w:eastAsia="en-US"/>
              </w:rPr>
            </w:pPr>
            <w:r w:rsidRPr="00696486">
              <w:rPr>
                <w:sz w:val="18"/>
                <w:szCs w:val="18"/>
                <w:lang w:val="en-U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228B910D" w14:textId="71B7F369" w:rsidR="00696486" w:rsidRPr="00696486" w:rsidRDefault="00696486" w:rsidP="00696486">
            <w:pPr>
              <w:jc w:val="center"/>
              <w:rPr>
                <w:sz w:val="18"/>
                <w:szCs w:val="18"/>
                <w:lang w:val="sr-Cyrl-RS" w:eastAsia="en-US"/>
              </w:rPr>
            </w:pPr>
            <w:r>
              <w:rPr>
                <w:sz w:val="18"/>
                <w:szCs w:val="18"/>
                <w:lang w:val="sr-Cyrl-R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5F487344" w14:textId="0FD3BF24" w:rsidR="00696486" w:rsidRPr="00696486" w:rsidRDefault="00696486" w:rsidP="00696486">
            <w:pPr>
              <w:jc w:val="center"/>
              <w:rPr>
                <w:sz w:val="18"/>
                <w:szCs w:val="18"/>
                <w:lang w:val="sr-Cyrl-RS" w:eastAsia="en-US"/>
              </w:rPr>
            </w:pPr>
            <w:r w:rsidRPr="00696486">
              <w:rPr>
                <w:sz w:val="18"/>
                <w:szCs w:val="18"/>
                <w:lang w:val="en-US" w:eastAsia="en-US"/>
              </w:rPr>
              <w:t> </w:t>
            </w:r>
            <w:r>
              <w:rPr>
                <w:sz w:val="18"/>
                <w:szCs w:val="18"/>
                <w:lang w:val="sr-Cyrl-RS" w:eastAsia="en-US"/>
              </w:rPr>
              <w:t>0</w:t>
            </w:r>
          </w:p>
        </w:tc>
      </w:tr>
      <w:tr w:rsidR="00696486" w:rsidRPr="00696486" w14:paraId="313B1B1E" w14:textId="77777777" w:rsidTr="00882D63">
        <w:trPr>
          <w:trHeight w:val="15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AD0901E"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2E35CA75" w14:textId="77777777" w:rsidR="00696486" w:rsidRPr="00696486" w:rsidRDefault="00696486" w:rsidP="00696486">
            <w:pPr>
              <w:rPr>
                <w:sz w:val="18"/>
                <w:szCs w:val="18"/>
                <w:lang w:val="en-US" w:eastAsia="en-US"/>
              </w:rPr>
            </w:pPr>
            <w:r w:rsidRPr="00696486">
              <w:rPr>
                <w:sz w:val="18"/>
                <w:szCs w:val="18"/>
                <w:lang w:val="en-US" w:eastAsia="en-US"/>
              </w:rPr>
              <w:t xml:space="preserve">Доприноси-волонтери </w:t>
            </w:r>
          </w:p>
        </w:tc>
        <w:tc>
          <w:tcPr>
            <w:tcW w:w="1139" w:type="dxa"/>
            <w:tcBorders>
              <w:top w:val="nil"/>
              <w:left w:val="nil"/>
              <w:bottom w:val="single" w:sz="4" w:space="0" w:color="auto"/>
              <w:right w:val="single" w:sz="4" w:space="0" w:color="auto"/>
            </w:tcBorders>
            <w:shd w:val="clear" w:color="000000" w:fill="FFFFFF"/>
            <w:noWrap/>
            <w:vAlign w:val="center"/>
            <w:hideMark/>
          </w:tcPr>
          <w:p w14:paraId="60A4B235" w14:textId="77777777" w:rsidR="00696486" w:rsidRPr="00696486" w:rsidRDefault="00696486" w:rsidP="00696486">
            <w:pPr>
              <w:jc w:val="right"/>
              <w:rPr>
                <w:sz w:val="18"/>
                <w:szCs w:val="18"/>
                <w:lang w:val="en-US" w:eastAsia="en-US"/>
              </w:rPr>
            </w:pPr>
            <w:r w:rsidRPr="00696486">
              <w:rPr>
                <w:sz w:val="18"/>
                <w:szCs w:val="18"/>
                <w:lang w:val="en-US" w:eastAsia="en-US"/>
              </w:rPr>
              <w:t>5.579</w:t>
            </w:r>
          </w:p>
        </w:tc>
        <w:tc>
          <w:tcPr>
            <w:tcW w:w="1676" w:type="dxa"/>
            <w:tcBorders>
              <w:top w:val="nil"/>
              <w:left w:val="nil"/>
              <w:bottom w:val="single" w:sz="4" w:space="0" w:color="auto"/>
              <w:right w:val="single" w:sz="4" w:space="0" w:color="auto"/>
            </w:tcBorders>
            <w:shd w:val="clear" w:color="000000" w:fill="FFFFFF"/>
            <w:noWrap/>
            <w:vAlign w:val="center"/>
            <w:hideMark/>
          </w:tcPr>
          <w:p w14:paraId="295594F0" w14:textId="77777777" w:rsidR="00696486" w:rsidRPr="00696486" w:rsidRDefault="00696486" w:rsidP="00696486">
            <w:pPr>
              <w:jc w:val="right"/>
              <w:rPr>
                <w:sz w:val="18"/>
                <w:szCs w:val="18"/>
                <w:lang w:val="en-US" w:eastAsia="en-US"/>
              </w:rPr>
            </w:pPr>
            <w:r w:rsidRPr="00696486">
              <w:rPr>
                <w:sz w:val="18"/>
                <w:szCs w:val="18"/>
                <w:lang w:val="en-US" w:eastAsia="en-US"/>
              </w:rPr>
              <w:t xml:space="preserve">10.000   </w:t>
            </w:r>
          </w:p>
        </w:tc>
        <w:tc>
          <w:tcPr>
            <w:tcW w:w="1086" w:type="dxa"/>
            <w:tcBorders>
              <w:top w:val="nil"/>
              <w:left w:val="nil"/>
              <w:bottom w:val="single" w:sz="4" w:space="0" w:color="auto"/>
              <w:right w:val="single" w:sz="4" w:space="0" w:color="auto"/>
            </w:tcBorders>
            <w:shd w:val="clear" w:color="000000" w:fill="FFFFFF"/>
            <w:noWrap/>
            <w:vAlign w:val="center"/>
            <w:hideMark/>
          </w:tcPr>
          <w:p w14:paraId="533F946D" w14:textId="77777777" w:rsidR="00696486" w:rsidRPr="00696486" w:rsidRDefault="00696486" w:rsidP="00696486">
            <w:pPr>
              <w:jc w:val="right"/>
              <w:rPr>
                <w:sz w:val="18"/>
                <w:szCs w:val="18"/>
                <w:lang w:val="en-US" w:eastAsia="en-US"/>
              </w:rPr>
            </w:pPr>
            <w:r w:rsidRPr="00696486">
              <w:rPr>
                <w:sz w:val="18"/>
                <w:szCs w:val="18"/>
                <w:lang w:val="en-US" w:eastAsia="en-US"/>
              </w:rPr>
              <w:t>15.290</w:t>
            </w:r>
          </w:p>
        </w:tc>
        <w:tc>
          <w:tcPr>
            <w:tcW w:w="856" w:type="dxa"/>
            <w:tcBorders>
              <w:top w:val="nil"/>
              <w:left w:val="nil"/>
              <w:bottom w:val="single" w:sz="4" w:space="0" w:color="auto"/>
              <w:right w:val="single" w:sz="4" w:space="0" w:color="auto"/>
            </w:tcBorders>
            <w:shd w:val="clear" w:color="000000" w:fill="FFFFFF"/>
            <w:noWrap/>
            <w:vAlign w:val="center"/>
            <w:hideMark/>
          </w:tcPr>
          <w:p w14:paraId="492E0040" w14:textId="77777777" w:rsidR="00696486" w:rsidRPr="00696486" w:rsidRDefault="00696486" w:rsidP="00696486">
            <w:pPr>
              <w:jc w:val="center"/>
              <w:rPr>
                <w:sz w:val="18"/>
                <w:szCs w:val="18"/>
                <w:lang w:val="en-US" w:eastAsia="en-US"/>
              </w:rPr>
            </w:pPr>
            <w:r w:rsidRPr="00696486">
              <w:rPr>
                <w:sz w:val="18"/>
                <w:szCs w:val="18"/>
                <w:lang w:val="en-US" w:eastAsia="en-US"/>
              </w:rPr>
              <w:t>274</w:t>
            </w:r>
          </w:p>
        </w:tc>
        <w:tc>
          <w:tcPr>
            <w:tcW w:w="879" w:type="dxa"/>
            <w:tcBorders>
              <w:top w:val="nil"/>
              <w:left w:val="nil"/>
              <w:bottom w:val="single" w:sz="4" w:space="0" w:color="auto"/>
              <w:right w:val="single" w:sz="8" w:space="0" w:color="auto"/>
            </w:tcBorders>
            <w:shd w:val="clear" w:color="000000" w:fill="FFFFFF"/>
            <w:noWrap/>
            <w:vAlign w:val="center"/>
            <w:hideMark/>
          </w:tcPr>
          <w:p w14:paraId="04CC6B40" w14:textId="77777777" w:rsidR="00696486" w:rsidRPr="00696486" w:rsidRDefault="00696486" w:rsidP="00696486">
            <w:pPr>
              <w:jc w:val="center"/>
              <w:rPr>
                <w:sz w:val="18"/>
                <w:szCs w:val="18"/>
                <w:lang w:val="en-US" w:eastAsia="en-US"/>
              </w:rPr>
            </w:pPr>
            <w:r w:rsidRPr="00696486">
              <w:rPr>
                <w:sz w:val="18"/>
                <w:szCs w:val="18"/>
                <w:lang w:val="en-US" w:eastAsia="en-US"/>
              </w:rPr>
              <w:t>153</w:t>
            </w:r>
          </w:p>
        </w:tc>
      </w:tr>
      <w:tr w:rsidR="00696486" w:rsidRPr="00696486" w14:paraId="4EFCBF31" w14:textId="77777777" w:rsidTr="00882D63">
        <w:trPr>
          <w:trHeight w:val="15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38C0F76"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6F39F93B" w14:textId="77777777" w:rsidR="00696486" w:rsidRPr="00696486" w:rsidRDefault="00696486" w:rsidP="00696486">
            <w:pPr>
              <w:rPr>
                <w:sz w:val="18"/>
                <w:szCs w:val="18"/>
                <w:lang w:val="en-US" w:eastAsia="en-US"/>
              </w:rPr>
            </w:pPr>
            <w:r w:rsidRPr="00696486">
              <w:rPr>
                <w:sz w:val="18"/>
                <w:szCs w:val="18"/>
                <w:lang w:val="en-US" w:eastAsia="en-US"/>
              </w:rPr>
              <w:t xml:space="preserve">Трошкови бруто накнада плата </w:t>
            </w:r>
          </w:p>
        </w:tc>
        <w:tc>
          <w:tcPr>
            <w:tcW w:w="1139" w:type="dxa"/>
            <w:tcBorders>
              <w:top w:val="nil"/>
              <w:left w:val="nil"/>
              <w:bottom w:val="single" w:sz="4" w:space="0" w:color="auto"/>
              <w:right w:val="single" w:sz="4" w:space="0" w:color="auto"/>
            </w:tcBorders>
            <w:shd w:val="clear" w:color="000000" w:fill="FFFFFF"/>
            <w:noWrap/>
            <w:vAlign w:val="center"/>
            <w:hideMark/>
          </w:tcPr>
          <w:p w14:paraId="1E1B44B2" w14:textId="77777777" w:rsidR="00696486" w:rsidRPr="00696486" w:rsidRDefault="00696486" w:rsidP="00696486">
            <w:pPr>
              <w:jc w:val="right"/>
              <w:rPr>
                <w:sz w:val="18"/>
                <w:szCs w:val="18"/>
                <w:lang w:val="en-US" w:eastAsia="en-US"/>
              </w:rPr>
            </w:pPr>
            <w:r w:rsidRPr="00696486">
              <w:rPr>
                <w:sz w:val="18"/>
                <w:szCs w:val="18"/>
                <w:lang w:val="en-US" w:eastAsia="en-US"/>
              </w:rPr>
              <w:t>4.166.026</w:t>
            </w:r>
          </w:p>
        </w:tc>
        <w:tc>
          <w:tcPr>
            <w:tcW w:w="1676" w:type="dxa"/>
            <w:tcBorders>
              <w:top w:val="nil"/>
              <w:left w:val="nil"/>
              <w:bottom w:val="single" w:sz="4" w:space="0" w:color="auto"/>
              <w:right w:val="single" w:sz="4" w:space="0" w:color="auto"/>
            </w:tcBorders>
            <w:shd w:val="clear" w:color="000000" w:fill="FFFFFF"/>
            <w:noWrap/>
            <w:vAlign w:val="center"/>
            <w:hideMark/>
          </w:tcPr>
          <w:p w14:paraId="172728AC" w14:textId="77777777" w:rsidR="00696486" w:rsidRPr="00696486" w:rsidRDefault="00696486" w:rsidP="00696486">
            <w:pPr>
              <w:jc w:val="right"/>
              <w:rPr>
                <w:sz w:val="18"/>
                <w:szCs w:val="18"/>
                <w:lang w:val="en-US" w:eastAsia="en-US"/>
              </w:rPr>
            </w:pPr>
            <w:r w:rsidRPr="00696486">
              <w:rPr>
                <w:sz w:val="18"/>
                <w:szCs w:val="18"/>
                <w:lang w:val="en-US" w:eastAsia="en-US"/>
              </w:rPr>
              <w:t xml:space="preserve">0   </w:t>
            </w:r>
          </w:p>
        </w:tc>
        <w:tc>
          <w:tcPr>
            <w:tcW w:w="1086" w:type="dxa"/>
            <w:tcBorders>
              <w:top w:val="nil"/>
              <w:left w:val="nil"/>
              <w:bottom w:val="single" w:sz="4" w:space="0" w:color="auto"/>
              <w:right w:val="single" w:sz="4" w:space="0" w:color="auto"/>
            </w:tcBorders>
            <w:shd w:val="clear" w:color="000000" w:fill="FFFFFF"/>
            <w:noWrap/>
            <w:vAlign w:val="center"/>
            <w:hideMark/>
          </w:tcPr>
          <w:p w14:paraId="54501750" w14:textId="77777777" w:rsidR="00696486" w:rsidRPr="00696486" w:rsidRDefault="00696486" w:rsidP="00696486">
            <w:pPr>
              <w:jc w:val="right"/>
              <w:rPr>
                <w:sz w:val="18"/>
                <w:szCs w:val="18"/>
                <w:lang w:val="en-US" w:eastAsia="en-US"/>
              </w:rPr>
            </w:pPr>
            <w:r w:rsidRPr="00696486">
              <w:rPr>
                <w:sz w:val="18"/>
                <w:szCs w:val="18"/>
                <w:lang w:val="en-US" w:eastAsia="en-US"/>
              </w:rPr>
              <w:t>4.510.120</w:t>
            </w:r>
          </w:p>
        </w:tc>
        <w:tc>
          <w:tcPr>
            <w:tcW w:w="856" w:type="dxa"/>
            <w:tcBorders>
              <w:top w:val="nil"/>
              <w:left w:val="nil"/>
              <w:bottom w:val="single" w:sz="4" w:space="0" w:color="auto"/>
              <w:right w:val="single" w:sz="4" w:space="0" w:color="auto"/>
            </w:tcBorders>
            <w:shd w:val="clear" w:color="000000" w:fill="FFFFFF"/>
            <w:noWrap/>
            <w:vAlign w:val="center"/>
            <w:hideMark/>
          </w:tcPr>
          <w:p w14:paraId="1F9B472F" w14:textId="77777777" w:rsidR="00696486" w:rsidRPr="00696486" w:rsidRDefault="00696486" w:rsidP="00696486">
            <w:pPr>
              <w:jc w:val="center"/>
              <w:rPr>
                <w:sz w:val="18"/>
                <w:szCs w:val="18"/>
                <w:lang w:val="en-US" w:eastAsia="en-US"/>
              </w:rPr>
            </w:pPr>
            <w:r w:rsidRPr="00696486">
              <w:rPr>
                <w:sz w:val="18"/>
                <w:szCs w:val="18"/>
                <w:lang w:val="en-US" w:eastAsia="en-US"/>
              </w:rPr>
              <w:t>108</w:t>
            </w:r>
          </w:p>
        </w:tc>
        <w:tc>
          <w:tcPr>
            <w:tcW w:w="879" w:type="dxa"/>
            <w:tcBorders>
              <w:top w:val="nil"/>
              <w:left w:val="nil"/>
              <w:bottom w:val="single" w:sz="4" w:space="0" w:color="auto"/>
              <w:right w:val="single" w:sz="8" w:space="0" w:color="auto"/>
            </w:tcBorders>
            <w:shd w:val="clear" w:color="000000" w:fill="FFFFFF"/>
            <w:noWrap/>
            <w:vAlign w:val="center"/>
            <w:hideMark/>
          </w:tcPr>
          <w:p w14:paraId="230697DD" w14:textId="766F2D90" w:rsidR="00696486" w:rsidRPr="00696486" w:rsidRDefault="00696486" w:rsidP="00696486">
            <w:pPr>
              <w:jc w:val="center"/>
              <w:rPr>
                <w:sz w:val="18"/>
                <w:szCs w:val="18"/>
                <w:lang w:val="sr-Cyrl-RS" w:eastAsia="en-US"/>
              </w:rPr>
            </w:pPr>
            <w:r>
              <w:rPr>
                <w:sz w:val="18"/>
                <w:szCs w:val="18"/>
                <w:lang w:val="sr-Cyrl-RS" w:eastAsia="en-US"/>
              </w:rPr>
              <w:t>0</w:t>
            </w:r>
          </w:p>
        </w:tc>
      </w:tr>
      <w:tr w:rsidR="00696486" w:rsidRPr="00696486" w14:paraId="66141587" w14:textId="77777777" w:rsidTr="00882D63">
        <w:trPr>
          <w:trHeight w:val="376"/>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13FA6B2" w14:textId="77777777" w:rsidR="00696486" w:rsidRPr="00696486" w:rsidRDefault="00696486" w:rsidP="00696486">
            <w:pPr>
              <w:jc w:val="center"/>
              <w:rPr>
                <w:sz w:val="18"/>
                <w:szCs w:val="18"/>
                <w:lang w:val="en-US" w:eastAsia="en-US"/>
              </w:rPr>
            </w:pPr>
            <w:r w:rsidRPr="00696486">
              <w:rPr>
                <w:sz w:val="18"/>
                <w:szCs w:val="18"/>
                <w:lang w:val="en-US" w:eastAsia="en-US"/>
              </w:rPr>
              <w:t>2.</w:t>
            </w:r>
          </w:p>
        </w:tc>
        <w:tc>
          <w:tcPr>
            <w:tcW w:w="4836" w:type="dxa"/>
            <w:tcBorders>
              <w:top w:val="single" w:sz="8" w:space="0" w:color="auto"/>
              <w:left w:val="nil"/>
              <w:bottom w:val="single" w:sz="8" w:space="0" w:color="auto"/>
              <w:right w:val="single" w:sz="4" w:space="0" w:color="auto"/>
            </w:tcBorders>
            <w:shd w:val="clear" w:color="000000" w:fill="BFBFBF"/>
            <w:vAlign w:val="center"/>
            <w:hideMark/>
          </w:tcPr>
          <w:p w14:paraId="11EAEA16" w14:textId="77777777" w:rsidR="00696486" w:rsidRPr="00696486" w:rsidRDefault="00696486" w:rsidP="00696486">
            <w:pPr>
              <w:rPr>
                <w:b/>
                <w:bCs/>
                <w:i/>
                <w:iCs/>
                <w:sz w:val="18"/>
                <w:szCs w:val="18"/>
                <w:lang w:val="en-US" w:eastAsia="en-US"/>
              </w:rPr>
            </w:pPr>
            <w:r w:rsidRPr="00696486">
              <w:rPr>
                <w:b/>
                <w:bCs/>
                <w:i/>
                <w:iCs/>
                <w:sz w:val="18"/>
                <w:szCs w:val="18"/>
                <w:lang w:val="en-US" w:eastAsia="en-US"/>
              </w:rPr>
              <w:t>Трошкови бруто накнада члановима надзорног одбора и Oдбора за ревизију</w:t>
            </w:r>
          </w:p>
        </w:tc>
        <w:tc>
          <w:tcPr>
            <w:tcW w:w="1139" w:type="dxa"/>
            <w:tcBorders>
              <w:top w:val="single" w:sz="8" w:space="0" w:color="auto"/>
              <w:left w:val="nil"/>
              <w:bottom w:val="single" w:sz="8" w:space="0" w:color="auto"/>
              <w:right w:val="single" w:sz="4" w:space="0" w:color="auto"/>
            </w:tcBorders>
            <w:shd w:val="clear" w:color="000000" w:fill="BFBFBF"/>
            <w:noWrap/>
            <w:vAlign w:val="center"/>
            <w:hideMark/>
          </w:tcPr>
          <w:p w14:paraId="7C230549"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89.963</w:t>
            </w:r>
          </w:p>
        </w:tc>
        <w:tc>
          <w:tcPr>
            <w:tcW w:w="1676" w:type="dxa"/>
            <w:tcBorders>
              <w:top w:val="single" w:sz="8" w:space="0" w:color="auto"/>
              <w:left w:val="nil"/>
              <w:bottom w:val="single" w:sz="8" w:space="0" w:color="auto"/>
              <w:right w:val="single" w:sz="4" w:space="0" w:color="auto"/>
            </w:tcBorders>
            <w:shd w:val="clear" w:color="000000" w:fill="BFBFBF"/>
            <w:noWrap/>
            <w:vAlign w:val="center"/>
            <w:hideMark/>
          </w:tcPr>
          <w:p w14:paraId="668EC3AB"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94.000</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0DF56498"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91.997</w:t>
            </w:r>
          </w:p>
        </w:tc>
        <w:tc>
          <w:tcPr>
            <w:tcW w:w="856" w:type="dxa"/>
            <w:tcBorders>
              <w:top w:val="single" w:sz="8" w:space="0" w:color="auto"/>
              <w:left w:val="nil"/>
              <w:bottom w:val="single" w:sz="8" w:space="0" w:color="auto"/>
              <w:right w:val="single" w:sz="4" w:space="0" w:color="auto"/>
            </w:tcBorders>
            <w:shd w:val="clear" w:color="000000" w:fill="BFBFBF"/>
            <w:noWrap/>
            <w:vAlign w:val="center"/>
            <w:hideMark/>
          </w:tcPr>
          <w:p w14:paraId="1A20DD29"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102</w:t>
            </w:r>
          </w:p>
        </w:tc>
        <w:tc>
          <w:tcPr>
            <w:tcW w:w="879" w:type="dxa"/>
            <w:tcBorders>
              <w:top w:val="single" w:sz="8" w:space="0" w:color="auto"/>
              <w:left w:val="nil"/>
              <w:bottom w:val="single" w:sz="8" w:space="0" w:color="auto"/>
              <w:right w:val="single" w:sz="8" w:space="0" w:color="auto"/>
            </w:tcBorders>
            <w:shd w:val="clear" w:color="000000" w:fill="BFBFBF"/>
            <w:noWrap/>
            <w:vAlign w:val="center"/>
            <w:hideMark/>
          </w:tcPr>
          <w:p w14:paraId="79D11B5F"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98</w:t>
            </w:r>
          </w:p>
        </w:tc>
      </w:tr>
      <w:tr w:rsidR="00696486" w:rsidRPr="00696486" w14:paraId="4216E5C4"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B8ACC5D"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06CEC9FB" w14:textId="77777777" w:rsidR="00696486" w:rsidRPr="00696486" w:rsidRDefault="00696486" w:rsidP="00696486">
            <w:pPr>
              <w:rPr>
                <w:sz w:val="18"/>
                <w:szCs w:val="18"/>
                <w:lang w:val="en-US" w:eastAsia="en-US"/>
              </w:rPr>
            </w:pPr>
            <w:r w:rsidRPr="00696486">
              <w:rPr>
                <w:sz w:val="18"/>
                <w:szCs w:val="18"/>
                <w:lang w:val="en-US" w:eastAsia="en-US"/>
              </w:rPr>
              <w:t>Трошкови накнада чланова НО и одбора за ревизију</w:t>
            </w:r>
          </w:p>
        </w:tc>
        <w:tc>
          <w:tcPr>
            <w:tcW w:w="1139" w:type="dxa"/>
            <w:tcBorders>
              <w:top w:val="nil"/>
              <w:left w:val="nil"/>
              <w:bottom w:val="single" w:sz="4" w:space="0" w:color="auto"/>
              <w:right w:val="single" w:sz="4" w:space="0" w:color="auto"/>
            </w:tcBorders>
            <w:shd w:val="clear" w:color="000000" w:fill="FFFFFF"/>
            <w:noWrap/>
            <w:vAlign w:val="center"/>
            <w:hideMark/>
          </w:tcPr>
          <w:p w14:paraId="46274C85" w14:textId="77777777" w:rsidR="00696486" w:rsidRPr="00696486" w:rsidRDefault="00696486" w:rsidP="00696486">
            <w:pPr>
              <w:jc w:val="right"/>
              <w:rPr>
                <w:sz w:val="18"/>
                <w:szCs w:val="18"/>
                <w:lang w:val="en-US" w:eastAsia="en-US"/>
              </w:rPr>
            </w:pPr>
            <w:r w:rsidRPr="00696486">
              <w:rPr>
                <w:sz w:val="18"/>
                <w:szCs w:val="18"/>
                <w:lang w:val="en-US" w:eastAsia="en-US"/>
              </w:rPr>
              <w:t>54.005</w:t>
            </w:r>
          </w:p>
        </w:tc>
        <w:tc>
          <w:tcPr>
            <w:tcW w:w="1676" w:type="dxa"/>
            <w:tcBorders>
              <w:top w:val="nil"/>
              <w:left w:val="nil"/>
              <w:bottom w:val="single" w:sz="4" w:space="0" w:color="auto"/>
              <w:right w:val="single" w:sz="4" w:space="0" w:color="auto"/>
            </w:tcBorders>
            <w:shd w:val="clear" w:color="000000" w:fill="FFFFFF"/>
            <w:noWrap/>
            <w:vAlign w:val="center"/>
            <w:hideMark/>
          </w:tcPr>
          <w:p w14:paraId="6CAF55D7" w14:textId="77777777" w:rsidR="00696486" w:rsidRPr="00696486" w:rsidRDefault="00696486" w:rsidP="00696486">
            <w:pPr>
              <w:jc w:val="right"/>
              <w:rPr>
                <w:sz w:val="18"/>
                <w:szCs w:val="18"/>
                <w:lang w:val="en-US" w:eastAsia="en-US"/>
              </w:rPr>
            </w:pPr>
            <w:r w:rsidRPr="00696486">
              <w:rPr>
                <w:sz w:val="18"/>
                <w:szCs w:val="18"/>
                <w:lang w:val="en-US" w:eastAsia="en-US"/>
              </w:rPr>
              <w:t xml:space="preserve">57.000   </w:t>
            </w:r>
          </w:p>
        </w:tc>
        <w:tc>
          <w:tcPr>
            <w:tcW w:w="1086" w:type="dxa"/>
            <w:tcBorders>
              <w:top w:val="nil"/>
              <w:left w:val="nil"/>
              <w:bottom w:val="single" w:sz="4" w:space="0" w:color="auto"/>
              <w:right w:val="single" w:sz="4" w:space="0" w:color="auto"/>
            </w:tcBorders>
            <w:shd w:val="clear" w:color="000000" w:fill="FFFFFF"/>
            <w:noWrap/>
            <w:vAlign w:val="center"/>
            <w:hideMark/>
          </w:tcPr>
          <w:p w14:paraId="1D7D1CE8" w14:textId="77777777" w:rsidR="00696486" w:rsidRPr="00696486" w:rsidRDefault="00696486" w:rsidP="00696486">
            <w:pPr>
              <w:jc w:val="right"/>
              <w:rPr>
                <w:sz w:val="18"/>
                <w:szCs w:val="18"/>
                <w:lang w:val="en-US" w:eastAsia="en-US"/>
              </w:rPr>
            </w:pPr>
            <w:r w:rsidRPr="00696486">
              <w:rPr>
                <w:sz w:val="18"/>
                <w:szCs w:val="18"/>
                <w:lang w:val="en-US" w:eastAsia="en-US"/>
              </w:rPr>
              <w:t>55.226</w:t>
            </w:r>
          </w:p>
        </w:tc>
        <w:tc>
          <w:tcPr>
            <w:tcW w:w="856" w:type="dxa"/>
            <w:tcBorders>
              <w:top w:val="nil"/>
              <w:left w:val="nil"/>
              <w:bottom w:val="single" w:sz="4" w:space="0" w:color="auto"/>
              <w:right w:val="single" w:sz="4" w:space="0" w:color="auto"/>
            </w:tcBorders>
            <w:shd w:val="clear" w:color="000000" w:fill="FFFFFF"/>
            <w:noWrap/>
            <w:vAlign w:val="center"/>
            <w:hideMark/>
          </w:tcPr>
          <w:p w14:paraId="63CAB73D" w14:textId="77777777" w:rsidR="00696486" w:rsidRPr="00696486" w:rsidRDefault="00696486" w:rsidP="00696486">
            <w:pPr>
              <w:jc w:val="center"/>
              <w:rPr>
                <w:sz w:val="18"/>
                <w:szCs w:val="18"/>
                <w:lang w:val="en-US" w:eastAsia="en-US"/>
              </w:rPr>
            </w:pPr>
            <w:r w:rsidRPr="00696486">
              <w:rPr>
                <w:sz w:val="18"/>
                <w:szCs w:val="18"/>
                <w:lang w:val="en-US" w:eastAsia="en-US"/>
              </w:rPr>
              <w:t>102</w:t>
            </w:r>
          </w:p>
        </w:tc>
        <w:tc>
          <w:tcPr>
            <w:tcW w:w="879" w:type="dxa"/>
            <w:tcBorders>
              <w:top w:val="nil"/>
              <w:left w:val="nil"/>
              <w:bottom w:val="single" w:sz="4" w:space="0" w:color="auto"/>
              <w:right w:val="single" w:sz="8" w:space="0" w:color="auto"/>
            </w:tcBorders>
            <w:shd w:val="clear" w:color="000000" w:fill="FFFFFF"/>
            <w:noWrap/>
            <w:vAlign w:val="center"/>
            <w:hideMark/>
          </w:tcPr>
          <w:p w14:paraId="72E47985" w14:textId="77777777" w:rsidR="00696486" w:rsidRPr="00696486" w:rsidRDefault="00696486" w:rsidP="00696486">
            <w:pPr>
              <w:jc w:val="center"/>
              <w:rPr>
                <w:sz w:val="18"/>
                <w:szCs w:val="18"/>
                <w:lang w:val="en-US" w:eastAsia="en-US"/>
              </w:rPr>
            </w:pPr>
            <w:r w:rsidRPr="00696486">
              <w:rPr>
                <w:sz w:val="18"/>
                <w:szCs w:val="18"/>
                <w:lang w:val="en-US" w:eastAsia="en-US"/>
              </w:rPr>
              <w:t>97</w:t>
            </w:r>
          </w:p>
        </w:tc>
      </w:tr>
      <w:tr w:rsidR="00696486" w:rsidRPr="00696486" w14:paraId="2897ADEE" w14:textId="77777777" w:rsidTr="00882D63">
        <w:trPr>
          <w:trHeight w:val="182"/>
          <w:jc w:val="center"/>
        </w:trPr>
        <w:tc>
          <w:tcPr>
            <w:tcW w:w="705" w:type="dxa"/>
            <w:tcBorders>
              <w:top w:val="nil"/>
              <w:left w:val="single" w:sz="8" w:space="0" w:color="auto"/>
              <w:bottom w:val="nil"/>
              <w:right w:val="single" w:sz="4" w:space="0" w:color="auto"/>
            </w:tcBorders>
            <w:shd w:val="clear" w:color="000000" w:fill="FFFFFF"/>
            <w:noWrap/>
            <w:vAlign w:val="center"/>
            <w:hideMark/>
          </w:tcPr>
          <w:p w14:paraId="03797330"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nil"/>
              <w:right w:val="single" w:sz="4" w:space="0" w:color="auto"/>
            </w:tcBorders>
            <w:shd w:val="clear" w:color="000000" w:fill="FFFFFF"/>
            <w:noWrap/>
            <w:vAlign w:val="center"/>
            <w:hideMark/>
          </w:tcPr>
          <w:p w14:paraId="6544A9E3" w14:textId="77777777" w:rsidR="00696486" w:rsidRPr="00696486" w:rsidRDefault="00696486" w:rsidP="00696486">
            <w:pPr>
              <w:rPr>
                <w:sz w:val="18"/>
                <w:szCs w:val="18"/>
                <w:lang w:val="en-US" w:eastAsia="en-US"/>
              </w:rPr>
            </w:pPr>
            <w:r w:rsidRPr="00696486">
              <w:rPr>
                <w:sz w:val="18"/>
                <w:szCs w:val="18"/>
                <w:lang w:val="en-US" w:eastAsia="en-US"/>
              </w:rPr>
              <w:t>Трошкови доприноса за НО и одбора за ревизију</w:t>
            </w:r>
          </w:p>
        </w:tc>
        <w:tc>
          <w:tcPr>
            <w:tcW w:w="1139" w:type="dxa"/>
            <w:tcBorders>
              <w:top w:val="nil"/>
              <w:left w:val="nil"/>
              <w:bottom w:val="nil"/>
              <w:right w:val="single" w:sz="4" w:space="0" w:color="auto"/>
            </w:tcBorders>
            <w:shd w:val="clear" w:color="000000" w:fill="FFFFFF"/>
            <w:noWrap/>
            <w:vAlign w:val="center"/>
            <w:hideMark/>
          </w:tcPr>
          <w:p w14:paraId="1636652D" w14:textId="77777777" w:rsidR="00696486" w:rsidRPr="00696486" w:rsidRDefault="00696486" w:rsidP="00696486">
            <w:pPr>
              <w:jc w:val="right"/>
              <w:rPr>
                <w:sz w:val="18"/>
                <w:szCs w:val="18"/>
                <w:lang w:val="en-US" w:eastAsia="en-US"/>
              </w:rPr>
            </w:pPr>
            <w:r w:rsidRPr="00696486">
              <w:rPr>
                <w:sz w:val="18"/>
                <w:szCs w:val="18"/>
                <w:lang w:val="en-US" w:eastAsia="en-US"/>
              </w:rPr>
              <w:t>27.888</w:t>
            </w:r>
          </w:p>
        </w:tc>
        <w:tc>
          <w:tcPr>
            <w:tcW w:w="1676" w:type="dxa"/>
            <w:tcBorders>
              <w:top w:val="nil"/>
              <w:left w:val="nil"/>
              <w:bottom w:val="nil"/>
              <w:right w:val="single" w:sz="4" w:space="0" w:color="auto"/>
            </w:tcBorders>
            <w:shd w:val="clear" w:color="000000" w:fill="FFFFFF"/>
            <w:noWrap/>
            <w:vAlign w:val="center"/>
            <w:hideMark/>
          </w:tcPr>
          <w:p w14:paraId="3FD41E8E" w14:textId="77777777" w:rsidR="00696486" w:rsidRPr="00696486" w:rsidRDefault="00696486" w:rsidP="00696486">
            <w:pPr>
              <w:jc w:val="right"/>
              <w:rPr>
                <w:sz w:val="18"/>
                <w:szCs w:val="18"/>
                <w:lang w:val="en-US" w:eastAsia="en-US"/>
              </w:rPr>
            </w:pPr>
            <w:r w:rsidRPr="00696486">
              <w:rPr>
                <w:sz w:val="18"/>
                <w:szCs w:val="18"/>
                <w:lang w:val="en-US" w:eastAsia="en-US"/>
              </w:rPr>
              <w:t xml:space="preserve">31.000   </w:t>
            </w:r>
          </w:p>
        </w:tc>
        <w:tc>
          <w:tcPr>
            <w:tcW w:w="1086" w:type="dxa"/>
            <w:tcBorders>
              <w:top w:val="nil"/>
              <w:left w:val="nil"/>
              <w:bottom w:val="nil"/>
              <w:right w:val="single" w:sz="4" w:space="0" w:color="auto"/>
            </w:tcBorders>
            <w:shd w:val="clear" w:color="000000" w:fill="FFFFFF"/>
            <w:noWrap/>
            <w:vAlign w:val="center"/>
            <w:hideMark/>
          </w:tcPr>
          <w:p w14:paraId="47A4F1B2" w14:textId="77777777" w:rsidR="00696486" w:rsidRPr="00696486" w:rsidRDefault="00696486" w:rsidP="00696486">
            <w:pPr>
              <w:jc w:val="right"/>
              <w:rPr>
                <w:sz w:val="18"/>
                <w:szCs w:val="18"/>
                <w:lang w:val="en-US" w:eastAsia="en-US"/>
              </w:rPr>
            </w:pPr>
            <w:r w:rsidRPr="00696486">
              <w:rPr>
                <w:sz w:val="18"/>
                <w:szCs w:val="18"/>
                <w:lang w:val="en-US" w:eastAsia="en-US"/>
              </w:rPr>
              <w:t>28.519</w:t>
            </w:r>
          </w:p>
        </w:tc>
        <w:tc>
          <w:tcPr>
            <w:tcW w:w="856" w:type="dxa"/>
            <w:tcBorders>
              <w:top w:val="nil"/>
              <w:left w:val="nil"/>
              <w:bottom w:val="nil"/>
              <w:right w:val="single" w:sz="4" w:space="0" w:color="auto"/>
            </w:tcBorders>
            <w:shd w:val="clear" w:color="000000" w:fill="FFFFFF"/>
            <w:noWrap/>
            <w:vAlign w:val="center"/>
            <w:hideMark/>
          </w:tcPr>
          <w:p w14:paraId="1DD917C7" w14:textId="77777777" w:rsidR="00696486" w:rsidRPr="00696486" w:rsidRDefault="00696486" w:rsidP="00696486">
            <w:pPr>
              <w:jc w:val="center"/>
              <w:rPr>
                <w:sz w:val="18"/>
                <w:szCs w:val="18"/>
                <w:lang w:val="en-US" w:eastAsia="en-US"/>
              </w:rPr>
            </w:pPr>
            <w:r w:rsidRPr="00696486">
              <w:rPr>
                <w:sz w:val="18"/>
                <w:szCs w:val="18"/>
                <w:lang w:val="en-US" w:eastAsia="en-US"/>
              </w:rPr>
              <w:t>102</w:t>
            </w:r>
          </w:p>
        </w:tc>
        <w:tc>
          <w:tcPr>
            <w:tcW w:w="879" w:type="dxa"/>
            <w:tcBorders>
              <w:top w:val="nil"/>
              <w:left w:val="nil"/>
              <w:bottom w:val="nil"/>
              <w:right w:val="single" w:sz="8" w:space="0" w:color="auto"/>
            </w:tcBorders>
            <w:shd w:val="clear" w:color="000000" w:fill="FFFFFF"/>
            <w:noWrap/>
            <w:vAlign w:val="center"/>
            <w:hideMark/>
          </w:tcPr>
          <w:p w14:paraId="2C71E62A" w14:textId="77777777" w:rsidR="00696486" w:rsidRPr="00696486" w:rsidRDefault="00696486" w:rsidP="00696486">
            <w:pPr>
              <w:jc w:val="center"/>
              <w:rPr>
                <w:sz w:val="18"/>
                <w:szCs w:val="18"/>
                <w:lang w:val="en-US" w:eastAsia="en-US"/>
              </w:rPr>
            </w:pPr>
            <w:r w:rsidRPr="00696486">
              <w:rPr>
                <w:sz w:val="18"/>
                <w:szCs w:val="18"/>
                <w:lang w:val="en-US" w:eastAsia="en-US"/>
              </w:rPr>
              <w:t>92</w:t>
            </w:r>
          </w:p>
        </w:tc>
      </w:tr>
      <w:tr w:rsidR="00696486" w:rsidRPr="00696486" w14:paraId="2E368F19" w14:textId="77777777" w:rsidTr="00882D63">
        <w:trPr>
          <w:trHeight w:val="194"/>
          <w:jc w:val="center"/>
        </w:trPr>
        <w:tc>
          <w:tcPr>
            <w:tcW w:w="705" w:type="dxa"/>
            <w:tcBorders>
              <w:top w:val="single" w:sz="4" w:space="0" w:color="auto"/>
              <w:left w:val="single" w:sz="8" w:space="0" w:color="auto"/>
              <w:bottom w:val="nil"/>
              <w:right w:val="single" w:sz="4" w:space="0" w:color="auto"/>
            </w:tcBorders>
            <w:shd w:val="clear" w:color="000000" w:fill="FFFFFF"/>
            <w:noWrap/>
            <w:vAlign w:val="center"/>
            <w:hideMark/>
          </w:tcPr>
          <w:p w14:paraId="5DF840AD"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single" w:sz="4" w:space="0" w:color="auto"/>
              <w:left w:val="nil"/>
              <w:bottom w:val="nil"/>
              <w:right w:val="single" w:sz="4" w:space="0" w:color="auto"/>
            </w:tcBorders>
            <w:shd w:val="clear" w:color="000000" w:fill="FFFFFF"/>
            <w:noWrap/>
            <w:vAlign w:val="center"/>
            <w:hideMark/>
          </w:tcPr>
          <w:p w14:paraId="17D6160D" w14:textId="77777777" w:rsidR="00696486" w:rsidRPr="00696486" w:rsidRDefault="00696486" w:rsidP="00696486">
            <w:pPr>
              <w:rPr>
                <w:sz w:val="18"/>
                <w:szCs w:val="18"/>
                <w:lang w:val="en-US" w:eastAsia="en-US"/>
              </w:rPr>
            </w:pPr>
            <w:r w:rsidRPr="00696486">
              <w:rPr>
                <w:sz w:val="18"/>
                <w:szCs w:val="18"/>
                <w:lang w:val="en-US" w:eastAsia="en-US"/>
              </w:rPr>
              <w:t>Трошкови пореза за НО и одбора за ревизију</w:t>
            </w:r>
          </w:p>
        </w:tc>
        <w:tc>
          <w:tcPr>
            <w:tcW w:w="1139" w:type="dxa"/>
            <w:tcBorders>
              <w:top w:val="single" w:sz="4" w:space="0" w:color="auto"/>
              <w:left w:val="nil"/>
              <w:bottom w:val="nil"/>
              <w:right w:val="single" w:sz="4" w:space="0" w:color="auto"/>
            </w:tcBorders>
            <w:shd w:val="clear" w:color="000000" w:fill="FFFFFF"/>
            <w:noWrap/>
            <w:vAlign w:val="center"/>
            <w:hideMark/>
          </w:tcPr>
          <w:p w14:paraId="0B18A51A" w14:textId="77777777" w:rsidR="00696486" w:rsidRPr="00696486" w:rsidRDefault="00696486" w:rsidP="00696486">
            <w:pPr>
              <w:jc w:val="right"/>
              <w:rPr>
                <w:sz w:val="18"/>
                <w:szCs w:val="18"/>
                <w:lang w:val="en-US" w:eastAsia="en-US"/>
              </w:rPr>
            </w:pPr>
            <w:r w:rsidRPr="00696486">
              <w:rPr>
                <w:sz w:val="18"/>
                <w:szCs w:val="18"/>
                <w:lang w:val="en-US" w:eastAsia="en-US"/>
              </w:rPr>
              <w:t>8.070</w:t>
            </w:r>
          </w:p>
        </w:tc>
        <w:tc>
          <w:tcPr>
            <w:tcW w:w="1676" w:type="dxa"/>
            <w:tcBorders>
              <w:top w:val="single" w:sz="4" w:space="0" w:color="auto"/>
              <w:left w:val="nil"/>
              <w:bottom w:val="nil"/>
              <w:right w:val="single" w:sz="4" w:space="0" w:color="auto"/>
            </w:tcBorders>
            <w:shd w:val="clear" w:color="000000" w:fill="FFFFFF"/>
            <w:noWrap/>
            <w:vAlign w:val="center"/>
            <w:hideMark/>
          </w:tcPr>
          <w:p w14:paraId="4B8288A6" w14:textId="77777777" w:rsidR="00696486" w:rsidRPr="00696486" w:rsidRDefault="00696486" w:rsidP="00696486">
            <w:pPr>
              <w:jc w:val="right"/>
              <w:rPr>
                <w:sz w:val="18"/>
                <w:szCs w:val="18"/>
                <w:lang w:val="en-US" w:eastAsia="en-US"/>
              </w:rPr>
            </w:pPr>
            <w:r w:rsidRPr="00696486">
              <w:rPr>
                <w:sz w:val="18"/>
                <w:szCs w:val="18"/>
                <w:lang w:val="en-US" w:eastAsia="en-US"/>
              </w:rPr>
              <w:t xml:space="preserve">6.000   </w:t>
            </w:r>
          </w:p>
        </w:tc>
        <w:tc>
          <w:tcPr>
            <w:tcW w:w="1086" w:type="dxa"/>
            <w:tcBorders>
              <w:top w:val="single" w:sz="4" w:space="0" w:color="auto"/>
              <w:left w:val="nil"/>
              <w:bottom w:val="nil"/>
              <w:right w:val="single" w:sz="4" w:space="0" w:color="auto"/>
            </w:tcBorders>
            <w:shd w:val="clear" w:color="000000" w:fill="FFFFFF"/>
            <w:noWrap/>
            <w:vAlign w:val="center"/>
            <w:hideMark/>
          </w:tcPr>
          <w:p w14:paraId="69C1169A" w14:textId="77777777" w:rsidR="00696486" w:rsidRPr="00696486" w:rsidRDefault="00696486" w:rsidP="00696486">
            <w:pPr>
              <w:jc w:val="right"/>
              <w:rPr>
                <w:sz w:val="18"/>
                <w:szCs w:val="18"/>
                <w:lang w:val="en-US" w:eastAsia="en-US"/>
              </w:rPr>
            </w:pPr>
            <w:r w:rsidRPr="00696486">
              <w:rPr>
                <w:sz w:val="18"/>
                <w:szCs w:val="18"/>
                <w:lang w:val="en-US" w:eastAsia="en-US"/>
              </w:rPr>
              <w:t>8.252</w:t>
            </w:r>
          </w:p>
        </w:tc>
        <w:tc>
          <w:tcPr>
            <w:tcW w:w="856" w:type="dxa"/>
            <w:tcBorders>
              <w:top w:val="single" w:sz="4" w:space="0" w:color="auto"/>
              <w:left w:val="nil"/>
              <w:bottom w:val="nil"/>
              <w:right w:val="single" w:sz="4" w:space="0" w:color="auto"/>
            </w:tcBorders>
            <w:shd w:val="clear" w:color="000000" w:fill="FFFFFF"/>
            <w:noWrap/>
            <w:vAlign w:val="center"/>
            <w:hideMark/>
          </w:tcPr>
          <w:p w14:paraId="2F8D0B08" w14:textId="77777777" w:rsidR="00696486" w:rsidRPr="00696486" w:rsidRDefault="00696486" w:rsidP="00696486">
            <w:pPr>
              <w:jc w:val="center"/>
              <w:rPr>
                <w:sz w:val="18"/>
                <w:szCs w:val="18"/>
                <w:lang w:val="en-US" w:eastAsia="en-US"/>
              </w:rPr>
            </w:pPr>
            <w:r w:rsidRPr="00696486">
              <w:rPr>
                <w:sz w:val="18"/>
                <w:szCs w:val="18"/>
                <w:lang w:val="en-US" w:eastAsia="en-US"/>
              </w:rPr>
              <w:t>102</w:t>
            </w:r>
          </w:p>
        </w:tc>
        <w:tc>
          <w:tcPr>
            <w:tcW w:w="879" w:type="dxa"/>
            <w:tcBorders>
              <w:top w:val="single" w:sz="4" w:space="0" w:color="auto"/>
              <w:left w:val="nil"/>
              <w:bottom w:val="nil"/>
              <w:right w:val="single" w:sz="8" w:space="0" w:color="auto"/>
            </w:tcBorders>
            <w:shd w:val="clear" w:color="000000" w:fill="FFFFFF"/>
            <w:noWrap/>
            <w:vAlign w:val="center"/>
            <w:hideMark/>
          </w:tcPr>
          <w:p w14:paraId="50ECF9C3" w14:textId="77777777" w:rsidR="00696486" w:rsidRPr="00696486" w:rsidRDefault="00696486" w:rsidP="00696486">
            <w:pPr>
              <w:jc w:val="center"/>
              <w:rPr>
                <w:sz w:val="18"/>
                <w:szCs w:val="18"/>
                <w:lang w:val="en-US" w:eastAsia="en-US"/>
              </w:rPr>
            </w:pPr>
            <w:r w:rsidRPr="00696486">
              <w:rPr>
                <w:sz w:val="18"/>
                <w:szCs w:val="18"/>
                <w:lang w:val="en-US" w:eastAsia="en-US"/>
              </w:rPr>
              <w:t>138</w:t>
            </w:r>
          </w:p>
        </w:tc>
      </w:tr>
      <w:tr w:rsidR="00696486" w:rsidRPr="00696486" w14:paraId="188230BB" w14:textId="77777777" w:rsidTr="00882D63">
        <w:trPr>
          <w:trHeight w:val="194"/>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E1C8313" w14:textId="77777777" w:rsidR="00696486" w:rsidRPr="00696486" w:rsidRDefault="00696486" w:rsidP="00696486">
            <w:pPr>
              <w:jc w:val="center"/>
              <w:rPr>
                <w:sz w:val="18"/>
                <w:szCs w:val="18"/>
                <w:lang w:val="en-US" w:eastAsia="en-US"/>
              </w:rPr>
            </w:pPr>
            <w:r w:rsidRPr="00696486">
              <w:rPr>
                <w:sz w:val="18"/>
                <w:szCs w:val="18"/>
                <w:lang w:val="en-US" w:eastAsia="en-US"/>
              </w:rPr>
              <w:t>3.</w:t>
            </w:r>
          </w:p>
        </w:tc>
        <w:tc>
          <w:tcPr>
            <w:tcW w:w="4836" w:type="dxa"/>
            <w:tcBorders>
              <w:top w:val="single" w:sz="8" w:space="0" w:color="auto"/>
              <w:left w:val="nil"/>
              <w:bottom w:val="single" w:sz="8" w:space="0" w:color="auto"/>
              <w:right w:val="single" w:sz="4" w:space="0" w:color="auto"/>
            </w:tcBorders>
            <w:shd w:val="clear" w:color="000000" w:fill="BFBFBF"/>
            <w:noWrap/>
            <w:vAlign w:val="center"/>
            <w:hideMark/>
          </w:tcPr>
          <w:p w14:paraId="26DD7DAB" w14:textId="77777777" w:rsidR="00696486" w:rsidRPr="00696486" w:rsidRDefault="00696486" w:rsidP="00696486">
            <w:pPr>
              <w:rPr>
                <w:b/>
                <w:bCs/>
                <w:i/>
                <w:iCs/>
                <w:sz w:val="18"/>
                <w:szCs w:val="18"/>
                <w:lang w:val="en-US" w:eastAsia="en-US"/>
              </w:rPr>
            </w:pPr>
            <w:r w:rsidRPr="00696486">
              <w:rPr>
                <w:b/>
                <w:bCs/>
                <w:i/>
                <w:iCs/>
                <w:sz w:val="18"/>
                <w:szCs w:val="18"/>
                <w:lang w:val="en-US" w:eastAsia="en-US"/>
              </w:rPr>
              <w:t xml:space="preserve"> Остали лични расходи (а+б+в+г+д+ђ+e+ж+з+ј)</w:t>
            </w:r>
          </w:p>
        </w:tc>
        <w:tc>
          <w:tcPr>
            <w:tcW w:w="1139" w:type="dxa"/>
            <w:tcBorders>
              <w:top w:val="single" w:sz="8" w:space="0" w:color="auto"/>
              <w:left w:val="nil"/>
              <w:bottom w:val="single" w:sz="8" w:space="0" w:color="auto"/>
              <w:right w:val="single" w:sz="4" w:space="0" w:color="auto"/>
            </w:tcBorders>
            <w:shd w:val="clear" w:color="000000" w:fill="BFBFBF"/>
            <w:noWrap/>
            <w:vAlign w:val="center"/>
            <w:hideMark/>
          </w:tcPr>
          <w:p w14:paraId="1A2AD613"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9.686.164</w:t>
            </w:r>
          </w:p>
        </w:tc>
        <w:tc>
          <w:tcPr>
            <w:tcW w:w="1676" w:type="dxa"/>
            <w:tcBorders>
              <w:top w:val="single" w:sz="8" w:space="0" w:color="auto"/>
              <w:left w:val="nil"/>
              <w:bottom w:val="single" w:sz="8" w:space="0" w:color="auto"/>
              <w:right w:val="single" w:sz="4" w:space="0" w:color="auto"/>
            </w:tcBorders>
            <w:shd w:val="clear" w:color="000000" w:fill="BFBFBF"/>
            <w:noWrap/>
            <w:vAlign w:val="center"/>
            <w:hideMark/>
          </w:tcPr>
          <w:p w14:paraId="78635F48"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12.797.181</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174B38D5" w14:textId="77777777" w:rsidR="00696486" w:rsidRPr="00696486" w:rsidRDefault="00696486" w:rsidP="00696486">
            <w:pPr>
              <w:jc w:val="right"/>
              <w:rPr>
                <w:b/>
                <w:bCs/>
                <w:i/>
                <w:iCs/>
                <w:sz w:val="18"/>
                <w:szCs w:val="18"/>
                <w:lang w:val="en-US" w:eastAsia="en-US"/>
              </w:rPr>
            </w:pPr>
            <w:r w:rsidRPr="00696486">
              <w:rPr>
                <w:b/>
                <w:bCs/>
                <w:i/>
                <w:iCs/>
                <w:sz w:val="18"/>
                <w:szCs w:val="18"/>
                <w:lang w:val="en-US" w:eastAsia="en-US"/>
              </w:rPr>
              <w:t>13.008.266</w:t>
            </w:r>
          </w:p>
        </w:tc>
        <w:tc>
          <w:tcPr>
            <w:tcW w:w="856" w:type="dxa"/>
            <w:tcBorders>
              <w:top w:val="single" w:sz="8" w:space="0" w:color="auto"/>
              <w:left w:val="nil"/>
              <w:bottom w:val="single" w:sz="8" w:space="0" w:color="auto"/>
              <w:right w:val="single" w:sz="4" w:space="0" w:color="auto"/>
            </w:tcBorders>
            <w:shd w:val="clear" w:color="000000" w:fill="BFBFBF"/>
            <w:noWrap/>
            <w:vAlign w:val="center"/>
            <w:hideMark/>
          </w:tcPr>
          <w:p w14:paraId="3BCFF79B"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134</w:t>
            </w:r>
          </w:p>
        </w:tc>
        <w:tc>
          <w:tcPr>
            <w:tcW w:w="879" w:type="dxa"/>
            <w:tcBorders>
              <w:top w:val="single" w:sz="8" w:space="0" w:color="auto"/>
              <w:left w:val="nil"/>
              <w:bottom w:val="single" w:sz="8" w:space="0" w:color="auto"/>
              <w:right w:val="single" w:sz="8" w:space="0" w:color="auto"/>
            </w:tcBorders>
            <w:shd w:val="clear" w:color="000000" w:fill="BFBFBF"/>
            <w:noWrap/>
            <w:vAlign w:val="center"/>
            <w:hideMark/>
          </w:tcPr>
          <w:p w14:paraId="345ABFF0" w14:textId="77777777" w:rsidR="00696486" w:rsidRPr="00696486" w:rsidRDefault="00696486" w:rsidP="00696486">
            <w:pPr>
              <w:jc w:val="center"/>
              <w:rPr>
                <w:b/>
                <w:bCs/>
                <w:i/>
                <w:iCs/>
                <w:sz w:val="18"/>
                <w:szCs w:val="18"/>
                <w:lang w:val="en-US" w:eastAsia="en-US"/>
              </w:rPr>
            </w:pPr>
            <w:r w:rsidRPr="00696486">
              <w:rPr>
                <w:b/>
                <w:bCs/>
                <w:i/>
                <w:iCs/>
                <w:sz w:val="18"/>
                <w:szCs w:val="18"/>
                <w:lang w:val="en-US" w:eastAsia="en-US"/>
              </w:rPr>
              <w:t>102</w:t>
            </w:r>
          </w:p>
        </w:tc>
      </w:tr>
      <w:tr w:rsidR="00696486" w:rsidRPr="00696486" w14:paraId="734AE5B8"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59447E7" w14:textId="77777777" w:rsidR="00696486" w:rsidRPr="00696486" w:rsidRDefault="00696486" w:rsidP="00696486">
            <w:pPr>
              <w:jc w:val="center"/>
              <w:rPr>
                <w:i/>
                <w:iCs/>
                <w:sz w:val="18"/>
                <w:szCs w:val="18"/>
                <w:lang w:val="en-US" w:eastAsia="en-US"/>
              </w:rPr>
            </w:pPr>
            <w:r w:rsidRPr="00696486">
              <w:rPr>
                <w:i/>
                <w:iCs/>
                <w:sz w:val="18"/>
                <w:szCs w:val="18"/>
                <w:lang w:val="en-US" w:eastAsia="en-US"/>
              </w:rPr>
              <w:t xml:space="preserve">а) </w:t>
            </w:r>
          </w:p>
        </w:tc>
        <w:tc>
          <w:tcPr>
            <w:tcW w:w="4836" w:type="dxa"/>
            <w:tcBorders>
              <w:top w:val="nil"/>
              <w:left w:val="nil"/>
              <w:bottom w:val="single" w:sz="4" w:space="0" w:color="auto"/>
              <w:right w:val="single" w:sz="4" w:space="0" w:color="auto"/>
            </w:tcBorders>
            <w:shd w:val="clear" w:color="000000" w:fill="FFFFFF"/>
            <w:noWrap/>
            <w:vAlign w:val="center"/>
            <w:hideMark/>
          </w:tcPr>
          <w:p w14:paraId="34975E2F" w14:textId="77777777" w:rsidR="00696486" w:rsidRPr="00696486" w:rsidRDefault="00696486" w:rsidP="00696486">
            <w:pPr>
              <w:rPr>
                <w:i/>
                <w:iCs/>
                <w:sz w:val="18"/>
                <w:szCs w:val="18"/>
                <w:lang w:val="en-US" w:eastAsia="en-US"/>
              </w:rPr>
            </w:pPr>
            <w:r w:rsidRPr="00696486">
              <w:rPr>
                <w:i/>
                <w:iCs/>
                <w:sz w:val="18"/>
                <w:szCs w:val="18"/>
                <w:lang w:val="en-US" w:eastAsia="en-US"/>
              </w:rPr>
              <w:t>Трошкови отпремнина, награда и помоћи у складу са прописима о раду</w:t>
            </w:r>
          </w:p>
        </w:tc>
        <w:tc>
          <w:tcPr>
            <w:tcW w:w="1139" w:type="dxa"/>
            <w:tcBorders>
              <w:top w:val="nil"/>
              <w:left w:val="nil"/>
              <w:bottom w:val="single" w:sz="4" w:space="0" w:color="auto"/>
              <w:right w:val="single" w:sz="4" w:space="0" w:color="auto"/>
            </w:tcBorders>
            <w:shd w:val="clear" w:color="000000" w:fill="FFFFFF"/>
            <w:noWrap/>
            <w:vAlign w:val="center"/>
            <w:hideMark/>
          </w:tcPr>
          <w:p w14:paraId="2E04EED1" w14:textId="77777777" w:rsidR="00696486" w:rsidRPr="00696486" w:rsidRDefault="00696486" w:rsidP="00696486">
            <w:pPr>
              <w:jc w:val="right"/>
              <w:rPr>
                <w:i/>
                <w:iCs/>
                <w:sz w:val="18"/>
                <w:szCs w:val="18"/>
                <w:lang w:val="en-US" w:eastAsia="en-US"/>
              </w:rPr>
            </w:pPr>
            <w:r w:rsidRPr="00696486">
              <w:rPr>
                <w:i/>
                <w:iCs/>
                <w:sz w:val="18"/>
                <w:szCs w:val="18"/>
                <w:lang w:val="en-US" w:eastAsia="en-US"/>
              </w:rPr>
              <w:t>662.694</w:t>
            </w:r>
          </w:p>
        </w:tc>
        <w:tc>
          <w:tcPr>
            <w:tcW w:w="1676" w:type="dxa"/>
            <w:tcBorders>
              <w:top w:val="nil"/>
              <w:left w:val="nil"/>
              <w:bottom w:val="single" w:sz="4" w:space="0" w:color="auto"/>
              <w:right w:val="single" w:sz="4" w:space="0" w:color="auto"/>
            </w:tcBorders>
            <w:shd w:val="clear" w:color="000000" w:fill="FFFFFF"/>
            <w:noWrap/>
            <w:vAlign w:val="center"/>
            <w:hideMark/>
          </w:tcPr>
          <w:p w14:paraId="0E4A952E" w14:textId="77777777" w:rsidR="00696486" w:rsidRPr="00696486" w:rsidRDefault="00696486" w:rsidP="00696486">
            <w:pPr>
              <w:jc w:val="right"/>
              <w:rPr>
                <w:i/>
                <w:iCs/>
                <w:sz w:val="18"/>
                <w:szCs w:val="18"/>
                <w:lang w:val="en-US" w:eastAsia="en-US"/>
              </w:rPr>
            </w:pPr>
            <w:r w:rsidRPr="00696486">
              <w:rPr>
                <w:i/>
                <w:iCs/>
                <w:sz w:val="18"/>
                <w:szCs w:val="18"/>
                <w:lang w:val="en-US" w:eastAsia="en-US"/>
              </w:rPr>
              <w:t>450.000</w:t>
            </w:r>
          </w:p>
        </w:tc>
        <w:tc>
          <w:tcPr>
            <w:tcW w:w="1086" w:type="dxa"/>
            <w:tcBorders>
              <w:top w:val="nil"/>
              <w:left w:val="nil"/>
              <w:bottom w:val="single" w:sz="4" w:space="0" w:color="auto"/>
              <w:right w:val="single" w:sz="4" w:space="0" w:color="auto"/>
            </w:tcBorders>
            <w:shd w:val="clear" w:color="000000" w:fill="FFFFFF"/>
            <w:noWrap/>
            <w:vAlign w:val="center"/>
            <w:hideMark/>
          </w:tcPr>
          <w:p w14:paraId="5E49C39A" w14:textId="77777777" w:rsidR="00696486" w:rsidRPr="00696486" w:rsidRDefault="00696486" w:rsidP="00696486">
            <w:pPr>
              <w:jc w:val="right"/>
              <w:rPr>
                <w:i/>
                <w:iCs/>
                <w:sz w:val="18"/>
                <w:szCs w:val="18"/>
                <w:lang w:val="en-US" w:eastAsia="en-US"/>
              </w:rPr>
            </w:pPr>
            <w:r w:rsidRPr="00696486">
              <w:rPr>
                <w:i/>
                <w:iCs/>
                <w:sz w:val="18"/>
                <w:szCs w:val="18"/>
                <w:lang w:val="en-US" w:eastAsia="en-US"/>
              </w:rPr>
              <w:t>843.830</w:t>
            </w:r>
          </w:p>
        </w:tc>
        <w:tc>
          <w:tcPr>
            <w:tcW w:w="856" w:type="dxa"/>
            <w:tcBorders>
              <w:top w:val="nil"/>
              <w:left w:val="nil"/>
              <w:bottom w:val="single" w:sz="4" w:space="0" w:color="auto"/>
              <w:right w:val="single" w:sz="4" w:space="0" w:color="auto"/>
            </w:tcBorders>
            <w:shd w:val="clear" w:color="000000" w:fill="FFFFFF"/>
            <w:noWrap/>
            <w:vAlign w:val="center"/>
            <w:hideMark/>
          </w:tcPr>
          <w:p w14:paraId="4EE1C622" w14:textId="77777777" w:rsidR="00696486" w:rsidRPr="00696486" w:rsidRDefault="00696486" w:rsidP="00696486">
            <w:pPr>
              <w:jc w:val="center"/>
              <w:rPr>
                <w:i/>
                <w:iCs/>
                <w:sz w:val="18"/>
                <w:szCs w:val="18"/>
                <w:lang w:val="en-US" w:eastAsia="en-US"/>
              </w:rPr>
            </w:pPr>
            <w:r w:rsidRPr="00696486">
              <w:rPr>
                <w:i/>
                <w:iCs/>
                <w:sz w:val="18"/>
                <w:szCs w:val="18"/>
                <w:lang w:val="en-US" w:eastAsia="en-US"/>
              </w:rPr>
              <w:t>127</w:t>
            </w:r>
          </w:p>
        </w:tc>
        <w:tc>
          <w:tcPr>
            <w:tcW w:w="879" w:type="dxa"/>
            <w:tcBorders>
              <w:top w:val="nil"/>
              <w:left w:val="nil"/>
              <w:bottom w:val="single" w:sz="4" w:space="0" w:color="auto"/>
              <w:right w:val="single" w:sz="8" w:space="0" w:color="auto"/>
            </w:tcBorders>
            <w:shd w:val="clear" w:color="000000" w:fill="FFFFFF"/>
            <w:noWrap/>
            <w:vAlign w:val="center"/>
            <w:hideMark/>
          </w:tcPr>
          <w:p w14:paraId="467AE25D" w14:textId="77777777" w:rsidR="00696486" w:rsidRPr="00696486" w:rsidRDefault="00696486" w:rsidP="00696486">
            <w:pPr>
              <w:jc w:val="center"/>
              <w:rPr>
                <w:i/>
                <w:iCs/>
                <w:sz w:val="18"/>
                <w:szCs w:val="18"/>
                <w:lang w:val="en-US" w:eastAsia="en-US"/>
              </w:rPr>
            </w:pPr>
            <w:r w:rsidRPr="00696486">
              <w:rPr>
                <w:i/>
                <w:iCs/>
                <w:sz w:val="18"/>
                <w:szCs w:val="18"/>
                <w:lang w:val="en-US" w:eastAsia="en-US"/>
              </w:rPr>
              <w:t>188</w:t>
            </w:r>
          </w:p>
        </w:tc>
      </w:tr>
      <w:tr w:rsidR="00696486" w:rsidRPr="00696486" w14:paraId="43258EB3"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B5BBF2E" w14:textId="77777777" w:rsidR="00696486" w:rsidRPr="00696486" w:rsidRDefault="00696486" w:rsidP="00696486">
            <w:pPr>
              <w:jc w:val="center"/>
              <w:rPr>
                <w:i/>
                <w:iCs/>
                <w:sz w:val="18"/>
                <w:szCs w:val="18"/>
                <w:lang w:val="en-US" w:eastAsia="en-US"/>
              </w:rPr>
            </w:pPr>
            <w:r w:rsidRPr="00696486">
              <w:rPr>
                <w:i/>
                <w:iCs/>
                <w:sz w:val="18"/>
                <w:szCs w:val="18"/>
                <w:lang w:val="en-US" w:eastAsia="en-US"/>
              </w:rPr>
              <w:t xml:space="preserve">б) </w:t>
            </w:r>
          </w:p>
        </w:tc>
        <w:tc>
          <w:tcPr>
            <w:tcW w:w="4836" w:type="dxa"/>
            <w:tcBorders>
              <w:top w:val="nil"/>
              <w:left w:val="nil"/>
              <w:bottom w:val="single" w:sz="4" w:space="0" w:color="auto"/>
              <w:right w:val="single" w:sz="4" w:space="0" w:color="auto"/>
            </w:tcBorders>
            <w:shd w:val="clear" w:color="000000" w:fill="FFFFFF"/>
            <w:noWrap/>
            <w:vAlign w:val="center"/>
            <w:hideMark/>
          </w:tcPr>
          <w:p w14:paraId="29C1FA97" w14:textId="77777777" w:rsidR="00696486" w:rsidRPr="00696486" w:rsidRDefault="00696486" w:rsidP="00696486">
            <w:pPr>
              <w:rPr>
                <w:i/>
                <w:iCs/>
                <w:sz w:val="18"/>
                <w:szCs w:val="18"/>
                <w:lang w:val="en-US" w:eastAsia="en-US"/>
              </w:rPr>
            </w:pPr>
            <w:r w:rsidRPr="00696486">
              <w:rPr>
                <w:i/>
                <w:iCs/>
                <w:sz w:val="18"/>
                <w:szCs w:val="18"/>
                <w:lang w:val="en-US" w:eastAsia="en-US"/>
              </w:rPr>
              <w:t>Трошкови запослених на службеном путу</w:t>
            </w:r>
          </w:p>
        </w:tc>
        <w:tc>
          <w:tcPr>
            <w:tcW w:w="1139" w:type="dxa"/>
            <w:tcBorders>
              <w:top w:val="nil"/>
              <w:left w:val="nil"/>
              <w:bottom w:val="single" w:sz="4" w:space="0" w:color="auto"/>
              <w:right w:val="single" w:sz="4" w:space="0" w:color="auto"/>
            </w:tcBorders>
            <w:shd w:val="clear" w:color="000000" w:fill="FFFFFF"/>
            <w:noWrap/>
            <w:vAlign w:val="center"/>
            <w:hideMark/>
          </w:tcPr>
          <w:p w14:paraId="11B73326" w14:textId="77777777" w:rsidR="00696486" w:rsidRPr="00696486" w:rsidRDefault="00696486" w:rsidP="00696486">
            <w:pPr>
              <w:jc w:val="right"/>
              <w:rPr>
                <w:i/>
                <w:iCs/>
                <w:sz w:val="18"/>
                <w:szCs w:val="18"/>
                <w:lang w:val="en-US" w:eastAsia="en-US"/>
              </w:rPr>
            </w:pPr>
            <w:r w:rsidRPr="00696486">
              <w:rPr>
                <w:i/>
                <w:iCs/>
                <w:sz w:val="18"/>
                <w:szCs w:val="18"/>
                <w:lang w:val="en-US" w:eastAsia="en-US"/>
              </w:rPr>
              <w:t>244.570</w:t>
            </w:r>
          </w:p>
        </w:tc>
        <w:tc>
          <w:tcPr>
            <w:tcW w:w="1676" w:type="dxa"/>
            <w:tcBorders>
              <w:top w:val="nil"/>
              <w:left w:val="nil"/>
              <w:bottom w:val="single" w:sz="4" w:space="0" w:color="auto"/>
              <w:right w:val="single" w:sz="4" w:space="0" w:color="auto"/>
            </w:tcBorders>
            <w:shd w:val="clear" w:color="000000" w:fill="FFFFFF"/>
            <w:noWrap/>
            <w:vAlign w:val="center"/>
            <w:hideMark/>
          </w:tcPr>
          <w:p w14:paraId="3C31E670" w14:textId="77777777" w:rsidR="00696486" w:rsidRPr="00696486" w:rsidRDefault="00696486" w:rsidP="00696486">
            <w:pPr>
              <w:jc w:val="right"/>
              <w:rPr>
                <w:i/>
                <w:iCs/>
                <w:sz w:val="18"/>
                <w:szCs w:val="18"/>
                <w:lang w:val="en-US" w:eastAsia="en-US"/>
              </w:rPr>
            </w:pPr>
            <w:r w:rsidRPr="00696486">
              <w:rPr>
                <w:i/>
                <w:iCs/>
                <w:sz w:val="18"/>
                <w:szCs w:val="18"/>
                <w:lang w:val="en-US" w:eastAsia="en-US"/>
              </w:rPr>
              <w:t>280.000</w:t>
            </w:r>
          </w:p>
        </w:tc>
        <w:tc>
          <w:tcPr>
            <w:tcW w:w="1086" w:type="dxa"/>
            <w:tcBorders>
              <w:top w:val="nil"/>
              <w:left w:val="nil"/>
              <w:bottom w:val="single" w:sz="4" w:space="0" w:color="auto"/>
              <w:right w:val="single" w:sz="4" w:space="0" w:color="auto"/>
            </w:tcBorders>
            <w:shd w:val="clear" w:color="000000" w:fill="FFFFFF"/>
            <w:noWrap/>
            <w:vAlign w:val="center"/>
            <w:hideMark/>
          </w:tcPr>
          <w:p w14:paraId="616221EA" w14:textId="77777777" w:rsidR="00696486" w:rsidRPr="00696486" w:rsidRDefault="00696486" w:rsidP="00696486">
            <w:pPr>
              <w:jc w:val="right"/>
              <w:rPr>
                <w:i/>
                <w:iCs/>
                <w:sz w:val="18"/>
                <w:szCs w:val="18"/>
                <w:lang w:val="en-US" w:eastAsia="en-US"/>
              </w:rPr>
            </w:pPr>
            <w:r w:rsidRPr="00696486">
              <w:rPr>
                <w:i/>
                <w:iCs/>
                <w:sz w:val="18"/>
                <w:szCs w:val="18"/>
                <w:lang w:val="en-US" w:eastAsia="en-US"/>
              </w:rPr>
              <w:t>257.289</w:t>
            </w:r>
          </w:p>
        </w:tc>
        <w:tc>
          <w:tcPr>
            <w:tcW w:w="856" w:type="dxa"/>
            <w:tcBorders>
              <w:top w:val="nil"/>
              <w:left w:val="nil"/>
              <w:bottom w:val="single" w:sz="4" w:space="0" w:color="auto"/>
              <w:right w:val="single" w:sz="4" w:space="0" w:color="auto"/>
            </w:tcBorders>
            <w:shd w:val="clear" w:color="000000" w:fill="FFFFFF"/>
            <w:noWrap/>
            <w:vAlign w:val="center"/>
            <w:hideMark/>
          </w:tcPr>
          <w:p w14:paraId="0CBBF5F0" w14:textId="77777777" w:rsidR="00696486" w:rsidRPr="00696486" w:rsidRDefault="00696486" w:rsidP="00696486">
            <w:pPr>
              <w:jc w:val="center"/>
              <w:rPr>
                <w:i/>
                <w:iCs/>
                <w:sz w:val="18"/>
                <w:szCs w:val="18"/>
                <w:lang w:val="en-US" w:eastAsia="en-US"/>
              </w:rPr>
            </w:pPr>
            <w:r w:rsidRPr="00696486">
              <w:rPr>
                <w:i/>
                <w:iCs/>
                <w:sz w:val="18"/>
                <w:szCs w:val="18"/>
                <w:lang w:val="en-US" w:eastAsia="en-US"/>
              </w:rPr>
              <w:t>105</w:t>
            </w:r>
          </w:p>
        </w:tc>
        <w:tc>
          <w:tcPr>
            <w:tcW w:w="879" w:type="dxa"/>
            <w:tcBorders>
              <w:top w:val="nil"/>
              <w:left w:val="nil"/>
              <w:bottom w:val="single" w:sz="4" w:space="0" w:color="auto"/>
              <w:right w:val="single" w:sz="8" w:space="0" w:color="auto"/>
            </w:tcBorders>
            <w:shd w:val="clear" w:color="000000" w:fill="FFFFFF"/>
            <w:noWrap/>
            <w:vAlign w:val="center"/>
            <w:hideMark/>
          </w:tcPr>
          <w:p w14:paraId="21D6A931" w14:textId="77777777" w:rsidR="00696486" w:rsidRPr="00696486" w:rsidRDefault="00696486" w:rsidP="00696486">
            <w:pPr>
              <w:jc w:val="center"/>
              <w:rPr>
                <w:i/>
                <w:iCs/>
                <w:sz w:val="18"/>
                <w:szCs w:val="18"/>
                <w:lang w:val="en-US" w:eastAsia="en-US"/>
              </w:rPr>
            </w:pPr>
            <w:r w:rsidRPr="00696486">
              <w:rPr>
                <w:i/>
                <w:iCs/>
                <w:sz w:val="18"/>
                <w:szCs w:val="18"/>
                <w:lang w:val="en-US" w:eastAsia="en-US"/>
              </w:rPr>
              <w:t>92</w:t>
            </w:r>
          </w:p>
        </w:tc>
      </w:tr>
      <w:tr w:rsidR="00696486" w:rsidRPr="00696486" w14:paraId="07A20B34"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2E030F6"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3DC30F3B" w14:textId="77777777" w:rsidR="00696486" w:rsidRPr="00696486" w:rsidRDefault="00696486" w:rsidP="00696486">
            <w:pPr>
              <w:rPr>
                <w:sz w:val="18"/>
                <w:szCs w:val="18"/>
                <w:lang w:val="en-US" w:eastAsia="en-US"/>
              </w:rPr>
            </w:pPr>
            <w:r w:rsidRPr="00696486">
              <w:rPr>
                <w:sz w:val="18"/>
                <w:szCs w:val="18"/>
                <w:lang w:val="en-US" w:eastAsia="en-US"/>
              </w:rPr>
              <w:t>Дневнице у земљи</w:t>
            </w:r>
          </w:p>
        </w:tc>
        <w:tc>
          <w:tcPr>
            <w:tcW w:w="1139" w:type="dxa"/>
            <w:tcBorders>
              <w:top w:val="nil"/>
              <w:left w:val="nil"/>
              <w:bottom w:val="single" w:sz="4" w:space="0" w:color="auto"/>
              <w:right w:val="single" w:sz="4" w:space="0" w:color="auto"/>
            </w:tcBorders>
            <w:shd w:val="clear" w:color="000000" w:fill="FFFFFF"/>
            <w:noWrap/>
            <w:vAlign w:val="center"/>
            <w:hideMark/>
          </w:tcPr>
          <w:p w14:paraId="7F2C174E" w14:textId="77777777" w:rsidR="00696486" w:rsidRPr="00696486" w:rsidRDefault="00696486" w:rsidP="00696486">
            <w:pPr>
              <w:jc w:val="right"/>
              <w:rPr>
                <w:sz w:val="18"/>
                <w:szCs w:val="18"/>
                <w:lang w:val="en-US" w:eastAsia="en-US"/>
              </w:rPr>
            </w:pPr>
            <w:r w:rsidRPr="00696486">
              <w:rPr>
                <w:sz w:val="18"/>
                <w:szCs w:val="18"/>
                <w:lang w:val="en-US" w:eastAsia="en-US"/>
              </w:rPr>
              <w:t>162.162</w:t>
            </w:r>
          </w:p>
        </w:tc>
        <w:tc>
          <w:tcPr>
            <w:tcW w:w="1676" w:type="dxa"/>
            <w:tcBorders>
              <w:top w:val="nil"/>
              <w:left w:val="nil"/>
              <w:bottom w:val="single" w:sz="4" w:space="0" w:color="auto"/>
              <w:right w:val="single" w:sz="4" w:space="0" w:color="auto"/>
            </w:tcBorders>
            <w:shd w:val="clear" w:color="000000" w:fill="FFFFFF"/>
            <w:noWrap/>
            <w:vAlign w:val="center"/>
            <w:hideMark/>
          </w:tcPr>
          <w:p w14:paraId="59871979" w14:textId="77777777" w:rsidR="00696486" w:rsidRPr="00696486" w:rsidRDefault="00696486" w:rsidP="00696486">
            <w:pPr>
              <w:jc w:val="right"/>
              <w:rPr>
                <w:sz w:val="18"/>
                <w:szCs w:val="18"/>
                <w:lang w:val="en-US" w:eastAsia="en-US"/>
              </w:rPr>
            </w:pPr>
            <w:r w:rsidRPr="00696486">
              <w:rPr>
                <w:sz w:val="18"/>
                <w:szCs w:val="18"/>
                <w:lang w:val="en-US" w:eastAsia="en-US"/>
              </w:rPr>
              <w:t xml:space="preserve">200.000   </w:t>
            </w:r>
          </w:p>
        </w:tc>
        <w:tc>
          <w:tcPr>
            <w:tcW w:w="1086" w:type="dxa"/>
            <w:tcBorders>
              <w:top w:val="nil"/>
              <w:left w:val="nil"/>
              <w:bottom w:val="single" w:sz="4" w:space="0" w:color="auto"/>
              <w:right w:val="single" w:sz="4" w:space="0" w:color="auto"/>
            </w:tcBorders>
            <w:shd w:val="clear" w:color="000000" w:fill="FFFFFF"/>
            <w:noWrap/>
            <w:vAlign w:val="center"/>
            <w:hideMark/>
          </w:tcPr>
          <w:p w14:paraId="2EE926D4" w14:textId="77777777" w:rsidR="00696486" w:rsidRPr="00696486" w:rsidRDefault="00696486" w:rsidP="00696486">
            <w:pPr>
              <w:jc w:val="right"/>
              <w:rPr>
                <w:sz w:val="18"/>
                <w:szCs w:val="18"/>
                <w:lang w:val="en-US" w:eastAsia="en-US"/>
              </w:rPr>
            </w:pPr>
            <w:r w:rsidRPr="00696486">
              <w:rPr>
                <w:sz w:val="18"/>
                <w:szCs w:val="18"/>
                <w:lang w:val="en-US" w:eastAsia="en-US"/>
              </w:rPr>
              <w:t>165.733</w:t>
            </w:r>
          </w:p>
        </w:tc>
        <w:tc>
          <w:tcPr>
            <w:tcW w:w="856" w:type="dxa"/>
            <w:tcBorders>
              <w:top w:val="nil"/>
              <w:left w:val="nil"/>
              <w:bottom w:val="single" w:sz="4" w:space="0" w:color="auto"/>
              <w:right w:val="single" w:sz="4" w:space="0" w:color="auto"/>
            </w:tcBorders>
            <w:shd w:val="clear" w:color="000000" w:fill="FFFFFF"/>
            <w:noWrap/>
            <w:vAlign w:val="center"/>
            <w:hideMark/>
          </w:tcPr>
          <w:p w14:paraId="41834DC2" w14:textId="77777777" w:rsidR="00696486" w:rsidRPr="00696486" w:rsidRDefault="00696486" w:rsidP="00696486">
            <w:pPr>
              <w:jc w:val="center"/>
              <w:rPr>
                <w:i/>
                <w:iCs/>
                <w:sz w:val="18"/>
                <w:szCs w:val="18"/>
                <w:lang w:val="en-US" w:eastAsia="en-US"/>
              </w:rPr>
            </w:pPr>
            <w:r w:rsidRPr="00696486">
              <w:rPr>
                <w:i/>
                <w:iCs/>
                <w:sz w:val="18"/>
                <w:szCs w:val="18"/>
                <w:lang w:val="en-US" w:eastAsia="en-US"/>
              </w:rPr>
              <w:t>102</w:t>
            </w:r>
          </w:p>
        </w:tc>
        <w:tc>
          <w:tcPr>
            <w:tcW w:w="879" w:type="dxa"/>
            <w:tcBorders>
              <w:top w:val="nil"/>
              <w:left w:val="nil"/>
              <w:bottom w:val="single" w:sz="4" w:space="0" w:color="auto"/>
              <w:right w:val="single" w:sz="8" w:space="0" w:color="auto"/>
            </w:tcBorders>
            <w:shd w:val="clear" w:color="000000" w:fill="FFFFFF"/>
            <w:noWrap/>
            <w:vAlign w:val="center"/>
            <w:hideMark/>
          </w:tcPr>
          <w:p w14:paraId="654AF4E6" w14:textId="77777777" w:rsidR="00696486" w:rsidRPr="00696486" w:rsidRDefault="00696486" w:rsidP="00696486">
            <w:pPr>
              <w:jc w:val="center"/>
              <w:rPr>
                <w:i/>
                <w:iCs/>
                <w:sz w:val="18"/>
                <w:szCs w:val="18"/>
                <w:lang w:val="en-US" w:eastAsia="en-US"/>
              </w:rPr>
            </w:pPr>
            <w:r w:rsidRPr="00696486">
              <w:rPr>
                <w:i/>
                <w:iCs/>
                <w:sz w:val="18"/>
                <w:szCs w:val="18"/>
                <w:lang w:val="en-US" w:eastAsia="en-US"/>
              </w:rPr>
              <w:t>83</w:t>
            </w:r>
          </w:p>
        </w:tc>
      </w:tr>
      <w:tr w:rsidR="00696486" w:rsidRPr="00696486" w14:paraId="1EA9881D" w14:textId="77777777" w:rsidTr="00882D63">
        <w:trPr>
          <w:trHeight w:val="148"/>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E946FBA"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4F8F285B" w14:textId="77777777" w:rsidR="00696486" w:rsidRPr="00696486" w:rsidRDefault="00696486" w:rsidP="00696486">
            <w:pPr>
              <w:rPr>
                <w:sz w:val="18"/>
                <w:szCs w:val="18"/>
                <w:lang w:val="en-US" w:eastAsia="en-US"/>
              </w:rPr>
            </w:pPr>
            <w:r w:rsidRPr="00696486">
              <w:rPr>
                <w:sz w:val="18"/>
                <w:szCs w:val="18"/>
                <w:lang w:val="en-US" w:eastAsia="en-US"/>
              </w:rPr>
              <w:t>Дневнице у иностранству</w:t>
            </w:r>
          </w:p>
        </w:tc>
        <w:tc>
          <w:tcPr>
            <w:tcW w:w="1139" w:type="dxa"/>
            <w:tcBorders>
              <w:top w:val="nil"/>
              <w:left w:val="nil"/>
              <w:bottom w:val="single" w:sz="4" w:space="0" w:color="auto"/>
              <w:right w:val="single" w:sz="4" w:space="0" w:color="auto"/>
            </w:tcBorders>
            <w:shd w:val="clear" w:color="000000" w:fill="FFFFFF"/>
            <w:noWrap/>
            <w:vAlign w:val="center"/>
            <w:hideMark/>
          </w:tcPr>
          <w:p w14:paraId="420C1994" w14:textId="77777777" w:rsidR="00696486" w:rsidRPr="00696486" w:rsidRDefault="00696486" w:rsidP="00696486">
            <w:pPr>
              <w:jc w:val="right"/>
              <w:rPr>
                <w:sz w:val="18"/>
                <w:szCs w:val="18"/>
                <w:lang w:val="en-US" w:eastAsia="en-US"/>
              </w:rPr>
            </w:pPr>
            <w:r w:rsidRPr="00696486">
              <w:rPr>
                <w:sz w:val="18"/>
                <w:szCs w:val="18"/>
                <w:lang w:val="en-US" w:eastAsia="en-US"/>
              </w:rPr>
              <w:t>23.098</w:t>
            </w:r>
          </w:p>
        </w:tc>
        <w:tc>
          <w:tcPr>
            <w:tcW w:w="1676" w:type="dxa"/>
            <w:tcBorders>
              <w:top w:val="nil"/>
              <w:left w:val="nil"/>
              <w:bottom w:val="single" w:sz="4" w:space="0" w:color="auto"/>
              <w:right w:val="single" w:sz="4" w:space="0" w:color="auto"/>
            </w:tcBorders>
            <w:shd w:val="clear" w:color="000000" w:fill="FFFFFF"/>
            <w:noWrap/>
            <w:vAlign w:val="center"/>
            <w:hideMark/>
          </w:tcPr>
          <w:p w14:paraId="653E1988" w14:textId="77777777" w:rsidR="00696486" w:rsidRPr="00696486" w:rsidRDefault="00696486" w:rsidP="00696486">
            <w:pPr>
              <w:jc w:val="right"/>
              <w:rPr>
                <w:sz w:val="18"/>
                <w:szCs w:val="18"/>
                <w:lang w:val="en-US" w:eastAsia="en-US"/>
              </w:rPr>
            </w:pPr>
            <w:r w:rsidRPr="00696486">
              <w:rPr>
                <w:sz w:val="18"/>
                <w:szCs w:val="18"/>
                <w:lang w:val="en-US" w:eastAsia="en-US"/>
              </w:rPr>
              <w:t xml:space="preserve">25.000   </w:t>
            </w:r>
          </w:p>
        </w:tc>
        <w:tc>
          <w:tcPr>
            <w:tcW w:w="1086" w:type="dxa"/>
            <w:tcBorders>
              <w:top w:val="nil"/>
              <w:left w:val="nil"/>
              <w:bottom w:val="single" w:sz="4" w:space="0" w:color="auto"/>
              <w:right w:val="single" w:sz="4" w:space="0" w:color="auto"/>
            </w:tcBorders>
            <w:shd w:val="clear" w:color="000000" w:fill="FFFFFF"/>
            <w:noWrap/>
            <w:vAlign w:val="center"/>
            <w:hideMark/>
          </w:tcPr>
          <w:p w14:paraId="1A665D49" w14:textId="77777777" w:rsidR="00696486" w:rsidRPr="00696486" w:rsidRDefault="00696486" w:rsidP="00696486">
            <w:pPr>
              <w:jc w:val="right"/>
              <w:rPr>
                <w:sz w:val="18"/>
                <w:szCs w:val="18"/>
                <w:lang w:val="en-US" w:eastAsia="en-US"/>
              </w:rPr>
            </w:pPr>
            <w:r w:rsidRPr="00696486">
              <w:rPr>
                <w:sz w:val="18"/>
                <w:szCs w:val="18"/>
                <w:lang w:val="en-US" w:eastAsia="en-US"/>
              </w:rPr>
              <w:t>19.882</w:t>
            </w:r>
          </w:p>
        </w:tc>
        <w:tc>
          <w:tcPr>
            <w:tcW w:w="856" w:type="dxa"/>
            <w:tcBorders>
              <w:top w:val="nil"/>
              <w:left w:val="nil"/>
              <w:bottom w:val="single" w:sz="4" w:space="0" w:color="auto"/>
              <w:right w:val="single" w:sz="4" w:space="0" w:color="auto"/>
            </w:tcBorders>
            <w:shd w:val="clear" w:color="000000" w:fill="FFFFFF"/>
            <w:noWrap/>
            <w:vAlign w:val="center"/>
            <w:hideMark/>
          </w:tcPr>
          <w:p w14:paraId="64157C0E" w14:textId="77777777" w:rsidR="00696486" w:rsidRPr="00696486" w:rsidRDefault="00696486" w:rsidP="00696486">
            <w:pPr>
              <w:jc w:val="center"/>
              <w:rPr>
                <w:i/>
                <w:iCs/>
                <w:sz w:val="18"/>
                <w:szCs w:val="18"/>
                <w:lang w:val="en-US" w:eastAsia="en-US"/>
              </w:rPr>
            </w:pPr>
            <w:r w:rsidRPr="00696486">
              <w:rPr>
                <w:i/>
                <w:iCs/>
                <w:sz w:val="18"/>
                <w:szCs w:val="18"/>
                <w:lang w:val="en-US" w:eastAsia="en-US"/>
              </w:rPr>
              <w:t>86</w:t>
            </w:r>
          </w:p>
        </w:tc>
        <w:tc>
          <w:tcPr>
            <w:tcW w:w="879" w:type="dxa"/>
            <w:tcBorders>
              <w:top w:val="nil"/>
              <w:left w:val="nil"/>
              <w:bottom w:val="single" w:sz="4" w:space="0" w:color="auto"/>
              <w:right w:val="single" w:sz="8" w:space="0" w:color="auto"/>
            </w:tcBorders>
            <w:shd w:val="clear" w:color="000000" w:fill="FFFFFF"/>
            <w:noWrap/>
            <w:vAlign w:val="center"/>
            <w:hideMark/>
          </w:tcPr>
          <w:p w14:paraId="27450A51" w14:textId="77777777" w:rsidR="00696486" w:rsidRPr="00696486" w:rsidRDefault="00696486" w:rsidP="00696486">
            <w:pPr>
              <w:jc w:val="center"/>
              <w:rPr>
                <w:i/>
                <w:iCs/>
                <w:sz w:val="18"/>
                <w:szCs w:val="18"/>
                <w:lang w:val="en-US" w:eastAsia="en-US"/>
              </w:rPr>
            </w:pPr>
            <w:r w:rsidRPr="00696486">
              <w:rPr>
                <w:i/>
                <w:iCs/>
                <w:sz w:val="18"/>
                <w:szCs w:val="18"/>
                <w:lang w:val="en-US" w:eastAsia="en-US"/>
              </w:rPr>
              <w:t>80</w:t>
            </w:r>
          </w:p>
        </w:tc>
      </w:tr>
      <w:tr w:rsidR="00696486" w:rsidRPr="00696486" w14:paraId="0E3A4ED0"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8D78D56"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noWrap/>
            <w:vAlign w:val="center"/>
            <w:hideMark/>
          </w:tcPr>
          <w:p w14:paraId="3055FD0D" w14:textId="77777777" w:rsidR="00696486" w:rsidRPr="00696486" w:rsidRDefault="00696486" w:rsidP="00696486">
            <w:pPr>
              <w:rPr>
                <w:sz w:val="18"/>
                <w:szCs w:val="18"/>
                <w:lang w:val="en-US" w:eastAsia="en-US"/>
              </w:rPr>
            </w:pPr>
            <w:r w:rsidRPr="00696486">
              <w:rPr>
                <w:sz w:val="18"/>
                <w:szCs w:val="18"/>
                <w:lang w:val="en-US" w:eastAsia="en-US"/>
              </w:rPr>
              <w:t>Трошкови смјештаја, исхране и превоза на службеном путу</w:t>
            </w:r>
          </w:p>
        </w:tc>
        <w:tc>
          <w:tcPr>
            <w:tcW w:w="1139" w:type="dxa"/>
            <w:tcBorders>
              <w:top w:val="nil"/>
              <w:left w:val="nil"/>
              <w:bottom w:val="single" w:sz="4" w:space="0" w:color="auto"/>
              <w:right w:val="single" w:sz="4" w:space="0" w:color="auto"/>
            </w:tcBorders>
            <w:shd w:val="clear" w:color="000000" w:fill="FFFFFF"/>
            <w:noWrap/>
            <w:vAlign w:val="center"/>
            <w:hideMark/>
          </w:tcPr>
          <w:p w14:paraId="6DD9A945" w14:textId="77777777" w:rsidR="00696486" w:rsidRPr="00696486" w:rsidRDefault="00696486" w:rsidP="00696486">
            <w:pPr>
              <w:jc w:val="right"/>
              <w:rPr>
                <w:sz w:val="18"/>
                <w:szCs w:val="18"/>
                <w:lang w:val="en-US" w:eastAsia="en-US"/>
              </w:rPr>
            </w:pPr>
            <w:r w:rsidRPr="00696486">
              <w:rPr>
                <w:sz w:val="18"/>
                <w:szCs w:val="18"/>
                <w:lang w:val="en-US" w:eastAsia="en-US"/>
              </w:rPr>
              <w:t>56.754</w:t>
            </w:r>
          </w:p>
        </w:tc>
        <w:tc>
          <w:tcPr>
            <w:tcW w:w="1676" w:type="dxa"/>
            <w:tcBorders>
              <w:top w:val="nil"/>
              <w:left w:val="nil"/>
              <w:bottom w:val="single" w:sz="4" w:space="0" w:color="auto"/>
              <w:right w:val="single" w:sz="4" w:space="0" w:color="auto"/>
            </w:tcBorders>
            <w:shd w:val="clear" w:color="000000" w:fill="FFFFFF"/>
            <w:noWrap/>
            <w:vAlign w:val="center"/>
            <w:hideMark/>
          </w:tcPr>
          <w:p w14:paraId="523FBC31" w14:textId="77777777" w:rsidR="00696486" w:rsidRPr="00696486" w:rsidRDefault="00696486" w:rsidP="00696486">
            <w:pPr>
              <w:jc w:val="right"/>
              <w:rPr>
                <w:sz w:val="18"/>
                <w:szCs w:val="18"/>
                <w:lang w:val="en-US" w:eastAsia="en-US"/>
              </w:rPr>
            </w:pPr>
            <w:r w:rsidRPr="00696486">
              <w:rPr>
                <w:sz w:val="18"/>
                <w:szCs w:val="18"/>
                <w:lang w:val="en-US" w:eastAsia="en-US"/>
              </w:rPr>
              <w:t xml:space="preserve">52.000   </w:t>
            </w:r>
          </w:p>
        </w:tc>
        <w:tc>
          <w:tcPr>
            <w:tcW w:w="1086" w:type="dxa"/>
            <w:tcBorders>
              <w:top w:val="nil"/>
              <w:left w:val="nil"/>
              <w:bottom w:val="single" w:sz="4" w:space="0" w:color="auto"/>
              <w:right w:val="single" w:sz="4" w:space="0" w:color="auto"/>
            </w:tcBorders>
            <w:shd w:val="clear" w:color="000000" w:fill="FFFFFF"/>
            <w:noWrap/>
            <w:vAlign w:val="center"/>
            <w:hideMark/>
          </w:tcPr>
          <w:p w14:paraId="72239504" w14:textId="77777777" w:rsidR="00696486" w:rsidRPr="00696486" w:rsidRDefault="00696486" w:rsidP="00696486">
            <w:pPr>
              <w:jc w:val="right"/>
              <w:rPr>
                <w:sz w:val="18"/>
                <w:szCs w:val="18"/>
                <w:lang w:val="en-US" w:eastAsia="en-US"/>
              </w:rPr>
            </w:pPr>
            <w:r w:rsidRPr="00696486">
              <w:rPr>
                <w:sz w:val="18"/>
                <w:szCs w:val="18"/>
                <w:lang w:val="en-US" w:eastAsia="en-US"/>
              </w:rPr>
              <w:t>68.908</w:t>
            </w:r>
          </w:p>
        </w:tc>
        <w:tc>
          <w:tcPr>
            <w:tcW w:w="856" w:type="dxa"/>
            <w:tcBorders>
              <w:top w:val="nil"/>
              <w:left w:val="nil"/>
              <w:bottom w:val="single" w:sz="4" w:space="0" w:color="auto"/>
              <w:right w:val="single" w:sz="4" w:space="0" w:color="auto"/>
            </w:tcBorders>
            <w:shd w:val="clear" w:color="000000" w:fill="FFFFFF"/>
            <w:noWrap/>
            <w:vAlign w:val="center"/>
            <w:hideMark/>
          </w:tcPr>
          <w:p w14:paraId="5A18A5E6" w14:textId="77777777" w:rsidR="00696486" w:rsidRPr="00696486" w:rsidRDefault="00696486" w:rsidP="00696486">
            <w:pPr>
              <w:jc w:val="center"/>
              <w:rPr>
                <w:i/>
                <w:iCs/>
                <w:sz w:val="18"/>
                <w:szCs w:val="18"/>
                <w:lang w:val="en-US" w:eastAsia="en-US"/>
              </w:rPr>
            </w:pPr>
            <w:r w:rsidRPr="00696486">
              <w:rPr>
                <w:i/>
                <w:iCs/>
                <w:sz w:val="18"/>
                <w:szCs w:val="18"/>
                <w:lang w:val="en-US" w:eastAsia="en-US"/>
              </w:rPr>
              <w:t>121</w:t>
            </w:r>
          </w:p>
        </w:tc>
        <w:tc>
          <w:tcPr>
            <w:tcW w:w="879" w:type="dxa"/>
            <w:tcBorders>
              <w:top w:val="nil"/>
              <w:left w:val="nil"/>
              <w:bottom w:val="single" w:sz="4" w:space="0" w:color="auto"/>
              <w:right w:val="single" w:sz="8" w:space="0" w:color="auto"/>
            </w:tcBorders>
            <w:shd w:val="clear" w:color="000000" w:fill="FFFFFF"/>
            <w:noWrap/>
            <w:vAlign w:val="center"/>
            <w:hideMark/>
          </w:tcPr>
          <w:p w14:paraId="7EA154AC" w14:textId="77777777" w:rsidR="00696486" w:rsidRPr="00696486" w:rsidRDefault="00696486" w:rsidP="00696486">
            <w:pPr>
              <w:jc w:val="center"/>
              <w:rPr>
                <w:i/>
                <w:iCs/>
                <w:sz w:val="18"/>
                <w:szCs w:val="18"/>
                <w:lang w:val="en-US" w:eastAsia="en-US"/>
              </w:rPr>
            </w:pPr>
            <w:r w:rsidRPr="00696486">
              <w:rPr>
                <w:i/>
                <w:iCs/>
                <w:sz w:val="18"/>
                <w:szCs w:val="18"/>
                <w:lang w:val="en-US" w:eastAsia="en-US"/>
              </w:rPr>
              <w:t>133</w:t>
            </w:r>
          </w:p>
        </w:tc>
      </w:tr>
      <w:tr w:rsidR="00696486" w:rsidRPr="00696486" w14:paraId="39C97BA8"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DEE2CA5" w14:textId="77777777" w:rsidR="00696486" w:rsidRPr="00696486" w:rsidRDefault="00696486" w:rsidP="00696486">
            <w:pPr>
              <w:jc w:val="center"/>
              <w:rPr>
                <w:sz w:val="18"/>
                <w:szCs w:val="18"/>
                <w:lang w:val="en-US" w:eastAsia="en-US"/>
              </w:rPr>
            </w:pPr>
            <w:r w:rsidRPr="00696486">
              <w:rPr>
                <w:sz w:val="18"/>
                <w:szCs w:val="18"/>
                <w:lang w:val="en-US" w:eastAsia="en-US"/>
              </w:rPr>
              <w:t>-</w:t>
            </w:r>
          </w:p>
        </w:tc>
        <w:tc>
          <w:tcPr>
            <w:tcW w:w="4836" w:type="dxa"/>
            <w:tcBorders>
              <w:top w:val="nil"/>
              <w:left w:val="nil"/>
              <w:bottom w:val="single" w:sz="4" w:space="0" w:color="auto"/>
              <w:right w:val="single" w:sz="4" w:space="0" w:color="auto"/>
            </w:tcBorders>
            <w:shd w:val="clear" w:color="000000" w:fill="FFFFFF"/>
            <w:vAlign w:val="center"/>
            <w:hideMark/>
          </w:tcPr>
          <w:p w14:paraId="6533A0CA" w14:textId="77777777" w:rsidR="00696486" w:rsidRPr="00696486" w:rsidRDefault="00696486" w:rsidP="00696486">
            <w:pPr>
              <w:rPr>
                <w:sz w:val="18"/>
                <w:szCs w:val="18"/>
                <w:lang w:val="en-US" w:eastAsia="en-US"/>
              </w:rPr>
            </w:pPr>
            <w:r w:rsidRPr="00696486">
              <w:rPr>
                <w:sz w:val="18"/>
                <w:szCs w:val="18"/>
                <w:lang w:val="en-US" w:eastAsia="en-US"/>
              </w:rPr>
              <w:t>Накнада трошкова за кориштење сопственог аута у службене сврхе</w:t>
            </w:r>
          </w:p>
        </w:tc>
        <w:tc>
          <w:tcPr>
            <w:tcW w:w="1139" w:type="dxa"/>
            <w:tcBorders>
              <w:top w:val="nil"/>
              <w:left w:val="nil"/>
              <w:bottom w:val="single" w:sz="4" w:space="0" w:color="auto"/>
              <w:right w:val="single" w:sz="4" w:space="0" w:color="auto"/>
            </w:tcBorders>
            <w:shd w:val="clear" w:color="000000" w:fill="FFFFFF"/>
            <w:noWrap/>
            <w:vAlign w:val="center"/>
            <w:hideMark/>
          </w:tcPr>
          <w:p w14:paraId="08AC4020" w14:textId="77777777" w:rsidR="00696486" w:rsidRPr="00696486" w:rsidRDefault="00696486" w:rsidP="00696486">
            <w:pPr>
              <w:jc w:val="right"/>
              <w:rPr>
                <w:sz w:val="18"/>
                <w:szCs w:val="18"/>
                <w:lang w:val="en-US" w:eastAsia="en-US"/>
              </w:rPr>
            </w:pPr>
            <w:r w:rsidRPr="00696486">
              <w:rPr>
                <w:sz w:val="18"/>
                <w:szCs w:val="18"/>
                <w:lang w:val="en-US" w:eastAsia="en-US"/>
              </w:rPr>
              <w:t>2.556</w:t>
            </w:r>
          </w:p>
        </w:tc>
        <w:tc>
          <w:tcPr>
            <w:tcW w:w="1676" w:type="dxa"/>
            <w:tcBorders>
              <w:top w:val="nil"/>
              <w:left w:val="nil"/>
              <w:bottom w:val="single" w:sz="4" w:space="0" w:color="auto"/>
              <w:right w:val="single" w:sz="4" w:space="0" w:color="auto"/>
            </w:tcBorders>
            <w:shd w:val="clear" w:color="000000" w:fill="FFFFFF"/>
            <w:noWrap/>
            <w:vAlign w:val="center"/>
            <w:hideMark/>
          </w:tcPr>
          <w:p w14:paraId="5324BDD3" w14:textId="77777777" w:rsidR="00696486" w:rsidRPr="00696486" w:rsidRDefault="00696486" w:rsidP="00696486">
            <w:pPr>
              <w:jc w:val="right"/>
              <w:rPr>
                <w:sz w:val="18"/>
                <w:szCs w:val="18"/>
                <w:lang w:val="en-US" w:eastAsia="en-US"/>
              </w:rPr>
            </w:pPr>
            <w:r w:rsidRPr="00696486">
              <w:rPr>
                <w:sz w:val="18"/>
                <w:szCs w:val="18"/>
                <w:lang w:val="en-US" w:eastAsia="en-US"/>
              </w:rPr>
              <w:t xml:space="preserve">3.000   </w:t>
            </w:r>
          </w:p>
        </w:tc>
        <w:tc>
          <w:tcPr>
            <w:tcW w:w="1086" w:type="dxa"/>
            <w:tcBorders>
              <w:top w:val="nil"/>
              <w:left w:val="nil"/>
              <w:bottom w:val="single" w:sz="4" w:space="0" w:color="auto"/>
              <w:right w:val="single" w:sz="4" w:space="0" w:color="auto"/>
            </w:tcBorders>
            <w:shd w:val="clear" w:color="000000" w:fill="FFFFFF"/>
            <w:noWrap/>
            <w:vAlign w:val="center"/>
            <w:hideMark/>
          </w:tcPr>
          <w:p w14:paraId="43933C51" w14:textId="77777777" w:rsidR="00696486" w:rsidRPr="00696486" w:rsidRDefault="00696486" w:rsidP="00696486">
            <w:pPr>
              <w:jc w:val="right"/>
              <w:rPr>
                <w:sz w:val="18"/>
                <w:szCs w:val="18"/>
                <w:lang w:val="en-US" w:eastAsia="en-US"/>
              </w:rPr>
            </w:pPr>
            <w:r w:rsidRPr="00696486">
              <w:rPr>
                <w:sz w:val="18"/>
                <w:szCs w:val="18"/>
                <w:lang w:val="en-US" w:eastAsia="en-US"/>
              </w:rPr>
              <w:t>2.766</w:t>
            </w:r>
          </w:p>
        </w:tc>
        <w:tc>
          <w:tcPr>
            <w:tcW w:w="856" w:type="dxa"/>
            <w:tcBorders>
              <w:top w:val="nil"/>
              <w:left w:val="nil"/>
              <w:bottom w:val="single" w:sz="4" w:space="0" w:color="auto"/>
              <w:right w:val="single" w:sz="4" w:space="0" w:color="auto"/>
            </w:tcBorders>
            <w:shd w:val="clear" w:color="000000" w:fill="FFFFFF"/>
            <w:noWrap/>
            <w:vAlign w:val="center"/>
            <w:hideMark/>
          </w:tcPr>
          <w:p w14:paraId="027DC227" w14:textId="77777777" w:rsidR="00696486" w:rsidRPr="00696486" w:rsidRDefault="00696486" w:rsidP="00696486">
            <w:pPr>
              <w:jc w:val="center"/>
              <w:rPr>
                <w:i/>
                <w:iCs/>
                <w:sz w:val="18"/>
                <w:szCs w:val="18"/>
                <w:lang w:val="en-US" w:eastAsia="en-US"/>
              </w:rPr>
            </w:pPr>
            <w:r w:rsidRPr="00696486">
              <w:rPr>
                <w:i/>
                <w:iCs/>
                <w:sz w:val="18"/>
                <w:szCs w:val="18"/>
                <w:lang w:val="en-US" w:eastAsia="en-US"/>
              </w:rPr>
              <w:t>108</w:t>
            </w:r>
          </w:p>
        </w:tc>
        <w:tc>
          <w:tcPr>
            <w:tcW w:w="879" w:type="dxa"/>
            <w:tcBorders>
              <w:top w:val="nil"/>
              <w:left w:val="nil"/>
              <w:bottom w:val="single" w:sz="4" w:space="0" w:color="auto"/>
              <w:right w:val="single" w:sz="8" w:space="0" w:color="auto"/>
            </w:tcBorders>
            <w:shd w:val="clear" w:color="000000" w:fill="FFFFFF"/>
            <w:noWrap/>
            <w:vAlign w:val="center"/>
            <w:hideMark/>
          </w:tcPr>
          <w:p w14:paraId="2D8DF3AA" w14:textId="77777777" w:rsidR="00696486" w:rsidRPr="00696486" w:rsidRDefault="00696486" w:rsidP="00696486">
            <w:pPr>
              <w:jc w:val="center"/>
              <w:rPr>
                <w:i/>
                <w:iCs/>
                <w:sz w:val="18"/>
                <w:szCs w:val="18"/>
                <w:lang w:val="en-US" w:eastAsia="en-US"/>
              </w:rPr>
            </w:pPr>
            <w:r w:rsidRPr="00696486">
              <w:rPr>
                <w:i/>
                <w:iCs/>
                <w:sz w:val="18"/>
                <w:szCs w:val="18"/>
                <w:lang w:val="en-US" w:eastAsia="en-US"/>
              </w:rPr>
              <w:t>92</w:t>
            </w:r>
          </w:p>
        </w:tc>
      </w:tr>
      <w:tr w:rsidR="00696486" w:rsidRPr="00696486" w14:paraId="5C785A61"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1999DAC" w14:textId="77777777" w:rsidR="00696486" w:rsidRPr="00696486" w:rsidRDefault="00696486" w:rsidP="00696486">
            <w:pPr>
              <w:jc w:val="center"/>
              <w:rPr>
                <w:i/>
                <w:iCs/>
                <w:sz w:val="18"/>
                <w:szCs w:val="18"/>
                <w:lang w:val="en-US" w:eastAsia="en-US"/>
              </w:rPr>
            </w:pPr>
            <w:r w:rsidRPr="00696486">
              <w:rPr>
                <w:i/>
                <w:iCs/>
                <w:sz w:val="18"/>
                <w:szCs w:val="18"/>
                <w:lang w:val="en-US" w:eastAsia="en-US"/>
              </w:rPr>
              <w:t>в)</w:t>
            </w:r>
          </w:p>
        </w:tc>
        <w:tc>
          <w:tcPr>
            <w:tcW w:w="4836" w:type="dxa"/>
            <w:tcBorders>
              <w:top w:val="nil"/>
              <w:left w:val="nil"/>
              <w:bottom w:val="single" w:sz="4" w:space="0" w:color="auto"/>
              <w:right w:val="single" w:sz="4" w:space="0" w:color="auto"/>
            </w:tcBorders>
            <w:shd w:val="clear" w:color="000000" w:fill="FFFFFF"/>
            <w:noWrap/>
            <w:vAlign w:val="center"/>
            <w:hideMark/>
          </w:tcPr>
          <w:p w14:paraId="7D428774" w14:textId="77777777" w:rsidR="00696486" w:rsidRPr="00696486" w:rsidRDefault="00696486" w:rsidP="00696486">
            <w:pPr>
              <w:rPr>
                <w:i/>
                <w:iCs/>
                <w:sz w:val="18"/>
                <w:szCs w:val="18"/>
                <w:lang w:val="en-US" w:eastAsia="en-US"/>
              </w:rPr>
            </w:pPr>
            <w:r w:rsidRPr="00696486">
              <w:rPr>
                <w:i/>
                <w:iCs/>
                <w:sz w:val="18"/>
                <w:szCs w:val="18"/>
                <w:lang w:val="en-US" w:eastAsia="en-US"/>
              </w:rPr>
              <w:t>Накнада трошкова превоза на радно мјесто и са радног мјеста</w:t>
            </w:r>
          </w:p>
        </w:tc>
        <w:tc>
          <w:tcPr>
            <w:tcW w:w="1139" w:type="dxa"/>
            <w:tcBorders>
              <w:top w:val="nil"/>
              <w:left w:val="nil"/>
              <w:bottom w:val="single" w:sz="4" w:space="0" w:color="auto"/>
              <w:right w:val="single" w:sz="4" w:space="0" w:color="auto"/>
            </w:tcBorders>
            <w:shd w:val="clear" w:color="000000" w:fill="FFFFFF"/>
            <w:noWrap/>
            <w:vAlign w:val="center"/>
            <w:hideMark/>
          </w:tcPr>
          <w:p w14:paraId="7C536147" w14:textId="77777777" w:rsidR="00696486" w:rsidRPr="00696486" w:rsidRDefault="00696486" w:rsidP="00696486">
            <w:pPr>
              <w:jc w:val="right"/>
              <w:rPr>
                <w:i/>
                <w:iCs/>
                <w:sz w:val="18"/>
                <w:szCs w:val="18"/>
                <w:lang w:val="en-US" w:eastAsia="en-US"/>
              </w:rPr>
            </w:pPr>
            <w:r w:rsidRPr="00696486">
              <w:rPr>
                <w:i/>
                <w:iCs/>
                <w:sz w:val="18"/>
                <w:szCs w:val="18"/>
                <w:lang w:val="en-US" w:eastAsia="en-US"/>
              </w:rPr>
              <w:t>1.291.675</w:t>
            </w:r>
          </w:p>
        </w:tc>
        <w:tc>
          <w:tcPr>
            <w:tcW w:w="1676" w:type="dxa"/>
            <w:tcBorders>
              <w:top w:val="nil"/>
              <w:left w:val="nil"/>
              <w:bottom w:val="single" w:sz="4" w:space="0" w:color="auto"/>
              <w:right w:val="single" w:sz="4" w:space="0" w:color="auto"/>
            </w:tcBorders>
            <w:shd w:val="clear" w:color="000000" w:fill="FFFFFF"/>
            <w:noWrap/>
            <w:vAlign w:val="center"/>
            <w:hideMark/>
          </w:tcPr>
          <w:p w14:paraId="25C7DB01" w14:textId="77777777" w:rsidR="00696486" w:rsidRPr="00696486" w:rsidRDefault="00696486" w:rsidP="00696486">
            <w:pPr>
              <w:jc w:val="right"/>
              <w:rPr>
                <w:i/>
                <w:iCs/>
                <w:sz w:val="18"/>
                <w:szCs w:val="18"/>
                <w:lang w:val="en-US" w:eastAsia="en-US"/>
              </w:rPr>
            </w:pPr>
            <w:r w:rsidRPr="00696486">
              <w:rPr>
                <w:i/>
                <w:iCs/>
                <w:sz w:val="18"/>
                <w:szCs w:val="18"/>
                <w:lang w:val="en-US" w:eastAsia="en-US"/>
              </w:rPr>
              <w:t>1.277.600</w:t>
            </w:r>
          </w:p>
        </w:tc>
        <w:tc>
          <w:tcPr>
            <w:tcW w:w="1086" w:type="dxa"/>
            <w:tcBorders>
              <w:top w:val="nil"/>
              <w:left w:val="nil"/>
              <w:bottom w:val="single" w:sz="4" w:space="0" w:color="auto"/>
              <w:right w:val="single" w:sz="4" w:space="0" w:color="auto"/>
            </w:tcBorders>
            <w:shd w:val="clear" w:color="000000" w:fill="FFFFFF"/>
            <w:noWrap/>
            <w:vAlign w:val="center"/>
            <w:hideMark/>
          </w:tcPr>
          <w:p w14:paraId="7F2972BA" w14:textId="77777777" w:rsidR="00696486" w:rsidRPr="00696486" w:rsidRDefault="00696486" w:rsidP="00696486">
            <w:pPr>
              <w:jc w:val="right"/>
              <w:rPr>
                <w:i/>
                <w:iCs/>
                <w:sz w:val="18"/>
                <w:szCs w:val="18"/>
                <w:lang w:val="en-US" w:eastAsia="en-US"/>
              </w:rPr>
            </w:pPr>
            <w:r w:rsidRPr="00696486">
              <w:rPr>
                <w:i/>
                <w:iCs/>
                <w:sz w:val="18"/>
                <w:szCs w:val="18"/>
                <w:lang w:val="en-US" w:eastAsia="en-US"/>
              </w:rPr>
              <w:t>1.523.081</w:t>
            </w:r>
          </w:p>
        </w:tc>
        <w:tc>
          <w:tcPr>
            <w:tcW w:w="856" w:type="dxa"/>
            <w:tcBorders>
              <w:top w:val="nil"/>
              <w:left w:val="nil"/>
              <w:bottom w:val="single" w:sz="4" w:space="0" w:color="auto"/>
              <w:right w:val="single" w:sz="4" w:space="0" w:color="auto"/>
            </w:tcBorders>
            <w:shd w:val="clear" w:color="000000" w:fill="FFFFFF"/>
            <w:noWrap/>
            <w:vAlign w:val="center"/>
            <w:hideMark/>
          </w:tcPr>
          <w:p w14:paraId="742340B4" w14:textId="77777777" w:rsidR="00696486" w:rsidRPr="00696486" w:rsidRDefault="00696486" w:rsidP="00696486">
            <w:pPr>
              <w:jc w:val="center"/>
              <w:rPr>
                <w:i/>
                <w:iCs/>
                <w:sz w:val="18"/>
                <w:szCs w:val="18"/>
                <w:lang w:val="en-US" w:eastAsia="en-US"/>
              </w:rPr>
            </w:pPr>
            <w:r w:rsidRPr="00696486">
              <w:rPr>
                <w:i/>
                <w:iCs/>
                <w:sz w:val="18"/>
                <w:szCs w:val="18"/>
                <w:lang w:val="en-US" w:eastAsia="en-US"/>
              </w:rPr>
              <w:t>118</w:t>
            </w:r>
          </w:p>
        </w:tc>
        <w:tc>
          <w:tcPr>
            <w:tcW w:w="879" w:type="dxa"/>
            <w:tcBorders>
              <w:top w:val="nil"/>
              <w:left w:val="nil"/>
              <w:bottom w:val="single" w:sz="4" w:space="0" w:color="auto"/>
              <w:right w:val="single" w:sz="8" w:space="0" w:color="auto"/>
            </w:tcBorders>
            <w:shd w:val="clear" w:color="000000" w:fill="FFFFFF"/>
            <w:noWrap/>
            <w:vAlign w:val="center"/>
            <w:hideMark/>
          </w:tcPr>
          <w:p w14:paraId="07763267" w14:textId="77777777" w:rsidR="00696486" w:rsidRPr="00696486" w:rsidRDefault="00696486" w:rsidP="00696486">
            <w:pPr>
              <w:jc w:val="center"/>
              <w:rPr>
                <w:i/>
                <w:iCs/>
                <w:sz w:val="18"/>
                <w:szCs w:val="18"/>
                <w:lang w:val="en-US" w:eastAsia="en-US"/>
              </w:rPr>
            </w:pPr>
            <w:r w:rsidRPr="00696486">
              <w:rPr>
                <w:i/>
                <w:iCs/>
                <w:sz w:val="18"/>
                <w:szCs w:val="18"/>
                <w:lang w:val="en-US" w:eastAsia="en-US"/>
              </w:rPr>
              <w:t>119</w:t>
            </w:r>
          </w:p>
        </w:tc>
      </w:tr>
      <w:tr w:rsidR="00696486" w:rsidRPr="00696486" w14:paraId="2E82EC0E" w14:textId="77777777" w:rsidTr="00882D63">
        <w:trPr>
          <w:trHeight w:val="194"/>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0302796" w14:textId="77777777" w:rsidR="00696486" w:rsidRPr="00696486" w:rsidRDefault="00696486" w:rsidP="00696486">
            <w:pPr>
              <w:jc w:val="center"/>
              <w:rPr>
                <w:i/>
                <w:iCs/>
                <w:sz w:val="18"/>
                <w:szCs w:val="18"/>
                <w:lang w:val="en-US" w:eastAsia="en-US"/>
              </w:rPr>
            </w:pPr>
            <w:r w:rsidRPr="00696486">
              <w:rPr>
                <w:i/>
                <w:iCs/>
                <w:sz w:val="18"/>
                <w:szCs w:val="18"/>
                <w:lang w:val="en-US" w:eastAsia="en-US"/>
              </w:rPr>
              <w:t>г)</w:t>
            </w:r>
          </w:p>
        </w:tc>
        <w:tc>
          <w:tcPr>
            <w:tcW w:w="4836" w:type="dxa"/>
            <w:tcBorders>
              <w:top w:val="nil"/>
              <w:left w:val="nil"/>
              <w:bottom w:val="single" w:sz="4" w:space="0" w:color="auto"/>
              <w:right w:val="single" w:sz="4" w:space="0" w:color="auto"/>
            </w:tcBorders>
            <w:shd w:val="clear" w:color="000000" w:fill="FFFFFF"/>
            <w:noWrap/>
            <w:vAlign w:val="center"/>
            <w:hideMark/>
          </w:tcPr>
          <w:p w14:paraId="226B71FF" w14:textId="77777777" w:rsidR="00696486" w:rsidRPr="00696486" w:rsidRDefault="00696486" w:rsidP="00696486">
            <w:pPr>
              <w:rPr>
                <w:i/>
                <w:iCs/>
                <w:sz w:val="18"/>
                <w:szCs w:val="18"/>
                <w:lang w:val="en-US" w:eastAsia="en-US"/>
              </w:rPr>
            </w:pPr>
            <w:r w:rsidRPr="00696486">
              <w:rPr>
                <w:i/>
                <w:iCs/>
                <w:sz w:val="18"/>
                <w:szCs w:val="18"/>
                <w:lang w:val="en-US" w:eastAsia="en-US"/>
              </w:rPr>
              <w:t xml:space="preserve">Регрес </w:t>
            </w:r>
          </w:p>
        </w:tc>
        <w:tc>
          <w:tcPr>
            <w:tcW w:w="1139" w:type="dxa"/>
            <w:tcBorders>
              <w:top w:val="nil"/>
              <w:left w:val="nil"/>
              <w:bottom w:val="single" w:sz="4" w:space="0" w:color="auto"/>
              <w:right w:val="single" w:sz="4" w:space="0" w:color="auto"/>
            </w:tcBorders>
            <w:shd w:val="clear" w:color="000000" w:fill="FFFFFF"/>
            <w:noWrap/>
            <w:vAlign w:val="center"/>
            <w:hideMark/>
          </w:tcPr>
          <w:p w14:paraId="0F010893" w14:textId="77777777" w:rsidR="00696486" w:rsidRPr="00696486" w:rsidRDefault="00696486" w:rsidP="00696486">
            <w:pPr>
              <w:jc w:val="right"/>
              <w:rPr>
                <w:i/>
                <w:iCs/>
                <w:sz w:val="18"/>
                <w:szCs w:val="18"/>
                <w:lang w:val="en-US" w:eastAsia="en-US"/>
              </w:rPr>
            </w:pPr>
            <w:r w:rsidRPr="00696486">
              <w:rPr>
                <w:i/>
                <w:iCs/>
                <w:sz w:val="18"/>
                <w:szCs w:val="18"/>
                <w:lang w:val="en-US" w:eastAsia="en-US"/>
              </w:rPr>
              <w:t>2.517.597</w:t>
            </w:r>
          </w:p>
        </w:tc>
        <w:tc>
          <w:tcPr>
            <w:tcW w:w="1676" w:type="dxa"/>
            <w:tcBorders>
              <w:top w:val="nil"/>
              <w:left w:val="nil"/>
              <w:bottom w:val="single" w:sz="4" w:space="0" w:color="auto"/>
              <w:right w:val="single" w:sz="4" w:space="0" w:color="auto"/>
            </w:tcBorders>
            <w:shd w:val="clear" w:color="000000" w:fill="FFFFFF"/>
            <w:noWrap/>
            <w:vAlign w:val="center"/>
            <w:hideMark/>
          </w:tcPr>
          <w:p w14:paraId="35B2A713" w14:textId="77777777" w:rsidR="00696486" w:rsidRPr="00696486" w:rsidRDefault="00696486" w:rsidP="00696486">
            <w:pPr>
              <w:jc w:val="right"/>
              <w:rPr>
                <w:i/>
                <w:iCs/>
                <w:sz w:val="18"/>
                <w:szCs w:val="18"/>
                <w:lang w:val="en-US" w:eastAsia="en-US"/>
              </w:rPr>
            </w:pPr>
            <w:r w:rsidRPr="00696486">
              <w:rPr>
                <w:i/>
                <w:iCs/>
                <w:sz w:val="18"/>
                <w:szCs w:val="18"/>
                <w:lang w:val="en-US" w:eastAsia="en-US"/>
              </w:rPr>
              <w:t>4.083.889</w:t>
            </w:r>
          </w:p>
        </w:tc>
        <w:tc>
          <w:tcPr>
            <w:tcW w:w="1086" w:type="dxa"/>
            <w:tcBorders>
              <w:top w:val="nil"/>
              <w:left w:val="nil"/>
              <w:bottom w:val="single" w:sz="4" w:space="0" w:color="auto"/>
              <w:right w:val="single" w:sz="4" w:space="0" w:color="auto"/>
            </w:tcBorders>
            <w:shd w:val="clear" w:color="000000" w:fill="FFFFFF"/>
            <w:noWrap/>
            <w:vAlign w:val="center"/>
            <w:hideMark/>
          </w:tcPr>
          <w:p w14:paraId="21C05C2C" w14:textId="77777777" w:rsidR="00696486" w:rsidRPr="00696486" w:rsidRDefault="00696486" w:rsidP="00696486">
            <w:pPr>
              <w:jc w:val="right"/>
              <w:rPr>
                <w:i/>
                <w:iCs/>
                <w:sz w:val="18"/>
                <w:szCs w:val="18"/>
                <w:lang w:val="en-US" w:eastAsia="en-US"/>
              </w:rPr>
            </w:pPr>
            <w:r w:rsidRPr="00696486">
              <w:rPr>
                <w:i/>
                <w:iCs/>
                <w:sz w:val="18"/>
                <w:szCs w:val="18"/>
                <w:lang w:val="en-US" w:eastAsia="en-US"/>
              </w:rPr>
              <w:t>4.336.548</w:t>
            </w:r>
          </w:p>
        </w:tc>
        <w:tc>
          <w:tcPr>
            <w:tcW w:w="856" w:type="dxa"/>
            <w:tcBorders>
              <w:top w:val="nil"/>
              <w:left w:val="nil"/>
              <w:bottom w:val="single" w:sz="4" w:space="0" w:color="auto"/>
              <w:right w:val="single" w:sz="4" w:space="0" w:color="auto"/>
            </w:tcBorders>
            <w:shd w:val="clear" w:color="000000" w:fill="FFFFFF"/>
            <w:noWrap/>
            <w:vAlign w:val="center"/>
            <w:hideMark/>
          </w:tcPr>
          <w:p w14:paraId="6B9CB669" w14:textId="77777777" w:rsidR="00696486" w:rsidRPr="00696486" w:rsidRDefault="00696486" w:rsidP="00696486">
            <w:pPr>
              <w:jc w:val="center"/>
              <w:rPr>
                <w:i/>
                <w:iCs/>
                <w:sz w:val="18"/>
                <w:szCs w:val="18"/>
                <w:lang w:val="en-US" w:eastAsia="en-US"/>
              </w:rPr>
            </w:pPr>
            <w:r w:rsidRPr="00696486">
              <w:rPr>
                <w:i/>
                <w:iCs/>
                <w:sz w:val="18"/>
                <w:szCs w:val="18"/>
                <w:lang w:val="en-US" w:eastAsia="en-US"/>
              </w:rPr>
              <w:t>172</w:t>
            </w:r>
          </w:p>
        </w:tc>
        <w:tc>
          <w:tcPr>
            <w:tcW w:w="879" w:type="dxa"/>
            <w:tcBorders>
              <w:top w:val="nil"/>
              <w:left w:val="nil"/>
              <w:bottom w:val="single" w:sz="4" w:space="0" w:color="auto"/>
              <w:right w:val="single" w:sz="8" w:space="0" w:color="auto"/>
            </w:tcBorders>
            <w:shd w:val="clear" w:color="000000" w:fill="FFFFFF"/>
            <w:noWrap/>
            <w:vAlign w:val="center"/>
            <w:hideMark/>
          </w:tcPr>
          <w:p w14:paraId="760EBD59" w14:textId="77777777" w:rsidR="00696486" w:rsidRPr="00696486" w:rsidRDefault="00696486" w:rsidP="00696486">
            <w:pPr>
              <w:jc w:val="center"/>
              <w:rPr>
                <w:i/>
                <w:iCs/>
                <w:sz w:val="18"/>
                <w:szCs w:val="18"/>
                <w:lang w:val="en-US" w:eastAsia="en-US"/>
              </w:rPr>
            </w:pPr>
            <w:r w:rsidRPr="00696486">
              <w:rPr>
                <w:i/>
                <w:iCs/>
                <w:sz w:val="18"/>
                <w:szCs w:val="18"/>
                <w:lang w:val="en-US" w:eastAsia="en-US"/>
              </w:rPr>
              <w:t>106</w:t>
            </w:r>
          </w:p>
        </w:tc>
      </w:tr>
      <w:tr w:rsidR="00696486" w:rsidRPr="00696486" w14:paraId="412CE0E3"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FA69E23" w14:textId="77777777" w:rsidR="00696486" w:rsidRPr="00696486" w:rsidRDefault="00696486" w:rsidP="00696486">
            <w:pPr>
              <w:jc w:val="center"/>
              <w:rPr>
                <w:i/>
                <w:iCs/>
                <w:sz w:val="18"/>
                <w:szCs w:val="18"/>
                <w:lang w:val="en-US" w:eastAsia="en-US"/>
              </w:rPr>
            </w:pPr>
            <w:r w:rsidRPr="00696486">
              <w:rPr>
                <w:i/>
                <w:iCs/>
                <w:sz w:val="18"/>
                <w:szCs w:val="18"/>
                <w:lang w:val="en-US" w:eastAsia="en-US"/>
              </w:rPr>
              <w:t>д)</w:t>
            </w:r>
          </w:p>
        </w:tc>
        <w:tc>
          <w:tcPr>
            <w:tcW w:w="4836" w:type="dxa"/>
            <w:tcBorders>
              <w:top w:val="nil"/>
              <w:left w:val="nil"/>
              <w:bottom w:val="single" w:sz="4" w:space="0" w:color="auto"/>
              <w:right w:val="single" w:sz="4" w:space="0" w:color="auto"/>
            </w:tcBorders>
            <w:shd w:val="clear" w:color="000000" w:fill="FFFFFF"/>
            <w:noWrap/>
            <w:vAlign w:val="center"/>
            <w:hideMark/>
          </w:tcPr>
          <w:p w14:paraId="660DA8BD" w14:textId="77777777" w:rsidR="00696486" w:rsidRPr="00696486" w:rsidRDefault="00696486" w:rsidP="00696486">
            <w:pPr>
              <w:rPr>
                <w:i/>
                <w:iCs/>
                <w:sz w:val="18"/>
                <w:szCs w:val="18"/>
                <w:lang w:val="en-US" w:eastAsia="en-US"/>
              </w:rPr>
            </w:pPr>
            <w:r w:rsidRPr="00696486">
              <w:rPr>
                <w:i/>
                <w:iCs/>
                <w:sz w:val="18"/>
                <w:szCs w:val="18"/>
                <w:lang w:val="en-US" w:eastAsia="en-US"/>
              </w:rPr>
              <w:t xml:space="preserve">Топли оброк </w:t>
            </w:r>
          </w:p>
        </w:tc>
        <w:tc>
          <w:tcPr>
            <w:tcW w:w="1139" w:type="dxa"/>
            <w:tcBorders>
              <w:top w:val="nil"/>
              <w:left w:val="nil"/>
              <w:bottom w:val="single" w:sz="4" w:space="0" w:color="auto"/>
              <w:right w:val="single" w:sz="4" w:space="0" w:color="auto"/>
            </w:tcBorders>
            <w:shd w:val="clear" w:color="000000" w:fill="FFFFFF"/>
            <w:noWrap/>
            <w:vAlign w:val="center"/>
            <w:hideMark/>
          </w:tcPr>
          <w:p w14:paraId="350F3699" w14:textId="77777777" w:rsidR="00696486" w:rsidRPr="00696486" w:rsidRDefault="00696486" w:rsidP="00696486">
            <w:pPr>
              <w:jc w:val="right"/>
              <w:rPr>
                <w:i/>
                <w:iCs/>
                <w:sz w:val="18"/>
                <w:szCs w:val="18"/>
                <w:lang w:val="en-US" w:eastAsia="en-US"/>
              </w:rPr>
            </w:pPr>
            <w:r w:rsidRPr="00696486">
              <w:rPr>
                <w:i/>
                <w:iCs/>
                <w:sz w:val="18"/>
                <w:szCs w:val="18"/>
                <w:lang w:val="en-US" w:eastAsia="en-US"/>
              </w:rPr>
              <w:t>4.925.654</w:t>
            </w:r>
          </w:p>
        </w:tc>
        <w:tc>
          <w:tcPr>
            <w:tcW w:w="1676" w:type="dxa"/>
            <w:tcBorders>
              <w:top w:val="nil"/>
              <w:left w:val="nil"/>
              <w:bottom w:val="single" w:sz="4" w:space="0" w:color="auto"/>
              <w:right w:val="single" w:sz="4" w:space="0" w:color="auto"/>
            </w:tcBorders>
            <w:shd w:val="clear" w:color="000000" w:fill="FFFFFF"/>
            <w:noWrap/>
            <w:vAlign w:val="center"/>
            <w:hideMark/>
          </w:tcPr>
          <w:p w14:paraId="23AE608E" w14:textId="77777777" w:rsidR="00696486" w:rsidRPr="00696486" w:rsidRDefault="00696486" w:rsidP="00696486">
            <w:pPr>
              <w:jc w:val="right"/>
              <w:rPr>
                <w:i/>
                <w:iCs/>
                <w:sz w:val="18"/>
                <w:szCs w:val="18"/>
                <w:lang w:val="en-US" w:eastAsia="en-US"/>
              </w:rPr>
            </w:pPr>
            <w:r w:rsidRPr="00696486">
              <w:rPr>
                <w:i/>
                <w:iCs/>
                <w:sz w:val="18"/>
                <w:szCs w:val="18"/>
                <w:lang w:val="en-US" w:eastAsia="en-US"/>
              </w:rPr>
              <w:t>6.226.755</w:t>
            </w:r>
          </w:p>
        </w:tc>
        <w:tc>
          <w:tcPr>
            <w:tcW w:w="1086" w:type="dxa"/>
            <w:tcBorders>
              <w:top w:val="nil"/>
              <w:left w:val="nil"/>
              <w:bottom w:val="single" w:sz="4" w:space="0" w:color="auto"/>
              <w:right w:val="single" w:sz="4" w:space="0" w:color="auto"/>
            </w:tcBorders>
            <w:shd w:val="clear" w:color="000000" w:fill="FFFFFF"/>
            <w:noWrap/>
            <w:vAlign w:val="center"/>
            <w:hideMark/>
          </w:tcPr>
          <w:p w14:paraId="73BADA4F" w14:textId="77777777" w:rsidR="00696486" w:rsidRPr="00696486" w:rsidRDefault="00696486" w:rsidP="00696486">
            <w:pPr>
              <w:jc w:val="right"/>
              <w:rPr>
                <w:i/>
                <w:iCs/>
                <w:sz w:val="18"/>
                <w:szCs w:val="18"/>
                <w:lang w:val="en-US" w:eastAsia="en-US"/>
              </w:rPr>
            </w:pPr>
            <w:r w:rsidRPr="00696486">
              <w:rPr>
                <w:i/>
                <w:iCs/>
                <w:sz w:val="18"/>
                <w:szCs w:val="18"/>
                <w:lang w:val="en-US" w:eastAsia="en-US"/>
              </w:rPr>
              <w:t>5.612.662</w:t>
            </w:r>
          </w:p>
        </w:tc>
        <w:tc>
          <w:tcPr>
            <w:tcW w:w="856" w:type="dxa"/>
            <w:tcBorders>
              <w:top w:val="nil"/>
              <w:left w:val="nil"/>
              <w:bottom w:val="single" w:sz="4" w:space="0" w:color="auto"/>
              <w:right w:val="single" w:sz="4" w:space="0" w:color="auto"/>
            </w:tcBorders>
            <w:shd w:val="clear" w:color="000000" w:fill="FFFFFF"/>
            <w:noWrap/>
            <w:vAlign w:val="center"/>
            <w:hideMark/>
          </w:tcPr>
          <w:p w14:paraId="625607C7" w14:textId="77777777" w:rsidR="00696486" w:rsidRPr="00696486" w:rsidRDefault="00696486" w:rsidP="00696486">
            <w:pPr>
              <w:jc w:val="center"/>
              <w:rPr>
                <w:i/>
                <w:iCs/>
                <w:sz w:val="18"/>
                <w:szCs w:val="18"/>
                <w:lang w:val="en-US" w:eastAsia="en-US"/>
              </w:rPr>
            </w:pPr>
            <w:r w:rsidRPr="00696486">
              <w:rPr>
                <w:i/>
                <w:iCs/>
                <w:sz w:val="18"/>
                <w:szCs w:val="18"/>
                <w:lang w:val="en-US" w:eastAsia="en-US"/>
              </w:rPr>
              <w:t>114</w:t>
            </w:r>
          </w:p>
        </w:tc>
        <w:tc>
          <w:tcPr>
            <w:tcW w:w="879" w:type="dxa"/>
            <w:tcBorders>
              <w:top w:val="nil"/>
              <w:left w:val="nil"/>
              <w:bottom w:val="single" w:sz="4" w:space="0" w:color="auto"/>
              <w:right w:val="single" w:sz="8" w:space="0" w:color="auto"/>
            </w:tcBorders>
            <w:shd w:val="clear" w:color="000000" w:fill="FFFFFF"/>
            <w:noWrap/>
            <w:vAlign w:val="center"/>
            <w:hideMark/>
          </w:tcPr>
          <w:p w14:paraId="19753988" w14:textId="77777777" w:rsidR="00696486" w:rsidRPr="00696486" w:rsidRDefault="00696486" w:rsidP="00696486">
            <w:pPr>
              <w:jc w:val="center"/>
              <w:rPr>
                <w:i/>
                <w:iCs/>
                <w:sz w:val="18"/>
                <w:szCs w:val="18"/>
                <w:lang w:val="en-US" w:eastAsia="en-US"/>
              </w:rPr>
            </w:pPr>
            <w:r w:rsidRPr="00696486">
              <w:rPr>
                <w:i/>
                <w:iCs/>
                <w:sz w:val="18"/>
                <w:szCs w:val="18"/>
                <w:lang w:val="en-US" w:eastAsia="en-US"/>
              </w:rPr>
              <w:t>90</w:t>
            </w:r>
          </w:p>
        </w:tc>
      </w:tr>
      <w:tr w:rsidR="00696486" w:rsidRPr="00696486" w14:paraId="7A85FF7D"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1BC2D11" w14:textId="77777777" w:rsidR="00696486" w:rsidRPr="00696486" w:rsidRDefault="00696486" w:rsidP="00696486">
            <w:pPr>
              <w:jc w:val="center"/>
              <w:rPr>
                <w:i/>
                <w:iCs/>
                <w:sz w:val="18"/>
                <w:szCs w:val="18"/>
                <w:lang w:val="en-US" w:eastAsia="en-US"/>
              </w:rPr>
            </w:pPr>
            <w:r w:rsidRPr="00696486">
              <w:rPr>
                <w:i/>
                <w:iCs/>
                <w:sz w:val="18"/>
                <w:szCs w:val="18"/>
                <w:lang w:val="en-US" w:eastAsia="en-US"/>
              </w:rPr>
              <w:t>ђ)</w:t>
            </w:r>
          </w:p>
        </w:tc>
        <w:tc>
          <w:tcPr>
            <w:tcW w:w="4836" w:type="dxa"/>
            <w:tcBorders>
              <w:top w:val="nil"/>
              <w:left w:val="nil"/>
              <w:bottom w:val="single" w:sz="4" w:space="0" w:color="auto"/>
              <w:right w:val="single" w:sz="4" w:space="0" w:color="auto"/>
            </w:tcBorders>
            <w:shd w:val="clear" w:color="000000" w:fill="FFFFFF"/>
            <w:noWrap/>
            <w:vAlign w:val="center"/>
            <w:hideMark/>
          </w:tcPr>
          <w:p w14:paraId="5B19E5C0" w14:textId="77777777" w:rsidR="00696486" w:rsidRPr="00696486" w:rsidRDefault="00696486" w:rsidP="00696486">
            <w:pPr>
              <w:rPr>
                <w:i/>
                <w:iCs/>
                <w:sz w:val="18"/>
                <w:szCs w:val="18"/>
                <w:lang w:val="en-US" w:eastAsia="en-US"/>
              </w:rPr>
            </w:pPr>
            <w:r w:rsidRPr="00696486">
              <w:rPr>
                <w:i/>
                <w:iCs/>
                <w:sz w:val="18"/>
                <w:szCs w:val="18"/>
                <w:lang w:val="en-US" w:eastAsia="en-US"/>
              </w:rPr>
              <w:t>Честитка за 8. март</w:t>
            </w:r>
          </w:p>
        </w:tc>
        <w:tc>
          <w:tcPr>
            <w:tcW w:w="1139" w:type="dxa"/>
            <w:tcBorders>
              <w:top w:val="nil"/>
              <w:left w:val="nil"/>
              <w:bottom w:val="single" w:sz="4" w:space="0" w:color="auto"/>
              <w:right w:val="single" w:sz="4" w:space="0" w:color="auto"/>
            </w:tcBorders>
            <w:shd w:val="clear" w:color="000000" w:fill="FFFFFF"/>
            <w:noWrap/>
            <w:vAlign w:val="center"/>
            <w:hideMark/>
          </w:tcPr>
          <w:p w14:paraId="0B8FEB44" w14:textId="77777777" w:rsidR="00696486" w:rsidRPr="00696486" w:rsidRDefault="00696486" w:rsidP="00696486">
            <w:pPr>
              <w:jc w:val="right"/>
              <w:rPr>
                <w:i/>
                <w:iCs/>
                <w:sz w:val="18"/>
                <w:szCs w:val="18"/>
                <w:lang w:val="en-US" w:eastAsia="en-US"/>
              </w:rPr>
            </w:pPr>
            <w:r w:rsidRPr="00696486">
              <w:rPr>
                <w:i/>
                <w:iCs/>
                <w:sz w:val="18"/>
                <w:szCs w:val="18"/>
                <w:lang w:val="en-US" w:eastAsia="en-US"/>
              </w:rPr>
              <w:t>50.206</w:t>
            </w:r>
          </w:p>
        </w:tc>
        <w:tc>
          <w:tcPr>
            <w:tcW w:w="1676" w:type="dxa"/>
            <w:tcBorders>
              <w:top w:val="nil"/>
              <w:left w:val="nil"/>
              <w:bottom w:val="single" w:sz="4" w:space="0" w:color="auto"/>
              <w:right w:val="single" w:sz="4" w:space="0" w:color="auto"/>
            </w:tcBorders>
            <w:shd w:val="clear" w:color="000000" w:fill="FFFFFF"/>
            <w:noWrap/>
            <w:vAlign w:val="center"/>
            <w:hideMark/>
          </w:tcPr>
          <w:p w14:paraId="2B41547D" w14:textId="77777777" w:rsidR="00696486" w:rsidRPr="00696486" w:rsidRDefault="00696486" w:rsidP="00696486">
            <w:pPr>
              <w:jc w:val="right"/>
              <w:rPr>
                <w:i/>
                <w:iCs/>
                <w:sz w:val="18"/>
                <w:szCs w:val="18"/>
                <w:lang w:val="en-US" w:eastAsia="en-US"/>
              </w:rPr>
            </w:pPr>
            <w:r w:rsidRPr="00696486">
              <w:rPr>
                <w:i/>
                <w:iCs/>
                <w:sz w:val="18"/>
                <w:szCs w:val="18"/>
                <w:lang w:val="en-US" w:eastAsia="en-US"/>
              </w:rPr>
              <w:t>49.404</w:t>
            </w:r>
          </w:p>
        </w:tc>
        <w:tc>
          <w:tcPr>
            <w:tcW w:w="1086" w:type="dxa"/>
            <w:tcBorders>
              <w:top w:val="nil"/>
              <w:left w:val="nil"/>
              <w:bottom w:val="single" w:sz="4" w:space="0" w:color="auto"/>
              <w:right w:val="single" w:sz="4" w:space="0" w:color="auto"/>
            </w:tcBorders>
            <w:shd w:val="clear" w:color="000000" w:fill="FFFFFF"/>
            <w:noWrap/>
            <w:vAlign w:val="center"/>
            <w:hideMark/>
          </w:tcPr>
          <w:p w14:paraId="04530F83" w14:textId="77777777" w:rsidR="00696486" w:rsidRPr="00696486" w:rsidRDefault="00696486" w:rsidP="00696486">
            <w:pPr>
              <w:jc w:val="right"/>
              <w:rPr>
                <w:i/>
                <w:iCs/>
                <w:sz w:val="18"/>
                <w:szCs w:val="18"/>
                <w:lang w:val="en-US" w:eastAsia="en-US"/>
              </w:rPr>
            </w:pPr>
            <w:r w:rsidRPr="00696486">
              <w:rPr>
                <w:i/>
                <w:iCs/>
                <w:sz w:val="18"/>
                <w:szCs w:val="18"/>
                <w:lang w:val="en-US" w:eastAsia="en-US"/>
              </w:rPr>
              <w:t>49.404</w:t>
            </w:r>
          </w:p>
        </w:tc>
        <w:tc>
          <w:tcPr>
            <w:tcW w:w="856" w:type="dxa"/>
            <w:tcBorders>
              <w:top w:val="nil"/>
              <w:left w:val="nil"/>
              <w:bottom w:val="single" w:sz="4" w:space="0" w:color="auto"/>
              <w:right w:val="single" w:sz="4" w:space="0" w:color="auto"/>
            </w:tcBorders>
            <w:shd w:val="clear" w:color="000000" w:fill="FFFFFF"/>
            <w:noWrap/>
            <w:vAlign w:val="center"/>
            <w:hideMark/>
          </w:tcPr>
          <w:p w14:paraId="0186CEBD" w14:textId="77777777" w:rsidR="00696486" w:rsidRPr="00696486" w:rsidRDefault="00696486" w:rsidP="00696486">
            <w:pPr>
              <w:jc w:val="center"/>
              <w:rPr>
                <w:i/>
                <w:iCs/>
                <w:sz w:val="18"/>
                <w:szCs w:val="18"/>
                <w:lang w:val="en-US" w:eastAsia="en-US"/>
              </w:rPr>
            </w:pPr>
            <w:r w:rsidRPr="00696486">
              <w:rPr>
                <w:i/>
                <w:iCs/>
                <w:sz w:val="18"/>
                <w:szCs w:val="18"/>
                <w:lang w:val="en-US" w:eastAsia="en-US"/>
              </w:rPr>
              <w:t>98</w:t>
            </w:r>
          </w:p>
        </w:tc>
        <w:tc>
          <w:tcPr>
            <w:tcW w:w="879" w:type="dxa"/>
            <w:tcBorders>
              <w:top w:val="nil"/>
              <w:left w:val="nil"/>
              <w:bottom w:val="single" w:sz="4" w:space="0" w:color="auto"/>
              <w:right w:val="single" w:sz="8" w:space="0" w:color="auto"/>
            </w:tcBorders>
            <w:shd w:val="clear" w:color="000000" w:fill="FFFFFF"/>
            <w:noWrap/>
            <w:vAlign w:val="center"/>
            <w:hideMark/>
          </w:tcPr>
          <w:p w14:paraId="2BB5DA57" w14:textId="77777777" w:rsidR="00696486" w:rsidRPr="00696486" w:rsidRDefault="00696486" w:rsidP="00696486">
            <w:pPr>
              <w:jc w:val="center"/>
              <w:rPr>
                <w:i/>
                <w:iCs/>
                <w:sz w:val="18"/>
                <w:szCs w:val="18"/>
                <w:lang w:val="en-US" w:eastAsia="en-US"/>
              </w:rPr>
            </w:pPr>
            <w:r w:rsidRPr="00696486">
              <w:rPr>
                <w:i/>
                <w:iCs/>
                <w:sz w:val="18"/>
                <w:szCs w:val="18"/>
                <w:lang w:val="en-US" w:eastAsia="en-US"/>
              </w:rPr>
              <w:t>100</w:t>
            </w:r>
          </w:p>
        </w:tc>
      </w:tr>
      <w:tr w:rsidR="00696486" w:rsidRPr="00696486" w14:paraId="10EEDD50"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1A7597C" w14:textId="77777777" w:rsidR="00696486" w:rsidRPr="00696486" w:rsidRDefault="00696486" w:rsidP="00696486">
            <w:pPr>
              <w:jc w:val="center"/>
              <w:rPr>
                <w:i/>
                <w:iCs/>
                <w:sz w:val="18"/>
                <w:szCs w:val="18"/>
                <w:lang w:val="en-US" w:eastAsia="en-US"/>
              </w:rPr>
            </w:pPr>
            <w:r w:rsidRPr="00696486">
              <w:rPr>
                <w:i/>
                <w:iCs/>
                <w:sz w:val="18"/>
                <w:szCs w:val="18"/>
                <w:lang w:val="en-US" w:eastAsia="en-US"/>
              </w:rPr>
              <w:t>е)</w:t>
            </w:r>
          </w:p>
        </w:tc>
        <w:tc>
          <w:tcPr>
            <w:tcW w:w="4836" w:type="dxa"/>
            <w:tcBorders>
              <w:top w:val="nil"/>
              <w:left w:val="nil"/>
              <w:bottom w:val="single" w:sz="4" w:space="0" w:color="auto"/>
              <w:right w:val="single" w:sz="4" w:space="0" w:color="auto"/>
            </w:tcBorders>
            <w:shd w:val="clear" w:color="000000" w:fill="FFFFFF"/>
            <w:noWrap/>
            <w:vAlign w:val="center"/>
            <w:hideMark/>
          </w:tcPr>
          <w:p w14:paraId="0C2097AF" w14:textId="77777777" w:rsidR="00696486" w:rsidRPr="00696486" w:rsidRDefault="00696486" w:rsidP="00696486">
            <w:pPr>
              <w:rPr>
                <w:i/>
                <w:iCs/>
                <w:sz w:val="18"/>
                <w:szCs w:val="18"/>
                <w:lang w:val="en-US" w:eastAsia="en-US"/>
              </w:rPr>
            </w:pPr>
            <w:r w:rsidRPr="00696486">
              <w:rPr>
                <w:i/>
                <w:iCs/>
                <w:sz w:val="18"/>
                <w:szCs w:val="18"/>
                <w:lang w:val="en-US" w:eastAsia="en-US"/>
              </w:rPr>
              <w:t xml:space="preserve">Божићница </w:t>
            </w:r>
          </w:p>
        </w:tc>
        <w:tc>
          <w:tcPr>
            <w:tcW w:w="1139" w:type="dxa"/>
            <w:tcBorders>
              <w:top w:val="nil"/>
              <w:left w:val="nil"/>
              <w:bottom w:val="single" w:sz="4" w:space="0" w:color="auto"/>
              <w:right w:val="single" w:sz="4" w:space="0" w:color="auto"/>
            </w:tcBorders>
            <w:shd w:val="clear" w:color="000000" w:fill="FFFFFF"/>
            <w:noWrap/>
            <w:vAlign w:val="center"/>
            <w:hideMark/>
          </w:tcPr>
          <w:p w14:paraId="5967B970" w14:textId="77777777" w:rsidR="00696486" w:rsidRPr="00696486" w:rsidRDefault="00696486" w:rsidP="00696486">
            <w:pPr>
              <w:jc w:val="right"/>
              <w:rPr>
                <w:i/>
                <w:iCs/>
                <w:sz w:val="18"/>
                <w:szCs w:val="18"/>
                <w:lang w:val="en-US" w:eastAsia="en-US"/>
              </w:rPr>
            </w:pPr>
            <w:r w:rsidRPr="00696486">
              <w:rPr>
                <w:i/>
                <w:iCs/>
                <w:sz w:val="18"/>
                <w:szCs w:val="18"/>
                <w:lang w:val="en-US" w:eastAsia="en-US"/>
              </w:rPr>
              <w:t>0</w:t>
            </w:r>
          </w:p>
        </w:tc>
        <w:tc>
          <w:tcPr>
            <w:tcW w:w="1676" w:type="dxa"/>
            <w:tcBorders>
              <w:top w:val="nil"/>
              <w:left w:val="nil"/>
              <w:bottom w:val="single" w:sz="4" w:space="0" w:color="auto"/>
              <w:right w:val="single" w:sz="4" w:space="0" w:color="auto"/>
            </w:tcBorders>
            <w:shd w:val="clear" w:color="000000" w:fill="FFFFFF"/>
            <w:noWrap/>
            <w:vAlign w:val="center"/>
            <w:hideMark/>
          </w:tcPr>
          <w:p w14:paraId="7B41F11C" w14:textId="77777777" w:rsidR="00696486" w:rsidRPr="00696486" w:rsidRDefault="00696486" w:rsidP="00696486">
            <w:pPr>
              <w:jc w:val="right"/>
              <w:rPr>
                <w:i/>
                <w:iCs/>
                <w:sz w:val="18"/>
                <w:szCs w:val="18"/>
                <w:lang w:val="en-US" w:eastAsia="en-US"/>
              </w:rPr>
            </w:pPr>
            <w:r w:rsidRPr="00696486">
              <w:rPr>
                <w:i/>
                <w:iCs/>
                <w:sz w:val="18"/>
                <w:szCs w:val="18"/>
                <w:lang w:val="en-US" w:eastAsia="en-US"/>
              </w:rPr>
              <w:t>389.533</w:t>
            </w:r>
          </w:p>
        </w:tc>
        <w:tc>
          <w:tcPr>
            <w:tcW w:w="1086" w:type="dxa"/>
            <w:tcBorders>
              <w:top w:val="nil"/>
              <w:left w:val="nil"/>
              <w:bottom w:val="single" w:sz="4" w:space="0" w:color="auto"/>
              <w:right w:val="single" w:sz="4" w:space="0" w:color="auto"/>
            </w:tcBorders>
            <w:shd w:val="clear" w:color="000000" w:fill="FFFFFF"/>
            <w:noWrap/>
            <w:vAlign w:val="center"/>
            <w:hideMark/>
          </w:tcPr>
          <w:p w14:paraId="2BCBCB97" w14:textId="77777777" w:rsidR="00696486" w:rsidRPr="00696486" w:rsidRDefault="00696486" w:rsidP="00696486">
            <w:pPr>
              <w:jc w:val="right"/>
              <w:rPr>
                <w:i/>
                <w:iCs/>
                <w:sz w:val="18"/>
                <w:szCs w:val="18"/>
                <w:lang w:val="en-US" w:eastAsia="en-US"/>
              </w:rPr>
            </w:pPr>
            <w:r w:rsidRPr="00696486">
              <w:rPr>
                <w:i/>
                <w:iCs/>
                <w:sz w:val="18"/>
                <w:szCs w:val="18"/>
                <w:lang w:val="en-US" w:eastAsia="en-US"/>
              </w:rPr>
              <w:t>389.533</w:t>
            </w:r>
          </w:p>
        </w:tc>
        <w:tc>
          <w:tcPr>
            <w:tcW w:w="856" w:type="dxa"/>
            <w:tcBorders>
              <w:top w:val="nil"/>
              <w:left w:val="nil"/>
              <w:bottom w:val="single" w:sz="4" w:space="0" w:color="auto"/>
              <w:right w:val="single" w:sz="4" w:space="0" w:color="auto"/>
            </w:tcBorders>
            <w:shd w:val="clear" w:color="000000" w:fill="FFFFFF"/>
            <w:noWrap/>
            <w:vAlign w:val="center"/>
            <w:hideMark/>
          </w:tcPr>
          <w:p w14:paraId="444E229E" w14:textId="77777777" w:rsidR="00696486" w:rsidRPr="00696486" w:rsidRDefault="00696486" w:rsidP="00696486">
            <w:pPr>
              <w:jc w:val="center"/>
              <w:rPr>
                <w:i/>
                <w:iCs/>
                <w:sz w:val="18"/>
                <w:szCs w:val="18"/>
                <w:lang w:val="en-US" w:eastAsia="en-US"/>
              </w:rPr>
            </w:pPr>
            <w:r w:rsidRPr="00696486">
              <w:rPr>
                <w:i/>
                <w:iCs/>
                <w:sz w:val="18"/>
                <w:szCs w:val="18"/>
                <w:lang w:val="en-US" w:eastAsia="en-US"/>
              </w:rPr>
              <w:t> </w:t>
            </w:r>
          </w:p>
        </w:tc>
        <w:tc>
          <w:tcPr>
            <w:tcW w:w="879" w:type="dxa"/>
            <w:tcBorders>
              <w:top w:val="nil"/>
              <w:left w:val="nil"/>
              <w:bottom w:val="single" w:sz="4" w:space="0" w:color="auto"/>
              <w:right w:val="single" w:sz="8" w:space="0" w:color="auto"/>
            </w:tcBorders>
            <w:shd w:val="clear" w:color="000000" w:fill="FFFFFF"/>
            <w:noWrap/>
            <w:vAlign w:val="center"/>
            <w:hideMark/>
          </w:tcPr>
          <w:p w14:paraId="0492DB2C" w14:textId="77777777" w:rsidR="00696486" w:rsidRPr="00696486" w:rsidRDefault="00696486" w:rsidP="00696486">
            <w:pPr>
              <w:jc w:val="center"/>
              <w:rPr>
                <w:i/>
                <w:iCs/>
                <w:sz w:val="18"/>
                <w:szCs w:val="18"/>
                <w:lang w:val="en-US" w:eastAsia="en-US"/>
              </w:rPr>
            </w:pPr>
            <w:r w:rsidRPr="00696486">
              <w:rPr>
                <w:i/>
                <w:iCs/>
                <w:sz w:val="18"/>
                <w:szCs w:val="18"/>
                <w:lang w:val="en-US" w:eastAsia="en-US"/>
              </w:rPr>
              <w:t>100</w:t>
            </w:r>
          </w:p>
        </w:tc>
      </w:tr>
      <w:tr w:rsidR="00696486" w:rsidRPr="00696486" w14:paraId="7765D4F3" w14:textId="77777777" w:rsidTr="00882D63">
        <w:trPr>
          <w:trHeight w:val="18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6ACEDA0" w14:textId="77777777" w:rsidR="00696486" w:rsidRPr="00696486" w:rsidRDefault="00696486" w:rsidP="00696486">
            <w:pPr>
              <w:jc w:val="center"/>
              <w:rPr>
                <w:sz w:val="18"/>
                <w:szCs w:val="18"/>
                <w:lang w:val="en-US" w:eastAsia="en-US"/>
              </w:rPr>
            </w:pPr>
            <w:r w:rsidRPr="00696486">
              <w:rPr>
                <w:sz w:val="18"/>
                <w:szCs w:val="18"/>
                <w:lang w:val="en-US" w:eastAsia="en-US"/>
              </w:rPr>
              <w:t>ж)</w:t>
            </w:r>
          </w:p>
        </w:tc>
        <w:tc>
          <w:tcPr>
            <w:tcW w:w="4836" w:type="dxa"/>
            <w:tcBorders>
              <w:top w:val="nil"/>
              <w:left w:val="nil"/>
              <w:bottom w:val="single" w:sz="4" w:space="0" w:color="auto"/>
              <w:right w:val="single" w:sz="4" w:space="0" w:color="auto"/>
            </w:tcBorders>
            <w:shd w:val="clear" w:color="000000" w:fill="FFFFFF"/>
            <w:noWrap/>
            <w:vAlign w:val="center"/>
            <w:hideMark/>
          </w:tcPr>
          <w:p w14:paraId="2324E95F" w14:textId="77777777" w:rsidR="00696486" w:rsidRPr="00696486" w:rsidRDefault="00696486" w:rsidP="00696486">
            <w:pPr>
              <w:rPr>
                <w:i/>
                <w:iCs/>
                <w:sz w:val="18"/>
                <w:szCs w:val="18"/>
                <w:lang w:val="en-US" w:eastAsia="en-US"/>
              </w:rPr>
            </w:pPr>
            <w:r w:rsidRPr="00696486">
              <w:rPr>
                <w:i/>
                <w:iCs/>
                <w:sz w:val="18"/>
                <w:szCs w:val="18"/>
                <w:lang w:val="en-US" w:eastAsia="en-US"/>
              </w:rPr>
              <w:t xml:space="preserve">Боловање преко 30 дана </w:t>
            </w:r>
          </w:p>
        </w:tc>
        <w:tc>
          <w:tcPr>
            <w:tcW w:w="1139" w:type="dxa"/>
            <w:tcBorders>
              <w:top w:val="nil"/>
              <w:left w:val="nil"/>
              <w:bottom w:val="single" w:sz="4" w:space="0" w:color="auto"/>
              <w:right w:val="single" w:sz="4" w:space="0" w:color="auto"/>
            </w:tcBorders>
            <w:shd w:val="clear" w:color="000000" w:fill="FFFFFF"/>
            <w:noWrap/>
            <w:vAlign w:val="center"/>
            <w:hideMark/>
          </w:tcPr>
          <w:p w14:paraId="5A19979C" w14:textId="77777777" w:rsidR="00696486" w:rsidRPr="00696486" w:rsidRDefault="00696486" w:rsidP="00696486">
            <w:pPr>
              <w:jc w:val="right"/>
              <w:rPr>
                <w:i/>
                <w:iCs/>
                <w:sz w:val="18"/>
                <w:szCs w:val="18"/>
                <w:lang w:val="en-US" w:eastAsia="en-US"/>
              </w:rPr>
            </w:pPr>
            <w:r w:rsidRPr="00696486">
              <w:rPr>
                <w:i/>
                <w:iCs/>
                <w:sz w:val="18"/>
                <w:szCs w:val="18"/>
                <w:lang w:val="en-US" w:eastAsia="en-US"/>
              </w:rPr>
              <w:t>284</w:t>
            </w:r>
          </w:p>
        </w:tc>
        <w:tc>
          <w:tcPr>
            <w:tcW w:w="1676" w:type="dxa"/>
            <w:tcBorders>
              <w:top w:val="nil"/>
              <w:left w:val="nil"/>
              <w:bottom w:val="single" w:sz="4" w:space="0" w:color="auto"/>
              <w:right w:val="single" w:sz="4" w:space="0" w:color="auto"/>
            </w:tcBorders>
            <w:shd w:val="clear" w:color="000000" w:fill="FFFFFF"/>
            <w:noWrap/>
            <w:vAlign w:val="center"/>
            <w:hideMark/>
          </w:tcPr>
          <w:p w14:paraId="22DA1B0F" w14:textId="77777777" w:rsidR="00696486" w:rsidRPr="00696486" w:rsidRDefault="00696486" w:rsidP="00696486">
            <w:pPr>
              <w:jc w:val="right"/>
              <w:rPr>
                <w:i/>
                <w:iCs/>
                <w:sz w:val="18"/>
                <w:szCs w:val="18"/>
                <w:lang w:val="en-US" w:eastAsia="en-US"/>
              </w:rPr>
            </w:pPr>
            <w:r w:rsidRPr="00696486">
              <w:rPr>
                <w:i/>
                <w:iCs/>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244CCAB2" w14:textId="77777777" w:rsidR="00696486" w:rsidRPr="00696486" w:rsidRDefault="00696486" w:rsidP="00696486">
            <w:pPr>
              <w:jc w:val="right"/>
              <w:rPr>
                <w:i/>
                <w:iCs/>
                <w:sz w:val="18"/>
                <w:szCs w:val="18"/>
                <w:lang w:val="en-US" w:eastAsia="en-US"/>
              </w:rPr>
            </w:pPr>
            <w:r w:rsidRPr="00696486">
              <w:rPr>
                <w:i/>
                <w:iCs/>
                <w:sz w:val="18"/>
                <w:szCs w:val="18"/>
                <w:lang w:val="en-U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3108C3A4" w14:textId="77777777" w:rsidR="00696486" w:rsidRPr="00696486" w:rsidRDefault="00696486" w:rsidP="00696486">
            <w:pPr>
              <w:jc w:val="center"/>
              <w:rPr>
                <w:i/>
                <w:iCs/>
                <w:sz w:val="18"/>
                <w:szCs w:val="18"/>
                <w:lang w:val="en-US" w:eastAsia="en-US"/>
              </w:rPr>
            </w:pPr>
            <w:r w:rsidRPr="00696486">
              <w:rPr>
                <w:i/>
                <w:iCs/>
                <w:sz w:val="18"/>
                <w:szCs w:val="18"/>
                <w:lang w:val="en-U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38462E2A" w14:textId="07A1FFDD" w:rsidR="00696486" w:rsidRPr="00696486" w:rsidRDefault="00696486" w:rsidP="00696486">
            <w:pPr>
              <w:jc w:val="center"/>
              <w:rPr>
                <w:i/>
                <w:iCs/>
                <w:sz w:val="18"/>
                <w:szCs w:val="18"/>
                <w:lang w:val="sr-Cyrl-RS" w:eastAsia="en-US"/>
              </w:rPr>
            </w:pPr>
            <w:r>
              <w:rPr>
                <w:i/>
                <w:iCs/>
                <w:sz w:val="18"/>
                <w:szCs w:val="18"/>
                <w:lang w:val="sr-Cyrl-RS" w:eastAsia="en-US"/>
              </w:rPr>
              <w:t>0</w:t>
            </w:r>
          </w:p>
        </w:tc>
      </w:tr>
      <w:tr w:rsidR="00696486" w:rsidRPr="00696486" w14:paraId="5E325BED" w14:textId="77777777" w:rsidTr="00882D63">
        <w:trPr>
          <w:trHeight w:val="194"/>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8A76A5C" w14:textId="77777777" w:rsidR="00696486" w:rsidRPr="00696486" w:rsidRDefault="00696486" w:rsidP="00696486">
            <w:pPr>
              <w:jc w:val="center"/>
              <w:rPr>
                <w:sz w:val="18"/>
                <w:szCs w:val="18"/>
                <w:lang w:val="en-US" w:eastAsia="en-US"/>
              </w:rPr>
            </w:pPr>
            <w:r w:rsidRPr="00696486">
              <w:rPr>
                <w:sz w:val="18"/>
                <w:szCs w:val="18"/>
                <w:lang w:val="en-US" w:eastAsia="en-US"/>
              </w:rPr>
              <w:t>з)</w:t>
            </w:r>
          </w:p>
        </w:tc>
        <w:tc>
          <w:tcPr>
            <w:tcW w:w="4836" w:type="dxa"/>
            <w:tcBorders>
              <w:top w:val="nil"/>
              <w:left w:val="nil"/>
              <w:bottom w:val="single" w:sz="4" w:space="0" w:color="auto"/>
              <w:right w:val="single" w:sz="4" w:space="0" w:color="auto"/>
            </w:tcBorders>
            <w:shd w:val="clear" w:color="000000" w:fill="FFFFFF"/>
            <w:noWrap/>
            <w:vAlign w:val="center"/>
            <w:hideMark/>
          </w:tcPr>
          <w:p w14:paraId="69A81D77" w14:textId="77777777" w:rsidR="00696486" w:rsidRPr="00696486" w:rsidRDefault="00696486" w:rsidP="00696486">
            <w:pPr>
              <w:rPr>
                <w:i/>
                <w:iCs/>
                <w:sz w:val="18"/>
                <w:szCs w:val="18"/>
                <w:lang w:val="en-US" w:eastAsia="en-US"/>
              </w:rPr>
            </w:pPr>
            <w:r w:rsidRPr="00696486">
              <w:rPr>
                <w:i/>
                <w:iCs/>
                <w:sz w:val="18"/>
                <w:szCs w:val="18"/>
                <w:lang w:val="en-US" w:eastAsia="en-US"/>
              </w:rPr>
              <w:t>Остале накнаде трошкова запослених-нето уговор о дјелу</w:t>
            </w:r>
          </w:p>
        </w:tc>
        <w:tc>
          <w:tcPr>
            <w:tcW w:w="1139" w:type="dxa"/>
            <w:tcBorders>
              <w:top w:val="nil"/>
              <w:left w:val="nil"/>
              <w:bottom w:val="single" w:sz="4" w:space="0" w:color="auto"/>
              <w:right w:val="single" w:sz="4" w:space="0" w:color="auto"/>
            </w:tcBorders>
            <w:shd w:val="clear" w:color="000000" w:fill="FFFFFF"/>
            <w:noWrap/>
            <w:vAlign w:val="center"/>
            <w:hideMark/>
          </w:tcPr>
          <w:p w14:paraId="717F5A75" w14:textId="77777777" w:rsidR="00696486" w:rsidRPr="00696486" w:rsidRDefault="00696486" w:rsidP="00696486">
            <w:pPr>
              <w:jc w:val="right"/>
              <w:rPr>
                <w:i/>
                <w:iCs/>
                <w:sz w:val="18"/>
                <w:szCs w:val="18"/>
                <w:lang w:val="en-US" w:eastAsia="en-US"/>
              </w:rPr>
            </w:pPr>
            <w:r w:rsidRPr="00696486">
              <w:rPr>
                <w:i/>
                <w:iCs/>
                <w:sz w:val="18"/>
                <w:szCs w:val="18"/>
                <w:lang w:val="en-US" w:eastAsia="en-US"/>
              </w:rPr>
              <w:t>13.091</w:t>
            </w:r>
          </w:p>
        </w:tc>
        <w:tc>
          <w:tcPr>
            <w:tcW w:w="1676" w:type="dxa"/>
            <w:tcBorders>
              <w:top w:val="nil"/>
              <w:left w:val="nil"/>
              <w:bottom w:val="single" w:sz="4" w:space="0" w:color="auto"/>
              <w:right w:val="single" w:sz="4" w:space="0" w:color="auto"/>
            </w:tcBorders>
            <w:shd w:val="clear" w:color="000000" w:fill="FFFFFF"/>
            <w:noWrap/>
            <w:vAlign w:val="center"/>
            <w:hideMark/>
          </w:tcPr>
          <w:p w14:paraId="3DBE40DA" w14:textId="77777777" w:rsidR="00696486" w:rsidRPr="00696486" w:rsidRDefault="00696486" w:rsidP="00696486">
            <w:pPr>
              <w:jc w:val="right"/>
              <w:rPr>
                <w:i/>
                <w:iCs/>
                <w:sz w:val="18"/>
                <w:szCs w:val="18"/>
                <w:lang w:val="en-US" w:eastAsia="en-US"/>
              </w:rPr>
            </w:pPr>
            <w:r w:rsidRPr="00696486">
              <w:rPr>
                <w:i/>
                <w:iCs/>
                <w:sz w:val="18"/>
                <w:szCs w:val="18"/>
                <w:lang w:val="en-US" w:eastAsia="en-US"/>
              </w:rPr>
              <w:t>40.000</w:t>
            </w:r>
          </w:p>
        </w:tc>
        <w:tc>
          <w:tcPr>
            <w:tcW w:w="1086" w:type="dxa"/>
            <w:tcBorders>
              <w:top w:val="nil"/>
              <w:left w:val="nil"/>
              <w:bottom w:val="single" w:sz="4" w:space="0" w:color="auto"/>
              <w:right w:val="single" w:sz="4" w:space="0" w:color="auto"/>
            </w:tcBorders>
            <w:shd w:val="clear" w:color="000000" w:fill="FFFFFF"/>
            <w:noWrap/>
            <w:vAlign w:val="center"/>
            <w:hideMark/>
          </w:tcPr>
          <w:p w14:paraId="46CAB8E5" w14:textId="77777777" w:rsidR="00696486" w:rsidRPr="00696486" w:rsidRDefault="00696486" w:rsidP="00696486">
            <w:pPr>
              <w:jc w:val="right"/>
              <w:rPr>
                <w:i/>
                <w:iCs/>
                <w:sz w:val="18"/>
                <w:szCs w:val="18"/>
                <w:lang w:val="en-US" w:eastAsia="en-US"/>
              </w:rPr>
            </w:pPr>
            <w:r w:rsidRPr="00696486">
              <w:rPr>
                <w:i/>
                <w:iCs/>
                <w:sz w:val="18"/>
                <w:szCs w:val="18"/>
                <w:lang w:val="en-U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6A2410E4" w14:textId="77777777" w:rsidR="00696486" w:rsidRPr="00696486" w:rsidRDefault="00696486" w:rsidP="00696486">
            <w:pPr>
              <w:jc w:val="center"/>
              <w:rPr>
                <w:i/>
                <w:iCs/>
                <w:sz w:val="18"/>
                <w:szCs w:val="18"/>
                <w:lang w:val="en-US" w:eastAsia="en-US"/>
              </w:rPr>
            </w:pPr>
            <w:r w:rsidRPr="00696486">
              <w:rPr>
                <w:i/>
                <w:iCs/>
                <w:sz w:val="18"/>
                <w:szCs w:val="18"/>
                <w:lang w:val="en-U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04A8E3A8" w14:textId="77777777" w:rsidR="00696486" w:rsidRPr="00696486" w:rsidRDefault="00696486" w:rsidP="00696486">
            <w:pPr>
              <w:jc w:val="center"/>
              <w:rPr>
                <w:i/>
                <w:iCs/>
                <w:sz w:val="18"/>
                <w:szCs w:val="18"/>
                <w:lang w:val="en-US" w:eastAsia="en-US"/>
              </w:rPr>
            </w:pPr>
            <w:r w:rsidRPr="00696486">
              <w:rPr>
                <w:i/>
                <w:iCs/>
                <w:sz w:val="18"/>
                <w:szCs w:val="18"/>
                <w:lang w:val="en-US" w:eastAsia="en-US"/>
              </w:rPr>
              <w:t>0</w:t>
            </w:r>
          </w:p>
        </w:tc>
      </w:tr>
      <w:tr w:rsidR="00696486" w:rsidRPr="00696486" w14:paraId="73BD13A8" w14:textId="77777777" w:rsidTr="00882D63">
        <w:trPr>
          <w:trHeight w:val="194"/>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4CFD8045" w14:textId="77777777" w:rsidR="00696486" w:rsidRPr="00696486" w:rsidRDefault="00696486" w:rsidP="00696486">
            <w:pPr>
              <w:jc w:val="center"/>
              <w:rPr>
                <w:sz w:val="18"/>
                <w:szCs w:val="18"/>
                <w:lang w:val="en-US" w:eastAsia="en-US"/>
              </w:rPr>
            </w:pPr>
            <w:r w:rsidRPr="00696486">
              <w:rPr>
                <w:sz w:val="18"/>
                <w:szCs w:val="18"/>
                <w:lang w:val="en-US" w:eastAsia="en-US"/>
              </w:rPr>
              <w:t>j)</w:t>
            </w:r>
          </w:p>
        </w:tc>
        <w:tc>
          <w:tcPr>
            <w:tcW w:w="4836" w:type="dxa"/>
            <w:tcBorders>
              <w:top w:val="nil"/>
              <w:left w:val="nil"/>
              <w:bottom w:val="single" w:sz="8" w:space="0" w:color="auto"/>
              <w:right w:val="single" w:sz="4" w:space="0" w:color="auto"/>
            </w:tcBorders>
            <w:shd w:val="clear" w:color="000000" w:fill="FFFFFF"/>
            <w:noWrap/>
            <w:vAlign w:val="center"/>
            <w:hideMark/>
          </w:tcPr>
          <w:p w14:paraId="342EA37F" w14:textId="77777777" w:rsidR="00696486" w:rsidRPr="00696486" w:rsidRDefault="00696486" w:rsidP="00696486">
            <w:pPr>
              <w:rPr>
                <w:i/>
                <w:iCs/>
                <w:sz w:val="18"/>
                <w:szCs w:val="18"/>
                <w:lang w:val="en-US" w:eastAsia="en-US"/>
              </w:rPr>
            </w:pPr>
            <w:r w:rsidRPr="00696486">
              <w:rPr>
                <w:i/>
                <w:iCs/>
                <w:sz w:val="18"/>
                <w:szCs w:val="18"/>
                <w:lang w:val="en-US" w:eastAsia="en-US"/>
              </w:rPr>
              <w:t xml:space="preserve">Порез и допринос на остала лична примања </w:t>
            </w:r>
          </w:p>
        </w:tc>
        <w:tc>
          <w:tcPr>
            <w:tcW w:w="1139" w:type="dxa"/>
            <w:tcBorders>
              <w:top w:val="nil"/>
              <w:left w:val="nil"/>
              <w:bottom w:val="single" w:sz="8" w:space="0" w:color="auto"/>
              <w:right w:val="single" w:sz="4" w:space="0" w:color="auto"/>
            </w:tcBorders>
            <w:shd w:val="clear" w:color="000000" w:fill="FFFFFF"/>
            <w:noWrap/>
            <w:vAlign w:val="center"/>
            <w:hideMark/>
          </w:tcPr>
          <w:p w14:paraId="7C42FD19" w14:textId="77777777" w:rsidR="00696486" w:rsidRPr="00696486" w:rsidRDefault="00696486" w:rsidP="00696486">
            <w:pPr>
              <w:jc w:val="right"/>
              <w:rPr>
                <w:sz w:val="18"/>
                <w:szCs w:val="18"/>
                <w:lang w:val="en-US" w:eastAsia="en-US"/>
              </w:rPr>
            </w:pPr>
            <w:r w:rsidRPr="00696486">
              <w:rPr>
                <w:sz w:val="18"/>
                <w:szCs w:val="18"/>
                <w:lang w:val="en-US" w:eastAsia="en-US"/>
              </w:rPr>
              <w:t>0</w:t>
            </w:r>
          </w:p>
        </w:tc>
        <w:tc>
          <w:tcPr>
            <w:tcW w:w="1676" w:type="dxa"/>
            <w:tcBorders>
              <w:top w:val="nil"/>
              <w:left w:val="nil"/>
              <w:bottom w:val="single" w:sz="8" w:space="0" w:color="auto"/>
              <w:right w:val="single" w:sz="4" w:space="0" w:color="auto"/>
            </w:tcBorders>
            <w:shd w:val="clear" w:color="000000" w:fill="FFFFFF"/>
            <w:noWrap/>
            <w:vAlign w:val="center"/>
            <w:hideMark/>
          </w:tcPr>
          <w:p w14:paraId="30F4B09A" w14:textId="77777777" w:rsidR="00696486" w:rsidRPr="00696486" w:rsidRDefault="00696486" w:rsidP="00696486">
            <w:pPr>
              <w:jc w:val="right"/>
              <w:rPr>
                <w:sz w:val="18"/>
                <w:szCs w:val="18"/>
                <w:lang w:val="en-US" w:eastAsia="en-US"/>
              </w:rPr>
            </w:pPr>
            <w:r w:rsidRPr="00696486">
              <w:rPr>
                <w:sz w:val="18"/>
                <w:szCs w:val="18"/>
                <w:lang w:val="en-US" w:eastAsia="en-US"/>
              </w:rPr>
              <w:t>0</w:t>
            </w:r>
          </w:p>
        </w:tc>
        <w:tc>
          <w:tcPr>
            <w:tcW w:w="1086" w:type="dxa"/>
            <w:tcBorders>
              <w:top w:val="nil"/>
              <w:left w:val="nil"/>
              <w:bottom w:val="single" w:sz="8" w:space="0" w:color="auto"/>
              <w:right w:val="single" w:sz="4" w:space="0" w:color="auto"/>
            </w:tcBorders>
            <w:shd w:val="clear" w:color="000000" w:fill="FFFFFF"/>
            <w:noWrap/>
            <w:vAlign w:val="center"/>
            <w:hideMark/>
          </w:tcPr>
          <w:p w14:paraId="3627DBFD" w14:textId="77777777" w:rsidR="00696486" w:rsidRPr="00696486" w:rsidRDefault="00696486" w:rsidP="00696486">
            <w:pPr>
              <w:jc w:val="right"/>
              <w:rPr>
                <w:sz w:val="18"/>
                <w:szCs w:val="18"/>
                <w:lang w:val="en-US" w:eastAsia="en-US"/>
              </w:rPr>
            </w:pPr>
            <w:r w:rsidRPr="00696486">
              <w:rPr>
                <w:sz w:val="18"/>
                <w:szCs w:val="18"/>
                <w:lang w:val="en-US" w:eastAsia="en-US"/>
              </w:rPr>
              <w:t>169.555</w:t>
            </w:r>
          </w:p>
        </w:tc>
        <w:tc>
          <w:tcPr>
            <w:tcW w:w="856" w:type="dxa"/>
            <w:tcBorders>
              <w:top w:val="nil"/>
              <w:left w:val="nil"/>
              <w:bottom w:val="single" w:sz="8" w:space="0" w:color="auto"/>
              <w:right w:val="single" w:sz="4" w:space="0" w:color="auto"/>
            </w:tcBorders>
            <w:shd w:val="clear" w:color="000000" w:fill="FFFFFF"/>
            <w:noWrap/>
            <w:vAlign w:val="center"/>
            <w:hideMark/>
          </w:tcPr>
          <w:p w14:paraId="322F3CCC" w14:textId="2A84422A" w:rsidR="00696486" w:rsidRPr="00696486" w:rsidRDefault="00696486" w:rsidP="00696486">
            <w:pPr>
              <w:jc w:val="center"/>
              <w:rPr>
                <w:i/>
                <w:iCs/>
                <w:sz w:val="18"/>
                <w:szCs w:val="18"/>
                <w:lang w:val="sr-Cyrl-RS" w:eastAsia="en-US"/>
              </w:rPr>
            </w:pPr>
            <w:r>
              <w:rPr>
                <w:i/>
                <w:iCs/>
                <w:sz w:val="18"/>
                <w:szCs w:val="18"/>
                <w:lang w:val="sr-Cyrl-RS" w:eastAsia="en-US"/>
              </w:rPr>
              <w:t>0</w:t>
            </w:r>
          </w:p>
        </w:tc>
        <w:tc>
          <w:tcPr>
            <w:tcW w:w="879" w:type="dxa"/>
            <w:tcBorders>
              <w:top w:val="nil"/>
              <w:left w:val="nil"/>
              <w:bottom w:val="single" w:sz="8" w:space="0" w:color="auto"/>
              <w:right w:val="single" w:sz="8" w:space="0" w:color="auto"/>
            </w:tcBorders>
            <w:shd w:val="clear" w:color="000000" w:fill="FFFFFF"/>
            <w:noWrap/>
            <w:vAlign w:val="center"/>
            <w:hideMark/>
          </w:tcPr>
          <w:p w14:paraId="593C2750" w14:textId="40BBF64A" w:rsidR="00696486" w:rsidRPr="00696486" w:rsidRDefault="00696486" w:rsidP="00696486">
            <w:pPr>
              <w:jc w:val="center"/>
              <w:rPr>
                <w:i/>
                <w:iCs/>
                <w:sz w:val="18"/>
                <w:szCs w:val="18"/>
                <w:lang w:val="sr-Cyrl-RS" w:eastAsia="en-US"/>
              </w:rPr>
            </w:pPr>
            <w:r>
              <w:rPr>
                <w:i/>
                <w:iCs/>
                <w:sz w:val="18"/>
                <w:szCs w:val="18"/>
                <w:lang w:val="sr-Cyrl-RS" w:eastAsia="en-US"/>
              </w:rPr>
              <w:t>0</w:t>
            </w:r>
          </w:p>
        </w:tc>
      </w:tr>
    </w:tbl>
    <w:p w14:paraId="43E988AE" w14:textId="00F68F4D" w:rsidR="00CD0495" w:rsidRPr="00696486" w:rsidRDefault="008A7C69" w:rsidP="00D41DF3">
      <w:pPr>
        <w:tabs>
          <w:tab w:val="left" w:pos="120"/>
          <w:tab w:val="left" w:pos="240"/>
          <w:tab w:val="left" w:pos="1080"/>
        </w:tabs>
        <w:jc w:val="center"/>
        <w:rPr>
          <w:b/>
          <w:i/>
          <w:sz w:val="20"/>
          <w:szCs w:val="20"/>
          <w:lang w:eastAsia="en-US"/>
        </w:rPr>
      </w:pPr>
      <w:r w:rsidRPr="00696486">
        <w:rPr>
          <w:b/>
          <w:i/>
          <w:sz w:val="20"/>
          <w:szCs w:val="20"/>
          <w:lang w:val="sr-Latn-CS" w:eastAsia="en-US"/>
        </w:rPr>
        <w:t xml:space="preserve">Табела </w:t>
      </w:r>
      <w:r w:rsidR="000B6EB2" w:rsidRPr="00696486">
        <w:rPr>
          <w:b/>
          <w:i/>
          <w:sz w:val="20"/>
          <w:szCs w:val="20"/>
          <w:lang w:val="sr-Cyrl-RS" w:eastAsia="en-US"/>
        </w:rPr>
        <w:t>6</w:t>
      </w:r>
      <w:r w:rsidR="007D2BBF" w:rsidRPr="00696486">
        <w:rPr>
          <w:b/>
          <w:i/>
          <w:sz w:val="20"/>
          <w:szCs w:val="20"/>
          <w:lang w:val="en-US" w:eastAsia="en-US"/>
        </w:rPr>
        <w:t>6</w:t>
      </w:r>
      <w:r w:rsidRPr="00696486">
        <w:rPr>
          <w:b/>
          <w:i/>
          <w:sz w:val="20"/>
          <w:szCs w:val="20"/>
          <w:lang w:val="sr-Cyrl-CS" w:eastAsia="en-US"/>
        </w:rPr>
        <w:t xml:space="preserve">. </w:t>
      </w:r>
      <w:r w:rsidRPr="00696486">
        <w:rPr>
          <w:b/>
          <w:i/>
          <w:sz w:val="20"/>
          <w:szCs w:val="20"/>
          <w:lang w:val="sr-Latn-CS" w:eastAsia="en-US"/>
        </w:rPr>
        <w:t xml:space="preserve">Структура трошкова </w:t>
      </w:r>
      <w:r w:rsidRPr="00696486">
        <w:rPr>
          <w:b/>
          <w:i/>
          <w:sz w:val="20"/>
          <w:szCs w:val="20"/>
          <w:lang w:eastAsia="en-US"/>
        </w:rPr>
        <w:t>зарада, накн</w:t>
      </w:r>
      <w:r w:rsidR="00700EFB" w:rsidRPr="00696486">
        <w:rPr>
          <w:b/>
          <w:i/>
          <w:sz w:val="20"/>
          <w:szCs w:val="20"/>
          <w:lang w:val="sr-Cyrl-RS" w:eastAsia="en-US"/>
        </w:rPr>
        <w:t xml:space="preserve">ада </w:t>
      </w:r>
      <w:r w:rsidRPr="00696486">
        <w:rPr>
          <w:b/>
          <w:i/>
          <w:sz w:val="20"/>
          <w:szCs w:val="20"/>
          <w:lang w:eastAsia="en-US"/>
        </w:rPr>
        <w:t>зарада и осталих личних расхода</w:t>
      </w:r>
    </w:p>
    <w:p w14:paraId="02188D28" w14:textId="0E9CEE2A" w:rsidR="006B1869" w:rsidRPr="00A4357F" w:rsidRDefault="006B1869" w:rsidP="00D41DF3">
      <w:pPr>
        <w:tabs>
          <w:tab w:val="left" w:pos="120"/>
          <w:tab w:val="left" w:pos="240"/>
          <w:tab w:val="left" w:pos="1080"/>
        </w:tabs>
        <w:jc w:val="center"/>
        <w:rPr>
          <w:b/>
          <w:i/>
          <w:color w:val="FF0000"/>
          <w:sz w:val="20"/>
          <w:szCs w:val="20"/>
          <w:lang w:eastAsia="en-US"/>
        </w:rPr>
      </w:pPr>
    </w:p>
    <w:p w14:paraId="356971F6" w14:textId="77777777" w:rsidR="006B1869" w:rsidRPr="00A4357F" w:rsidRDefault="006B1869" w:rsidP="00D41DF3">
      <w:pPr>
        <w:tabs>
          <w:tab w:val="left" w:pos="120"/>
          <w:tab w:val="left" w:pos="240"/>
          <w:tab w:val="left" w:pos="1080"/>
        </w:tabs>
        <w:jc w:val="center"/>
        <w:rPr>
          <w:b/>
          <w:i/>
          <w:color w:val="FF0000"/>
          <w:sz w:val="20"/>
          <w:szCs w:val="20"/>
          <w:lang w:eastAsia="en-US"/>
        </w:rPr>
      </w:pPr>
    </w:p>
    <w:p w14:paraId="28C814B7" w14:textId="028E94C0" w:rsidR="00DC2A52" w:rsidRPr="001A2FF9" w:rsidRDefault="003902DB" w:rsidP="006B1869">
      <w:pPr>
        <w:tabs>
          <w:tab w:val="left" w:pos="120"/>
          <w:tab w:val="left" w:pos="240"/>
          <w:tab w:val="left" w:pos="1080"/>
        </w:tabs>
        <w:ind w:left="-510" w:right="-510"/>
        <w:jc w:val="both"/>
        <w:rPr>
          <w:lang w:val="sr-Cyrl-RS" w:eastAsia="en-US"/>
        </w:rPr>
      </w:pPr>
      <w:r w:rsidRPr="001A2FF9">
        <w:rPr>
          <w:lang w:eastAsia="en-US"/>
        </w:rPr>
        <w:t>На дан 3</w:t>
      </w:r>
      <w:r w:rsidRPr="001A2FF9">
        <w:rPr>
          <w:lang w:val="sr-Latn-CS" w:eastAsia="en-US"/>
        </w:rPr>
        <w:t>1</w:t>
      </w:r>
      <w:r w:rsidRPr="001A2FF9">
        <w:rPr>
          <w:lang w:eastAsia="en-US"/>
        </w:rPr>
        <w:t>.</w:t>
      </w:r>
      <w:r w:rsidRPr="001A2FF9">
        <w:rPr>
          <w:lang w:val="sr-Latn-CS" w:eastAsia="en-US"/>
        </w:rPr>
        <w:t>12</w:t>
      </w:r>
      <w:r w:rsidR="001A2FF9" w:rsidRPr="001A2FF9">
        <w:rPr>
          <w:lang w:eastAsia="en-US"/>
        </w:rPr>
        <w:t>.2023</w:t>
      </w:r>
      <w:r w:rsidRPr="001A2FF9">
        <w:rPr>
          <w:lang w:eastAsia="en-US"/>
        </w:rPr>
        <w:t>. године</w:t>
      </w:r>
      <w:r w:rsidRPr="001A2FF9">
        <w:rPr>
          <w:lang w:val="sr-Cyrl-BA" w:eastAsia="en-US"/>
        </w:rPr>
        <w:t>,</w:t>
      </w:r>
      <w:r w:rsidRPr="001A2FF9">
        <w:rPr>
          <w:lang w:eastAsia="en-US"/>
        </w:rPr>
        <w:t xml:space="preserve"> Жељезнице </w:t>
      </w:r>
      <w:r w:rsidRPr="001A2FF9">
        <w:rPr>
          <w:lang w:val="sr-Cyrl-BA" w:eastAsia="en-US"/>
        </w:rPr>
        <w:t>Републике Српске</w:t>
      </w:r>
      <w:r w:rsidR="00D41DF3" w:rsidRPr="001A2FF9">
        <w:rPr>
          <w:lang w:eastAsia="en-US"/>
        </w:rPr>
        <w:t xml:space="preserve"> запошљавале су </w:t>
      </w:r>
      <w:r w:rsidR="001A2FF9" w:rsidRPr="001A2FF9">
        <w:rPr>
          <w:lang w:val="sr-Cyrl-RS" w:eastAsia="en-US"/>
        </w:rPr>
        <w:t>1.814</w:t>
      </w:r>
      <w:r w:rsidRPr="001A2FF9">
        <w:rPr>
          <w:lang w:eastAsia="en-US"/>
        </w:rPr>
        <w:t xml:space="preserve"> радника</w:t>
      </w:r>
      <w:r w:rsidRPr="001A2FF9">
        <w:rPr>
          <w:lang w:val="sr-Cyrl-BA" w:eastAsia="en-US"/>
        </w:rPr>
        <w:t>,</w:t>
      </w:r>
      <w:r w:rsidRPr="001A2FF9">
        <w:rPr>
          <w:lang w:eastAsia="en-US"/>
        </w:rPr>
        <w:t xml:space="preserve"> што је за </w:t>
      </w:r>
      <w:r w:rsidR="001A2FF9" w:rsidRPr="001A2FF9">
        <w:rPr>
          <w:lang w:val="sr-Cyrl-RS" w:eastAsia="en-US"/>
        </w:rPr>
        <w:t>149</w:t>
      </w:r>
      <w:r w:rsidRPr="001A2FF9">
        <w:rPr>
          <w:lang w:eastAsia="en-US"/>
        </w:rPr>
        <w:t xml:space="preserve"> радника мање у односу на бројно стање запослених на дан </w:t>
      </w:r>
      <w:r w:rsidRPr="001A2FF9">
        <w:rPr>
          <w:lang w:val="sr-Cyrl-RS" w:eastAsia="en-US"/>
        </w:rPr>
        <w:t xml:space="preserve"> </w:t>
      </w:r>
      <w:r w:rsidR="001A2FF9" w:rsidRPr="001A2FF9">
        <w:rPr>
          <w:lang w:eastAsia="en-US"/>
        </w:rPr>
        <w:t>31.12.2022</w:t>
      </w:r>
      <w:r w:rsidRPr="001A2FF9">
        <w:rPr>
          <w:lang w:eastAsia="en-US"/>
        </w:rPr>
        <w:t>. године</w:t>
      </w:r>
      <w:r w:rsidR="001A2FF9" w:rsidRPr="001A2FF9">
        <w:rPr>
          <w:lang w:val="sr-Cyrl-RS" w:eastAsia="en-US"/>
        </w:rPr>
        <w:t xml:space="preserve"> када су запошљавале 1.963</w:t>
      </w:r>
      <w:r w:rsidR="00D41DF3" w:rsidRPr="001A2FF9">
        <w:rPr>
          <w:lang w:val="sr-Cyrl-RS" w:eastAsia="en-US"/>
        </w:rPr>
        <w:t xml:space="preserve"> радника</w:t>
      </w:r>
      <w:r w:rsidRPr="001A2FF9">
        <w:rPr>
          <w:lang w:val="sr-Cyrl-RS" w:eastAsia="en-US"/>
        </w:rPr>
        <w:t xml:space="preserve">. </w:t>
      </w:r>
    </w:p>
    <w:p w14:paraId="4C098EE1" w14:textId="18D35E17" w:rsidR="00700EFB" w:rsidRPr="001A2FF9" w:rsidRDefault="006B1869" w:rsidP="006B1869">
      <w:pPr>
        <w:spacing w:before="100" w:beforeAutospacing="1" w:after="100" w:afterAutospacing="1"/>
        <w:ind w:left="-510" w:right="-510"/>
        <w:jc w:val="both"/>
        <w:rPr>
          <w:lang w:val="sr-Latn-BA" w:eastAsia="sr-Latn-BA"/>
        </w:rPr>
      </w:pPr>
      <w:r w:rsidRPr="001A2FF9">
        <w:rPr>
          <w:lang w:val="sr-Latn-BA" w:eastAsia="sr-Latn-BA"/>
        </w:rPr>
        <w:t>Жељезнице</w:t>
      </w:r>
      <w:r w:rsidRPr="001A2FF9">
        <w:rPr>
          <w:lang w:eastAsia="sr-Latn-BA"/>
        </w:rPr>
        <w:t xml:space="preserve"> </w:t>
      </w:r>
      <w:r w:rsidRPr="001A2FF9">
        <w:rPr>
          <w:lang w:val="sr-Latn-BA" w:eastAsia="sr-Latn-BA"/>
        </w:rPr>
        <w:t>Р</w:t>
      </w:r>
      <w:r w:rsidRPr="001A2FF9">
        <w:rPr>
          <w:lang w:val="sr-Cyrl-RS" w:eastAsia="sr-Latn-BA"/>
        </w:rPr>
        <w:t>епублике Српске</w:t>
      </w:r>
      <w:r w:rsidRPr="001A2FF9">
        <w:rPr>
          <w:lang w:eastAsia="sr-Latn-BA"/>
        </w:rPr>
        <w:t xml:space="preserve"> у </w:t>
      </w:r>
      <w:r w:rsidR="001A2FF9" w:rsidRPr="001A2FF9">
        <w:rPr>
          <w:lang w:val="sl-SI" w:eastAsia="sr-Latn-BA"/>
        </w:rPr>
        <w:t>2023</w:t>
      </w:r>
      <w:r w:rsidRPr="001A2FF9">
        <w:rPr>
          <w:lang w:val="sl-SI" w:eastAsia="sr-Latn-BA"/>
        </w:rPr>
        <w:t xml:space="preserve">. </w:t>
      </w:r>
      <w:r w:rsidRPr="001A2FF9">
        <w:rPr>
          <w:lang w:eastAsia="sr-Latn-BA"/>
        </w:rPr>
        <w:t>години</w:t>
      </w:r>
      <w:r w:rsidRPr="001A2FF9">
        <w:rPr>
          <w:lang w:val="sr-Cyrl-BA" w:eastAsia="sr-Latn-BA"/>
        </w:rPr>
        <w:t>,</w:t>
      </w:r>
      <w:r w:rsidRPr="001A2FF9">
        <w:rPr>
          <w:lang w:eastAsia="sr-Latn-BA"/>
        </w:rPr>
        <w:t xml:space="preserve"> </w:t>
      </w:r>
      <w:r w:rsidRPr="001A2FF9">
        <w:rPr>
          <w:lang w:val="sr-Latn-BA" w:eastAsia="sr-Latn-BA"/>
        </w:rPr>
        <w:t>оствариле</w:t>
      </w:r>
      <w:r w:rsidRPr="001A2FF9">
        <w:rPr>
          <w:lang w:eastAsia="sr-Latn-BA"/>
        </w:rPr>
        <w:t xml:space="preserve"> </w:t>
      </w:r>
      <w:r w:rsidRPr="001A2FF9">
        <w:rPr>
          <w:lang w:val="sr-Cyrl-BA" w:eastAsia="sr-Latn-BA"/>
        </w:rPr>
        <w:t xml:space="preserve">су </w:t>
      </w:r>
      <w:r w:rsidRPr="001A2FF9">
        <w:rPr>
          <w:lang w:val="sr-Latn-BA" w:eastAsia="sr-Latn-BA"/>
        </w:rPr>
        <w:t>просјечно</w:t>
      </w:r>
      <w:r w:rsidRPr="001A2FF9">
        <w:rPr>
          <w:lang w:eastAsia="sr-Latn-BA"/>
        </w:rPr>
        <w:t xml:space="preserve"> </w:t>
      </w:r>
      <w:r w:rsidRPr="001A2FF9">
        <w:rPr>
          <w:lang w:val="sr-Latn-BA" w:eastAsia="sr-Latn-BA"/>
        </w:rPr>
        <w:t xml:space="preserve">исплаћену </w:t>
      </w:r>
      <w:r w:rsidRPr="001A2FF9">
        <w:rPr>
          <w:lang w:eastAsia="sr-Latn-BA"/>
        </w:rPr>
        <w:t>не</w:t>
      </w:r>
      <w:r w:rsidRPr="001A2FF9">
        <w:rPr>
          <w:lang w:val="sr-Latn-BA" w:eastAsia="sr-Latn-BA"/>
        </w:rPr>
        <w:t>то</w:t>
      </w:r>
      <w:r w:rsidRPr="001A2FF9">
        <w:rPr>
          <w:lang w:eastAsia="sr-Latn-BA"/>
        </w:rPr>
        <w:t xml:space="preserve"> </w:t>
      </w:r>
      <w:r w:rsidRPr="001A2FF9">
        <w:rPr>
          <w:lang w:val="sr-Latn-BA" w:eastAsia="sr-Latn-BA"/>
        </w:rPr>
        <w:t>мјесечну</w:t>
      </w:r>
      <w:r w:rsidRPr="001A2FF9">
        <w:rPr>
          <w:lang w:eastAsia="sr-Latn-BA"/>
        </w:rPr>
        <w:t xml:space="preserve"> </w:t>
      </w:r>
      <w:r w:rsidRPr="001A2FF9">
        <w:rPr>
          <w:lang w:val="sr-Latn-BA" w:eastAsia="sr-Latn-BA"/>
        </w:rPr>
        <w:t>плату</w:t>
      </w:r>
      <w:r w:rsidRPr="001A2FF9">
        <w:rPr>
          <w:lang w:eastAsia="sr-Latn-BA"/>
        </w:rPr>
        <w:t xml:space="preserve"> </w:t>
      </w:r>
      <w:r w:rsidRPr="001A2FF9">
        <w:rPr>
          <w:lang w:val="sr-Latn-BA" w:eastAsia="sr-Latn-BA"/>
        </w:rPr>
        <w:t>по</w:t>
      </w:r>
      <w:r w:rsidRPr="001A2FF9">
        <w:rPr>
          <w:lang w:eastAsia="sr-Latn-BA"/>
        </w:rPr>
        <w:t xml:space="preserve"> </w:t>
      </w:r>
      <w:r w:rsidRPr="001A2FF9">
        <w:rPr>
          <w:lang w:val="sr-Latn-BA" w:eastAsia="sr-Latn-BA"/>
        </w:rPr>
        <w:t>раднику у</w:t>
      </w:r>
      <w:r w:rsidRPr="001A2FF9">
        <w:rPr>
          <w:lang w:eastAsia="sr-Latn-BA"/>
        </w:rPr>
        <w:t xml:space="preserve"> </w:t>
      </w:r>
      <w:r w:rsidRPr="001A2FF9">
        <w:rPr>
          <w:lang w:val="sr-Latn-BA" w:eastAsia="sr-Latn-BA"/>
        </w:rPr>
        <w:t>износу</w:t>
      </w:r>
      <w:r w:rsidRPr="001A2FF9">
        <w:rPr>
          <w:lang w:eastAsia="sr-Latn-BA"/>
        </w:rPr>
        <w:t xml:space="preserve"> </w:t>
      </w:r>
      <w:r w:rsidRPr="001A2FF9">
        <w:rPr>
          <w:lang w:val="sr-Latn-BA" w:eastAsia="sr-Latn-BA"/>
        </w:rPr>
        <w:t xml:space="preserve">од </w:t>
      </w:r>
      <w:r w:rsidR="001A2FF9" w:rsidRPr="001A2FF9">
        <w:rPr>
          <w:lang w:val="sr-Cyrl-RS" w:eastAsia="sr-Latn-BA"/>
        </w:rPr>
        <w:t>957</w:t>
      </w:r>
      <w:r w:rsidRPr="001A2FF9">
        <w:rPr>
          <w:lang w:val="sr-Latn-BA" w:eastAsia="sr-Latn-BA"/>
        </w:rPr>
        <w:t xml:space="preserve"> КМ</w:t>
      </w:r>
      <w:r w:rsidRPr="001A2FF9">
        <w:rPr>
          <w:lang w:eastAsia="sr-Latn-BA"/>
        </w:rPr>
        <w:t>, а у истом периоду пр</w:t>
      </w:r>
      <w:r w:rsidR="001A2FF9" w:rsidRPr="001A2FF9">
        <w:rPr>
          <w:lang w:eastAsia="sr-Latn-BA"/>
        </w:rPr>
        <w:t>ошле године тај износ је био 917</w:t>
      </w:r>
      <w:r w:rsidRPr="001A2FF9">
        <w:rPr>
          <w:lang w:eastAsia="sr-Latn-BA"/>
        </w:rPr>
        <w:t xml:space="preserve"> КМ.</w:t>
      </w:r>
      <w:r w:rsidRPr="001A2FF9">
        <w:rPr>
          <w:lang w:val="sr-Latn-BA" w:eastAsia="sr-Latn-BA"/>
        </w:rPr>
        <w:t xml:space="preserve"> </w:t>
      </w:r>
      <w:r w:rsidRPr="001A2FF9">
        <w:rPr>
          <w:lang w:eastAsia="sr-Latn-BA"/>
        </w:rPr>
        <w:t>П</w:t>
      </w:r>
      <w:r w:rsidRPr="001A2FF9">
        <w:rPr>
          <w:lang w:val="sr-Latn-BA" w:eastAsia="sr-Latn-BA"/>
        </w:rPr>
        <w:t>росјек Привреде Р</w:t>
      </w:r>
      <w:r w:rsidRPr="001A2FF9">
        <w:rPr>
          <w:lang w:val="sr-Cyrl-RS" w:eastAsia="sr-Latn-BA"/>
        </w:rPr>
        <w:t>епублике Српске</w:t>
      </w:r>
      <w:r w:rsidRPr="001A2FF9">
        <w:rPr>
          <w:lang w:eastAsia="sr-Latn-BA"/>
        </w:rPr>
        <w:t xml:space="preserve"> је </w:t>
      </w:r>
      <w:r w:rsidRPr="001A2FF9">
        <w:rPr>
          <w:lang w:val="sr-Cyrl-RS" w:eastAsia="sr-Latn-BA"/>
        </w:rPr>
        <w:t>1</w:t>
      </w:r>
      <w:r w:rsidR="001A2FF9" w:rsidRPr="001A2FF9">
        <w:rPr>
          <w:lang w:val="sr-Cyrl-RS" w:eastAsia="sr-Latn-BA"/>
        </w:rPr>
        <w:t xml:space="preserve">.274 </w:t>
      </w:r>
      <w:r w:rsidRPr="001A2FF9">
        <w:rPr>
          <w:lang w:val="sr-Latn-BA" w:eastAsia="sr-Latn-BA"/>
        </w:rPr>
        <w:t>КМ</w:t>
      </w:r>
      <w:r w:rsidRPr="001A2FF9">
        <w:rPr>
          <w:lang w:eastAsia="sr-Latn-BA"/>
        </w:rPr>
        <w:t xml:space="preserve"> </w:t>
      </w:r>
      <w:r w:rsidRPr="001A2FF9">
        <w:rPr>
          <w:lang w:val="sr-Latn-BA" w:eastAsia="sr-Latn-BA"/>
        </w:rPr>
        <w:t>по</w:t>
      </w:r>
      <w:r w:rsidRPr="001A2FF9">
        <w:rPr>
          <w:lang w:eastAsia="sr-Latn-BA"/>
        </w:rPr>
        <w:t xml:space="preserve"> </w:t>
      </w:r>
      <w:r w:rsidRPr="001A2FF9">
        <w:rPr>
          <w:lang w:val="sr-Latn-BA" w:eastAsia="sr-Latn-BA"/>
        </w:rPr>
        <w:t>раднику, а припадајуће</w:t>
      </w:r>
      <w:r w:rsidRPr="001A2FF9">
        <w:rPr>
          <w:lang w:eastAsia="sr-Latn-BA"/>
        </w:rPr>
        <w:t xml:space="preserve"> </w:t>
      </w:r>
      <w:r w:rsidRPr="001A2FF9">
        <w:rPr>
          <w:lang w:val="sr-Latn-BA" w:eastAsia="sr-Latn-BA"/>
        </w:rPr>
        <w:t>гране</w:t>
      </w:r>
      <w:r w:rsidRPr="001A2FF9">
        <w:rPr>
          <w:lang w:eastAsia="sr-Latn-BA"/>
        </w:rPr>
        <w:t xml:space="preserve"> </w:t>
      </w:r>
      <w:r w:rsidRPr="001A2FF9">
        <w:rPr>
          <w:lang w:val="sr-Latn-BA" w:eastAsia="sr-Latn-BA"/>
        </w:rPr>
        <w:t>саобраћаја и</w:t>
      </w:r>
      <w:r w:rsidRPr="001A2FF9">
        <w:rPr>
          <w:lang w:eastAsia="sr-Latn-BA"/>
        </w:rPr>
        <w:t xml:space="preserve"> </w:t>
      </w:r>
      <w:r w:rsidRPr="001A2FF9">
        <w:rPr>
          <w:lang w:val="sr-Latn-BA" w:eastAsia="sr-Latn-BA"/>
        </w:rPr>
        <w:t xml:space="preserve">складиштења </w:t>
      </w:r>
      <w:r w:rsidR="001A2FF9" w:rsidRPr="001A2FF9">
        <w:rPr>
          <w:lang w:val="sr-Cyrl-RS" w:eastAsia="sr-Latn-BA"/>
        </w:rPr>
        <w:t>988</w:t>
      </w:r>
      <w:r w:rsidRPr="001A2FF9">
        <w:rPr>
          <w:lang w:val="sr-Latn-BA" w:eastAsia="sr-Latn-BA"/>
        </w:rPr>
        <w:t xml:space="preserve"> КМ</w:t>
      </w:r>
      <w:r w:rsidRPr="001A2FF9">
        <w:rPr>
          <w:lang w:eastAsia="sr-Latn-BA"/>
        </w:rPr>
        <w:t xml:space="preserve"> </w:t>
      </w:r>
      <w:r w:rsidRPr="001A2FF9">
        <w:rPr>
          <w:lang w:val="sr-Latn-BA" w:eastAsia="sr-Latn-BA"/>
        </w:rPr>
        <w:t>по</w:t>
      </w:r>
      <w:r w:rsidRPr="001A2FF9">
        <w:rPr>
          <w:lang w:eastAsia="sr-Latn-BA"/>
        </w:rPr>
        <w:t xml:space="preserve"> </w:t>
      </w:r>
      <w:r w:rsidRPr="001A2FF9">
        <w:rPr>
          <w:lang w:val="sr-Latn-BA" w:eastAsia="sr-Latn-BA"/>
        </w:rPr>
        <w:t>раднику.</w:t>
      </w:r>
    </w:p>
    <w:p w14:paraId="0E1E05FB" w14:textId="0B4192B5" w:rsidR="00DA1A6B" w:rsidRPr="00DF1794" w:rsidRDefault="00DA1A6B" w:rsidP="00DA1A6B">
      <w:pPr>
        <w:ind w:left="-510" w:right="-510"/>
        <w:jc w:val="both"/>
        <w:rPr>
          <w:lang w:val="sr-Cyrl-RS"/>
        </w:rPr>
      </w:pPr>
      <w:r w:rsidRPr="00DF1794">
        <w:rPr>
          <w:lang w:val="sr-Cyrl-CS"/>
        </w:rPr>
        <w:t xml:space="preserve">Трошкови дневница за службена путовања у посматраном периоду 2023. године остварени су у износу од </w:t>
      </w:r>
      <w:r>
        <w:rPr>
          <w:lang w:val="sr-Cyrl-RS"/>
        </w:rPr>
        <w:t>257.289</w:t>
      </w:r>
      <w:r w:rsidRPr="00DF1794">
        <w:t xml:space="preserve"> </w:t>
      </w:r>
      <w:r w:rsidRPr="00DF1794">
        <w:rPr>
          <w:lang w:val="sr-Cyrl-CS"/>
        </w:rPr>
        <w:t xml:space="preserve">КМ, док су у посматраном периоду 2022. године износили </w:t>
      </w:r>
      <w:r>
        <w:rPr>
          <w:lang w:val="sr-Cyrl-RS"/>
        </w:rPr>
        <w:t>244.570</w:t>
      </w:r>
      <w:r w:rsidRPr="00DF1794">
        <w:rPr>
          <w:lang w:val="sr-Cyrl-CS"/>
        </w:rPr>
        <w:t xml:space="preserve"> КМ, а по </w:t>
      </w:r>
      <w:r w:rsidRPr="00DF1794">
        <w:rPr>
          <w:lang w:val="sr-Cyrl-RS"/>
        </w:rPr>
        <w:t xml:space="preserve">Упутству о примјени Одлуке о висини накнаде за службена путовања у земљи и иностранству за запослене у Републици Српској, који се примјењује на запослене у Жељезницама Републике Српске а.д. Добој, а на основу Службеног гласника Републике Српске број 57/21, и члана 54. Статута Жељезнице Републике Српске а.д. Добој, број </w:t>
      </w:r>
      <w:r w:rsidRPr="00DF1794">
        <w:t xml:space="preserve">I-1.10230-4/15 </w:t>
      </w:r>
      <w:r w:rsidRPr="00DF1794">
        <w:rPr>
          <w:lang w:val="sr-Cyrl-RS"/>
        </w:rPr>
        <w:t xml:space="preserve">од 13.07.2015. године, са </w:t>
      </w:r>
      <w:r w:rsidRPr="00DF1794">
        <w:t xml:space="preserve">          I</w:t>
      </w:r>
      <w:r w:rsidRPr="00DF1794">
        <w:rPr>
          <w:lang w:val="sr-Cyrl-RS"/>
        </w:rPr>
        <w:t xml:space="preserve"> измјенама и допунама Статута Жељезница Републике Српске а.д. Добој, број </w:t>
      </w:r>
      <w:r w:rsidRPr="00DF1794">
        <w:t>I-1.</w:t>
      </w:r>
      <w:r w:rsidRPr="00DF1794">
        <w:rPr>
          <w:lang w:val="sr-Cyrl-RS"/>
        </w:rPr>
        <w:t xml:space="preserve">4260-3/16. </w:t>
      </w:r>
    </w:p>
    <w:p w14:paraId="30D8269B" w14:textId="77777777" w:rsidR="00DA1A6B" w:rsidRPr="000E728D" w:rsidRDefault="00DA1A6B" w:rsidP="00DA1A6B">
      <w:pPr>
        <w:ind w:left="-510" w:right="-510"/>
        <w:jc w:val="both"/>
        <w:rPr>
          <w:lang w:val="sr-Cyrl-CS"/>
        </w:rPr>
      </w:pPr>
    </w:p>
    <w:p w14:paraId="52D2320E" w14:textId="7CBF5411" w:rsidR="009F38EF" w:rsidRDefault="00DA1A6B" w:rsidP="00DA1A6B">
      <w:pPr>
        <w:ind w:left="-510" w:right="-510"/>
        <w:jc w:val="both"/>
        <w:rPr>
          <w:lang w:val="sr-Cyrl-BA"/>
        </w:rPr>
      </w:pPr>
      <w:r w:rsidRPr="009C5A6A">
        <w:t xml:space="preserve">Накнада </w:t>
      </w:r>
      <w:r w:rsidRPr="009C5A6A">
        <w:rPr>
          <w:lang w:val="sr-Cyrl-BA"/>
        </w:rPr>
        <w:t>трошкова превоза на посао у 202</w:t>
      </w:r>
      <w:r w:rsidRPr="009C5A6A">
        <w:t>3</w:t>
      </w:r>
      <w:r>
        <w:rPr>
          <w:lang w:val="sr-Cyrl-BA"/>
        </w:rPr>
        <w:t>. години</w:t>
      </w:r>
      <w:r w:rsidRPr="009C5A6A">
        <w:rPr>
          <w:lang w:val="sr-Cyrl-BA"/>
        </w:rPr>
        <w:t xml:space="preserve"> (аутокарта) износи </w:t>
      </w:r>
      <w:r>
        <w:rPr>
          <w:lang w:val="sr-Cyrl-RS"/>
        </w:rPr>
        <w:t>1.523.081</w:t>
      </w:r>
      <w:r w:rsidRPr="009C5A6A">
        <w:rPr>
          <w:lang w:val="sr-Cyrl-BA"/>
        </w:rPr>
        <w:t xml:space="preserve"> КМ, а у посматраном периоду 2022. године износила је </w:t>
      </w:r>
      <w:r>
        <w:rPr>
          <w:lang w:val="sr-Cyrl-RS"/>
        </w:rPr>
        <w:t>1.291.675</w:t>
      </w:r>
      <w:r w:rsidRPr="009C5A6A">
        <w:rPr>
          <w:lang w:val="sr-Cyrl-BA"/>
        </w:rPr>
        <w:t xml:space="preserve"> КМ. На Жељезницама Републике Српске у </w:t>
      </w:r>
      <w:r>
        <w:rPr>
          <w:lang w:val="sr-Cyrl-RS"/>
        </w:rPr>
        <w:t>децембру</w:t>
      </w:r>
      <w:r w:rsidRPr="009C5A6A">
        <w:rPr>
          <w:lang w:val="sr-Cyrl-BA"/>
        </w:rPr>
        <w:t xml:space="preserve"> мјесецу</w:t>
      </w:r>
      <w:r w:rsidR="00085474">
        <w:rPr>
          <w:lang w:val="sr-Cyrl-BA"/>
        </w:rPr>
        <w:t xml:space="preserve"> 54</w:t>
      </w:r>
      <w:r w:rsidRPr="009C5A6A">
        <w:rPr>
          <w:lang w:val="sr-Cyrl-BA"/>
        </w:rPr>
        <w:t>% запослених радника користило је ауто карту и ови трошкови имају тренд раста и поред пад</w:t>
      </w:r>
      <w:r w:rsidR="00EE24BA">
        <w:rPr>
          <w:lang w:val="sr-Cyrl-BA"/>
        </w:rPr>
        <w:t>а</w:t>
      </w:r>
      <w:r w:rsidRPr="009C5A6A">
        <w:rPr>
          <w:lang w:val="sr-Cyrl-BA"/>
        </w:rPr>
        <w:t xml:space="preserve"> броја запослених</w:t>
      </w:r>
      <w:r>
        <w:rPr>
          <w:lang w:val="sr-Cyrl-BA"/>
        </w:rPr>
        <w:t>.</w:t>
      </w:r>
    </w:p>
    <w:p w14:paraId="171A7DC3" w14:textId="77777777" w:rsidR="00DA1A6B" w:rsidRPr="00A4357F" w:rsidRDefault="00DA1A6B" w:rsidP="00DA1A6B">
      <w:pPr>
        <w:ind w:left="-510" w:right="-510"/>
        <w:jc w:val="both"/>
        <w:rPr>
          <w:color w:val="FF0000"/>
          <w:lang w:val="sr-Cyrl-BA"/>
        </w:rPr>
      </w:pPr>
    </w:p>
    <w:tbl>
      <w:tblPr>
        <w:tblW w:w="11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0"/>
        <w:gridCol w:w="690"/>
        <w:gridCol w:w="717"/>
        <w:gridCol w:w="702"/>
        <w:gridCol w:w="703"/>
        <w:gridCol w:w="702"/>
        <w:gridCol w:w="702"/>
        <w:gridCol w:w="702"/>
        <w:gridCol w:w="702"/>
        <w:gridCol w:w="702"/>
        <w:gridCol w:w="702"/>
        <w:gridCol w:w="702"/>
        <w:gridCol w:w="702"/>
      </w:tblGrid>
      <w:tr w:rsidR="00085474" w:rsidRPr="00085474" w14:paraId="5E1A84DA" w14:textId="7A2CF2A4" w:rsidTr="007D51E2">
        <w:trPr>
          <w:jc w:val="center"/>
        </w:trPr>
        <w:tc>
          <w:tcPr>
            <w:tcW w:w="2710" w:type="dxa"/>
            <w:shd w:val="clear" w:color="auto" w:fill="BFBFBF" w:themeFill="background1" w:themeFillShade="BF"/>
            <w:noWrap/>
            <w:vAlign w:val="center"/>
            <w:hideMark/>
          </w:tcPr>
          <w:p w14:paraId="73750B23" w14:textId="77777777" w:rsidR="00A431D6" w:rsidRPr="00085474" w:rsidRDefault="00A431D6" w:rsidP="005E37EF">
            <w:pPr>
              <w:rPr>
                <w:b/>
                <w:sz w:val="18"/>
                <w:szCs w:val="18"/>
                <w:lang w:val="sr-Cyrl-RS"/>
              </w:rPr>
            </w:pPr>
            <w:r w:rsidRPr="00085474">
              <w:rPr>
                <w:b/>
                <w:sz w:val="18"/>
                <w:szCs w:val="18"/>
              </w:rPr>
              <w:t>Опис</w:t>
            </w:r>
            <w:r w:rsidRPr="00085474">
              <w:rPr>
                <w:b/>
                <w:sz w:val="18"/>
                <w:szCs w:val="18"/>
                <w:lang w:val="sr-Cyrl-RS"/>
              </w:rPr>
              <w:t xml:space="preserve">/мјесец </w:t>
            </w:r>
          </w:p>
        </w:tc>
        <w:tc>
          <w:tcPr>
            <w:tcW w:w="690" w:type="dxa"/>
            <w:shd w:val="clear" w:color="auto" w:fill="BFBFBF" w:themeFill="background1" w:themeFillShade="BF"/>
            <w:noWrap/>
            <w:vAlign w:val="center"/>
            <w:hideMark/>
          </w:tcPr>
          <w:p w14:paraId="6C392650" w14:textId="77777777" w:rsidR="00A431D6" w:rsidRPr="00085474" w:rsidRDefault="00A431D6" w:rsidP="005E37EF">
            <w:pPr>
              <w:jc w:val="center"/>
              <w:rPr>
                <w:b/>
                <w:sz w:val="14"/>
                <w:szCs w:val="14"/>
              </w:rPr>
            </w:pPr>
            <w:r w:rsidRPr="00085474">
              <w:rPr>
                <w:b/>
                <w:sz w:val="14"/>
                <w:szCs w:val="14"/>
              </w:rPr>
              <w:t>I</w:t>
            </w:r>
          </w:p>
        </w:tc>
        <w:tc>
          <w:tcPr>
            <w:tcW w:w="717" w:type="dxa"/>
            <w:shd w:val="clear" w:color="auto" w:fill="BFBFBF" w:themeFill="background1" w:themeFillShade="BF"/>
            <w:noWrap/>
            <w:vAlign w:val="center"/>
            <w:hideMark/>
          </w:tcPr>
          <w:p w14:paraId="677FBAC7" w14:textId="77777777" w:rsidR="00A431D6" w:rsidRPr="00085474" w:rsidRDefault="00A431D6" w:rsidP="005E37EF">
            <w:pPr>
              <w:jc w:val="center"/>
              <w:rPr>
                <w:b/>
                <w:sz w:val="14"/>
                <w:szCs w:val="14"/>
              </w:rPr>
            </w:pPr>
            <w:r w:rsidRPr="00085474">
              <w:rPr>
                <w:b/>
                <w:sz w:val="14"/>
                <w:szCs w:val="14"/>
              </w:rPr>
              <w:t>II</w:t>
            </w:r>
          </w:p>
        </w:tc>
        <w:tc>
          <w:tcPr>
            <w:tcW w:w="702" w:type="dxa"/>
            <w:shd w:val="clear" w:color="auto" w:fill="BFBFBF" w:themeFill="background1" w:themeFillShade="BF"/>
            <w:vAlign w:val="center"/>
          </w:tcPr>
          <w:p w14:paraId="2A2D5DE7" w14:textId="77777777" w:rsidR="00A431D6" w:rsidRPr="00085474" w:rsidRDefault="00A431D6" w:rsidP="005E37EF">
            <w:pPr>
              <w:jc w:val="center"/>
              <w:rPr>
                <w:b/>
                <w:sz w:val="14"/>
                <w:szCs w:val="14"/>
              </w:rPr>
            </w:pPr>
            <w:r w:rsidRPr="00085474">
              <w:rPr>
                <w:b/>
                <w:sz w:val="14"/>
                <w:szCs w:val="14"/>
              </w:rPr>
              <w:t>III</w:t>
            </w:r>
          </w:p>
        </w:tc>
        <w:tc>
          <w:tcPr>
            <w:tcW w:w="703" w:type="dxa"/>
            <w:shd w:val="clear" w:color="auto" w:fill="BFBFBF" w:themeFill="background1" w:themeFillShade="BF"/>
            <w:vAlign w:val="center"/>
          </w:tcPr>
          <w:p w14:paraId="29783931" w14:textId="77777777" w:rsidR="00A431D6" w:rsidRPr="00085474" w:rsidRDefault="00A431D6" w:rsidP="005E37EF">
            <w:pPr>
              <w:jc w:val="center"/>
              <w:rPr>
                <w:b/>
                <w:sz w:val="14"/>
                <w:szCs w:val="14"/>
              </w:rPr>
            </w:pPr>
            <w:r w:rsidRPr="00085474">
              <w:rPr>
                <w:b/>
                <w:sz w:val="14"/>
                <w:szCs w:val="14"/>
              </w:rPr>
              <w:t>IV</w:t>
            </w:r>
          </w:p>
        </w:tc>
        <w:tc>
          <w:tcPr>
            <w:tcW w:w="702" w:type="dxa"/>
            <w:shd w:val="clear" w:color="auto" w:fill="BFBFBF" w:themeFill="background1" w:themeFillShade="BF"/>
            <w:vAlign w:val="center"/>
          </w:tcPr>
          <w:p w14:paraId="0436D137" w14:textId="77777777" w:rsidR="00A431D6" w:rsidRPr="00085474" w:rsidRDefault="00A431D6" w:rsidP="005E37EF">
            <w:pPr>
              <w:jc w:val="center"/>
              <w:rPr>
                <w:b/>
                <w:sz w:val="14"/>
                <w:szCs w:val="14"/>
              </w:rPr>
            </w:pPr>
            <w:r w:rsidRPr="00085474">
              <w:rPr>
                <w:b/>
                <w:sz w:val="14"/>
                <w:szCs w:val="14"/>
              </w:rPr>
              <w:t>V</w:t>
            </w:r>
          </w:p>
        </w:tc>
        <w:tc>
          <w:tcPr>
            <w:tcW w:w="702" w:type="dxa"/>
            <w:shd w:val="clear" w:color="auto" w:fill="BFBFBF" w:themeFill="background1" w:themeFillShade="BF"/>
            <w:vAlign w:val="center"/>
          </w:tcPr>
          <w:p w14:paraId="4604D83D" w14:textId="77777777" w:rsidR="00A431D6" w:rsidRPr="00085474" w:rsidRDefault="00A431D6" w:rsidP="005E37EF">
            <w:pPr>
              <w:jc w:val="center"/>
              <w:rPr>
                <w:b/>
                <w:sz w:val="14"/>
                <w:szCs w:val="14"/>
              </w:rPr>
            </w:pPr>
            <w:r w:rsidRPr="00085474">
              <w:rPr>
                <w:b/>
                <w:sz w:val="14"/>
                <w:szCs w:val="14"/>
              </w:rPr>
              <w:t>VI</w:t>
            </w:r>
          </w:p>
        </w:tc>
        <w:tc>
          <w:tcPr>
            <w:tcW w:w="702" w:type="dxa"/>
            <w:shd w:val="clear" w:color="auto" w:fill="BFBFBF" w:themeFill="background1" w:themeFillShade="BF"/>
            <w:vAlign w:val="center"/>
          </w:tcPr>
          <w:p w14:paraId="42E86AE9" w14:textId="77777777" w:rsidR="00A431D6" w:rsidRPr="00085474" w:rsidRDefault="00A431D6" w:rsidP="005E37EF">
            <w:pPr>
              <w:jc w:val="center"/>
              <w:rPr>
                <w:b/>
                <w:sz w:val="14"/>
                <w:szCs w:val="14"/>
              </w:rPr>
            </w:pPr>
            <w:r w:rsidRPr="00085474">
              <w:rPr>
                <w:b/>
                <w:sz w:val="14"/>
                <w:szCs w:val="14"/>
              </w:rPr>
              <w:t>VII</w:t>
            </w:r>
          </w:p>
        </w:tc>
        <w:tc>
          <w:tcPr>
            <w:tcW w:w="702" w:type="dxa"/>
            <w:shd w:val="clear" w:color="auto" w:fill="BFBFBF" w:themeFill="background1" w:themeFillShade="BF"/>
            <w:vAlign w:val="center"/>
          </w:tcPr>
          <w:p w14:paraId="695A42CF" w14:textId="77777777" w:rsidR="00A431D6" w:rsidRPr="00085474" w:rsidRDefault="00A431D6" w:rsidP="005E37EF">
            <w:pPr>
              <w:jc w:val="center"/>
              <w:rPr>
                <w:b/>
                <w:sz w:val="14"/>
                <w:szCs w:val="14"/>
              </w:rPr>
            </w:pPr>
            <w:r w:rsidRPr="00085474">
              <w:rPr>
                <w:b/>
                <w:sz w:val="14"/>
                <w:szCs w:val="14"/>
              </w:rPr>
              <w:t>VIII</w:t>
            </w:r>
          </w:p>
        </w:tc>
        <w:tc>
          <w:tcPr>
            <w:tcW w:w="702" w:type="dxa"/>
            <w:shd w:val="clear" w:color="auto" w:fill="BFBFBF" w:themeFill="background1" w:themeFillShade="BF"/>
            <w:vAlign w:val="center"/>
          </w:tcPr>
          <w:p w14:paraId="46C1FB0E" w14:textId="77777777" w:rsidR="00A431D6" w:rsidRPr="00085474" w:rsidRDefault="00A431D6" w:rsidP="005E37EF">
            <w:pPr>
              <w:jc w:val="center"/>
              <w:rPr>
                <w:b/>
                <w:sz w:val="14"/>
                <w:szCs w:val="14"/>
              </w:rPr>
            </w:pPr>
            <w:r w:rsidRPr="00085474">
              <w:rPr>
                <w:b/>
                <w:sz w:val="14"/>
                <w:szCs w:val="14"/>
              </w:rPr>
              <w:t>IX</w:t>
            </w:r>
          </w:p>
        </w:tc>
        <w:tc>
          <w:tcPr>
            <w:tcW w:w="702" w:type="dxa"/>
            <w:shd w:val="clear" w:color="auto" w:fill="BFBFBF" w:themeFill="background1" w:themeFillShade="BF"/>
            <w:vAlign w:val="center"/>
          </w:tcPr>
          <w:p w14:paraId="1AC92B98" w14:textId="77777777" w:rsidR="00A431D6" w:rsidRPr="00085474" w:rsidRDefault="00A431D6" w:rsidP="005E37EF">
            <w:pPr>
              <w:jc w:val="center"/>
              <w:rPr>
                <w:b/>
                <w:sz w:val="14"/>
                <w:szCs w:val="14"/>
              </w:rPr>
            </w:pPr>
            <w:r w:rsidRPr="00085474">
              <w:rPr>
                <w:b/>
                <w:sz w:val="14"/>
                <w:szCs w:val="14"/>
              </w:rPr>
              <w:t>X</w:t>
            </w:r>
          </w:p>
        </w:tc>
        <w:tc>
          <w:tcPr>
            <w:tcW w:w="702" w:type="dxa"/>
            <w:shd w:val="clear" w:color="auto" w:fill="BFBFBF" w:themeFill="background1" w:themeFillShade="BF"/>
            <w:vAlign w:val="center"/>
          </w:tcPr>
          <w:p w14:paraId="329A2216" w14:textId="54EE7C96" w:rsidR="00A431D6" w:rsidRPr="00085474" w:rsidRDefault="00A431D6" w:rsidP="005E37EF">
            <w:pPr>
              <w:jc w:val="center"/>
              <w:rPr>
                <w:b/>
                <w:sz w:val="14"/>
                <w:szCs w:val="14"/>
                <w:lang w:val="en-US"/>
              </w:rPr>
            </w:pPr>
            <w:r w:rsidRPr="00085474">
              <w:rPr>
                <w:b/>
                <w:sz w:val="14"/>
                <w:szCs w:val="14"/>
                <w:lang w:val="en-US"/>
              </w:rPr>
              <w:t>XI</w:t>
            </w:r>
          </w:p>
        </w:tc>
        <w:tc>
          <w:tcPr>
            <w:tcW w:w="702" w:type="dxa"/>
            <w:shd w:val="clear" w:color="auto" w:fill="BFBFBF" w:themeFill="background1" w:themeFillShade="BF"/>
            <w:vAlign w:val="center"/>
          </w:tcPr>
          <w:p w14:paraId="296584D3" w14:textId="249BCCD2" w:rsidR="00A431D6" w:rsidRPr="00085474" w:rsidRDefault="00A431D6" w:rsidP="005E37EF">
            <w:pPr>
              <w:jc w:val="center"/>
              <w:rPr>
                <w:b/>
                <w:sz w:val="14"/>
                <w:szCs w:val="14"/>
              </w:rPr>
            </w:pPr>
            <w:r w:rsidRPr="00085474">
              <w:rPr>
                <w:b/>
                <w:sz w:val="14"/>
                <w:szCs w:val="14"/>
              </w:rPr>
              <w:t>XII</w:t>
            </w:r>
          </w:p>
        </w:tc>
      </w:tr>
      <w:tr w:rsidR="00085474" w:rsidRPr="00085474" w14:paraId="5A661EEA" w14:textId="36A5673F" w:rsidTr="007D51E2">
        <w:trPr>
          <w:trHeight w:val="1"/>
          <w:jc w:val="center"/>
        </w:trPr>
        <w:tc>
          <w:tcPr>
            <w:tcW w:w="2710" w:type="dxa"/>
            <w:shd w:val="clear" w:color="auto" w:fill="auto"/>
            <w:noWrap/>
            <w:vAlign w:val="center"/>
            <w:hideMark/>
          </w:tcPr>
          <w:p w14:paraId="3A677763" w14:textId="6322D0B4" w:rsidR="00DA1A6B" w:rsidRPr="00085474" w:rsidRDefault="00DA1A6B" w:rsidP="00DA1A6B">
            <w:pPr>
              <w:rPr>
                <w:sz w:val="18"/>
                <w:szCs w:val="18"/>
                <w:lang w:val="sr-Cyrl-BA"/>
              </w:rPr>
            </w:pPr>
            <w:r w:rsidRPr="00085474">
              <w:rPr>
                <w:sz w:val="18"/>
                <w:szCs w:val="18"/>
              </w:rPr>
              <w:t>Број радника којима је извршена надокнада трошкова превоза на посао</w:t>
            </w:r>
            <w:r w:rsidRPr="00085474">
              <w:rPr>
                <w:sz w:val="18"/>
                <w:szCs w:val="18"/>
                <w:lang w:val="sr-Cyrl-BA"/>
              </w:rPr>
              <w:t xml:space="preserve"> (аутокарта) у 2022. години</w:t>
            </w:r>
          </w:p>
        </w:tc>
        <w:tc>
          <w:tcPr>
            <w:tcW w:w="690" w:type="dxa"/>
            <w:shd w:val="clear" w:color="auto" w:fill="auto"/>
            <w:noWrap/>
            <w:vAlign w:val="center"/>
          </w:tcPr>
          <w:p w14:paraId="2E5BE2CA" w14:textId="1CFB1224" w:rsidR="00DA1A6B" w:rsidRPr="00085474" w:rsidRDefault="00DA1A6B" w:rsidP="00DA1A6B">
            <w:pPr>
              <w:jc w:val="center"/>
              <w:rPr>
                <w:sz w:val="14"/>
                <w:szCs w:val="14"/>
                <w:lang w:val="sr-Cyrl-RS"/>
              </w:rPr>
            </w:pPr>
            <w:r w:rsidRPr="00085474">
              <w:rPr>
                <w:sz w:val="14"/>
                <w:szCs w:val="14"/>
              </w:rPr>
              <w:t>984</w:t>
            </w:r>
          </w:p>
        </w:tc>
        <w:tc>
          <w:tcPr>
            <w:tcW w:w="717" w:type="dxa"/>
            <w:shd w:val="clear" w:color="auto" w:fill="auto"/>
            <w:noWrap/>
            <w:vAlign w:val="center"/>
          </w:tcPr>
          <w:p w14:paraId="16182059" w14:textId="2DE919A7" w:rsidR="00DA1A6B" w:rsidRPr="00085474" w:rsidRDefault="00DA1A6B" w:rsidP="00DA1A6B">
            <w:pPr>
              <w:jc w:val="center"/>
              <w:rPr>
                <w:sz w:val="14"/>
                <w:szCs w:val="14"/>
                <w:lang w:val="sr-Cyrl-RS"/>
              </w:rPr>
            </w:pPr>
            <w:r w:rsidRPr="00085474">
              <w:rPr>
                <w:sz w:val="14"/>
                <w:szCs w:val="14"/>
              </w:rPr>
              <w:t>984</w:t>
            </w:r>
          </w:p>
        </w:tc>
        <w:tc>
          <w:tcPr>
            <w:tcW w:w="702" w:type="dxa"/>
            <w:vAlign w:val="center"/>
          </w:tcPr>
          <w:p w14:paraId="369DBC51" w14:textId="5FFE6085" w:rsidR="00DA1A6B" w:rsidRPr="00085474" w:rsidRDefault="00DA1A6B" w:rsidP="00DA1A6B">
            <w:pPr>
              <w:jc w:val="center"/>
              <w:rPr>
                <w:sz w:val="14"/>
                <w:szCs w:val="14"/>
                <w:lang w:val="sr-Cyrl-RS"/>
              </w:rPr>
            </w:pPr>
            <w:r w:rsidRPr="00085474">
              <w:rPr>
                <w:sz w:val="14"/>
                <w:szCs w:val="14"/>
              </w:rPr>
              <w:t>1.025</w:t>
            </w:r>
          </w:p>
        </w:tc>
        <w:tc>
          <w:tcPr>
            <w:tcW w:w="703" w:type="dxa"/>
            <w:vAlign w:val="center"/>
          </w:tcPr>
          <w:p w14:paraId="5C4E3BED" w14:textId="21E579F1" w:rsidR="00DA1A6B" w:rsidRPr="00085474" w:rsidRDefault="00DA1A6B" w:rsidP="00DA1A6B">
            <w:pPr>
              <w:jc w:val="center"/>
              <w:rPr>
                <w:sz w:val="14"/>
                <w:szCs w:val="14"/>
              </w:rPr>
            </w:pPr>
            <w:r w:rsidRPr="00085474">
              <w:rPr>
                <w:sz w:val="14"/>
                <w:szCs w:val="14"/>
              </w:rPr>
              <w:t>997</w:t>
            </w:r>
          </w:p>
        </w:tc>
        <w:tc>
          <w:tcPr>
            <w:tcW w:w="702" w:type="dxa"/>
            <w:vAlign w:val="center"/>
          </w:tcPr>
          <w:p w14:paraId="405DDE65" w14:textId="0E3613D5" w:rsidR="00DA1A6B" w:rsidRPr="00085474" w:rsidRDefault="00DA1A6B" w:rsidP="00DA1A6B">
            <w:pPr>
              <w:jc w:val="center"/>
              <w:rPr>
                <w:sz w:val="14"/>
                <w:szCs w:val="14"/>
                <w:lang w:val="sr-Cyrl-RS"/>
              </w:rPr>
            </w:pPr>
            <w:r w:rsidRPr="00085474">
              <w:rPr>
                <w:sz w:val="14"/>
                <w:szCs w:val="14"/>
                <w:lang w:val="sr-Cyrl-RS"/>
              </w:rPr>
              <w:t>1.007</w:t>
            </w:r>
          </w:p>
        </w:tc>
        <w:tc>
          <w:tcPr>
            <w:tcW w:w="702" w:type="dxa"/>
            <w:vAlign w:val="center"/>
          </w:tcPr>
          <w:p w14:paraId="6C29A6B9" w14:textId="5C38E9E2" w:rsidR="00DA1A6B" w:rsidRPr="00085474" w:rsidRDefault="00DA1A6B" w:rsidP="00DA1A6B">
            <w:pPr>
              <w:jc w:val="center"/>
              <w:rPr>
                <w:sz w:val="14"/>
                <w:szCs w:val="14"/>
                <w:lang w:val="sr-Cyrl-RS"/>
              </w:rPr>
            </w:pPr>
            <w:r w:rsidRPr="00085474">
              <w:rPr>
                <w:sz w:val="14"/>
                <w:szCs w:val="14"/>
                <w:lang w:val="sr-Latn-BA"/>
              </w:rPr>
              <w:t>1.034</w:t>
            </w:r>
          </w:p>
        </w:tc>
        <w:tc>
          <w:tcPr>
            <w:tcW w:w="702" w:type="dxa"/>
            <w:vAlign w:val="center"/>
          </w:tcPr>
          <w:p w14:paraId="14EE05D7" w14:textId="304C011A" w:rsidR="00DA1A6B" w:rsidRPr="00085474" w:rsidRDefault="00DA1A6B" w:rsidP="00DA1A6B">
            <w:pPr>
              <w:jc w:val="center"/>
              <w:rPr>
                <w:sz w:val="14"/>
                <w:szCs w:val="14"/>
                <w:lang w:val="sr-Latn-BA"/>
              </w:rPr>
            </w:pPr>
            <w:r w:rsidRPr="00085474">
              <w:rPr>
                <w:sz w:val="14"/>
                <w:szCs w:val="14"/>
                <w:lang w:val="sr-Latn-BA"/>
              </w:rPr>
              <w:t>1.046</w:t>
            </w:r>
          </w:p>
        </w:tc>
        <w:tc>
          <w:tcPr>
            <w:tcW w:w="702" w:type="dxa"/>
            <w:vAlign w:val="center"/>
          </w:tcPr>
          <w:p w14:paraId="0A62BBB0" w14:textId="2FDA9D44" w:rsidR="00DA1A6B" w:rsidRPr="00085474" w:rsidRDefault="00DA1A6B" w:rsidP="00DA1A6B">
            <w:pPr>
              <w:jc w:val="center"/>
              <w:rPr>
                <w:sz w:val="14"/>
                <w:szCs w:val="14"/>
                <w:lang w:val="sr-Latn-BA"/>
              </w:rPr>
            </w:pPr>
            <w:r w:rsidRPr="00085474">
              <w:rPr>
                <w:sz w:val="14"/>
                <w:szCs w:val="14"/>
                <w:lang w:val="sr-Latn-BA"/>
              </w:rPr>
              <w:t>1.034</w:t>
            </w:r>
          </w:p>
        </w:tc>
        <w:tc>
          <w:tcPr>
            <w:tcW w:w="702" w:type="dxa"/>
            <w:vAlign w:val="center"/>
          </w:tcPr>
          <w:p w14:paraId="08C6F35B" w14:textId="7A1486F5" w:rsidR="00DA1A6B" w:rsidRPr="00085474" w:rsidRDefault="00DA1A6B" w:rsidP="00DA1A6B">
            <w:pPr>
              <w:jc w:val="center"/>
              <w:rPr>
                <w:sz w:val="14"/>
                <w:szCs w:val="14"/>
                <w:lang w:val="sr-Latn-BA"/>
              </w:rPr>
            </w:pPr>
            <w:r w:rsidRPr="00085474">
              <w:rPr>
                <w:sz w:val="14"/>
                <w:szCs w:val="14"/>
                <w:lang w:val="sr-Latn-BA"/>
              </w:rPr>
              <w:t>1.044</w:t>
            </w:r>
          </w:p>
        </w:tc>
        <w:tc>
          <w:tcPr>
            <w:tcW w:w="702" w:type="dxa"/>
            <w:vAlign w:val="center"/>
          </w:tcPr>
          <w:p w14:paraId="5372A82C" w14:textId="5767FEDD" w:rsidR="00DA1A6B" w:rsidRPr="00085474" w:rsidRDefault="00DA1A6B" w:rsidP="00DA1A6B">
            <w:pPr>
              <w:jc w:val="center"/>
              <w:rPr>
                <w:sz w:val="14"/>
                <w:szCs w:val="14"/>
                <w:lang w:val="sr-Cyrl-RS"/>
              </w:rPr>
            </w:pPr>
            <w:r w:rsidRPr="00085474">
              <w:rPr>
                <w:sz w:val="14"/>
                <w:szCs w:val="14"/>
                <w:lang w:val="sr-Cyrl-RS"/>
              </w:rPr>
              <w:t>1.047</w:t>
            </w:r>
          </w:p>
        </w:tc>
        <w:tc>
          <w:tcPr>
            <w:tcW w:w="702" w:type="dxa"/>
            <w:vAlign w:val="center"/>
          </w:tcPr>
          <w:p w14:paraId="70AA9013" w14:textId="37DDC1F5" w:rsidR="00DA1A6B" w:rsidRPr="00085474" w:rsidRDefault="00DA1A6B" w:rsidP="00DA1A6B">
            <w:pPr>
              <w:jc w:val="center"/>
              <w:rPr>
                <w:sz w:val="14"/>
                <w:szCs w:val="14"/>
              </w:rPr>
            </w:pPr>
            <w:r w:rsidRPr="00085474">
              <w:rPr>
                <w:sz w:val="14"/>
                <w:szCs w:val="14"/>
              </w:rPr>
              <w:t>1.027</w:t>
            </w:r>
          </w:p>
        </w:tc>
        <w:tc>
          <w:tcPr>
            <w:tcW w:w="702" w:type="dxa"/>
            <w:vAlign w:val="center"/>
          </w:tcPr>
          <w:p w14:paraId="0276B881" w14:textId="6BFCBF91" w:rsidR="00DA1A6B" w:rsidRPr="00085474" w:rsidRDefault="00DA1A6B" w:rsidP="00DA1A6B">
            <w:pPr>
              <w:jc w:val="center"/>
              <w:rPr>
                <w:sz w:val="14"/>
                <w:szCs w:val="14"/>
              </w:rPr>
            </w:pPr>
            <w:r w:rsidRPr="00085474">
              <w:rPr>
                <w:sz w:val="14"/>
                <w:szCs w:val="14"/>
              </w:rPr>
              <w:t>1.057</w:t>
            </w:r>
          </w:p>
        </w:tc>
      </w:tr>
      <w:tr w:rsidR="00085474" w:rsidRPr="00085474" w14:paraId="28441E29" w14:textId="1F90CD76" w:rsidTr="007D51E2">
        <w:trPr>
          <w:trHeight w:val="1"/>
          <w:jc w:val="center"/>
        </w:trPr>
        <w:tc>
          <w:tcPr>
            <w:tcW w:w="2710" w:type="dxa"/>
            <w:shd w:val="clear" w:color="auto" w:fill="D9D9D9" w:themeFill="background1" w:themeFillShade="D9"/>
            <w:noWrap/>
            <w:vAlign w:val="center"/>
          </w:tcPr>
          <w:p w14:paraId="1ABCD425" w14:textId="02168FE7" w:rsidR="00DA1A6B" w:rsidRPr="00085474" w:rsidRDefault="00DA1A6B" w:rsidP="00DA1A6B">
            <w:pPr>
              <w:rPr>
                <w:sz w:val="18"/>
                <w:szCs w:val="18"/>
              </w:rPr>
            </w:pPr>
            <w:r w:rsidRPr="00085474">
              <w:rPr>
                <w:b/>
                <w:bCs/>
                <w:sz w:val="18"/>
                <w:szCs w:val="18"/>
              </w:rPr>
              <w:t>Износ у КМ</w:t>
            </w:r>
          </w:p>
        </w:tc>
        <w:tc>
          <w:tcPr>
            <w:tcW w:w="690" w:type="dxa"/>
            <w:shd w:val="clear" w:color="auto" w:fill="D9D9D9" w:themeFill="background1" w:themeFillShade="D9"/>
            <w:noWrap/>
            <w:vAlign w:val="center"/>
          </w:tcPr>
          <w:p w14:paraId="592360D0" w14:textId="7DBB46F1" w:rsidR="00DA1A6B" w:rsidRPr="00085474" w:rsidRDefault="00DA1A6B" w:rsidP="00DA1A6B">
            <w:pPr>
              <w:jc w:val="center"/>
              <w:rPr>
                <w:b/>
                <w:sz w:val="14"/>
                <w:szCs w:val="14"/>
                <w:lang w:val="sr-Cyrl-RS"/>
              </w:rPr>
            </w:pPr>
            <w:r w:rsidRPr="00085474">
              <w:rPr>
                <w:b/>
                <w:bCs/>
                <w:sz w:val="14"/>
                <w:szCs w:val="14"/>
              </w:rPr>
              <w:t>82.469</w:t>
            </w:r>
          </w:p>
        </w:tc>
        <w:tc>
          <w:tcPr>
            <w:tcW w:w="717" w:type="dxa"/>
            <w:shd w:val="clear" w:color="auto" w:fill="D9D9D9" w:themeFill="background1" w:themeFillShade="D9"/>
            <w:noWrap/>
            <w:vAlign w:val="center"/>
          </w:tcPr>
          <w:p w14:paraId="3D45EF71" w14:textId="779D642C" w:rsidR="00DA1A6B" w:rsidRPr="00085474" w:rsidRDefault="00DA1A6B" w:rsidP="00DA1A6B">
            <w:pPr>
              <w:jc w:val="center"/>
              <w:rPr>
                <w:b/>
                <w:sz w:val="14"/>
                <w:szCs w:val="14"/>
                <w:lang w:val="sr-Cyrl-RS"/>
              </w:rPr>
            </w:pPr>
            <w:r w:rsidRPr="00085474">
              <w:rPr>
                <w:b/>
                <w:bCs/>
                <w:sz w:val="14"/>
                <w:szCs w:val="14"/>
              </w:rPr>
              <w:t>86.845</w:t>
            </w:r>
          </w:p>
        </w:tc>
        <w:tc>
          <w:tcPr>
            <w:tcW w:w="702" w:type="dxa"/>
            <w:shd w:val="clear" w:color="auto" w:fill="D9D9D9" w:themeFill="background1" w:themeFillShade="D9"/>
            <w:vAlign w:val="center"/>
          </w:tcPr>
          <w:p w14:paraId="3EFFA0C3" w14:textId="1229EAC6" w:rsidR="00DA1A6B" w:rsidRPr="00085474" w:rsidRDefault="00DA1A6B" w:rsidP="00DA1A6B">
            <w:pPr>
              <w:jc w:val="center"/>
              <w:rPr>
                <w:b/>
                <w:sz w:val="14"/>
                <w:szCs w:val="14"/>
                <w:lang w:val="sr-Cyrl-RS"/>
              </w:rPr>
            </w:pPr>
            <w:r w:rsidRPr="00085474">
              <w:rPr>
                <w:b/>
                <w:bCs/>
                <w:sz w:val="14"/>
                <w:szCs w:val="14"/>
              </w:rPr>
              <w:t>104.986</w:t>
            </w:r>
          </w:p>
        </w:tc>
        <w:tc>
          <w:tcPr>
            <w:tcW w:w="703" w:type="dxa"/>
            <w:shd w:val="clear" w:color="auto" w:fill="D9D9D9" w:themeFill="background1" w:themeFillShade="D9"/>
            <w:vAlign w:val="center"/>
          </w:tcPr>
          <w:p w14:paraId="6FC72317" w14:textId="0DC72A26" w:rsidR="00DA1A6B" w:rsidRPr="00085474" w:rsidRDefault="00DA1A6B" w:rsidP="00DA1A6B">
            <w:pPr>
              <w:jc w:val="center"/>
              <w:rPr>
                <w:b/>
                <w:sz w:val="14"/>
                <w:szCs w:val="14"/>
              </w:rPr>
            </w:pPr>
            <w:r w:rsidRPr="00085474">
              <w:rPr>
                <w:b/>
                <w:bCs/>
                <w:sz w:val="14"/>
                <w:szCs w:val="14"/>
              </w:rPr>
              <w:t>98.658</w:t>
            </w:r>
          </w:p>
        </w:tc>
        <w:tc>
          <w:tcPr>
            <w:tcW w:w="702" w:type="dxa"/>
            <w:shd w:val="clear" w:color="auto" w:fill="D9D9D9" w:themeFill="background1" w:themeFillShade="D9"/>
            <w:vAlign w:val="center"/>
          </w:tcPr>
          <w:p w14:paraId="459A29C8" w14:textId="5B885973" w:rsidR="00DA1A6B" w:rsidRPr="00085474" w:rsidRDefault="00DA1A6B" w:rsidP="00DA1A6B">
            <w:pPr>
              <w:jc w:val="center"/>
              <w:rPr>
                <w:b/>
                <w:sz w:val="14"/>
                <w:szCs w:val="14"/>
                <w:lang w:val="sr-Cyrl-RS"/>
              </w:rPr>
            </w:pPr>
            <w:r w:rsidRPr="00085474">
              <w:rPr>
                <w:b/>
                <w:bCs/>
                <w:sz w:val="14"/>
                <w:szCs w:val="14"/>
                <w:lang w:val="sr-Cyrl-RS"/>
              </w:rPr>
              <w:t>99.396</w:t>
            </w:r>
          </w:p>
        </w:tc>
        <w:tc>
          <w:tcPr>
            <w:tcW w:w="702" w:type="dxa"/>
            <w:shd w:val="clear" w:color="auto" w:fill="D9D9D9" w:themeFill="background1" w:themeFillShade="D9"/>
            <w:vAlign w:val="center"/>
          </w:tcPr>
          <w:p w14:paraId="4641C462" w14:textId="5D93A2CE" w:rsidR="00DA1A6B" w:rsidRPr="00085474" w:rsidRDefault="00DA1A6B" w:rsidP="00DA1A6B">
            <w:pPr>
              <w:jc w:val="center"/>
              <w:rPr>
                <w:b/>
                <w:sz w:val="14"/>
                <w:szCs w:val="14"/>
                <w:lang w:val="sr-Latn-BA"/>
              </w:rPr>
            </w:pPr>
            <w:r w:rsidRPr="00085474">
              <w:rPr>
                <w:b/>
                <w:bCs/>
                <w:sz w:val="14"/>
                <w:szCs w:val="14"/>
                <w:lang w:val="sr-Latn-BA"/>
              </w:rPr>
              <w:t>106.774</w:t>
            </w:r>
          </w:p>
        </w:tc>
        <w:tc>
          <w:tcPr>
            <w:tcW w:w="702" w:type="dxa"/>
            <w:shd w:val="clear" w:color="auto" w:fill="D9D9D9" w:themeFill="background1" w:themeFillShade="D9"/>
            <w:vAlign w:val="center"/>
          </w:tcPr>
          <w:p w14:paraId="6417BE90" w14:textId="51C21022" w:rsidR="00DA1A6B" w:rsidRPr="00085474" w:rsidRDefault="00DA1A6B" w:rsidP="00DA1A6B">
            <w:pPr>
              <w:jc w:val="center"/>
              <w:rPr>
                <w:b/>
                <w:sz w:val="14"/>
                <w:szCs w:val="14"/>
                <w:lang w:val="sr-Latn-BA"/>
              </w:rPr>
            </w:pPr>
            <w:r w:rsidRPr="00085474">
              <w:rPr>
                <w:b/>
                <w:bCs/>
                <w:sz w:val="14"/>
                <w:szCs w:val="14"/>
                <w:lang w:val="sr-Latn-BA"/>
              </w:rPr>
              <w:t>108.041</w:t>
            </w:r>
          </w:p>
        </w:tc>
        <w:tc>
          <w:tcPr>
            <w:tcW w:w="702" w:type="dxa"/>
            <w:shd w:val="clear" w:color="auto" w:fill="D9D9D9" w:themeFill="background1" w:themeFillShade="D9"/>
            <w:vAlign w:val="center"/>
          </w:tcPr>
          <w:p w14:paraId="7DF687C7" w14:textId="0293D964" w:rsidR="00DA1A6B" w:rsidRPr="00085474" w:rsidRDefault="00DA1A6B" w:rsidP="00DA1A6B">
            <w:pPr>
              <w:jc w:val="center"/>
              <w:rPr>
                <w:b/>
                <w:sz w:val="14"/>
                <w:szCs w:val="14"/>
                <w:lang w:val="sr-Latn-BA"/>
              </w:rPr>
            </w:pPr>
            <w:r w:rsidRPr="00085474">
              <w:rPr>
                <w:b/>
                <w:bCs/>
                <w:sz w:val="14"/>
                <w:szCs w:val="14"/>
                <w:lang w:val="sr-Latn-BA"/>
              </w:rPr>
              <w:t>116.434</w:t>
            </w:r>
          </w:p>
        </w:tc>
        <w:tc>
          <w:tcPr>
            <w:tcW w:w="702" w:type="dxa"/>
            <w:shd w:val="clear" w:color="auto" w:fill="D9D9D9" w:themeFill="background1" w:themeFillShade="D9"/>
            <w:vAlign w:val="center"/>
          </w:tcPr>
          <w:p w14:paraId="75C3EBF4" w14:textId="223FBE61" w:rsidR="00DA1A6B" w:rsidRPr="00085474" w:rsidRDefault="00DA1A6B" w:rsidP="00DA1A6B">
            <w:pPr>
              <w:jc w:val="center"/>
              <w:rPr>
                <w:b/>
                <w:sz w:val="14"/>
                <w:szCs w:val="14"/>
                <w:lang w:val="sr-Latn-BA"/>
              </w:rPr>
            </w:pPr>
            <w:r w:rsidRPr="00085474">
              <w:rPr>
                <w:b/>
                <w:bCs/>
                <w:sz w:val="14"/>
                <w:szCs w:val="14"/>
                <w:lang w:val="sr-Latn-BA"/>
              </w:rPr>
              <w:t>118.209</w:t>
            </w:r>
          </w:p>
        </w:tc>
        <w:tc>
          <w:tcPr>
            <w:tcW w:w="702" w:type="dxa"/>
            <w:shd w:val="clear" w:color="auto" w:fill="D9D9D9" w:themeFill="background1" w:themeFillShade="D9"/>
            <w:vAlign w:val="center"/>
          </w:tcPr>
          <w:p w14:paraId="783FE9D8" w14:textId="34B4733D" w:rsidR="00DA1A6B" w:rsidRPr="00085474" w:rsidRDefault="00DA1A6B" w:rsidP="00DA1A6B">
            <w:pPr>
              <w:jc w:val="center"/>
              <w:rPr>
                <w:b/>
                <w:sz w:val="14"/>
                <w:szCs w:val="14"/>
                <w:lang w:val="sr-Cyrl-RS"/>
              </w:rPr>
            </w:pPr>
            <w:r w:rsidRPr="00085474">
              <w:rPr>
                <w:b/>
                <w:bCs/>
                <w:sz w:val="14"/>
                <w:szCs w:val="14"/>
                <w:lang w:val="sr-Cyrl-RS"/>
              </w:rPr>
              <w:t>122.933</w:t>
            </w:r>
          </w:p>
        </w:tc>
        <w:tc>
          <w:tcPr>
            <w:tcW w:w="702" w:type="dxa"/>
            <w:shd w:val="clear" w:color="auto" w:fill="D9D9D9" w:themeFill="background1" w:themeFillShade="D9"/>
            <w:vAlign w:val="center"/>
          </w:tcPr>
          <w:p w14:paraId="46FB0D90" w14:textId="1CC97FE3" w:rsidR="00DA1A6B" w:rsidRPr="00085474" w:rsidRDefault="00DA1A6B" w:rsidP="00DA1A6B">
            <w:pPr>
              <w:jc w:val="center"/>
              <w:rPr>
                <w:b/>
                <w:sz w:val="14"/>
                <w:szCs w:val="14"/>
              </w:rPr>
            </w:pPr>
            <w:r w:rsidRPr="00085474">
              <w:rPr>
                <w:b/>
                <w:bCs/>
                <w:sz w:val="14"/>
                <w:szCs w:val="14"/>
              </w:rPr>
              <w:t>119.928</w:t>
            </w:r>
          </w:p>
        </w:tc>
        <w:tc>
          <w:tcPr>
            <w:tcW w:w="702" w:type="dxa"/>
            <w:shd w:val="clear" w:color="auto" w:fill="D9D9D9" w:themeFill="background1" w:themeFillShade="D9"/>
            <w:vAlign w:val="center"/>
          </w:tcPr>
          <w:p w14:paraId="1126DBDF" w14:textId="07C4074E" w:rsidR="00DA1A6B" w:rsidRPr="00085474" w:rsidRDefault="00DA1A6B" w:rsidP="00DA1A6B">
            <w:pPr>
              <w:jc w:val="center"/>
              <w:rPr>
                <w:b/>
                <w:sz w:val="14"/>
                <w:szCs w:val="14"/>
              </w:rPr>
            </w:pPr>
            <w:r w:rsidRPr="00085474">
              <w:rPr>
                <w:b/>
                <w:bCs/>
                <w:sz w:val="14"/>
                <w:szCs w:val="14"/>
              </w:rPr>
              <w:t>127.003</w:t>
            </w:r>
          </w:p>
        </w:tc>
      </w:tr>
      <w:tr w:rsidR="00085474" w:rsidRPr="00085474" w14:paraId="4FB93A15" w14:textId="1ACDC6BE" w:rsidTr="007D51E2">
        <w:trPr>
          <w:trHeight w:val="1"/>
          <w:jc w:val="center"/>
        </w:trPr>
        <w:tc>
          <w:tcPr>
            <w:tcW w:w="2710" w:type="dxa"/>
            <w:shd w:val="clear" w:color="auto" w:fill="auto"/>
            <w:noWrap/>
            <w:vAlign w:val="center"/>
          </w:tcPr>
          <w:p w14:paraId="5845E45C" w14:textId="1E84CBE7" w:rsidR="00085474" w:rsidRPr="00085474" w:rsidRDefault="00085474" w:rsidP="00085474">
            <w:pPr>
              <w:rPr>
                <w:sz w:val="18"/>
                <w:szCs w:val="18"/>
              </w:rPr>
            </w:pPr>
            <w:r w:rsidRPr="00085474">
              <w:rPr>
                <w:sz w:val="18"/>
                <w:szCs w:val="18"/>
              </w:rPr>
              <w:t>Број радника којима је извршена надокнада трошкова превоза на посао</w:t>
            </w:r>
            <w:r w:rsidRPr="00085474">
              <w:rPr>
                <w:sz w:val="18"/>
                <w:szCs w:val="18"/>
                <w:lang w:val="sr-Cyrl-BA"/>
              </w:rPr>
              <w:t xml:space="preserve"> (аутокарта) у 2023. години</w:t>
            </w:r>
          </w:p>
        </w:tc>
        <w:tc>
          <w:tcPr>
            <w:tcW w:w="690" w:type="dxa"/>
            <w:shd w:val="clear" w:color="auto" w:fill="auto"/>
            <w:noWrap/>
            <w:vAlign w:val="center"/>
          </w:tcPr>
          <w:p w14:paraId="0C56729E" w14:textId="4B4358E6" w:rsidR="00085474" w:rsidRPr="00085474" w:rsidRDefault="00085474" w:rsidP="00085474">
            <w:pPr>
              <w:jc w:val="center"/>
              <w:rPr>
                <w:sz w:val="14"/>
                <w:szCs w:val="14"/>
              </w:rPr>
            </w:pPr>
            <w:r w:rsidRPr="00085474">
              <w:rPr>
                <w:sz w:val="14"/>
                <w:szCs w:val="14"/>
              </w:rPr>
              <w:t>1.037</w:t>
            </w:r>
          </w:p>
        </w:tc>
        <w:tc>
          <w:tcPr>
            <w:tcW w:w="717" w:type="dxa"/>
            <w:shd w:val="clear" w:color="auto" w:fill="auto"/>
            <w:noWrap/>
            <w:vAlign w:val="center"/>
          </w:tcPr>
          <w:p w14:paraId="6B77DF07" w14:textId="71B64233" w:rsidR="00085474" w:rsidRPr="00085474" w:rsidRDefault="00085474" w:rsidP="00085474">
            <w:pPr>
              <w:jc w:val="center"/>
              <w:rPr>
                <w:sz w:val="14"/>
                <w:szCs w:val="14"/>
              </w:rPr>
            </w:pPr>
            <w:r w:rsidRPr="00085474">
              <w:rPr>
                <w:sz w:val="14"/>
                <w:szCs w:val="14"/>
              </w:rPr>
              <w:t>1.041</w:t>
            </w:r>
          </w:p>
        </w:tc>
        <w:tc>
          <w:tcPr>
            <w:tcW w:w="702" w:type="dxa"/>
            <w:vAlign w:val="center"/>
          </w:tcPr>
          <w:p w14:paraId="70B40241" w14:textId="78169CC7" w:rsidR="00085474" w:rsidRPr="00085474" w:rsidRDefault="00085474" w:rsidP="00085474">
            <w:pPr>
              <w:jc w:val="center"/>
              <w:rPr>
                <w:sz w:val="14"/>
                <w:szCs w:val="14"/>
              </w:rPr>
            </w:pPr>
            <w:r w:rsidRPr="00085474">
              <w:rPr>
                <w:sz w:val="14"/>
                <w:szCs w:val="14"/>
              </w:rPr>
              <w:t>1.036</w:t>
            </w:r>
          </w:p>
        </w:tc>
        <w:tc>
          <w:tcPr>
            <w:tcW w:w="703" w:type="dxa"/>
            <w:vAlign w:val="center"/>
          </w:tcPr>
          <w:p w14:paraId="44C77B6A" w14:textId="1689810C" w:rsidR="00085474" w:rsidRPr="00085474" w:rsidRDefault="00085474" w:rsidP="00085474">
            <w:pPr>
              <w:jc w:val="center"/>
              <w:rPr>
                <w:sz w:val="14"/>
                <w:szCs w:val="14"/>
              </w:rPr>
            </w:pPr>
            <w:r w:rsidRPr="00085474">
              <w:rPr>
                <w:sz w:val="14"/>
                <w:szCs w:val="14"/>
              </w:rPr>
              <w:t>1.033</w:t>
            </w:r>
          </w:p>
        </w:tc>
        <w:tc>
          <w:tcPr>
            <w:tcW w:w="702" w:type="dxa"/>
            <w:vAlign w:val="center"/>
          </w:tcPr>
          <w:p w14:paraId="33D65877" w14:textId="34285B7D" w:rsidR="00085474" w:rsidRPr="00085474" w:rsidRDefault="00085474" w:rsidP="00085474">
            <w:pPr>
              <w:jc w:val="center"/>
              <w:rPr>
                <w:sz w:val="14"/>
                <w:szCs w:val="14"/>
                <w:lang w:val="sr-Cyrl-RS"/>
              </w:rPr>
            </w:pPr>
            <w:r w:rsidRPr="00085474">
              <w:rPr>
                <w:sz w:val="14"/>
                <w:szCs w:val="14"/>
                <w:lang w:val="sr-Cyrl-RS"/>
              </w:rPr>
              <w:t>1.039</w:t>
            </w:r>
          </w:p>
        </w:tc>
        <w:tc>
          <w:tcPr>
            <w:tcW w:w="702" w:type="dxa"/>
            <w:vAlign w:val="center"/>
          </w:tcPr>
          <w:p w14:paraId="410CA798" w14:textId="0B4A91BF" w:rsidR="00085474" w:rsidRPr="00085474" w:rsidRDefault="00085474" w:rsidP="00085474">
            <w:pPr>
              <w:jc w:val="center"/>
              <w:rPr>
                <w:sz w:val="14"/>
                <w:szCs w:val="14"/>
                <w:lang w:val="sr-Latn-BA"/>
              </w:rPr>
            </w:pPr>
            <w:r w:rsidRPr="00085474">
              <w:rPr>
                <w:sz w:val="14"/>
                <w:szCs w:val="14"/>
              </w:rPr>
              <w:t>1.049</w:t>
            </w:r>
          </w:p>
        </w:tc>
        <w:tc>
          <w:tcPr>
            <w:tcW w:w="702" w:type="dxa"/>
            <w:vAlign w:val="center"/>
          </w:tcPr>
          <w:p w14:paraId="1D864E4F" w14:textId="46C5FCDE" w:rsidR="00085474" w:rsidRPr="00085474" w:rsidRDefault="00085474" w:rsidP="00085474">
            <w:pPr>
              <w:jc w:val="center"/>
              <w:rPr>
                <w:sz w:val="14"/>
                <w:szCs w:val="14"/>
                <w:lang w:val="sr-Latn-BA"/>
              </w:rPr>
            </w:pPr>
            <w:r w:rsidRPr="00085474">
              <w:rPr>
                <w:sz w:val="14"/>
                <w:szCs w:val="14"/>
              </w:rPr>
              <w:t>1.031</w:t>
            </w:r>
          </w:p>
        </w:tc>
        <w:tc>
          <w:tcPr>
            <w:tcW w:w="702" w:type="dxa"/>
            <w:vAlign w:val="center"/>
          </w:tcPr>
          <w:p w14:paraId="4476E93E" w14:textId="34829822" w:rsidR="00085474" w:rsidRPr="00085474" w:rsidRDefault="00085474" w:rsidP="00085474">
            <w:pPr>
              <w:jc w:val="center"/>
              <w:rPr>
                <w:sz w:val="14"/>
                <w:szCs w:val="14"/>
                <w:lang w:val="sr-Latn-BA"/>
              </w:rPr>
            </w:pPr>
            <w:r w:rsidRPr="00085474">
              <w:rPr>
                <w:sz w:val="14"/>
                <w:szCs w:val="14"/>
              </w:rPr>
              <w:t>1.028</w:t>
            </w:r>
          </w:p>
        </w:tc>
        <w:tc>
          <w:tcPr>
            <w:tcW w:w="702" w:type="dxa"/>
            <w:vAlign w:val="center"/>
          </w:tcPr>
          <w:p w14:paraId="20DEC060" w14:textId="11130EC5" w:rsidR="00085474" w:rsidRPr="00085474" w:rsidRDefault="00085474" w:rsidP="00085474">
            <w:pPr>
              <w:jc w:val="center"/>
              <w:rPr>
                <w:sz w:val="14"/>
                <w:szCs w:val="14"/>
                <w:lang w:val="sr-Latn-BA"/>
              </w:rPr>
            </w:pPr>
            <w:r w:rsidRPr="00085474">
              <w:rPr>
                <w:sz w:val="14"/>
                <w:szCs w:val="14"/>
              </w:rPr>
              <w:t>1.037</w:t>
            </w:r>
          </w:p>
        </w:tc>
        <w:tc>
          <w:tcPr>
            <w:tcW w:w="702" w:type="dxa"/>
            <w:vAlign w:val="center"/>
          </w:tcPr>
          <w:p w14:paraId="1C86D5FB" w14:textId="232A5ACF" w:rsidR="00085474" w:rsidRPr="00085474" w:rsidRDefault="00085474" w:rsidP="00085474">
            <w:pPr>
              <w:jc w:val="center"/>
              <w:rPr>
                <w:sz w:val="14"/>
                <w:szCs w:val="14"/>
                <w:lang w:val="sr-Cyrl-RS"/>
              </w:rPr>
            </w:pPr>
            <w:r w:rsidRPr="00085474">
              <w:rPr>
                <w:sz w:val="14"/>
                <w:szCs w:val="14"/>
                <w:lang w:val="sr-Cyrl-RS"/>
              </w:rPr>
              <w:t>1.034</w:t>
            </w:r>
          </w:p>
        </w:tc>
        <w:tc>
          <w:tcPr>
            <w:tcW w:w="702" w:type="dxa"/>
            <w:vAlign w:val="center"/>
          </w:tcPr>
          <w:p w14:paraId="7BCBAD03" w14:textId="2AEA765E" w:rsidR="00085474" w:rsidRPr="00085474" w:rsidRDefault="00085474" w:rsidP="00085474">
            <w:pPr>
              <w:jc w:val="center"/>
              <w:rPr>
                <w:sz w:val="14"/>
                <w:szCs w:val="14"/>
              </w:rPr>
            </w:pPr>
            <w:r w:rsidRPr="00085474">
              <w:rPr>
                <w:sz w:val="14"/>
                <w:szCs w:val="14"/>
              </w:rPr>
              <w:t>1.002</w:t>
            </w:r>
          </w:p>
        </w:tc>
        <w:tc>
          <w:tcPr>
            <w:tcW w:w="702" w:type="dxa"/>
            <w:vAlign w:val="center"/>
          </w:tcPr>
          <w:p w14:paraId="634E1A7F" w14:textId="78D25236" w:rsidR="00085474" w:rsidRPr="00085474" w:rsidRDefault="00085474" w:rsidP="00085474">
            <w:pPr>
              <w:jc w:val="center"/>
              <w:rPr>
                <w:sz w:val="14"/>
                <w:szCs w:val="14"/>
                <w:lang w:val="sr-Cyrl-RS"/>
              </w:rPr>
            </w:pPr>
            <w:r w:rsidRPr="00085474">
              <w:rPr>
                <w:sz w:val="14"/>
                <w:szCs w:val="14"/>
                <w:lang w:val="sr-Cyrl-RS"/>
              </w:rPr>
              <w:t>984</w:t>
            </w:r>
          </w:p>
        </w:tc>
      </w:tr>
      <w:tr w:rsidR="00085474" w:rsidRPr="00085474" w14:paraId="43FA9465" w14:textId="465B722C" w:rsidTr="007D51E2">
        <w:trPr>
          <w:jc w:val="center"/>
        </w:trPr>
        <w:tc>
          <w:tcPr>
            <w:tcW w:w="2710" w:type="dxa"/>
            <w:shd w:val="clear" w:color="auto" w:fill="D9D9D9" w:themeFill="background1" w:themeFillShade="D9"/>
            <w:noWrap/>
            <w:vAlign w:val="center"/>
            <w:hideMark/>
          </w:tcPr>
          <w:p w14:paraId="0FF62A59" w14:textId="77777777" w:rsidR="00085474" w:rsidRPr="00085474" w:rsidRDefault="00085474" w:rsidP="00085474">
            <w:pPr>
              <w:rPr>
                <w:b/>
                <w:bCs/>
                <w:sz w:val="18"/>
                <w:szCs w:val="18"/>
              </w:rPr>
            </w:pPr>
            <w:r w:rsidRPr="00085474">
              <w:rPr>
                <w:b/>
                <w:bCs/>
                <w:sz w:val="18"/>
                <w:szCs w:val="18"/>
              </w:rPr>
              <w:t>Износ у КМ</w:t>
            </w:r>
          </w:p>
        </w:tc>
        <w:tc>
          <w:tcPr>
            <w:tcW w:w="690" w:type="dxa"/>
            <w:shd w:val="clear" w:color="auto" w:fill="D9D9D9" w:themeFill="background1" w:themeFillShade="D9"/>
            <w:noWrap/>
            <w:vAlign w:val="center"/>
          </w:tcPr>
          <w:p w14:paraId="71C34F54" w14:textId="7FCBAC57" w:rsidR="00085474" w:rsidRPr="00085474" w:rsidRDefault="00085474" w:rsidP="00085474">
            <w:pPr>
              <w:jc w:val="center"/>
              <w:rPr>
                <w:b/>
                <w:bCs/>
                <w:sz w:val="14"/>
                <w:szCs w:val="14"/>
                <w:lang w:val="sr-Cyrl-RS"/>
              </w:rPr>
            </w:pPr>
            <w:r w:rsidRPr="00085474">
              <w:rPr>
                <w:b/>
                <w:bCs/>
                <w:sz w:val="14"/>
                <w:szCs w:val="14"/>
              </w:rPr>
              <w:t>120.800</w:t>
            </w:r>
          </w:p>
        </w:tc>
        <w:tc>
          <w:tcPr>
            <w:tcW w:w="717" w:type="dxa"/>
            <w:shd w:val="clear" w:color="auto" w:fill="D9D9D9" w:themeFill="background1" w:themeFillShade="D9"/>
            <w:noWrap/>
            <w:vAlign w:val="center"/>
          </w:tcPr>
          <w:p w14:paraId="6CC72FCA" w14:textId="439F8EA6" w:rsidR="00085474" w:rsidRPr="00085474" w:rsidRDefault="00085474" w:rsidP="00085474">
            <w:pPr>
              <w:jc w:val="center"/>
              <w:rPr>
                <w:b/>
                <w:bCs/>
                <w:sz w:val="14"/>
                <w:szCs w:val="14"/>
                <w:lang w:val="sr-Cyrl-RS"/>
              </w:rPr>
            </w:pPr>
            <w:r w:rsidRPr="00085474">
              <w:rPr>
                <w:b/>
                <w:bCs/>
                <w:sz w:val="14"/>
                <w:szCs w:val="14"/>
              </w:rPr>
              <w:t>127.328</w:t>
            </w:r>
          </w:p>
        </w:tc>
        <w:tc>
          <w:tcPr>
            <w:tcW w:w="702" w:type="dxa"/>
            <w:shd w:val="clear" w:color="auto" w:fill="D9D9D9" w:themeFill="background1" w:themeFillShade="D9"/>
            <w:vAlign w:val="center"/>
          </w:tcPr>
          <w:p w14:paraId="30815657" w14:textId="5B3058AF" w:rsidR="00085474" w:rsidRPr="00085474" w:rsidRDefault="00085474" w:rsidP="00085474">
            <w:pPr>
              <w:jc w:val="center"/>
              <w:rPr>
                <w:b/>
                <w:bCs/>
                <w:sz w:val="14"/>
                <w:szCs w:val="14"/>
              </w:rPr>
            </w:pPr>
            <w:r w:rsidRPr="00085474">
              <w:rPr>
                <w:b/>
                <w:bCs/>
                <w:sz w:val="14"/>
                <w:szCs w:val="14"/>
              </w:rPr>
              <w:t>139.880</w:t>
            </w:r>
          </w:p>
        </w:tc>
        <w:tc>
          <w:tcPr>
            <w:tcW w:w="703" w:type="dxa"/>
            <w:shd w:val="clear" w:color="auto" w:fill="D9D9D9" w:themeFill="background1" w:themeFillShade="D9"/>
            <w:vAlign w:val="center"/>
          </w:tcPr>
          <w:p w14:paraId="6CDA081E" w14:textId="68C71E5E" w:rsidR="00085474" w:rsidRPr="00085474" w:rsidRDefault="00085474" w:rsidP="00085474">
            <w:pPr>
              <w:jc w:val="center"/>
              <w:rPr>
                <w:b/>
                <w:bCs/>
                <w:sz w:val="14"/>
                <w:szCs w:val="14"/>
              </w:rPr>
            </w:pPr>
            <w:r w:rsidRPr="00085474">
              <w:rPr>
                <w:b/>
                <w:bCs/>
                <w:sz w:val="14"/>
                <w:szCs w:val="14"/>
              </w:rPr>
              <w:t>123.209</w:t>
            </w:r>
          </w:p>
        </w:tc>
        <w:tc>
          <w:tcPr>
            <w:tcW w:w="702" w:type="dxa"/>
            <w:shd w:val="clear" w:color="auto" w:fill="D9D9D9" w:themeFill="background1" w:themeFillShade="D9"/>
            <w:vAlign w:val="center"/>
          </w:tcPr>
          <w:p w14:paraId="03764FCD" w14:textId="39E4F276" w:rsidR="00085474" w:rsidRPr="00085474" w:rsidRDefault="00085474" w:rsidP="00085474">
            <w:pPr>
              <w:jc w:val="center"/>
              <w:rPr>
                <w:b/>
                <w:bCs/>
                <w:sz w:val="14"/>
                <w:szCs w:val="14"/>
                <w:lang w:val="sr-Cyrl-RS"/>
              </w:rPr>
            </w:pPr>
            <w:r w:rsidRPr="00085474">
              <w:rPr>
                <w:b/>
                <w:bCs/>
                <w:sz w:val="14"/>
                <w:szCs w:val="14"/>
                <w:lang w:val="sr-Cyrl-RS"/>
              </w:rPr>
              <w:t>127.211</w:t>
            </w:r>
          </w:p>
        </w:tc>
        <w:tc>
          <w:tcPr>
            <w:tcW w:w="702" w:type="dxa"/>
            <w:shd w:val="clear" w:color="auto" w:fill="D9D9D9" w:themeFill="background1" w:themeFillShade="D9"/>
            <w:vAlign w:val="center"/>
          </w:tcPr>
          <w:p w14:paraId="6CE02A56" w14:textId="1F366B71" w:rsidR="00085474" w:rsidRPr="00085474" w:rsidRDefault="00085474" w:rsidP="00085474">
            <w:pPr>
              <w:jc w:val="center"/>
              <w:rPr>
                <w:b/>
                <w:bCs/>
                <w:sz w:val="14"/>
                <w:szCs w:val="14"/>
                <w:lang w:val="sr-Latn-BA"/>
              </w:rPr>
            </w:pPr>
            <w:r w:rsidRPr="00085474">
              <w:rPr>
                <w:b/>
                <w:bCs/>
                <w:sz w:val="14"/>
                <w:szCs w:val="14"/>
              </w:rPr>
              <w:t>127.136</w:t>
            </w:r>
          </w:p>
        </w:tc>
        <w:tc>
          <w:tcPr>
            <w:tcW w:w="702" w:type="dxa"/>
            <w:shd w:val="clear" w:color="auto" w:fill="D9D9D9" w:themeFill="background1" w:themeFillShade="D9"/>
            <w:vAlign w:val="center"/>
          </w:tcPr>
          <w:p w14:paraId="6EC50E4A" w14:textId="05C487F9" w:rsidR="00085474" w:rsidRPr="00085474" w:rsidRDefault="00085474" w:rsidP="00085474">
            <w:pPr>
              <w:jc w:val="center"/>
              <w:rPr>
                <w:b/>
                <w:bCs/>
                <w:sz w:val="14"/>
                <w:szCs w:val="14"/>
                <w:lang w:val="sr-Latn-BA"/>
              </w:rPr>
            </w:pPr>
            <w:r w:rsidRPr="00085474">
              <w:rPr>
                <w:b/>
                <w:bCs/>
                <w:sz w:val="14"/>
                <w:szCs w:val="14"/>
              </w:rPr>
              <w:t>126.155</w:t>
            </w:r>
          </w:p>
        </w:tc>
        <w:tc>
          <w:tcPr>
            <w:tcW w:w="702" w:type="dxa"/>
            <w:shd w:val="clear" w:color="auto" w:fill="D9D9D9" w:themeFill="background1" w:themeFillShade="D9"/>
            <w:vAlign w:val="center"/>
          </w:tcPr>
          <w:p w14:paraId="18C22033" w14:textId="5FA11E97" w:rsidR="00085474" w:rsidRPr="00085474" w:rsidRDefault="00085474" w:rsidP="00085474">
            <w:pPr>
              <w:jc w:val="center"/>
              <w:rPr>
                <w:b/>
                <w:bCs/>
                <w:sz w:val="14"/>
                <w:szCs w:val="14"/>
                <w:lang w:val="sr-Latn-BA"/>
              </w:rPr>
            </w:pPr>
            <w:r w:rsidRPr="00085474">
              <w:rPr>
                <w:b/>
                <w:bCs/>
                <w:sz w:val="14"/>
                <w:szCs w:val="14"/>
              </w:rPr>
              <w:t>125.882</w:t>
            </w:r>
          </w:p>
        </w:tc>
        <w:tc>
          <w:tcPr>
            <w:tcW w:w="702" w:type="dxa"/>
            <w:shd w:val="clear" w:color="auto" w:fill="D9D9D9" w:themeFill="background1" w:themeFillShade="D9"/>
            <w:vAlign w:val="center"/>
          </w:tcPr>
          <w:p w14:paraId="6A5A0CFB" w14:textId="431F7D78" w:rsidR="00085474" w:rsidRPr="00085474" w:rsidRDefault="00085474" w:rsidP="00085474">
            <w:pPr>
              <w:jc w:val="center"/>
              <w:rPr>
                <w:b/>
                <w:bCs/>
                <w:sz w:val="14"/>
                <w:szCs w:val="14"/>
                <w:lang w:val="sr-Latn-BA"/>
              </w:rPr>
            </w:pPr>
            <w:r w:rsidRPr="00085474">
              <w:rPr>
                <w:b/>
                <w:bCs/>
                <w:sz w:val="14"/>
                <w:szCs w:val="14"/>
              </w:rPr>
              <w:t>127.064</w:t>
            </w:r>
          </w:p>
        </w:tc>
        <w:tc>
          <w:tcPr>
            <w:tcW w:w="702" w:type="dxa"/>
            <w:shd w:val="clear" w:color="auto" w:fill="D9D9D9" w:themeFill="background1" w:themeFillShade="D9"/>
            <w:vAlign w:val="center"/>
          </w:tcPr>
          <w:p w14:paraId="1BB0EBD4" w14:textId="2A1D2CAD" w:rsidR="00085474" w:rsidRPr="00085474" w:rsidRDefault="00085474" w:rsidP="00085474">
            <w:pPr>
              <w:jc w:val="center"/>
              <w:rPr>
                <w:b/>
                <w:bCs/>
                <w:sz w:val="14"/>
                <w:szCs w:val="14"/>
                <w:lang w:val="sr-Cyrl-RS"/>
              </w:rPr>
            </w:pPr>
            <w:r w:rsidRPr="00085474">
              <w:rPr>
                <w:b/>
                <w:bCs/>
                <w:sz w:val="14"/>
                <w:szCs w:val="14"/>
                <w:lang w:val="sr-Cyrl-RS"/>
              </w:rPr>
              <w:t>132.673</w:t>
            </w:r>
          </w:p>
        </w:tc>
        <w:tc>
          <w:tcPr>
            <w:tcW w:w="702" w:type="dxa"/>
            <w:shd w:val="clear" w:color="auto" w:fill="D9D9D9" w:themeFill="background1" w:themeFillShade="D9"/>
            <w:vAlign w:val="center"/>
          </w:tcPr>
          <w:p w14:paraId="6D53D40B" w14:textId="3C47B8A6" w:rsidR="00085474" w:rsidRPr="00085474" w:rsidRDefault="00085474" w:rsidP="00085474">
            <w:pPr>
              <w:jc w:val="center"/>
              <w:rPr>
                <w:b/>
                <w:bCs/>
                <w:sz w:val="14"/>
                <w:szCs w:val="14"/>
              </w:rPr>
            </w:pPr>
            <w:r w:rsidRPr="00085474">
              <w:rPr>
                <w:b/>
                <w:bCs/>
                <w:sz w:val="14"/>
                <w:szCs w:val="14"/>
              </w:rPr>
              <w:t>125.440</w:t>
            </w:r>
          </w:p>
        </w:tc>
        <w:tc>
          <w:tcPr>
            <w:tcW w:w="702" w:type="dxa"/>
            <w:shd w:val="clear" w:color="auto" w:fill="D9D9D9" w:themeFill="background1" w:themeFillShade="D9"/>
            <w:vAlign w:val="center"/>
          </w:tcPr>
          <w:p w14:paraId="3D37DB60" w14:textId="428B9414" w:rsidR="00085474" w:rsidRPr="00085474" w:rsidRDefault="00085474" w:rsidP="00085474">
            <w:pPr>
              <w:jc w:val="center"/>
              <w:rPr>
                <w:b/>
                <w:bCs/>
                <w:sz w:val="14"/>
                <w:szCs w:val="14"/>
                <w:lang w:val="sr-Cyrl-RS"/>
              </w:rPr>
            </w:pPr>
            <w:r w:rsidRPr="00085474">
              <w:rPr>
                <w:b/>
                <w:bCs/>
                <w:sz w:val="14"/>
                <w:szCs w:val="14"/>
                <w:lang w:val="sr-Cyrl-RS"/>
              </w:rPr>
              <w:t>120.304</w:t>
            </w:r>
          </w:p>
        </w:tc>
      </w:tr>
    </w:tbl>
    <w:p w14:paraId="741CAE06" w14:textId="397B3F91" w:rsidR="00DD2D33" w:rsidRPr="00FD6B3D" w:rsidRDefault="00700EFB" w:rsidP="00E154C9">
      <w:pPr>
        <w:spacing w:after="120"/>
        <w:jc w:val="center"/>
        <w:rPr>
          <w:b/>
          <w:bCs/>
          <w:i/>
          <w:iCs/>
          <w:sz w:val="20"/>
          <w:szCs w:val="20"/>
          <w:lang w:val="sr-Cyrl-CS"/>
        </w:rPr>
      </w:pPr>
      <w:r w:rsidRPr="00085474">
        <w:rPr>
          <w:b/>
          <w:bCs/>
          <w:i/>
          <w:iCs/>
          <w:sz w:val="20"/>
          <w:szCs w:val="20"/>
          <w:lang w:val="sr-Cyrl-CS"/>
        </w:rPr>
        <w:t xml:space="preserve">Табела </w:t>
      </w:r>
      <w:r w:rsidR="000B6EB2" w:rsidRPr="00085474">
        <w:rPr>
          <w:b/>
          <w:bCs/>
          <w:i/>
          <w:iCs/>
          <w:sz w:val="20"/>
          <w:szCs w:val="20"/>
          <w:lang w:val="sr-Cyrl-RS"/>
        </w:rPr>
        <w:t>6</w:t>
      </w:r>
      <w:r w:rsidR="007D2BBF" w:rsidRPr="00085474">
        <w:rPr>
          <w:b/>
          <w:bCs/>
          <w:i/>
          <w:iCs/>
          <w:sz w:val="20"/>
          <w:szCs w:val="20"/>
          <w:lang w:val="en-US"/>
        </w:rPr>
        <w:t>7</w:t>
      </w:r>
      <w:r w:rsidRPr="00085474">
        <w:rPr>
          <w:b/>
          <w:bCs/>
          <w:i/>
          <w:iCs/>
          <w:sz w:val="20"/>
          <w:szCs w:val="20"/>
          <w:lang w:val="sr-Cyrl-CS"/>
        </w:rPr>
        <w:t>: Број радника и трошкови п</w:t>
      </w:r>
      <w:r w:rsidR="00E154C9">
        <w:rPr>
          <w:b/>
          <w:bCs/>
          <w:i/>
          <w:iCs/>
          <w:sz w:val="20"/>
          <w:szCs w:val="20"/>
          <w:lang w:val="sr-Cyrl-CS"/>
        </w:rPr>
        <w:t>ревоза (аутокарта) по мјесецима</w:t>
      </w:r>
    </w:p>
    <w:p w14:paraId="5B453AA9" w14:textId="54FA2FAB" w:rsidR="00270D86" w:rsidRPr="00C47BC3" w:rsidRDefault="00270D86" w:rsidP="00FD6B3D">
      <w:pPr>
        <w:ind w:left="-510" w:right="-510"/>
        <w:jc w:val="both"/>
        <w:rPr>
          <w:lang w:val="sr-Cyrl-RS" w:eastAsia="sr-Latn-BA"/>
        </w:rPr>
      </w:pPr>
      <w:r w:rsidRPr="00FD6B3D">
        <w:rPr>
          <w:lang w:val="sr-Latn-BA" w:eastAsia="sr-Latn-BA"/>
        </w:rPr>
        <w:t>T</w:t>
      </w:r>
      <w:r w:rsidR="00700EFB" w:rsidRPr="00FD6B3D">
        <w:rPr>
          <w:lang w:val="sr-Latn-BA" w:eastAsia="sr-Latn-BA"/>
        </w:rPr>
        <w:t>рошк</w:t>
      </w:r>
      <w:r w:rsidRPr="00FD6B3D">
        <w:rPr>
          <w:lang w:val="sr-Latn-BA" w:eastAsia="sr-Latn-BA"/>
        </w:rPr>
        <w:t>ова производних услуга остварен</w:t>
      </w:r>
      <w:r w:rsidRPr="00FD6B3D">
        <w:rPr>
          <w:lang w:val="sr-Cyrl-RS" w:eastAsia="sr-Latn-BA"/>
        </w:rPr>
        <w:t>и су</w:t>
      </w:r>
      <w:r w:rsidR="00700EFB" w:rsidRPr="00FD6B3D">
        <w:rPr>
          <w:lang w:eastAsia="sr-Latn-BA"/>
        </w:rPr>
        <w:t xml:space="preserve"> </w:t>
      </w:r>
      <w:r w:rsidR="00700EFB" w:rsidRPr="00FD6B3D">
        <w:rPr>
          <w:lang w:val="sr-Latn-BA" w:eastAsia="sr-Latn-BA"/>
        </w:rPr>
        <w:t xml:space="preserve">у износу од </w:t>
      </w:r>
      <w:r w:rsidRPr="00FD6B3D">
        <w:rPr>
          <w:lang w:eastAsia="sr-Latn-BA"/>
        </w:rPr>
        <w:t>4.398.477</w:t>
      </w:r>
      <w:r w:rsidR="00083EA3" w:rsidRPr="00FD6B3D">
        <w:rPr>
          <w:lang w:eastAsia="sr-Latn-BA"/>
        </w:rPr>
        <w:t xml:space="preserve"> </w:t>
      </w:r>
      <w:r w:rsidR="00700EFB" w:rsidRPr="00FD6B3D">
        <w:rPr>
          <w:lang w:val="sr-Latn-BA" w:eastAsia="sr-Latn-BA"/>
        </w:rPr>
        <w:t>КМ</w:t>
      </w:r>
      <w:r w:rsidR="00700EFB" w:rsidRPr="00FD6B3D">
        <w:rPr>
          <w:lang w:eastAsia="sr-Latn-BA"/>
        </w:rPr>
        <w:t xml:space="preserve"> </w:t>
      </w:r>
      <w:r w:rsidRPr="00FD6B3D">
        <w:rPr>
          <w:lang w:val="sr-Cyrl-BA" w:eastAsia="sr-Latn-BA"/>
        </w:rPr>
        <w:t>и мањи су за 474.942 у односу на исти период претходне године, а најзначајније смањење односи се на трошкове услуга одржавања у износу од 298.519</w:t>
      </w:r>
      <w:r w:rsidR="00FD6B3D" w:rsidRPr="00FD6B3D">
        <w:rPr>
          <w:lang w:val="sr-Cyrl-BA" w:eastAsia="sr-Latn-BA"/>
        </w:rPr>
        <w:t xml:space="preserve"> </w:t>
      </w:r>
      <w:r w:rsidRPr="00FD6B3D">
        <w:rPr>
          <w:lang w:val="sr-Cyrl-BA" w:eastAsia="sr-Latn-BA"/>
        </w:rPr>
        <w:t>КМ. У 2023</w:t>
      </w:r>
      <w:r w:rsidR="00FD6B3D" w:rsidRPr="00FD6B3D">
        <w:rPr>
          <w:lang w:val="sr-Cyrl-BA" w:eastAsia="sr-Latn-BA"/>
        </w:rPr>
        <w:t>.</w:t>
      </w:r>
      <w:r w:rsidRPr="00FD6B3D">
        <w:rPr>
          <w:lang w:val="sr-Cyrl-BA" w:eastAsia="sr-Latn-BA"/>
        </w:rPr>
        <w:t xml:space="preserve"> години Управа Друштва донијела је Упутство о рачуноводственом третману накнадних улагања у некретнине, постројења и опрему број </w:t>
      </w:r>
      <w:r w:rsidR="00ED4299">
        <w:rPr>
          <w:lang w:val="sr-Cyrl-BA" w:eastAsia="sr-Latn-BA"/>
        </w:rPr>
        <w:t xml:space="preserve">               </w:t>
      </w:r>
      <w:r w:rsidRPr="00FD6B3D">
        <w:rPr>
          <w:lang w:eastAsia="sr-Latn-BA"/>
        </w:rPr>
        <w:t>I-4</w:t>
      </w:r>
      <w:r w:rsidRPr="00FD6B3D">
        <w:rPr>
          <w:lang w:val="sr-Cyrl-BA" w:eastAsia="sr-Latn-BA"/>
        </w:rPr>
        <w:t xml:space="preserve"> 19763/23 од 10.11.2023.</w:t>
      </w:r>
      <w:r w:rsidR="00FD6B3D" w:rsidRPr="00FD6B3D">
        <w:rPr>
          <w:lang w:val="sr-Cyrl-BA" w:eastAsia="sr-Latn-BA"/>
        </w:rPr>
        <w:t xml:space="preserve"> </w:t>
      </w:r>
      <w:r w:rsidRPr="00FD6B3D">
        <w:rPr>
          <w:lang w:val="sr-Cyrl-BA" w:eastAsia="sr-Latn-BA"/>
        </w:rPr>
        <w:t xml:space="preserve">године. Наведеним упутством дефинисана су улагања у имовину која припада Друштву а која испуњавају услове из МРС 16. </w:t>
      </w:r>
      <w:r w:rsidR="00A64069">
        <w:rPr>
          <w:lang w:val="sr-Cyrl-BA" w:eastAsia="sr-Latn-BA"/>
        </w:rPr>
        <w:t xml:space="preserve">Ефекти примјене Упутства </w:t>
      </w:r>
      <w:r w:rsidR="00C47BC3">
        <w:rPr>
          <w:lang w:val="sr-Cyrl-RS" w:eastAsia="sr-Latn-BA"/>
        </w:rPr>
        <w:t xml:space="preserve">одразили су се на смањење трошкова инвестиционог одржавања за 28% у односу на прошлу годину. </w:t>
      </w:r>
    </w:p>
    <w:p w14:paraId="68BC14C6" w14:textId="6FDB02EA" w:rsidR="0036015F" w:rsidRPr="00FD6B3D" w:rsidRDefault="0036015F" w:rsidP="00C47BC3">
      <w:pPr>
        <w:ind w:right="-510"/>
        <w:jc w:val="both"/>
        <w:rPr>
          <w:lang w:val="sr-Cyrl-RS"/>
        </w:rPr>
      </w:pPr>
    </w:p>
    <w:p w14:paraId="211CCAD1" w14:textId="53A6040E" w:rsidR="0036015F" w:rsidRPr="009F0FF4" w:rsidRDefault="0036015F" w:rsidP="0036015F">
      <w:pPr>
        <w:ind w:left="-510" w:right="-510"/>
        <w:jc w:val="both"/>
        <w:rPr>
          <w:lang w:val="sr-Latn-BA"/>
        </w:rPr>
      </w:pPr>
      <w:r w:rsidRPr="009F0FF4">
        <w:rPr>
          <w:lang w:val="sr-Latn-CS"/>
        </w:rPr>
        <w:t>Трошкови закупа у</w:t>
      </w:r>
      <w:r w:rsidRPr="009F0FF4">
        <w:rPr>
          <w:lang w:val="sr-Cyrl-BA"/>
        </w:rPr>
        <w:t xml:space="preserve"> </w:t>
      </w:r>
      <w:r w:rsidRPr="009F0FF4">
        <w:rPr>
          <w:lang w:val="sr-Latn-CS"/>
        </w:rPr>
        <w:t>202</w:t>
      </w:r>
      <w:r w:rsidRPr="009F0FF4">
        <w:rPr>
          <w:lang w:val="sr-Cyrl-BA"/>
        </w:rPr>
        <w:t>3</w:t>
      </w:r>
      <w:r w:rsidRPr="009F0FF4">
        <w:rPr>
          <w:lang w:val="sr-Latn-CS"/>
        </w:rPr>
        <w:t>. годин</w:t>
      </w:r>
      <w:r>
        <w:rPr>
          <w:lang w:val="sr-Cyrl-BA"/>
        </w:rPr>
        <w:t>и</w:t>
      </w:r>
      <w:r w:rsidRPr="009F0FF4">
        <w:rPr>
          <w:lang w:val="sr-Latn-CS"/>
        </w:rPr>
        <w:t xml:space="preserve"> </w:t>
      </w:r>
      <w:r w:rsidRPr="009F0FF4">
        <w:rPr>
          <w:lang w:val="sr-Cyrl-BA"/>
        </w:rPr>
        <w:t xml:space="preserve"> износе 1.047.883 КМ,</w:t>
      </w:r>
      <w:r w:rsidRPr="009F0FF4">
        <w:t xml:space="preserve"> а</w:t>
      </w:r>
      <w:r w:rsidRPr="009F0FF4">
        <w:rPr>
          <w:lang w:val="sr-Latn-BA"/>
        </w:rPr>
        <w:t xml:space="preserve"> </w:t>
      </w:r>
      <w:r w:rsidRPr="009F0FF4">
        <w:rPr>
          <w:lang w:val="sr-Cyrl-BA"/>
        </w:rPr>
        <w:t xml:space="preserve">највећим дијелом </w:t>
      </w:r>
      <w:r w:rsidRPr="009F0FF4">
        <w:rPr>
          <w:lang w:val="ru-RU"/>
        </w:rPr>
        <w:t>односе</w:t>
      </w:r>
      <w:r w:rsidRPr="009F0FF4">
        <w:rPr>
          <w:lang w:val="sr-Latn-CS"/>
        </w:rPr>
        <w:t xml:space="preserve"> </w:t>
      </w:r>
      <w:r>
        <w:rPr>
          <w:lang w:val="sr-Cyrl-RS"/>
        </w:rPr>
        <w:t xml:space="preserve">се </w:t>
      </w:r>
      <w:r w:rsidRPr="009F0FF4">
        <w:rPr>
          <w:lang w:val="sr-Latn-CS"/>
        </w:rPr>
        <w:t>на</w:t>
      </w:r>
      <w:r w:rsidRPr="009F0FF4">
        <w:rPr>
          <w:lang w:val="sr-Cyrl-BA"/>
        </w:rPr>
        <w:t xml:space="preserve"> временско задржавање теретних кола других жељезничких управа на пругама Жељезница Републике Српске (РИВ и ОТК). У</w:t>
      </w:r>
      <w:r w:rsidRPr="009F0FF4">
        <w:rPr>
          <w:lang w:val="sr-Latn-CS"/>
        </w:rPr>
        <w:t xml:space="preserve"> наведеном износу је </w:t>
      </w:r>
      <w:r w:rsidRPr="009F0FF4">
        <w:rPr>
          <w:lang w:val="ru-RU"/>
        </w:rPr>
        <w:t xml:space="preserve">исказана </w:t>
      </w:r>
      <w:r w:rsidRPr="009F0FF4">
        <w:rPr>
          <w:lang w:val="sr-Cyrl-BA"/>
        </w:rPr>
        <w:t>и</w:t>
      </w:r>
      <w:r w:rsidRPr="009F0FF4">
        <w:rPr>
          <w:lang w:val="sr-Latn-CS"/>
        </w:rPr>
        <w:t xml:space="preserve"> процјена РИ</w:t>
      </w:r>
      <w:r w:rsidRPr="009F0FF4">
        <w:rPr>
          <w:lang w:val="sr-Cyrl-BA"/>
        </w:rPr>
        <w:t>В</w:t>
      </w:r>
      <w:r w:rsidRPr="009F0FF4">
        <w:rPr>
          <w:lang w:val="sr-Latn-CS"/>
        </w:rPr>
        <w:t>-а Жељезниц</w:t>
      </w:r>
      <w:r w:rsidRPr="009F0FF4">
        <w:rPr>
          <w:lang w:val="sr-Cyrl-BA"/>
        </w:rPr>
        <w:t>а</w:t>
      </w:r>
      <w:r w:rsidRPr="009F0FF4">
        <w:rPr>
          <w:lang w:val="sr-Latn-CS"/>
        </w:rPr>
        <w:t xml:space="preserve"> Федерације </w:t>
      </w:r>
      <w:r w:rsidRPr="009F0FF4">
        <w:rPr>
          <w:lang w:val="sr-Cyrl-BA"/>
        </w:rPr>
        <w:t>БиХ и процјена РИВ-а страних жељезничких управа</w:t>
      </w:r>
      <w:r w:rsidRPr="009F0FF4">
        <w:rPr>
          <w:lang w:val="sr-Latn-BA"/>
        </w:rPr>
        <w:t xml:space="preserve"> </w:t>
      </w:r>
      <w:r w:rsidRPr="009F0FF4">
        <w:rPr>
          <w:lang w:val="sr-Cyrl-BA"/>
        </w:rPr>
        <w:t>за период</w:t>
      </w:r>
      <w:r>
        <w:rPr>
          <w:lang w:val="sr-Cyrl-BA"/>
        </w:rPr>
        <w:t xml:space="preserve"> </w:t>
      </w:r>
      <w:r w:rsidRPr="009F0FF4">
        <w:rPr>
          <w:lang w:val="sr-Cyrl-BA"/>
        </w:rPr>
        <w:t>I</w:t>
      </w:r>
      <w:r>
        <w:rPr>
          <w:lang w:val="sr-Cyrl-BA"/>
        </w:rPr>
        <w:t>Х-</w:t>
      </w:r>
      <w:r w:rsidRPr="009F0FF4">
        <w:rPr>
          <w:lang w:val="sr-Cyrl-BA"/>
        </w:rPr>
        <w:t>Х</w:t>
      </w:r>
      <w:bookmarkStart w:id="89" w:name="_Hlk160529904"/>
      <w:r w:rsidRPr="009F0FF4">
        <w:rPr>
          <w:lang w:val="sr-Cyrl-BA"/>
        </w:rPr>
        <w:t>II</w:t>
      </w:r>
      <w:bookmarkEnd w:id="89"/>
      <w:r w:rsidRPr="009F0FF4">
        <w:rPr>
          <w:lang w:val="sr-Cyrl-BA"/>
        </w:rPr>
        <w:t>/20</w:t>
      </w:r>
      <w:r w:rsidRPr="009F0FF4">
        <w:rPr>
          <w:lang w:val="sr-Latn-BA"/>
        </w:rPr>
        <w:t>2</w:t>
      </w:r>
      <w:r w:rsidRPr="009F0FF4">
        <w:rPr>
          <w:lang w:val="sr-Cyrl-BA"/>
        </w:rPr>
        <w:t>3</w:t>
      </w:r>
      <w:r>
        <w:rPr>
          <w:lang w:val="sr-Cyrl-BA"/>
        </w:rPr>
        <w:t>. годину</w:t>
      </w:r>
      <w:r w:rsidRPr="009F0FF4">
        <w:rPr>
          <w:lang w:val="sr-Latn-CS"/>
        </w:rPr>
        <w:t xml:space="preserve"> јер документација за стварни обрачун касни у просјеку три до</w:t>
      </w:r>
      <w:r w:rsidRPr="009F0FF4">
        <w:rPr>
          <w:lang w:val="sr-Cyrl-BA"/>
        </w:rPr>
        <w:t xml:space="preserve"> пет </w:t>
      </w:r>
      <w:r w:rsidRPr="009F0FF4">
        <w:rPr>
          <w:lang w:val="sr-Latn-CS"/>
        </w:rPr>
        <w:t>мјесец</w:t>
      </w:r>
      <w:r w:rsidRPr="009F0FF4">
        <w:rPr>
          <w:lang w:val="sr-Cyrl-BA"/>
        </w:rPr>
        <w:t>и</w:t>
      </w:r>
      <w:r w:rsidRPr="009F0FF4">
        <w:rPr>
          <w:lang w:val="sr-Latn-CS"/>
        </w:rPr>
        <w:t xml:space="preserve">. </w:t>
      </w:r>
    </w:p>
    <w:p w14:paraId="535B4747" w14:textId="77777777" w:rsidR="00544688" w:rsidRPr="00A4357F" w:rsidRDefault="00544688" w:rsidP="00022D21">
      <w:pPr>
        <w:ind w:left="-510" w:right="-510"/>
        <w:jc w:val="both"/>
        <w:rPr>
          <w:color w:val="FF0000"/>
        </w:rPr>
      </w:pPr>
    </w:p>
    <w:p w14:paraId="5D1075C0" w14:textId="708AD58F" w:rsidR="00DD2D33" w:rsidRPr="00A4357F" w:rsidRDefault="0036015F" w:rsidP="0036015F">
      <w:pPr>
        <w:ind w:left="-510" w:right="-510"/>
        <w:jc w:val="both"/>
        <w:rPr>
          <w:color w:val="FF0000"/>
          <w:lang w:val="sr-Cyrl-RS"/>
        </w:rPr>
      </w:pPr>
      <w:r w:rsidRPr="00F80B1E">
        <w:rPr>
          <w:lang w:val="sr-Cyrl-RS"/>
        </w:rPr>
        <w:t xml:space="preserve">Трошкови за рекламу и пропаганду износе </w:t>
      </w:r>
      <w:r w:rsidR="00FB743D">
        <w:rPr>
          <w:lang w:val="sr-Cyrl-RS"/>
        </w:rPr>
        <w:t>54.758</w:t>
      </w:r>
      <w:r w:rsidRPr="00F80B1E">
        <w:rPr>
          <w:lang w:val="sr-Cyrl-RS"/>
        </w:rPr>
        <w:t xml:space="preserve"> КМ и </w:t>
      </w:r>
      <w:r>
        <w:rPr>
          <w:lang w:val="sr-Cyrl-RS"/>
        </w:rPr>
        <w:t>већи</w:t>
      </w:r>
      <w:r w:rsidRPr="00F80B1E">
        <w:rPr>
          <w:lang w:val="sr-Cyrl-RS"/>
        </w:rPr>
        <w:t xml:space="preserve"> су за </w:t>
      </w:r>
      <w:r w:rsidR="00FB743D">
        <w:rPr>
          <w:lang w:val="sr-Cyrl-RS"/>
        </w:rPr>
        <w:t>28</w:t>
      </w:r>
      <w:r w:rsidRPr="00F80B1E">
        <w:rPr>
          <w:lang w:val="sr-Cyrl-RS"/>
        </w:rPr>
        <w:t xml:space="preserve">% од остварења за посматрани период 2022. године, а односе се на трошкове рекламног и промотивног материјала, те медијско представљање Жељезница Републике Српске, а </w:t>
      </w:r>
      <w:r w:rsidR="00FB743D">
        <w:rPr>
          <w:lang w:val="sr-Cyrl-RS"/>
        </w:rPr>
        <w:t>9</w:t>
      </w:r>
      <w:r w:rsidRPr="00F80B1E">
        <w:rPr>
          <w:lang w:val="sr-Cyrl-RS"/>
        </w:rPr>
        <w:t>% мањи су у односу на план</w:t>
      </w:r>
      <w:r w:rsidR="00FB743D">
        <w:rPr>
          <w:lang w:val="sr-Cyrl-RS"/>
        </w:rPr>
        <w:t>.</w:t>
      </w:r>
    </w:p>
    <w:p w14:paraId="33351F59" w14:textId="77777777" w:rsidR="008A7C69" w:rsidRPr="00FB743D" w:rsidRDefault="008A7C69" w:rsidP="00022D21">
      <w:pPr>
        <w:ind w:right="-283"/>
        <w:jc w:val="right"/>
        <w:rPr>
          <w:lang w:eastAsia="en-US"/>
        </w:rPr>
      </w:pPr>
      <w:r w:rsidRPr="00FB743D">
        <w:rPr>
          <w:sz w:val="20"/>
          <w:szCs w:val="20"/>
          <w:lang w:val="sr-Cyrl-CS" w:eastAsia="en-US"/>
        </w:rPr>
        <w:t xml:space="preserve">                                                                                                                                                                         (у КМ)</w:t>
      </w:r>
    </w:p>
    <w:tbl>
      <w:tblPr>
        <w:tblW w:w="10945" w:type="dxa"/>
        <w:jc w:val="center"/>
        <w:tblLook w:val="04A0" w:firstRow="1" w:lastRow="0" w:firstColumn="1" w:lastColumn="0" w:noHBand="0" w:noVBand="1"/>
      </w:tblPr>
      <w:tblGrid>
        <w:gridCol w:w="705"/>
        <w:gridCol w:w="5132"/>
        <w:gridCol w:w="1086"/>
        <w:gridCol w:w="1201"/>
        <w:gridCol w:w="1086"/>
        <w:gridCol w:w="856"/>
        <w:gridCol w:w="879"/>
      </w:tblGrid>
      <w:tr w:rsidR="00FB743D" w:rsidRPr="00FB743D" w14:paraId="06E662CF" w14:textId="77777777" w:rsidTr="00FB743D">
        <w:trPr>
          <w:trHeight w:val="233"/>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6212F87" w14:textId="77777777" w:rsidR="00FB743D" w:rsidRPr="00FB743D" w:rsidRDefault="00FB743D" w:rsidP="00FB743D">
            <w:pPr>
              <w:jc w:val="center"/>
              <w:rPr>
                <w:b/>
                <w:bCs/>
                <w:sz w:val="18"/>
                <w:szCs w:val="18"/>
                <w:lang w:val="en-US" w:eastAsia="en-US"/>
              </w:rPr>
            </w:pPr>
            <w:bookmarkStart w:id="90" w:name="_Toc395795231"/>
            <w:r w:rsidRPr="00FB743D">
              <w:rPr>
                <w:b/>
                <w:bCs/>
                <w:sz w:val="18"/>
                <w:szCs w:val="18"/>
                <w:lang w:val="en-US" w:eastAsia="en-US"/>
              </w:rPr>
              <w:t xml:space="preserve">Редни број </w:t>
            </w:r>
          </w:p>
        </w:tc>
        <w:tc>
          <w:tcPr>
            <w:tcW w:w="5132"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2294181" w14:textId="77777777" w:rsidR="00FB743D" w:rsidRPr="00FB743D" w:rsidRDefault="00FB743D" w:rsidP="00FB743D">
            <w:pPr>
              <w:jc w:val="center"/>
              <w:rPr>
                <w:b/>
                <w:bCs/>
                <w:sz w:val="18"/>
                <w:szCs w:val="18"/>
                <w:lang w:val="en-US" w:eastAsia="en-US"/>
              </w:rPr>
            </w:pPr>
            <w:r w:rsidRPr="00FB743D">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33C2EE9F" w14:textId="77777777" w:rsidR="00FB743D" w:rsidRPr="00FB743D" w:rsidRDefault="00FB743D" w:rsidP="00FB743D">
            <w:pPr>
              <w:jc w:val="center"/>
              <w:rPr>
                <w:b/>
                <w:bCs/>
                <w:sz w:val="18"/>
                <w:szCs w:val="18"/>
                <w:lang w:val="en-US" w:eastAsia="en-US"/>
              </w:rPr>
            </w:pPr>
            <w:r w:rsidRPr="00FB743D">
              <w:rPr>
                <w:b/>
                <w:bCs/>
                <w:sz w:val="18"/>
                <w:szCs w:val="18"/>
                <w:lang w:val="en-US" w:eastAsia="en-US"/>
              </w:rPr>
              <w:t>Остварено</w:t>
            </w:r>
          </w:p>
        </w:tc>
        <w:tc>
          <w:tcPr>
            <w:tcW w:w="1201" w:type="dxa"/>
            <w:tcBorders>
              <w:top w:val="single" w:sz="8" w:space="0" w:color="auto"/>
              <w:left w:val="nil"/>
              <w:bottom w:val="single" w:sz="4" w:space="0" w:color="auto"/>
              <w:right w:val="single" w:sz="4" w:space="0" w:color="auto"/>
            </w:tcBorders>
            <w:shd w:val="clear" w:color="000000" w:fill="BFBFBF"/>
            <w:noWrap/>
            <w:vAlign w:val="center"/>
            <w:hideMark/>
          </w:tcPr>
          <w:p w14:paraId="58490DDF" w14:textId="24930E4D" w:rsidR="00FB743D" w:rsidRPr="00FB743D" w:rsidRDefault="00FB743D" w:rsidP="00FB743D">
            <w:pPr>
              <w:jc w:val="center"/>
              <w:rPr>
                <w:b/>
                <w:bCs/>
                <w:sz w:val="18"/>
                <w:szCs w:val="18"/>
                <w:lang w:val="en-US" w:eastAsia="en-US"/>
              </w:rPr>
            </w:pPr>
            <w:r w:rsidRPr="00FB743D">
              <w:rPr>
                <w:b/>
                <w:bCs/>
                <w:sz w:val="18"/>
                <w:szCs w:val="18"/>
                <w:lang w:val="en-US" w:eastAsia="en-US"/>
              </w:rPr>
              <w:t>Ребаланс Плана</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05A60220" w14:textId="77777777" w:rsidR="00FB743D" w:rsidRPr="00FB743D" w:rsidRDefault="00FB743D" w:rsidP="00FB743D">
            <w:pPr>
              <w:jc w:val="center"/>
              <w:rPr>
                <w:b/>
                <w:bCs/>
                <w:sz w:val="18"/>
                <w:szCs w:val="18"/>
                <w:lang w:val="en-US" w:eastAsia="en-US"/>
              </w:rPr>
            </w:pPr>
            <w:r w:rsidRPr="00FB743D">
              <w:rPr>
                <w:b/>
                <w:bCs/>
                <w:sz w:val="18"/>
                <w:szCs w:val="18"/>
                <w:lang w:val="en-US" w:eastAsia="en-US"/>
              </w:rPr>
              <w:t>Остварено</w:t>
            </w:r>
          </w:p>
        </w:tc>
        <w:tc>
          <w:tcPr>
            <w:tcW w:w="173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CAC3E7F" w14:textId="77777777" w:rsidR="00FB743D" w:rsidRPr="00FB743D" w:rsidRDefault="00FB743D" w:rsidP="00FB743D">
            <w:pPr>
              <w:jc w:val="center"/>
              <w:rPr>
                <w:b/>
                <w:bCs/>
                <w:sz w:val="18"/>
                <w:szCs w:val="18"/>
                <w:lang w:val="en-US" w:eastAsia="en-US"/>
              </w:rPr>
            </w:pPr>
            <w:r w:rsidRPr="00FB743D">
              <w:rPr>
                <w:b/>
                <w:bCs/>
                <w:sz w:val="18"/>
                <w:szCs w:val="18"/>
                <w:lang w:val="en-US" w:eastAsia="en-US"/>
              </w:rPr>
              <w:t>Индекси</w:t>
            </w:r>
          </w:p>
        </w:tc>
      </w:tr>
      <w:tr w:rsidR="00FB743D" w:rsidRPr="00FB743D" w14:paraId="26C5A6D2" w14:textId="77777777" w:rsidTr="00FB743D">
        <w:trPr>
          <w:trHeight w:val="219"/>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4F695C6A" w14:textId="77777777" w:rsidR="00FB743D" w:rsidRPr="00FB743D" w:rsidRDefault="00FB743D" w:rsidP="00FB743D">
            <w:pPr>
              <w:rPr>
                <w:b/>
                <w:bCs/>
                <w:sz w:val="18"/>
                <w:szCs w:val="18"/>
                <w:lang w:val="en-US" w:eastAsia="en-US"/>
              </w:rPr>
            </w:pPr>
          </w:p>
        </w:tc>
        <w:tc>
          <w:tcPr>
            <w:tcW w:w="5132" w:type="dxa"/>
            <w:vMerge/>
            <w:tcBorders>
              <w:top w:val="single" w:sz="8" w:space="0" w:color="auto"/>
              <w:left w:val="single" w:sz="4" w:space="0" w:color="auto"/>
              <w:bottom w:val="single" w:sz="4" w:space="0" w:color="auto"/>
              <w:right w:val="single" w:sz="4" w:space="0" w:color="auto"/>
            </w:tcBorders>
            <w:vAlign w:val="center"/>
            <w:hideMark/>
          </w:tcPr>
          <w:p w14:paraId="180B37B6" w14:textId="77777777" w:rsidR="00FB743D" w:rsidRPr="00FB743D" w:rsidRDefault="00FB743D" w:rsidP="00FB743D">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0164F57F" w14:textId="2EA858E5" w:rsidR="00FB743D" w:rsidRPr="00FB743D" w:rsidRDefault="00FB743D" w:rsidP="00FB743D">
            <w:pPr>
              <w:jc w:val="center"/>
              <w:rPr>
                <w:b/>
                <w:bCs/>
                <w:sz w:val="18"/>
                <w:szCs w:val="18"/>
                <w:lang w:val="en-US" w:eastAsia="en-US"/>
              </w:rPr>
            </w:pPr>
            <w:r w:rsidRPr="00FB743D">
              <w:rPr>
                <w:b/>
                <w:bCs/>
                <w:sz w:val="18"/>
                <w:szCs w:val="18"/>
                <w:lang w:val="en-US" w:eastAsia="en-US"/>
              </w:rPr>
              <w:t>2022.</w:t>
            </w:r>
          </w:p>
        </w:tc>
        <w:tc>
          <w:tcPr>
            <w:tcW w:w="1201" w:type="dxa"/>
            <w:tcBorders>
              <w:top w:val="nil"/>
              <w:left w:val="nil"/>
              <w:bottom w:val="single" w:sz="4" w:space="0" w:color="auto"/>
              <w:right w:val="single" w:sz="4" w:space="0" w:color="auto"/>
            </w:tcBorders>
            <w:shd w:val="clear" w:color="000000" w:fill="BFBFBF"/>
            <w:noWrap/>
            <w:vAlign w:val="center"/>
            <w:hideMark/>
          </w:tcPr>
          <w:p w14:paraId="192ABB57" w14:textId="46A061CE" w:rsidR="00FB743D" w:rsidRPr="00FB743D" w:rsidRDefault="00FB743D" w:rsidP="00FB743D">
            <w:pPr>
              <w:jc w:val="center"/>
              <w:rPr>
                <w:b/>
                <w:bCs/>
                <w:sz w:val="18"/>
                <w:szCs w:val="18"/>
                <w:lang w:val="en-US" w:eastAsia="en-US"/>
              </w:rPr>
            </w:pPr>
            <w:r w:rsidRPr="00FB743D">
              <w:rPr>
                <w:b/>
                <w:bCs/>
                <w:sz w:val="18"/>
                <w:szCs w:val="18"/>
                <w:lang w:val="en-US" w:eastAsia="en-US"/>
              </w:rPr>
              <w:t>2023.</w:t>
            </w:r>
          </w:p>
        </w:tc>
        <w:tc>
          <w:tcPr>
            <w:tcW w:w="1086" w:type="dxa"/>
            <w:tcBorders>
              <w:top w:val="nil"/>
              <w:left w:val="nil"/>
              <w:bottom w:val="single" w:sz="4" w:space="0" w:color="auto"/>
              <w:right w:val="single" w:sz="4" w:space="0" w:color="auto"/>
            </w:tcBorders>
            <w:shd w:val="clear" w:color="000000" w:fill="BFBFBF"/>
            <w:noWrap/>
            <w:vAlign w:val="center"/>
            <w:hideMark/>
          </w:tcPr>
          <w:p w14:paraId="1761C6E9" w14:textId="526E38CC" w:rsidR="00FB743D" w:rsidRPr="00FB743D" w:rsidRDefault="00FB743D" w:rsidP="00FB743D">
            <w:pPr>
              <w:jc w:val="center"/>
              <w:rPr>
                <w:b/>
                <w:bCs/>
                <w:sz w:val="18"/>
                <w:szCs w:val="18"/>
                <w:lang w:val="en-US" w:eastAsia="en-US"/>
              </w:rPr>
            </w:pPr>
            <w:r w:rsidRPr="00FB743D">
              <w:rPr>
                <w:b/>
                <w:bCs/>
                <w:sz w:val="18"/>
                <w:szCs w:val="18"/>
                <w:lang w:val="en-US" w:eastAsia="en-US"/>
              </w:rPr>
              <w:t>2023.</w:t>
            </w:r>
          </w:p>
        </w:tc>
        <w:tc>
          <w:tcPr>
            <w:tcW w:w="856" w:type="dxa"/>
            <w:tcBorders>
              <w:top w:val="nil"/>
              <w:left w:val="nil"/>
              <w:bottom w:val="single" w:sz="4" w:space="0" w:color="auto"/>
              <w:right w:val="single" w:sz="4" w:space="0" w:color="auto"/>
            </w:tcBorders>
            <w:shd w:val="clear" w:color="000000" w:fill="BFBFBF"/>
            <w:noWrap/>
            <w:vAlign w:val="center"/>
            <w:hideMark/>
          </w:tcPr>
          <w:p w14:paraId="1D189082" w14:textId="77777777" w:rsidR="00FB743D" w:rsidRPr="00FB743D" w:rsidRDefault="00FB743D" w:rsidP="00FB743D">
            <w:pPr>
              <w:jc w:val="center"/>
              <w:rPr>
                <w:b/>
                <w:bCs/>
                <w:sz w:val="12"/>
                <w:szCs w:val="12"/>
                <w:lang w:val="en-US" w:eastAsia="en-US"/>
              </w:rPr>
            </w:pPr>
            <w:r w:rsidRPr="00FB743D">
              <w:rPr>
                <w:b/>
                <w:bCs/>
                <w:sz w:val="12"/>
                <w:szCs w:val="12"/>
                <w:lang w:val="en-US" w:eastAsia="en-US"/>
              </w:rPr>
              <w:t>(ос.23/ос.22)</w:t>
            </w:r>
          </w:p>
        </w:tc>
        <w:tc>
          <w:tcPr>
            <w:tcW w:w="879" w:type="dxa"/>
            <w:tcBorders>
              <w:top w:val="nil"/>
              <w:left w:val="nil"/>
              <w:bottom w:val="single" w:sz="4" w:space="0" w:color="auto"/>
              <w:right w:val="single" w:sz="8" w:space="0" w:color="auto"/>
            </w:tcBorders>
            <w:shd w:val="clear" w:color="000000" w:fill="BFBFBF"/>
            <w:noWrap/>
            <w:vAlign w:val="center"/>
            <w:hideMark/>
          </w:tcPr>
          <w:p w14:paraId="526C7B5E" w14:textId="77777777" w:rsidR="00FB743D" w:rsidRPr="00FB743D" w:rsidRDefault="00FB743D" w:rsidP="00FB743D">
            <w:pPr>
              <w:jc w:val="center"/>
              <w:rPr>
                <w:b/>
                <w:bCs/>
                <w:sz w:val="12"/>
                <w:szCs w:val="12"/>
                <w:lang w:val="en-US" w:eastAsia="en-US"/>
              </w:rPr>
            </w:pPr>
            <w:r w:rsidRPr="00FB743D">
              <w:rPr>
                <w:b/>
                <w:bCs/>
                <w:sz w:val="12"/>
                <w:szCs w:val="12"/>
                <w:lang w:val="en-US" w:eastAsia="en-US"/>
              </w:rPr>
              <w:t>(ос.23/пл.23)</w:t>
            </w:r>
          </w:p>
        </w:tc>
      </w:tr>
      <w:tr w:rsidR="00FB743D" w:rsidRPr="00FB743D" w14:paraId="03D230F4" w14:textId="77777777" w:rsidTr="00FB743D">
        <w:trPr>
          <w:trHeight w:val="233"/>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079D8409" w14:textId="77777777" w:rsidR="00FB743D" w:rsidRPr="00FB743D" w:rsidRDefault="00FB743D" w:rsidP="00FB743D">
            <w:pPr>
              <w:jc w:val="center"/>
              <w:rPr>
                <w:i/>
                <w:iCs/>
                <w:sz w:val="12"/>
                <w:szCs w:val="12"/>
                <w:lang w:val="en-US" w:eastAsia="en-US"/>
              </w:rPr>
            </w:pPr>
            <w:r w:rsidRPr="00FB743D">
              <w:rPr>
                <w:i/>
                <w:iCs/>
                <w:sz w:val="12"/>
                <w:szCs w:val="12"/>
                <w:lang w:val="en-US" w:eastAsia="en-US"/>
              </w:rPr>
              <w:t>1</w:t>
            </w:r>
          </w:p>
        </w:tc>
        <w:tc>
          <w:tcPr>
            <w:tcW w:w="5132" w:type="dxa"/>
            <w:tcBorders>
              <w:top w:val="nil"/>
              <w:left w:val="nil"/>
              <w:bottom w:val="double" w:sz="6" w:space="0" w:color="auto"/>
              <w:right w:val="single" w:sz="4" w:space="0" w:color="auto"/>
            </w:tcBorders>
            <w:shd w:val="clear" w:color="000000" w:fill="FFFFFF"/>
            <w:noWrap/>
            <w:vAlign w:val="center"/>
            <w:hideMark/>
          </w:tcPr>
          <w:p w14:paraId="40DEF428" w14:textId="77777777" w:rsidR="00FB743D" w:rsidRPr="00FB743D" w:rsidRDefault="00FB743D" w:rsidP="00FB743D">
            <w:pPr>
              <w:jc w:val="center"/>
              <w:rPr>
                <w:i/>
                <w:iCs/>
                <w:sz w:val="12"/>
                <w:szCs w:val="12"/>
                <w:lang w:val="en-US" w:eastAsia="en-US"/>
              </w:rPr>
            </w:pPr>
            <w:r w:rsidRPr="00FB743D">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444986C9" w14:textId="77777777" w:rsidR="00FB743D" w:rsidRPr="00FB743D" w:rsidRDefault="00FB743D" w:rsidP="00FB743D">
            <w:pPr>
              <w:jc w:val="center"/>
              <w:rPr>
                <w:i/>
                <w:iCs/>
                <w:sz w:val="12"/>
                <w:szCs w:val="12"/>
                <w:lang w:val="en-US" w:eastAsia="en-US"/>
              </w:rPr>
            </w:pPr>
            <w:r w:rsidRPr="00FB743D">
              <w:rPr>
                <w:i/>
                <w:iCs/>
                <w:sz w:val="12"/>
                <w:szCs w:val="12"/>
                <w:lang w:val="en-US" w:eastAsia="en-US"/>
              </w:rPr>
              <w:t>3</w:t>
            </w:r>
          </w:p>
        </w:tc>
        <w:tc>
          <w:tcPr>
            <w:tcW w:w="1201" w:type="dxa"/>
            <w:tcBorders>
              <w:top w:val="nil"/>
              <w:left w:val="nil"/>
              <w:bottom w:val="double" w:sz="6" w:space="0" w:color="auto"/>
              <w:right w:val="single" w:sz="4" w:space="0" w:color="auto"/>
            </w:tcBorders>
            <w:shd w:val="clear" w:color="000000" w:fill="FFFFFF"/>
            <w:noWrap/>
            <w:vAlign w:val="center"/>
            <w:hideMark/>
          </w:tcPr>
          <w:p w14:paraId="53C4A835" w14:textId="77777777" w:rsidR="00FB743D" w:rsidRPr="00FB743D" w:rsidRDefault="00FB743D" w:rsidP="00FB743D">
            <w:pPr>
              <w:jc w:val="center"/>
              <w:rPr>
                <w:i/>
                <w:iCs/>
                <w:sz w:val="12"/>
                <w:szCs w:val="12"/>
                <w:lang w:val="en-US" w:eastAsia="en-US"/>
              </w:rPr>
            </w:pPr>
            <w:r w:rsidRPr="00FB743D">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3A75D544" w14:textId="77777777" w:rsidR="00FB743D" w:rsidRPr="00FB743D" w:rsidRDefault="00FB743D" w:rsidP="00FB743D">
            <w:pPr>
              <w:jc w:val="center"/>
              <w:rPr>
                <w:i/>
                <w:iCs/>
                <w:sz w:val="12"/>
                <w:szCs w:val="12"/>
                <w:lang w:val="en-US" w:eastAsia="en-US"/>
              </w:rPr>
            </w:pPr>
            <w:r w:rsidRPr="00FB743D">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55836DA4" w14:textId="77777777" w:rsidR="00FB743D" w:rsidRPr="00FB743D" w:rsidRDefault="00FB743D" w:rsidP="00FB743D">
            <w:pPr>
              <w:jc w:val="center"/>
              <w:rPr>
                <w:i/>
                <w:iCs/>
                <w:sz w:val="12"/>
                <w:szCs w:val="12"/>
                <w:lang w:val="en-US" w:eastAsia="en-US"/>
              </w:rPr>
            </w:pPr>
            <w:r w:rsidRPr="00FB743D">
              <w:rPr>
                <w:i/>
                <w:iCs/>
                <w:sz w:val="12"/>
                <w:szCs w:val="12"/>
                <w:lang w:val="en-US" w:eastAsia="en-US"/>
              </w:rPr>
              <w:t>6</w:t>
            </w:r>
          </w:p>
        </w:tc>
        <w:tc>
          <w:tcPr>
            <w:tcW w:w="879" w:type="dxa"/>
            <w:tcBorders>
              <w:top w:val="nil"/>
              <w:left w:val="nil"/>
              <w:bottom w:val="double" w:sz="6" w:space="0" w:color="auto"/>
              <w:right w:val="single" w:sz="8" w:space="0" w:color="auto"/>
            </w:tcBorders>
            <w:shd w:val="clear" w:color="000000" w:fill="FFFFFF"/>
            <w:noWrap/>
            <w:vAlign w:val="center"/>
            <w:hideMark/>
          </w:tcPr>
          <w:p w14:paraId="2E12018C" w14:textId="77777777" w:rsidR="00FB743D" w:rsidRPr="00FB743D" w:rsidRDefault="00FB743D" w:rsidP="00FB743D">
            <w:pPr>
              <w:jc w:val="center"/>
              <w:rPr>
                <w:i/>
                <w:iCs/>
                <w:sz w:val="12"/>
                <w:szCs w:val="12"/>
                <w:lang w:val="en-US" w:eastAsia="en-US"/>
              </w:rPr>
            </w:pPr>
            <w:r w:rsidRPr="00FB743D">
              <w:rPr>
                <w:i/>
                <w:iCs/>
                <w:sz w:val="12"/>
                <w:szCs w:val="12"/>
                <w:lang w:val="en-US" w:eastAsia="en-US"/>
              </w:rPr>
              <w:t>7</w:t>
            </w:r>
          </w:p>
        </w:tc>
      </w:tr>
      <w:tr w:rsidR="00FB743D" w:rsidRPr="00FB743D" w14:paraId="2FC5142C" w14:textId="77777777" w:rsidTr="00FB743D">
        <w:trPr>
          <w:trHeight w:val="233"/>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31ACB2FE" w14:textId="77777777" w:rsidR="00FB743D" w:rsidRPr="00FB743D" w:rsidRDefault="00FB743D" w:rsidP="00FB743D">
            <w:pPr>
              <w:jc w:val="center"/>
              <w:rPr>
                <w:b/>
                <w:bCs/>
                <w:i/>
                <w:iCs/>
                <w:sz w:val="18"/>
                <w:szCs w:val="18"/>
                <w:lang w:val="en-US" w:eastAsia="en-US"/>
              </w:rPr>
            </w:pPr>
            <w:r w:rsidRPr="00FB743D">
              <w:rPr>
                <w:b/>
                <w:bCs/>
                <w:i/>
                <w:iCs/>
                <w:sz w:val="18"/>
                <w:szCs w:val="18"/>
                <w:lang w:val="en-US" w:eastAsia="en-US"/>
              </w:rPr>
              <w:t>1.</w:t>
            </w:r>
          </w:p>
        </w:tc>
        <w:tc>
          <w:tcPr>
            <w:tcW w:w="5132" w:type="dxa"/>
            <w:tcBorders>
              <w:top w:val="nil"/>
              <w:left w:val="nil"/>
              <w:bottom w:val="single" w:sz="8" w:space="0" w:color="auto"/>
              <w:right w:val="single" w:sz="4" w:space="0" w:color="auto"/>
            </w:tcBorders>
            <w:shd w:val="clear" w:color="000000" w:fill="BFBFBF"/>
            <w:noWrap/>
            <w:vAlign w:val="center"/>
            <w:hideMark/>
          </w:tcPr>
          <w:p w14:paraId="495B9683" w14:textId="77777777" w:rsidR="00FB743D" w:rsidRPr="00FB743D" w:rsidRDefault="00FB743D" w:rsidP="00FB743D">
            <w:pPr>
              <w:rPr>
                <w:b/>
                <w:bCs/>
                <w:i/>
                <w:iCs/>
                <w:sz w:val="18"/>
                <w:szCs w:val="18"/>
                <w:lang w:val="en-US" w:eastAsia="en-US"/>
              </w:rPr>
            </w:pPr>
            <w:r w:rsidRPr="00FB743D">
              <w:rPr>
                <w:b/>
                <w:bCs/>
                <w:i/>
                <w:iCs/>
                <w:sz w:val="18"/>
                <w:szCs w:val="18"/>
                <w:lang w:val="en-US" w:eastAsia="en-US"/>
              </w:rPr>
              <w:t>Трошкови производних услуга</w:t>
            </w:r>
          </w:p>
        </w:tc>
        <w:tc>
          <w:tcPr>
            <w:tcW w:w="1086" w:type="dxa"/>
            <w:tcBorders>
              <w:top w:val="nil"/>
              <w:left w:val="nil"/>
              <w:bottom w:val="single" w:sz="8" w:space="0" w:color="auto"/>
              <w:right w:val="single" w:sz="4" w:space="0" w:color="auto"/>
            </w:tcBorders>
            <w:shd w:val="clear" w:color="000000" w:fill="BFBFBF"/>
            <w:noWrap/>
            <w:vAlign w:val="bottom"/>
            <w:hideMark/>
          </w:tcPr>
          <w:p w14:paraId="59A9EA11" w14:textId="77777777" w:rsidR="00FB743D" w:rsidRPr="00FB743D" w:rsidRDefault="00FB743D" w:rsidP="00FB743D">
            <w:pPr>
              <w:jc w:val="right"/>
              <w:rPr>
                <w:b/>
                <w:bCs/>
                <w:i/>
                <w:iCs/>
                <w:sz w:val="18"/>
                <w:szCs w:val="18"/>
                <w:lang w:val="en-US" w:eastAsia="en-US"/>
              </w:rPr>
            </w:pPr>
            <w:r w:rsidRPr="00FB743D">
              <w:rPr>
                <w:b/>
                <w:bCs/>
                <w:i/>
                <w:iCs/>
                <w:sz w:val="18"/>
                <w:szCs w:val="18"/>
                <w:lang w:val="en-US" w:eastAsia="en-US"/>
              </w:rPr>
              <w:t>4.873.419</w:t>
            </w:r>
          </w:p>
        </w:tc>
        <w:tc>
          <w:tcPr>
            <w:tcW w:w="1201" w:type="dxa"/>
            <w:tcBorders>
              <w:top w:val="nil"/>
              <w:left w:val="nil"/>
              <w:bottom w:val="single" w:sz="8" w:space="0" w:color="auto"/>
              <w:right w:val="single" w:sz="4" w:space="0" w:color="auto"/>
            </w:tcBorders>
            <w:shd w:val="clear" w:color="000000" w:fill="BFBFBF"/>
            <w:noWrap/>
            <w:vAlign w:val="bottom"/>
            <w:hideMark/>
          </w:tcPr>
          <w:p w14:paraId="66857D24" w14:textId="77777777" w:rsidR="00FB743D" w:rsidRPr="00FB743D" w:rsidRDefault="00FB743D" w:rsidP="00FB743D">
            <w:pPr>
              <w:jc w:val="right"/>
              <w:rPr>
                <w:b/>
                <w:bCs/>
                <w:i/>
                <w:iCs/>
                <w:sz w:val="18"/>
                <w:szCs w:val="18"/>
                <w:lang w:val="en-US" w:eastAsia="en-US"/>
              </w:rPr>
            </w:pPr>
            <w:r w:rsidRPr="00FB743D">
              <w:rPr>
                <w:b/>
                <w:bCs/>
                <w:i/>
                <w:iCs/>
                <w:sz w:val="18"/>
                <w:szCs w:val="18"/>
                <w:lang w:val="en-US" w:eastAsia="en-US"/>
              </w:rPr>
              <w:t>10.317.021</w:t>
            </w:r>
          </w:p>
        </w:tc>
        <w:tc>
          <w:tcPr>
            <w:tcW w:w="1086" w:type="dxa"/>
            <w:tcBorders>
              <w:top w:val="nil"/>
              <w:left w:val="nil"/>
              <w:bottom w:val="single" w:sz="8" w:space="0" w:color="auto"/>
              <w:right w:val="single" w:sz="4" w:space="0" w:color="auto"/>
            </w:tcBorders>
            <w:shd w:val="clear" w:color="000000" w:fill="BFBFBF"/>
            <w:noWrap/>
            <w:vAlign w:val="bottom"/>
            <w:hideMark/>
          </w:tcPr>
          <w:p w14:paraId="2A1ECEA8" w14:textId="77777777" w:rsidR="00FB743D" w:rsidRPr="00FB743D" w:rsidRDefault="00FB743D" w:rsidP="00FB743D">
            <w:pPr>
              <w:jc w:val="right"/>
              <w:rPr>
                <w:b/>
                <w:bCs/>
                <w:i/>
                <w:iCs/>
                <w:sz w:val="18"/>
                <w:szCs w:val="18"/>
                <w:lang w:val="en-US" w:eastAsia="en-US"/>
              </w:rPr>
            </w:pPr>
            <w:r w:rsidRPr="00FB743D">
              <w:rPr>
                <w:b/>
                <w:bCs/>
                <w:i/>
                <w:iCs/>
                <w:sz w:val="18"/>
                <w:szCs w:val="18"/>
                <w:lang w:val="en-US" w:eastAsia="en-US"/>
              </w:rPr>
              <w:t>4.398.477</w:t>
            </w:r>
          </w:p>
        </w:tc>
        <w:tc>
          <w:tcPr>
            <w:tcW w:w="856" w:type="dxa"/>
            <w:tcBorders>
              <w:top w:val="nil"/>
              <w:left w:val="nil"/>
              <w:bottom w:val="single" w:sz="8" w:space="0" w:color="auto"/>
              <w:right w:val="single" w:sz="4" w:space="0" w:color="auto"/>
            </w:tcBorders>
            <w:shd w:val="clear" w:color="000000" w:fill="BFBFBF"/>
            <w:noWrap/>
            <w:vAlign w:val="center"/>
            <w:hideMark/>
          </w:tcPr>
          <w:p w14:paraId="7AEAD12E" w14:textId="77777777" w:rsidR="00FB743D" w:rsidRPr="00FB743D" w:rsidRDefault="00FB743D" w:rsidP="00FB743D">
            <w:pPr>
              <w:jc w:val="center"/>
              <w:rPr>
                <w:b/>
                <w:bCs/>
                <w:i/>
                <w:iCs/>
                <w:sz w:val="18"/>
                <w:szCs w:val="18"/>
                <w:lang w:val="en-US" w:eastAsia="en-US"/>
              </w:rPr>
            </w:pPr>
            <w:r w:rsidRPr="00FB743D">
              <w:rPr>
                <w:b/>
                <w:bCs/>
                <w:i/>
                <w:iCs/>
                <w:sz w:val="18"/>
                <w:szCs w:val="18"/>
                <w:lang w:val="en-US" w:eastAsia="en-US"/>
              </w:rPr>
              <w:t>90</w:t>
            </w:r>
          </w:p>
        </w:tc>
        <w:tc>
          <w:tcPr>
            <w:tcW w:w="879" w:type="dxa"/>
            <w:tcBorders>
              <w:top w:val="nil"/>
              <w:left w:val="nil"/>
              <w:bottom w:val="single" w:sz="8" w:space="0" w:color="auto"/>
              <w:right w:val="single" w:sz="8" w:space="0" w:color="auto"/>
            </w:tcBorders>
            <w:shd w:val="clear" w:color="000000" w:fill="BFBFBF"/>
            <w:noWrap/>
            <w:vAlign w:val="center"/>
            <w:hideMark/>
          </w:tcPr>
          <w:p w14:paraId="1D67BCDC" w14:textId="77777777" w:rsidR="00FB743D" w:rsidRPr="00FB743D" w:rsidRDefault="00FB743D" w:rsidP="00FB743D">
            <w:pPr>
              <w:jc w:val="center"/>
              <w:rPr>
                <w:b/>
                <w:bCs/>
                <w:i/>
                <w:iCs/>
                <w:sz w:val="18"/>
                <w:szCs w:val="18"/>
                <w:lang w:val="en-US" w:eastAsia="en-US"/>
              </w:rPr>
            </w:pPr>
            <w:r w:rsidRPr="00FB743D">
              <w:rPr>
                <w:b/>
                <w:bCs/>
                <w:i/>
                <w:iCs/>
                <w:sz w:val="18"/>
                <w:szCs w:val="18"/>
                <w:lang w:val="en-US" w:eastAsia="en-US"/>
              </w:rPr>
              <w:t>43</w:t>
            </w:r>
          </w:p>
        </w:tc>
      </w:tr>
      <w:tr w:rsidR="00FB743D" w:rsidRPr="00FB743D" w14:paraId="132EEA28" w14:textId="77777777" w:rsidTr="00FB743D">
        <w:trPr>
          <w:trHeight w:val="233"/>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6A3A411" w14:textId="77777777" w:rsidR="00FB743D" w:rsidRPr="00FB743D" w:rsidRDefault="00FB743D" w:rsidP="00FB743D">
            <w:pPr>
              <w:jc w:val="center"/>
              <w:rPr>
                <w:sz w:val="18"/>
                <w:szCs w:val="18"/>
                <w:lang w:val="en-US" w:eastAsia="en-US"/>
              </w:rPr>
            </w:pPr>
            <w:r w:rsidRPr="00FB743D">
              <w:rPr>
                <w:sz w:val="18"/>
                <w:szCs w:val="18"/>
                <w:lang w:val="en-US" w:eastAsia="en-US"/>
              </w:rPr>
              <w:t>-</w:t>
            </w:r>
          </w:p>
        </w:tc>
        <w:tc>
          <w:tcPr>
            <w:tcW w:w="5132" w:type="dxa"/>
            <w:tcBorders>
              <w:top w:val="nil"/>
              <w:left w:val="nil"/>
              <w:bottom w:val="single" w:sz="4" w:space="0" w:color="auto"/>
              <w:right w:val="single" w:sz="4" w:space="0" w:color="auto"/>
            </w:tcBorders>
            <w:shd w:val="clear" w:color="000000" w:fill="FFFFFF"/>
            <w:noWrap/>
            <w:vAlign w:val="center"/>
            <w:hideMark/>
          </w:tcPr>
          <w:p w14:paraId="3ED9EFFA" w14:textId="77777777" w:rsidR="00FB743D" w:rsidRPr="00FB743D" w:rsidRDefault="00FB743D" w:rsidP="00FB743D">
            <w:pPr>
              <w:rPr>
                <w:sz w:val="18"/>
                <w:szCs w:val="18"/>
                <w:lang w:val="en-US" w:eastAsia="en-US"/>
              </w:rPr>
            </w:pPr>
            <w:r w:rsidRPr="00FB743D">
              <w:rPr>
                <w:sz w:val="18"/>
                <w:szCs w:val="18"/>
                <w:lang w:val="en-US" w:eastAsia="en-US"/>
              </w:rPr>
              <w:t xml:space="preserve">Трошкови транспортних услуга </w:t>
            </w:r>
          </w:p>
        </w:tc>
        <w:tc>
          <w:tcPr>
            <w:tcW w:w="1086" w:type="dxa"/>
            <w:tcBorders>
              <w:top w:val="nil"/>
              <w:left w:val="nil"/>
              <w:bottom w:val="single" w:sz="4" w:space="0" w:color="auto"/>
              <w:right w:val="single" w:sz="4" w:space="0" w:color="auto"/>
            </w:tcBorders>
            <w:shd w:val="clear" w:color="000000" w:fill="FFFFFF"/>
            <w:noWrap/>
            <w:vAlign w:val="bottom"/>
            <w:hideMark/>
          </w:tcPr>
          <w:p w14:paraId="49D80E74" w14:textId="77777777" w:rsidR="00FB743D" w:rsidRPr="00FB743D" w:rsidRDefault="00FB743D" w:rsidP="00FB743D">
            <w:pPr>
              <w:jc w:val="right"/>
              <w:rPr>
                <w:sz w:val="18"/>
                <w:szCs w:val="18"/>
                <w:lang w:val="en-US" w:eastAsia="en-US"/>
              </w:rPr>
            </w:pPr>
            <w:r w:rsidRPr="00FB743D">
              <w:rPr>
                <w:sz w:val="18"/>
                <w:szCs w:val="18"/>
                <w:lang w:val="en-US" w:eastAsia="en-US"/>
              </w:rPr>
              <w:t>2.515.880</w:t>
            </w:r>
          </w:p>
        </w:tc>
        <w:tc>
          <w:tcPr>
            <w:tcW w:w="1201" w:type="dxa"/>
            <w:tcBorders>
              <w:top w:val="nil"/>
              <w:left w:val="nil"/>
              <w:bottom w:val="single" w:sz="4" w:space="0" w:color="auto"/>
              <w:right w:val="single" w:sz="4" w:space="0" w:color="auto"/>
            </w:tcBorders>
            <w:shd w:val="clear" w:color="000000" w:fill="FFFFFF"/>
            <w:noWrap/>
            <w:vAlign w:val="bottom"/>
            <w:hideMark/>
          </w:tcPr>
          <w:p w14:paraId="00AF60AB" w14:textId="77777777" w:rsidR="00FB743D" w:rsidRPr="00FB743D" w:rsidRDefault="00FB743D" w:rsidP="00FB743D">
            <w:pPr>
              <w:jc w:val="right"/>
              <w:rPr>
                <w:sz w:val="18"/>
                <w:szCs w:val="18"/>
                <w:lang w:val="en-US" w:eastAsia="en-US"/>
              </w:rPr>
            </w:pPr>
            <w:r w:rsidRPr="00FB743D">
              <w:rPr>
                <w:sz w:val="18"/>
                <w:szCs w:val="18"/>
                <w:lang w:val="en-US" w:eastAsia="en-US"/>
              </w:rPr>
              <w:t>2.571.295</w:t>
            </w:r>
          </w:p>
        </w:tc>
        <w:tc>
          <w:tcPr>
            <w:tcW w:w="1086" w:type="dxa"/>
            <w:tcBorders>
              <w:top w:val="nil"/>
              <w:left w:val="nil"/>
              <w:bottom w:val="single" w:sz="4" w:space="0" w:color="auto"/>
              <w:right w:val="single" w:sz="4" w:space="0" w:color="auto"/>
            </w:tcBorders>
            <w:shd w:val="clear" w:color="000000" w:fill="FFFFFF"/>
            <w:noWrap/>
            <w:vAlign w:val="bottom"/>
            <w:hideMark/>
          </w:tcPr>
          <w:p w14:paraId="631C4281" w14:textId="77777777" w:rsidR="00FB743D" w:rsidRPr="00FB743D" w:rsidRDefault="00FB743D" w:rsidP="00FB743D">
            <w:pPr>
              <w:jc w:val="right"/>
              <w:rPr>
                <w:sz w:val="18"/>
                <w:szCs w:val="18"/>
                <w:lang w:val="en-US" w:eastAsia="en-US"/>
              </w:rPr>
            </w:pPr>
            <w:r w:rsidRPr="00FB743D">
              <w:rPr>
                <w:sz w:val="18"/>
                <w:szCs w:val="18"/>
                <w:lang w:val="en-US" w:eastAsia="en-US"/>
              </w:rPr>
              <w:t>2.469.448</w:t>
            </w:r>
          </w:p>
        </w:tc>
        <w:tc>
          <w:tcPr>
            <w:tcW w:w="856" w:type="dxa"/>
            <w:tcBorders>
              <w:top w:val="nil"/>
              <w:left w:val="nil"/>
              <w:bottom w:val="single" w:sz="4" w:space="0" w:color="auto"/>
              <w:right w:val="single" w:sz="4" w:space="0" w:color="auto"/>
            </w:tcBorders>
            <w:shd w:val="clear" w:color="000000" w:fill="FFFFFF"/>
            <w:noWrap/>
            <w:vAlign w:val="center"/>
            <w:hideMark/>
          </w:tcPr>
          <w:p w14:paraId="4E304C85" w14:textId="77777777" w:rsidR="00FB743D" w:rsidRPr="00FB743D" w:rsidRDefault="00FB743D" w:rsidP="00FB743D">
            <w:pPr>
              <w:jc w:val="center"/>
              <w:rPr>
                <w:sz w:val="18"/>
                <w:szCs w:val="18"/>
                <w:lang w:val="en-US" w:eastAsia="en-US"/>
              </w:rPr>
            </w:pPr>
            <w:r w:rsidRPr="00FB743D">
              <w:rPr>
                <w:sz w:val="18"/>
                <w:szCs w:val="18"/>
                <w:lang w:val="en-US" w:eastAsia="en-US"/>
              </w:rPr>
              <w:t>98</w:t>
            </w:r>
          </w:p>
        </w:tc>
        <w:tc>
          <w:tcPr>
            <w:tcW w:w="879" w:type="dxa"/>
            <w:tcBorders>
              <w:top w:val="nil"/>
              <w:left w:val="nil"/>
              <w:bottom w:val="single" w:sz="4" w:space="0" w:color="auto"/>
              <w:right w:val="single" w:sz="8" w:space="0" w:color="auto"/>
            </w:tcBorders>
            <w:shd w:val="clear" w:color="000000" w:fill="FFFFFF"/>
            <w:noWrap/>
            <w:vAlign w:val="center"/>
            <w:hideMark/>
          </w:tcPr>
          <w:p w14:paraId="2DF460B6" w14:textId="77777777" w:rsidR="00FB743D" w:rsidRPr="00FB743D" w:rsidRDefault="00FB743D" w:rsidP="00FB743D">
            <w:pPr>
              <w:jc w:val="center"/>
              <w:rPr>
                <w:sz w:val="18"/>
                <w:szCs w:val="18"/>
                <w:lang w:val="en-US" w:eastAsia="en-US"/>
              </w:rPr>
            </w:pPr>
            <w:r w:rsidRPr="00FB743D">
              <w:rPr>
                <w:sz w:val="18"/>
                <w:szCs w:val="18"/>
                <w:lang w:val="en-US" w:eastAsia="en-US"/>
              </w:rPr>
              <w:t>96</w:t>
            </w:r>
          </w:p>
        </w:tc>
      </w:tr>
      <w:tr w:rsidR="00FB743D" w:rsidRPr="00FB743D" w14:paraId="22C515DC" w14:textId="77777777" w:rsidTr="00FB743D">
        <w:trPr>
          <w:trHeight w:val="19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9D9B150" w14:textId="77777777" w:rsidR="00FB743D" w:rsidRPr="00FB743D" w:rsidRDefault="00FB743D" w:rsidP="00FB743D">
            <w:pPr>
              <w:jc w:val="center"/>
              <w:rPr>
                <w:sz w:val="18"/>
                <w:szCs w:val="18"/>
                <w:lang w:val="en-US" w:eastAsia="en-US"/>
              </w:rPr>
            </w:pPr>
            <w:r w:rsidRPr="00FB743D">
              <w:rPr>
                <w:sz w:val="18"/>
                <w:szCs w:val="18"/>
                <w:lang w:val="en-US" w:eastAsia="en-US"/>
              </w:rPr>
              <w:t>-</w:t>
            </w:r>
          </w:p>
        </w:tc>
        <w:tc>
          <w:tcPr>
            <w:tcW w:w="5132" w:type="dxa"/>
            <w:tcBorders>
              <w:top w:val="nil"/>
              <w:left w:val="nil"/>
              <w:bottom w:val="single" w:sz="4" w:space="0" w:color="auto"/>
              <w:right w:val="single" w:sz="4" w:space="0" w:color="auto"/>
            </w:tcBorders>
            <w:shd w:val="clear" w:color="000000" w:fill="FFFFFF"/>
            <w:noWrap/>
            <w:vAlign w:val="center"/>
            <w:hideMark/>
          </w:tcPr>
          <w:p w14:paraId="7F74070D" w14:textId="77777777" w:rsidR="00FB743D" w:rsidRPr="00FB743D" w:rsidRDefault="00FB743D" w:rsidP="00FB743D">
            <w:pPr>
              <w:rPr>
                <w:sz w:val="18"/>
                <w:szCs w:val="18"/>
                <w:lang w:val="en-US" w:eastAsia="en-US"/>
              </w:rPr>
            </w:pPr>
            <w:r w:rsidRPr="00FB743D">
              <w:rPr>
                <w:sz w:val="18"/>
                <w:szCs w:val="18"/>
                <w:lang w:val="en-US" w:eastAsia="en-US"/>
              </w:rPr>
              <w:t xml:space="preserve">Трошкови одржавања </w:t>
            </w:r>
          </w:p>
        </w:tc>
        <w:tc>
          <w:tcPr>
            <w:tcW w:w="1086" w:type="dxa"/>
            <w:tcBorders>
              <w:top w:val="nil"/>
              <w:left w:val="nil"/>
              <w:bottom w:val="single" w:sz="4" w:space="0" w:color="auto"/>
              <w:right w:val="single" w:sz="4" w:space="0" w:color="auto"/>
            </w:tcBorders>
            <w:shd w:val="clear" w:color="000000" w:fill="FFFFFF"/>
            <w:vAlign w:val="bottom"/>
            <w:hideMark/>
          </w:tcPr>
          <w:p w14:paraId="213F7862" w14:textId="77777777" w:rsidR="00FB743D" w:rsidRPr="00FB743D" w:rsidRDefault="00FB743D" w:rsidP="00FB743D">
            <w:pPr>
              <w:jc w:val="right"/>
              <w:rPr>
                <w:sz w:val="18"/>
                <w:szCs w:val="18"/>
                <w:lang w:val="en-US" w:eastAsia="en-US"/>
              </w:rPr>
            </w:pPr>
            <w:r w:rsidRPr="00FB743D">
              <w:rPr>
                <w:sz w:val="18"/>
                <w:szCs w:val="18"/>
                <w:lang w:val="en-US" w:eastAsia="en-US"/>
              </w:rPr>
              <w:t>1.063.626</w:t>
            </w:r>
          </w:p>
        </w:tc>
        <w:tc>
          <w:tcPr>
            <w:tcW w:w="1201" w:type="dxa"/>
            <w:tcBorders>
              <w:top w:val="nil"/>
              <w:left w:val="nil"/>
              <w:bottom w:val="single" w:sz="4" w:space="0" w:color="auto"/>
              <w:right w:val="single" w:sz="4" w:space="0" w:color="auto"/>
            </w:tcBorders>
            <w:shd w:val="clear" w:color="000000" w:fill="FFFFFF"/>
            <w:vAlign w:val="bottom"/>
            <w:hideMark/>
          </w:tcPr>
          <w:p w14:paraId="1AFA086B" w14:textId="77777777" w:rsidR="00FB743D" w:rsidRPr="00FB743D" w:rsidRDefault="00FB743D" w:rsidP="00FB743D">
            <w:pPr>
              <w:jc w:val="right"/>
              <w:rPr>
                <w:sz w:val="18"/>
                <w:szCs w:val="18"/>
                <w:lang w:val="en-US" w:eastAsia="en-US"/>
              </w:rPr>
            </w:pPr>
            <w:r w:rsidRPr="00FB743D">
              <w:rPr>
                <w:sz w:val="18"/>
                <w:szCs w:val="18"/>
                <w:lang w:val="en-US" w:eastAsia="en-US"/>
              </w:rPr>
              <w:t>6.186.226</w:t>
            </w:r>
          </w:p>
        </w:tc>
        <w:tc>
          <w:tcPr>
            <w:tcW w:w="1086" w:type="dxa"/>
            <w:tcBorders>
              <w:top w:val="nil"/>
              <w:left w:val="nil"/>
              <w:bottom w:val="single" w:sz="4" w:space="0" w:color="auto"/>
              <w:right w:val="single" w:sz="4" w:space="0" w:color="auto"/>
            </w:tcBorders>
            <w:shd w:val="clear" w:color="000000" w:fill="FFFFFF"/>
            <w:vAlign w:val="bottom"/>
            <w:hideMark/>
          </w:tcPr>
          <w:p w14:paraId="0521A8EC" w14:textId="77777777" w:rsidR="00FB743D" w:rsidRPr="00FB743D" w:rsidRDefault="00FB743D" w:rsidP="00FB743D">
            <w:pPr>
              <w:jc w:val="right"/>
              <w:rPr>
                <w:sz w:val="18"/>
                <w:szCs w:val="18"/>
                <w:lang w:val="en-US" w:eastAsia="en-US"/>
              </w:rPr>
            </w:pPr>
            <w:r w:rsidRPr="00FB743D">
              <w:rPr>
                <w:sz w:val="18"/>
                <w:szCs w:val="18"/>
                <w:lang w:val="en-US" w:eastAsia="en-US"/>
              </w:rPr>
              <w:t>765.107</w:t>
            </w:r>
          </w:p>
        </w:tc>
        <w:tc>
          <w:tcPr>
            <w:tcW w:w="856" w:type="dxa"/>
            <w:tcBorders>
              <w:top w:val="nil"/>
              <w:left w:val="nil"/>
              <w:bottom w:val="single" w:sz="4" w:space="0" w:color="auto"/>
              <w:right w:val="single" w:sz="4" w:space="0" w:color="auto"/>
            </w:tcBorders>
            <w:shd w:val="clear" w:color="000000" w:fill="FFFFFF"/>
            <w:noWrap/>
            <w:vAlign w:val="center"/>
            <w:hideMark/>
          </w:tcPr>
          <w:p w14:paraId="775A141D" w14:textId="77777777" w:rsidR="00FB743D" w:rsidRPr="00FB743D" w:rsidRDefault="00FB743D" w:rsidP="00FB743D">
            <w:pPr>
              <w:jc w:val="center"/>
              <w:rPr>
                <w:sz w:val="18"/>
                <w:szCs w:val="18"/>
                <w:lang w:val="en-US" w:eastAsia="en-US"/>
              </w:rPr>
            </w:pPr>
            <w:r w:rsidRPr="00FB743D">
              <w:rPr>
                <w:sz w:val="18"/>
                <w:szCs w:val="18"/>
                <w:lang w:val="en-US" w:eastAsia="en-US"/>
              </w:rPr>
              <w:t>72</w:t>
            </w:r>
          </w:p>
        </w:tc>
        <w:tc>
          <w:tcPr>
            <w:tcW w:w="879" w:type="dxa"/>
            <w:tcBorders>
              <w:top w:val="nil"/>
              <w:left w:val="nil"/>
              <w:bottom w:val="single" w:sz="4" w:space="0" w:color="auto"/>
              <w:right w:val="single" w:sz="8" w:space="0" w:color="auto"/>
            </w:tcBorders>
            <w:shd w:val="clear" w:color="000000" w:fill="FFFFFF"/>
            <w:noWrap/>
            <w:vAlign w:val="center"/>
            <w:hideMark/>
          </w:tcPr>
          <w:p w14:paraId="55C28715" w14:textId="77777777" w:rsidR="00FB743D" w:rsidRPr="00FB743D" w:rsidRDefault="00FB743D" w:rsidP="00FB743D">
            <w:pPr>
              <w:jc w:val="center"/>
              <w:rPr>
                <w:sz w:val="18"/>
                <w:szCs w:val="18"/>
                <w:lang w:val="en-US" w:eastAsia="en-US"/>
              </w:rPr>
            </w:pPr>
            <w:r w:rsidRPr="00FB743D">
              <w:rPr>
                <w:sz w:val="18"/>
                <w:szCs w:val="18"/>
                <w:lang w:val="en-US" w:eastAsia="en-US"/>
              </w:rPr>
              <w:t>12</w:t>
            </w:r>
          </w:p>
        </w:tc>
      </w:tr>
      <w:tr w:rsidR="00FB743D" w:rsidRPr="00FB743D" w14:paraId="78124E11" w14:textId="77777777" w:rsidTr="00FB743D">
        <w:trPr>
          <w:trHeight w:val="247"/>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DE45B9B" w14:textId="77777777" w:rsidR="00FB743D" w:rsidRPr="00FB743D" w:rsidRDefault="00FB743D" w:rsidP="00FB743D">
            <w:pPr>
              <w:jc w:val="center"/>
              <w:rPr>
                <w:sz w:val="18"/>
                <w:szCs w:val="18"/>
                <w:lang w:val="en-US" w:eastAsia="en-US"/>
              </w:rPr>
            </w:pPr>
            <w:r w:rsidRPr="00FB743D">
              <w:rPr>
                <w:sz w:val="18"/>
                <w:szCs w:val="18"/>
                <w:lang w:val="en-US" w:eastAsia="en-US"/>
              </w:rPr>
              <w:t>-</w:t>
            </w:r>
          </w:p>
        </w:tc>
        <w:tc>
          <w:tcPr>
            <w:tcW w:w="5132" w:type="dxa"/>
            <w:tcBorders>
              <w:top w:val="nil"/>
              <w:left w:val="nil"/>
              <w:bottom w:val="single" w:sz="4" w:space="0" w:color="auto"/>
              <w:right w:val="single" w:sz="4" w:space="0" w:color="auto"/>
            </w:tcBorders>
            <w:shd w:val="clear" w:color="000000" w:fill="FFFFFF"/>
            <w:noWrap/>
            <w:vAlign w:val="center"/>
            <w:hideMark/>
          </w:tcPr>
          <w:p w14:paraId="3C9B3C79" w14:textId="23883A41" w:rsidR="00FB743D" w:rsidRPr="00FB743D" w:rsidRDefault="00FB743D" w:rsidP="00FB743D">
            <w:pPr>
              <w:rPr>
                <w:sz w:val="18"/>
                <w:szCs w:val="18"/>
                <w:lang w:val="en-US" w:eastAsia="en-US"/>
              </w:rPr>
            </w:pPr>
            <w:r w:rsidRPr="00FB743D">
              <w:rPr>
                <w:sz w:val="18"/>
                <w:szCs w:val="18"/>
                <w:lang w:val="en-US" w:eastAsia="en-US"/>
              </w:rPr>
              <w:t>Трошкови закупнина-остало (РИВ)</w:t>
            </w:r>
            <w:r>
              <w:rPr>
                <w:rStyle w:val="FootnoteReference"/>
                <w:sz w:val="18"/>
                <w:szCs w:val="18"/>
                <w:lang w:val="en-US" w:eastAsia="en-US"/>
              </w:rPr>
              <w:footnoteReference w:id="10"/>
            </w:r>
          </w:p>
        </w:tc>
        <w:tc>
          <w:tcPr>
            <w:tcW w:w="1086" w:type="dxa"/>
            <w:tcBorders>
              <w:top w:val="nil"/>
              <w:left w:val="nil"/>
              <w:bottom w:val="single" w:sz="4" w:space="0" w:color="auto"/>
              <w:right w:val="single" w:sz="4" w:space="0" w:color="auto"/>
            </w:tcBorders>
            <w:shd w:val="clear" w:color="000000" w:fill="FFFFFF"/>
            <w:noWrap/>
            <w:vAlign w:val="bottom"/>
            <w:hideMark/>
          </w:tcPr>
          <w:p w14:paraId="2A6BCED7" w14:textId="77777777" w:rsidR="00FB743D" w:rsidRPr="00FB743D" w:rsidRDefault="00FB743D" w:rsidP="00FB743D">
            <w:pPr>
              <w:jc w:val="right"/>
              <w:rPr>
                <w:sz w:val="18"/>
                <w:szCs w:val="18"/>
                <w:lang w:val="en-US" w:eastAsia="en-US"/>
              </w:rPr>
            </w:pPr>
            <w:r w:rsidRPr="00FB743D">
              <w:rPr>
                <w:sz w:val="18"/>
                <w:szCs w:val="18"/>
                <w:lang w:val="en-US" w:eastAsia="en-US"/>
              </w:rPr>
              <w:t>1.185.800</w:t>
            </w:r>
          </w:p>
        </w:tc>
        <w:tc>
          <w:tcPr>
            <w:tcW w:w="1201" w:type="dxa"/>
            <w:tcBorders>
              <w:top w:val="nil"/>
              <w:left w:val="nil"/>
              <w:bottom w:val="single" w:sz="4" w:space="0" w:color="auto"/>
              <w:right w:val="single" w:sz="4" w:space="0" w:color="auto"/>
            </w:tcBorders>
            <w:shd w:val="clear" w:color="000000" w:fill="FFFFFF"/>
            <w:noWrap/>
            <w:vAlign w:val="bottom"/>
            <w:hideMark/>
          </w:tcPr>
          <w:p w14:paraId="04EAE2A1" w14:textId="77777777" w:rsidR="00FB743D" w:rsidRPr="00FB743D" w:rsidRDefault="00FB743D" w:rsidP="00FB743D">
            <w:pPr>
              <w:jc w:val="right"/>
              <w:rPr>
                <w:sz w:val="18"/>
                <w:szCs w:val="18"/>
                <w:lang w:val="en-US" w:eastAsia="en-US"/>
              </w:rPr>
            </w:pPr>
            <w:r w:rsidRPr="00FB743D">
              <w:rPr>
                <w:sz w:val="18"/>
                <w:szCs w:val="18"/>
                <w:lang w:val="en-US" w:eastAsia="en-US"/>
              </w:rPr>
              <w:t>1.014.000</w:t>
            </w:r>
          </w:p>
        </w:tc>
        <w:tc>
          <w:tcPr>
            <w:tcW w:w="1086" w:type="dxa"/>
            <w:tcBorders>
              <w:top w:val="nil"/>
              <w:left w:val="nil"/>
              <w:bottom w:val="single" w:sz="4" w:space="0" w:color="auto"/>
              <w:right w:val="single" w:sz="4" w:space="0" w:color="auto"/>
            </w:tcBorders>
            <w:shd w:val="clear" w:color="000000" w:fill="FFFFFF"/>
            <w:noWrap/>
            <w:vAlign w:val="bottom"/>
            <w:hideMark/>
          </w:tcPr>
          <w:p w14:paraId="4204E9C5" w14:textId="77777777" w:rsidR="00FB743D" w:rsidRPr="00FB743D" w:rsidRDefault="00FB743D" w:rsidP="00FB743D">
            <w:pPr>
              <w:jc w:val="right"/>
              <w:rPr>
                <w:sz w:val="18"/>
                <w:szCs w:val="18"/>
                <w:lang w:val="en-US" w:eastAsia="en-US"/>
              </w:rPr>
            </w:pPr>
            <w:r w:rsidRPr="00FB743D">
              <w:rPr>
                <w:sz w:val="18"/>
                <w:szCs w:val="18"/>
                <w:lang w:val="en-US" w:eastAsia="en-US"/>
              </w:rPr>
              <w:t>1.047.883</w:t>
            </w:r>
          </w:p>
        </w:tc>
        <w:tc>
          <w:tcPr>
            <w:tcW w:w="856" w:type="dxa"/>
            <w:tcBorders>
              <w:top w:val="nil"/>
              <w:left w:val="nil"/>
              <w:bottom w:val="single" w:sz="4" w:space="0" w:color="auto"/>
              <w:right w:val="single" w:sz="4" w:space="0" w:color="auto"/>
            </w:tcBorders>
            <w:shd w:val="clear" w:color="000000" w:fill="FFFFFF"/>
            <w:noWrap/>
            <w:vAlign w:val="center"/>
            <w:hideMark/>
          </w:tcPr>
          <w:p w14:paraId="5188F5A5" w14:textId="77777777" w:rsidR="00FB743D" w:rsidRPr="00FB743D" w:rsidRDefault="00FB743D" w:rsidP="00FB743D">
            <w:pPr>
              <w:jc w:val="center"/>
              <w:rPr>
                <w:sz w:val="18"/>
                <w:szCs w:val="18"/>
                <w:lang w:val="en-US" w:eastAsia="en-US"/>
              </w:rPr>
            </w:pPr>
            <w:r w:rsidRPr="00FB743D">
              <w:rPr>
                <w:sz w:val="18"/>
                <w:szCs w:val="18"/>
                <w:lang w:val="en-US" w:eastAsia="en-US"/>
              </w:rPr>
              <w:t>88</w:t>
            </w:r>
          </w:p>
        </w:tc>
        <w:tc>
          <w:tcPr>
            <w:tcW w:w="879" w:type="dxa"/>
            <w:tcBorders>
              <w:top w:val="nil"/>
              <w:left w:val="nil"/>
              <w:bottom w:val="single" w:sz="4" w:space="0" w:color="auto"/>
              <w:right w:val="single" w:sz="8" w:space="0" w:color="auto"/>
            </w:tcBorders>
            <w:shd w:val="clear" w:color="000000" w:fill="FFFFFF"/>
            <w:noWrap/>
            <w:vAlign w:val="center"/>
            <w:hideMark/>
          </w:tcPr>
          <w:p w14:paraId="0E4494EF" w14:textId="77777777" w:rsidR="00FB743D" w:rsidRPr="00FB743D" w:rsidRDefault="00FB743D" w:rsidP="00FB743D">
            <w:pPr>
              <w:jc w:val="center"/>
              <w:rPr>
                <w:sz w:val="18"/>
                <w:szCs w:val="18"/>
                <w:lang w:val="en-US" w:eastAsia="en-US"/>
              </w:rPr>
            </w:pPr>
            <w:r w:rsidRPr="00FB743D">
              <w:rPr>
                <w:sz w:val="18"/>
                <w:szCs w:val="18"/>
                <w:lang w:val="en-US" w:eastAsia="en-US"/>
              </w:rPr>
              <w:t>103</w:t>
            </w:r>
          </w:p>
        </w:tc>
      </w:tr>
      <w:tr w:rsidR="00FB743D" w:rsidRPr="00FB743D" w14:paraId="285CE02C" w14:textId="77777777" w:rsidTr="00FB743D">
        <w:trPr>
          <w:trHeight w:val="233"/>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34947F5" w14:textId="77777777" w:rsidR="00FB743D" w:rsidRPr="00FB743D" w:rsidRDefault="00FB743D" w:rsidP="00FB743D">
            <w:pPr>
              <w:jc w:val="center"/>
              <w:rPr>
                <w:sz w:val="18"/>
                <w:szCs w:val="18"/>
                <w:lang w:val="en-US" w:eastAsia="en-US"/>
              </w:rPr>
            </w:pPr>
            <w:r w:rsidRPr="00FB743D">
              <w:rPr>
                <w:sz w:val="18"/>
                <w:szCs w:val="18"/>
                <w:lang w:val="en-US" w:eastAsia="en-US"/>
              </w:rPr>
              <w:t>-</w:t>
            </w:r>
          </w:p>
        </w:tc>
        <w:tc>
          <w:tcPr>
            <w:tcW w:w="5132" w:type="dxa"/>
            <w:tcBorders>
              <w:top w:val="nil"/>
              <w:left w:val="nil"/>
              <w:bottom w:val="single" w:sz="4" w:space="0" w:color="auto"/>
              <w:right w:val="single" w:sz="4" w:space="0" w:color="auto"/>
            </w:tcBorders>
            <w:shd w:val="clear" w:color="000000" w:fill="FFFFFF"/>
            <w:noWrap/>
            <w:vAlign w:val="center"/>
            <w:hideMark/>
          </w:tcPr>
          <w:p w14:paraId="1D5A61B1" w14:textId="77777777" w:rsidR="00FB743D" w:rsidRPr="00FB743D" w:rsidRDefault="00FB743D" w:rsidP="00FB743D">
            <w:pPr>
              <w:rPr>
                <w:sz w:val="18"/>
                <w:szCs w:val="18"/>
                <w:lang w:val="en-US" w:eastAsia="en-US"/>
              </w:rPr>
            </w:pPr>
            <w:r w:rsidRPr="00FB743D">
              <w:rPr>
                <w:sz w:val="18"/>
                <w:szCs w:val="18"/>
                <w:lang w:val="en-US" w:eastAsia="en-US"/>
              </w:rPr>
              <w:t>Трошкови за рекламу и пропаганду</w:t>
            </w:r>
          </w:p>
        </w:tc>
        <w:tc>
          <w:tcPr>
            <w:tcW w:w="1086" w:type="dxa"/>
            <w:tcBorders>
              <w:top w:val="nil"/>
              <w:left w:val="nil"/>
              <w:bottom w:val="single" w:sz="4" w:space="0" w:color="auto"/>
              <w:right w:val="single" w:sz="4" w:space="0" w:color="auto"/>
            </w:tcBorders>
            <w:shd w:val="clear" w:color="000000" w:fill="FFFFFF"/>
            <w:noWrap/>
            <w:vAlign w:val="bottom"/>
            <w:hideMark/>
          </w:tcPr>
          <w:p w14:paraId="2F62750E" w14:textId="77777777" w:rsidR="00FB743D" w:rsidRPr="00FB743D" w:rsidRDefault="00FB743D" w:rsidP="00FB743D">
            <w:pPr>
              <w:jc w:val="right"/>
              <w:rPr>
                <w:sz w:val="18"/>
                <w:szCs w:val="18"/>
                <w:lang w:val="en-US" w:eastAsia="en-US"/>
              </w:rPr>
            </w:pPr>
            <w:r w:rsidRPr="00FB743D">
              <w:rPr>
                <w:sz w:val="18"/>
                <w:szCs w:val="18"/>
                <w:lang w:val="en-US" w:eastAsia="en-US"/>
              </w:rPr>
              <w:t>42.648</w:t>
            </w:r>
          </w:p>
        </w:tc>
        <w:tc>
          <w:tcPr>
            <w:tcW w:w="1201" w:type="dxa"/>
            <w:tcBorders>
              <w:top w:val="nil"/>
              <w:left w:val="nil"/>
              <w:bottom w:val="single" w:sz="4" w:space="0" w:color="auto"/>
              <w:right w:val="single" w:sz="4" w:space="0" w:color="auto"/>
            </w:tcBorders>
            <w:shd w:val="clear" w:color="000000" w:fill="FFFFFF"/>
            <w:noWrap/>
            <w:vAlign w:val="bottom"/>
            <w:hideMark/>
          </w:tcPr>
          <w:p w14:paraId="6F3164F0" w14:textId="77777777" w:rsidR="00FB743D" w:rsidRPr="00FB743D" w:rsidRDefault="00FB743D" w:rsidP="00FB743D">
            <w:pPr>
              <w:jc w:val="right"/>
              <w:rPr>
                <w:sz w:val="18"/>
                <w:szCs w:val="18"/>
                <w:lang w:val="en-US" w:eastAsia="en-US"/>
              </w:rPr>
            </w:pPr>
            <w:r w:rsidRPr="00FB743D">
              <w:rPr>
                <w:sz w:val="18"/>
                <w:szCs w:val="18"/>
                <w:lang w:val="en-US" w:eastAsia="en-US"/>
              </w:rPr>
              <w:t>60.000</w:t>
            </w:r>
          </w:p>
        </w:tc>
        <w:tc>
          <w:tcPr>
            <w:tcW w:w="1086" w:type="dxa"/>
            <w:tcBorders>
              <w:top w:val="nil"/>
              <w:left w:val="nil"/>
              <w:bottom w:val="single" w:sz="4" w:space="0" w:color="auto"/>
              <w:right w:val="single" w:sz="4" w:space="0" w:color="auto"/>
            </w:tcBorders>
            <w:shd w:val="clear" w:color="000000" w:fill="FFFFFF"/>
            <w:noWrap/>
            <w:vAlign w:val="bottom"/>
            <w:hideMark/>
          </w:tcPr>
          <w:p w14:paraId="54FA36A2" w14:textId="77777777" w:rsidR="00FB743D" w:rsidRPr="00FB743D" w:rsidRDefault="00FB743D" w:rsidP="00FB743D">
            <w:pPr>
              <w:jc w:val="right"/>
              <w:rPr>
                <w:sz w:val="18"/>
                <w:szCs w:val="18"/>
                <w:lang w:val="en-US" w:eastAsia="en-US"/>
              </w:rPr>
            </w:pPr>
            <w:r w:rsidRPr="00FB743D">
              <w:rPr>
                <w:sz w:val="18"/>
                <w:szCs w:val="18"/>
                <w:lang w:val="en-US" w:eastAsia="en-US"/>
              </w:rPr>
              <w:t>54.758</w:t>
            </w:r>
          </w:p>
        </w:tc>
        <w:tc>
          <w:tcPr>
            <w:tcW w:w="856" w:type="dxa"/>
            <w:tcBorders>
              <w:top w:val="nil"/>
              <w:left w:val="nil"/>
              <w:bottom w:val="single" w:sz="4" w:space="0" w:color="auto"/>
              <w:right w:val="single" w:sz="4" w:space="0" w:color="auto"/>
            </w:tcBorders>
            <w:shd w:val="clear" w:color="000000" w:fill="FFFFFF"/>
            <w:noWrap/>
            <w:vAlign w:val="center"/>
            <w:hideMark/>
          </w:tcPr>
          <w:p w14:paraId="1E0ED0FA" w14:textId="77777777" w:rsidR="00FB743D" w:rsidRPr="00FB743D" w:rsidRDefault="00FB743D" w:rsidP="00FB743D">
            <w:pPr>
              <w:jc w:val="center"/>
              <w:rPr>
                <w:sz w:val="18"/>
                <w:szCs w:val="18"/>
                <w:lang w:val="en-US" w:eastAsia="en-US"/>
              </w:rPr>
            </w:pPr>
            <w:r w:rsidRPr="00FB743D">
              <w:rPr>
                <w:sz w:val="18"/>
                <w:szCs w:val="18"/>
                <w:lang w:val="en-US" w:eastAsia="en-US"/>
              </w:rPr>
              <w:t>128</w:t>
            </w:r>
          </w:p>
        </w:tc>
        <w:tc>
          <w:tcPr>
            <w:tcW w:w="879" w:type="dxa"/>
            <w:tcBorders>
              <w:top w:val="nil"/>
              <w:left w:val="nil"/>
              <w:bottom w:val="single" w:sz="4" w:space="0" w:color="auto"/>
              <w:right w:val="single" w:sz="8" w:space="0" w:color="auto"/>
            </w:tcBorders>
            <w:shd w:val="clear" w:color="000000" w:fill="FFFFFF"/>
            <w:noWrap/>
            <w:vAlign w:val="center"/>
            <w:hideMark/>
          </w:tcPr>
          <w:p w14:paraId="3973BE6B" w14:textId="77777777" w:rsidR="00FB743D" w:rsidRPr="00FB743D" w:rsidRDefault="00FB743D" w:rsidP="00FB743D">
            <w:pPr>
              <w:jc w:val="center"/>
              <w:rPr>
                <w:sz w:val="18"/>
                <w:szCs w:val="18"/>
                <w:lang w:val="en-US" w:eastAsia="en-US"/>
              </w:rPr>
            </w:pPr>
            <w:r w:rsidRPr="00FB743D">
              <w:rPr>
                <w:sz w:val="18"/>
                <w:szCs w:val="18"/>
                <w:lang w:val="en-US" w:eastAsia="en-US"/>
              </w:rPr>
              <w:t>91</w:t>
            </w:r>
          </w:p>
        </w:tc>
      </w:tr>
      <w:tr w:rsidR="00FB743D" w:rsidRPr="00FB743D" w14:paraId="4CBA59EF" w14:textId="77777777" w:rsidTr="00FB743D">
        <w:trPr>
          <w:trHeight w:val="233"/>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0E10AE89" w14:textId="77777777" w:rsidR="00FB743D" w:rsidRPr="00FB743D" w:rsidRDefault="00FB743D" w:rsidP="00FB743D">
            <w:pPr>
              <w:jc w:val="center"/>
              <w:rPr>
                <w:sz w:val="18"/>
                <w:szCs w:val="18"/>
                <w:lang w:val="en-US" w:eastAsia="en-US"/>
              </w:rPr>
            </w:pPr>
            <w:r w:rsidRPr="00FB743D">
              <w:rPr>
                <w:sz w:val="18"/>
                <w:szCs w:val="18"/>
                <w:lang w:val="en-US" w:eastAsia="en-US"/>
              </w:rPr>
              <w:t>-</w:t>
            </w:r>
          </w:p>
        </w:tc>
        <w:tc>
          <w:tcPr>
            <w:tcW w:w="5132" w:type="dxa"/>
            <w:tcBorders>
              <w:top w:val="nil"/>
              <w:left w:val="nil"/>
              <w:bottom w:val="single" w:sz="8" w:space="0" w:color="auto"/>
              <w:right w:val="single" w:sz="4" w:space="0" w:color="auto"/>
            </w:tcBorders>
            <w:shd w:val="clear" w:color="000000" w:fill="FFFFFF"/>
            <w:noWrap/>
            <w:vAlign w:val="center"/>
            <w:hideMark/>
          </w:tcPr>
          <w:p w14:paraId="31047A3D" w14:textId="77777777" w:rsidR="00FB743D" w:rsidRPr="00FB743D" w:rsidRDefault="00FB743D" w:rsidP="00FB743D">
            <w:pPr>
              <w:rPr>
                <w:sz w:val="18"/>
                <w:szCs w:val="18"/>
                <w:lang w:val="en-US" w:eastAsia="en-US"/>
              </w:rPr>
            </w:pPr>
            <w:r w:rsidRPr="00FB743D">
              <w:rPr>
                <w:sz w:val="18"/>
                <w:szCs w:val="18"/>
                <w:lang w:val="en-US" w:eastAsia="en-US"/>
              </w:rPr>
              <w:t>Трошкови осталих услуга (комуналане и сл.)</w:t>
            </w:r>
          </w:p>
        </w:tc>
        <w:tc>
          <w:tcPr>
            <w:tcW w:w="1086" w:type="dxa"/>
            <w:tcBorders>
              <w:top w:val="nil"/>
              <w:left w:val="nil"/>
              <w:bottom w:val="single" w:sz="8" w:space="0" w:color="auto"/>
              <w:right w:val="single" w:sz="4" w:space="0" w:color="auto"/>
            </w:tcBorders>
            <w:shd w:val="clear" w:color="000000" w:fill="FFFFFF"/>
            <w:noWrap/>
            <w:vAlign w:val="bottom"/>
            <w:hideMark/>
          </w:tcPr>
          <w:p w14:paraId="13D2400B" w14:textId="77777777" w:rsidR="00FB743D" w:rsidRPr="00FB743D" w:rsidRDefault="00FB743D" w:rsidP="00FB743D">
            <w:pPr>
              <w:jc w:val="right"/>
              <w:rPr>
                <w:sz w:val="18"/>
                <w:szCs w:val="18"/>
                <w:lang w:val="en-US" w:eastAsia="en-US"/>
              </w:rPr>
            </w:pPr>
            <w:r w:rsidRPr="00FB743D">
              <w:rPr>
                <w:sz w:val="18"/>
                <w:szCs w:val="18"/>
                <w:lang w:val="en-US" w:eastAsia="en-US"/>
              </w:rPr>
              <w:t>65.465</w:t>
            </w:r>
          </w:p>
        </w:tc>
        <w:tc>
          <w:tcPr>
            <w:tcW w:w="1201" w:type="dxa"/>
            <w:tcBorders>
              <w:top w:val="nil"/>
              <w:left w:val="nil"/>
              <w:bottom w:val="single" w:sz="8" w:space="0" w:color="auto"/>
              <w:right w:val="single" w:sz="4" w:space="0" w:color="auto"/>
            </w:tcBorders>
            <w:shd w:val="clear" w:color="000000" w:fill="FFFFFF"/>
            <w:noWrap/>
            <w:vAlign w:val="bottom"/>
            <w:hideMark/>
          </w:tcPr>
          <w:p w14:paraId="03EF9D39" w14:textId="77777777" w:rsidR="00FB743D" w:rsidRPr="00FB743D" w:rsidRDefault="00FB743D" w:rsidP="00FB743D">
            <w:pPr>
              <w:jc w:val="right"/>
              <w:rPr>
                <w:sz w:val="18"/>
                <w:szCs w:val="18"/>
                <w:lang w:val="en-US" w:eastAsia="en-US"/>
              </w:rPr>
            </w:pPr>
            <w:r w:rsidRPr="00FB743D">
              <w:rPr>
                <w:sz w:val="18"/>
                <w:szCs w:val="18"/>
                <w:lang w:val="en-US" w:eastAsia="en-US"/>
              </w:rPr>
              <w:t>485.500</w:t>
            </w:r>
          </w:p>
        </w:tc>
        <w:tc>
          <w:tcPr>
            <w:tcW w:w="1086" w:type="dxa"/>
            <w:tcBorders>
              <w:top w:val="nil"/>
              <w:left w:val="nil"/>
              <w:bottom w:val="single" w:sz="8" w:space="0" w:color="auto"/>
              <w:right w:val="single" w:sz="4" w:space="0" w:color="auto"/>
            </w:tcBorders>
            <w:shd w:val="clear" w:color="000000" w:fill="FFFFFF"/>
            <w:noWrap/>
            <w:vAlign w:val="bottom"/>
            <w:hideMark/>
          </w:tcPr>
          <w:p w14:paraId="1A6F422A" w14:textId="77777777" w:rsidR="00FB743D" w:rsidRPr="00FB743D" w:rsidRDefault="00FB743D" w:rsidP="00FB743D">
            <w:pPr>
              <w:jc w:val="right"/>
              <w:rPr>
                <w:sz w:val="18"/>
                <w:szCs w:val="18"/>
                <w:lang w:val="en-US" w:eastAsia="en-US"/>
              </w:rPr>
            </w:pPr>
            <w:r w:rsidRPr="00FB743D">
              <w:rPr>
                <w:sz w:val="18"/>
                <w:szCs w:val="18"/>
                <w:lang w:val="en-US" w:eastAsia="en-US"/>
              </w:rPr>
              <w:t>61.281</w:t>
            </w:r>
          </w:p>
        </w:tc>
        <w:tc>
          <w:tcPr>
            <w:tcW w:w="856" w:type="dxa"/>
            <w:tcBorders>
              <w:top w:val="nil"/>
              <w:left w:val="nil"/>
              <w:bottom w:val="single" w:sz="8" w:space="0" w:color="auto"/>
              <w:right w:val="single" w:sz="4" w:space="0" w:color="auto"/>
            </w:tcBorders>
            <w:shd w:val="clear" w:color="000000" w:fill="FFFFFF"/>
            <w:noWrap/>
            <w:vAlign w:val="center"/>
            <w:hideMark/>
          </w:tcPr>
          <w:p w14:paraId="394A1069" w14:textId="77777777" w:rsidR="00FB743D" w:rsidRPr="00FB743D" w:rsidRDefault="00FB743D" w:rsidP="00FB743D">
            <w:pPr>
              <w:jc w:val="center"/>
              <w:rPr>
                <w:sz w:val="18"/>
                <w:szCs w:val="18"/>
                <w:lang w:val="en-US" w:eastAsia="en-US"/>
              </w:rPr>
            </w:pPr>
            <w:r w:rsidRPr="00FB743D">
              <w:rPr>
                <w:sz w:val="18"/>
                <w:szCs w:val="18"/>
                <w:lang w:val="en-US" w:eastAsia="en-US"/>
              </w:rPr>
              <w:t>94</w:t>
            </w:r>
          </w:p>
        </w:tc>
        <w:tc>
          <w:tcPr>
            <w:tcW w:w="879" w:type="dxa"/>
            <w:tcBorders>
              <w:top w:val="nil"/>
              <w:left w:val="nil"/>
              <w:bottom w:val="single" w:sz="8" w:space="0" w:color="auto"/>
              <w:right w:val="single" w:sz="8" w:space="0" w:color="auto"/>
            </w:tcBorders>
            <w:shd w:val="clear" w:color="000000" w:fill="FFFFFF"/>
            <w:noWrap/>
            <w:vAlign w:val="center"/>
            <w:hideMark/>
          </w:tcPr>
          <w:p w14:paraId="69646D19" w14:textId="77777777" w:rsidR="00FB743D" w:rsidRPr="00FB743D" w:rsidRDefault="00FB743D" w:rsidP="00FB743D">
            <w:pPr>
              <w:jc w:val="center"/>
              <w:rPr>
                <w:sz w:val="18"/>
                <w:szCs w:val="18"/>
                <w:lang w:val="en-US" w:eastAsia="en-US"/>
              </w:rPr>
            </w:pPr>
            <w:r w:rsidRPr="00FB743D">
              <w:rPr>
                <w:sz w:val="18"/>
                <w:szCs w:val="18"/>
                <w:lang w:val="en-US" w:eastAsia="en-US"/>
              </w:rPr>
              <w:t>13</w:t>
            </w:r>
          </w:p>
        </w:tc>
      </w:tr>
    </w:tbl>
    <w:p w14:paraId="5B6F058A" w14:textId="3C6D1C17" w:rsidR="008A7C69" w:rsidRDefault="008A7C69" w:rsidP="004D0976">
      <w:pPr>
        <w:jc w:val="center"/>
        <w:rPr>
          <w:b/>
          <w:i/>
          <w:sz w:val="20"/>
          <w:szCs w:val="20"/>
          <w:lang w:eastAsia="en-US"/>
        </w:rPr>
      </w:pPr>
      <w:r w:rsidRPr="00FB743D">
        <w:rPr>
          <w:b/>
          <w:i/>
          <w:sz w:val="20"/>
          <w:szCs w:val="20"/>
          <w:lang w:eastAsia="en-US"/>
        </w:rPr>
        <w:t xml:space="preserve">Табела </w:t>
      </w:r>
      <w:r w:rsidR="000B6EB2" w:rsidRPr="00FB743D">
        <w:rPr>
          <w:b/>
          <w:i/>
          <w:sz w:val="20"/>
          <w:szCs w:val="20"/>
          <w:lang w:val="sr-Cyrl-RS" w:eastAsia="en-US"/>
        </w:rPr>
        <w:t>6</w:t>
      </w:r>
      <w:r w:rsidR="007D2BBF" w:rsidRPr="00FB743D">
        <w:rPr>
          <w:b/>
          <w:i/>
          <w:sz w:val="20"/>
          <w:szCs w:val="20"/>
          <w:lang w:val="en-US" w:eastAsia="en-US"/>
        </w:rPr>
        <w:t>8</w:t>
      </w:r>
      <w:r w:rsidRPr="00FB743D">
        <w:rPr>
          <w:b/>
          <w:i/>
          <w:sz w:val="20"/>
          <w:szCs w:val="20"/>
          <w:lang w:eastAsia="en-US"/>
        </w:rPr>
        <w:t>. Структура трошкова производних услуга</w:t>
      </w:r>
      <w:bookmarkEnd w:id="90"/>
    </w:p>
    <w:p w14:paraId="40DB7366" w14:textId="48CBA9D8" w:rsidR="00FB743D" w:rsidRDefault="00FB743D" w:rsidP="004D0976">
      <w:pPr>
        <w:jc w:val="center"/>
        <w:rPr>
          <w:b/>
          <w:i/>
          <w:sz w:val="20"/>
          <w:szCs w:val="20"/>
          <w:lang w:eastAsia="en-US"/>
        </w:rPr>
      </w:pPr>
    </w:p>
    <w:p w14:paraId="6732BC77" w14:textId="4301B7CA" w:rsidR="00C47BC3" w:rsidRPr="00A4357F" w:rsidRDefault="00C47BC3" w:rsidP="00E154C9">
      <w:pPr>
        <w:rPr>
          <w:color w:val="FF0000"/>
          <w:lang w:val="sr-Cyrl-CS" w:eastAsia="en-US"/>
        </w:rPr>
      </w:pPr>
    </w:p>
    <w:p w14:paraId="783A5748" w14:textId="5F8818EE" w:rsidR="000B02BA" w:rsidRDefault="000B02BA" w:rsidP="000B02BA">
      <w:pPr>
        <w:ind w:left="-510" w:right="-510"/>
        <w:jc w:val="both"/>
        <w:rPr>
          <w:lang w:val="ru-RU"/>
        </w:rPr>
      </w:pPr>
      <w:r w:rsidRPr="00CA4045">
        <w:rPr>
          <w:lang w:val="ru-RU"/>
        </w:rPr>
        <w:lastRenderedPageBreak/>
        <w:t xml:space="preserve">Трошкови амортизације </w:t>
      </w:r>
      <w:r>
        <w:rPr>
          <w:rStyle w:val="FootnoteReference"/>
          <w:lang w:val="sr-Cyrl-RS"/>
        </w:rPr>
        <w:footnoteReference w:id="11"/>
      </w:r>
      <w:r w:rsidR="00187A84">
        <w:rPr>
          <w:lang w:val="ru-RU"/>
        </w:rPr>
        <w:t xml:space="preserve"> </w:t>
      </w:r>
      <w:r w:rsidRPr="00CA4045">
        <w:rPr>
          <w:lang w:val="sr-Cyrl-RS"/>
        </w:rPr>
        <w:t>износе</w:t>
      </w:r>
      <w:r w:rsidRPr="00CA4045">
        <w:rPr>
          <w:lang w:val="ru-RU"/>
        </w:rPr>
        <w:t xml:space="preserve"> </w:t>
      </w:r>
      <w:r>
        <w:rPr>
          <w:lang w:val="sr-Cyrl-RS"/>
        </w:rPr>
        <w:t>20.232.176</w:t>
      </w:r>
      <w:r w:rsidRPr="00CA4045">
        <w:rPr>
          <w:lang w:val="sr-Latn-BA"/>
        </w:rPr>
        <w:t xml:space="preserve"> </w:t>
      </w:r>
      <w:r w:rsidRPr="00CA4045">
        <w:rPr>
          <w:lang w:val="ru-RU"/>
        </w:rPr>
        <w:t xml:space="preserve">КМ и за </w:t>
      </w:r>
      <w:r>
        <w:rPr>
          <w:lang w:val="sr-Cyrl-RS"/>
        </w:rPr>
        <w:t>1</w:t>
      </w:r>
      <w:r w:rsidRPr="00CA4045">
        <w:rPr>
          <w:lang w:val="ru-RU"/>
        </w:rPr>
        <w:t>% мањи су у односу на посматрани период</w:t>
      </w:r>
      <w:r w:rsidRPr="00CA4045">
        <w:rPr>
          <w:lang w:val="sr-Cyrl-RS"/>
        </w:rPr>
        <w:t xml:space="preserve"> 2022. године</w:t>
      </w:r>
      <w:r w:rsidRPr="00CA4045">
        <w:rPr>
          <w:lang w:val="ru-RU"/>
        </w:rPr>
        <w:t>. Смањење амортизације узроковано је истеком амортизационог вијека одређеног броја основних средстава.</w:t>
      </w:r>
    </w:p>
    <w:p w14:paraId="01F2500D" w14:textId="12022B04" w:rsidR="000B02BA" w:rsidRDefault="000B02BA" w:rsidP="000B02BA">
      <w:pPr>
        <w:ind w:left="-510" w:right="-510"/>
        <w:jc w:val="both"/>
        <w:rPr>
          <w:lang w:val="ru-RU"/>
        </w:rPr>
      </w:pPr>
    </w:p>
    <w:p w14:paraId="6A3ACB1A" w14:textId="41E87215" w:rsidR="001D5940" w:rsidRPr="00C64697" w:rsidRDefault="001D5940" w:rsidP="00C64697">
      <w:pPr>
        <w:ind w:left="-510" w:right="-510"/>
        <w:jc w:val="both"/>
        <w:rPr>
          <w:b/>
          <w:bCs/>
          <w:lang w:val="sr-Cyrl-BA"/>
        </w:rPr>
      </w:pPr>
      <w:r w:rsidRPr="00B929D2">
        <w:rPr>
          <w:lang w:val="ru-RU"/>
        </w:rPr>
        <w:t>Трошкови резервисања износе 13.330.376</w:t>
      </w:r>
      <w:r w:rsidRPr="00B929D2">
        <w:rPr>
          <w:lang w:val="sr-Cyrl-BA"/>
        </w:rPr>
        <w:t xml:space="preserve"> КМ и већи за 1.705.583</w:t>
      </w:r>
      <w:r w:rsidRPr="00B929D2">
        <w:rPr>
          <w:bCs/>
          <w:lang w:val="sr-Cyrl-BA"/>
        </w:rPr>
        <w:t xml:space="preserve"> КМ</w:t>
      </w:r>
      <w:r w:rsidRPr="00B929D2">
        <w:rPr>
          <w:lang w:val="ru-RU"/>
        </w:rPr>
        <w:t>,</w:t>
      </w:r>
      <w:r>
        <w:rPr>
          <w:lang w:val="ru-RU"/>
        </w:rPr>
        <w:t xml:space="preserve"> а </w:t>
      </w:r>
      <w:r w:rsidRPr="00B929D2">
        <w:rPr>
          <w:lang w:val="ru-RU"/>
        </w:rPr>
        <w:t xml:space="preserve">односе се на </w:t>
      </w:r>
      <w:r w:rsidRPr="00B929D2">
        <w:rPr>
          <w:lang w:val="sr-Latn-BA"/>
        </w:rPr>
        <w:t xml:space="preserve">резервисане трошкове </w:t>
      </w:r>
      <w:r w:rsidRPr="00B929D2">
        <w:rPr>
          <w:lang w:val="sr-Cyrl-BA"/>
        </w:rPr>
        <w:t>за доспјеле редовне камате по инок</w:t>
      </w:r>
      <w:r>
        <w:rPr>
          <w:lang w:val="sr-Cyrl-BA"/>
        </w:rPr>
        <w:t>редитима које отплаћује Влада Републике Српске</w:t>
      </w:r>
      <w:r w:rsidRPr="00B929D2">
        <w:rPr>
          <w:lang w:val="sr-Cyrl-BA"/>
        </w:rPr>
        <w:t xml:space="preserve"> у износу 2.039.480 КМ</w:t>
      </w:r>
      <w:r w:rsidRPr="00B929D2">
        <w:rPr>
          <w:lang w:val="sr-Latn-BA"/>
        </w:rPr>
        <w:t>, трошкове за затезне камате за до</w:t>
      </w:r>
      <w:r w:rsidRPr="00B929D2">
        <w:rPr>
          <w:lang w:val="sr-Cyrl-BA"/>
        </w:rPr>
        <w:t>с</w:t>
      </w:r>
      <w:r w:rsidRPr="00B929D2">
        <w:rPr>
          <w:lang w:val="sr-Latn-BA"/>
        </w:rPr>
        <w:t xml:space="preserve">пјела потраживања по инокредитима </w:t>
      </w:r>
      <w:r>
        <w:rPr>
          <w:lang w:val="sr-Cyrl-BA"/>
        </w:rPr>
        <w:t>које отплаћује Влада Републике Српске</w:t>
      </w:r>
      <w:r w:rsidRPr="00B929D2">
        <w:rPr>
          <w:lang w:val="sr-Cyrl-BA"/>
        </w:rPr>
        <w:t xml:space="preserve"> у износу од 10.916.033 КМ, те резервисане трошкове за </w:t>
      </w:r>
      <w:r w:rsidRPr="00C64697">
        <w:rPr>
          <w:lang w:val="sr-Cyrl-BA"/>
        </w:rPr>
        <w:t>спорове покренуте против Жељезница Републике Српске у износу од 374.863 КМ. На повећање трошкова резервисања утицао је раст ЕУРИБОР-а (6М) до 03.06.2022. године вриједност ЕУРИБОР-а била је негативна, а од 06.06.2022. г</w:t>
      </w:r>
      <w:r w:rsidRPr="00C64697">
        <w:t>o</w:t>
      </w:r>
      <w:r w:rsidRPr="00C64697">
        <w:rPr>
          <w:lang w:val="sr-Cyrl-BA"/>
        </w:rPr>
        <w:t xml:space="preserve">дине ова вриједност константно је у порасту. </w:t>
      </w:r>
      <w:r w:rsidR="00C64697" w:rsidRPr="00C64697">
        <w:rPr>
          <w:lang w:val="sr-Cyrl-BA"/>
        </w:rPr>
        <w:t xml:space="preserve">Сва </w:t>
      </w:r>
    </w:p>
    <w:p w14:paraId="4318E7BC" w14:textId="14C8F88B" w:rsidR="005E37EF" w:rsidRDefault="00544688" w:rsidP="00C64697">
      <w:pPr>
        <w:ind w:left="-510" w:right="-510"/>
        <w:jc w:val="both"/>
        <w:rPr>
          <w:bCs/>
          <w:lang w:val="sr-Cyrl-BA"/>
        </w:rPr>
      </w:pPr>
      <w:r w:rsidRPr="00C64697">
        <w:rPr>
          <w:bCs/>
          <w:lang w:val="sr-Cyrl-BA"/>
        </w:rPr>
        <w:t>резервисања за редовне и затезне камате по инок</w:t>
      </w:r>
      <w:r w:rsidR="005E37EF" w:rsidRPr="00C64697">
        <w:rPr>
          <w:bCs/>
          <w:lang w:val="sr-Cyrl-BA"/>
        </w:rPr>
        <w:t>редитима које отплаћује Влада Републике Српске</w:t>
      </w:r>
      <w:r w:rsidRPr="00C64697">
        <w:rPr>
          <w:bCs/>
          <w:lang w:val="sr-Cyrl-BA"/>
        </w:rPr>
        <w:t xml:space="preserve"> </w:t>
      </w:r>
      <w:r w:rsidR="00C64697" w:rsidRPr="00C64697">
        <w:rPr>
          <w:bCs/>
          <w:lang w:val="sr-Cyrl-BA"/>
        </w:rPr>
        <w:t>биће</w:t>
      </w:r>
      <w:r w:rsidRPr="00C64697">
        <w:rPr>
          <w:bCs/>
          <w:lang w:val="sr-Cyrl-BA"/>
        </w:rPr>
        <w:t xml:space="preserve"> искњижен</w:t>
      </w:r>
      <w:r w:rsidR="00C64697">
        <w:rPr>
          <w:bCs/>
          <w:lang w:val="sr-Cyrl-BA"/>
        </w:rPr>
        <w:t>и</w:t>
      </w:r>
      <w:r w:rsidRPr="00C64697">
        <w:rPr>
          <w:bCs/>
          <w:lang w:val="sr-Cyrl-BA"/>
        </w:rPr>
        <w:t xml:space="preserve"> п</w:t>
      </w:r>
      <w:r w:rsidR="0047750B">
        <w:rPr>
          <w:bCs/>
          <w:lang w:val="sr-Cyrl-BA"/>
        </w:rPr>
        <w:t>о завршетку процеса реструктурир</w:t>
      </w:r>
      <w:r w:rsidRPr="00C64697">
        <w:rPr>
          <w:bCs/>
          <w:lang w:val="sr-Cyrl-BA"/>
        </w:rPr>
        <w:t>ања.</w:t>
      </w:r>
    </w:p>
    <w:p w14:paraId="7CF3B519" w14:textId="77777777" w:rsidR="00743A29" w:rsidRPr="00C64697" w:rsidRDefault="00743A29" w:rsidP="00C64697">
      <w:pPr>
        <w:ind w:left="-510" w:right="-510"/>
        <w:jc w:val="both"/>
        <w:rPr>
          <w:lang w:val="ru-RU"/>
        </w:rPr>
      </w:pPr>
    </w:p>
    <w:p w14:paraId="34AEAC81" w14:textId="6FF9CE27" w:rsidR="005E37EF" w:rsidRPr="00743A29" w:rsidRDefault="00747F7C" w:rsidP="00747F7C">
      <w:pPr>
        <w:ind w:left="-510" w:right="-510"/>
        <w:jc w:val="both"/>
        <w:rPr>
          <w:bCs/>
          <w:lang w:val="sr-Cyrl-BA"/>
        </w:rPr>
      </w:pPr>
      <w:r w:rsidRPr="00743A29">
        <w:rPr>
          <w:lang w:val="sr-Latn-BA" w:eastAsia="sr-Latn-BA"/>
        </w:rPr>
        <w:t xml:space="preserve">Нематеријални трошкови (без пореза и доприноса) износе </w:t>
      </w:r>
      <w:r w:rsidRPr="00743A29">
        <w:rPr>
          <w:lang w:val="sr-Cyrl-RS" w:eastAsia="sr-Latn-BA"/>
        </w:rPr>
        <w:t>994.240</w:t>
      </w:r>
      <w:r w:rsidRPr="00743A29">
        <w:rPr>
          <w:lang w:val="sr-Latn-BA" w:eastAsia="sr-Latn-BA"/>
        </w:rPr>
        <w:t xml:space="preserve"> КМ, што је </w:t>
      </w:r>
      <w:r w:rsidRPr="00743A29">
        <w:rPr>
          <w:lang w:val="sr-Cyrl-RS" w:eastAsia="sr-Latn-BA"/>
        </w:rPr>
        <w:t>39</w:t>
      </w:r>
      <w:r w:rsidRPr="00743A29">
        <w:rPr>
          <w:lang w:val="sr-Latn-BA" w:eastAsia="sr-Latn-BA"/>
        </w:rPr>
        <w:t xml:space="preserve">% </w:t>
      </w:r>
      <w:r w:rsidRPr="00743A29">
        <w:rPr>
          <w:lang w:val="sr-Cyrl-RS" w:eastAsia="sr-Latn-BA"/>
        </w:rPr>
        <w:t>мање</w:t>
      </w:r>
      <w:r w:rsidRPr="00743A29">
        <w:rPr>
          <w:lang w:eastAsia="sr-Latn-BA"/>
        </w:rPr>
        <w:t xml:space="preserve"> </w:t>
      </w:r>
      <w:r w:rsidRPr="00743A29">
        <w:rPr>
          <w:lang w:val="sr-Latn-BA" w:eastAsia="sr-Latn-BA"/>
        </w:rPr>
        <w:t xml:space="preserve">од остварених у </w:t>
      </w:r>
      <w:r w:rsidRPr="00743A29">
        <w:rPr>
          <w:lang w:eastAsia="en-US"/>
        </w:rPr>
        <w:t>2022. годин</w:t>
      </w:r>
      <w:r w:rsidRPr="00743A29">
        <w:rPr>
          <w:lang w:val="sr-Cyrl-RS" w:eastAsia="en-US"/>
        </w:rPr>
        <w:t>и</w:t>
      </w:r>
      <w:r w:rsidRPr="00743A29">
        <w:rPr>
          <w:lang w:eastAsia="en-US"/>
        </w:rPr>
        <w:t xml:space="preserve">, а </w:t>
      </w:r>
      <w:r w:rsidRPr="00743A29">
        <w:rPr>
          <w:lang w:val="sr-Cyrl-RS" w:eastAsia="en-US"/>
        </w:rPr>
        <w:t>49% мање</w:t>
      </w:r>
      <w:r w:rsidRPr="00743A29">
        <w:rPr>
          <w:lang w:eastAsia="en-US"/>
        </w:rPr>
        <w:t xml:space="preserve"> од планираних.</w:t>
      </w:r>
    </w:p>
    <w:p w14:paraId="096B45C2" w14:textId="3CC1B6D6" w:rsidR="00AF6578" w:rsidRPr="00743A29" w:rsidRDefault="00C64697" w:rsidP="00187A84">
      <w:pPr>
        <w:ind w:left="-510" w:right="-510"/>
        <w:jc w:val="both"/>
        <w:rPr>
          <w:lang w:val="sr-Cyrl-BA"/>
        </w:rPr>
      </w:pPr>
      <w:r w:rsidRPr="00743A29">
        <w:rPr>
          <w:lang w:val="sr-Cyrl-BA"/>
        </w:rPr>
        <w:t>Највећим дијелом смањење ових трошкова односи се на услуге консултанских кућа ,,</w:t>
      </w:r>
      <w:r w:rsidRPr="00743A29">
        <w:t>Deloitte Beograd</w:t>
      </w:r>
      <w:r w:rsidRPr="00743A29">
        <w:rPr>
          <w:lang w:val="sr-Cyrl-BA"/>
        </w:rPr>
        <w:t>'' и ,,</w:t>
      </w:r>
      <w:r w:rsidRPr="00743A29">
        <w:t>ADRIA</w:t>
      </w:r>
      <w:r w:rsidRPr="00743A29">
        <w:rPr>
          <w:lang w:val="sr-Cyrl-BA"/>
        </w:rPr>
        <w:t xml:space="preserve">'', које су </w:t>
      </w:r>
      <w:r w:rsidR="00ED4299" w:rsidRPr="00743A29">
        <w:rPr>
          <w:lang w:val="sr-Cyrl-BA"/>
        </w:rPr>
        <w:t>везане за реструктурир</w:t>
      </w:r>
      <w:r w:rsidRPr="00743A29">
        <w:rPr>
          <w:lang w:val="sr-Cyrl-BA"/>
        </w:rPr>
        <w:t xml:space="preserve">ање Жељезница Републике Српске у износу од </w:t>
      </w:r>
      <w:r w:rsidR="00747F7C" w:rsidRPr="00743A29">
        <w:rPr>
          <w:lang w:val="sr-Cyrl-BA"/>
        </w:rPr>
        <w:t>881.830</w:t>
      </w:r>
      <w:r w:rsidRPr="00743A29">
        <w:rPr>
          <w:lang w:val="sr-Cyrl-BA"/>
        </w:rPr>
        <w:t xml:space="preserve"> КМ док </w:t>
      </w:r>
      <w:r w:rsidR="00747F7C" w:rsidRPr="00743A29">
        <w:rPr>
          <w:lang w:val="sr-Cyrl-BA"/>
        </w:rPr>
        <w:t xml:space="preserve">док у 2023. години исти износе </w:t>
      </w:r>
      <w:r w:rsidR="00743A29" w:rsidRPr="00743A29">
        <w:rPr>
          <w:lang w:val="sr-Cyrl-BA"/>
        </w:rPr>
        <w:t>194.211 КМ.</w:t>
      </w:r>
    </w:p>
    <w:p w14:paraId="5082DEEB" w14:textId="0F31EF74" w:rsidR="005E37EF" w:rsidRPr="00743A29" w:rsidRDefault="00743A29" w:rsidP="00743A29">
      <w:pPr>
        <w:ind w:left="-510" w:right="-510"/>
        <w:jc w:val="both"/>
        <w:rPr>
          <w:lang w:val="sr-Cyrl-BA"/>
        </w:rPr>
      </w:pPr>
      <w:r w:rsidRPr="00743A29">
        <w:rPr>
          <w:lang w:val="sr-Cyrl-BA"/>
        </w:rPr>
        <w:t xml:space="preserve">Највеће увећање нематеријалних трошкова у 2023. години односи се на трошкове адвокатских услуга који су у пословној 2022. години 22.254 КМ а у 2023. години 151.145 КМ што је повећање за 128.891 КМ. </w:t>
      </w:r>
    </w:p>
    <w:p w14:paraId="674C68DB" w14:textId="3B9F5697" w:rsidR="008A7C69" w:rsidRPr="00187A84" w:rsidRDefault="008A7C69" w:rsidP="00B37927">
      <w:pPr>
        <w:ind w:right="-283"/>
        <w:jc w:val="right"/>
        <w:rPr>
          <w:sz w:val="20"/>
          <w:szCs w:val="20"/>
          <w:lang w:val="sr-Cyrl-CS" w:eastAsia="en-US"/>
        </w:rPr>
      </w:pPr>
      <w:r w:rsidRPr="00187A84">
        <w:rPr>
          <w:sz w:val="20"/>
          <w:szCs w:val="20"/>
          <w:lang w:val="sr-Cyrl-CS" w:eastAsia="en-US"/>
        </w:rPr>
        <w:t xml:space="preserve">  </w:t>
      </w:r>
      <w:r w:rsidR="00B37927" w:rsidRPr="00187A84">
        <w:rPr>
          <w:sz w:val="20"/>
          <w:szCs w:val="20"/>
          <w:lang w:val="sr-Cyrl-CS" w:eastAsia="en-US"/>
        </w:rPr>
        <w:t xml:space="preserve">   </w:t>
      </w:r>
      <w:r w:rsidRPr="00187A84">
        <w:rPr>
          <w:sz w:val="20"/>
          <w:szCs w:val="20"/>
          <w:lang w:val="sr-Cyrl-CS" w:eastAsia="en-US"/>
        </w:rPr>
        <w:t>(у КМ)</w:t>
      </w:r>
    </w:p>
    <w:tbl>
      <w:tblPr>
        <w:tblW w:w="11120" w:type="dxa"/>
        <w:jc w:val="center"/>
        <w:tblLook w:val="04A0" w:firstRow="1" w:lastRow="0" w:firstColumn="1" w:lastColumn="0" w:noHBand="0" w:noVBand="1"/>
      </w:tblPr>
      <w:tblGrid>
        <w:gridCol w:w="705"/>
        <w:gridCol w:w="3390"/>
        <w:gridCol w:w="2126"/>
        <w:gridCol w:w="2078"/>
        <w:gridCol w:w="1086"/>
        <w:gridCol w:w="856"/>
        <w:gridCol w:w="879"/>
      </w:tblGrid>
      <w:tr w:rsidR="00187A84" w:rsidRPr="00187A84" w14:paraId="7CAA14AE" w14:textId="77777777" w:rsidTr="00187A84">
        <w:trPr>
          <w:trHeight w:val="238"/>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C0C7BD2" w14:textId="77777777" w:rsidR="00187A84" w:rsidRPr="00187A84" w:rsidRDefault="00187A84" w:rsidP="00187A84">
            <w:pPr>
              <w:jc w:val="center"/>
              <w:rPr>
                <w:b/>
                <w:bCs/>
                <w:sz w:val="18"/>
                <w:szCs w:val="18"/>
                <w:lang w:val="en-US" w:eastAsia="en-US"/>
              </w:rPr>
            </w:pPr>
            <w:r w:rsidRPr="00187A84">
              <w:rPr>
                <w:b/>
                <w:bCs/>
                <w:sz w:val="18"/>
                <w:szCs w:val="18"/>
                <w:lang w:val="en-US" w:eastAsia="en-US"/>
              </w:rPr>
              <w:t xml:space="preserve">Редни број </w:t>
            </w:r>
          </w:p>
        </w:tc>
        <w:tc>
          <w:tcPr>
            <w:tcW w:w="339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25F6E901" w14:textId="77777777" w:rsidR="00187A84" w:rsidRPr="00187A84" w:rsidRDefault="00187A84" w:rsidP="00187A84">
            <w:pPr>
              <w:jc w:val="center"/>
              <w:rPr>
                <w:b/>
                <w:bCs/>
                <w:sz w:val="18"/>
                <w:szCs w:val="18"/>
                <w:lang w:val="en-US" w:eastAsia="en-US"/>
              </w:rPr>
            </w:pPr>
            <w:r w:rsidRPr="00187A84">
              <w:rPr>
                <w:b/>
                <w:bCs/>
                <w:sz w:val="18"/>
                <w:szCs w:val="18"/>
                <w:lang w:val="en-US" w:eastAsia="en-US"/>
              </w:rPr>
              <w:t>Опис</w:t>
            </w:r>
          </w:p>
        </w:tc>
        <w:tc>
          <w:tcPr>
            <w:tcW w:w="2126" w:type="dxa"/>
            <w:tcBorders>
              <w:top w:val="single" w:sz="8" w:space="0" w:color="auto"/>
              <w:left w:val="nil"/>
              <w:bottom w:val="single" w:sz="4" w:space="0" w:color="auto"/>
              <w:right w:val="single" w:sz="4" w:space="0" w:color="auto"/>
            </w:tcBorders>
            <w:shd w:val="clear" w:color="000000" w:fill="BFBFBF"/>
            <w:noWrap/>
            <w:vAlign w:val="center"/>
            <w:hideMark/>
          </w:tcPr>
          <w:p w14:paraId="0C558A4E" w14:textId="77777777" w:rsidR="00187A84" w:rsidRPr="00187A84" w:rsidRDefault="00187A84" w:rsidP="00187A84">
            <w:pPr>
              <w:jc w:val="center"/>
              <w:rPr>
                <w:b/>
                <w:bCs/>
                <w:sz w:val="18"/>
                <w:szCs w:val="18"/>
                <w:lang w:val="en-US" w:eastAsia="en-US"/>
              </w:rPr>
            </w:pPr>
            <w:r w:rsidRPr="00187A84">
              <w:rPr>
                <w:b/>
                <w:bCs/>
                <w:sz w:val="18"/>
                <w:szCs w:val="18"/>
                <w:lang w:val="en-US" w:eastAsia="en-US"/>
              </w:rPr>
              <w:t>Остварено</w:t>
            </w:r>
          </w:p>
        </w:tc>
        <w:tc>
          <w:tcPr>
            <w:tcW w:w="2078" w:type="dxa"/>
            <w:tcBorders>
              <w:top w:val="single" w:sz="8" w:space="0" w:color="auto"/>
              <w:left w:val="nil"/>
              <w:bottom w:val="single" w:sz="4" w:space="0" w:color="auto"/>
              <w:right w:val="single" w:sz="4" w:space="0" w:color="auto"/>
            </w:tcBorders>
            <w:shd w:val="clear" w:color="000000" w:fill="BFBFBF"/>
            <w:noWrap/>
            <w:vAlign w:val="center"/>
            <w:hideMark/>
          </w:tcPr>
          <w:p w14:paraId="48A79BFE" w14:textId="77777777" w:rsidR="00187A84" w:rsidRPr="00187A84" w:rsidRDefault="00187A84" w:rsidP="00187A84">
            <w:pPr>
              <w:jc w:val="center"/>
              <w:rPr>
                <w:b/>
                <w:bCs/>
                <w:sz w:val="18"/>
                <w:szCs w:val="18"/>
                <w:lang w:val="en-US" w:eastAsia="en-US"/>
              </w:rPr>
            </w:pPr>
            <w:r w:rsidRPr="00187A84">
              <w:rPr>
                <w:b/>
                <w:bCs/>
                <w:sz w:val="18"/>
                <w:szCs w:val="18"/>
                <w:lang w:val="en-US" w:eastAsia="en-US"/>
              </w:rPr>
              <w:t xml:space="preserve"> Ребаланс Плана</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611827F4" w14:textId="77777777" w:rsidR="00187A84" w:rsidRPr="00187A84" w:rsidRDefault="00187A84" w:rsidP="00187A84">
            <w:pPr>
              <w:jc w:val="center"/>
              <w:rPr>
                <w:b/>
                <w:bCs/>
                <w:sz w:val="18"/>
                <w:szCs w:val="18"/>
                <w:lang w:val="en-US" w:eastAsia="en-US"/>
              </w:rPr>
            </w:pPr>
            <w:r w:rsidRPr="00187A84">
              <w:rPr>
                <w:b/>
                <w:bCs/>
                <w:sz w:val="18"/>
                <w:szCs w:val="18"/>
                <w:lang w:val="en-US" w:eastAsia="en-US"/>
              </w:rPr>
              <w:t>Остварено</w:t>
            </w:r>
          </w:p>
        </w:tc>
        <w:tc>
          <w:tcPr>
            <w:tcW w:w="173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6C19CD2" w14:textId="77777777" w:rsidR="00187A84" w:rsidRPr="00187A84" w:rsidRDefault="00187A84" w:rsidP="00187A84">
            <w:pPr>
              <w:jc w:val="center"/>
              <w:rPr>
                <w:b/>
                <w:bCs/>
                <w:sz w:val="18"/>
                <w:szCs w:val="18"/>
                <w:lang w:val="en-US" w:eastAsia="en-US"/>
              </w:rPr>
            </w:pPr>
            <w:r w:rsidRPr="00187A84">
              <w:rPr>
                <w:b/>
                <w:bCs/>
                <w:sz w:val="18"/>
                <w:szCs w:val="18"/>
                <w:lang w:val="en-US" w:eastAsia="en-US"/>
              </w:rPr>
              <w:t>Индекси</w:t>
            </w:r>
          </w:p>
        </w:tc>
      </w:tr>
      <w:tr w:rsidR="00187A84" w:rsidRPr="00187A84" w14:paraId="2DBA1A93" w14:textId="77777777" w:rsidTr="00187A84">
        <w:trPr>
          <w:trHeight w:val="224"/>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23E842BC" w14:textId="77777777" w:rsidR="00187A84" w:rsidRPr="00187A84" w:rsidRDefault="00187A84" w:rsidP="00187A84">
            <w:pPr>
              <w:rPr>
                <w:b/>
                <w:bCs/>
                <w:sz w:val="18"/>
                <w:szCs w:val="18"/>
                <w:lang w:val="en-US" w:eastAsia="en-US"/>
              </w:rPr>
            </w:pPr>
          </w:p>
        </w:tc>
        <w:tc>
          <w:tcPr>
            <w:tcW w:w="3390" w:type="dxa"/>
            <w:vMerge/>
            <w:tcBorders>
              <w:top w:val="single" w:sz="8" w:space="0" w:color="auto"/>
              <w:left w:val="single" w:sz="4" w:space="0" w:color="auto"/>
              <w:bottom w:val="single" w:sz="4" w:space="0" w:color="auto"/>
              <w:right w:val="single" w:sz="4" w:space="0" w:color="auto"/>
            </w:tcBorders>
            <w:vAlign w:val="center"/>
            <w:hideMark/>
          </w:tcPr>
          <w:p w14:paraId="2054F2F3" w14:textId="77777777" w:rsidR="00187A84" w:rsidRPr="00187A84" w:rsidRDefault="00187A84" w:rsidP="00187A84">
            <w:pPr>
              <w:rPr>
                <w:b/>
                <w:bCs/>
                <w:sz w:val="18"/>
                <w:szCs w:val="18"/>
                <w:lang w:val="en-US" w:eastAsia="en-US"/>
              </w:rPr>
            </w:pPr>
          </w:p>
        </w:tc>
        <w:tc>
          <w:tcPr>
            <w:tcW w:w="2126" w:type="dxa"/>
            <w:tcBorders>
              <w:top w:val="nil"/>
              <w:left w:val="nil"/>
              <w:bottom w:val="single" w:sz="4" w:space="0" w:color="auto"/>
              <w:right w:val="single" w:sz="4" w:space="0" w:color="auto"/>
            </w:tcBorders>
            <w:shd w:val="clear" w:color="000000" w:fill="BFBFBF"/>
            <w:noWrap/>
            <w:vAlign w:val="center"/>
            <w:hideMark/>
          </w:tcPr>
          <w:p w14:paraId="75F92725" w14:textId="71D57935" w:rsidR="00187A84" w:rsidRPr="00187A84" w:rsidRDefault="00187A84" w:rsidP="00187A84">
            <w:pPr>
              <w:jc w:val="center"/>
              <w:rPr>
                <w:b/>
                <w:bCs/>
                <w:sz w:val="18"/>
                <w:szCs w:val="18"/>
                <w:lang w:val="en-US" w:eastAsia="en-US"/>
              </w:rPr>
            </w:pPr>
            <w:r w:rsidRPr="00187A84">
              <w:rPr>
                <w:b/>
                <w:bCs/>
                <w:sz w:val="18"/>
                <w:szCs w:val="18"/>
                <w:lang w:val="en-US" w:eastAsia="en-US"/>
              </w:rPr>
              <w:t>2022.</w:t>
            </w:r>
          </w:p>
        </w:tc>
        <w:tc>
          <w:tcPr>
            <w:tcW w:w="2078" w:type="dxa"/>
            <w:tcBorders>
              <w:top w:val="nil"/>
              <w:left w:val="nil"/>
              <w:bottom w:val="single" w:sz="4" w:space="0" w:color="auto"/>
              <w:right w:val="single" w:sz="4" w:space="0" w:color="auto"/>
            </w:tcBorders>
            <w:shd w:val="clear" w:color="000000" w:fill="BFBFBF"/>
            <w:noWrap/>
            <w:vAlign w:val="center"/>
            <w:hideMark/>
          </w:tcPr>
          <w:p w14:paraId="725FB298" w14:textId="683A5494" w:rsidR="00187A84" w:rsidRPr="00187A84" w:rsidRDefault="00187A84" w:rsidP="00187A84">
            <w:pPr>
              <w:jc w:val="center"/>
              <w:rPr>
                <w:b/>
                <w:bCs/>
                <w:sz w:val="18"/>
                <w:szCs w:val="18"/>
                <w:lang w:val="en-US" w:eastAsia="en-US"/>
              </w:rPr>
            </w:pPr>
            <w:r w:rsidRPr="00187A84">
              <w:rPr>
                <w:b/>
                <w:bCs/>
                <w:sz w:val="18"/>
                <w:szCs w:val="18"/>
                <w:lang w:val="en-US" w:eastAsia="en-US"/>
              </w:rPr>
              <w:t>2023.</w:t>
            </w:r>
          </w:p>
        </w:tc>
        <w:tc>
          <w:tcPr>
            <w:tcW w:w="1086" w:type="dxa"/>
            <w:tcBorders>
              <w:top w:val="nil"/>
              <w:left w:val="nil"/>
              <w:bottom w:val="single" w:sz="4" w:space="0" w:color="auto"/>
              <w:right w:val="single" w:sz="4" w:space="0" w:color="auto"/>
            </w:tcBorders>
            <w:shd w:val="clear" w:color="000000" w:fill="BFBFBF"/>
            <w:noWrap/>
            <w:vAlign w:val="center"/>
            <w:hideMark/>
          </w:tcPr>
          <w:p w14:paraId="5C5370AC" w14:textId="2582EF10" w:rsidR="00187A84" w:rsidRPr="00187A84" w:rsidRDefault="00187A84" w:rsidP="00187A84">
            <w:pPr>
              <w:jc w:val="center"/>
              <w:rPr>
                <w:b/>
                <w:bCs/>
                <w:sz w:val="18"/>
                <w:szCs w:val="18"/>
                <w:lang w:val="en-US" w:eastAsia="en-US"/>
              </w:rPr>
            </w:pPr>
            <w:r w:rsidRPr="00187A84">
              <w:rPr>
                <w:b/>
                <w:bCs/>
                <w:sz w:val="18"/>
                <w:szCs w:val="18"/>
                <w:lang w:val="en-US" w:eastAsia="en-US"/>
              </w:rPr>
              <w:t>2023.</w:t>
            </w:r>
          </w:p>
        </w:tc>
        <w:tc>
          <w:tcPr>
            <w:tcW w:w="856" w:type="dxa"/>
            <w:tcBorders>
              <w:top w:val="nil"/>
              <w:left w:val="nil"/>
              <w:bottom w:val="single" w:sz="4" w:space="0" w:color="auto"/>
              <w:right w:val="single" w:sz="4" w:space="0" w:color="auto"/>
            </w:tcBorders>
            <w:shd w:val="clear" w:color="000000" w:fill="BFBFBF"/>
            <w:noWrap/>
            <w:vAlign w:val="center"/>
            <w:hideMark/>
          </w:tcPr>
          <w:p w14:paraId="08164F47" w14:textId="77777777" w:rsidR="00187A84" w:rsidRPr="00187A84" w:rsidRDefault="00187A84" w:rsidP="00187A84">
            <w:pPr>
              <w:jc w:val="center"/>
              <w:rPr>
                <w:b/>
                <w:bCs/>
                <w:sz w:val="12"/>
                <w:szCs w:val="12"/>
                <w:lang w:val="en-US" w:eastAsia="en-US"/>
              </w:rPr>
            </w:pPr>
            <w:r w:rsidRPr="00187A84">
              <w:rPr>
                <w:b/>
                <w:bCs/>
                <w:sz w:val="12"/>
                <w:szCs w:val="12"/>
                <w:lang w:val="en-US" w:eastAsia="en-US"/>
              </w:rPr>
              <w:t>(ос.23/ос.22)</w:t>
            </w:r>
          </w:p>
        </w:tc>
        <w:tc>
          <w:tcPr>
            <w:tcW w:w="879" w:type="dxa"/>
            <w:tcBorders>
              <w:top w:val="nil"/>
              <w:left w:val="nil"/>
              <w:bottom w:val="single" w:sz="4" w:space="0" w:color="auto"/>
              <w:right w:val="single" w:sz="8" w:space="0" w:color="auto"/>
            </w:tcBorders>
            <w:shd w:val="clear" w:color="000000" w:fill="BFBFBF"/>
            <w:noWrap/>
            <w:vAlign w:val="center"/>
            <w:hideMark/>
          </w:tcPr>
          <w:p w14:paraId="5AEC13A2" w14:textId="77777777" w:rsidR="00187A84" w:rsidRPr="00187A84" w:rsidRDefault="00187A84" w:rsidP="00187A84">
            <w:pPr>
              <w:jc w:val="center"/>
              <w:rPr>
                <w:b/>
                <w:bCs/>
                <w:sz w:val="12"/>
                <w:szCs w:val="12"/>
                <w:lang w:val="en-US" w:eastAsia="en-US"/>
              </w:rPr>
            </w:pPr>
            <w:r w:rsidRPr="00187A84">
              <w:rPr>
                <w:b/>
                <w:bCs/>
                <w:sz w:val="12"/>
                <w:szCs w:val="12"/>
                <w:lang w:val="en-US" w:eastAsia="en-US"/>
              </w:rPr>
              <w:t>(ос.23/пл.23)</w:t>
            </w:r>
          </w:p>
        </w:tc>
      </w:tr>
      <w:tr w:rsidR="00187A84" w:rsidRPr="00187A84" w14:paraId="40CE7812" w14:textId="77777777" w:rsidTr="00187A84">
        <w:trPr>
          <w:trHeight w:val="51"/>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579A4262" w14:textId="77777777" w:rsidR="00187A84" w:rsidRPr="00187A84" w:rsidRDefault="00187A84" w:rsidP="00187A84">
            <w:pPr>
              <w:jc w:val="center"/>
              <w:rPr>
                <w:i/>
                <w:iCs/>
                <w:sz w:val="12"/>
                <w:szCs w:val="12"/>
                <w:lang w:val="en-US" w:eastAsia="en-US"/>
              </w:rPr>
            </w:pPr>
            <w:r w:rsidRPr="00187A84">
              <w:rPr>
                <w:i/>
                <w:iCs/>
                <w:sz w:val="12"/>
                <w:szCs w:val="12"/>
                <w:lang w:val="en-US" w:eastAsia="en-US"/>
              </w:rPr>
              <w:t>1</w:t>
            </w:r>
          </w:p>
        </w:tc>
        <w:tc>
          <w:tcPr>
            <w:tcW w:w="3390" w:type="dxa"/>
            <w:tcBorders>
              <w:top w:val="nil"/>
              <w:left w:val="nil"/>
              <w:bottom w:val="double" w:sz="6" w:space="0" w:color="auto"/>
              <w:right w:val="single" w:sz="4" w:space="0" w:color="auto"/>
            </w:tcBorders>
            <w:shd w:val="clear" w:color="000000" w:fill="FFFFFF"/>
            <w:noWrap/>
            <w:vAlign w:val="center"/>
            <w:hideMark/>
          </w:tcPr>
          <w:p w14:paraId="53F1804B" w14:textId="77777777" w:rsidR="00187A84" w:rsidRPr="00187A84" w:rsidRDefault="00187A84" w:rsidP="00187A84">
            <w:pPr>
              <w:jc w:val="center"/>
              <w:rPr>
                <w:i/>
                <w:iCs/>
                <w:sz w:val="12"/>
                <w:szCs w:val="12"/>
                <w:lang w:val="en-US" w:eastAsia="en-US"/>
              </w:rPr>
            </w:pPr>
            <w:r w:rsidRPr="00187A84">
              <w:rPr>
                <w:i/>
                <w:iCs/>
                <w:sz w:val="12"/>
                <w:szCs w:val="12"/>
                <w:lang w:val="en-US" w:eastAsia="en-US"/>
              </w:rPr>
              <w:t>2</w:t>
            </w:r>
          </w:p>
        </w:tc>
        <w:tc>
          <w:tcPr>
            <w:tcW w:w="2126" w:type="dxa"/>
            <w:tcBorders>
              <w:top w:val="nil"/>
              <w:left w:val="nil"/>
              <w:bottom w:val="double" w:sz="6" w:space="0" w:color="auto"/>
              <w:right w:val="single" w:sz="4" w:space="0" w:color="auto"/>
            </w:tcBorders>
            <w:shd w:val="clear" w:color="000000" w:fill="FFFFFF"/>
            <w:noWrap/>
            <w:vAlign w:val="center"/>
            <w:hideMark/>
          </w:tcPr>
          <w:p w14:paraId="72D39D27" w14:textId="77777777" w:rsidR="00187A84" w:rsidRPr="00187A84" w:rsidRDefault="00187A84" w:rsidP="00187A84">
            <w:pPr>
              <w:jc w:val="center"/>
              <w:rPr>
                <w:i/>
                <w:iCs/>
                <w:sz w:val="12"/>
                <w:szCs w:val="12"/>
                <w:lang w:val="en-US" w:eastAsia="en-US"/>
              </w:rPr>
            </w:pPr>
            <w:r w:rsidRPr="00187A84">
              <w:rPr>
                <w:i/>
                <w:iCs/>
                <w:sz w:val="12"/>
                <w:szCs w:val="12"/>
                <w:lang w:val="en-US" w:eastAsia="en-US"/>
              </w:rPr>
              <w:t>3</w:t>
            </w:r>
          </w:p>
        </w:tc>
        <w:tc>
          <w:tcPr>
            <w:tcW w:w="2078" w:type="dxa"/>
            <w:tcBorders>
              <w:top w:val="nil"/>
              <w:left w:val="nil"/>
              <w:bottom w:val="double" w:sz="6" w:space="0" w:color="auto"/>
              <w:right w:val="single" w:sz="4" w:space="0" w:color="auto"/>
            </w:tcBorders>
            <w:shd w:val="clear" w:color="000000" w:fill="FFFFFF"/>
            <w:noWrap/>
            <w:vAlign w:val="center"/>
            <w:hideMark/>
          </w:tcPr>
          <w:p w14:paraId="3B40CE30" w14:textId="77777777" w:rsidR="00187A84" w:rsidRPr="00187A84" w:rsidRDefault="00187A84" w:rsidP="00187A84">
            <w:pPr>
              <w:jc w:val="center"/>
              <w:rPr>
                <w:i/>
                <w:iCs/>
                <w:sz w:val="12"/>
                <w:szCs w:val="12"/>
                <w:lang w:val="en-US" w:eastAsia="en-US"/>
              </w:rPr>
            </w:pPr>
            <w:r w:rsidRPr="00187A84">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4032EC5E" w14:textId="77777777" w:rsidR="00187A84" w:rsidRPr="00187A84" w:rsidRDefault="00187A84" w:rsidP="00187A84">
            <w:pPr>
              <w:jc w:val="center"/>
              <w:rPr>
                <w:i/>
                <w:iCs/>
                <w:sz w:val="12"/>
                <w:szCs w:val="12"/>
                <w:lang w:val="en-US" w:eastAsia="en-US"/>
              </w:rPr>
            </w:pPr>
            <w:r w:rsidRPr="00187A84">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7CA29F52" w14:textId="77777777" w:rsidR="00187A84" w:rsidRPr="00187A84" w:rsidRDefault="00187A84" w:rsidP="00187A84">
            <w:pPr>
              <w:jc w:val="center"/>
              <w:rPr>
                <w:i/>
                <w:iCs/>
                <w:sz w:val="12"/>
                <w:szCs w:val="12"/>
                <w:lang w:val="en-US" w:eastAsia="en-US"/>
              </w:rPr>
            </w:pPr>
            <w:r w:rsidRPr="00187A84">
              <w:rPr>
                <w:i/>
                <w:iCs/>
                <w:sz w:val="12"/>
                <w:szCs w:val="12"/>
                <w:lang w:val="en-US" w:eastAsia="en-US"/>
              </w:rPr>
              <w:t>6</w:t>
            </w:r>
          </w:p>
        </w:tc>
        <w:tc>
          <w:tcPr>
            <w:tcW w:w="879" w:type="dxa"/>
            <w:tcBorders>
              <w:top w:val="nil"/>
              <w:left w:val="nil"/>
              <w:bottom w:val="double" w:sz="6" w:space="0" w:color="auto"/>
              <w:right w:val="single" w:sz="8" w:space="0" w:color="auto"/>
            </w:tcBorders>
            <w:shd w:val="clear" w:color="000000" w:fill="FFFFFF"/>
            <w:noWrap/>
            <w:vAlign w:val="center"/>
            <w:hideMark/>
          </w:tcPr>
          <w:p w14:paraId="05C71071" w14:textId="77777777" w:rsidR="00187A84" w:rsidRPr="00187A84" w:rsidRDefault="00187A84" w:rsidP="00187A84">
            <w:pPr>
              <w:jc w:val="center"/>
              <w:rPr>
                <w:i/>
                <w:iCs/>
                <w:sz w:val="12"/>
                <w:szCs w:val="12"/>
                <w:lang w:val="en-US" w:eastAsia="en-US"/>
              </w:rPr>
            </w:pPr>
            <w:r w:rsidRPr="00187A84">
              <w:rPr>
                <w:i/>
                <w:iCs/>
                <w:sz w:val="12"/>
                <w:szCs w:val="12"/>
                <w:lang w:val="en-US" w:eastAsia="en-US"/>
              </w:rPr>
              <w:t>7</w:t>
            </w:r>
          </w:p>
        </w:tc>
      </w:tr>
      <w:tr w:rsidR="00187A84" w:rsidRPr="00187A84" w14:paraId="154C205E" w14:textId="77777777" w:rsidTr="00187A84">
        <w:trPr>
          <w:trHeight w:val="224"/>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4BE12D25" w14:textId="77777777" w:rsidR="00187A84" w:rsidRPr="00187A84" w:rsidRDefault="00187A84" w:rsidP="00187A84">
            <w:pPr>
              <w:jc w:val="center"/>
              <w:rPr>
                <w:b/>
                <w:bCs/>
                <w:sz w:val="18"/>
                <w:szCs w:val="18"/>
                <w:lang w:val="en-US" w:eastAsia="en-US"/>
              </w:rPr>
            </w:pPr>
            <w:r w:rsidRPr="00187A84">
              <w:rPr>
                <w:b/>
                <w:bCs/>
                <w:sz w:val="18"/>
                <w:szCs w:val="18"/>
                <w:lang w:val="en-US" w:eastAsia="en-US"/>
              </w:rPr>
              <w:t>1.</w:t>
            </w:r>
          </w:p>
        </w:tc>
        <w:tc>
          <w:tcPr>
            <w:tcW w:w="3390" w:type="dxa"/>
            <w:tcBorders>
              <w:top w:val="nil"/>
              <w:left w:val="nil"/>
              <w:bottom w:val="single" w:sz="8" w:space="0" w:color="auto"/>
              <w:right w:val="single" w:sz="4" w:space="0" w:color="auto"/>
            </w:tcBorders>
            <w:shd w:val="clear" w:color="000000" w:fill="BFBFBF"/>
            <w:noWrap/>
            <w:vAlign w:val="center"/>
            <w:hideMark/>
          </w:tcPr>
          <w:p w14:paraId="188DBFC8" w14:textId="77777777" w:rsidR="00187A84" w:rsidRPr="00187A84" w:rsidRDefault="00187A84" w:rsidP="00187A84">
            <w:pPr>
              <w:rPr>
                <w:b/>
                <w:bCs/>
                <w:i/>
                <w:iCs/>
                <w:sz w:val="18"/>
                <w:szCs w:val="18"/>
                <w:lang w:val="en-US" w:eastAsia="en-US"/>
              </w:rPr>
            </w:pPr>
            <w:r w:rsidRPr="00187A84">
              <w:rPr>
                <w:b/>
                <w:bCs/>
                <w:i/>
                <w:iCs/>
                <w:sz w:val="18"/>
                <w:szCs w:val="18"/>
                <w:lang w:val="en-US" w:eastAsia="en-US"/>
              </w:rPr>
              <w:t xml:space="preserve">Нематеријални трошкови </w:t>
            </w:r>
          </w:p>
        </w:tc>
        <w:tc>
          <w:tcPr>
            <w:tcW w:w="2126" w:type="dxa"/>
            <w:tcBorders>
              <w:top w:val="nil"/>
              <w:left w:val="nil"/>
              <w:bottom w:val="single" w:sz="8" w:space="0" w:color="auto"/>
              <w:right w:val="single" w:sz="4" w:space="0" w:color="auto"/>
            </w:tcBorders>
            <w:shd w:val="clear" w:color="000000" w:fill="BFBFBF"/>
            <w:noWrap/>
            <w:vAlign w:val="bottom"/>
            <w:hideMark/>
          </w:tcPr>
          <w:p w14:paraId="11031F3F" w14:textId="77777777" w:rsidR="00187A84" w:rsidRPr="00187A84" w:rsidRDefault="00187A84" w:rsidP="00187A84">
            <w:pPr>
              <w:jc w:val="right"/>
              <w:rPr>
                <w:b/>
                <w:bCs/>
                <w:i/>
                <w:iCs/>
                <w:sz w:val="18"/>
                <w:szCs w:val="18"/>
                <w:lang w:val="en-US" w:eastAsia="en-US"/>
              </w:rPr>
            </w:pPr>
            <w:r w:rsidRPr="00187A84">
              <w:rPr>
                <w:b/>
                <w:bCs/>
                <w:i/>
                <w:iCs/>
                <w:sz w:val="18"/>
                <w:szCs w:val="18"/>
                <w:lang w:val="en-US" w:eastAsia="en-US"/>
              </w:rPr>
              <w:t>1.637.273</w:t>
            </w:r>
          </w:p>
        </w:tc>
        <w:tc>
          <w:tcPr>
            <w:tcW w:w="2078" w:type="dxa"/>
            <w:tcBorders>
              <w:top w:val="nil"/>
              <w:left w:val="nil"/>
              <w:bottom w:val="single" w:sz="8" w:space="0" w:color="auto"/>
              <w:right w:val="single" w:sz="4" w:space="0" w:color="auto"/>
            </w:tcBorders>
            <w:shd w:val="clear" w:color="000000" w:fill="BFBFBF"/>
            <w:noWrap/>
            <w:vAlign w:val="bottom"/>
            <w:hideMark/>
          </w:tcPr>
          <w:p w14:paraId="3FD26138" w14:textId="77777777" w:rsidR="00187A84" w:rsidRPr="00187A84" w:rsidRDefault="00187A84" w:rsidP="00187A84">
            <w:pPr>
              <w:jc w:val="right"/>
              <w:rPr>
                <w:b/>
                <w:bCs/>
                <w:i/>
                <w:iCs/>
                <w:sz w:val="18"/>
                <w:szCs w:val="18"/>
                <w:lang w:val="en-US" w:eastAsia="en-US"/>
              </w:rPr>
            </w:pPr>
            <w:r w:rsidRPr="00187A84">
              <w:rPr>
                <w:b/>
                <w:bCs/>
                <w:i/>
                <w:iCs/>
                <w:sz w:val="18"/>
                <w:szCs w:val="18"/>
                <w:lang w:val="en-US" w:eastAsia="en-US"/>
              </w:rPr>
              <w:t xml:space="preserve">1.951.738    </w:t>
            </w:r>
          </w:p>
        </w:tc>
        <w:tc>
          <w:tcPr>
            <w:tcW w:w="1086" w:type="dxa"/>
            <w:tcBorders>
              <w:top w:val="nil"/>
              <w:left w:val="nil"/>
              <w:bottom w:val="single" w:sz="8" w:space="0" w:color="auto"/>
              <w:right w:val="single" w:sz="4" w:space="0" w:color="auto"/>
            </w:tcBorders>
            <w:shd w:val="clear" w:color="000000" w:fill="BFBFBF"/>
            <w:noWrap/>
            <w:vAlign w:val="bottom"/>
            <w:hideMark/>
          </w:tcPr>
          <w:p w14:paraId="04E87711" w14:textId="77777777" w:rsidR="00187A84" w:rsidRPr="00187A84" w:rsidRDefault="00187A84" w:rsidP="00187A84">
            <w:pPr>
              <w:jc w:val="right"/>
              <w:rPr>
                <w:b/>
                <w:bCs/>
                <w:i/>
                <w:iCs/>
                <w:sz w:val="18"/>
                <w:szCs w:val="18"/>
                <w:lang w:val="en-US" w:eastAsia="en-US"/>
              </w:rPr>
            </w:pPr>
            <w:r w:rsidRPr="00187A84">
              <w:rPr>
                <w:b/>
                <w:bCs/>
                <w:i/>
                <w:iCs/>
                <w:sz w:val="18"/>
                <w:szCs w:val="18"/>
                <w:lang w:val="en-US" w:eastAsia="en-US"/>
              </w:rPr>
              <w:t>994.240</w:t>
            </w:r>
          </w:p>
        </w:tc>
        <w:tc>
          <w:tcPr>
            <w:tcW w:w="856" w:type="dxa"/>
            <w:tcBorders>
              <w:top w:val="nil"/>
              <w:left w:val="nil"/>
              <w:bottom w:val="single" w:sz="8" w:space="0" w:color="auto"/>
              <w:right w:val="single" w:sz="4" w:space="0" w:color="auto"/>
            </w:tcBorders>
            <w:shd w:val="clear" w:color="000000" w:fill="BFBFBF"/>
            <w:noWrap/>
            <w:vAlign w:val="center"/>
            <w:hideMark/>
          </w:tcPr>
          <w:p w14:paraId="652C72DB" w14:textId="77777777" w:rsidR="00187A84" w:rsidRPr="00187A84" w:rsidRDefault="00187A84" w:rsidP="00187A84">
            <w:pPr>
              <w:jc w:val="center"/>
              <w:rPr>
                <w:b/>
                <w:bCs/>
                <w:i/>
                <w:iCs/>
                <w:sz w:val="18"/>
                <w:szCs w:val="18"/>
                <w:lang w:val="en-US" w:eastAsia="en-US"/>
              </w:rPr>
            </w:pPr>
            <w:r w:rsidRPr="00187A84">
              <w:rPr>
                <w:b/>
                <w:bCs/>
                <w:i/>
                <w:iCs/>
                <w:sz w:val="18"/>
                <w:szCs w:val="18"/>
                <w:lang w:val="en-US" w:eastAsia="en-US"/>
              </w:rPr>
              <w:t>61</w:t>
            </w:r>
          </w:p>
        </w:tc>
        <w:tc>
          <w:tcPr>
            <w:tcW w:w="879" w:type="dxa"/>
            <w:tcBorders>
              <w:top w:val="nil"/>
              <w:left w:val="nil"/>
              <w:bottom w:val="single" w:sz="8" w:space="0" w:color="auto"/>
              <w:right w:val="single" w:sz="8" w:space="0" w:color="auto"/>
            </w:tcBorders>
            <w:shd w:val="clear" w:color="000000" w:fill="BFBFBF"/>
            <w:noWrap/>
            <w:vAlign w:val="center"/>
            <w:hideMark/>
          </w:tcPr>
          <w:p w14:paraId="753F37C9" w14:textId="77777777" w:rsidR="00187A84" w:rsidRPr="00187A84" w:rsidRDefault="00187A84" w:rsidP="00187A84">
            <w:pPr>
              <w:jc w:val="center"/>
              <w:rPr>
                <w:b/>
                <w:bCs/>
                <w:i/>
                <w:iCs/>
                <w:sz w:val="18"/>
                <w:szCs w:val="18"/>
                <w:lang w:val="en-US" w:eastAsia="en-US"/>
              </w:rPr>
            </w:pPr>
            <w:r w:rsidRPr="00187A84">
              <w:rPr>
                <w:b/>
                <w:bCs/>
                <w:i/>
                <w:iCs/>
                <w:sz w:val="18"/>
                <w:szCs w:val="18"/>
                <w:lang w:val="en-US" w:eastAsia="en-US"/>
              </w:rPr>
              <w:t>51</w:t>
            </w:r>
          </w:p>
        </w:tc>
      </w:tr>
      <w:tr w:rsidR="00187A84" w:rsidRPr="00187A84" w14:paraId="2EFCEF1C" w14:textId="77777777" w:rsidTr="00187A84">
        <w:trPr>
          <w:trHeight w:val="224"/>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48283DA"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390" w:type="dxa"/>
            <w:tcBorders>
              <w:top w:val="nil"/>
              <w:left w:val="nil"/>
              <w:bottom w:val="single" w:sz="4" w:space="0" w:color="auto"/>
              <w:right w:val="single" w:sz="4" w:space="0" w:color="auto"/>
            </w:tcBorders>
            <w:shd w:val="clear" w:color="000000" w:fill="FFFFFF"/>
            <w:noWrap/>
            <w:vAlign w:val="center"/>
            <w:hideMark/>
          </w:tcPr>
          <w:p w14:paraId="3E090389" w14:textId="77777777" w:rsidR="00187A84" w:rsidRPr="00187A84" w:rsidRDefault="00187A84" w:rsidP="00187A84">
            <w:pPr>
              <w:rPr>
                <w:sz w:val="18"/>
                <w:szCs w:val="18"/>
                <w:lang w:val="en-US" w:eastAsia="en-US"/>
              </w:rPr>
            </w:pPr>
            <w:r w:rsidRPr="00187A84">
              <w:rPr>
                <w:sz w:val="18"/>
                <w:szCs w:val="18"/>
                <w:lang w:val="en-US" w:eastAsia="en-US"/>
              </w:rPr>
              <w:t>Трошкови непроизводних услуга</w:t>
            </w:r>
          </w:p>
        </w:tc>
        <w:tc>
          <w:tcPr>
            <w:tcW w:w="2126" w:type="dxa"/>
            <w:tcBorders>
              <w:top w:val="nil"/>
              <w:left w:val="nil"/>
              <w:bottom w:val="single" w:sz="4" w:space="0" w:color="auto"/>
              <w:right w:val="single" w:sz="4" w:space="0" w:color="auto"/>
            </w:tcBorders>
            <w:shd w:val="clear" w:color="000000" w:fill="FFFFFF"/>
            <w:noWrap/>
            <w:vAlign w:val="bottom"/>
            <w:hideMark/>
          </w:tcPr>
          <w:p w14:paraId="7AD9613A" w14:textId="77777777" w:rsidR="00187A84" w:rsidRPr="00187A84" w:rsidRDefault="00187A84" w:rsidP="00187A84">
            <w:pPr>
              <w:jc w:val="right"/>
              <w:rPr>
                <w:sz w:val="18"/>
                <w:szCs w:val="18"/>
                <w:lang w:val="en-US" w:eastAsia="en-US"/>
              </w:rPr>
            </w:pPr>
            <w:r w:rsidRPr="00187A84">
              <w:rPr>
                <w:sz w:val="18"/>
                <w:szCs w:val="18"/>
                <w:lang w:val="en-US" w:eastAsia="en-US"/>
              </w:rPr>
              <w:t>1.169.899</w:t>
            </w:r>
          </w:p>
        </w:tc>
        <w:tc>
          <w:tcPr>
            <w:tcW w:w="2078" w:type="dxa"/>
            <w:tcBorders>
              <w:top w:val="nil"/>
              <w:left w:val="nil"/>
              <w:bottom w:val="single" w:sz="4" w:space="0" w:color="auto"/>
              <w:right w:val="single" w:sz="4" w:space="0" w:color="auto"/>
            </w:tcBorders>
            <w:shd w:val="clear" w:color="000000" w:fill="FFFFFF"/>
            <w:noWrap/>
            <w:vAlign w:val="bottom"/>
            <w:hideMark/>
          </w:tcPr>
          <w:p w14:paraId="0073F2B3" w14:textId="77777777" w:rsidR="00187A84" w:rsidRPr="00187A84" w:rsidRDefault="00187A84" w:rsidP="00187A84">
            <w:pPr>
              <w:jc w:val="right"/>
              <w:rPr>
                <w:sz w:val="18"/>
                <w:szCs w:val="18"/>
                <w:lang w:val="en-US" w:eastAsia="en-US"/>
              </w:rPr>
            </w:pPr>
            <w:r w:rsidRPr="00187A84">
              <w:rPr>
                <w:sz w:val="18"/>
                <w:szCs w:val="18"/>
                <w:lang w:val="en-US" w:eastAsia="en-US"/>
              </w:rPr>
              <w:t>1.219.738</w:t>
            </w:r>
          </w:p>
        </w:tc>
        <w:tc>
          <w:tcPr>
            <w:tcW w:w="1086" w:type="dxa"/>
            <w:tcBorders>
              <w:top w:val="nil"/>
              <w:left w:val="nil"/>
              <w:bottom w:val="single" w:sz="4" w:space="0" w:color="auto"/>
              <w:right w:val="single" w:sz="4" w:space="0" w:color="auto"/>
            </w:tcBorders>
            <w:shd w:val="clear" w:color="000000" w:fill="FFFFFF"/>
            <w:noWrap/>
            <w:vAlign w:val="bottom"/>
            <w:hideMark/>
          </w:tcPr>
          <w:p w14:paraId="7B325D9E" w14:textId="77777777" w:rsidR="00187A84" w:rsidRPr="00187A84" w:rsidRDefault="00187A84" w:rsidP="00187A84">
            <w:pPr>
              <w:jc w:val="right"/>
              <w:rPr>
                <w:sz w:val="18"/>
                <w:szCs w:val="18"/>
                <w:lang w:val="en-US" w:eastAsia="en-US"/>
              </w:rPr>
            </w:pPr>
            <w:r w:rsidRPr="00187A84">
              <w:rPr>
                <w:sz w:val="18"/>
                <w:szCs w:val="18"/>
                <w:lang w:val="en-US" w:eastAsia="en-US"/>
              </w:rPr>
              <w:t>573.604</w:t>
            </w:r>
          </w:p>
        </w:tc>
        <w:tc>
          <w:tcPr>
            <w:tcW w:w="856" w:type="dxa"/>
            <w:tcBorders>
              <w:top w:val="nil"/>
              <w:left w:val="nil"/>
              <w:bottom w:val="single" w:sz="4" w:space="0" w:color="auto"/>
              <w:right w:val="single" w:sz="4" w:space="0" w:color="auto"/>
            </w:tcBorders>
            <w:shd w:val="clear" w:color="000000" w:fill="FFFFFF"/>
            <w:noWrap/>
            <w:vAlign w:val="center"/>
            <w:hideMark/>
          </w:tcPr>
          <w:p w14:paraId="563E7720" w14:textId="77777777" w:rsidR="00187A84" w:rsidRPr="00187A84" w:rsidRDefault="00187A84" w:rsidP="00187A84">
            <w:pPr>
              <w:jc w:val="center"/>
              <w:rPr>
                <w:sz w:val="18"/>
                <w:szCs w:val="18"/>
                <w:lang w:val="en-US" w:eastAsia="en-US"/>
              </w:rPr>
            </w:pPr>
            <w:r w:rsidRPr="00187A84">
              <w:rPr>
                <w:sz w:val="18"/>
                <w:szCs w:val="18"/>
                <w:lang w:val="en-US" w:eastAsia="en-US"/>
              </w:rPr>
              <w:t>49</w:t>
            </w:r>
          </w:p>
        </w:tc>
        <w:tc>
          <w:tcPr>
            <w:tcW w:w="879" w:type="dxa"/>
            <w:tcBorders>
              <w:top w:val="nil"/>
              <w:left w:val="nil"/>
              <w:bottom w:val="single" w:sz="4" w:space="0" w:color="auto"/>
              <w:right w:val="single" w:sz="8" w:space="0" w:color="auto"/>
            </w:tcBorders>
            <w:shd w:val="clear" w:color="000000" w:fill="FFFFFF"/>
            <w:noWrap/>
            <w:vAlign w:val="center"/>
            <w:hideMark/>
          </w:tcPr>
          <w:p w14:paraId="356CEE40" w14:textId="77777777" w:rsidR="00187A84" w:rsidRPr="00187A84" w:rsidRDefault="00187A84" w:rsidP="00187A84">
            <w:pPr>
              <w:jc w:val="center"/>
              <w:rPr>
                <w:sz w:val="18"/>
                <w:szCs w:val="18"/>
                <w:lang w:val="en-US" w:eastAsia="en-US"/>
              </w:rPr>
            </w:pPr>
            <w:r w:rsidRPr="00187A84">
              <w:rPr>
                <w:sz w:val="18"/>
                <w:szCs w:val="18"/>
                <w:lang w:val="en-US" w:eastAsia="en-US"/>
              </w:rPr>
              <w:t>47</w:t>
            </w:r>
          </w:p>
        </w:tc>
      </w:tr>
      <w:tr w:rsidR="00187A84" w:rsidRPr="00187A84" w14:paraId="2CE68E42" w14:textId="77777777" w:rsidTr="00187A84">
        <w:trPr>
          <w:trHeight w:val="19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86DC131"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390" w:type="dxa"/>
            <w:tcBorders>
              <w:top w:val="nil"/>
              <w:left w:val="nil"/>
              <w:bottom w:val="single" w:sz="4" w:space="0" w:color="auto"/>
              <w:right w:val="single" w:sz="4" w:space="0" w:color="auto"/>
            </w:tcBorders>
            <w:shd w:val="clear" w:color="000000" w:fill="FFFFFF"/>
            <w:noWrap/>
            <w:vAlign w:val="center"/>
            <w:hideMark/>
          </w:tcPr>
          <w:p w14:paraId="65993B3B" w14:textId="77777777" w:rsidR="00187A84" w:rsidRPr="00187A84" w:rsidRDefault="00187A84" w:rsidP="00187A84">
            <w:pPr>
              <w:rPr>
                <w:sz w:val="18"/>
                <w:szCs w:val="18"/>
                <w:lang w:val="en-US" w:eastAsia="en-US"/>
              </w:rPr>
            </w:pPr>
            <w:r w:rsidRPr="00187A84">
              <w:rPr>
                <w:sz w:val="18"/>
                <w:szCs w:val="18"/>
                <w:lang w:val="en-US" w:eastAsia="en-US"/>
              </w:rPr>
              <w:t>Трошкови репрезентације</w:t>
            </w:r>
          </w:p>
        </w:tc>
        <w:tc>
          <w:tcPr>
            <w:tcW w:w="2126" w:type="dxa"/>
            <w:tcBorders>
              <w:top w:val="nil"/>
              <w:left w:val="nil"/>
              <w:bottom w:val="single" w:sz="4" w:space="0" w:color="auto"/>
              <w:right w:val="single" w:sz="4" w:space="0" w:color="auto"/>
            </w:tcBorders>
            <w:shd w:val="clear" w:color="000000" w:fill="FFFFFF"/>
            <w:noWrap/>
            <w:vAlign w:val="bottom"/>
            <w:hideMark/>
          </w:tcPr>
          <w:p w14:paraId="42823CBF" w14:textId="77777777" w:rsidR="00187A84" w:rsidRPr="00187A84" w:rsidRDefault="00187A84" w:rsidP="00187A84">
            <w:pPr>
              <w:jc w:val="right"/>
              <w:rPr>
                <w:sz w:val="18"/>
                <w:szCs w:val="18"/>
                <w:lang w:val="en-US" w:eastAsia="en-US"/>
              </w:rPr>
            </w:pPr>
            <w:r w:rsidRPr="00187A84">
              <w:rPr>
                <w:sz w:val="18"/>
                <w:szCs w:val="18"/>
                <w:lang w:val="en-US" w:eastAsia="en-US"/>
              </w:rPr>
              <w:t>60.020</w:t>
            </w:r>
          </w:p>
        </w:tc>
        <w:tc>
          <w:tcPr>
            <w:tcW w:w="2078" w:type="dxa"/>
            <w:tcBorders>
              <w:top w:val="nil"/>
              <w:left w:val="nil"/>
              <w:bottom w:val="single" w:sz="4" w:space="0" w:color="auto"/>
              <w:right w:val="single" w:sz="4" w:space="0" w:color="auto"/>
            </w:tcBorders>
            <w:shd w:val="clear" w:color="000000" w:fill="FFFFFF"/>
            <w:noWrap/>
            <w:vAlign w:val="bottom"/>
            <w:hideMark/>
          </w:tcPr>
          <w:p w14:paraId="19613DF6" w14:textId="77777777" w:rsidR="00187A84" w:rsidRPr="00187A84" w:rsidRDefault="00187A84" w:rsidP="00187A84">
            <w:pPr>
              <w:jc w:val="right"/>
              <w:rPr>
                <w:sz w:val="18"/>
                <w:szCs w:val="18"/>
                <w:lang w:val="en-US" w:eastAsia="en-US"/>
              </w:rPr>
            </w:pPr>
            <w:r w:rsidRPr="00187A84">
              <w:rPr>
                <w:sz w:val="18"/>
                <w:szCs w:val="18"/>
                <w:lang w:val="en-US" w:eastAsia="en-US"/>
              </w:rPr>
              <w:t>67.000</w:t>
            </w:r>
          </w:p>
        </w:tc>
        <w:tc>
          <w:tcPr>
            <w:tcW w:w="1086" w:type="dxa"/>
            <w:tcBorders>
              <w:top w:val="nil"/>
              <w:left w:val="nil"/>
              <w:bottom w:val="single" w:sz="4" w:space="0" w:color="auto"/>
              <w:right w:val="single" w:sz="4" w:space="0" w:color="auto"/>
            </w:tcBorders>
            <w:shd w:val="clear" w:color="000000" w:fill="FFFFFF"/>
            <w:noWrap/>
            <w:vAlign w:val="bottom"/>
            <w:hideMark/>
          </w:tcPr>
          <w:p w14:paraId="4292C049" w14:textId="77777777" w:rsidR="00187A84" w:rsidRPr="00187A84" w:rsidRDefault="00187A84" w:rsidP="00187A84">
            <w:pPr>
              <w:jc w:val="right"/>
              <w:rPr>
                <w:sz w:val="18"/>
                <w:szCs w:val="18"/>
                <w:lang w:val="en-US" w:eastAsia="en-US"/>
              </w:rPr>
            </w:pPr>
            <w:r w:rsidRPr="00187A84">
              <w:rPr>
                <w:sz w:val="18"/>
                <w:szCs w:val="18"/>
                <w:lang w:val="en-US" w:eastAsia="en-US"/>
              </w:rPr>
              <w:t>55.716</w:t>
            </w:r>
          </w:p>
        </w:tc>
        <w:tc>
          <w:tcPr>
            <w:tcW w:w="856" w:type="dxa"/>
            <w:tcBorders>
              <w:top w:val="nil"/>
              <w:left w:val="nil"/>
              <w:bottom w:val="single" w:sz="4" w:space="0" w:color="auto"/>
              <w:right w:val="single" w:sz="4" w:space="0" w:color="auto"/>
            </w:tcBorders>
            <w:shd w:val="clear" w:color="000000" w:fill="FFFFFF"/>
            <w:noWrap/>
            <w:vAlign w:val="center"/>
            <w:hideMark/>
          </w:tcPr>
          <w:p w14:paraId="12E79A06" w14:textId="77777777" w:rsidR="00187A84" w:rsidRPr="00187A84" w:rsidRDefault="00187A84" w:rsidP="00187A84">
            <w:pPr>
              <w:jc w:val="center"/>
              <w:rPr>
                <w:sz w:val="18"/>
                <w:szCs w:val="18"/>
                <w:lang w:val="en-US" w:eastAsia="en-US"/>
              </w:rPr>
            </w:pPr>
            <w:r w:rsidRPr="00187A84">
              <w:rPr>
                <w:sz w:val="18"/>
                <w:szCs w:val="18"/>
                <w:lang w:val="en-US" w:eastAsia="en-US"/>
              </w:rPr>
              <w:t>93</w:t>
            </w:r>
          </w:p>
        </w:tc>
        <w:tc>
          <w:tcPr>
            <w:tcW w:w="879" w:type="dxa"/>
            <w:tcBorders>
              <w:top w:val="nil"/>
              <w:left w:val="nil"/>
              <w:bottom w:val="single" w:sz="4" w:space="0" w:color="auto"/>
              <w:right w:val="single" w:sz="8" w:space="0" w:color="auto"/>
            </w:tcBorders>
            <w:shd w:val="clear" w:color="000000" w:fill="FFFFFF"/>
            <w:noWrap/>
            <w:vAlign w:val="center"/>
            <w:hideMark/>
          </w:tcPr>
          <w:p w14:paraId="5A0C8210" w14:textId="77777777" w:rsidR="00187A84" w:rsidRPr="00187A84" w:rsidRDefault="00187A84" w:rsidP="00187A84">
            <w:pPr>
              <w:jc w:val="center"/>
              <w:rPr>
                <w:sz w:val="18"/>
                <w:szCs w:val="18"/>
                <w:lang w:val="en-US" w:eastAsia="en-US"/>
              </w:rPr>
            </w:pPr>
            <w:r w:rsidRPr="00187A84">
              <w:rPr>
                <w:sz w:val="18"/>
                <w:szCs w:val="18"/>
                <w:lang w:val="en-US" w:eastAsia="en-US"/>
              </w:rPr>
              <w:t>83</w:t>
            </w:r>
          </w:p>
        </w:tc>
      </w:tr>
      <w:tr w:rsidR="00187A84" w:rsidRPr="00187A84" w14:paraId="517C08DB" w14:textId="77777777" w:rsidTr="00187A84">
        <w:trPr>
          <w:trHeight w:val="224"/>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3EC49C7"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390" w:type="dxa"/>
            <w:tcBorders>
              <w:top w:val="nil"/>
              <w:left w:val="nil"/>
              <w:bottom w:val="single" w:sz="4" w:space="0" w:color="auto"/>
              <w:right w:val="single" w:sz="4" w:space="0" w:color="auto"/>
            </w:tcBorders>
            <w:shd w:val="clear" w:color="000000" w:fill="FFFFFF"/>
            <w:noWrap/>
            <w:vAlign w:val="center"/>
            <w:hideMark/>
          </w:tcPr>
          <w:p w14:paraId="3AD71BEE" w14:textId="77777777" w:rsidR="00187A84" w:rsidRPr="00187A84" w:rsidRDefault="00187A84" w:rsidP="00187A84">
            <w:pPr>
              <w:rPr>
                <w:sz w:val="18"/>
                <w:szCs w:val="18"/>
                <w:lang w:val="en-US" w:eastAsia="en-US"/>
              </w:rPr>
            </w:pPr>
            <w:r w:rsidRPr="00187A84">
              <w:rPr>
                <w:sz w:val="18"/>
                <w:szCs w:val="18"/>
                <w:lang w:val="en-US" w:eastAsia="en-US"/>
              </w:rPr>
              <w:t>Трошкови премија осигурања</w:t>
            </w:r>
          </w:p>
        </w:tc>
        <w:tc>
          <w:tcPr>
            <w:tcW w:w="2126" w:type="dxa"/>
            <w:tcBorders>
              <w:top w:val="nil"/>
              <w:left w:val="nil"/>
              <w:bottom w:val="single" w:sz="4" w:space="0" w:color="auto"/>
              <w:right w:val="single" w:sz="4" w:space="0" w:color="auto"/>
            </w:tcBorders>
            <w:shd w:val="clear" w:color="000000" w:fill="FFFFFF"/>
            <w:noWrap/>
            <w:vAlign w:val="bottom"/>
            <w:hideMark/>
          </w:tcPr>
          <w:p w14:paraId="69573B9F" w14:textId="77777777" w:rsidR="00187A84" w:rsidRPr="00187A84" w:rsidRDefault="00187A84" w:rsidP="00187A84">
            <w:pPr>
              <w:jc w:val="right"/>
              <w:rPr>
                <w:sz w:val="18"/>
                <w:szCs w:val="18"/>
                <w:lang w:val="en-US" w:eastAsia="en-US"/>
              </w:rPr>
            </w:pPr>
            <w:r w:rsidRPr="00187A84">
              <w:rPr>
                <w:sz w:val="18"/>
                <w:szCs w:val="18"/>
                <w:lang w:val="en-US" w:eastAsia="en-US"/>
              </w:rPr>
              <w:t>25.291</w:t>
            </w:r>
          </w:p>
        </w:tc>
        <w:tc>
          <w:tcPr>
            <w:tcW w:w="2078" w:type="dxa"/>
            <w:tcBorders>
              <w:top w:val="nil"/>
              <w:left w:val="nil"/>
              <w:bottom w:val="single" w:sz="4" w:space="0" w:color="auto"/>
              <w:right w:val="single" w:sz="4" w:space="0" w:color="auto"/>
            </w:tcBorders>
            <w:shd w:val="clear" w:color="000000" w:fill="FFFFFF"/>
            <w:noWrap/>
            <w:vAlign w:val="bottom"/>
            <w:hideMark/>
          </w:tcPr>
          <w:p w14:paraId="52972B83" w14:textId="77777777" w:rsidR="00187A84" w:rsidRPr="00187A84" w:rsidRDefault="00187A84" w:rsidP="00187A84">
            <w:pPr>
              <w:jc w:val="right"/>
              <w:rPr>
                <w:sz w:val="18"/>
                <w:szCs w:val="18"/>
                <w:lang w:val="en-US" w:eastAsia="en-US"/>
              </w:rPr>
            </w:pPr>
            <w:r w:rsidRPr="00187A84">
              <w:rPr>
                <w:sz w:val="18"/>
                <w:szCs w:val="18"/>
                <w:lang w:val="en-US" w:eastAsia="en-US"/>
              </w:rPr>
              <w:t>149.000</w:t>
            </w:r>
          </w:p>
        </w:tc>
        <w:tc>
          <w:tcPr>
            <w:tcW w:w="1086" w:type="dxa"/>
            <w:tcBorders>
              <w:top w:val="nil"/>
              <w:left w:val="nil"/>
              <w:bottom w:val="single" w:sz="4" w:space="0" w:color="auto"/>
              <w:right w:val="single" w:sz="4" w:space="0" w:color="auto"/>
            </w:tcBorders>
            <w:shd w:val="clear" w:color="000000" w:fill="FFFFFF"/>
            <w:noWrap/>
            <w:vAlign w:val="bottom"/>
            <w:hideMark/>
          </w:tcPr>
          <w:p w14:paraId="0C6D17E3" w14:textId="77777777" w:rsidR="00187A84" w:rsidRPr="00187A84" w:rsidRDefault="00187A84" w:rsidP="00187A84">
            <w:pPr>
              <w:jc w:val="right"/>
              <w:rPr>
                <w:sz w:val="18"/>
                <w:szCs w:val="18"/>
                <w:lang w:val="en-US" w:eastAsia="en-US"/>
              </w:rPr>
            </w:pPr>
            <w:r w:rsidRPr="00187A84">
              <w:rPr>
                <w:sz w:val="18"/>
                <w:szCs w:val="18"/>
                <w:lang w:val="en-US" w:eastAsia="en-US"/>
              </w:rPr>
              <w:t>16.738</w:t>
            </w:r>
          </w:p>
        </w:tc>
        <w:tc>
          <w:tcPr>
            <w:tcW w:w="856" w:type="dxa"/>
            <w:tcBorders>
              <w:top w:val="nil"/>
              <w:left w:val="nil"/>
              <w:bottom w:val="single" w:sz="4" w:space="0" w:color="auto"/>
              <w:right w:val="single" w:sz="4" w:space="0" w:color="auto"/>
            </w:tcBorders>
            <w:shd w:val="clear" w:color="000000" w:fill="FFFFFF"/>
            <w:noWrap/>
            <w:vAlign w:val="center"/>
            <w:hideMark/>
          </w:tcPr>
          <w:p w14:paraId="503A0407" w14:textId="77777777" w:rsidR="00187A84" w:rsidRPr="00187A84" w:rsidRDefault="00187A84" w:rsidP="00187A84">
            <w:pPr>
              <w:jc w:val="center"/>
              <w:rPr>
                <w:sz w:val="18"/>
                <w:szCs w:val="18"/>
                <w:lang w:val="en-US" w:eastAsia="en-US"/>
              </w:rPr>
            </w:pPr>
            <w:r w:rsidRPr="00187A84">
              <w:rPr>
                <w:sz w:val="18"/>
                <w:szCs w:val="18"/>
                <w:lang w:val="en-US" w:eastAsia="en-US"/>
              </w:rPr>
              <w:t>66</w:t>
            </w:r>
          </w:p>
        </w:tc>
        <w:tc>
          <w:tcPr>
            <w:tcW w:w="879" w:type="dxa"/>
            <w:tcBorders>
              <w:top w:val="nil"/>
              <w:left w:val="nil"/>
              <w:bottom w:val="single" w:sz="4" w:space="0" w:color="auto"/>
              <w:right w:val="single" w:sz="8" w:space="0" w:color="auto"/>
            </w:tcBorders>
            <w:shd w:val="clear" w:color="000000" w:fill="FFFFFF"/>
            <w:noWrap/>
            <w:vAlign w:val="center"/>
            <w:hideMark/>
          </w:tcPr>
          <w:p w14:paraId="5CB972F5" w14:textId="77777777" w:rsidR="00187A84" w:rsidRPr="00187A84" w:rsidRDefault="00187A84" w:rsidP="00187A84">
            <w:pPr>
              <w:jc w:val="center"/>
              <w:rPr>
                <w:sz w:val="18"/>
                <w:szCs w:val="18"/>
                <w:lang w:val="en-US" w:eastAsia="en-US"/>
              </w:rPr>
            </w:pPr>
            <w:r w:rsidRPr="00187A84">
              <w:rPr>
                <w:sz w:val="18"/>
                <w:szCs w:val="18"/>
                <w:lang w:val="en-US" w:eastAsia="en-US"/>
              </w:rPr>
              <w:t>11</w:t>
            </w:r>
          </w:p>
        </w:tc>
      </w:tr>
      <w:tr w:rsidR="00187A84" w:rsidRPr="00187A84" w14:paraId="719DA276" w14:textId="77777777" w:rsidTr="00187A84">
        <w:trPr>
          <w:trHeight w:val="25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E6C89F6"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390" w:type="dxa"/>
            <w:tcBorders>
              <w:top w:val="nil"/>
              <w:left w:val="nil"/>
              <w:bottom w:val="single" w:sz="4" w:space="0" w:color="auto"/>
              <w:right w:val="single" w:sz="4" w:space="0" w:color="auto"/>
            </w:tcBorders>
            <w:shd w:val="clear" w:color="000000" w:fill="FFFFFF"/>
            <w:noWrap/>
            <w:vAlign w:val="center"/>
            <w:hideMark/>
          </w:tcPr>
          <w:p w14:paraId="44F55206" w14:textId="77777777" w:rsidR="00187A84" w:rsidRPr="00187A84" w:rsidRDefault="00187A84" w:rsidP="00187A84">
            <w:pPr>
              <w:rPr>
                <w:sz w:val="18"/>
                <w:szCs w:val="18"/>
                <w:lang w:val="en-US" w:eastAsia="en-US"/>
              </w:rPr>
            </w:pPr>
            <w:r w:rsidRPr="00187A84">
              <w:rPr>
                <w:sz w:val="18"/>
                <w:szCs w:val="18"/>
                <w:lang w:val="en-US" w:eastAsia="en-US"/>
              </w:rPr>
              <w:t>Трошкови платног промета</w:t>
            </w:r>
          </w:p>
        </w:tc>
        <w:tc>
          <w:tcPr>
            <w:tcW w:w="2126" w:type="dxa"/>
            <w:tcBorders>
              <w:top w:val="nil"/>
              <w:left w:val="nil"/>
              <w:bottom w:val="single" w:sz="4" w:space="0" w:color="auto"/>
              <w:right w:val="single" w:sz="4" w:space="0" w:color="auto"/>
            </w:tcBorders>
            <w:shd w:val="clear" w:color="000000" w:fill="FFFFFF"/>
            <w:noWrap/>
            <w:vAlign w:val="bottom"/>
            <w:hideMark/>
          </w:tcPr>
          <w:p w14:paraId="125877BD" w14:textId="77777777" w:rsidR="00187A84" w:rsidRPr="00187A84" w:rsidRDefault="00187A84" w:rsidP="00187A84">
            <w:pPr>
              <w:jc w:val="right"/>
              <w:rPr>
                <w:sz w:val="18"/>
                <w:szCs w:val="18"/>
                <w:lang w:val="en-US" w:eastAsia="en-US"/>
              </w:rPr>
            </w:pPr>
            <w:r w:rsidRPr="00187A84">
              <w:rPr>
                <w:sz w:val="18"/>
                <w:szCs w:val="18"/>
                <w:lang w:val="en-US" w:eastAsia="en-US"/>
              </w:rPr>
              <w:t>64.242</w:t>
            </w:r>
          </w:p>
        </w:tc>
        <w:tc>
          <w:tcPr>
            <w:tcW w:w="2078" w:type="dxa"/>
            <w:tcBorders>
              <w:top w:val="nil"/>
              <w:left w:val="nil"/>
              <w:bottom w:val="single" w:sz="4" w:space="0" w:color="auto"/>
              <w:right w:val="single" w:sz="4" w:space="0" w:color="auto"/>
            </w:tcBorders>
            <w:shd w:val="clear" w:color="000000" w:fill="FFFFFF"/>
            <w:noWrap/>
            <w:vAlign w:val="bottom"/>
            <w:hideMark/>
          </w:tcPr>
          <w:p w14:paraId="66F6530B" w14:textId="77777777" w:rsidR="00187A84" w:rsidRPr="00187A84" w:rsidRDefault="00187A84" w:rsidP="00187A84">
            <w:pPr>
              <w:jc w:val="right"/>
              <w:rPr>
                <w:sz w:val="18"/>
                <w:szCs w:val="18"/>
                <w:lang w:val="en-US" w:eastAsia="en-US"/>
              </w:rPr>
            </w:pPr>
            <w:r w:rsidRPr="00187A84">
              <w:rPr>
                <w:sz w:val="18"/>
                <w:szCs w:val="18"/>
                <w:lang w:val="en-US" w:eastAsia="en-US"/>
              </w:rPr>
              <w:t>40.000</w:t>
            </w:r>
          </w:p>
        </w:tc>
        <w:tc>
          <w:tcPr>
            <w:tcW w:w="1086" w:type="dxa"/>
            <w:tcBorders>
              <w:top w:val="nil"/>
              <w:left w:val="nil"/>
              <w:bottom w:val="single" w:sz="4" w:space="0" w:color="auto"/>
              <w:right w:val="single" w:sz="4" w:space="0" w:color="auto"/>
            </w:tcBorders>
            <w:shd w:val="clear" w:color="000000" w:fill="FFFFFF"/>
            <w:noWrap/>
            <w:vAlign w:val="bottom"/>
            <w:hideMark/>
          </w:tcPr>
          <w:p w14:paraId="12DCAE7B" w14:textId="77777777" w:rsidR="00187A84" w:rsidRPr="00187A84" w:rsidRDefault="00187A84" w:rsidP="00187A84">
            <w:pPr>
              <w:jc w:val="right"/>
              <w:rPr>
                <w:sz w:val="18"/>
                <w:szCs w:val="18"/>
                <w:lang w:val="en-US" w:eastAsia="en-US"/>
              </w:rPr>
            </w:pPr>
            <w:r w:rsidRPr="00187A84">
              <w:rPr>
                <w:sz w:val="18"/>
                <w:szCs w:val="18"/>
                <w:lang w:val="en-US" w:eastAsia="en-US"/>
              </w:rPr>
              <w:t>54.976</w:t>
            </w:r>
          </w:p>
        </w:tc>
        <w:tc>
          <w:tcPr>
            <w:tcW w:w="856" w:type="dxa"/>
            <w:tcBorders>
              <w:top w:val="nil"/>
              <w:left w:val="nil"/>
              <w:bottom w:val="single" w:sz="4" w:space="0" w:color="auto"/>
              <w:right w:val="single" w:sz="4" w:space="0" w:color="auto"/>
            </w:tcBorders>
            <w:shd w:val="clear" w:color="000000" w:fill="FFFFFF"/>
            <w:noWrap/>
            <w:vAlign w:val="center"/>
            <w:hideMark/>
          </w:tcPr>
          <w:p w14:paraId="371E6439" w14:textId="77777777" w:rsidR="00187A84" w:rsidRPr="00187A84" w:rsidRDefault="00187A84" w:rsidP="00187A84">
            <w:pPr>
              <w:jc w:val="center"/>
              <w:rPr>
                <w:sz w:val="18"/>
                <w:szCs w:val="18"/>
                <w:lang w:val="en-US" w:eastAsia="en-US"/>
              </w:rPr>
            </w:pPr>
            <w:r w:rsidRPr="00187A84">
              <w:rPr>
                <w:sz w:val="18"/>
                <w:szCs w:val="18"/>
                <w:lang w:val="en-US" w:eastAsia="en-US"/>
              </w:rPr>
              <w:t>86</w:t>
            </w:r>
          </w:p>
        </w:tc>
        <w:tc>
          <w:tcPr>
            <w:tcW w:w="879" w:type="dxa"/>
            <w:tcBorders>
              <w:top w:val="nil"/>
              <w:left w:val="nil"/>
              <w:bottom w:val="single" w:sz="4" w:space="0" w:color="auto"/>
              <w:right w:val="single" w:sz="8" w:space="0" w:color="auto"/>
            </w:tcBorders>
            <w:shd w:val="clear" w:color="000000" w:fill="FFFFFF"/>
            <w:noWrap/>
            <w:vAlign w:val="center"/>
            <w:hideMark/>
          </w:tcPr>
          <w:p w14:paraId="23F7B9BF" w14:textId="77777777" w:rsidR="00187A84" w:rsidRPr="00187A84" w:rsidRDefault="00187A84" w:rsidP="00187A84">
            <w:pPr>
              <w:jc w:val="center"/>
              <w:rPr>
                <w:sz w:val="18"/>
                <w:szCs w:val="18"/>
                <w:lang w:val="en-US" w:eastAsia="en-US"/>
              </w:rPr>
            </w:pPr>
            <w:r w:rsidRPr="00187A84">
              <w:rPr>
                <w:sz w:val="18"/>
                <w:szCs w:val="18"/>
                <w:lang w:val="en-US" w:eastAsia="en-US"/>
              </w:rPr>
              <w:t>137</w:t>
            </w:r>
          </w:p>
        </w:tc>
      </w:tr>
      <w:tr w:rsidR="00187A84" w:rsidRPr="00187A84" w14:paraId="0F7C18CD" w14:textId="77777777" w:rsidTr="00187A84">
        <w:trPr>
          <w:trHeight w:val="224"/>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76E6D0C"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390" w:type="dxa"/>
            <w:tcBorders>
              <w:top w:val="nil"/>
              <w:left w:val="nil"/>
              <w:bottom w:val="single" w:sz="4" w:space="0" w:color="auto"/>
              <w:right w:val="single" w:sz="4" w:space="0" w:color="auto"/>
            </w:tcBorders>
            <w:shd w:val="clear" w:color="000000" w:fill="FFFFFF"/>
            <w:noWrap/>
            <w:vAlign w:val="center"/>
            <w:hideMark/>
          </w:tcPr>
          <w:p w14:paraId="725A39A7" w14:textId="77777777" w:rsidR="00187A84" w:rsidRPr="00187A84" w:rsidRDefault="00187A84" w:rsidP="00187A84">
            <w:pPr>
              <w:rPr>
                <w:sz w:val="18"/>
                <w:szCs w:val="18"/>
                <w:lang w:val="en-US" w:eastAsia="en-US"/>
              </w:rPr>
            </w:pPr>
            <w:r w:rsidRPr="00187A84">
              <w:rPr>
                <w:sz w:val="18"/>
                <w:szCs w:val="18"/>
                <w:lang w:val="en-US" w:eastAsia="en-US"/>
              </w:rPr>
              <w:t>Трошкови чланарина</w:t>
            </w:r>
          </w:p>
        </w:tc>
        <w:tc>
          <w:tcPr>
            <w:tcW w:w="2126" w:type="dxa"/>
            <w:tcBorders>
              <w:top w:val="nil"/>
              <w:left w:val="nil"/>
              <w:bottom w:val="single" w:sz="4" w:space="0" w:color="auto"/>
              <w:right w:val="single" w:sz="4" w:space="0" w:color="auto"/>
            </w:tcBorders>
            <w:shd w:val="clear" w:color="000000" w:fill="FFFFFF"/>
            <w:noWrap/>
            <w:vAlign w:val="bottom"/>
            <w:hideMark/>
          </w:tcPr>
          <w:p w14:paraId="0A62A2C6" w14:textId="77777777" w:rsidR="00187A84" w:rsidRPr="00187A84" w:rsidRDefault="00187A84" w:rsidP="00187A84">
            <w:pPr>
              <w:jc w:val="right"/>
              <w:rPr>
                <w:sz w:val="18"/>
                <w:szCs w:val="18"/>
                <w:lang w:val="en-US" w:eastAsia="en-US"/>
              </w:rPr>
            </w:pPr>
            <w:r w:rsidRPr="00187A84">
              <w:rPr>
                <w:sz w:val="18"/>
                <w:szCs w:val="18"/>
                <w:lang w:val="en-US" w:eastAsia="en-US"/>
              </w:rPr>
              <w:t>159.060</w:t>
            </w:r>
          </w:p>
        </w:tc>
        <w:tc>
          <w:tcPr>
            <w:tcW w:w="2078" w:type="dxa"/>
            <w:tcBorders>
              <w:top w:val="nil"/>
              <w:left w:val="nil"/>
              <w:bottom w:val="single" w:sz="4" w:space="0" w:color="auto"/>
              <w:right w:val="single" w:sz="4" w:space="0" w:color="auto"/>
            </w:tcBorders>
            <w:shd w:val="clear" w:color="000000" w:fill="FFFFFF"/>
            <w:noWrap/>
            <w:vAlign w:val="bottom"/>
            <w:hideMark/>
          </w:tcPr>
          <w:p w14:paraId="050B3703" w14:textId="77777777" w:rsidR="00187A84" w:rsidRPr="00187A84" w:rsidRDefault="00187A84" w:rsidP="00187A84">
            <w:pPr>
              <w:jc w:val="right"/>
              <w:rPr>
                <w:sz w:val="18"/>
                <w:szCs w:val="18"/>
                <w:lang w:val="en-US" w:eastAsia="en-US"/>
              </w:rPr>
            </w:pPr>
            <w:r w:rsidRPr="00187A84">
              <w:rPr>
                <w:sz w:val="18"/>
                <w:szCs w:val="18"/>
                <w:lang w:val="en-US" w:eastAsia="en-US"/>
              </w:rPr>
              <w:t>210.000</w:t>
            </w:r>
          </w:p>
        </w:tc>
        <w:tc>
          <w:tcPr>
            <w:tcW w:w="1086" w:type="dxa"/>
            <w:tcBorders>
              <w:top w:val="nil"/>
              <w:left w:val="nil"/>
              <w:bottom w:val="single" w:sz="4" w:space="0" w:color="auto"/>
              <w:right w:val="single" w:sz="4" w:space="0" w:color="auto"/>
            </w:tcBorders>
            <w:shd w:val="clear" w:color="000000" w:fill="FFFFFF"/>
            <w:noWrap/>
            <w:vAlign w:val="bottom"/>
            <w:hideMark/>
          </w:tcPr>
          <w:p w14:paraId="1A4A2098" w14:textId="77777777" w:rsidR="00187A84" w:rsidRPr="00187A84" w:rsidRDefault="00187A84" w:rsidP="00187A84">
            <w:pPr>
              <w:jc w:val="right"/>
              <w:rPr>
                <w:sz w:val="18"/>
                <w:szCs w:val="18"/>
                <w:lang w:val="en-US" w:eastAsia="en-US"/>
              </w:rPr>
            </w:pPr>
            <w:r w:rsidRPr="00187A84">
              <w:rPr>
                <w:sz w:val="18"/>
                <w:szCs w:val="18"/>
                <w:lang w:val="en-US" w:eastAsia="en-US"/>
              </w:rPr>
              <w:t>145.349</w:t>
            </w:r>
          </w:p>
        </w:tc>
        <w:tc>
          <w:tcPr>
            <w:tcW w:w="856" w:type="dxa"/>
            <w:tcBorders>
              <w:top w:val="nil"/>
              <w:left w:val="nil"/>
              <w:bottom w:val="single" w:sz="4" w:space="0" w:color="auto"/>
              <w:right w:val="single" w:sz="4" w:space="0" w:color="auto"/>
            </w:tcBorders>
            <w:shd w:val="clear" w:color="000000" w:fill="FFFFFF"/>
            <w:noWrap/>
            <w:vAlign w:val="center"/>
            <w:hideMark/>
          </w:tcPr>
          <w:p w14:paraId="28D12B08" w14:textId="77777777" w:rsidR="00187A84" w:rsidRPr="00187A84" w:rsidRDefault="00187A84" w:rsidP="00187A84">
            <w:pPr>
              <w:jc w:val="center"/>
              <w:rPr>
                <w:sz w:val="18"/>
                <w:szCs w:val="18"/>
                <w:lang w:val="en-US" w:eastAsia="en-US"/>
              </w:rPr>
            </w:pPr>
            <w:r w:rsidRPr="00187A84">
              <w:rPr>
                <w:sz w:val="18"/>
                <w:szCs w:val="18"/>
                <w:lang w:val="en-US" w:eastAsia="en-US"/>
              </w:rPr>
              <w:t>91</w:t>
            </w:r>
          </w:p>
        </w:tc>
        <w:tc>
          <w:tcPr>
            <w:tcW w:w="879" w:type="dxa"/>
            <w:tcBorders>
              <w:top w:val="nil"/>
              <w:left w:val="nil"/>
              <w:bottom w:val="single" w:sz="4" w:space="0" w:color="auto"/>
              <w:right w:val="single" w:sz="8" w:space="0" w:color="auto"/>
            </w:tcBorders>
            <w:shd w:val="clear" w:color="000000" w:fill="FFFFFF"/>
            <w:noWrap/>
            <w:vAlign w:val="center"/>
            <w:hideMark/>
          </w:tcPr>
          <w:p w14:paraId="7B6C9424" w14:textId="77777777" w:rsidR="00187A84" w:rsidRPr="00187A84" w:rsidRDefault="00187A84" w:rsidP="00187A84">
            <w:pPr>
              <w:jc w:val="center"/>
              <w:rPr>
                <w:sz w:val="18"/>
                <w:szCs w:val="18"/>
                <w:lang w:val="en-US" w:eastAsia="en-US"/>
              </w:rPr>
            </w:pPr>
            <w:r w:rsidRPr="00187A84">
              <w:rPr>
                <w:sz w:val="18"/>
                <w:szCs w:val="18"/>
                <w:lang w:val="en-US" w:eastAsia="en-US"/>
              </w:rPr>
              <w:t>69</w:t>
            </w:r>
          </w:p>
        </w:tc>
      </w:tr>
      <w:tr w:rsidR="00187A84" w:rsidRPr="00187A84" w14:paraId="5B37AC1B" w14:textId="77777777" w:rsidTr="00187A84">
        <w:trPr>
          <w:trHeight w:val="238"/>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26D01D5B"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390" w:type="dxa"/>
            <w:tcBorders>
              <w:top w:val="nil"/>
              <w:left w:val="nil"/>
              <w:bottom w:val="single" w:sz="8" w:space="0" w:color="auto"/>
              <w:right w:val="single" w:sz="4" w:space="0" w:color="auto"/>
            </w:tcBorders>
            <w:shd w:val="clear" w:color="000000" w:fill="FFFFFF"/>
            <w:noWrap/>
            <w:vAlign w:val="center"/>
            <w:hideMark/>
          </w:tcPr>
          <w:p w14:paraId="1902FE55" w14:textId="77777777" w:rsidR="00187A84" w:rsidRPr="00187A84" w:rsidRDefault="00187A84" w:rsidP="00187A84">
            <w:pPr>
              <w:rPr>
                <w:sz w:val="18"/>
                <w:szCs w:val="18"/>
                <w:lang w:val="en-US" w:eastAsia="en-US"/>
              </w:rPr>
            </w:pPr>
            <w:r w:rsidRPr="00187A84">
              <w:rPr>
                <w:sz w:val="18"/>
                <w:szCs w:val="18"/>
                <w:lang w:val="en-US" w:eastAsia="en-US"/>
              </w:rPr>
              <w:t>Остали нематеријални трошкови</w:t>
            </w:r>
          </w:p>
        </w:tc>
        <w:tc>
          <w:tcPr>
            <w:tcW w:w="2126" w:type="dxa"/>
            <w:tcBorders>
              <w:top w:val="nil"/>
              <w:left w:val="nil"/>
              <w:bottom w:val="single" w:sz="8" w:space="0" w:color="auto"/>
              <w:right w:val="single" w:sz="4" w:space="0" w:color="auto"/>
            </w:tcBorders>
            <w:shd w:val="clear" w:color="000000" w:fill="FFFFFF"/>
            <w:noWrap/>
            <w:vAlign w:val="bottom"/>
            <w:hideMark/>
          </w:tcPr>
          <w:p w14:paraId="22E3C74A" w14:textId="77777777" w:rsidR="00187A84" w:rsidRPr="00187A84" w:rsidRDefault="00187A84" w:rsidP="00187A84">
            <w:pPr>
              <w:jc w:val="right"/>
              <w:rPr>
                <w:sz w:val="18"/>
                <w:szCs w:val="18"/>
                <w:lang w:val="en-US" w:eastAsia="en-US"/>
              </w:rPr>
            </w:pPr>
            <w:r w:rsidRPr="00187A84">
              <w:rPr>
                <w:sz w:val="18"/>
                <w:szCs w:val="18"/>
                <w:lang w:val="en-US" w:eastAsia="en-US"/>
              </w:rPr>
              <w:t>158.761</w:t>
            </w:r>
          </w:p>
        </w:tc>
        <w:tc>
          <w:tcPr>
            <w:tcW w:w="2078" w:type="dxa"/>
            <w:tcBorders>
              <w:top w:val="nil"/>
              <w:left w:val="nil"/>
              <w:bottom w:val="single" w:sz="8" w:space="0" w:color="auto"/>
              <w:right w:val="single" w:sz="4" w:space="0" w:color="auto"/>
            </w:tcBorders>
            <w:shd w:val="clear" w:color="000000" w:fill="FFFFFF"/>
            <w:noWrap/>
            <w:vAlign w:val="bottom"/>
            <w:hideMark/>
          </w:tcPr>
          <w:p w14:paraId="17613581" w14:textId="77777777" w:rsidR="00187A84" w:rsidRPr="00187A84" w:rsidRDefault="00187A84" w:rsidP="00187A84">
            <w:pPr>
              <w:jc w:val="right"/>
              <w:rPr>
                <w:sz w:val="18"/>
                <w:szCs w:val="18"/>
                <w:lang w:val="en-US" w:eastAsia="en-US"/>
              </w:rPr>
            </w:pPr>
            <w:r w:rsidRPr="00187A84">
              <w:rPr>
                <w:sz w:val="18"/>
                <w:szCs w:val="18"/>
                <w:lang w:val="en-US" w:eastAsia="en-US"/>
              </w:rPr>
              <w:t>266.000</w:t>
            </w:r>
          </w:p>
        </w:tc>
        <w:tc>
          <w:tcPr>
            <w:tcW w:w="1086" w:type="dxa"/>
            <w:tcBorders>
              <w:top w:val="nil"/>
              <w:left w:val="nil"/>
              <w:bottom w:val="single" w:sz="8" w:space="0" w:color="auto"/>
              <w:right w:val="single" w:sz="4" w:space="0" w:color="auto"/>
            </w:tcBorders>
            <w:shd w:val="clear" w:color="000000" w:fill="FFFFFF"/>
            <w:noWrap/>
            <w:vAlign w:val="bottom"/>
            <w:hideMark/>
          </w:tcPr>
          <w:p w14:paraId="074E649E" w14:textId="77777777" w:rsidR="00187A84" w:rsidRPr="00187A84" w:rsidRDefault="00187A84" w:rsidP="00187A84">
            <w:pPr>
              <w:jc w:val="right"/>
              <w:rPr>
                <w:sz w:val="18"/>
                <w:szCs w:val="18"/>
                <w:lang w:val="en-US" w:eastAsia="en-US"/>
              </w:rPr>
            </w:pPr>
            <w:r w:rsidRPr="00187A84">
              <w:rPr>
                <w:sz w:val="18"/>
                <w:szCs w:val="18"/>
                <w:lang w:val="en-US" w:eastAsia="en-US"/>
              </w:rPr>
              <w:t>147.857</w:t>
            </w:r>
          </w:p>
        </w:tc>
        <w:tc>
          <w:tcPr>
            <w:tcW w:w="856" w:type="dxa"/>
            <w:tcBorders>
              <w:top w:val="nil"/>
              <w:left w:val="nil"/>
              <w:bottom w:val="single" w:sz="8" w:space="0" w:color="auto"/>
              <w:right w:val="single" w:sz="4" w:space="0" w:color="auto"/>
            </w:tcBorders>
            <w:shd w:val="clear" w:color="000000" w:fill="FFFFFF"/>
            <w:noWrap/>
            <w:vAlign w:val="center"/>
            <w:hideMark/>
          </w:tcPr>
          <w:p w14:paraId="6576B133" w14:textId="77777777" w:rsidR="00187A84" w:rsidRPr="00187A84" w:rsidRDefault="00187A84" w:rsidP="00187A84">
            <w:pPr>
              <w:jc w:val="center"/>
              <w:rPr>
                <w:sz w:val="18"/>
                <w:szCs w:val="18"/>
                <w:lang w:val="en-US" w:eastAsia="en-US"/>
              </w:rPr>
            </w:pPr>
            <w:r w:rsidRPr="00187A84">
              <w:rPr>
                <w:sz w:val="18"/>
                <w:szCs w:val="18"/>
                <w:lang w:val="en-US" w:eastAsia="en-US"/>
              </w:rPr>
              <w:t>93</w:t>
            </w:r>
          </w:p>
        </w:tc>
        <w:tc>
          <w:tcPr>
            <w:tcW w:w="879" w:type="dxa"/>
            <w:tcBorders>
              <w:top w:val="nil"/>
              <w:left w:val="nil"/>
              <w:bottom w:val="single" w:sz="8" w:space="0" w:color="auto"/>
              <w:right w:val="single" w:sz="8" w:space="0" w:color="auto"/>
            </w:tcBorders>
            <w:shd w:val="clear" w:color="000000" w:fill="FFFFFF"/>
            <w:noWrap/>
            <w:vAlign w:val="center"/>
            <w:hideMark/>
          </w:tcPr>
          <w:p w14:paraId="1578ED63" w14:textId="77777777" w:rsidR="00187A84" w:rsidRPr="00187A84" w:rsidRDefault="00187A84" w:rsidP="00187A84">
            <w:pPr>
              <w:jc w:val="center"/>
              <w:rPr>
                <w:sz w:val="18"/>
                <w:szCs w:val="18"/>
                <w:lang w:val="en-US" w:eastAsia="en-US"/>
              </w:rPr>
            </w:pPr>
            <w:r w:rsidRPr="00187A84">
              <w:rPr>
                <w:sz w:val="18"/>
                <w:szCs w:val="18"/>
                <w:lang w:val="en-US" w:eastAsia="en-US"/>
              </w:rPr>
              <w:t>56</w:t>
            </w:r>
          </w:p>
        </w:tc>
      </w:tr>
    </w:tbl>
    <w:p w14:paraId="1D12ED1E" w14:textId="2F25E43F" w:rsidR="00601322" w:rsidRDefault="008A7C69" w:rsidP="00187A84">
      <w:pPr>
        <w:jc w:val="center"/>
        <w:rPr>
          <w:b/>
          <w:i/>
          <w:sz w:val="20"/>
          <w:szCs w:val="20"/>
          <w:lang w:eastAsia="en-US"/>
        </w:rPr>
      </w:pPr>
      <w:r w:rsidRPr="00187A84">
        <w:rPr>
          <w:b/>
          <w:i/>
          <w:sz w:val="20"/>
          <w:szCs w:val="20"/>
          <w:lang w:eastAsia="en-US"/>
        </w:rPr>
        <w:t xml:space="preserve">Табела </w:t>
      </w:r>
      <w:r w:rsidR="007D2BBF" w:rsidRPr="00187A84">
        <w:rPr>
          <w:b/>
          <w:i/>
          <w:sz w:val="20"/>
          <w:szCs w:val="20"/>
          <w:lang w:val="sr-Cyrl-RS" w:eastAsia="en-US"/>
        </w:rPr>
        <w:t>69</w:t>
      </w:r>
      <w:r w:rsidRPr="00187A84">
        <w:rPr>
          <w:b/>
          <w:i/>
          <w:sz w:val="20"/>
          <w:szCs w:val="20"/>
          <w:lang w:eastAsia="en-US"/>
        </w:rPr>
        <w:t xml:space="preserve">. Структура нематеријалних трошкова </w:t>
      </w:r>
    </w:p>
    <w:p w14:paraId="5BB2186E" w14:textId="01D9A766" w:rsidR="00187A84" w:rsidRDefault="00187A84" w:rsidP="00187A84">
      <w:pPr>
        <w:jc w:val="center"/>
        <w:rPr>
          <w:b/>
          <w:i/>
          <w:sz w:val="20"/>
          <w:szCs w:val="20"/>
          <w:lang w:eastAsia="en-US"/>
        </w:rPr>
      </w:pPr>
    </w:p>
    <w:p w14:paraId="15F792B4" w14:textId="0D618778" w:rsidR="00193347" w:rsidRDefault="00193347" w:rsidP="00187A84">
      <w:pPr>
        <w:jc w:val="center"/>
        <w:rPr>
          <w:b/>
          <w:i/>
          <w:sz w:val="20"/>
          <w:szCs w:val="20"/>
          <w:lang w:eastAsia="en-US"/>
        </w:rPr>
      </w:pPr>
    </w:p>
    <w:p w14:paraId="7196CB4D" w14:textId="3A220A83" w:rsidR="00193347" w:rsidRDefault="00193347" w:rsidP="00187A84">
      <w:pPr>
        <w:jc w:val="center"/>
        <w:rPr>
          <w:b/>
          <w:i/>
          <w:sz w:val="20"/>
          <w:szCs w:val="20"/>
          <w:lang w:eastAsia="en-US"/>
        </w:rPr>
      </w:pPr>
    </w:p>
    <w:p w14:paraId="46FA0DEB" w14:textId="6AB991C8" w:rsidR="00193347" w:rsidRDefault="00193347" w:rsidP="00187A84">
      <w:pPr>
        <w:jc w:val="center"/>
        <w:rPr>
          <w:b/>
          <w:i/>
          <w:sz w:val="20"/>
          <w:szCs w:val="20"/>
          <w:lang w:eastAsia="en-US"/>
        </w:rPr>
      </w:pPr>
    </w:p>
    <w:p w14:paraId="6C1A95E5" w14:textId="35C722BF" w:rsidR="00193347" w:rsidRDefault="00193347" w:rsidP="00187A84">
      <w:pPr>
        <w:jc w:val="center"/>
        <w:rPr>
          <w:b/>
          <w:i/>
          <w:sz w:val="20"/>
          <w:szCs w:val="20"/>
          <w:lang w:eastAsia="en-US"/>
        </w:rPr>
      </w:pPr>
    </w:p>
    <w:p w14:paraId="338CC6A4" w14:textId="39A7D387" w:rsidR="00193347" w:rsidRDefault="00193347" w:rsidP="00187A84">
      <w:pPr>
        <w:jc w:val="center"/>
        <w:rPr>
          <w:b/>
          <w:i/>
          <w:sz w:val="20"/>
          <w:szCs w:val="20"/>
          <w:lang w:eastAsia="en-US"/>
        </w:rPr>
      </w:pPr>
    </w:p>
    <w:p w14:paraId="766AC70B" w14:textId="5C0FEA1E" w:rsidR="00193347" w:rsidRDefault="00193347" w:rsidP="00187A84">
      <w:pPr>
        <w:jc w:val="center"/>
        <w:rPr>
          <w:b/>
          <w:i/>
          <w:sz w:val="20"/>
          <w:szCs w:val="20"/>
          <w:lang w:eastAsia="en-US"/>
        </w:rPr>
      </w:pPr>
    </w:p>
    <w:p w14:paraId="69956560" w14:textId="5A932DCC" w:rsidR="00193347" w:rsidRDefault="00193347" w:rsidP="00187A84">
      <w:pPr>
        <w:jc w:val="center"/>
        <w:rPr>
          <w:b/>
          <w:i/>
          <w:sz w:val="20"/>
          <w:szCs w:val="20"/>
          <w:lang w:eastAsia="en-US"/>
        </w:rPr>
      </w:pPr>
    </w:p>
    <w:p w14:paraId="5B50C8D8" w14:textId="04B9394D" w:rsidR="00193347" w:rsidRDefault="00193347" w:rsidP="00187A84">
      <w:pPr>
        <w:jc w:val="center"/>
        <w:rPr>
          <w:b/>
          <w:i/>
          <w:sz w:val="20"/>
          <w:szCs w:val="20"/>
          <w:lang w:eastAsia="en-US"/>
        </w:rPr>
      </w:pPr>
    </w:p>
    <w:p w14:paraId="50D7F2AC" w14:textId="475DE170" w:rsidR="00193347" w:rsidRDefault="00193347" w:rsidP="00187A84">
      <w:pPr>
        <w:jc w:val="center"/>
        <w:rPr>
          <w:b/>
          <w:i/>
          <w:sz w:val="20"/>
          <w:szCs w:val="20"/>
          <w:lang w:eastAsia="en-US"/>
        </w:rPr>
      </w:pPr>
    </w:p>
    <w:p w14:paraId="779E5D6D" w14:textId="10C2311F" w:rsidR="00193347" w:rsidRDefault="00193347" w:rsidP="00187A84">
      <w:pPr>
        <w:jc w:val="center"/>
        <w:rPr>
          <w:b/>
          <w:i/>
          <w:sz w:val="20"/>
          <w:szCs w:val="20"/>
          <w:lang w:eastAsia="en-US"/>
        </w:rPr>
      </w:pPr>
    </w:p>
    <w:p w14:paraId="04E3199A" w14:textId="6FB4EE9C" w:rsidR="00193347" w:rsidRDefault="00193347" w:rsidP="00187A84">
      <w:pPr>
        <w:jc w:val="center"/>
        <w:rPr>
          <w:b/>
          <w:i/>
          <w:sz w:val="20"/>
          <w:szCs w:val="20"/>
          <w:lang w:eastAsia="en-US"/>
        </w:rPr>
      </w:pPr>
    </w:p>
    <w:p w14:paraId="0B32BCF4" w14:textId="3B2652CE" w:rsidR="00193347" w:rsidRDefault="00193347" w:rsidP="00187A84">
      <w:pPr>
        <w:jc w:val="center"/>
        <w:rPr>
          <w:b/>
          <w:i/>
          <w:sz w:val="20"/>
          <w:szCs w:val="20"/>
          <w:lang w:eastAsia="en-US"/>
        </w:rPr>
      </w:pPr>
    </w:p>
    <w:p w14:paraId="484389CB" w14:textId="745BCF46" w:rsidR="00193347" w:rsidRDefault="00193347" w:rsidP="00187A84">
      <w:pPr>
        <w:jc w:val="center"/>
        <w:rPr>
          <w:b/>
          <w:i/>
          <w:sz w:val="20"/>
          <w:szCs w:val="20"/>
          <w:lang w:eastAsia="en-US"/>
        </w:rPr>
      </w:pPr>
    </w:p>
    <w:p w14:paraId="012BA9D1" w14:textId="38A7FA8C" w:rsidR="00193347" w:rsidRDefault="00193347" w:rsidP="00187A84">
      <w:pPr>
        <w:jc w:val="center"/>
        <w:rPr>
          <w:b/>
          <w:i/>
          <w:sz w:val="20"/>
          <w:szCs w:val="20"/>
          <w:lang w:eastAsia="en-US"/>
        </w:rPr>
      </w:pPr>
    </w:p>
    <w:p w14:paraId="1F439312" w14:textId="13B0AD20" w:rsidR="00193347" w:rsidRDefault="00193347" w:rsidP="00187A84">
      <w:pPr>
        <w:jc w:val="center"/>
        <w:rPr>
          <w:b/>
          <w:i/>
          <w:sz w:val="20"/>
          <w:szCs w:val="20"/>
          <w:lang w:eastAsia="en-US"/>
        </w:rPr>
      </w:pPr>
    </w:p>
    <w:p w14:paraId="7BEE6775" w14:textId="1A92812D" w:rsidR="00193347" w:rsidRDefault="00193347" w:rsidP="00187A84">
      <w:pPr>
        <w:jc w:val="center"/>
        <w:rPr>
          <w:b/>
          <w:i/>
          <w:sz w:val="20"/>
          <w:szCs w:val="20"/>
          <w:lang w:eastAsia="en-US"/>
        </w:rPr>
      </w:pPr>
    </w:p>
    <w:p w14:paraId="017259C4" w14:textId="35063178" w:rsidR="00193347" w:rsidRDefault="00193347" w:rsidP="00187A84">
      <w:pPr>
        <w:jc w:val="center"/>
        <w:rPr>
          <w:b/>
          <w:i/>
          <w:sz w:val="20"/>
          <w:szCs w:val="20"/>
          <w:lang w:eastAsia="en-US"/>
        </w:rPr>
      </w:pPr>
    </w:p>
    <w:p w14:paraId="49A4935F" w14:textId="303A3172" w:rsidR="00193347" w:rsidRDefault="00193347" w:rsidP="00187A84">
      <w:pPr>
        <w:jc w:val="center"/>
        <w:rPr>
          <w:b/>
          <w:i/>
          <w:sz w:val="20"/>
          <w:szCs w:val="20"/>
          <w:lang w:eastAsia="en-US"/>
        </w:rPr>
      </w:pPr>
    </w:p>
    <w:p w14:paraId="43879FEE" w14:textId="0946CB27" w:rsidR="00193347" w:rsidRDefault="00193347" w:rsidP="00187A84">
      <w:pPr>
        <w:jc w:val="center"/>
        <w:rPr>
          <w:b/>
          <w:i/>
          <w:sz w:val="20"/>
          <w:szCs w:val="20"/>
          <w:lang w:eastAsia="en-US"/>
        </w:rPr>
      </w:pPr>
    </w:p>
    <w:p w14:paraId="7BEC4A31" w14:textId="7825F9D1" w:rsidR="00193347" w:rsidRDefault="00193347" w:rsidP="00187A84">
      <w:pPr>
        <w:jc w:val="center"/>
        <w:rPr>
          <w:b/>
          <w:i/>
          <w:sz w:val="20"/>
          <w:szCs w:val="20"/>
          <w:lang w:eastAsia="en-US"/>
        </w:rPr>
      </w:pPr>
    </w:p>
    <w:p w14:paraId="63EDC76D" w14:textId="77777777" w:rsidR="00193347" w:rsidRPr="00187A84" w:rsidRDefault="00193347" w:rsidP="00187A84">
      <w:pPr>
        <w:jc w:val="center"/>
        <w:rPr>
          <w:b/>
          <w:i/>
          <w:sz w:val="20"/>
          <w:szCs w:val="20"/>
          <w:lang w:eastAsia="en-US"/>
        </w:rPr>
      </w:pPr>
    </w:p>
    <w:p w14:paraId="5A91D218" w14:textId="7FC77927" w:rsidR="00187A84" w:rsidRPr="00187A84" w:rsidRDefault="00B447FB" w:rsidP="00187A84">
      <w:pPr>
        <w:ind w:left="-510" w:right="-510"/>
        <w:jc w:val="both"/>
        <w:rPr>
          <w:lang w:val="sr-Cyrl-BA"/>
        </w:rPr>
      </w:pPr>
      <w:r w:rsidRPr="00187A84">
        <w:rPr>
          <w:lang w:val="sr-Cyrl-RS" w:eastAsia="en-US"/>
        </w:rPr>
        <w:t>Трошкови</w:t>
      </w:r>
      <w:r w:rsidR="00187A84" w:rsidRPr="00187A84">
        <w:rPr>
          <w:lang w:val="sr-Cyrl-RS" w:eastAsia="en-US"/>
        </w:rPr>
        <w:t xml:space="preserve"> пореза за 2023</w:t>
      </w:r>
      <w:r w:rsidR="00601322" w:rsidRPr="00187A84">
        <w:rPr>
          <w:lang w:val="sr-Cyrl-RS" w:eastAsia="en-US"/>
        </w:rPr>
        <w:t xml:space="preserve">. годину износе </w:t>
      </w:r>
      <w:r w:rsidR="00187A84" w:rsidRPr="00187A84">
        <w:rPr>
          <w:lang w:val="sr-Cyrl-RS" w:eastAsia="en-US"/>
        </w:rPr>
        <w:t>145.985</w:t>
      </w:r>
      <w:r w:rsidR="00601322" w:rsidRPr="00187A84">
        <w:rPr>
          <w:lang w:val="sr-Cyrl-RS" w:eastAsia="en-US"/>
        </w:rPr>
        <w:t xml:space="preserve"> КМ  и за </w:t>
      </w:r>
      <w:r w:rsidR="00187A84" w:rsidRPr="00187A84">
        <w:rPr>
          <w:lang w:val="sr-Cyrl-RS" w:eastAsia="en-US"/>
        </w:rPr>
        <w:t>7</w:t>
      </w:r>
      <w:r w:rsidR="00601322" w:rsidRPr="00187A84">
        <w:rPr>
          <w:lang w:val="sr-Cyrl-RS" w:eastAsia="en-US"/>
        </w:rPr>
        <w:t xml:space="preserve">% мањи </w:t>
      </w:r>
      <w:r w:rsidR="00187A84" w:rsidRPr="00187A84">
        <w:rPr>
          <w:lang w:val="sr-Cyrl-RS" w:eastAsia="en-US"/>
        </w:rPr>
        <w:t>су у односу на остварење за 2022</w:t>
      </w:r>
      <w:r w:rsidR="00601322" w:rsidRPr="00187A84">
        <w:rPr>
          <w:lang w:val="sr-Cyrl-RS" w:eastAsia="en-US"/>
        </w:rPr>
        <w:t xml:space="preserve">. годину, а </w:t>
      </w:r>
      <w:r w:rsidR="00187A84" w:rsidRPr="00187A84">
        <w:rPr>
          <w:lang w:val="sr-Cyrl-RS" w:eastAsia="en-US"/>
        </w:rPr>
        <w:t>12</w:t>
      </w:r>
      <w:r w:rsidR="00601322" w:rsidRPr="00187A84">
        <w:rPr>
          <w:lang w:val="sr-Cyrl-RS" w:eastAsia="en-US"/>
        </w:rPr>
        <w:t>% мањ</w:t>
      </w:r>
      <w:r w:rsidR="00274039" w:rsidRPr="00187A84">
        <w:rPr>
          <w:lang w:val="sr-Cyrl-RS" w:eastAsia="en-US"/>
        </w:rPr>
        <w:t xml:space="preserve">и </w:t>
      </w:r>
      <w:r w:rsidR="00187A84" w:rsidRPr="00187A84">
        <w:rPr>
          <w:lang w:val="sr-Cyrl-RS" w:eastAsia="en-US"/>
        </w:rPr>
        <w:t xml:space="preserve">су </w:t>
      </w:r>
      <w:r w:rsidR="00274039" w:rsidRPr="00187A84">
        <w:rPr>
          <w:lang w:val="sr-Cyrl-RS" w:eastAsia="en-US"/>
        </w:rPr>
        <w:t xml:space="preserve">од планираних. </w:t>
      </w:r>
      <w:r w:rsidR="00187A84" w:rsidRPr="00187A84">
        <w:rPr>
          <w:lang w:val="sr-Cyrl-BA"/>
        </w:rPr>
        <w:t>Накнада за уређење грађевинског земљишта у      2023. години односи се на трошкове комуналне накнаде за уређење грађевинског земљишта по рјешењима за 202</w:t>
      </w:r>
      <w:r w:rsidR="00187A84" w:rsidRPr="00187A84">
        <w:rPr>
          <w:lang w:val="sr-Latn-BA"/>
        </w:rPr>
        <w:t>3</w:t>
      </w:r>
      <w:r w:rsidR="00187A84" w:rsidRPr="00187A84">
        <w:rPr>
          <w:lang w:val="sr-Cyrl-BA"/>
        </w:rPr>
        <w:t xml:space="preserve">. годину и већа је у односу на претходну годину за износ од 1.379 КМ. </w:t>
      </w:r>
    </w:p>
    <w:p w14:paraId="73F6AF74" w14:textId="2CEBB036" w:rsidR="00601322" w:rsidRPr="00187A84" w:rsidRDefault="00187A84" w:rsidP="00187A84">
      <w:pPr>
        <w:ind w:left="-510" w:right="-510"/>
        <w:jc w:val="both"/>
        <w:rPr>
          <w:lang w:val="sr-Cyrl-BA"/>
        </w:rPr>
      </w:pPr>
      <w:r w:rsidRPr="00187A84">
        <w:rPr>
          <w:lang w:val="sr-Cyrl-BA"/>
        </w:rPr>
        <w:t xml:space="preserve">Остали порези који терете трошкове износе 5.713 КМ и највећим дијелом односе </w:t>
      </w:r>
      <w:r w:rsidR="00337E18" w:rsidRPr="00187A84">
        <w:rPr>
          <w:lang w:val="sr-Cyrl-BA"/>
        </w:rPr>
        <w:t xml:space="preserve">се </w:t>
      </w:r>
      <w:r w:rsidRPr="00187A84">
        <w:rPr>
          <w:lang w:val="sr-Cyrl-BA"/>
        </w:rPr>
        <w:t xml:space="preserve">на трошкове ПДВ-а које Жељезнице Републике Српске плаћају за бесплатни превоз </w:t>
      </w:r>
      <w:r w:rsidR="009410B6" w:rsidRPr="00187A84">
        <w:rPr>
          <w:lang w:val="sr-Cyrl-BA"/>
        </w:rPr>
        <w:t>(вртићи, основне школе до 4 разреда, спортска друштва...)</w:t>
      </w:r>
    </w:p>
    <w:p w14:paraId="47ABF2BE" w14:textId="56CD9F19" w:rsidR="0041369D" w:rsidRPr="00187A84" w:rsidRDefault="00601322" w:rsidP="00C518CD">
      <w:pPr>
        <w:ind w:right="-340"/>
        <w:jc w:val="right"/>
        <w:rPr>
          <w:lang w:eastAsia="en-US"/>
        </w:rPr>
      </w:pPr>
      <w:r w:rsidRPr="00187A84">
        <w:rPr>
          <w:lang w:eastAsia="en-US"/>
        </w:rPr>
        <w:t xml:space="preserve"> </w:t>
      </w:r>
      <w:r w:rsidR="0041369D" w:rsidRPr="00187A84">
        <w:rPr>
          <w:lang w:eastAsia="en-US"/>
        </w:rPr>
        <w:t>(у КМ)</w:t>
      </w:r>
    </w:p>
    <w:tbl>
      <w:tblPr>
        <w:tblW w:w="10957" w:type="dxa"/>
        <w:jc w:val="center"/>
        <w:tblLook w:val="04A0" w:firstRow="1" w:lastRow="0" w:firstColumn="1" w:lastColumn="0" w:noHBand="0" w:noVBand="1"/>
      </w:tblPr>
      <w:tblGrid>
        <w:gridCol w:w="705"/>
        <w:gridCol w:w="3941"/>
        <w:gridCol w:w="1496"/>
        <w:gridCol w:w="1811"/>
        <w:gridCol w:w="1086"/>
        <w:gridCol w:w="988"/>
        <w:gridCol w:w="1003"/>
      </w:tblGrid>
      <w:tr w:rsidR="00187A84" w:rsidRPr="00187A84" w14:paraId="45FD1250" w14:textId="77777777" w:rsidTr="00193347">
        <w:trPr>
          <w:trHeight w:val="210"/>
          <w:jc w:val="center"/>
        </w:trPr>
        <w:tc>
          <w:tcPr>
            <w:tcW w:w="676"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5D342838" w14:textId="77777777" w:rsidR="00187A84" w:rsidRPr="00187A84" w:rsidRDefault="00187A84" w:rsidP="00187A84">
            <w:pPr>
              <w:jc w:val="center"/>
              <w:rPr>
                <w:b/>
                <w:bCs/>
                <w:sz w:val="18"/>
                <w:szCs w:val="18"/>
                <w:lang w:val="en-US" w:eastAsia="en-US"/>
              </w:rPr>
            </w:pPr>
            <w:r w:rsidRPr="00187A84">
              <w:rPr>
                <w:b/>
                <w:bCs/>
                <w:sz w:val="18"/>
                <w:szCs w:val="18"/>
                <w:lang w:val="en-US" w:eastAsia="en-US"/>
              </w:rPr>
              <w:t xml:space="preserve">Редни број </w:t>
            </w:r>
          </w:p>
        </w:tc>
        <w:tc>
          <w:tcPr>
            <w:tcW w:w="3941"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34F7CBF4" w14:textId="77777777" w:rsidR="00187A84" w:rsidRPr="00187A84" w:rsidRDefault="00187A84" w:rsidP="00187A84">
            <w:pPr>
              <w:jc w:val="center"/>
              <w:rPr>
                <w:b/>
                <w:bCs/>
                <w:sz w:val="18"/>
                <w:szCs w:val="18"/>
                <w:lang w:val="en-US" w:eastAsia="en-US"/>
              </w:rPr>
            </w:pPr>
            <w:r w:rsidRPr="00187A84">
              <w:rPr>
                <w:b/>
                <w:bCs/>
                <w:sz w:val="18"/>
                <w:szCs w:val="18"/>
                <w:lang w:val="en-US" w:eastAsia="en-US"/>
              </w:rPr>
              <w:t>Опис</w:t>
            </w:r>
          </w:p>
        </w:tc>
        <w:tc>
          <w:tcPr>
            <w:tcW w:w="1496" w:type="dxa"/>
            <w:tcBorders>
              <w:top w:val="single" w:sz="8" w:space="0" w:color="auto"/>
              <w:left w:val="nil"/>
              <w:bottom w:val="single" w:sz="4" w:space="0" w:color="auto"/>
              <w:right w:val="single" w:sz="4" w:space="0" w:color="auto"/>
            </w:tcBorders>
            <w:shd w:val="clear" w:color="000000" w:fill="BFBFBF"/>
            <w:noWrap/>
            <w:vAlign w:val="center"/>
            <w:hideMark/>
          </w:tcPr>
          <w:p w14:paraId="215820CA" w14:textId="77777777" w:rsidR="00187A84" w:rsidRPr="00187A84" w:rsidRDefault="00187A84" w:rsidP="00187A84">
            <w:pPr>
              <w:jc w:val="center"/>
              <w:rPr>
                <w:b/>
                <w:bCs/>
                <w:sz w:val="18"/>
                <w:szCs w:val="18"/>
                <w:lang w:val="en-US" w:eastAsia="en-US"/>
              </w:rPr>
            </w:pPr>
            <w:r w:rsidRPr="00187A84">
              <w:rPr>
                <w:b/>
                <w:bCs/>
                <w:sz w:val="18"/>
                <w:szCs w:val="18"/>
                <w:lang w:val="en-US" w:eastAsia="en-US"/>
              </w:rPr>
              <w:t>Остварено</w:t>
            </w:r>
          </w:p>
        </w:tc>
        <w:tc>
          <w:tcPr>
            <w:tcW w:w="1811" w:type="dxa"/>
            <w:tcBorders>
              <w:top w:val="single" w:sz="8" w:space="0" w:color="auto"/>
              <w:left w:val="nil"/>
              <w:bottom w:val="single" w:sz="4" w:space="0" w:color="auto"/>
              <w:right w:val="single" w:sz="4" w:space="0" w:color="auto"/>
            </w:tcBorders>
            <w:shd w:val="clear" w:color="000000" w:fill="BFBFBF"/>
            <w:noWrap/>
            <w:vAlign w:val="center"/>
            <w:hideMark/>
          </w:tcPr>
          <w:p w14:paraId="4CEEB45B" w14:textId="77777777" w:rsidR="00187A84" w:rsidRPr="00187A84" w:rsidRDefault="00187A84" w:rsidP="00187A84">
            <w:pPr>
              <w:jc w:val="center"/>
              <w:rPr>
                <w:b/>
                <w:bCs/>
                <w:sz w:val="18"/>
                <w:szCs w:val="18"/>
                <w:lang w:val="en-US" w:eastAsia="en-US"/>
              </w:rPr>
            </w:pPr>
            <w:r w:rsidRPr="00187A84">
              <w:rPr>
                <w:b/>
                <w:bCs/>
                <w:sz w:val="18"/>
                <w:szCs w:val="18"/>
                <w:lang w:val="en-US" w:eastAsia="en-US"/>
              </w:rPr>
              <w:t xml:space="preserve"> Ребаланс Плана</w:t>
            </w:r>
          </w:p>
        </w:tc>
        <w:tc>
          <w:tcPr>
            <w:tcW w:w="1042" w:type="dxa"/>
            <w:tcBorders>
              <w:top w:val="single" w:sz="8" w:space="0" w:color="auto"/>
              <w:left w:val="nil"/>
              <w:bottom w:val="single" w:sz="4" w:space="0" w:color="auto"/>
              <w:right w:val="single" w:sz="4" w:space="0" w:color="auto"/>
            </w:tcBorders>
            <w:shd w:val="clear" w:color="000000" w:fill="BFBFBF"/>
            <w:noWrap/>
            <w:vAlign w:val="center"/>
            <w:hideMark/>
          </w:tcPr>
          <w:p w14:paraId="7C89F221" w14:textId="77777777" w:rsidR="00187A84" w:rsidRPr="00187A84" w:rsidRDefault="00187A84" w:rsidP="00187A84">
            <w:pPr>
              <w:jc w:val="center"/>
              <w:rPr>
                <w:b/>
                <w:bCs/>
                <w:sz w:val="18"/>
                <w:szCs w:val="18"/>
                <w:lang w:val="en-US" w:eastAsia="en-US"/>
              </w:rPr>
            </w:pPr>
            <w:r w:rsidRPr="00187A84">
              <w:rPr>
                <w:b/>
                <w:bCs/>
                <w:sz w:val="18"/>
                <w:szCs w:val="18"/>
                <w:lang w:val="en-US" w:eastAsia="en-US"/>
              </w:rPr>
              <w:t>Остварено</w:t>
            </w:r>
          </w:p>
        </w:tc>
        <w:tc>
          <w:tcPr>
            <w:tcW w:w="1991"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31ACB7B" w14:textId="77777777" w:rsidR="00187A84" w:rsidRPr="00187A84" w:rsidRDefault="00187A84" w:rsidP="00187A84">
            <w:pPr>
              <w:jc w:val="center"/>
              <w:rPr>
                <w:b/>
                <w:bCs/>
                <w:sz w:val="12"/>
                <w:szCs w:val="12"/>
                <w:lang w:val="en-US" w:eastAsia="en-US"/>
              </w:rPr>
            </w:pPr>
            <w:r w:rsidRPr="00187A84">
              <w:rPr>
                <w:b/>
                <w:bCs/>
                <w:sz w:val="12"/>
                <w:szCs w:val="12"/>
                <w:lang w:val="en-US" w:eastAsia="en-US"/>
              </w:rPr>
              <w:t>Индекси</w:t>
            </w:r>
          </w:p>
        </w:tc>
      </w:tr>
      <w:tr w:rsidR="00187A84" w:rsidRPr="00187A84" w14:paraId="7C5CD295" w14:textId="77777777" w:rsidTr="00193347">
        <w:trPr>
          <w:trHeight w:val="210"/>
          <w:jc w:val="center"/>
        </w:trPr>
        <w:tc>
          <w:tcPr>
            <w:tcW w:w="676" w:type="dxa"/>
            <w:vMerge/>
            <w:tcBorders>
              <w:top w:val="single" w:sz="8" w:space="0" w:color="auto"/>
              <w:left w:val="single" w:sz="8" w:space="0" w:color="auto"/>
              <w:bottom w:val="single" w:sz="4" w:space="0" w:color="auto"/>
              <w:right w:val="single" w:sz="4" w:space="0" w:color="auto"/>
            </w:tcBorders>
            <w:vAlign w:val="center"/>
            <w:hideMark/>
          </w:tcPr>
          <w:p w14:paraId="18B45EBB" w14:textId="77777777" w:rsidR="00187A84" w:rsidRPr="00187A84" w:rsidRDefault="00187A84" w:rsidP="00187A84">
            <w:pPr>
              <w:rPr>
                <w:b/>
                <w:bCs/>
                <w:sz w:val="18"/>
                <w:szCs w:val="18"/>
                <w:lang w:val="en-US" w:eastAsia="en-US"/>
              </w:rPr>
            </w:pPr>
          </w:p>
        </w:tc>
        <w:tc>
          <w:tcPr>
            <w:tcW w:w="3941" w:type="dxa"/>
            <w:vMerge/>
            <w:tcBorders>
              <w:top w:val="single" w:sz="8" w:space="0" w:color="auto"/>
              <w:left w:val="single" w:sz="4" w:space="0" w:color="auto"/>
              <w:bottom w:val="single" w:sz="4" w:space="0" w:color="auto"/>
              <w:right w:val="single" w:sz="4" w:space="0" w:color="auto"/>
            </w:tcBorders>
            <w:vAlign w:val="center"/>
            <w:hideMark/>
          </w:tcPr>
          <w:p w14:paraId="5AA2F357" w14:textId="77777777" w:rsidR="00187A84" w:rsidRPr="00187A84" w:rsidRDefault="00187A84" w:rsidP="00187A84">
            <w:pPr>
              <w:rPr>
                <w:b/>
                <w:bCs/>
                <w:sz w:val="18"/>
                <w:szCs w:val="18"/>
                <w:lang w:val="en-US" w:eastAsia="en-US"/>
              </w:rPr>
            </w:pPr>
          </w:p>
        </w:tc>
        <w:tc>
          <w:tcPr>
            <w:tcW w:w="1496" w:type="dxa"/>
            <w:tcBorders>
              <w:top w:val="nil"/>
              <w:left w:val="nil"/>
              <w:bottom w:val="single" w:sz="4" w:space="0" w:color="auto"/>
              <w:right w:val="single" w:sz="4" w:space="0" w:color="auto"/>
            </w:tcBorders>
            <w:shd w:val="clear" w:color="000000" w:fill="BFBFBF"/>
            <w:noWrap/>
            <w:vAlign w:val="center"/>
            <w:hideMark/>
          </w:tcPr>
          <w:p w14:paraId="385E2E6B" w14:textId="507D995D" w:rsidR="00187A84" w:rsidRPr="00187A84" w:rsidRDefault="00187A84" w:rsidP="00187A84">
            <w:pPr>
              <w:jc w:val="center"/>
              <w:rPr>
                <w:b/>
                <w:bCs/>
                <w:sz w:val="18"/>
                <w:szCs w:val="18"/>
                <w:lang w:val="en-US" w:eastAsia="en-US"/>
              </w:rPr>
            </w:pPr>
            <w:r w:rsidRPr="00187A84">
              <w:rPr>
                <w:b/>
                <w:bCs/>
                <w:sz w:val="18"/>
                <w:szCs w:val="18"/>
                <w:lang w:val="en-US" w:eastAsia="en-US"/>
              </w:rPr>
              <w:t>2022.</w:t>
            </w:r>
          </w:p>
        </w:tc>
        <w:tc>
          <w:tcPr>
            <w:tcW w:w="1811" w:type="dxa"/>
            <w:tcBorders>
              <w:top w:val="nil"/>
              <w:left w:val="nil"/>
              <w:bottom w:val="single" w:sz="4" w:space="0" w:color="auto"/>
              <w:right w:val="single" w:sz="4" w:space="0" w:color="auto"/>
            </w:tcBorders>
            <w:shd w:val="clear" w:color="000000" w:fill="BFBFBF"/>
            <w:noWrap/>
            <w:vAlign w:val="center"/>
            <w:hideMark/>
          </w:tcPr>
          <w:p w14:paraId="1027823C" w14:textId="53383323" w:rsidR="00187A84" w:rsidRPr="00187A84" w:rsidRDefault="00187A84" w:rsidP="00187A84">
            <w:pPr>
              <w:jc w:val="center"/>
              <w:rPr>
                <w:b/>
                <w:bCs/>
                <w:sz w:val="18"/>
                <w:szCs w:val="18"/>
                <w:lang w:val="en-US" w:eastAsia="en-US"/>
              </w:rPr>
            </w:pPr>
            <w:r w:rsidRPr="00187A84">
              <w:rPr>
                <w:b/>
                <w:bCs/>
                <w:sz w:val="18"/>
                <w:szCs w:val="18"/>
                <w:lang w:val="en-US" w:eastAsia="en-US"/>
              </w:rPr>
              <w:t>2023.</w:t>
            </w:r>
          </w:p>
        </w:tc>
        <w:tc>
          <w:tcPr>
            <w:tcW w:w="1042" w:type="dxa"/>
            <w:tcBorders>
              <w:top w:val="nil"/>
              <w:left w:val="nil"/>
              <w:bottom w:val="single" w:sz="4" w:space="0" w:color="auto"/>
              <w:right w:val="single" w:sz="4" w:space="0" w:color="auto"/>
            </w:tcBorders>
            <w:shd w:val="clear" w:color="000000" w:fill="BFBFBF"/>
            <w:noWrap/>
            <w:vAlign w:val="center"/>
            <w:hideMark/>
          </w:tcPr>
          <w:p w14:paraId="56BBF696" w14:textId="4B9BECFD" w:rsidR="00187A84" w:rsidRPr="00187A84" w:rsidRDefault="00187A84" w:rsidP="00187A84">
            <w:pPr>
              <w:jc w:val="center"/>
              <w:rPr>
                <w:b/>
                <w:bCs/>
                <w:sz w:val="18"/>
                <w:szCs w:val="18"/>
                <w:lang w:val="en-US" w:eastAsia="en-US"/>
              </w:rPr>
            </w:pPr>
            <w:r w:rsidRPr="00187A84">
              <w:rPr>
                <w:b/>
                <w:bCs/>
                <w:sz w:val="18"/>
                <w:szCs w:val="18"/>
                <w:lang w:val="en-US" w:eastAsia="en-US"/>
              </w:rPr>
              <w:t>2023.</w:t>
            </w:r>
          </w:p>
        </w:tc>
        <w:tc>
          <w:tcPr>
            <w:tcW w:w="988" w:type="dxa"/>
            <w:tcBorders>
              <w:top w:val="nil"/>
              <w:left w:val="nil"/>
              <w:bottom w:val="single" w:sz="4" w:space="0" w:color="auto"/>
              <w:right w:val="single" w:sz="4" w:space="0" w:color="auto"/>
            </w:tcBorders>
            <w:shd w:val="clear" w:color="000000" w:fill="BFBFBF"/>
            <w:noWrap/>
            <w:vAlign w:val="center"/>
            <w:hideMark/>
          </w:tcPr>
          <w:p w14:paraId="03EFBA94" w14:textId="77777777" w:rsidR="00187A84" w:rsidRPr="00187A84" w:rsidRDefault="00187A84" w:rsidP="00187A84">
            <w:pPr>
              <w:jc w:val="center"/>
              <w:rPr>
                <w:sz w:val="12"/>
                <w:szCs w:val="12"/>
                <w:lang w:val="en-US" w:eastAsia="en-US"/>
              </w:rPr>
            </w:pPr>
            <w:r w:rsidRPr="00187A84">
              <w:rPr>
                <w:sz w:val="12"/>
                <w:szCs w:val="12"/>
                <w:lang w:val="en-US" w:eastAsia="en-US"/>
              </w:rPr>
              <w:t>(ос.23/ос.22)</w:t>
            </w:r>
          </w:p>
        </w:tc>
        <w:tc>
          <w:tcPr>
            <w:tcW w:w="1003" w:type="dxa"/>
            <w:tcBorders>
              <w:top w:val="nil"/>
              <w:left w:val="nil"/>
              <w:bottom w:val="single" w:sz="4" w:space="0" w:color="auto"/>
              <w:right w:val="single" w:sz="8" w:space="0" w:color="auto"/>
            </w:tcBorders>
            <w:shd w:val="clear" w:color="000000" w:fill="BFBFBF"/>
            <w:noWrap/>
            <w:vAlign w:val="center"/>
            <w:hideMark/>
          </w:tcPr>
          <w:p w14:paraId="1ED56A54" w14:textId="77777777" w:rsidR="00187A84" w:rsidRPr="00187A84" w:rsidRDefault="00187A84" w:rsidP="00187A84">
            <w:pPr>
              <w:jc w:val="center"/>
              <w:rPr>
                <w:sz w:val="12"/>
                <w:szCs w:val="12"/>
                <w:lang w:val="en-US" w:eastAsia="en-US"/>
              </w:rPr>
            </w:pPr>
            <w:r w:rsidRPr="00187A84">
              <w:rPr>
                <w:sz w:val="12"/>
                <w:szCs w:val="12"/>
                <w:lang w:val="en-US" w:eastAsia="en-US"/>
              </w:rPr>
              <w:t>(ос.23/пл.23)</w:t>
            </w:r>
          </w:p>
        </w:tc>
      </w:tr>
      <w:tr w:rsidR="00187A84" w:rsidRPr="00187A84" w14:paraId="657E97C7" w14:textId="77777777" w:rsidTr="00193347">
        <w:trPr>
          <w:trHeight w:val="223"/>
          <w:jc w:val="center"/>
        </w:trPr>
        <w:tc>
          <w:tcPr>
            <w:tcW w:w="676" w:type="dxa"/>
            <w:tcBorders>
              <w:top w:val="nil"/>
              <w:left w:val="single" w:sz="8" w:space="0" w:color="auto"/>
              <w:bottom w:val="double" w:sz="6" w:space="0" w:color="auto"/>
              <w:right w:val="single" w:sz="4" w:space="0" w:color="auto"/>
            </w:tcBorders>
            <w:shd w:val="clear" w:color="000000" w:fill="FFFFFF"/>
            <w:noWrap/>
            <w:vAlign w:val="center"/>
            <w:hideMark/>
          </w:tcPr>
          <w:p w14:paraId="10079591" w14:textId="77777777" w:rsidR="00187A84" w:rsidRPr="00187A84" w:rsidRDefault="00187A84" w:rsidP="00187A84">
            <w:pPr>
              <w:jc w:val="center"/>
              <w:rPr>
                <w:i/>
                <w:iCs/>
                <w:sz w:val="12"/>
                <w:szCs w:val="12"/>
                <w:lang w:val="en-US" w:eastAsia="en-US"/>
              </w:rPr>
            </w:pPr>
            <w:r w:rsidRPr="00187A84">
              <w:rPr>
                <w:i/>
                <w:iCs/>
                <w:sz w:val="12"/>
                <w:szCs w:val="12"/>
                <w:lang w:val="en-US" w:eastAsia="en-US"/>
              </w:rPr>
              <w:t>1</w:t>
            </w:r>
          </w:p>
        </w:tc>
        <w:tc>
          <w:tcPr>
            <w:tcW w:w="3941" w:type="dxa"/>
            <w:tcBorders>
              <w:top w:val="nil"/>
              <w:left w:val="nil"/>
              <w:bottom w:val="double" w:sz="6" w:space="0" w:color="auto"/>
              <w:right w:val="single" w:sz="4" w:space="0" w:color="auto"/>
            </w:tcBorders>
            <w:shd w:val="clear" w:color="000000" w:fill="FFFFFF"/>
            <w:noWrap/>
            <w:vAlign w:val="center"/>
            <w:hideMark/>
          </w:tcPr>
          <w:p w14:paraId="0E01A3D6" w14:textId="77777777" w:rsidR="00187A84" w:rsidRPr="00187A84" w:rsidRDefault="00187A84" w:rsidP="00187A84">
            <w:pPr>
              <w:jc w:val="center"/>
              <w:rPr>
                <w:i/>
                <w:iCs/>
                <w:sz w:val="12"/>
                <w:szCs w:val="12"/>
                <w:lang w:val="en-US" w:eastAsia="en-US"/>
              </w:rPr>
            </w:pPr>
            <w:r w:rsidRPr="00187A84">
              <w:rPr>
                <w:i/>
                <w:iCs/>
                <w:sz w:val="12"/>
                <w:szCs w:val="12"/>
                <w:lang w:val="en-US" w:eastAsia="en-US"/>
              </w:rPr>
              <w:t>2</w:t>
            </w:r>
          </w:p>
        </w:tc>
        <w:tc>
          <w:tcPr>
            <w:tcW w:w="1496" w:type="dxa"/>
            <w:tcBorders>
              <w:top w:val="nil"/>
              <w:left w:val="nil"/>
              <w:bottom w:val="double" w:sz="6" w:space="0" w:color="auto"/>
              <w:right w:val="single" w:sz="4" w:space="0" w:color="auto"/>
            </w:tcBorders>
            <w:shd w:val="clear" w:color="000000" w:fill="FFFFFF"/>
            <w:noWrap/>
            <w:vAlign w:val="center"/>
            <w:hideMark/>
          </w:tcPr>
          <w:p w14:paraId="6FF6F925" w14:textId="77777777" w:rsidR="00187A84" w:rsidRPr="00187A84" w:rsidRDefault="00187A84" w:rsidP="00187A84">
            <w:pPr>
              <w:jc w:val="center"/>
              <w:rPr>
                <w:i/>
                <w:iCs/>
                <w:sz w:val="12"/>
                <w:szCs w:val="12"/>
                <w:lang w:val="en-US" w:eastAsia="en-US"/>
              </w:rPr>
            </w:pPr>
            <w:r w:rsidRPr="00187A84">
              <w:rPr>
                <w:i/>
                <w:iCs/>
                <w:sz w:val="12"/>
                <w:szCs w:val="12"/>
                <w:lang w:val="en-US" w:eastAsia="en-US"/>
              </w:rPr>
              <w:t>3</w:t>
            </w:r>
          </w:p>
        </w:tc>
        <w:tc>
          <w:tcPr>
            <w:tcW w:w="1811" w:type="dxa"/>
            <w:tcBorders>
              <w:top w:val="nil"/>
              <w:left w:val="nil"/>
              <w:bottom w:val="double" w:sz="6" w:space="0" w:color="auto"/>
              <w:right w:val="single" w:sz="4" w:space="0" w:color="auto"/>
            </w:tcBorders>
            <w:shd w:val="clear" w:color="000000" w:fill="FFFFFF"/>
            <w:noWrap/>
            <w:vAlign w:val="center"/>
            <w:hideMark/>
          </w:tcPr>
          <w:p w14:paraId="70C0E751" w14:textId="77777777" w:rsidR="00187A84" w:rsidRPr="00187A84" w:rsidRDefault="00187A84" w:rsidP="00187A84">
            <w:pPr>
              <w:jc w:val="center"/>
              <w:rPr>
                <w:i/>
                <w:iCs/>
                <w:sz w:val="12"/>
                <w:szCs w:val="12"/>
                <w:lang w:val="en-US" w:eastAsia="en-US"/>
              </w:rPr>
            </w:pPr>
            <w:r w:rsidRPr="00187A84">
              <w:rPr>
                <w:i/>
                <w:iCs/>
                <w:sz w:val="12"/>
                <w:szCs w:val="12"/>
                <w:lang w:val="en-US" w:eastAsia="en-US"/>
              </w:rPr>
              <w:t>4</w:t>
            </w:r>
          </w:p>
        </w:tc>
        <w:tc>
          <w:tcPr>
            <w:tcW w:w="1042" w:type="dxa"/>
            <w:tcBorders>
              <w:top w:val="nil"/>
              <w:left w:val="nil"/>
              <w:bottom w:val="double" w:sz="6" w:space="0" w:color="auto"/>
              <w:right w:val="single" w:sz="4" w:space="0" w:color="auto"/>
            </w:tcBorders>
            <w:shd w:val="clear" w:color="000000" w:fill="FFFFFF"/>
            <w:noWrap/>
            <w:vAlign w:val="center"/>
            <w:hideMark/>
          </w:tcPr>
          <w:p w14:paraId="3376F767" w14:textId="77777777" w:rsidR="00187A84" w:rsidRPr="00187A84" w:rsidRDefault="00187A84" w:rsidP="00187A84">
            <w:pPr>
              <w:jc w:val="center"/>
              <w:rPr>
                <w:i/>
                <w:iCs/>
                <w:sz w:val="12"/>
                <w:szCs w:val="12"/>
                <w:lang w:val="en-US" w:eastAsia="en-US"/>
              </w:rPr>
            </w:pPr>
            <w:r w:rsidRPr="00187A84">
              <w:rPr>
                <w:i/>
                <w:iCs/>
                <w:sz w:val="12"/>
                <w:szCs w:val="12"/>
                <w:lang w:val="en-US" w:eastAsia="en-US"/>
              </w:rPr>
              <w:t>5</w:t>
            </w:r>
          </w:p>
        </w:tc>
        <w:tc>
          <w:tcPr>
            <w:tcW w:w="988" w:type="dxa"/>
            <w:tcBorders>
              <w:top w:val="nil"/>
              <w:left w:val="nil"/>
              <w:bottom w:val="double" w:sz="6" w:space="0" w:color="auto"/>
              <w:right w:val="single" w:sz="4" w:space="0" w:color="auto"/>
            </w:tcBorders>
            <w:shd w:val="clear" w:color="000000" w:fill="FFFFFF"/>
            <w:noWrap/>
            <w:vAlign w:val="center"/>
            <w:hideMark/>
          </w:tcPr>
          <w:p w14:paraId="75FDF053" w14:textId="77777777" w:rsidR="00187A84" w:rsidRPr="00187A84" w:rsidRDefault="00187A84" w:rsidP="00187A84">
            <w:pPr>
              <w:jc w:val="center"/>
              <w:rPr>
                <w:i/>
                <w:iCs/>
                <w:sz w:val="12"/>
                <w:szCs w:val="12"/>
                <w:lang w:val="en-US" w:eastAsia="en-US"/>
              </w:rPr>
            </w:pPr>
            <w:r w:rsidRPr="00187A84">
              <w:rPr>
                <w:i/>
                <w:iCs/>
                <w:sz w:val="12"/>
                <w:szCs w:val="12"/>
                <w:lang w:val="en-US" w:eastAsia="en-US"/>
              </w:rPr>
              <w:t>6</w:t>
            </w:r>
          </w:p>
        </w:tc>
        <w:tc>
          <w:tcPr>
            <w:tcW w:w="1003" w:type="dxa"/>
            <w:tcBorders>
              <w:top w:val="nil"/>
              <w:left w:val="nil"/>
              <w:bottom w:val="double" w:sz="6" w:space="0" w:color="auto"/>
              <w:right w:val="single" w:sz="8" w:space="0" w:color="auto"/>
            </w:tcBorders>
            <w:shd w:val="clear" w:color="000000" w:fill="FFFFFF"/>
            <w:noWrap/>
            <w:vAlign w:val="center"/>
            <w:hideMark/>
          </w:tcPr>
          <w:p w14:paraId="29F98C0D" w14:textId="77777777" w:rsidR="00187A84" w:rsidRPr="00187A84" w:rsidRDefault="00187A84" w:rsidP="00187A84">
            <w:pPr>
              <w:jc w:val="center"/>
              <w:rPr>
                <w:i/>
                <w:iCs/>
                <w:sz w:val="12"/>
                <w:szCs w:val="12"/>
                <w:lang w:val="en-US" w:eastAsia="en-US"/>
              </w:rPr>
            </w:pPr>
            <w:r w:rsidRPr="00187A84">
              <w:rPr>
                <w:i/>
                <w:iCs/>
                <w:sz w:val="12"/>
                <w:szCs w:val="12"/>
                <w:lang w:val="en-US" w:eastAsia="en-US"/>
              </w:rPr>
              <w:t>7</w:t>
            </w:r>
          </w:p>
        </w:tc>
      </w:tr>
      <w:tr w:rsidR="00187A84" w:rsidRPr="00187A84" w14:paraId="3640080E" w14:textId="77777777" w:rsidTr="00193347">
        <w:trPr>
          <w:trHeight w:val="223"/>
          <w:jc w:val="center"/>
        </w:trPr>
        <w:tc>
          <w:tcPr>
            <w:tcW w:w="676" w:type="dxa"/>
            <w:tcBorders>
              <w:top w:val="nil"/>
              <w:left w:val="single" w:sz="8" w:space="0" w:color="auto"/>
              <w:bottom w:val="nil"/>
              <w:right w:val="single" w:sz="4" w:space="0" w:color="auto"/>
            </w:tcBorders>
            <w:shd w:val="clear" w:color="auto" w:fill="auto"/>
            <w:noWrap/>
            <w:vAlign w:val="bottom"/>
            <w:hideMark/>
          </w:tcPr>
          <w:p w14:paraId="44918AF4" w14:textId="77777777" w:rsidR="00187A84" w:rsidRPr="00187A84" w:rsidRDefault="00187A84" w:rsidP="00187A84">
            <w:pPr>
              <w:jc w:val="center"/>
              <w:rPr>
                <w:b/>
                <w:bCs/>
                <w:i/>
                <w:iCs/>
                <w:sz w:val="18"/>
                <w:szCs w:val="18"/>
                <w:lang w:val="en-US" w:eastAsia="en-US"/>
              </w:rPr>
            </w:pPr>
            <w:r w:rsidRPr="00187A84">
              <w:rPr>
                <w:b/>
                <w:bCs/>
                <w:i/>
                <w:iCs/>
                <w:sz w:val="18"/>
                <w:szCs w:val="18"/>
                <w:lang w:val="en-US" w:eastAsia="en-US"/>
              </w:rPr>
              <w:t>1.</w:t>
            </w:r>
          </w:p>
        </w:tc>
        <w:tc>
          <w:tcPr>
            <w:tcW w:w="3941" w:type="dxa"/>
            <w:tcBorders>
              <w:top w:val="nil"/>
              <w:left w:val="nil"/>
              <w:bottom w:val="nil"/>
              <w:right w:val="single" w:sz="4" w:space="0" w:color="auto"/>
            </w:tcBorders>
            <w:shd w:val="clear" w:color="auto" w:fill="auto"/>
            <w:noWrap/>
            <w:vAlign w:val="bottom"/>
            <w:hideMark/>
          </w:tcPr>
          <w:p w14:paraId="1E8C8E6E" w14:textId="77777777" w:rsidR="00187A84" w:rsidRPr="00187A84" w:rsidRDefault="00187A84" w:rsidP="00187A84">
            <w:pPr>
              <w:rPr>
                <w:b/>
                <w:bCs/>
                <w:i/>
                <w:iCs/>
                <w:sz w:val="18"/>
                <w:szCs w:val="18"/>
                <w:lang w:val="en-US" w:eastAsia="en-US"/>
              </w:rPr>
            </w:pPr>
            <w:r w:rsidRPr="00187A84">
              <w:rPr>
                <w:b/>
                <w:bCs/>
                <w:i/>
                <w:iCs/>
                <w:sz w:val="18"/>
                <w:szCs w:val="18"/>
                <w:lang w:val="en-US" w:eastAsia="en-US"/>
              </w:rPr>
              <w:t>Трошкови пореза</w:t>
            </w:r>
          </w:p>
        </w:tc>
        <w:tc>
          <w:tcPr>
            <w:tcW w:w="1496" w:type="dxa"/>
            <w:tcBorders>
              <w:top w:val="nil"/>
              <w:left w:val="nil"/>
              <w:bottom w:val="nil"/>
              <w:right w:val="single" w:sz="4" w:space="0" w:color="auto"/>
            </w:tcBorders>
            <w:shd w:val="clear" w:color="auto" w:fill="auto"/>
            <w:noWrap/>
            <w:vAlign w:val="bottom"/>
            <w:hideMark/>
          </w:tcPr>
          <w:p w14:paraId="1140D8FF" w14:textId="77777777" w:rsidR="00187A84" w:rsidRPr="00187A84" w:rsidRDefault="00187A84" w:rsidP="00187A84">
            <w:pPr>
              <w:jc w:val="right"/>
              <w:rPr>
                <w:b/>
                <w:bCs/>
                <w:i/>
                <w:iCs/>
                <w:sz w:val="18"/>
                <w:szCs w:val="18"/>
                <w:lang w:val="en-US" w:eastAsia="en-US"/>
              </w:rPr>
            </w:pPr>
            <w:r w:rsidRPr="00187A84">
              <w:rPr>
                <w:b/>
                <w:bCs/>
                <w:i/>
                <w:iCs/>
                <w:sz w:val="18"/>
                <w:szCs w:val="18"/>
                <w:lang w:val="en-US" w:eastAsia="en-US"/>
              </w:rPr>
              <w:t>156.200</w:t>
            </w:r>
          </w:p>
        </w:tc>
        <w:tc>
          <w:tcPr>
            <w:tcW w:w="1811" w:type="dxa"/>
            <w:tcBorders>
              <w:top w:val="nil"/>
              <w:left w:val="nil"/>
              <w:bottom w:val="nil"/>
              <w:right w:val="nil"/>
            </w:tcBorders>
            <w:shd w:val="clear" w:color="auto" w:fill="auto"/>
            <w:noWrap/>
            <w:vAlign w:val="bottom"/>
            <w:hideMark/>
          </w:tcPr>
          <w:p w14:paraId="7FD1699A" w14:textId="77777777" w:rsidR="00187A84" w:rsidRPr="00187A84" w:rsidRDefault="00187A84" w:rsidP="00187A84">
            <w:pPr>
              <w:jc w:val="right"/>
              <w:rPr>
                <w:b/>
                <w:bCs/>
                <w:i/>
                <w:iCs/>
                <w:sz w:val="18"/>
                <w:szCs w:val="18"/>
                <w:lang w:val="en-US" w:eastAsia="en-US"/>
              </w:rPr>
            </w:pPr>
            <w:r w:rsidRPr="00187A84">
              <w:rPr>
                <w:b/>
                <w:bCs/>
                <w:i/>
                <w:iCs/>
                <w:sz w:val="18"/>
                <w:szCs w:val="18"/>
                <w:lang w:val="en-US" w:eastAsia="en-US"/>
              </w:rPr>
              <w:t xml:space="preserve">166.750   </w:t>
            </w:r>
          </w:p>
        </w:tc>
        <w:tc>
          <w:tcPr>
            <w:tcW w:w="1042" w:type="dxa"/>
            <w:tcBorders>
              <w:top w:val="nil"/>
              <w:left w:val="single" w:sz="4" w:space="0" w:color="auto"/>
              <w:bottom w:val="nil"/>
              <w:right w:val="single" w:sz="4" w:space="0" w:color="auto"/>
            </w:tcBorders>
            <w:shd w:val="clear" w:color="auto" w:fill="auto"/>
            <w:noWrap/>
            <w:vAlign w:val="bottom"/>
            <w:hideMark/>
          </w:tcPr>
          <w:p w14:paraId="1FCD3747" w14:textId="77777777" w:rsidR="00187A84" w:rsidRPr="00187A84" w:rsidRDefault="00187A84" w:rsidP="00187A84">
            <w:pPr>
              <w:jc w:val="right"/>
              <w:rPr>
                <w:b/>
                <w:bCs/>
                <w:i/>
                <w:iCs/>
                <w:sz w:val="18"/>
                <w:szCs w:val="18"/>
                <w:lang w:val="en-US" w:eastAsia="en-US"/>
              </w:rPr>
            </w:pPr>
            <w:r w:rsidRPr="00187A84">
              <w:rPr>
                <w:b/>
                <w:bCs/>
                <w:i/>
                <w:iCs/>
                <w:sz w:val="18"/>
                <w:szCs w:val="18"/>
                <w:lang w:val="en-US" w:eastAsia="en-US"/>
              </w:rPr>
              <w:t>145.985</w:t>
            </w:r>
          </w:p>
        </w:tc>
        <w:tc>
          <w:tcPr>
            <w:tcW w:w="988" w:type="dxa"/>
            <w:tcBorders>
              <w:top w:val="nil"/>
              <w:left w:val="nil"/>
              <w:bottom w:val="nil"/>
              <w:right w:val="single" w:sz="4" w:space="0" w:color="auto"/>
            </w:tcBorders>
            <w:shd w:val="clear" w:color="auto" w:fill="auto"/>
            <w:noWrap/>
            <w:vAlign w:val="bottom"/>
            <w:hideMark/>
          </w:tcPr>
          <w:p w14:paraId="1ECE5BDD" w14:textId="77777777" w:rsidR="00187A84" w:rsidRPr="00187A84" w:rsidRDefault="00187A84" w:rsidP="00187A84">
            <w:pPr>
              <w:jc w:val="center"/>
              <w:rPr>
                <w:b/>
                <w:bCs/>
                <w:i/>
                <w:iCs/>
                <w:sz w:val="18"/>
                <w:szCs w:val="18"/>
                <w:lang w:val="en-US" w:eastAsia="en-US"/>
              </w:rPr>
            </w:pPr>
            <w:r w:rsidRPr="00187A84">
              <w:rPr>
                <w:b/>
                <w:bCs/>
                <w:i/>
                <w:iCs/>
                <w:sz w:val="18"/>
                <w:szCs w:val="18"/>
                <w:lang w:val="en-US" w:eastAsia="en-US"/>
              </w:rPr>
              <w:t>93</w:t>
            </w:r>
          </w:p>
        </w:tc>
        <w:tc>
          <w:tcPr>
            <w:tcW w:w="1003" w:type="dxa"/>
            <w:tcBorders>
              <w:top w:val="nil"/>
              <w:left w:val="nil"/>
              <w:bottom w:val="nil"/>
              <w:right w:val="single" w:sz="8" w:space="0" w:color="auto"/>
            </w:tcBorders>
            <w:shd w:val="clear" w:color="auto" w:fill="auto"/>
            <w:noWrap/>
            <w:vAlign w:val="bottom"/>
            <w:hideMark/>
          </w:tcPr>
          <w:p w14:paraId="6DA6E22F" w14:textId="77777777" w:rsidR="00187A84" w:rsidRPr="00187A84" w:rsidRDefault="00187A84" w:rsidP="00187A84">
            <w:pPr>
              <w:jc w:val="center"/>
              <w:rPr>
                <w:b/>
                <w:bCs/>
                <w:i/>
                <w:iCs/>
                <w:sz w:val="18"/>
                <w:szCs w:val="18"/>
                <w:lang w:val="en-US" w:eastAsia="en-US"/>
              </w:rPr>
            </w:pPr>
            <w:r w:rsidRPr="00187A84">
              <w:rPr>
                <w:b/>
                <w:bCs/>
                <w:i/>
                <w:iCs/>
                <w:sz w:val="18"/>
                <w:szCs w:val="18"/>
                <w:lang w:val="en-US" w:eastAsia="en-US"/>
              </w:rPr>
              <w:t>88</w:t>
            </w:r>
          </w:p>
        </w:tc>
      </w:tr>
      <w:tr w:rsidR="00187A84" w:rsidRPr="00187A84" w14:paraId="71FBDD6A" w14:textId="77777777" w:rsidTr="00193347">
        <w:trPr>
          <w:trHeight w:val="210"/>
          <w:jc w:val="center"/>
        </w:trPr>
        <w:tc>
          <w:tcPr>
            <w:tcW w:w="676" w:type="dxa"/>
            <w:tcBorders>
              <w:top w:val="nil"/>
              <w:left w:val="single" w:sz="8" w:space="0" w:color="auto"/>
              <w:bottom w:val="nil"/>
              <w:right w:val="single" w:sz="4" w:space="0" w:color="auto"/>
            </w:tcBorders>
            <w:shd w:val="clear" w:color="auto" w:fill="auto"/>
            <w:noWrap/>
            <w:vAlign w:val="bottom"/>
            <w:hideMark/>
          </w:tcPr>
          <w:p w14:paraId="5181D8FA"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941" w:type="dxa"/>
            <w:tcBorders>
              <w:top w:val="nil"/>
              <w:left w:val="nil"/>
              <w:bottom w:val="nil"/>
              <w:right w:val="single" w:sz="4" w:space="0" w:color="auto"/>
            </w:tcBorders>
            <w:shd w:val="clear" w:color="auto" w:fill="auto"/>
            <w:noWrap/>
            <w:vAlign w:val="bottom"/>
            <w:hideMark/>
          </w:tcPr>
          <w:p w14:paraId="7D6DCB21" w14:textId="77777777" w:rsidR="00187A84" w:rsidRPr="00187A84" w:rsidRDefault="00187A84" w:rsidP="00187A84">
            <w:pPr>
              <w:rPr>
                <w:sz w:val="18"/>
                <w:szCs w:val="18"/>
                <w:lang w:val="en-US" w:eastAsia="en-US"/>
              </w:rPr>
            </w:pPr>
            <w:r w:rsidRPr="00187A84">
              <w:rPr>
                <w:sz w:val="18"/>
                <w:szCs w:val="18"/>
                <w:lang w:val="en-US" w:eastAsia="en-US"/>
              </w:rPr>
              <w:t>Порез на имовину</w:t>
            </w:r>
          </w:p>
        </w:tc>
        <w:tc>
          <w:tcPr>
            <w:tcW w:w="1496" w:type="dxa"/>
            <w:tcBorders>
              <w:top w:val="nil"/>
              <w:left w:val="nil"/>
              <w:bottom w:val="nil"/>
              <w:right w:val="single" w:sz="4" w:space="0" w:color="auto"/>
            </w:tcBorders>
            <w:shd w:val="clear" w:color="auto" w:fill="auto"/>
            <w:noWrap/>
            <w:vAlign w:val="bottom"/>
            <w:hideMark/>
          </w:tcPr>
          <w:p w14:paraId="7816A8CC" w14:textId="77777777" w:rsidR="00187A84" w:rsidRPr="00187A84" w:rsidRDefault="00187A84" w:rsidP="00187A84">
            <w:pPr>
              <w:jc w:val="right"/>
              <w:rPr>
                <w:sz w:val="18"/>
                <w:szCs w:val="18"/>
                <w:lang w:val="en-US" w:eastAsia="en-US"/>
              </w:rPr>
            </w:pPr>
            <w:r w:rsidRPr="00187A84">
              <w:rPr>
                <w:sz w:val="18"/>
                <w:szCs w:val="18"/>
                <w:lang w:val="en-US" w:eastAsia="en-US"/>
              </w:rPr>
              <w:t>87</w:t>
            </w:r>
          </w:p>
        </w:tc>
        <w:tc>
          <w:tcPr>
            <w:tcW w:w="1811" w:type="dxa"/>
            <w:tcBorders>
              <w:top w:val="nil"/>
              <w:left w:val="nil"/>
              <w:bottom w:val="nil"/>
              <w:right w:val="nil"/>
            </w:tcBorders>
            <w:shd w:val="clear" w:color="auto" w:fill="auto"/>
            <w:noWrap/>
            <w:vAlign w:val="bottom"/>
            <w:hideMark/>
          </w:tcPr>
          <w:p w14:paraId="18568509" w14:textId="77777777" w:rsidR="00187A84" w:rsidRPr="00187A84" w:rsidRDefault="00187A84" w:rsidP="00187A84">
            <w:pPr>
              <w:jc w:val="right"/>
              <w:rPr>
                <w:sz w:val="18"/>
                <w:szCs w:val="18"/>
                <w:lang w:val="en-US" w:eastAsia="en-US"/>
              </w:rPr>
            </w:pPr>
            <w:r w:rsidRPr="00187A84">
              <w:rPr>
                <w:sz w:val="18"/>
                <w:szCs w:val="18"/>
                <w:lang w:val="en-US" w:eastAsia="en-US"/>
              </w:rPr>
              <w:t xml:space="preserve">450    </w:t>
            </w:r>
          </w:p>
        </w:tc>
        <w:tc>
          <w:tcPr>
            <w:tcW w:w="1042" w:type="dxa"/>
            <w:tcBorders>
              <w:top w:val="nil"/>
              <w:left w:val="single" w:sz="4" w:space="0" w:color="auto"/>
              <w:bottom w:val="nil"/>
              <w:right w:val="single" w:sz="4" w:space="0" w:color="auto"/>
            </w:tcBorders>
            <w:shd w:val="clear" w:color="auto" w:fill="auto"/>
            <w:noWrap/>
            <w:vAlign w:val="bottom"/>
            <w:hideMark/>
          </w:tcPr>
          <w:p w14:paraId="4A3A658A" w14:textId="77777777" w:rsidR="00187A84" w:rsidRPr="00187A84" w:rsidRDefault="00187A84" w:rsidP="00187A84">
            <w:pPr>
              <w:jc w:val="right"/>
              <w:rPr>
                <w:sz w:val="18"/>
                <w:szCs w:val="18"/>
                <w:lang w:val="en-US" w:eastAsia="en-US"/>
              </w:rPr>
            </w:pPr>
            <w:r w:rsidRPr="00187A84">
              <w:rPr>
                <w:sz w:val="18"/>
                <w:szCs w:val="18"/>
                <w:lang w:val="en-US" w:eastAsia="en-US"/>
              </w:rPr>
              <w:t>102</w:t>
            </w:r>
          </w:p>
        </w:tc>
        <w:tc>
          <w:tcPr>
            <w:tcW w:w="988" w:type="dxa"/>
            <w:tcBorders>
              <w:top w:val="nil"/>
              <w:left w:val="nil"/>
              <w:bottom w:val="nil"/>
              <w:right w:val="single" w:sz="4" w:space="0" w:color="auto"/>
            </w:tcBorders>
            <w:shd w:val="clear" w:color="auto" w:fill="auto"/>
            <w:noWrap/>
            <w:vAlign w:val="bottom"/>
            <w:hideMark/>
          </w:tcPr>
          <w:p w14:paraId="3D562C9C" w14:textId="77777777" w:rsidR="00187A84" w:rsidRPr="00187A84" w:rsidRDefault="00187A84" w:rsidP="00187A84">
            <w:pPr>
              <w:jc w:val="center"/>
              <w:rPr>
                <w:sz w:val="18"/>
                <w:szCs w:val="18"/>
                <w:lang w:val="en-US" w:eastAsia="en-US"/>
              </w:rPr>
            </w:pPr>
            <w:r w:rsidRPr="00187A84">
              <w:rPr>
                <w:sz w:val="18"/>
                <w:szCs w:val="18"/>
                <w:lang w:val="en-US" w:eastAsia="en-US"/>
              </w:rPr>
              <w:t>0</w:t>
            </w:r>
          </w:p>
        </w:tc>
        <w:tc>
          <w:tcPr>
            <w:tcW w:w="1003" w:type="dxa"/>
            <w:tcBorders>
              <w:top w:val="nil"/>
              <w:left w:val="nil"/>
              <w:bottom w:val="nil"/>
              <w:right w:val="single" w:sz="8" w:space="0" w:color="auto"/>
            </w:tcBorders>
            <w:shd w:val="clear" w:color="auto" w:fill="auto"/>
            <w:noWrap/>
            <w:vAlign w:val="bottom"/>
            <w:hideMark/>
          </w:tcPr>
          <w:p w14:paraId="2DFA2F78" w14:textId="77777777" w:rsidR="00187A84" w:rsidRPr="00187A84" w:rsidRDefault="00187A84" w:rsidP="00187A84">
            <w:pPr>
              <w:jc w:val="center"/>
              <w:rPr>
                <w:i/>
                <w:iCs/>
                <w:sz w:val="18"/>
                <w:szCs w:val="18"/>
                <w:lang w:val="en-US" w:eastAsia="en-US"/>
              </w:rPr>
            </w:pPr>
            <w:r w:rsidRPr="00187A84">
              <w:rPr>
                <w:i/>
                <w:iCs/>
                <w:sz w:val="18"/>
                <w:szCs w:val="18"/>
                <w:lang w:val="en-US" w:eastAsia="en-US"/>
              </w:rPr>
              <w:t>23</w:t>
            </w:r>
          </w:p>
        </w:tc>
      </w:tr>
      <w:tr w:rsidR="00187A84" w:rsidRPr="00187A84" w14:paraId="66EC45FA" w14:textId="77777777" w:rsidTr="00193347">
        <w:trPr>
          <w:trHeight w:val="210"/>
          <w:jc w:val="center"/>
        </w:trPr>
        <w:tc>
          <w:tcPr>
            <w:tcW w:w="676" w:type="dxa"/>
            <w:tcBorders>
              <w:top w:val="nil"/>
              <w:left w:val="single" w:sz="8" w:space="0" w:color="auto"/>
              <w:bottom w:val="nil"/>
              <w:right w:val="single" w:sz="4" w:space="0" w:color="auto"/>
            </w:tcBorders>
            <w:shd w:val="clear" w:color="auto" w:fill="auto"/>
            <w:noWrap/>
            <w:vAlign w:val="bottom"/>
            <w:hideMark/>
          </w:tcPr>
          <w:p w14:paraId="666A2F01"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941" w:type="dxa"/>
            <w:tcBorders>
              <w:top w:val="nil"/>
              <w:left w:val="nil"/>
              <w:bottom w:val="nil"/>
              <w:right w:val="single" w:sz="4" w:space="0" w:color="auto"/>
            </w:tcBorders>
            <w:shd w:val="clear" w:color="auto" w:fill="auto"/>
            <w:noWrap/>
            <w:vAlign w:val="bottom"/>
            <w:hideMark/>
          </w:tcPr>
          <w:p w14:paraId="129A312D" w14:textId="77777777" w:rsidR="00187A84" w:rsidRPr="00187A84" w:rsidRDefault="00187A84" w:rsidP="00187A84">
            <w:pPr>
              <w:rPr>
                <w:sz w:val="18"/>
                <w:szCs w:val="18"/>
                <w:lang w:val="en-US" w:eastAsia="en-US"/>
              </w:rPr>
            </w:pPr>
            <w:r w:rsidRPr="00187A84">
              <w:rPr>
                <w:sz w:val="18"/>
                <w:szCs w:val="18"/>
                <w:lang w:val="en-US" w:eastAsia="en-US"/>
              </w:rPr>
              <w:t>Накнада за кориштење вода</w:t>
            </w:r>
          </w:p>
        </w:tc>
        <w:tc>
          <w:tcPr>
            <w:tcW w:w="1496" w:type="dxa"/>
            <w:tcBorders>
              <w:top w:val="nil"/>
              <w:left w:val="nil"/>
              <w:bottom w:val="nil"/>
              <w:right w:val="single" w:sz="4" w:space="0" w:color="auto"/>
            </w:tcBorders>
            <w:shd w:val="clear" w:color="auto" w:fill="auto"/>
            <w:noWrap/>
            <w:vAlign w:val="bottom"/>
            <w:hideMark/>
          </w:tcPr>
          <w:p w14:paraId="405D4FD5" w14:textId="77777777" w:rsidR="00187A84" w:rsidRPr="00187A84" w:rsidRDefault="00187A84" w:rsidP="00187A84">
            <w:pPr>
              <w:jc w:val="right"/>
              <w:rPr>
                <w:sz w:val="18"/>
                <w:szCs w:val="18"/>
                <w:lang w:val="en-US" w:eastAsia="en-US"/>
              </w:rPr>
            </w:pPr>
            <w:r w:rsidRPr="00187A84">
              <w:rPr>
                <w:sz w:val="18"/>
                <w:szCs w:val="18"/>
                <w:lang w:val="en-US" w:eastAsia="en-US"/>
              </w:rPr>
              <w:t>34.491</w:t>
            </w:r>
          </w:p>
        </w:tc>
        <w:tc>
          <w:tcPr>
            <w:tcW w:w="1811" w:type="dxa"/>
            <w:tcBorders>
              <w:top w:val="nil"/>
              <w:left w:val="nil"/>
              <w:bottom w:val="nil"/>
              <w:right w:val="nil"/>
            </w:tcBorders>
            <w:shd w:val="clear" w:color="auto" w:fill="auto"/>
            <w:noWrap/>
            <w:vAlign w:val="bottom"/>
            <w:hideMark/>
          </w:tcPr>
          <w:p w14:paraId="56CC78F7" w14:textId="77777777" w:rsidR="00187A84" w:rsidRPr="00187A84" w:rsidRDefault="00187A84" w:rsidP="00187A84">
            <w:pPr>
              <w:jc w:val="right"/>
              <w:rPr>
                <w:sz w:val="18"/>
                <w:szCs w:val="18"/>
                <w:lang w:val="en-US" w:eastAsia="en-US"/>
              </w:rPr>
            </w:pPr>
            <w:r w:rsidRPr="00187A84">
              <w:rPr>
                <w:sz w:val="18"/>
                <w:szCs w:val="18"/>
                <w:lang w:val="en-US" w:eastAsia="en-US"/>
              </w:rPr>
              <w:t xml:space="preserve">35.500    </w:t>
            </w:r>
          </w:p>
        </w:tc>
        <w:tc>
          <w:tcPr>
            <w:tcW w:w="1042" w:type="dxa"/>
            <w:tcBorders>
              <w:top w:val="nil"/>
              <w:left w:val="single" w:sz="4" w:space="0" w:color="auto"/>
              <w:bottom w:val="nil"/>
              <w:right w:val="single" w:sz="4" w:space="0" w:color="auto"/>
            </w:tcBorders>
            <w:shd w:val="clear" w:color="auto" w:fill="auto"/>
            <w:noWrap/>
            <w:vAlign w:val="bottom"/>
            <w:hideMark/>
          </w:tcPr>
          <w:p w14:paraId="7D498CB8" w14:textId="77777777" w:rsidR="00187A84" w:rsidRPr="00187A84" w:rsidRDefault="00187A84" w:rsidP="00187A84">
            <w:pPr>
              <w:jc w:val="right"/>
              <w:rPr>
                <w:sz w:val="18"/>
                <w:szCs w:val="18"/>
                <w:lang w:val="en-US" w:eastAsia="en-US"/>
              </w:rPr>
            </w:pPr>
            <w:r w:rsidRPr="00187A84">
              <w:rPr>
                <w:sz w:val="18"/>
                <w:szCs w:val="18"/>
                <w:lang w:val="en-US" w:eastAsia="en-US"/>
              </w:rPr>
              <w:t>33.868</w:t>
            </w:r>
          </w:p>
        </w:tc>
        <w:tc>
          <w:tcPr>
            <w:tcW w:w="988" w:type="dxa"/>
            <w:tcBorders>
              <w:top w:val="nil"/>
              <w:left w:val="nil"/>
              <w:bottom w:val="nil"/>
              <w:right w:val="single" w:sz="4" w:space="0" w:color="auto"/>
            </w:tcBorders>
            <w:shd w:val="clear" w:color="auto" w:fill="auto"/>
            <w:noWrap/>
            <w:vAlign w:val="bottom"/>
            <w:hideMark/>
          </w:tcPr>
          <w:p w14:paraId="09A86BC1" w14:textId="77777777" w:rsidR="00187A84" w:rsidRPr="00187A84" w:rsidRDefault="00187A84" w:rsidP="00187A84">
            <w:pPr>
              <w:jc w:val="center"/>
              <w:rPr>
                <w:sz w:val="18"/>
                <w:szCs w:val="18"/>
                <w:lang w:val="en-US" w:eastAsia="en-US"/>
              </w:rPr>
            </w:pPr>
            <w:r w:rsidRPr="00187A84">
              <w:rPr>
                <w:sz w:val="18"/>
                <w:szCs w:val="18"/>
                <w:lang w:val="en-US" w:eastAsia="en-US"/>
              </w:rPr>
              <w:t>98</w:t>
            </w:r>
          </w:p>
        </w:tc>
        <w:tc>
          <w:tcPr>
            <w:tcW w:w="1003" w:type="dxa"/>
            <w:tcBorders>
              <w:top w:val="nil"/>
              <w:left w:val="nil"/>
              <w:bottom w:val="nil"/>
              <w:right w:val="single" w:sz="8" w:space="0" w:color="auto"/>
            </w:tcBorders>
            <w:shd w:val="clear" w:color="auto" w:fill="auto"/>
            <w:noWrap/>
            <w:vAlign w:val="bottom"/>
            <w:hideMark/>
          </w:tcPr>
          <w:p w14:paraId="1D3A76CD" w14:textId="77777777" w:rsidR="00187A84" w:rsidRPr="00187A84" w:rsidRDefault="00187A84" w:rsidP="00187A84">
            <w:pPr>
              <w:jc w:val="center"/>
              <w:rPr>
                <w:sz w:val="18"/>
                <w:szCs w:val="18"/>
                <w:lang w:val="en-US" w:eastAsia="en-US"/>
              </w:rPr>
            </w:pPr>
            <w:r w:rsidRPr="00187A84">
              <w:rPr>
                <w:sz w:val="18"/>
                <w:szCs w:val="18"/>
                <w:lang w:val="en-US" w:eastAsia="en-US"/>
              </w:rPr>
              <w:t>95</w:t>
            </w:r>
          </w:p>
        </w:tc>
      </w:tr>
      <w:tr w:rsidR="00187A84" w:rsidRPr="00187A84" w14:paraId="1E49BAF7" w14:textId="77777777" w:rsidTr="00193347">
        <w:trPr>
          <w:trHeight w:val="183"/>
          <w:jc w:val="center"/>
        </w:trPr>
        <w:tc>
          <w:tcPr>
            <w:tcW w:w="676" w:type="dxa"/>
            <w:tcBorders>
              <w:top w:val="nil"/>
              <w:left w:val="single" w:sz="8" w:space="0" w:color="auto"/>
              <w:bottom w:val="nil"/>
              <w:right w:val="single" w:sz="4" w:space="0" w:color="auto"/>
            </w:tcBorders>
            <w:shd w:val="clear" w:color="auto" w:fill="auto"/>
            <w:noWrap/>
            <w:vAlign w:val="bottom"/>
            <w:hideMark/>
          </w:tcPr>
          <w:p w14:paraId="114567CE"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941" w:type="dxa"/>
            <w:tcBorders>
              <w:top w:val="nil"/>
              <w:left w:val="nil"/>
              <w:bottom w:val="nil"/>
              <w:right w:val="single" w:sz="4" w:space="0" w:color="auto"/>
            </w:tcBorders>
            <w:shd w:val="clear" w:color="auto" w:fill="auto"/>
            <w:noWrap/>
            <w:vAlign w:val="bottom"/>
            <w:hideMark/>
          </w:tcPr>
          <w:p w14:paraId="2EAC1777" w14:textId="77777777" w:rsidR="00187A84" w:rsidRPr="00187A84" w:rsidRDefault="00187A84" w:rsidP="00187A84">
            <w:pPr>
              <w:rPr>
                <w:sz w:val="18"/>
                <w:szCs w:val="18"/>
                <w:lang w:val="en-US" w:eastAsia="en-US"/>
              </w:rPr>
            </w:pPr>
            <w:r w:rsidRPr="00187A84">
              <w:rPr>
                <w:sz w:val="18"/>
                <w:szCs w:val="18"/>
                <w:lang w:val="en-US" w:eastAsia="en-US"/>
              </w:rPr>
              <w:t>Накнада за шуме</w:t>
            </w:r>
          </w:p>
        </w:tc>
        <w:tc>
          <w:tcPr>
            <w:tcW w:w="1496" w:type="dxa"/>
            <w:tcBorders>
              <w:top w:val="nil"/>
              <w:left w:val="nil"/>
              <w:bottom w:val="nil"/>
              <w:right w:val="single" w:sz="4" w:space="0" w:color="auto"/>
            </w:tcBorders>
            <w:shd w:val="clear" w:color="auto" w:fill="auto"/>
            <w:noWrap/>
            <w:vAlign w:val="bottom"/>
            <w:hideMark/>
          </w:tcPr>
          <w:p w14:paraId="1B0CEA9A" w14:textId="77777777" w:rsidR="00187A84" w:rsidRPr="00187A84" w:rsidRDefault="00187A84" w:rsidP="00187A84">
            <w:pPr>
              <w:jc w:val="right"/>
              <w:rPr>
                <w:sz w:val="18"/>
                <w:szCs w:val="18"/>
                <w:lang w:val="en-US" w:eastAsia="en-US"/>
              </w:rPr>
            </w:pPr>
            <w:r w:rsidRPr="00187A84">
              <w:rPr>
                <w:sz w:val="18"/>
                <w:szCs w:val="18"/>
                <w:lang w:val="en-US" w:eastAsia="en-US"/>
              </w:rPr>
              <w:t>48.513</w:t>
            </w:r>
          </w:p>
        </w:tc>
        <w:tc>
          <w:tcPr>
            <w:tcW w:w="1811" w:type="dxa"/>
            <w:tcBorders>
              <w:top w:val="nil"/>
              <w:left w:val="nil"/>
              <w:bottom w:val="nil"/>
              <w:right w:val="nil"/>
            </w:tcBorders>
            <w:shd w:val="clear" w:color="auto" w:fill="auto"/>
            <w:noWrap/>
            <w:vAlign w:val="bottom"/>
            <w:hideMark/>
          </w:tcPr>
          <w:p w14:paraId="5990DC87" w14:textId="77777777" w:rsidR="00187A84" w:rsidRPr="00187A84" w:rsidRDefault="00187A84" w:rsidP="00187A84">
            <w:pPr>
              <w:jc w:val="right"/>
              <w:rPr>
                <w:sz w:val="18"/>
                <w:szCs w:val="18"/>
                <w:lang w:val="en-US" w:eastAsia="en-US"/>
              </w:rPr>
            </w:pPr>
            <w:r w:rsidRPr="00187A84">
              <w:rPr>
                <w:sz w:val="18"/>
                <w:szCs w:val="18"/>
                <w:lang w:val="en-US" w:eastAsia="en-US"/>
              </w:rPr>
              <w:t xml:space="preserve">47.000    </w:t>
            </w:r>
          </w:p>
        </w:tc>
        <w:tc>
          <w:tcPr>
            <w:tcW w:w="1042" w:type="dxa"/>
            <w:tcBorders>
              <w:top w:val="nil"/>
              <w:left w:val="single" w:sz="4" w:space="0" w:color="auto"/>
              <w:bottom w:val="nil"/>
              <w:right w:val="single" w:sz="4" w:space="0" w:color="auto"/>
            </w:tcBorders>
            <w:shd w:val="clear" w:color="auto" w:fill="auto"/>
            <w:noWrap/>
            <w:vAlign w:val="bottom"/>
            <w:hideMark/>
          </w:tcPr>
          <w:p w14:paraId="256904EE" w14:textId="77777777" w:rsidR="00187A84" w:rsidRPr="00187A84" w:rsidRDefault="00187A84" w:rsidP="00187A84">
            <w:pPr>
              <w:jc w:val="right"/>
              <w:rPr>
                <w:sz w:val="18"/>
                <w:szCs w:val="18"/>
                <w:lang w:val="en-US" w:eastAsia="en-US"/>
              </w:rPr>
            </w:pPr>
            <w:r w:rsidRPr="00187A84">
              <w:rPr>
                <w:sz w:val="18"/>
                <w:szCs w:val="18"/>
                <w:lang w:val="en-US" w:eastAsia="en-US"/>
              </w:rPr>
              <w:t>39.998</w:t>
            </w:r>
          </w:p>
        </w:tc>
        <w:tc>
          <w:tcPr>
            <w:tcW w:w="988" w:type="dxa"/>
            <w:tcBorders>
              <w:top w:val="nil"/>
              <w:left w:val="nil"/>
              <w:bottom w:val="nil"/>
              <w:right w:val="single" w:sz="4" w:space="0" w:color="auto"/>
            </w:tcBorders>
            <w:shd w:val="clear" w:color="auto" w:fill="auto"/>
            <w:noWrap/>
            <w:vAlign w:val="bottom"/>
            <w:hideMark/>
          </w:tcPr>
          <w:p w14:paraId="48EEE8CA" w14:textId="77777777" w:rsidR="00187A84" w:rsidRPr="00187A84" w:rsidRDefault="00187A84" w:rsidP="00187A84">
            <w:pPr>
              <w:jc w:val="center"/>
              <w:rPr>
                <w:sz w:val="18"/>
                <w:szCs w:val="18"/>
                <w:lang w:val="en-US" w:eastAsia="en-US"/>
              </w:rPr>
            </w:pPr>
            <w:r w:rsidRPr="00187A84">
              <w:rPr>
                <w:sz w:val="18"/>
                <w:szCs w:val="18"/>
                <w:lang w:val="en-US" w:eastAsia="en-US"/>
              </w:rPr>
              <w:t>82</w:t>
            </w:r>
          </w:p>
        </w:tc>
        <w:tc>
          <w:tcPr>
            <w:tcW w:w="1003" w:type="dxa"/>
            <w:tcBorders>
              <w:top w:val="nil"/>
              <w:left w:val="nil"/>
              <w:bottom w:val="nil"/>
              <w:right w:val="single" w:sz="8" w:space="0" w:color="auto"/>
            </w:tcBorders>
            <w:shd w:val="clear" w:color="auto" w:fill="auto"/>
            <w:noWrap/>
            <w:vAlign w:val="bottom"/>
            <w:hideMark/>
          </w:tcPr>
          <w:p w14:paraId="10656E6B" w14:textId="77777777" w:rsidR="00187A84" w:rsidRPr="00187A84" w:rsidRDefault="00187A84" w:rsidP="00187A84">
            <w:pPr>
              <w:jc w:val="center"/>
              <w:rPr>
                <w:sz w:val="18"/>
                <w:szCs w:val="18"/>
                <w:lang w:val="en-US" w:eastAsia="en-US"/>
              </w:rPr>
            </w:pPr>
            <w:r w:rsidRPr="00187A84">
              <w:rPr>
                <w:sz w:val="18"/>
                <w:szCs w:val="18"/>
                <w:lang w:val="en-US" w:eastAsia="en-US"/>
              </w:rPr>
              <w:t>85</w:t>
            </w:r>
          </w:p>
        </w:tc>
      </w:tr>
      <w:tr w:rsidR="00187A84" w:rsidRPr="00187A84" w14:paraId="628B4125" w14:textId="77777777" w:rsidTr="00193347">
        <w:trPr>
          <w:trHeight w:val="210"/>
          <w:jc w:val="center"/>
        </w:trPr>
        <w:tc>
          <w:tcPr>
            <w:tcW w:w="676" w:type="dxa"/>
            <w:tcBorders>
              <w:top w:val="nil"/>
              <w:left w:val="single" w:sz="8" w:space="0" w:color="auto"/>
              <w:bottom w:val="nil"/>
              <w:right w:val="single" w:sz="4" w:space="0" w:color="auto"/>
            </w:tcBorders>
            <w:shd w:val="clear" w:color="auto" w:fill="auto"/>
            <w:noWrap/>
            <w:vAlign w:val="bottom"/>
            <w:hideMark/>
          </w:tcPr>
          <w:p w14:paraId="0D966323"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941" w:type="dxa"/>
            <w:tcBorders>
              <w:top w:val="nil"/>
              <w:left w:val="nil"/>
              <w:bottom w:val="nil"/>
              <w:right w:val="single" w:sz="4" w:space="0" w:color="auto"/>
            </w:tcBorders>
            <w:shd w:val="clear" w:color="auto" w:fill="auto"/>
            <w:noWrap/>
            <w:vAlign w:val="bottom"/>
            <w:hideMark/>
          </w:tcPr>
          <w:p w14:paraId="5D65DB2D" w14:textId="77777777" w:rsidR="00187A84" w:rsidRPr="00187A84" w:rsidRDefault="00187A84" w:rsidP="00187A84">
            <w:pPr>
              <w:rPr>
                <w:sz w:val="18"/>
                <w:szCs w:val="18"/>
                <w:lang w:val="en-US" w:eastAsia="en-US"/>
              </w:rPr>
            </w:pPr>
            <w:r w:rsidRPr="00187A84">
              <w:rPr>
                <w:sz w:val="18"/>
                <w:szCs w:val="18"/>
                <w:lang w:val="en-US" w:eastAsia="en-US"/>
              </w:rPr>
              <w:t>Накнада за уређење грађевинског земљишта</w:t>
            </w:r>
          </w:p>
        </w:tc>
        <w:tc>
          <w:tcPr>
            <w:tcW w:w="1496" w:type="dxa"/>
            <w:tcBorders>
              <w:top w:val="nil"/>
              <w:left w:val="nil"/>
              <w:bottom w:val="nil"/>
              <w:right w:val="single" w:sz="4" w:space="0" w:color="auto"/>
            </w:tcBorders>
            <w:shd w:val="clear" w:color="auto" w:fill="auto"/>
            <w:noWrap/>
            <w:vAlign w:val="bottom"/>
            <w:hideMark/>
          </w:tcPr>
          <w:p w14:paraId="279646A9" w14:textId="77777777" w:rsidR="00187A84" w:rsidRPr="00187A84" w:rsidRDefault="00187A84" w:rsidP="00187A84">
            <w:pPr>
              <w:jc w:val="right"/>
              <w:rPr>
                <w:sz w:val="18"/>
                <w:szCs w:val="18"/>
                <w:lang w:val="en-US" w:eastAsia="en-US"/>
              </w:rPr>
            </w:pPr>
            <w:r w:rsidRPr="00187A84">
              <w:rPr>
                <w:sz w:val="18"/>
                <w:szCs w:val="18"/>
                <w:lang w:val="en-US" w:eastAsia="en-US"/>
              </w:rPr>
              <w:t>47.455</w:t>
            </w:r>
          </w:p>
        </w:tc>
        <w:tc>
          <w:tcPr>
            <w:tcW w:w="1811" w:type="dxa"/>
            <w:tcBorders>
              <w:top w:val="nil"/>
              <w:left w:val="nil"/>
              <w:bottom w:val="nil"/>
              <w:right w:val="nil"/>
            </w:tcBorders>
            <w:shd w:val="clear" w:color="auto" w:fill="auto"/>
            <w:noWrap/>
            <w:vAlign w:val="bottom"/>
            <w:hideMark/>
          </w:tcPr>
          <w:p w14:paraId="4B2177CB" w14:textId="77777777" w:rsidR="00187A84" w:rsidRPr="00187A84" w:rsidRDefault="00187A84" w:rsidP="00187A84">
            <w:pPr>
              <w:jc w:val="right"/>
              <w:rPr>
                <w:sz w:val="18"/>
                <w:szCs w:val="18"/>
                <w:lang w:val="en-US" w:eastAsia="en-US"/>
              </w:rPr>
            </w:pPr>
            <w:r w:rsidRPr="00187A84">
              <w:rPr>
                <w:sz w:val="18"/>
                <w:szCs w:val="18"/>
                <w:lang w:val="en-US" w:eastAsia="en-US"/>
              </w:rPr>
              <w:t xml:space="preserve">50.000    </w:t>
            </w:r>
          </w:p>
        </w:tc>
        <w:tc>
          <w:tcPr>
            <w:tcW w:w="1042" w:type="dxa"/>
            <w:tcBorders>
              <w:top w:val="nil"/>
              <w:left w:val="single" w:sz="4" w:space="0" w:color="auto"/>
              <w:bottom w:val="nil"/>
              <w:right w:val="single" w:sz="4" w:space="0" w:color="auto"/>
            </w:tcBorders>
            <w:shd w:val="clear" w:color="auto" w:fill="auto"/>
            <w:noWrap/>
            <w:vAlign w:val="bottom"/>
            <w:hideMark/>
          </w:tcPr>
          <w:p w14:paraId="5DFD7BA3" w14:textId="77777777" w:rsidR="00187A84" w:rsidRPr="00187A84" w:rsidRDefault="00187A84" w:rsidP="00187A84">
            <w:pPr>
              <w:jc w:val="right"/>
              <w:rPr>
                <w:sz w:val="18"/>
                <w:szCs w:val="18"/>
                <w:lang w:val="en-US" w:eastAsia="en-US"/>
              </w:rPr>
            </w:pPr>
            <w:r w:rsidRPr="00187A84">
              <w:rPr>
                <w:sz w:val="18"/>
                <w:szCs w:val="18"/>
                <w:lang w:val="en-US" w:eastAsia="en-US"/>
              </w:rPr>
              <w:t>48.834</w:t>
            </w:r>
          </w:p>
        </w:tc>
        <w:tc>
          <w:tcPr>
            <w:tcW w:w="988" w:type="dxa"/>
            <w:tcBorders>
              <w:top w:val="nil"/>
              <w:left w:val="nil"/>
              <w:bottom w:val="nil"/>
              <w:right w:val="single" w:sz="4" w:space="0" w:color="auto"/>
            </w:tcBorders>
            <w:shd w:val="clear" w:color="auto" w:fill="auto"/>
            <w:noWrap/>
            <w:vAlign w:val="bottom"/>
            <w:hideMark/>
          </w:tcPr>
          <w:p w14:paraId="607D14B3" w14:textId="77777777" w:rsidR="00187A84" w:rsidRPr="00187A84" w:rsidRDefault="00187A84" w:rsidP="00187A84">
            <w:pPr>
              <w:jc w:val="center"/>
              <w:rPr>
                <w:sz w:val="18"/>
                <w:szCs w:val="18"/>
                <w:lang w:val="en-US" w:eastAsia="en-US"/>
              </w:rPr>
            </w:pPr>
            <w:r w:rsidRPr="00187A84">
              <w:rPr>
                <w:sz w:val="18"/>
                <w:szCs w:val="18"/>
                <w:lang w:val="en-US" w:eastAsia="en-US"/>
              </w:rPr>
              <w:t>103</w:t>
            </w:r>
          </w:p>
        </w:tc>
        <w:tc>
          <w:tcPr>
            <w:tcW w:w="1003" w:type="dxa"/>
            <w:tcBorders>
              <w:top w:val="nil"/>
              <w:left w:val="nil"/>
              <w:bottom w:val="nil"/>
              <w:right w:val="single" w:sz="8" w:space="0" w:color="auto"/>
            </w:tcBorders>
            <w:shd w:val="clear" w:color="auto" w:fill="auto"/>
            <w:noWrap/>
            <w:vAlign w:val="bottom"/>
            <w:hideMark/>
          </w:tcPr>
          <w:p w14:paraId="398FF3DD" w14:textId="77777777" w:rsidR="00187A84" w:rsidRPr="00187A84" w:rsidRDefault="00187A84" w:rsidP="00187A84">
            <w:pPr>
              <w:jc w:val="center"/>
              <w:rPr>
                <w:sz w:val="18"/>
                <w:szCs w:val="18"/>
                <w:lang w:val="en-US" w:eastAsia="en-US"/>
              </w:rPr>
            </w:pPr>
            <w:r w:rsidRPr="00187A84">
              <w:rPr>
                <w:sz w:val="18"/>
                <w:szCs w:val="18"/>
                <w:lang w:val="en-US" w:eastAsia="en-US"/>
              </w:rPr>
              <w:t>98</w:t>
            </w:r>
          </w:p>
        </w:tc>
      </w:tr>
      <w:tr w:rsidR="00187A84" w:rsidRPr="00187A84" w14:paraId="4F65547F" w14:textId="77777777" w:rsidTr="00193347">
        <w:trPr>
          <w:trHeight w:val="210"/>
          <w:jc w:val="center"/>
        </w:trPr>
        <w:tc>
          <w:tcPr>
            <w:tcW w:w="676" w:type="dxa"/>
            <w:tcBorders>
              <w:top w:val="nil"/>
              <w:left w:val="single" w:sz="8" w:space="0" w:color="auto"/>
              <w:bottom w:val="nil"/>
              <w:right w:val="single" w:sz="4" w:space="0" w:color="auto"/>
            </w:tcBorders>
            <w:shd w:val="clear" w:color="auto" w:fill="auto"/>
            <w:noWrap/>
            <w:vAlign w:val="bottom"/>
            <w:hideMark/>
          </w:tcPr>
          <w:p w14:paraId="134F1CCF"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941" w:type="dxa"/>
            <w:tcBorders>
              <w:top w:val="nil"/>
              <w:left w:val="nil"/>
              <w:bottom w:val="nil"/>
              <w:right w:val="single" w:sz="4" w:space="0" w:color="auto"/>
            </w:tcBorders>
            <w:shd w:val="clear" w:color="auto" w:fill="auto"/>
            <w:noWrap/>
            <w:vAlign w:val="bottom"/>
            <w:hideMark/>
          </w:tcPr>
          <w:p w14:paraId="5D10E80C" w14:textId="77777777" w:rsidR="00187A84" w:rsidRPr="00187A84" w:rsidRDefault="00187A84" w:rsidP="00187A84">
            <w:pPr>
              <w:rPr>
                <w:sz w:val="18"/>
                <w:szCs w:val="18"/>
                <w:lang w:val="en-US" w:eastAsia="en-US"/>
              </w:rPr>
            </w:pPr>
            <w:r w:rsidRPr="00187A84">
              <w:rPr>
                <w:sz w:val="18"/>
                <w:szCs w:val="18"/>
                <w:lang w:val="en-US" w:eastAsia="en-US"/>
              </w:rPr>
              <w:t>Противпожарна заштита</w:t>
            </w:r>
          </w:p>
        </w:tc>
        <w:tc>
          <w:tcPr>
            <w:tcW w:w="1496" w:type="dxa"/>
            <w:tcBorders>
              <w:top w:val="nil"/>
              <w:left w:val="nil"/>
              <w:bottom w:val="nil"/>
              <w:right w:val="single" w:sz="4" w:space="0" w:color="auto"/>
            </w:tcBorders>
            <w:shd w:val="clear" w:color="auto" w:fill="auto"/>
            <w:noWrap/>
            <w:vAlign w:val="bottom"/>
            <w:hideMark/>
          </w:tcPr>
          <w:p w14:paraId="6CA2ECB3" w14:textId="77777777" w:rsidR="00187A84" w:rsidRPr="00187A84" w:rsidRDefault="00187A84" w:rsidP="00187A84">
            <w:pPr>
              <w:jc w:val="right"/>
              <w:rPr>
                <w:sz w:val="18"/>
                <w:szCs w:val="18"/>
                <w:lang w:val="en-US" w:eastAsia="en-US"/>
              </w:rPr>
            </w:pPr>
            <w:r w:rsidRPr="00187A84">
              <w:rPr>
                <w:sz w:val="18"/>
                <w:szCs w:val="18"/>
                <w:lang w:val="en-US" w:eastAsia="en-US"/>
              </w:rPr>
              <w:t>20.044</w:t>
            </w:r>
          </w:p>
        </w:tc>
        <w:tc>
          <w:tcPr>
            <w:tcW w:w="1811" w:type="dxa"/>
            <w:tcBorders>
              <w:top w:val="nil"/>
              <w:left w:val="nil"/>
              <w:bottom w:val="nil"/>
              <w:right w:val="nil"/>
            </w:tcBorders>
            <w:shd w:val="clear" w:color="auto" w:fill="auto"/>
            <w:noWrap/>
            <w:vAlign w:val="bottom"/>
            <w:hideMark/>
          </w:tcPr>
          <w:p w14:paraId="415F6EC9" w14:textId="77777777" w:rsidR="00187A84" w:rsidRPr="00187A84" w:rsidRDefault="00187A84" w:rsidP="00187A84">
            <w:pPr>
              <w:jc w:val="right"/>
              <w:rPr>
                <w:sz w:val="18"/>
                <w:szCs w:val="18"/>
                <w:lang w:val="en-US" w:eastAsia="en-US"/>
              </w:rPr>
            </w:pPr>
            <w:r w:rsidRPr="00187A84">
              <w:rPr>
                <w:sz w:val="18"/>
                <w:szCs w:val="18"/>
                <w:lang w:val="en-US" w:eastAsia="en-US"/>
              </w:rPr>
              <w:t xml:space="preserve">25.000    </w:t>
            </w:r>
          </w:p>
        </w:tc>
        <w:tc>
          <w:tcPr>
            <w:tcW w:w="1042" w:type="dxa"/>
            <w:tcBorders>
              <w:top w:val="nil"/>
              <w:left w:val="single" w:sz="4" w:space="0" w:color="auto"/>
              <w:bottom w:val="nil"/>
              <w:right w:val="single" w:sz="4" w:space="0" w:color="auto"/>
            </w:tcBorders>
            <w:shd w:val="clear" w:color="auto" w:fill="auto"/>
            <w:noWrap/>
            <w:vAlign w:val="bottom"/>
            <w:hideMark/>
          </w:tcPr>
          <w:p w14:paraId="0529F442" w14:textId="77777777" w:rsidR="00187A84" w:rsidRPr="00187A84" w:rsidRDefault="00187A84" w:rsidP="00187A84">
            <w:pPr>
              <w:jc w:val="right"/>
              <w:rPr>
                <w:sz w:val="18"/>
                <w:szCs w:val="18"/>
                <w:lang w:val="en-US" w:eastAsia="en-US"/>
              </w:rPr>
            </w:pPr>
            <w:r w:rsidRPr="00187A84">
              <w:rPr>
                <w:sz w:val="18"/>
                <w:szCs w:val="18"/>
                <w:lang w:val="en-US" w:eastAsia="en-US"/>
              </w:rPr>
              <w:t>16.470</w:t>
            </w:r>
          </w:p>
        </w:tc>
        <w:tc>
          <w:tcPr>
            <w:tcW w:w="988" w:type="dxa"/>
            <w:tcBorders>
              <w:top w:val="nil"/>
              <w:left w:val="nil"/>
              <w:bottom w:val="nil"/>
              <w:right w:val="single" w:sz="4" w:space="0" w:color="auto"/>
            </w:tcBorders>
            <w:shd w:val="clear" w:color="auto" w:fill="auto"/>
            <w:noWrap/>
            <w:vAlign w:val="bottom"/>
            <w:hideMark/>
          </w:tcPr>
          <w:p w14:paraId="358C3649" w14:textId="77777777" w:rsidR="00187A84" w:rsidRPr="00187A84" w:rsidRDefault="00187A84" w:rsidP="00187A84">
            <w:pPr>
              <w:jc w:val="center"/>
              <w:rPr>
                <w:sz w:val="18"/>
                <w:szCs w:val="18"/>
                <w:lang w:val="en-US" w:eastAsia="en-US"/>
              </w:rPr>
            </w:pPr>
            <w:r w:rsidRPr="00187A84">
              <w:rPr>
                <w:sz w:val="18"/>
                <w:szCs w:val="18"/>
                <w:lang w:val="en-US" w:eastAsia="en-US"/>
              </w:rPr>
              <w:t>82</w:t>
            </w:r>
          </w:p>
        </w:tc>
        <w:tc>
          <w:tcPr>
            <w:tcW w:w="1003" w:type="dxa"/>
            <w:tcBorders>
              <w:top w:val="nil"/>
              <w:left w:val="nil"/>
              <w:bottom w:val="nil"/>
              <w:right w:val="single" w:sz="8" w:space="0" w:color="auto"/>
            </w:tcBorders>
            <w:shd w:val="clear" w:color="auto" w:fill="auto"/>
            <w:noWrap/>
            <w:vAlign w:val="bottom"/>
            <w:hideMark/>
          </w:tcPr>
          <w:p w14:paraId="5F0B4BBC" w14:textId="77777777" w:rsidR="00187A84" w:rsidRPr="00187A84" w:rsidRDefault="00187A84" w:rsidP="00187A84">
            <w:pPr>
              <w:jc w:val="center"/>
              <w:rPr>
                <w:sz w:val="18"/>
                <w:szCs w:val="18"/>
                <w:lang w:val="en-US" w:eastAsia="en-US"/>
              </w:rPr>
            </w:pPr>
            <w:r w:rsidRPr="00187A84">
              <w:rPr>
                <w:sz w:val="18"/>
                <w:szCs w:val="18"/>
                <w:lang w:val="en-US" w:eastAsia="en-US"/>
              </w:rPr>
              <w:t>66</w:t>
            </w:r>
          </w:p>
        </w:tc>
      </w:tr>
      <w:tr w:rsidR="00187A84" w:rsidRPr="00187A84" w14:paraId="1CF35FED" w14:textId="77777777" w:rsidTr="00193347">
        <w:trPr>
          <w:trHeight w:val="210"/>
          <w:jc w:val="center"/>
        </w:trPr>
        <w:tc>
          <w:tcPr>
            <w:tcW w:w="676" w:type="dxa"/>
            <w:tcBorders>
              <w:top w:val="nil"/>
              <w:left w:val="single" w:sz="8" w:space="0" w:color="auto"/>
              <w:bottom w:val="nil"/>
              <w:right w:val="single" w:sz="4" w:space="0" w:color="auto"/>
            </w:tcBorders>
            <w:shd w:val="clear" w:color="auto" w:fill="auto"/>
            <w:noWrap/>
            <w:vAlign w:val="bottom"/>
            <w:hideMark/>
          </w:tcPr>
          <w:p w14:paraId="7D6766DF"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941" w:type="dxa"/>
            <w:tcBorders>
              <w:top w:val="nil"/>
              <w:left w:val="nil"/>
              <w:bottom w:val="nil"/>
              <w:right w:val="single" w:sz="4" w:space="0" w:color="auto"/>
            </w:tcBorders>
            <w:shd w:val="clear" w:color="auto" w:fill="auto"/>
            <w:noWrap/>
            <w:vAlign w:val="bottom"/>
            <w:hideMark/>
          </w:tcPr>
          <w:p w14:paraId="02E277F2" w14:textId="77777777" w:rsidR="00187A84" w:rsidRPr="00187A84" w:rsidRDefault="00187A84" w:rsidP="00187A84">
            <w:pPr>
              <w:rPr>
                <w:sz w:val="18"/>
                <w:szCs w:val="18"/>
                <w:lang w:val="en-US" w:eastAsia="en-US"/>
              </w:rPr>
            </w:pPr>
            <w:r w:rsidRPr="00187A84">
              <w:rPr>
                <w:sz w:val="18"/>
                <w:szCs w:val="18"/>
                <w:lang w:val="en-US" w:eastAsia="en-US"/>
              </w:rPr>
              <w:t xml:space="preserve">Комунална и републичка такса на фирму </w:t>
            </w:r>
          </w:p>
        </w:tc>
        <w:tc>
          <w:tcPr>
            <w:tcW w:w="1496" w:type="dxa"/>
            <w:tcBorders>
              <w:top w:val="nil"/>
              <w:left w:val="nil"/>
              <w:bottom w:val="nil"/>
              <w:right w:val="single" w:sz="4" w:space="0" w:color="auto"/>
            </w:tcBorders>
            <w:shd w:val="clear" w:color="auto" w:fill="auto"/>
            <w:noWrap/>
            <w:vAlign w:val="bottom"/>
            <w:hideMark/>
          </w:tcPr>
          <w:p w14:paraId="45202700" w14:textId="77777777" w:rsidR="00187A84" w:rsidRPr="00187A84" w:rsidRDefault="00187A84" w:rsidP="00187A84">
            <w:pPr>
              <w:jc w:val="right"/>
              <w:rPr>
                <w:sz w:val="18"/>
                <w:szCs w:val="18"/>
                <w:lang w:val="en-US" w:eastAsia="en-US"/>
              </w:rPr>
            </w:pPr>
            <w:r w:rsidRPr="00187A84">
              <w:rPr>
                <w:sz w:val="18"/>
                <w:szCs w:val="18"/>
                <w:lang w:val="en-US" w:eastAsia="en-US"/>
              </w:rPr>
              <w:t>700</w:t>
            </w:r>
          </w:p>
        </w:tc>
        <w:tc>
          <w:tcPr>
            <w:tcW w:w="1811" w:type="dxa"/>
            <w:tcBorders>
              <w:top w:val="nil"/>
              <w:left w:val="nil"/>
              <w:bottom w:val="nil"/>
              <w:right w:val="nil"/>
            </w:tcBorders>
            <w:shd w:val="clear" w:color="auto" w:fill="auto"/>
            <w:noWrap/>
            <w:vAlign w:val="bottom"/>
            <w:hideMark/>
          </w:tcPr>
          <w:p w14:paraId="7D850BA8" w14:textId="77777777" w:rsidR="00187A84" w:rsidRPr="00187A84" w:rsidRDefault="00187A84" w:rsidP="00187A84">
            <w:pPr>
              <w:jc w:val="right"/>
              <w:rPr>
                <w:sz w:val="18"/>
                <w:szCs w:val="18"/>
                <w:lang w:val="en-US" w:eastAsia="en-US"/>
              </w:rPr>
            </w:pPr>
            <w:r w:rsidRPr="00187A84">
              <w:rPr>
                <w:sz w:val="18"/>
                <w:szCs w:val="18"/>
                <w:lang w:val="en-US" w:eastAsia="en-US"/>
              </w:rPr>
              <w:t xml:space="preserve">0    </w:t>
            </w:r>
          </w:p>
        </w:tc>
        <w:tc>
          <w:tcPr>
            <w:tcW w:w="1042" w:type="dxa"/>
            <w:tcBorders>
              <w:top w:val="nil"/>
              <w:left w:val="single" w:sz="4" w:space="0" w:color="auto"/>
              <w:bottom w:val="nil"/>
              <w:right w:val="single" w:sz="4" w:space="0" w:color="auto"/>
            </w:tcBorders>
            <w:shd w:val="clear" w:color="auto" w:fill="auto"/>
            <w:noWrap/>
            <w:vAlign w:val="bottom"/>
            <w:hideMark/>
          </w:tcPr>
          <w:p w14:paraId="741D2902" w14:textId="77777777" w:rsidR="00187A84" w:rsidRPr="00187A84" w:rsidRDefault="00187A84" w:rsidP="00187A84">
            <w:pPr>
              <w:jc w:val="right"/>
              <w:rPr>
                <w:sz w:val="18"/>
                <w:szCs w:val="18"/>
                <w:lang w:val="en-US" w:eastAsia="en-US"/>
              </w:rPr>
            </w:pPr>
            <w:r w:rsidRPr="00187A84">
              <w:rPr>
                <w:sz w:val="18"/>
                <w:szCs w:val="18"/>
                <w:lang w:val="en-US" w:eastAsia="en-US"/>
              </w:rPr>
              <w:t>1.000</w:t>
            </w:r>
          </w:p>
        </w:tc>
        <w:tc>
          <w:tcPr>
            <w:tcW w:w="988" w:type="dxa"/>
            <w:tcBorders>
              <w:top w:val="nil"/>
              <w:left w:val="nil"/>
              <w:bottom w:val="nil"/>
              <w:right w:val="single" w:sz="4" w:space="0" w:color="auto"/>
            </w:tcBorders>
            <w:shd w:val="clear" w:color="auto" w:fill="auto"/>
            <w:noWrap/>
            <w:vAlign w:val="bottom"/>
            <w:hideMark/>
          </w:tcPr>
          <w:p w14:paraId="1DBB3108" w14:textId="77777777" w:rsidR="00187A84" w:rsidRPr="00187A84" w:rsidRDefault="00187A84" w:rsidP="00187A84">
            <w:pPr>
              <w:jc w:val="center"/>
              <w:rPr>
                <w:sz w:val="18"/>
                <w:szCs w:val="18"/>
                <w:lang w:val="en-US" w:eastAsia="en-US"/>
              </w:rPr>
            </w:pPr>
            <w:r w:rsidRPr="00187A84">
              <w:rPr>
                <w:sz w:val="18"/>
                <w:szCs w:val="18"/>
                <w:lang w:val="en-US" w:eastAsia="en-US"/>
              </w:rPr>
              <w:t>143</w:t>
            </w:r>
          </w:p>
        </w:tc>
        <w:tc>
          <w:tcPr>
            <w:tcW w:w="1003" w:type="dxa"/>
            <w:tcBorders>
              <w:top w:val="nil"/>
              <w:left w:val="nil"/>
              <w:bottom w:val="nil"/>
              <w:right w:val="single" w:sz="8" w:space="0" w:color="auto"/>
            </w:tcBorders>
            <w:shd w:val="clear" w:color="auto" w:fill="auto"/>
            <w:noWrap/>
            <w:vAlign w:val="bottom"/>
            <w:hideMark/>
          </w:tcPr>
          <w:p w14:paraId="3154CAC3" w14:textId="0E107B52" w:rsidR="00187A84" w:rsidRPr="00187A84" w:rsidRDefault="00187A84" w:rsidP="00187A84">
            <w:pPr>
              <w:jc w:val="center"/>
              <w:rPr>
                <w:sz w:val="18"/>
                <w:szCs w:val="18"/>
                <w:lang w:val="sr-Cyrl-RS" w:eastAsia="en-US"/>
              </w:rPr>
            </w:pPr>
            <w:r>
              <w:rPr>
                <w:sz w:val="18"/>
                <w:szCs w:val="18"/>
                <w:lang w:val="sr-Cyrl-RS" w:eastAsia="en-US"/>
              </w:rPr>
              <w:t>0</w:t>
            </w:r>
          </w:p>
        </w:tc>
      </w:tr>
      <w:tr w:rsidR="00187A84" w:rsidRPr="00187A84" w14:paraId="5A342739" w14:textId="77777777" w:rsidTr="00193347">
        <w:trPr>
          <w:trHeight w:val="223"/>
          <w:jc w:val="center"/>
        </w:trPr>
        <w:tc>
          <w:tcPr>
            <w:tcW w:w="676" w:type="dxa"/>
            <w:tcBorders>
              <w:top w:val="nil"/>
              <w:left w:val="single" w:sz="8" w:space="0" w:color="auto"/>
              <w:bottom w:val="single" w:sz="8" w:space="0" w:color="auto"/>
              <w:right w:val="single" w:sz="4" w:space="0" w:color="auto"/>
            </w:tcBorders>
            <w:shd w:val="clear" w:color="auto" w:fill="auto"/>
            <w:noWrap/>
            <w:vAlign w:val="bottom"/>
            <w:hideMark/>
          </w:tcPr>
          <w:p w14:paraId="3FB3CCB5" w14:textId="77777777" w:rsidR="00187A84" w:rsidRPr="00187A84" w:rsidRDefault="00187A84" w:rsidP="00187A84">
            <w:pPr>
              <w:jc w:val="center"/>
              <w:rPr>
                <w:sz w:val="18"/>
                <w:szCs w:val="18"/>
                <w:lang w:val="en-US" w:eastAsia="en-US"/>
              </w:rPr>
            </w:pPr>
            <w:r w:rsidRPr="00187A84">
              <w:rPr>
                <w:sz w:val="18"/>
                <w:szCs w:val="18"/>
                <w:lang w:val="en-US" w:eastAsia="en-US"/>
              </w:rPr>
              <w:t>-</w:t>
            </w:r>
          </w:p>
        </w:tc>
        <w:tc>
          <w:tcPr>
            <w:tcW w:w="3941" w:type="dxa"/>
            <w:tcBorders>
              <w:top w:val="nil"/>
              <w:left w:val="nil"/>
              <w:bottom w:val="single" w:sz="8" w:space="0" w:color="auto"/>
              <w:right w:val="single" w:sz="4" w:space="0" w:color="auto"/>
            </w:tcBorders>
            <w:shd w:val="clear" w:color="auto" w:fill="auto"/>
            <w:noWrap/>
            <w:vAlign w:val="bottom"/>
            <w:hideMark/>
          </w:tcPr>
          <w:p w14:paraId="6FC10BC6" w14:textId="77777777" w:rsidR="00187A84" w:rsidRPr="00187A84" w:rsidRDefault="00187A84" w:rsidP="00187A84">
            <w:pPr>
              <w:rPr>
                <w:sz w:val="18"/>
                <w:szCs w:val="18"/>
                <w:lang w:val="en-US" w:eastAsia="en-US"/>
              </w:rPr>
            </w:pPr>
            <w:r w:rsidRPr="00187A84">
              <w:rPr>
                <w:sz w:val="18"/>
                <w:szCs w:val="18"/>
                <w:lang w:val="en-US" w:eastAsia="en-US"/>
              </w:rPr>
              <w:t>Остали порези</w:t>
            </w:r>
          </w:p>
        </w:tc>
        <w:tc>
          <w:tcPr>
            <w:tcW w:w="1496" w:type="dxa"/>
            <w:tcBorders>
              <w:top w:val="nil"/>
              <w:left w:val="nil"/>
              <w:bottom w:val="single" w:sz="8" w:space="0" w:color="auto"/>
              <w:right w:val="single" w:sz="4" w:space="0" w:color="auto"/>
            </w:tcBorders>
            <w:shd w:val="clear" w:color="auto" w:fill="auto"/>
            <w:noWrap/>
            <w:vAlign w:val="bottom"/>
            <w:hideMark/>
          </w:tcPr>
          <w:p w14:paraId="5BEDAAD5" w14:textId="77777777" w:rsidR="00187A84" w:rsidRPr="00187A84" w:rsidRDefault="00187A84" w:rsidP="00187A84">
            <w:pPr>
              <w:jc w:val="right"/>
              <w:rPr>
                <w:sz w:val="18"/>
                <w:szCs w:val="18"/>
                <w:lang w:val="en-US" w:eastAsia="en-US"/>
              </w:rPr>
            </w:pPr>
            <w:r w:rsidRPr="00187A84">
              <w:rPr>
                <w:sz w:val="18"/>
                <w:szCs w:val="18"/>
                <w:lang w:val="en-US" w:eastAsia="en-US"/>
              </w:rPr>
              <w:t>4.910</w:t>
            </w:r>
          </w:p>
        </w:tc>
        <w:tc>
          <w:tcPr>
            <w:tcW w:w="1811" w:type="dxa"/>
            <w:tcBorders>
              <w:top w:val="nil"/>
              <w:left w:val="nil"/>
              <w:bottom w:val="single" w:sz="8" w:space="0" w:color="auto"/>
              <w:right w:val="nil"/>
            </w:tcBorders>
            <w:shd w:val="clear" w:color="auto" w:fill="auto"/>
            <w:noWrap/>
            <w:vAlign w:val="bottom"/>
            <w:hideMark/>
          </w:tcPr>
          <w:p w14:paraId="47BF899E" w14:textId="77777777" w:rsidR="00187A84" w:rsidRPr="00187A84" w:rsidRDefault="00187A84" w:rsidP="00187A84">
            <w:pPr>
              <w:jc w:val="right"/>
              <w:rPr>
                <w:sz w:val="18"/>
                <w:szCs w:val="18"/>
                <w:lang w:val="en-US" w:eastAsia="en-US"/>
              </w:rPr>
            </w:pPr>
            <w:r w:rsidRPr="00187A84">
              <w:rPr>
                <w:sz w:val="18"/>
                <w:szCs w:val="18"/>
                <w:lang w:val="en-US" w:eastAsia="en-US"/>
              </w:rPr>
              <w:t xml:space="preserve">8.800    </w:t>
            </w:r>
          </w:p>
        </w:tc>
        <w:tc>
          <w:tcPr>
            <w:tcW w:w="1042" w:type="dxa"/>
            <w:tcBorders>
              <w:top w:val="nil"/>
              <w:left w:val="single" w:sz="4" w:space="0" w:color="auto"/>
              <w:bottom w:val="single" w:sz="8" w:space="0" w:color="auto"/>
              <w:right w:val="single" w:sz="4" w:space="0" w:color="auto"/>
            </w:tcBorders>
            <w:shd w:val="clear" w:color="auto" w:fill="auto"/>
            <w:noWrap/>
            <w:vAlign w:val="bottom"/>
            <w:hideMark/>
          </w:tcPr>
          <w:p w14:paraId="1A0F3CE1" w14:textId="77777777" w:rsidR="00187A84" w:rsidRPr="00187A84" w:rsidRDefault="00187A84" w:rsidP="00187A84">
            <w:pPr>
              <w:jc w:val="right"/>
              <w:rPr>
                <w:sz w:val="18"/>
                <w:szCs w:val="18"/>
                <w:lang w:val="en-US" w:eastAsia="en-US"/>
              </w:rPr>
            </w:pPr>
            <w:r w:rsidRPr="00187A84">
              <w:rPr>
                <w:sz w:val="18"/>
                <w:szCs w:val="18"/>
                <w:lang w:val="en-US" w:eastAsia="en-US"/>
              </w:rPr>
              <w:t>5.713</w:t>
            </w:r>
          </w:p>
        </w:tc>
        <w:tc>
          <w:tcPr>
            <w:tcW w:w="988" w:type="dxa"/>
            <w:tcBorders>
              <w:top w:val="nil"/>
              <w:left w:val="nil"/>
              <w:bottom w:val="single" w:sz="8" w:space="0" w:color="auto"/>
              <w:right w:val="single" w:sz="4" w:space="0" w:color="auto"/>
            </w:tcBorders>
            <w:shd w:val="clear" w:color="auto" w:fill="auto"/>
            <w:noWrap/>
            <w:vAlign w:val="bottom"/>
            <w:hideMark/>
          </w:tcPr>
          <w:p w14:paraId="559F4C58" w14:textId="77777777" w:rsidR="00187A84" w:rsidRPr="00187A84" w:rsidRDefault="00187A84" w:rsidP="00187A84">
            <w:pPr>
              <w:jc w:val="center"/>
              <w:rPr>
                <w:sz w:val="18"/>
                <w:szCs w:val="18"/>
                <w:lang w:val="en-US" w:eastAsia="en-US"/>
              </w:rPr>
            </w:pPr>
            <w:r w:rsidRPr="00187A84">
              <w:rPr>
                <w:sz w:val="18"/>
                <w:szCs w:val="18"/>
                <w:lang w:val="en-US" w:eastAsia="en-US"/>
              </w:rPr>
              <w:t>116</w:t>
            </w:r>
          </w:p>
        </w:tc>
        <w:tc>
          <w:tcPr>
            <w:tcW w:w="1003" w:type="dxa"/>
            <w:tcBorders>
              <w:top w:val="nil"/>
              <w:left w:val="nil"/>
              <w:bottom w:val="single" w:sz="8" w:space="0" w:color="auto"/>
              <w:right w:val="single" w:sz="8" w:space="0" w:color="auto"/>
            </w:tcBorders>
            <w:shd w:val="clear" w:color="auto" w:fill="auto"/>
            <w:noWrap/>
            <w:vAlign w:val="bottom"/>
            <w:hideMark/>
          </w:tcPr>
          <w:p w14:paraId="5B40A62E" w14:textId="77777777" w:rsidR="00187A84" w:rsidRPr="00187A84" w:rsidRDefault="00187A84" w:rsidP="00187A84">
            <w:pPr>
              <w:jc w:val="center"/>
              <w:rPr>
                <w:sz w:val="18"/>
                <w:szCs w:val="18"/>
                <w:lang w:val="en-US" w:eastAsia="en-US"/>
              </w:rPr>
            </w:pPr>
            <w:r w:rsidRPr="00187A84">
              <w:rPr>
                <w:sz w:val="18"/>
                <w:szCs w:val="18"/>
                <w:lang w:val="en-US" w:eastAsia="en-US"/>
              </w:rPr>
              <w:t>65</w:t>
            </w:r>
          </w:p>
        </w:tc>
      </w:tr>
    </w:tbl>
    <w:p w14:paraId="71C98B69" w14:textId="3F2F8145" w:rsidR="00705E53" w:rsidRPr="00187A84" w:rsidRDefault="008A7C69" w:rsidP="00274039">
      <w:pPr>
        <w:jc w:val="center"/>
        <w:rPr>
          <w:b/>
          <w:i/>
          <w:sz w:val="20"/>
          <w:szCs w:val="20"/>
          <w:lang w:eastAsia="en-US"/>
        </w:rPr>
      </w:pPr>
      <w:r w:rsidRPr="00187A84">
        <w:rPr>
          <w:b/>
          <w:i/>
          <w:sz w:val="20"/>
          <w:szCs w:val="20"/>
          <w:lang w:eastAsia="en-US"/>
        </w:rPr>
        <w:t xml:space="preserve">Табела </w:t>
      </w:r>
      <w:r w:rsidR="007D2BBF" w:rsidRPr="00187A84">
        <w:rPr>
          <w:b/>
          <w:i/>
          <w:sz w:val="20"/>
          <w:szCs w:val="20"/>
          <w:lang w:val="en-US" w:eastAsia="en-US"/>
        </w:rPr>
        <w:t>70</w:t>
      </w:r>
      <w:r w:rsidR="00274039" w:rsidRPr="00187A84">
        <w:rPr>
          <w:b/>
          <w:i/>
          <w:sz w:val="20"/>
          <w:szCs w:val="20"/>
          <w:lang w:eastAsia="en-US"/>
        </w:rPr>
        <w:t>. Структура трошкова пореза</w:t>
      </w:r>
    </w:p>
    <w:p w14:paraId="1562A262" w14:textId="5FBCD03A" w:rsidR="002F3FC1" w:rsidRPr="00A4357F" w:rsidRDefault="002F3FC1" w:rsidP="00517370">
      <w:pPr>
        <w:rPr>
          <w:b/>
          <w:i/>
          <w:color w:val="FF0000"/>
          <w:sz w:val="20"/>
          <w:szCs w:val="20"/>
          <w:lang w:eastAsia="en-US"/>
        </w:rPr>
      </w:pPr>
    </w:p>
    <w:p w14:paraId="04732283" w14:textId="67667823" w:rsidR="00193347" w:rsidRPr="00E90BC7" w:rsidRDefault="00193347" w:rsidP="00193347">
      <w:pPr>
        <w:ind w:left="-510" w:right="-510"/>
        <w:jc w:val="both"/>
        <w:rPr>
          <w:lang w:val="sr-Cyrl-BA"/>
        </w:rPr>
      </w:pPr>
      <w:r w:rsidRPr="00442A87">
        <w:rPr>
          <w:lang w:val="sr-Cyrl-BA"/>
        </w:rPr>
        <w:t xml:space="preserve">Трошкови доприноса у износу од </w:t>
      </w:r>
      <w:r w:rsidRPr="00442A87">
        <w:rPr>
          <w:lang w:val="sr-Latn-BA"/>
        </w:rPr>
        <w:t>503</w:t>
      </w:r>
      <w:r w:rsidRPr="00442A87">
        <w:rPr>
          <w:lang w:val="sr-Cyrl-BA"/>
        </w:rPr>
        <w:t>.</w:t>
      </w:r>
      <w:r w:rsidRPr="00442A87">
        <w:rPr>
          <w:lang w:val="sr-Latn-BA"/>
        </w:rPr>
        <w:t>078</w:t>
      </w:r>
      <w:r w:rsidRPr="00442A87">
        <w:rPr>
          <w:lang w:val="sr-Cyrl-BA"/>
        </w:rPr>
        <w:t xml:space="preserve"> КМ се односе на доприносе за рехабилитацију инва</w:t>
      </w:r>
      <w:r w:rsidRPr="00E90BC7">
        <w:rPr>
          <w:lang w:val="sr-Cyrl-BA"/>
        </w:rPr>
        <w:t>лида и доприносе за ПИО запослених чији се рад рачуна са увећаним трајањем (бенефицирани стаж) и већи су у односу на исти период прошле године.</w:t>
      </w:r>
      <w:r>
        <w:rPr>
          <w:lang w:val="sr-Cyrl-BA"/>
        </w:rPr>
        <w:t xml:space="preserve">  Повећани су доприноси од 24.523 КМ  из разлога што је дошла до примјене нове организације и систематизације радних мјеста Жељезница Републике Српске а.д. Добој.</w:t>
      </w:r>
    </w:p>
    <w:p w14:paraId="3D16E229" w14:textId="40069EE0" w:rsidR="00274039" w:rsidRPr="00A4357F" w:rsidRDefault="00274039" w:rsidP="00274039">
      <w:pPr>
        <w:ind w:right="-510"/>
        <w:jc w:val="both"/>
        <w:rPr>
          <w:color w:val="FF0000"/>
          <w:lang w:val="sr-Cyrl-RS" w:eastAsia="en-US"/>
        </w:rPr>
      </w:pPr>
    </w:p>
    <w:p w14:paraId="45BB0716" w14:textId="77777777" w:rsidR="008A7C69" w:rsidRPr="00193347" w:rsidRDefault="008A7C69" w:rsidP="00C518CD">
      <w:pPr>
        <w:ind w:right="-283"/>
        <w:jc w:val="right"/>
        <w:rPr>
          <w:sz w:val="20"/>
          <w:szCs w:val="20"/>
          <w:lang w:eastAsia="en-US"/>
        </w:rPr>
      </w:pPr>
      <w:r w:rsidRPr="00193347">
        <w:rPr>
          <w:sz w:val="20"/>
          <w:szCs w:val="20"/>
          <w:lang w:eastAsia="en-US"/>
        </w:rPr>
        <w:t>(у КМ)</w:t>
      </w:r>
    </w:p>
    <w:tbl>
      <w:tblPr>
        <w:tblW w:w="11111" w:type="dxa"/>
        <w:jc w:val="center"/>
        <w:tblLook w:val="04A0" w:firstRow="1" w:lastRow="0" w:firstColumn="1" w:lastColumn="0" w:noHBand="0" w:noVBand="1"/>
      </w:tblPr>
      <w:tblGrid>
        <w:gridCol w:w="705"/>
        <w:gridCol w:w="4945"/>
        <w:gridCol w:w="1086"/>
        <w:gridCol w:w="1660"/>
        <w:gridCol w:w="1086"/>
        <w:gridCol w:w="856"/>
        <w:gridCol w:w="867"/>
      </w:tblGrid>
      <w:tr w:rsidR="00193347" w:rsidRPr="00193347" w14:paraId="797D520B" w14:textId="77777777" w:rsidTr="00193347">
        <w:trPr>
          <w:trHeight w:val="226"/>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6CA6806" w14:textId="77777777" w:rsidR="00193347" w:rsidRPr="00193347" w:rsidRDefault="00193347" w:rsidP="00193347">
            <w:pPr>
              <w:jc w:val="center"/>
              <w:rPr>
                <w:b/>
                <w:bCs/>
                <w:sz w:val="18"/>
                <w:szCs w:val="18"/>
                <w:lang w:val="en-US" w:eastAsia="en-US"/>
              </w:rPr>
            </w:pPr>
            <w:r w:rsidRPr="00193347">
              <w:rPr>
                <w:b/>
                <w:bCs/>
                <w:sz w:val="18"/>
                <w:szCs w:val="18"/>
                <w:lang w:val="en-US" w:eastAsia="en-US"/>
              </w:rPr>
              <w:t xml:space="preserve">Редни број </w:t>
            </w:r>
          </w:p>
        </w:tc>
        <w:tc>
          <w:tcPr>
            <w:tcW w:w="4945"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4E05B26D" w14:textId="77777777" w:rsidR="00193347" w:rsidRPr="00193347" w:rsidRDefault="00193347" w:rsidP="00193347">
            <w:pPr>
              <w:jc w:val="center"/>
              <w:rPr>
                <w:b/>
                <w:bCs/>
                <w:sz w:val="18"/>
                <w:szCs w:val="18"/>
                <w:lang w:val="en-US" w:eastAsia="en-US"/>
              </w:rPr>
            </w:pPr>
            <w:r w:rsidRPr="00193347">
              <w:rPr>
                <w:b/>
                <w:bCs/>
                <w:sz w:val="18"/>
                <w:szCs w:val="18"/>
                <w:lang w:val="en-US" w:eastAsia="en-US"/>
              </w:rPr>
              <w:t>Опис</w:t>
            </w:r>
          </w:p>
        </w:tc>
        <w:tc>
          <w:tcPr>
            <w:tcW w:w="992" w:type="dxa"/>
            <w:tcBorders>
              <w:top w:val="single" w:sz="8" w:space="0" w:color="auto"/>
              <w:left w:val="nil"/>
              <w:bottom w:val="single" w:sz="4" w:space="0" w:color="auto"/>
              <w:right w:val="single" w:sz="4" w:space="0" w:color="auto"/>
            </w:tcBorders>
            <w:shd w:val="clear" w:color="000000" w:fill="BFBFBF"/>
            <w:noWrap/>
            <w:vAlign w:val="center"/>
            <w:hideMark/>
          </w:tcPr>
          <w:p w14:paraId="4B9AF05D" w14:textId="77777777" w:rsidR="00193347" w:rsidRPr="00193347" w:rsidRDefault="00193347" w:rsidP="00193347">
            <w:pPr>
              <w:jc w:val="center"/>
              <w:rPr>
                <w:b/>
                <w:bCs/>
                <w:sz w:val="18"/>
                <w:szCs w:val="18"/>
                <w:lang w:val="en-US" w:eastAsia="en-US"/>
              </w:rPr>
            </w:pPr>
            <w:r w:rsidRPr="00193347">
              <w:rPr>
                <w:b/>
                <w:bCs/>
                <w:sz w:val="18"/>
                <w:szCs w:val="18"/>
                <w:lang w:val="en-US" w:eastAsia="en-US"/>
              </w:rPr>
              <w:t>Остварено</w:t>
            </w:r>
          </w:p>
        </w:tc>
        <w:tc>
          <w:tcPr>
            <w:tcW w:w="1660" w:type="dxa"/>
            <w:tcBorders>
              <w:top w:val="single" w:sz="8" w:space="0" w:color="auto"/>
              <w:left w:val="nil"/>
              <w:bottom w:val="single" w:sz="4" w:space="0" w:color="auto"/>
              <w:right w:val="single" w:sz="4" w:space="0" w:color="auto"/>
            </w:tcBorders>
            <w:shd w:val="clear" w:color="000000" w:fill="BFBFBF"/>
            <w:noWrap/>
            <w:vAlign w:val="center"/>
            <w:hideMark/>
          </w:tcPr>
          <w:p w14:paraId="120407CA" w14:textId="77777777" w:rsidR="00193347" w:rsidRPr="00193347" w:rsidRDefault="00193347" w:rsidP="00193347">
            <w:pPr>
              <w:jc w:val="center"/>
              <w:rPr>
                <w:b/>
                <w:bCs/>
                <w:sz w:val="18"/>
                <w:szCs w:val="18"/>
                <w:lang w:val="en-US" w:eastAsia="en-US"/>
              </w:rPr>
            </w:pPr>
            <w:r w:rsidRPr="00193347">
              <w:rPr>
                <w:b/>
                <w:bCs/>
                <w:sz w:val="18"/>
                <w:szCs w:val="18"/>
                <w:lang w:val="en-US" w:eastAsia="en-US"/>
              </w:rPr>
              <w:t xml:space="preserve"> Ребаланс Плана</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3FAB885B" w14:textId="77777777" w:rsidR="00193347" w:rsidRPr="00193347" w:rsidRDefault="00193347" w:rsidP="00193347">
            <w:pPr>
              <w:jc w:val="center"/>
              <w:rPr>
                <w:b/>
                <w:bCs/>
                <w:sz w:val="18"/>
                <w:szCs w:val="18"/>
                <w:lang w:val="en-US" w:eastAsia="en-US"/>
              </w:rPr>
            </w:pPr>
            <w:r w:rsidRPr="00193347">
              <w:rPr>
                <w:b/>
                <w:bCs/>
                <w:sz w:val="18"/>
                <w:szCs w:val="18"/>
                <w:lang w:val="en-US" w:eastAsia="en-US"/>
              </w:rPr>
              <w:t>Остварено</w:t>
            </w:r>
          </w:p>
        </w:tc>
        <w:tc>
          <w:tcPr>
            <w:tcW w:w="172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29AD8D6" w14:textId="77777777" w:rsidR="00193347" w:rsidRPr="00193347" w:rsidRDefault="00193347" w:rsidP="00193347">
            <w:pPr>
              <w:jc w:val="center"/>
              <w:rPr>
                <w:b/>
                <w:bCs/>
                <w:sz w:val="18"/>
                <w:szCs w:val="18"/>
                <w:lang w:val="en-US" w:eastAsia="en-US"/>
              </w:rPr>
            </w:pPr>
            <w:r w:rsidRPr="00193347">
              <w:rPr>
                <w:b/>
                <w:bCs/>
                <w:sz w:val="18"/>
                <w:szCs w:val="18"/>
                <w:lang w:val="en-US" w:eastAsia="en-US"/>
              </w:rPr>
              <w:t>Индекси</w:t>
            </w:r>
          </w:p>
        </w:tc>
      </w:tr>
      <w:tr w:rsidR="00193347" w:rsidRPr="00193347" w14:paraId="06CF1071" w14:textId="77777777" w:rsidTr="00193347">
        <w:trPr>
          <w:trHeight w:val="226"/>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57C17B10" w14:textId="77777777" w:rsidR="00193347" w:rsidRPr="00193347" w:rsidRDefault="00193347" w:rsidP="00193347">
            <w:pPr>
              <w:rPr>
                <w:b/>
                <w:bCs/>
                <w:sz w:val="18"/>
                <w:szCs w:val="18"/>
                <w:lang w:val="en-US" w:eastAsia="en-US"/>
              </w:rPr>
            </w:pPr>
          </w:p>
        </w:tc>
        <w:tc>
          <w:tcPr>
            <w:tcW w:w="4945" w:type="dxa"/>
            <w:vMerge/>
            <w:tcBorders>
              <w:top w:val="single" w:sz="8" w:space="0" w:color="auto"/>
              <w:left w:val="single" w:sz="4" w:space="0" w:color="auto"/>
              <w:bottom w:val="single" w:sz="4" w:space="0" w:color="auto"/>
              <w:right w:val="single" w:sz="4" w:space="0" w:color="auto"/>
            </w:tcBorders>
            <w:vAlign w:val="center"/>
            <w:hideMark/>
          </w:tcPr>
          <w:p w14:paraId="349AF373" w14:textId="77777777" w:rsidR="00193347" w:rsidRPr="00193347" w:rsidRDefault="00193347" w:rsidP="00193347">
            <w:pPr>
              <w:rPr>
                <w:b/>
                <w:bCs/>
                <w:sz w:val="18"/>
                <w:szCs w:val="18"/>
                <w:lang w:val="en-US" w:eastAsia="en-US"/>
              </w:rPr>
            </w:pPr>
          </w:p>
        </w:tc>
        <w:tc>
          <w:tcPr>
            <w:tcW w:w="992" w:type="dxa"/>
            <w:tcBorders>
              <w:top w:val="nil"/>
              <w:left w:val="nil"/>
              <w:bottom w:val="single" w:sz="4" w:space="0" w:color="auto"/>
              <w:right w:val="single" w:sz="4" w:space="0" w:color="auto"/>
            </w:tcBorders>
            <w:shd w:val="clear" w:color="000000" w:fill="BFBFBF"/>
            <w:noWrap/>
            <w:vAlign w:val="center"/>
            <w:hideMark/>
          </w:tcPr>
          <w:p w14:paraId="377A4610" w14:textId="06AADFC0" w:rsidR="00193347" w:rsidRPr="00193347" w:rsidRDefault="00193347" w:rsidP="00193347">
            <w:pPr>
              <w:jc w:val="center"/>
              <w:rPr>
                <w:b/>
                <w:bCs/>
                <w:sz w:val="18"/>
                <w:szCs w:val="18"/>
                <w:lang w:val="en-US" w:eastAsia="en-US"/>
              </w:rPr>
            </w:pPr>
            <w:r w:rsidRPr="00193347">
              <w:rPr>
                <w:b/>
                <w:bCs/>
                <w:sz w:val="18"/>
                <w:szCs w:val="18"/>
                <w:lang w:val="en-US" w:eastAsia="en-US"/>
              </w:rPr>
              <w:t>2022.</w:t>
            </w:r>
          </w:p>
        </w:tc>
        <w:tc>
          <w:tcPr>
            <w:tcW w:w="1660" w:type="dxa"/>
            <w:tcBorders>
              <w:top w:val="nil"/>
              <w:left w:val="nil"/>
              <w:bottom w:val="single" w:sz="4" w:space="0" w:color="auto"/>
              <w:right w:val="single" w:sz="4" w:space="0" w:color="auto"/>
            </w:tcBorders>
            <w:shd w:val="clear" w:color="000000" w:fill="BFBFBF"/>
            <w:noWrap/>
            <w:vAlign w:val="center"/>
            <w:hideMark/>
          </w:tcPr>
          <w:p w14:paraId="68DEB1FF" w14:textId="171AFFB4" w:rsidR="00193347" w:rsidRPr="00193347" w:rsidRDefault="00193347" w:rsidP="00193347">
            <w:pPr>
              <w:jc w:val="center"/>
              <w:rPr>
                <w:b/>
                <w:bCs/>
                <w:sz w:val="18"/>
                <w:szCs w:val="18"/>
                <w:lang w:val="en-US" w:eastAsia="en-US"/>
              </w:rPr>
            </w:pPr>
            <w:r w:rsidRPr="00193347">
              <w:rPr>
                <w:b/>
                <w:bCs/>
                <w:sz w:val="18"/>
                <w:szCs w:val="18"/>
                <w:lang w:val="en-US" w:eastAsia="en-US"/>
              </w:rPr>
              <w:t>2023.</w:t>
            </w:r>
          </w:p>
        </w:tc>
        <w:tc>
          <w:tcPr>
            <w:tcW w:w="1086" w:type="dxa"/>
            <w:tcBorders>
              <w:top w:val="nil"/>
              <w:left w:val="nil"/>
              <w:bottom w:val="single" w:sz="4" w:space="0" w:color="auto"/>
              <w:right w:val="single" w:sz="4" w:space="0" w:color="auto"/>
            </w:tcBorders>
            <w:shd w:val="clear" w:color="000000" w:fill="BFBFBF"/>
            <w:noWrap/>
            <w:vAlign w:val="center"/>
            <w:hideMark/>
          </w:tcPr>
          <w:p w14:paraId="425F69D7" w14:textId="7D10A02C" w:rsidR="00193347" w:rsidRPr="00193347" w:rsidRDefault="00193347" w:rsidP="00193347">
            <w:pPr>
              <w:jc w:val="center"/>
              <w:rPr>
                <w:b/>
                <w:bCs/>
                <w:sz w:val="18"/>
                <w:szCs w:val="18"/>
                <w:lang w:val="en-US" w:eastAsia="en-US"/>
              </w:rPr>
            </w:pPr>
            <w:r w:rsidRPr="00193347">
              <w:rPr>
                <w:b/>
                <w:bCs/>
                <w:sz w:val="18"/>
                <w:szCs w:val="18"/>
                <w:lang w:val="en-US" w:eastAsia="en-US"/>
              </w:rPr>
              <w:t>2023.</w:t>
            </w:r>
          </w:p>
        </w:tc>
        <w:tc>
          <w:tcPr>
            <w:tcW w:w="856" w:type="dxa"/>
            <w:tcBorders>
              <w:top w:val="nil"/>
              <w:left w:val="nil"/>
              <w:bottom w:val="single" w:sz="4" w:space="0" w:color="auto"/>
              <w:right w:val="single" w:sz="4" w:space="0" w:color="auto"/>
            </w:tcBorders>
            <w:shd w:val="clear" w:color="000000" w:fill="BFBFBF"/>
            <w:noWrap/>
            <w:vAlign w:val="center"/>
            <w:hideMark/>
          </w:tcPr>
          <w:p w14:paraId="616C2DA7" w14:textId="77777777" w:rsidR="00193347" w:rsidRPr="00193347" w:rsidRDefault="00193347" w:rsidP="00193347">
            <w:pPr>
              <w:jc w:val="center"/>
              <w:rPr>
                <w:sz w:val="12"/>
                <w:szCs w:val="12"/>
                <w:lang w:val="en-US" w:eastAsia="en-US"/>
              </w:rPr>
            </w:pPr>
            <w:r w:rsidRPr="00193347">
              <w:rPr>
                <w:sz w:val="12"/>
                <w:szCs w:val="12"/>
                <w:lang w:val="en-US" w:eastAsia="en-US"/>
              </w:rPr>
              <w:t>(ос.23/ос.22)</w:t>
            </w:r>
          </w:p>
        </w:tc>
        <w:tc>
          <w:tcPr>
            <w:tcW w:w="867" w:type="dxa"/>
            <w:tcBorders>
              <w:top w:val="nil"/>
              <w:left w:val="nil"/>
              <w:bottom w:val="single" w:sz="4" w:space="0" w:color="auto"/>
              <w:right w:val="single" w:sz="8" w:space="0" w:color="auto"/>
            </w:tcBorders>
            <w:shd w:val="clear" w:color="000000" w:fill="BFBFBF"/>
            <w:noWrap/>
            <w:vAlign w:val="center"/>
            <w:hideMark/>
          </w:tcPr>
          <w:p w14:paraId="0E2043A0" w14:textId="77777777" w:rsidR="00193347" w:rsidRPr="00193347" w:rsidRDefault="00193347" w:rsidP="00193347">
            <w:pPr>
              <w:jc w:val="center"/>
              <w:rPr>
                <w:sz w:val="12"/>
                <w:szCs w:val="12"/>
                <w:lang w:val="en-US" w:eastAsia="en-US"/>
              </w:rPr>
            </w:pPr>
            <w:r w:rsidRPr="00193347">
              <w:rPr>
                <w:sz w:val="12"/>
                <w:szCs w:val="12"/>
                <w:lang w:val="en-US" w:eastAsia="en-US"/>
              </w:rPr>
              <w:t>(ос.23/пл.23)</w:t>
            </w:r>
          </w:p>
        </w:tc>
      </w:tr>
      <w:tr w:rsidR="00193347" w:rsidRPr="00193347" w14:paraId="2AFE6D56" w14:textId="77777777" w:rsidTr="00193347">
        <w:trPr>
          <w:trHeight w:val="240"/>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50B6852F" w14:textId="77777777" w:rsidR="00193347" w:rsidRPr="00193347" w:rsidRDefault="00193347" w:rsidP="00193347">
            <w:pPr>
              <w:jc w:val="center"/>
              <w:rPr>
                <w:i/>
                <w:iCs/>
                <w:sz w:val="12"/>
                <w:szCs w:val="12"/>
                <w:lang w:val="en-US" w:eastAsia="en-US"/>
              </w:rPr>
            </w:pPr>
            <w:r w:rsidRPr="00193347">
              <w:rPr>
                <w:i/>
                <w:iCs/>
                <w:sz w:val="12"/>
                <w:szCs w:val="12"/>
                <w:lang w:val="en-US" w:eastAsia="en-US"/>
              </w:rPr>
              <w:t>1</w:t>
            </w:r>
          </w:p>
        </w:tc>
        <w:tc>
          <w:tcPr>
            <w:tcW w:w="4945" w:type="dxa"/>
            <w:tcBorders>
              <w:top w:val="nil"/>
              <w:left w:val="nil"/>
              <w:bottom w:val="double" w:sz="6" w:space="0" w:color="auto"/>
              <w:right w:val="single" w:sz="4" w:space="0" w:color="auto"/>
            </w:tcBorders>
            <w:shd w:val="clear" w:color="000000" w:fill="FFFFFF"/>
            <w:noWrap/>
            <w:vAlign w:val="center"/>
            <w:hideMark/>
          </w:tcPr>
          <w:p w14:paraId="05203684" w14:textId="77777777" w:rsidR="00193347" w:rsidRPr="00193347" w:rsidRDefault="00193347" w:rsidP="00193347">
            <w:pPr>
              <w:jc w:val="center"/>
              <w:rPr>
                <w:i/>
                <w:iCs/>
                <w:sz w:val="12"/>
                <w:szCs w:val="12"/>
                <w:lang w:val="en-US" w:eastAsia="en-US"/>
              </w:rPr>
            </w:pPr>
            <w:r w:rsidRPr="00193347">
              <w:rPr>
                <w:i/>
                <w:iCs/>
                <w:sz w:val="12"/>
                <w:szCs w:val="12"/>
                <w:lang w:val="en-US" w:eastAsia="en-US"/>
              </w:rPr>
              <w:t>2</w:t>
            </w:r>
          </w:p>
        </w:tc>
        <w:tc>
          <w:tcPr>
            <w:tcW w:w="992" w:type="dxa"/>
            <w:tcBorders>
              <w:top w:val="nil"/>
              <w:left w:val="nil"/>
              <w:bottom w:val="double" w:sz="6" w:space="0" w:color="auto"/>
              <w:right w:val="single" w:sz="4" w:space="0" w:color="auto"/>
            </w:tcBorders>
            <w:shd w:val="clear" w:color="000000" w:fill="FFFFFF"/>
            <w:noWrap/>
            <w:vAlign w:val="center"/>
            <w:hideMark/>
          </w:tcPr>
          <w:p w14:paraId="3FD822A5" w14:textId="77777777" w:rsidR="00193347" w:rsidRPr="00193347" w:rsidRDefault="00193347" w:rsidP="00193347">
            <w:pPr>
              <w:jc w:val="center"/>
              <w:rPr>
                <w:i/>
                <w:iCs/>
                <w:sz w:val="12"/>
                <w:szCs w:val="12"/>
                <w:lang w:val="en-US" w:eastAsia="en-US"/>
              </w:rPr>
            </w:pPr>
            <w:r w:rsidRPr="00193347">
              <w:rPr>
                <w:i/>
                <w:iCs/>
                <w:sz w:val="12"/>
                <w:szCs w:val="12"/>
                <w:lang w:val="en-US" w:eastAsia="en-US"/>
              </w:rPr>
              <w:t>3</w:t>
            </w:r>
          </w:p>
        </w:tc>
        <w:tc>
          <w:tcPr>
            <w:tcW w:w="1660" w:type="dxa"/>
            <w:tcBorders>
              <w:top w:val="nil"/>
              <w:left w:val="nil"/>
              <w:bottom w:val="double" w:sz="6" w:space="0" w:color="auto"/>
              <w:right w:val="single" w:sz="4" w:space="0" w:color="auto"/>
            </w:tcBorders>
            <w:shd w:val="clear" w:color="000000" w:fill="FFFFFF"/>
            <w:noWrap/>
            <w:vAlign w:val="center"/>
            <w:hideMark/>
          </w:tcPr>
          <w:p w14:paraId="61B5F2B9" w14:textId="77777777" w:rsidR="00193347" w:rsidRPr="00193347" w:rsidRDefault="00193347" w:rsidP="00193347">
            <w:pPr>
              <w:jc w:val="center"/>
              <w:rPr>
                <w:i/>
                <w:iCs/>
                <w:sz w:val="12"/>
                <w:szCs w:val="12"/>
                <w:lang w:val="en-US" w:eastAsia="en-US"/>
              </w:rPr>
            </w:pPr>
            <w:r w:rsidRPr="00193347">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1C2D9ACC" w14:textId="77777777" w:rsidR="00193347" w:rsidRPr="00193347" w:rsidRDefault="00193347" w:rsidP="00193347">
            <w:pPr>
              <w:jc w:val="center"/>
              <w:rPr>
                <w:i/>
                <w:iCs/>
                <w:sz w:val="12"/>
                <w:szCs w:val="12"/>
                <w:lang w:val="en-US" w:eastAsia="en-US"/>
              </w:rPr>
            </w:pPr>
            <w:r w:rsidRPr="00193347">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1C9833B1" w14:textId="77777777" w:rsidR="00193347" w:rsidRPr="00193347" w:rsidRDefault="00193347" w:rsidP="00193347">
            <w:pPr>
              <w:jc w:val="center"/>
              <w:rPr>
                <w:i/>
                <w:iCs/>
                <w:sz w:val="12"/>
                <w:szCs w:val="12"/>
                <w:lang w:val="en-US" w:eastAsia="en-US"/>
              </w:rPr>
            </w:pPr>
            <w:r w:rsidRPr="00193347">
              <w:rPr>
                <w:i/>
                <w:iCs/>
                <w:sz w:val="12"/>
                <w:szCs w:val="12"/>
                <w:lang w:val="en-US" w:eastAsia="en-US"/>
              </w:rPr>
              <w:t>6</w:t>
            </w:r>
          </w:p>
        </w:tc>
        <w:tc>
          <w:tcPr>
            <w:tcW w:w="867" w:type="dxa"/>
            <w:tcBorders>
              <w:top w:val="nil"/>
              <w:left w:val="nil"/>
              <w:bottom w:val="double" w:sz="6" w:space="0" w:color="auto"/>
              <w:right w:val="single" w:sz="8" w:space="0" w:color="auto"/>
            </w:tcBorders>
            <w:shd w:val="clear" w:color="000000" w:fill="FFFFFF"/>
            <w:noWrap/>
            <w:vAlign w:val="center"/>
            <w:hideMark/>
          </w:tcPr>
          <w:p w14:paraId="1603CDE4" w14:textId="77777777" w:rsidR="00193347" w:rsidRPr="00193347" w:rsidRDefault="00193347" w:rsidP="00193347">
            <w:pPr>
              <w:jc w:val="center"/>
              <w:rPr>
                <w:i/>
                <w:iCs/>
                <w:sz w:val="12"/>
                <w:szCs w:val="12"/>
                <w:lang w:val="en-US" w:eastAsia="en-US"/>
              </w:rPr>
            </w:pPr>
            <w:r w:rsidRPr="00193347">
              <w:rPr>
                <w:i/>
                <w:iCs/>
                <w:sz w:val="12"/>
                <w:szCs w:val="12"/>
                <w:lang w:val="en-US" w:eastAsia="en-US"/>
              </w:rPr>
              <w:t>7</w:t>
            </w:r>
          </w:p>
        </w:tc>
      </w:tr>
      <w:tr w:rsidR="00193347" w:rsidRPr="00193347" w14:paraId="20DDA7F3" w14:textId="77777777" w:rsidTr="00193347">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DB536FC" w14:textId="77777777" w:rsidR="00193347" w:rsidRPr="00193347" w:rsidRDefault="00193347" w:rsidP="00193347">
            <w:pPr>
              <w:jc w:val="center"/>
              <w:rPr>
                <w:b/>
                <w:bCs/>
                <w:i/>
                <w:iCs/>
                <w:sz w:val="16"/>
                <w:szCs w:val="16"/>
                <w:lang w:val="en-US" w:eastAsia="en-US"/>
              </w:rPr>
            </w:pPr>
            <w:r w:rsidRPr="00193347">
              <w:rPr>
                <w:b/>
                <w:bCs/>
                <w:i/>
                <w:iCs/>
                <w:sz w:val="16"/>
                <w:szCs w:val="16"/>
                <w:lang w:val="en-US" w:eastAsia="en-US"/>
              </w:rPr>
              <w:t>1.</w:t>
            </w:r>
          </w:p>
        </w:tc>
        <w:tc>
          <w:tcPr>
            <w:tcW w:w="4945" w:type="dxa"/>
            <w:tcBorders>
              <w:top w:val="nil"/>
              <w:left w:val="nil"/>
              <w:bottom w:val="single" w:sz="4" w:space="0" w:color="auto"/>
              <w:right w:val="single" w:sz="4" w:space="0" w:color="auto"/>
            </w:tcBorders>
            <w:shd w:val="clear" w:color="auto" w:fill="auto"/>
            <w:noWrap/>
            <w:vAlign w:val="center"/>
            <w:hideMark/>
          </w:tcPr>
          <w:p w14:paraId="2C0B4AF9" w14:textId="77777777" w:rsidR="00193347" w:rsidRPr="00193347" w:rsidRDefault="00193347" w:rsidP="00193347">
            <w:pPr>
              <w:rPr>
                <w:b/>
                <w:bCs/>
                <w:i/>
                <w:iCs/>
                <w:sz w:val="18"/>
                <w:szCs w:val="18"/>
                <w:lang w:val="en-US" w:eastAsia="en-US"/>
              </w:rPr>
            </w:pPr>
            <w:r w:rsidRPr="00193347">
              <w:rPr>
                <w:b/>
                <w:bCs/>
                <w:i/>
                <w:iCs/>
                <w:sz w:val="18"/>
                <w:szCs w:val="18"/>
                <w:lang w:val="en-US" w:eastAsia="en-US"/>
              </w:rPr>
              <w:t>Трошкови доприноса</w:t>
            </w:r>
          </w:p>
        </w:tc>
        <w:tc>
          <w:tcPr>
            <w:tcW w:w="992" w:type="dxa"/>
            <w:tcBorders>
              <w:top w:val="nil"/>
              <w:left w:val="nil"/>
              <w:bottom w:val="single" w:sz="4" w:space="0" w:color="auto"/>
              <w:right w:val="single" w:sz="4" w:space="0" w:color="auto"/>
            </w:tcBorders>
            <w:shd w:val="clear" w:color="auto" w:fill="auto"/>
            <w:noWrap/>
            <w:vAlign w:val="center"/>
            <w:hideMark/>
          </w:tcPr>
          <w:p w14:paraId="4847FBD0" w14:textId="77777777" w:rsidR="00193347" w:rsidRPr="00193347" w:rsidRDefault="00193347" w:rsidP="00193347">
            <w:pPr>
              <w:jc w:val="right"/>
              <w:rPr>
                <w:b/>
                <w:bCs/>
                <w:i/>
                <w:iCs/>
                <w:sz w:val="18"/>
                <w:szCs w:val="18"/>
                <w:lang w:val="en-US" w:eastAsia="en-US"/>
              </w:rPr>
            </w:pPr>
            <w:r w:rsidRPr="00193347">
              <w:rPr>
                <w:b/>
                <w:bCs/>
                <w:i/>
                <w:iCs/>
                <w:sz w:val="18"/>
                <w:szCs w:val="18"/>
                <w:lang w:val="en-US" w:eastAsia="en-US"/>
              </w:rPr>
              <w:t>477.435</w:t>
            </w:r>
          </w:p>
        </w:tc>
        <w:tc>
          <w:tcPr>
            <w:tcW w:w="1660" w:type="dxa"/>
            <w:tcBorders>
              <w:top w:val="nil"/>
              <w:left w:val="nil"/>
              <w:bottom w:val="single" w:sz="4" w:space="0" w:color="auto"/>
              <w:right w:val="single" w:sz="4" w:space="0" w:color="auto"/>
            </w:tcBorders>
            <w:shd w:val="clear" w:color="auto" w:fill="auto"/>
            <w:noWrap/>
            <w:vAlign w:val="center"/>
            <w:hideMark/>
          </w:tcPr>
          <w:p w14:paraId="0C942DBD" w14:textId="77777777" w:rsidR="00193347" w:rsidRPr="00193347" w:rsidRDefault="00193347" w:rsidP="00193347">
            <w:pPr>
              <w:jc w:val="right"/>
              <w:rPr>
                <w:b/>
                <w:bCs/>
                <w:i/>
                <w:iCs/>
                <w:sz w:val="18"/>
                <w:szCs w:val="18"/>
                <w:lang w:val="en-US" w:eastAsia="en-US"/>
              </w:rPr>
            </w:pPr>
            <w:r w:rsidRPr="00193347">
              <w:rPr>
                <w:b/>
                <w:bCs/>
                <w:i/>
                <w:iCs/>
                <w:sz w:val="18"/>
                <w:szCs w:val="18"/>
                <w:lang w:val="en-US" w:eastAsia="en-US"/>
              </w:rPr>
              <w:t>503.000</w:t>
            </w:r>
          </w:p>
        </w:tc>
        <w:tc>
          <w:tcPr>
            <w:tcW w:w="1086" w:type="dxa"/>
            <w:tcBorders>
              <w:top w:val="nil"/>
              <w:left w:val="nil"/>
              <w:bottom w:val="single" w:sz="4" w:space="0" w:color="auto"/>
              <w:right w:val="single" w:sz="4" w:space="0" w:color="auto"/>
            </w:tcBorders>
            <w:shd w:val="clear" w:color="auto" w:fill="auto"/>
            <w:noWrap/>
            <w:vAlign w:val="center"/>
            <w:hideMark/>
          </w:tcPr>
          <w:p w14:paraId="2BAB509A" w14:textId="77777777" w:rsidR="00193347" w:rsidRPr="00193347" w:rsidRDefault="00193347" w:rsidP="00193347">
            <w:pPr>
              <w:jc w:val="right"/>
              <w:rPr>
                <w:b/>
                <w:bCs/>
                <w:i/>
                <w:iCs/>
                <w:sz w:val="18"/>
                <w:szCs w:val="18"/>
                <w:lang w:val="en-US" w:eastAsia="en-US"/>
              </w:rPr>
            </w:pPr>
            <w:r w:rsidRPr="00193347">
              <w:rPr>
                <w:b/>
                <w:bCs/>
                <w:i/>
                <w:iCs/>
                <w:sz w:val="18"/>
                <w:szCs w:val="18"/>
                <w:lang w:val="en-US" w:eastAsia="en-US"/>
              </w:rPr>
              <w:t>503.078</w:t>
            </w:r>
          </w:p>
        </w:tc>
        <w:tc>
          <w:tcPr>
            <w:tcW w:w="856" w:type="dxa"/>
            <w:tcBorders>
              <w:top w:val="nil"/>
              <w:left w:val="nil"/>
              <w:bottom w:val="single" w:sz="4" w:space="0" w:color="auto"/>
              <w:right w:val="single" w:sz="4" w:space="0" w:color="auto"/>
            </w:tcBorders>
            <w:shd w:val="clear" w:color="auto" w:fill="auto"/>
            <w:noWrap/>
            <w:vAlign w:val="center"/>
            <w:hideMark/>
          </w:tcPr>
          <w:p w14:paraId="663FEC79" w14:textId="77777777" w:rsidR="00193347" w:rsidRPr="00193347" w:rsidRDefault="00193347" w:rsidP="00193347">
            <w:pPr>
              <w:jc w:val="center"/>
              <w:rPr>
                <w:b/>
                <w:bCs/>
                <w:i/>
                <w:iCs/>
                <w:sz w:val="18"/>
                <w:szCs w:val="18"/>
                <w:lang w:val="en-US" w:eastAsia="en-US"/>
              </w:rPr>
            </w:pPr>
            <w:r w:rsidRPr="00193347">
              <w:rPr>
                <w:b/>
                <w:bCs/>
                <w:i/>
                <w:iCs/>
                <w:sz w:val="18"/>
                <w:szCs w:val="18"/>
                <w:lang w:val="en-US" w:eastAsia="en-US"/>
              </w:rPr>
              <w:t>105</w:t>
            </w:r>
          </w:p>
        </w:tc>
        <w:tc>
          <w:tcPr>
            <w:tcW w:w="867" w:type="dxa"/>
            <w:tcBorders>
              <w:top w:val="nil"/>
              <w:left w:val="nil"/>
              <w:bottom w:val="single" w:sz="4" w:space="0" w:color="auto"/>
              <w:right w:val="single" w:sz="8" w:space="0" w:color="auto"/>
            </w:tcBorders>
            <w:shd w:val="clear" w:color="auto" w:fill="auto"/>
            <w:noWrap/>
            <w:vAlign w:val="center"/>
            <w:hideMark/>
          </w:tcPr>
          <w:p w14:paraId="3D5FD791" w14:textId="77777777" w:rsidR="00193347" w:rsidRPr="00193347" w:rsidRDefault="00193347" w:rsidP="00193347">
            <w:pPr>
              <w:jc w:val="center"/>
              <w:rPr>
                <w:b/>
                <w:bCs/>
                <w:i/>
                <w:iCs/>
                <w:sz w:val="18"/>
                <w:szCs w:val="18"/>
                <w:lang w:val="en-US" w:eastAsia="en-US"/>
              </w:rPr>
            </w:pPr>
            <w:r w:rsidRPr="00193347">
              <w:rPr>
                <w:b/>
                <w:bCs/>
                <w:i/>
                <w:iCs/>
                <w:sz w:val="18"/>
                <w:szCs w:val="18"/>
                <w:lang w:val="en-US" w:eastAsia="en-US"/>
              </w:rPr>
              <w:t>100</w:t>
            </w:r>
          </w:p>
        </w:tc>
      </w:tr>
      <w:tr w:rsidR="00193347" w:rsidRPr="00193347" w14:paraId="09CADCDD" w14:textId="77777777" w:rsidTr="00193347">
        <w:trPr>
          <w:trHeight w:val="226"/>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280D9AF" w14:textId="77777777" w:rsidR="00193347" w:rsidRPr="00193347" w:rsidRDefault="00193347" w:rsidP="00193347">
            <w:pPr>
              <w:jc w:val="center"/>
              <w:rPr>
                <w:sz w:val="16"/>
                <w:szCs w:val="16"/>
                <w:lang w:val="en-US" w:eastAsia="en-US"/>
              </w:rPr>
            </w:pPr>
            <w:r w:rsidRPr="00193347">
              <w:rPr>
                <w:sz w:val="16"/>
                <w:szCs w:val="16"/>
                <w:lang w:val="en-US" w:eastAsia="en-US"/>
              </w:rPr>
              <w:t>-</w:t>
            </w:r>
          </w:p>
        </w:tc>
        <w:tc>
          <w:tcPr>
            <w:tcW w:w="4945" w:type="dxa"/>
            <w:tcBorders>
              <w:top w:val="nil"/>
              <w:left w:val="nil"/>
              <w:bottom w:val="single" w:sz="4" w:space="0" w:color="auto"/>
              <w:right w:val="single" w:sz="4" w:space="0" w:color="auto"/>
            </w:tcBorders>
            <w:shd w:val="clear" w:color="auto" w:fill="auto"/>
            <w:noWrap/>
            <w:vAlign w:val="center"/>
            <w:hideMark/>
          </w:tcPr>
          <w:p w14:paraId="542C088E" w14:textId="77777777" w:rsidR="00193347" w:rsidRPr="00193347" w:rsidRDefault="00193347" w:rsidP="00193347">
            <w:pPr>
              <w:rPr>
                <w:sz w:val="18"/>
                <w:szCs w:val="18"/>
                <w:lang w:val="en-US" w:eastAsia="en-US"/>
              </w:rPr>
            </w:pPr>
            <w:r w:rsidRPr="00193347">
              <w:rPr>
                <w:sz w:val="18"/>
                <w:szCs w:val="18"/>
                <w:lang w:val="en-US" w:eastAsia="en-US"/>
              </w:rPr>
              <w:t>Допринос - уговор о повременим и привременим пословима</w:t>
            </w:r>
          </w:p>
        </w:tc>
        <w:tc>
          <w:tcPr>
            <w:tcW w:w="992" w:type="dxa"/>
            <w:tcBorders>
              <w:top w:val="nil"/>
              <w:left w:val="nil"/>
              <w:bottom w:val="single" w:sz="4" w:space="0" w:color="auto"/>
              <w:right w:val="single" w:sz="4" w:space="0" w:color="auto"/>
            </w:tcBorders>
            <w:shd w:val="clear" w:color="auto" w:fill="auto"/>
            <w:noWrap/>
            <w:vAlign w:val="center"/>
            <w:hideMark/>
          </w:tcPr>
          <w:p w14:paraId="385124B3" w14:textId="5CA782C7"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1660" w:type="dxa"/>
            <w:tcBorders>
              <w:top w:val="nil"/>
              <w:left w:val="nil"/>
              <w:bottom w:val="single" w:sz="4" w:space="0" w:color="auto"/>
              <w:right w:val="single" w:sz="4" w:space="0" w:color="auto"/>
            </w:tcBorders>
            <w:shd w:val="clear" w:color="auto" w:fill="auto"/>
            <w:noWrap/>
            <w:vAlign w:val="center"/>
            <w:hideMark/>
          </w:tcPr>
          <w:p w14:paraId="1BF9BD33" w14:textId="77777777" w:rsidR="00193347" w:rsidRPr="00193347" w:rsidRDefault="00193347" w:rsidP="00193347">
            <w:pPr>
              <w:jc w:val="right"/>
              <w:rPr>
                <w:sz w:val="18"/>
                <w:szCs w:val="18"/>
                <w:lang w:val="en-US" w:eastAsia="en-US"/>
              </w:rPr>
            </w:pPr>
            <w:r w:rsidRPr="00193347">
              <w:rPr>
                <w:sz w:val="18"/>
                <w:szCs w:val="18"/>
                <w:lang w:val="en-US" w:eastAsia="en-US"/>
              </w:rPr>
              <w:t xml:space="preserve">2.500    </w:t>
            </w:r>
          </w:p>
        </w:tc>
        <w:tc>
          <w:tcPr>
            <w:tcW w:w="1086" w:type="dxa"/>
            <w:tcBorders>
              <w:top w:val="nil"/>
              <w:left w:val="nil"/>
              <w:bottom w:val="single" w:sz="4" w:space="0" w:color="auto"/>
              <w:right w:val="single" w:sz="4" w:space="0" w:color="auto"/>
            </w:tcBorders>
            <w:shd w:val="clear" w:color="auto" w:fill="auto"/>
            <w:noWrap/>
            <w:vAlign w:val="center"/>
            <w:hideMark/>
          </w:tcPr>
          <w:p w14:paraId="56DBFCA8" w14:textId="5D4A19A3"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856" w:type="dxa"/>
            <w:tcBorders>
              <w:top w:val="nil"/>
              <w:left w:val="nil"/>
              <w:bottom w:val="single" w:sz="4" w:space="0" w:color="auto"/>
              <w:right w:val="single" w:sz="4" w:space="0" w:color="auto"/>
            </w:tcBorders>
            <w:shd w:val="clear" w:color="auto" w:fill="auto"/>
            <w:noWrap/>
            <w:vAlign w:val="center"/>
            <w:hideMark/>
          </w:tcPr>
          <w:p w14:paraId="50789C89" w14:textId="543E729B" w:rsidR="00193347" w:rsidRPr="00193347" w:rsidRDefault="00193347" w:rsidP="00193347">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auto" w:fill="auto"/>
            <w:noWrap/>
            <w:vAlign w:val="center"/>
            <w:hideMark/>
          </w:tcPr>
          <w:p w14:paraId="3E1A1600" w14:textId="77777777" w:rsidR="00193347" w:rsidRPr="00193347" w:rsidRDefault="00193347" w:rsidP="00193347">
            <w:pPr>
              <w:jc w:val="center"/>
              <w:rPr>
                <w:sz w:val="18"/>
                <w:szCs w:val="18"/>
                <w:lang w:val="en-US" w:eastAsia="en-US"/>
              </w:rPr>
            </w:pPr>
            <w:r w:rsidRPr="00193347">
              <w:rPr>
                <w:sz w:val="18"/>
                <w:szCs w:val="18"/>
                <w:lang w:val="en-US" w:eastAsia="en-US"/>
              </w:rPr>
              <w:t>0</w:t>
            </w:r>
          </w:p>
        </w:tc>
      </w:tr>
      <w:tr w:rsidR="00193347" w:rsidRPr="00193347" w14:paraId="2FC90F18" w14:textId="77777777" w:rsidTr="00193347">
        <w:trPr>
          <w:trHeight w:val="226"/>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687BC1D" w14:textId="77777777" w:rsidR="00193347" w:rsidRPr="00193347" w:rsidRDefault="00193347" w:rsidP="00193347">
            <w:pPr>
              <w:jc w:val="center"/>
              <w:rPr>
                <w:sz w:val="16"/>
                <w:szCs w:val="16"/>
                <w:lang w:val="en-US" w:eastAsia="en-US"/>
              </w:rPr>
            </w:pPr>
            <w:r w:rsidRPr="00193347">
              <w:rPr>
                <w:sz w:val="16"/>
                <w:szCs w:val="16"/>
                <w:lang w:val="en-US" w:eastAsia="en-US"/>
              </w:rPr>
              <w:t>-</w:t>
            </w:r>
          </w:p>
        </w:tc>
        <w:tc>
          <w:tcPr>
            <w:tcW w:w="4945" w:type="dxa"/>
            <w:tcBorders>
              <w:top w:val="nil"/>
              <w:left w:val="nil"/>
              <w:bottom w:val="single" w:sz="4" w:space="0" w:color="auto"/>
              <w:right w:val="single" w:sz="4" w:space="0" w:color="auto"/>
            </w:tcBorders>
            <w:shd w:val="clear" w:color="auto" w:fill="auto"/>
            <w:noWrap/>
            <w:vAlign w:val="center"/>
            <w:hideMark/>
          </w:tcPr>
          <w:p w14:paraId="6048765B" w14:textId="77777777" w:rsidR="00193347" w:rsidRPr="00193347" w:rsidRDefault="00193347" w:rsidP="00193347">
            <w:pPr>
              <w:rPr>
                <w:sz w:val="18"/>
                <w:szCs w:val="18"/>
                <w:lang w:val="en-US" w:eastAsia="en-US"/>
              </w:rPr>
            </w:pPr>
            <w:r w:rsidRPr="00193347">
              <w:rPr>
                <w:sz w:val="18"/>
                <w:szCs w:val="18"/>
                <w:lang w:val="en-US" w:eastAsia="en-US"/>
              </w:rPr>
              <w:t>Порези на лична примања - уговори о дјелу</w:t>
            </w:r>
          </w:p>
        </w:tc>
        <w:tc>
          <w:tcPr>
            <w:tcW w:w="992" w:type="dxa"/>
            <w:tcBorders>
              <w:top w:val="nil"/>
              <w:left w:val="nil"/>
              <w:bottom w:val="single" w:sz="4" w:space="0" w:color="auto"/>
              <w:right w:val="single" w:sz="4" w:space="0" w:color="auto"/>
            </w:tcBorders>
            <w:shd w:val="clear" w:color="auto" w:fill="auto"/>
            <w:noWrap/>
            <w:vAlign w:val="center"/>
            <w:hideMark/>
          </w:tcPr>
          <w:p w14:paraId="56F16862" w14:textId="621B322F"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1660" w:type="dxa"/>
            <w:tcBorders>
              <w:top w:val="nil"/>
              <w:left w:val="nil"/>
              <w:bottom w:val="single" w:sz="4" w:space="0" w:color="auto"/>
              <w:right w:val="single" w:sz="4" w:space="0" w:color="auto"/>
            </w:tcBorders>
            <w:shd w:val="clear" w:color="auto" w:fill="auto"/>
            <w:noWrap/>
            <w:vAlign w:val="center"/>
            <w:hideMark/>
          </w:tcPr>
          <w:p w14:paraId="063E63F4" w14:textId="77777777" w:rsidR="00193347" w:rsidRPr="00193347" w:rsidRDefault="00193347" w:rsidP="00193347">
            <w:pPr>
              <w:jc w:val="right"/>
              <w:rPr>
                <w:sz w:val="18"/>
                <w:szCs w:val="18"/>
                <w:lang w:val="en-US" w:eastAsia="en-US"/>
              </w:rPr>
            </w:pPr>
            <w:r w:rsidRPr="00193347">
              <w:rPr>
                <w:sz w:val="18"/>
                <w:szCs w:val="18"/>
                <w:lang w:val="en-US" w:eastAsia="en-US"/>
              </w:rPr>
              <w:t xml:space="preserve">4.500    </w:t>
            </w:r>
          </w:p>
        </w:tc>
        <w:tc>
          <w:tcPr>
            <w:tcW w:w="1086" w:type="dxa"/>
            <w:tcBorders>
              <w:top w:val="nil"/>
              <w:left w:val="nil"/>
              <w:bottom w:val="single" w:sz="4" w:space="0" w:color="auto"/>
              <w:right w:val="single" w:sz="4" w:space="0" w:color="auto"/>
            </w:tcBorders>
            <w:shd w:val="clear" w:color="auto" w:fill="auto"/>
            <w:noWrap/>
            <w:vAlign w:val="center"/>
            <w:hideMark/>
          </w:tcPr>
          <w:p w14:paraId="228D2DC8" w14:textId="23CA63ED"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856" w:type="dxa"/>
            <w:tcBorders>
              <w:top w:val="nil"/>
              <w:left w:val="nil"/>
              <w:bottom w:val="single" w:sz="4" w:space="0" w:color="auto"/>
              <w:right w:val="single" w:sz="4" w:space="0" w:color="auto"/>
            </w:tcBorders>
            <w:shd w:val="clear" w:color="auto" w:fill="auto"/>
            <w:noWrap/>
            <w:vAlign w:val="center"/>
            <w:hideMark/>
          </w:tcPr>
          <w:p w14:paraId="1D221698" w14:textId="58BA5553" w:rsidR="00193347" w:rsidRPr="00193347" w:rsidRDefault="00193347" w:rsidP="00193347">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auto" w:fill="auto"/>
            <w:noWrap/>
            <w:vAlign w:val="center"/>
            <w:hideMark/>
          </w:tcPr>
          <w:p w14:paraId="3FC97CE4" w14:textId="77777777" w:rsidR="00193347" w:rsidRPr="00193347" w:rsidRDefault="00193347" w:rsidP="00193347">
            <w:pPr>
              <w:jc w:val="center"/>
              <w:rPr>
                <w:sz w:val="18"/>
                <w:szCs w:val="18"/>
                <w:lang w:val="en-US" w:eastAsia="en-US"/>
              </w:rPr>
            </w:pPr>
            <w:r w:rsidRPr="00193347">
              <w:rPr>
                <w:sz w:val="18"/>
                <w:szCs w:val="18"/>
                <w:lang w:val="en-US" w:eastAsia="en-US"/>
              </w:rPr>
              <w:t>0</w:t>
            </w:r>
          </w:p>
        </w:tc>
      </w:tr>
      <w:tr w:rsidR="00193347" w:rsidRPr="00193347" w14:paraId="10A9181B" w14:textId="77777777" w:rsidTr="00193347">
        <w:trPr>
          <w:trHeight w:val="226"/>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F54E482" w14:textId="77777777" w:rsidR="00193347" w:rsidRPr="00193347" w:rsidRDefault="00193347" w:rsidP="00193347">
            <w:pPr>
              <w:jc w:val="center"/>
              <w:rPr>
                <w:sz w:val="16"/>
                <w:szCs w:val="16"/>
                <w:lang w:val="en-US" w:eastAsia="en-US"/>
              </w:rPr>
            </w:pPr>
            <w:r w:rsidRPr="00193347">
              <w:rPr>
                <w:sz w:val="16"/>
                <w:szCs w:val="16"/>
                <w:lang w:val="en-US" w:eastAsia="en-US"/>
              </w:rPr>
              <w:t>-</w:t>
            </w:r>
          </w:p>
        </w:tc>
        <w:tc>
          <w:tcPr>
            <w:tcW w:w="4945" w:type="dxa"/>
            <w:tcBorders>
              <w:top w:val="nil"/>
              <w:left w:val="nil"/>
              <w:bottom w:val="single" w:sz="4" w:space="0" w:color="auto"/>
              <w:right w:val="single" w:sz="4" w:space="0" w:color="auto"/>
            </w:tcBorders>
            <w:shd w:val="clear" w:color="auto" w:fill="auto"/>
            <w:noWrap/>
            <w:vAlign w:val="center"/>
            <w:hideMark/>
          </w:tcPr>
          <w:p w14:paraId="06CF326F" w14:textId="77777777" w:rsidR="00193347" w:rsidRPr="00193347" w:rsidRDefault="00193347" w:rsidP="00193347">
            <w:pPr>
              <w:rPr>
                <w:sz w:val="18"/>
                <w:szCs w:val="18"/>
                <w:lang w:val="en-US" w:eastAsia="en-US"/>
              </w:rPr>
            </w:pPr>
            <w:r w:rsidRPr="00193347">
              <w:rPr>
                <w:sz w:val="18"/>
                <w:szCs w:val="18"/>
                <w:lang w:val="en-US" w:eastAsia="en-US"/>
              </w:rPr>
              <w:t>Доприноси на лична примања - уговори о дјелу</w:t>
            </w:r>
          </w:p>
        </w:tc>
        <w:tc>
          <w:tcPr>
            <w:tcW w:w="992" w:type="dxa"/>
            <w:tcBorders>
              <w:top w:val="nil"/>
              <w:left w:val="nil"/>
              <w:bottom w:val="single" w:sz="4" w:space="0" w:color="auto"/>
              <w:right w:val="single" w:sz="4" w:space="0" w:color="auto"/>
            </w:tcBorders>
            <w:shd w:val="clear" w:color="auto" w:fill="auto"/>
            <w:noWrap/>
            <w:vAlign w:val="center"/>
            <w:hideMark/>
          </w:tcPr>
          <w:p w14:paraId="55CE92AE" w14:textId="037360DE"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1660" w:type="dxa"/>
            <w:tcBorders>
              <w:top w:val="nil"/>
              <w:left w:val="nil"/>
              <w:bottom w:val="single" w:sz="4" w:space="0" w:color="auto"/>
              <w:right w:val="single" w:sz="4" w:space="0" w:color="auto"/>
            </w:tcBorders>
            <w:shd w:val="clear" w:color="auto" w:fill="auto"/>
            <w:noWrap/>
            <w:vAlign w:val="center"/>
            <w:hideMark/>
          </w:tcPr>
          <w:p w14:paraId="70DE0C8D" w14:textId="77777777" w:rsidR="00193347" w:rsidRPr="00193347" w:rsidRDefault="00193347" w:rsidP="00193347">
            <w:pPr>
              <w:jc w:val="right"/>
              <w:rPr>
                <w:sz w:val="18"/>
                <w:szCs w:val="18"/>
                <w:lang w:val="en-US" w:eastAsia="en-US"/>
              </w:rPr>
            </w:pPr>
            <w:r w:rsidRPr="00193347">
              <w:rPr>
                <w:sz w:val="18"/>
                <w:szCs w:val="18"/>
                <w:lang w:val="en-US" w:eastAsia="en-US"/>
              </w:rPr>
              <w:t xml:space="preserve">10.100    </w:t>
            </w:r>
          </w:p>
        </w:tc>
        <w:tc>
          <w:tcPr>
            <w:tcW w:w="1086" w:type="dxa"/>
            <w:tcBorders>
              <w:top w:val="nil"/>
              <w:left w:val="nil"/>
              <w:bottom w:val="single" w:sz="4" w:space="0" w:color="auto"/>
              <w:right w:val="single" w:sz="4" w:space="0" w:color="auto"/>
            </w:tcBorders>
            <w:shd w:val="clear" w:color="auto" w:fill="auto"/>
            <w:noWrap/>
            <w:vAlign w:val="center"/>
            <w:hideMark/>
          </w:tcPr>
          <w:p w14:paraId="11947A48" w14:textId="5826612E" w:rsidR="00193347" w:rsidRPr="00193347" w:rsidRDefault="00193347" w:rsidP="00193347">
            <w:pPr>
              <w:jc w:val="right"/>
              <w:rPr>
                <w:sz w:val="18"/>
                <w:szCs w:val="18"/>
                <w:lang w:val="sr-Cyrl-RS" w:eastAsia="en-US"/>
              </w:rPr>
            </w:pPr>
            <w:r>
              <w:rPr>
                <w:sz w:val="18"/>
                <w:szCs w:val="18"/>
                <w:lang w:val="sr-Cyrl-RS" w:eastAsia="en-US"/>
              </w:rPr>
              <w:t>0</w:t>
            </w:r>
          </w:p>
        </w:tc>
        <w:tc>
          <w:tcPr>
            <w:tcW w:w="856" w:type="dxa"/>
            <w:tcBorders>
              <w:top w:val="nil"/>
              <w:left w:val="nil"/>
              <w:bottom w:val="single" w:sz="4" w:space="0" w:color="auto"/>
              <w:right w:val="single" w:sz="4" w:space="0" w:color="auto"/>
            </w:tcBorders>
            <w:shd w:val="clear" w:color="auto" w:fill="auto"/>
            <w:noWrap/>
            <w:vAlign w:val="center"/>
            <w:hideMark/>
          </w:tcPr>
          <w:p w14:paraId="0823D5C8" w14:textId="470830F2" w:rsidR="00193347" w:rsidRPr="00193347" w:rsidRDefault="00193347" w:rsidP="00193347">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auto" w:fill="auto"/>
            <w:noWrap/>
            <w:vAlign w:val="center"/>
            <w:hideMark/>
          </w:tcPr>
          <w:p w14:paraId="61CD00EB" w14:textId="77777777" w:rsidR="00193347" w:rsidRPr="00193347" w:rsidRDefault="00193347" w:rsidP="00193347">
            <w:pPr>
              <w:jc w:val="center"/>
              <w:rPr>
                <w:sz w:val="18"/>
                <w:szCs w:val="18"/>
                <w:lang w:val="en-US" w:eastAsia="en-US"/>
              </w:rPr>
            </w:pPr>
            <w:r w:rsidRPr="00193347">
              <w:rPr>
                <w:sz w:val="18"/>
                <w:szCs w:val="18"/>
                <w:lang w:val="en-US" w:eastAsia="en-US"/>
              </w:rPr>
              <w:t>0</w:t>
            </w:r>
          </w:p>
        </w:tc>
      </w:tr>
      <w:tr w:rsidR="00193347" w:rsidRPr="00193347" w14:paraId="32999091" w14:textId="77777777" w:rsidTr="00193347">
        <w:trPr>
          <w:trHeight w:val="226"/>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20E8A64" w14:textId="77777777" w:rsidR="00193347" w:rsidRPr="00193347" w:rsidRDefault="00193347" w:rsidP="00193347">
            <w:pPr>
              <w:jc w:val="center"/>
              <w:rPr>
                <w:sz w:val="16"/>
                <w:szCs w:val="16"/>
                <w:lang w:val="en-US" w:eastAsia="en-US"/>
              </w:rPr>
            </w:pPr>
            <w:r w:rsidRPr="00193347">
              <w:rPr>
                <w:sz w:val="16"/>
                <w:szCs w:val="16"/>
                <w:lang w:val="en-US" w:eastAsia="en-US"/>
              </w:rPr>
              <w:t>-</w:t>
            </w:r>
          </w:p>
        </w:tc>
        <w:tc>
          <w:tcPr>
            <w:tcW w:w="4945" w:type="dxa"/>
            <w:tcBorders>
              <w:top w:val="nil"/>
              <w:left w:val="nil"/>
              <w:bottom w:val="single" w:sz="4" w:space="0" w:color="auto"/>
              <w:right w:val="single" w:sz="4" w:space="0" w:color="auto"/>
            </w:tcBorders>
            <w:shd w:val="clear" w:color="auto" w:fill="auto"/>
            <w:noWrap/>
            <w:vAlign w:val="center"/>
            <w:hideMark/>
          </w:tcPr>
          <w:p w14:paraId="42DFFC37" w14:textId="77777777" w:rsidR="00193347" w:rsidRPr="00193347" w:rsidRDefault="00193347" w:rsidP="00193347">
            <w:pPr>
              <w:rPr>
                <w:sz w:val="18"/>
                <w:szCs w:val="18"/>
                <w:lang w:val="en-US" w:eastAsia="en-US"/>
              </w:rPr>
            </w:pPr>
            <w:r w:rsidRPr="00193347">
              <w:rPr>
                <w:sz w:val="18"/>
                <w:szCs w:val="18"/>
                <w:lang w:val="en-US" w:eastAsia="en-US"/>
              </w:rPr>
              <w:t>Порез - уговор о повременим и привременим пословима</w:t>
            </w:r>
          </w:p>
        </w:tc>
        <w:tc>
          <w:tcPr>
            <w:tcW w:w="992" w:type="dxa"/>
            <w:tcBorders>
              <w:top w:val="nil"/>
              <w:left w:val="nil"/>
              <w:bottom w:val="single" w:sz="4" w:space="0" w:color="auto"/>
              <w:right w:val="single" w:sz="4" w:space="0" w:color="auto"/>
            </w:tcBorders>
            <w:shd w:val="clear" w:color="auto" w:fill="auto"/>
            <w:noWrap/>
            <w:vAlign w:val="center"/>
            <w:hideMark/>
          </w:tcPr>
          <w:p w14:paraId="25DB9450" w14:textId="3EC15DB0"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1660" w:type="dxa"/>
            <w:tcBorders>
              <w:top w:val="nil"/>
              <w:left w:val="nil"/>
              <w:bottom w:val="single" w:sz="4" w:space="0" w:color="auto"/>
              <w:right w:val="single" w:sz="4" w:space="0" w:color="auto"/>
            </w:tcBorders>
            <w:shd w:val="clear" w:color="auto" w:fill="auto"/>
            <w:noWrap/>
            <w:vAlign w:val="center"/>
            <w:hideMark/>
          </w:tcPr>
          <w:p w14:paraId="73D57BBB" w14:textId="77777777" w:rsidR="00193347" w:rsidRPr="00193347" w:rsidRDefault="00193347" w:rsidP="00193347">
            <w:pPr>
              <w:jc w:val="right"/>
              <w:rPr>
                <w:sz w:val="18"/>
                <w:szCs w:val="18"/>
                <w:lang w:val="en-US" w:eastAsia="en-US"/>
              </w:rPr>
            </w:pPr>
            <w:r w:rsidRPr="00193347">
              <w:rPr>
                <w:sz w:val="18"/>
                <w:szCs w:val="18"/>
                <w:lang w:val="en-US" w:eastAsia="en-US"/>
              </w:rPr>
              <w:t xml:space="preserve">560    </w:t>
            </w:r>
          </w:p>
        </w:tc>
        <w:tc>
          <w:tcPr>
            <w:tcW w:w="1086" w:type="dxa"/>
            <w:tcBorders>
              <w:top w:val="nil"/>
              <w:left w:val="nil"/>
              <w:bottom w:val="single" w:sz="4" w:space="0" w:color="auto"/>
              <w:right w:val="single" w:sz="4" w:space="0" w:color="auto"/>
            </w:tcBorders>
            <w:shd w:val="clear" w:color="auto" w:fill="auto"/>
            <w:noWrap/>
            <w:vAlign w:val="center"/>
            <w:hideMark/>
          </w:tcPr>
          <w:p w14:paraId="5FF89763" w14:textId="1C6433F6"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856" w:type="dxa"/>
            <w:tcBorders>
              <w:top w:val="nil"/>
              <w:left w:val="nil"/>
              <w:bottom w:val="single" w:sz="4" w:space="0" w:color="auto"/>
              <w:right w:val="single" w:sz="4" w:space="0" w:color="auto"/>
            </w:tcBorders>
            <w:shd w:val="clear" w:color="auto" w:fill="auto"/>
            <w:noWrap/>
            <w:vAlign w:val="center"/>
            <w:hideMark/>
          </w:tcPr>
          <w:p w14:paraId="5ED4A4E1" w14:textId="4AEB7EE4" w:rsidR="00193347" w:rsidRPr="00193347" w:rsidRDefault="00193347" w:rsidP="00193347">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auto" w:fill="auto"/>
            <w:noWrap/>
            <w:vAlign w:val="center"/>
            <w:hideMark/>
          </w:tcPr>
          <w:p w14:paraId="1EC62581" w14:textId="77777777" w:rsidR="00193347" w:rsidRPr="00193347" w:rsidRDefault="00193347" w:rsidP="00193347">
            <w:pPr>
              <w:jc w:val="center"/>
              <w:rPr>
                <w:sz w:val="18"/>
                <w:szCs w:val="18"/>
                <w:lang w:val="en-US" w:eastAsia="en-US"/>
              </w:rPr>
            </w:pPr>
            <w:r w:rsidRPr="00193347">
              <w:rPr>
                <w:sz w:val="18"/>
                <w:szCs w:val="18"/>
                <w:lang w:val="en-US" w:eastAsia="en-US"/>
              </w:rPr>
              <w:t>0</w:t>
            </w:r>
          </w:p>
        </w:tc>
      </w:tr>
      <w:tr w:rsidR="00193347" w:rsidRPr="00193347" w14:paraId="77AEC177" w14:textId="77777777" w:rsidTr="00193347">
        <w:trPr>
          <w:trHeight w:val="226"/>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84BE830" w14:textId="77777777" w:rsidR="00193347" w:rsidRPr="00193347" w:rsidRDefault="00193347" w:rsidP="00193347">
            <w:pPr>
              <w:jc w:val="center"/>
              <w:rPr>
                <w:sz w:val="16"/>
                <w:szCs w:val="16"/>
                <w:lang w:val="en-US" w:eastAsia="en-US"/>
              </w:rPr>
            </w:pPr>
            <w:r w:rsidRPr="00193347">
              <w:rPr>
                <w:sz w:val="16"/>
                <w:szCs w:val="16"/>
                <w:lang w:val="en-US" w:eastAsia="en-US"/>
              </w:rPr>
              <w:t>-</w:t>
            </w:r>
          </w:p>
        </w:tc>
        <w:tc>
          <w:tcPr>
            <w:tcW w:w="4945" w:type="dxa"/>
            <w:tcBorders>
              <w:top w:val="nil"/>
              <w:left w:val="nil"/>
              <w:bottom w:val="single" w:sz="4" w:space="0" w:color="auto"/>
              <w:right w:val="single" w:sz="4" w:space="0" w:color="auto"/>
            </w:tcBorders>
            <w:shd w:val="clear" w:color="auto" w:fill="auto"/>
            <w:noWrap/>
            <w:vAlign w:val="center"/>
            <w:hideMark/>
          </w:tcPr>
          <w:p w14:paraId="2317474A" w14:textId="77777777" w:rsidR="00193347" w:rsidRPr="00193347" w:rsidRDefault="00193347" w:rsidP="00193347">
            <w:pPr>
              <w:rPr>
                <w:sz w:val="18"/>
                <w:szCs w:val="18"/>
                <w:lang w:val="en-US" w:eastAsia="en-US"/>
              </w:rPr>
            </w:pPr>
            <w:r w:rsidRPr="00193347">
              <w:rPr>
                <w:sz w:val="18"/>
                <w:szCs w:val="18"/>
                <w:lang w:val="en-US" w:eastAsia="en-US"/>
              </w:rPr>
              <w:t>Допринос за ПИО - бенефициран радни стаж</w:t>
            </w:r>
          </w:p>
        </w:tc>
        <w:tc>
          <w:tcPr>
            <w:tcW w:w="992" w:type="dxa"/>
            <w:tcBorders>
              <w:top w:val="nil"/>
              <w:left w:val="nil"/>
              <w:bottom w:val="single" w:sz="4" w:space="0" w:color="auto"/>
              <w:right w:val="single" w:sz="4" w:space="0" w:color="auto"/>
            </w:tcBorders>
            <w:shd w:val="clear" w:color="auto" w:fill="auto"/>
            <w:noWrap/>
            <w:vAlign w:val="center"/>
            <w:hideMark/>
          </w:tcPr>
          <w:p w14:paraId="4F16B128" w14:textId="77777777" w:rsidR="00193347" w:rsidRPr="00193347" w:rsidRDefault="00193347" w:rsidP="00193347">
            <w:pPr>
              <w:jc w:val="right"/>
              <w:rPr>
                <w:sz w:val="18"/>
                <w:szCs w:val="18"/>
                <w:lang w:val="en-US" w:eastAsia="en-US"/>
              </w:rPr>
            </w:pPr>
            <w:r w:rsidRPr="00193347">
              <w:rPr>
                <w:sz w:val="18"/>
                <w:szCs w:val="18"/>
                <w:lang w:val="en-US" w:eastAsia="en-US"/>
              </w:rPr>
              <w:t>414.318</w:t>
            </w:r>
          </w:p>
        </w:tc>
        <w:tc>
          <w:tcPr>
            <w:tcW w:w="1660" w:type="dxa"/>
            <w:tcBorders>
              <w:top w:val="nil"/>
              <w:left w:val="nil"/>
              <w:bottom w:val="single" w:sz="4" w:space="0" w:color="auto"/>
              <w:right w:val="single" w:sz="4" w:space="0" w:color="auto"/>
            </w:tcBorders>
            <w:shd w:val="clear" w:color="auto" w:fill="auto"/>
            <w:noWrap/>
            <w:vAlign w:val="center"/>
            <w:hideMark/>
          </w:tcPr>
          <w:p w14:paraId="34972C1D" w14:textId="77777777" w:rsidR="00193347" w:rsidRPr="00193347" w:rsidRDefault="00193347" w:rsidP="00193347">
            <w:pPr>
              <w:jc w:val="right"/>
              <w:rPr>
                <w:sz w:val="18"/>
                <w:szCs w:val="18"/>
                <w:lang w:val="en-US" w:eastAsia="en-US"/>
              </w:rPr>
            </w:pPr>
            <w:r w:rsidRPr="00193347">
              <w:rPr>
                <w:sz w:val="18"/>
                <w:szCs w:val="18"/>
                <w:lang w:val="en-US" w:eastAsia="en-US"/>
              </w:rPr>
              <w:t xml:space="preserve">415.000    </w:t>
            </w:r>
          </w:p>
        </w:tc>
        <w:tc>
          <w:tcPr>
            <w:tcW w:w="1086" w:type="dxa"/>
            <w:tcBorders>
              <w:top w:val="nil"/>
              <w:left w:val="nil"/>
              <w:bottom w:val="single" w:sz="4" w:space="0" w:color="auto"/>
              <w:right w:val="single" w:sz="4" w:space="0" w:color="auto"/>
            </w:tcBorders>
            <w:shd w:val="clear" w:color="auto" w:fill="auto"/>
            <w:noWrap/>
            <w:vAlign w:val="center"/>
            <w:hideMark/>
          </w:tcPr>
          <w:p w14:paraId="2684338C" w14:textId="77777777" w:rsidR="00193347" w:rsidRPr="00193347" w:rsidRDefault="00193347" w:rsidP="00193347">
            <w:pPr>
              <w:jc w:val="right"/>
              <w:rPr>
                <w:sz w:val="18"/>
                <w:szCs w:val="18"/>
                <w:lang w:val="en-US" w:eastAsia="en-US"/>
              </w:rPr>
            </w:pPr>
            <w:r w:rsidRPr="00193347">
              <w:rPr>
                <w:sz w:val="18"/>
                <w:szCs w:val="18"/>
                <w:lang w:val="en-US" w:eastAsia="en-US"/>
              </w:rPr>
              <w:t>438.841</w:t>
            </w:r>
          </w:p>
        </w:tc>
        <w:tc>
          <w:tcPr>
            <w:tcW w:w="856" w:type="dxa"/>
            <w:tcBorders>
              <w:top w:val="nil"/>
              <w:left w:val="nil"/>
              <w:bottom w:val="single" w:sz="4" w:space="0" w:color="auto"/>
              <w:right w:val="single" w:sz="4" w:space="0" w:color="auto"/>
            </w:tcBorders>
            <w:shd w:val="clear" w:color="auto" w:fill="auto"/>
            <w:noWrap/>
            <w:vAlign w:val="center"/>
            <w:hideMark/>
          </w:tcPr>
          <w:p w14:paraId="38BA41A0" w14:textId="77777777" w:rsidR="00193347" w:rsidRPr="00193347" w:rsidRDefault="00193347" w:rsidP="00193347">
            <w:pPr>
              <w:jc w:val="center"/>
              <w:rPr>
                <w:sz w:val="18"/>
                <w:szCs w:val="18"/>
                <w:lang w:val="en-US" w:eastAsia="en-US"/>
              </w:rPr>
            </w:pPr>
            <w:r w:rsidRPr="00193347">
              <w:rPr>
                <w:sz w:val="18"/>
                <w:szCs w:val="18"/>
                <w:lang w:val="en-US" w:eastAsia="en-US"/>
              </w:rPr>
              <w:t>106</w:t>
            </w:r>
          </w:p>
        </w:tc>
        <w:tc>
          <w:tcPr>
            <w:tcW w:w="867" w:type="dxa"/>
            <w:tcBorders>
              <w:top w:val="nil"/>
              <w:left w:val="nil"/>
              <w:bottom w:val="single" w:sz="4" w:space="0" w:color="auto"/>
              <w:right w:val="single" w:sz="8" w:space="0" w:color="auto"/>
            </w:tcBorders>
            <w:shd w:val="clear" w:color="auto" w:fill="auto"/>
            <w:noWrap/>
            <w:vAlign w:val="center"/>
            <w:hideMark/>
          </w:tcPr>
          <w:p w14:paraId="5C7460B4" w14:textId="77777777" w:rsidR="00193347" w:rsidRPr="00193347" w:rsidRDefault="00193347" w:rsidP="00193347">
            <w:pPr>
              <w:jc w:val="center"/>
              <w:rPr>
                <w:sz w:val="18"/>
                <w:szCs w:val="18"/>
                <w:lang w:val="en-US" w:eastAsia="en-US"/>
              </w:rPr>
            </w:pPr>
            <w:r w:rsidRPr="00193347">
              <w:rPr>
                <w:sz w:val="18"/>
                <w:szCs w:val="18"/>
                <w:lang w:val="en-US" w:eastAsia="en-US"/>
              </w:rPr>
              <w:t>106</w:t>
            </w:r>
          </w:p>
        </w:tc>
      </w:tr>
      <w:tr w:rsidR="00193347" w:rsidRPr="00193347" w14:paraId="5DDF390C" w14:textId="77777777" w:rsidTr="00193347">
        <w:trPr>
          <w:trHeight w:val="226"/>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640D78A" w14:textId="77777777" w:rsidR="00193347" w:rsidRPr="00193347" w:rsidRDefault="00193347" w:rsidP="00193347">
            <w:pPr>
              <w:jc w:val="center"/>
              <w:rPr>
                <w:sz w:val="16"/>
                <w:szCs w:val="16"/>
                <w:lang w:val="en-US" w:eastAsia="en-US"/>
              </w:rPr>
            </w:pPr>
            <w:r w:rsidRPr="00193347">
              <w:rPr>
                <w:sz w:val="16"/>
                <w:szCs w:val="16"/>
                <w:lang w:val="en-US" w:eastAsia="en-US"/>
              </w:rPr>
              <w:t>-</w:t>
            </w:r>
          </w:p>
        </w:tc>
        <w:tc>
          <w:tcPr>
            <w:tcW w:w="4945" w:type="dxa"/>
            <w:tcBorders>
              <w:top w:val="nil"/>
              <w:left w:val="nil"/>
              <w:bottom w:val="single" w:sz="4" w:space="0" w:color="auto"/>
              <w:right w:val="single" w:sz="4" w:space="0" w:color="auto"/>
            </w:tcBorders>
            <w:shd w:val="clear" w:color="auto" w:fill="auto"/>
            <w:noWrap/>
            <w:vAlign w:val="center"/>
            <w:hideMark/>
          </w:tcPr>
          <w:p w14:paraId="00996C6E" w14:textId="77777777" w:rsidR="00193347" w:rsidRPr="00193347" w:rsidRDefault="00193347" w:rsidP="00193347">
            <w:pPr>
              <w:rPr>
                <w:sz w:val="18"/>
                <w:szCs w:val="18"/>
                <w:lang w:val="en-US" w:eastAsia="en-US"/>
              </w:rPr>
            </w:pPr>
            <w:r w:rsidRPr="00193347">
              <w:rPr>
                <w:sz w:val="18"/>
                <w:szCs w:val="18"/>
                <w:lang w:val="en-US" w:eastAsia="en-US"/>
              </w:rPr>
              <w:t>Допринос за рехабилитацију инвалида</w:t>
            </w:r>
          </w:p>
        </w:tc>
        <w:tc>
          <w:tcPr>
            <w:tcW w:w="992" w:type="dxa"/>
            <w:tcBorders>
              <w:top w:val="nil"/>
              <w:left w:val="nil"/>
              <w:bottom w:val="single" w:sz="4" w:space="0" w:color="auto"/>
              <w:right w:val="single" w:sz="4" w:space="0" w:color="auto"/>
            </w:tcBorders>
            <w:shd w:val="clear" w:color="auto" w:fill="auto"/>
            <w:noWrap/>
            <w:vAlign w:val="center"/>
            <w:hideMark/>
          </w:tcPr>
          <w:p w14:paraId="18E15A48" w14:textId="77777777" w:rsidR="00193347" w:rsidRPr="00193347" w:rsidRDefault="00193347" w:rsidP="00193347">
            <w:pPr>
              <w:jc w:val="right"/>
              <w:rPr>
                <w:sz w:val="18"/>
                <w:szCs w:val="18"/>
                <w:lang w:val="en-US" w:eastAsia="en-US"/>
              </w:rPr>
            </w:pPr>
            <w:r w:rsidRPr="00193347">
              <w:rPr>
                <w:sz w:val="18"/>
                <w:szCs w:val="18"/>
                <w:lang w:val="en-US" w:eastAsia="en-US"/>
              </w:rPr>
              <w:t>63.117</w:t>
            </w:r>
          </w:p>
        </w:tc>
        <w:tc>
          <w:tcPr>
            <w:tcW w:w="1660" w:type="dxa"/>
            <w:tcBorders>
              <w:top w:val="nil"/>
              <w:left w:val="nil"/>
              <w:bottom w:val="single" w:sz="4" w:space="0" w:color="auto"/>
              <w:right w:val="single" w:sz="4" w:space="0" w:color="auto"/>
            </w:tcBorders>
            <w:shd w:val="clear" w:color="auto" w:fill="auto"/>
            <w:noWrap/>
            <w:vAlign w:val="center"/>
            <w:hideMark/>
          </w:tcPr>
          <w:p w14:paraId="185136FB" w14:textId="77777777" w:rsidR="00193347" w:rsidRPr="00193347" w:rsidRDefault="00193347" w:rsidP="00193347">
            <w:pPr>
              <w:jc w:val="right"/>
              <w:rPr>
                <w:sz w:val="18"/>
                <w:szCs w:val="18"/>
                <w:lang w:val="en-US" w:eastAsia="en-US"/>
              </w:rPr>
            </w:pPr>
            <w:r w:rsidRPr="00193347">
              <w:rPr>
                <w:sz w:val="18"/>
                <w:szCs w:val="18"/>
                <w:lang w:val="en-US" w:eastAsia="en-US"/>
              </w:rPr>
              <w:t xml:space="preserve">65.340    </w:t>
            </w:r>
          </w:p>
        </w:tc>
        <w:tc>
          <w:tcPr>
            <w:tcW w:w="1086" w:type="dxa"/>
            <w:tcBorders>
              <w:top w:val="nil"/>
              <w:left w:val="nil"/>
              <w:bottom w:val="single" w:sz="4" w:space="0" w:color="auto"/>
              <w:right w:val="single" w:sz="4" w:space="0" w:color="auto"/>
            </w:tcBorders>
            <w:shd w:val="clear" w:color="auto" w:fill="auto"/>
            <w:noWrap/>
            <w:vAlign w:val="center"/>
            <w:hideMark/>
          </w:tcPr>
          <w:p w14:paraId="7EB6EA59" w14:textId="77777777" w:rsidR="00193347" w:rsidRPr="00193347" w:rsidRDefault="00193347" w:rsidP="00193347">
            <w:pPr>
              <w:jc w:val="right"/>
              <w:rPr>
                <w:sz w:val="18"/>
                <w:szCs w:val="18"/>
                <w:lang w:val="en-US" w:eastAsia="en-US"/>
              </w:rPr>
            </w:pPr>
            <w:r w:rsidRPr="00193347">
              <w:rPr>
                <w:sz w:val="18"/>
                <w:szCs w:val="18"/>
                <w:lang w:val="en-US" w:eastAsia="en-US"/>
              </w:rPr>
              <w:t>64.238</w:t>
            </w:r>
          </w:p>
        </w:tc>
        <w:tc>
          <w:tcPr>
            <w:tcW w:w="856" w:type="dxa"/>
            <w:tcBorders>
              <w:top w:val="nil"/>
              <w:left w:val="nil"/>
              <w:bottom w:val="single" w:sz="4" w:space="0" w:color="auto"/>
              <w:right w:val="single" w:sz="4" w:space="0" w:color="auto"/>
            </w:tcBorders>
            <w:shd w:val="clear" w:color="auto" w:fill="auto"/>
            <w:noWrap/>
            <w:vAlign w:val="center"/>
            <w:hideMark/>
          </w:tcPr>
          <w:p w14:paraId="4A495281" w14:textId="77777777" w:rsidR="00193347" w:rsidRPr="00193347" w:rsidRDefault="00193347" w:rsidP="00193347">
            <w:pPr>
              <w:jc w:val="center"/>
              <w:rPr>
                <w:sz w:val="18"/>
                <w:szCs w:val="18"/>
                <w:lang w:val="en-US" w:eastAsia="en-US"/>
              </w:rPr>
            </w:pPr>
            <w:r w:rsidRPr="00193347">
              <w:rPr>
                <w:sz w:val="18"/>
                <w:szCs w:val="18"/>
                <w:lang w:val="en-US" w:eastAsia="en-US"/>
              </w:rPr>
              <w:t>102</w:t>
            </w:r>
          </w:p>
        </w:tc>
        <w:tc>
          <w:tcPr>
            <w:tcW w:w="867" w:type="dxa"/>
            <w:tcBorders>
              <w:top w:val="nil"/>
              <w:left w:val="nil"/>
              <w:bottom w:val="single" w:sz="4" w:space="0" w:color="auto"/>
              <w:right w:val="single" w:sz="8" w:space="0" w:color="auto"/>
            </w:tcBorders>
            <w:shd w:val="clear" w:color="auto" w:fill="auto"/>
            <w:noWrap/>
            <w:vAlign w:val="center"/>
            <w:hideMark/>
          </w:tcPr>
          <w:p w14:paraId="79EEEBF6" w14:textId="77777777" w:rsidR="00193347" w:rsidRPr="00193347" w:rsidRDefault="00193347" w:rsidP="00193347">
            <w:pPr>
              <w:jc w:val="center"/>
              <w:rPr>
                <w:sz w:val="18"/>
                <w:szCs w:val="18"/>
                <w:lang w:val="en-US" w:eastAsia="en-US"/>
              </w:rPr>
            </w:pPr>
            <w:r w:rsidRPr="00193347">
              <w:rPr>
                <w:sz w:val="18"/>
                <w:szCs w:val="18"/>
                <w:lang w:val="en-US" w:eastAsia="en-US"/>
              </w:rPr>
              <w:t>98</w:t>
            </w:r>
          </w:p>
        </w:tc>
      </w:tr>
      <w:tr w:rsidR="00193347" w:rsidRPr="00193347" w14:paraId="163EDBD3" w14:textId="77777777" w:rsidTr="00193347">
        <w:trPr>
          <w:trHeight w:val="240"/>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579C64CA" w14:textId="77777777" w:rsidR="00193347" w:rsidRPr="00193347" w:rsidRDefault="00193347" w:rsidP="00193347">
            <w:pPr>
              <w:jc w:val="center"/>
              <w:rPr>
                <w:sz w:val="16"/>
                <w:szCs w:val="16"/>
                <w:lang w:val="en-US" w:eastAsia="en-US"/>
              </w:rPr>
            </w:pPr>
            <w:r w:rsidRPr="00193347">
              <w:rPr>
                <w:sz w:val="16"/>
                <w:szCs w:val="16"/>
                <w:lang w:val="en-US" w:eastAsia="en-US"/>
              </w:rPr>
              <w:t>-</w:t>
            </w:r>
          </w:p>
        </w:tc>
        <w:tc>
          <w:tcPr>
            <w:tcW w:w="4945" w:type="dxa"/>
            <w:tcBorders>
              <w:top w:val="nil"/>
              <w:left w:val="nil"/>
              <w:bottom w:val="single" w:sz="8" w:space="0" w:color="auto"/>
              <w:right w:val="single" w:sz="4" w:space="0" w:color="auto"/>
            </w:tcBorders>
            <w:shd w:val="clear" w:color="auto" w:fill="auto"/>
            <w:noWrap/>
            <w:vAlign w:val="center"/>
            <w:hideMark/>
          </w:tcPr>
          <w:p w14:paraId="25D374A6" w14:textId="77777777" w:rsidR="00193347" w:rsidRPr="00193347" w:rsidRDefault="00193347" w:rsidP="00193347">
            <w:pPr>
              <w:rPr>
                <w:sz w:val="18"/>
                <w:szCs w:val="18"/>
                <w:lang w:val="en-US" w:eastAsia="en-US"/>
              </w:rPr>
            </w:pPr>
            <w:r w:rsidRPr="00193347">
              <w:rPr>
                <w:sz w:val="18"/>
                <w:szCs w:val="18"/>
                <w:lang w:val="en-US" w:eastAsia="en-US"/>
              </w:rPr>
              <w:t xml:space="preserve">Допринос за солидатрност на терет послодавца </w:t>
            </w:r>
          </w:p>
        </w:tc>
        <w:tc>
          <w:tcPr>
            <w:tcW w:w="992" w:type="dxa"/>
            <w:tcBorders>
              <w:top w:val="nil"/>
              <w:left w:val="nil"/>
              <w:bottom w:val="single" w:sz="8" w:space="0" w:color="auto"/>
              <w:right w:val="single" w:sz="4" w:space="0" w:color="auto"/>
            </w:tcBorders>
            <w:shd w:val="clear" w:color="auto" w:fill="auto"/>
            <w:noWrap/>
            <w:vAlign w:val="center"/>
            <w:hideMark/>
          </w:tcPr>
          <w:p w14:paraId="3C2EC0EC" w14:textId="58270845"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1660" w:type="dxa"/>
            <w:tcBorders>
              <w:top w:val="nil"/>
              <w:left w:val="nil"/>
              <w:bottom w:val="single" w:sz="8" w:space="0" w:color="auto"/>
              <w:right w:val="single" w:sz="4" w:space="0" w:color="auto"/>
            </w:tcBorders>
            <w:shd w:val="clear" w:color="auto" w:fill="auto"/>
            <w:noWrap/>
            <w:vAlign w:val="center"/>
            <w:hideMark/>
          </w:tcPr>
          <w:p w14:paraId="68ABF58C" w14:textId="77777777" w:rsidR="00193347" w:rsidRPr="00193347" w:rsidRDefault="00193347" w:rsidP="00193347">
            <w:pPr>
              <w:jc w:val="right"/>
              <w:rPr>
                <w:sz w:val="18"/>
                <w:szCs w:val="18"/>
                <w:lang w:val="en-US" w:eastAsia="en-US"/>
              </w:rPr>
            </w:pPr>
            <w:r w:rsidRPr="00193347">
              <w:rPr>
                <w:sz w:val="18"/>
                <w:szCs w:val="18"/>
                <w:lang w:val="en-US" w:eastAsia="en-US"/>
              </w:rPr>
              <w:t xml:space="preserve">5.000    </w:t>
            </w:r>
          </w:p>
        </w:tc>
        <w:tc>
          <w:tcPr>
            <w:tcW w:w="1086" w:type="dxa"/>
            <w:tcBorders>
              <w:top w:val="nil"/>
              <w:left w:val="nil"/>
              <w:bottom w:val="single" w:sz="8" w:space="0" w:color="auto"/>
              <w:right w:val="single" w:sz="4" w:space="0" w:color="auto"/>
            </w:tcBorders>
            <w:shd w:val="clear" w:color="auto" w:fill="auto"/>
            <w:noWrap/>
            <w:vAlign w:val="center"/>
            <w:hideMark/>
          </w:tcPr>
          <w:p w14:paraId="27F7F791" w14:textId="25116B9D" w:rsidR="00193347" w:rsidRPr="00193347" w:rsidRDefault="00193347" w:rsidP="00193347">
            <w:pPr>
              <w:jc w:val="right"/>
              <w:rPr>
                <w:sz w:val="18"/>
                <w:szCs w:val="18"/>
                <w:lang w:val="sr-Cyrl-RS" w:eastAsia="en-US"/>
              </w:rPr>
            </w:pPr>
            <w:r w:rsidRPr="00193347">
              <w:rPr>
                <w:sz w:val="18"/>
                <w:szCs w:val="18"/>
                <w:lang w:val="en-US" w:eastAsia="en-US"/>
              </w:rPr>
              <w:t> </w:t>
            </w:r>
            <w:r>
              <w:rPr>
                <w:sz w:val="18"/>
                <w:szCs w:val="18"/>
                <w:lang w:val="sr-Cyrl-RS" w:eastAsia="en-US"/>
              </w:rPr>
              <w:t>0</w:t>
            </w:r>
          </w:p>
        </w:tc>
        <w:tc>
          <w:tcPr>
            <w:tcW w:w="856" w:type="dxa"/>
            <w:tcBorders>
              <w:top w:val="nil"/>
              <w:left w:val="nil"/>
              <w:bottom w:val="single" w:sz="8" w:space="0" w:color="auto"/>
              <w:right w:val="single" w:sz="4" w:space="0" w:color="auto"/>
            </w:tcBorders>
            <w:shd w:val="clear" w:color="auto" w:fill="auto"/>
            <w:noWrap/>
            <w:vAlign w:val="center"/>
            <w:hideMark/>
          </w:tcPr>
          <w:p w14:paraId="6EE14B3E" w14:textId="3663409F" w:rsidR="00193347" w:rsidRPr="00193347" w:rsidRDefault="00193347" w:rsidP="00193347">
            <w:pPr>
              <w:jc w:val="center"/>
              <w:rPr>
                <w:sz w:val="18"/>
                <w:szCs w:val="18"/>
                <w:lang w:val="sr-Cyrl-RS" w:eastAsia="en-US"/>
              </w:rPr>
            </w:pPr>
            <w:r>
              <w:rPr>
                <w:sz w:val="18"/>
                <w:szCs w:val="18"/>
                <w:lang w:val="sr-Cyrl-RS" w:eastAsia="en-US"/>
              </w:rPr>
              <w:t>0</w:t>
            </w:r>
          </w:p>
        </w:tc>
        <w:tc>
          <w:tcPr>
            <w:tcW w:w="867" w:type="dxa"/>
            <w:tcBorders>
              <w:top w:val="nil"/>
              <w:left w:val="nil"/>
              <w:bottom w:val="single" w:sz="8" w:space="0" w:color="auto"/>
              <w:right w:val="single" w:sz="8" w:space="0" w:color="auto"/>
            </w:tcBorders>
            <w:shd w:val="clear" w:color="auto" w:fill="auto"/>
            <w:noWrap/>
            <w:vAlign w:val="center"/>
            <w:hideMark/>
          </w:tcPr>
          <w:p w14:paraId="541073FF" w14:textId="77777777" w:rsidR="00193347" w:rsidRPr="00193347" w:rsidRDefault="00193347" w:rsidP="00193347">
            <w:pPr>
              <w:jc w:val="center"/>
              <w:rPr>
                <w:sz w:val="18"/>
                <w:szCs w:val="18"/>
                <w:lang w:val="en-US" w:eastAsia="en-US"/>
              </w:rPr>
            </w:pPr>
            <w:r w:rsidRPr="00193347">
              <w:rPr>
                <w:sz w:val="18"/>
                <w:szCs w:val="18"/>
                <w:lang w:val="en-US" w:eastAsia="en-US"/>
              </w:rPr>
              <w:t>0</w:t>
            </w:r>
          </w:p>
        </w:tc>
      </w:tr>
    </w:tbl>
    <w:p w14:paraId="36B163ED" w14:textId="2714EF8F" w:rsidR="008A7C69" w:rsidRPr="00193347" w:rsidRDefault="008A7C69" w:rsidP="008A7C69">
      <w:pPr>
        <w:tabs>
          <w:tab w:val="center" w:pos="4584"/>
          <w:tab w:val="left" w:pos="6990"/>
        </w:tabs>
        <w:rPr>
          <w:b/>
          <w:i/>
          <w:sz w:val="20"/>
          <w:szCs w:val="20"/>
          <w:lang w:eastAsia="en-US"/>
        </w:rPr>
      </w:pPr>
      <w:r w:rsidRPr="00A4357F">
        <w:rPr>
          <w:b/>
          <w:i/>
          <w:color w:val="FF0000"/>
          <w:sz w:val="20"/>
          <w:szCs w:val="20"/>
          <w:lang w:eastAsia="en-US"/>
        </w:rPr>
        <w:tab/>
      </w:r>
      <w:r w:rsidR="007D2BBF" w:rsidRPr="00193347">
        <w:rPr>
          <w:b/>
          <w:i/>
          <w:sz w:val="20"/>
          <w:szCs w:val="20"/>
          <w:lang w:eastAsia="en-US"/>
        </w:rPr>
        <w:t>Табела 71</w:t>
      </w:r>
      <w:r w:rsidRPr="00193347">
        <w:rPr>
          <w:b/>
          <w:i/>
          <w:sz w:val="20"/>
          <w:szCs w:val="20"/>
          <w:lang w:eastAsia="en-US"/>
        </w:rPr>
        <w:t>. Структура трошкова доприноса</w:t>
      </w:r>
      <w:r w:rsidRPr="00193347">
        <w:rPr>
          <w:b/>
          <w:i/>
          <w:sz w:val="20"/>
          <w:szCs w:val="20"/>
          <w:lang w:eastAsia="en-US"/>
        </w:rPr>
        <w:tab/>
      </w:r>
    </w:p>
    <w:p w14:paraId="4D58A602" w14:textId="055EF95F" w:rsidR="00A233F2" w:rsidRPr="00A4357F" w:rsidRDefault="00A233F2" w:rsidP="008A7C69">
      <w:pPr>
        <w:tabs>
          <w:tab w:val="center" w:pos="4584"/>
          <w:tab w:val="left" w:pos="6990"/>
        </w:tabs>
        <w:rPr>
          <w:b/>
          <w:i/>
          <w:color w:val="FF0000"/>
          <w:sz w:val="20"/>
          <w:szCs w:val="20"/>
          <w:lang w:eastAsia="en-US"/>
        </w:rPr>
      </w:pPr>
    </w:p>
    <w:p w14:paraId="279173FA" w14:textId="27D6F80A" w:rsidR="00A233F2" w:rsidRPr="00A4357F" w:rsidRDefault="00A233F2" w:rsidP="008A7C69">
      <w:pPr>
        <w:tabs>
          <w:tab w:val="center" w:pos="4584"/>
          <w:tab w:val="left" w:pos="6990"/>
        </w:tabs>
        <w:rPr>
          <w:b/>
          <w:i/>
          <w:color w:val="FF0000"/>
          <w:sz w:val="20"/>
          <w:szCs w:val="20"/>
          <w:lang w:eastAsia="en-US"/>
        </w:rPr>
      </w:pPr>
    </w:p>
    <w:p w14:paraId="7CF64EDA" w14:textId="4E61C0DB" w:rsidR="00A233F2" w:rsidRPr="00A4357F" w:rsidRDefault="00A233F2" w:rsidP="008A7C69">
      <w:pPr>
        <w:tabs>
          <w:tab w:val="center" w:pos="4584"/>
          <w:tab w:val="left" w:pos="6990"/>
        </w:tabs>
        <w:rPr>
          <w:b/>
          <w:i/>
          <w:color w:val="FF0000"/>
          <w:sz w:val="20"/>
          <w:szCs w:val="20"/>
          <w:lang w:eastAsia="en-US"/>
        </w:rPr>
      </w:pPr>
    </w:p>
    <w:p w14:paraId="173082EE" w14:textId="170D3426" w:rsidR="00A233F2" w:rsidRPr="00A4357F" w:rsidRDefault="00A233F2" w:rsidP="008A7C69">
      <w:pPr>
        <w:tabs>
          <w:tab w:val="center" w:pos="4584"/>
          <w:tab w:val="left" w:pos="6990"/>
        </w:tabs>
        <w:rPr>
          <w:b/>
          <w:i/>
          <w:color w:val="FF0000"/>
          <w:sz w:val="20"/>
          <w:szCs w:val="20"/>
          <w:lang w:eastAsia="en-US"/>
        </w:rPr>
      </w:pPr>
    </w:p>
    <w:p w14:paraId="7096515F" w14:textId="5E4AE1D2" w:rsidR="00A233F2" w:rsidRPr="00A4357F" w:rsidRDefault="00A233F2" w:rsidP="008A7C69">
      <w:pPr>
        <w:tabs>
          <w:tab w:val="center" w:pos="4584"/>
          <w:tab w:val="left" w:pos="6990"/>
        </w:tabs>
        <w:rPr>
          <w:b/>
          <w:i/>
          <w:color w:val="FF0000"/>
          <w:sz w:val="20"/>
          <w:szCs w:val="20"/>
          <w:lang w:eastAsia="en-US"/>
        </w:rPr>
      </w:pPr>
    </w:p>
    <w:p w14:paraId="79C60D2D" w14:textId="2FC30A1D" w:rsidR="00A233F2" w:rsidRPr="00A4357F" w:rsidRDefault="00A233F2" w:rsidP="008A7C69">
      <w:pPr>
        <w:tabs>
          <w:tab w:val="center" w:pos="4584"/>
          <w:tab w:val="left" w:pos="6990"/>
        </w:tabs>
        <w:rPr>
          <w:b/>
          <w:i/>
          <w:color w:val="FF0000"/>
          <w:sz w:val="20"/>
          <w:szCs w:val="20"/>
          <w:lang w:eastAsia="en-US"/>
        </w:rPr>
      </w:pPr>
    </w:p>
    <w:p w14:paraId="6867C96F" w14:textId="28C51913" w:rsidR="00A233F2" w:rsidRPr="00A4357F" w:rsidRDefault="00A233F2" w:rsidP="008A7C69">
      <w:pPr>
        <w:tabs>
          <w:tab w:val="center" w:pos="4584"/>
          <w:tab w:val="left" w:pos="6990"/>
        </w:tabs>
        <w:rPr>
          <w:b/>
          <w:i/>
          <w:color w:val="FF0000"/>
          <w:sz w:val="20"/>
          <w:szCs w:val="20"/>
          <w:lang w:eastAsia="en-US"/>
        </w:rPr>
      </w:pPr>
    </w:p>
    <w:p w14:paraId="2C5FB2FD" w14:textId="13CCD79B" w:rsidR="00A233F2" w:rsidRPr="00A4357F" w:rsidRDefault="00A233F2" w:rsidP="008A7C69">
      <w:pPr>
        <w:tabs>
          <w:tab w:val="center" w:pos="4584"/>
          <w:tab w:val="left" w:pos="6990"/>
        </w:tabs>
        <w:rPr>
          <w:b/>
          <w:i/>
          <w:color w:val="FF0000"/>
          <w:sz w:val="20"/>
          <w:szCs w:val="20"/>
          <w:lang w:eastAsia="en-US"/>
        </w:rPr>
      </w:pPr>
    </w:p>
    <w:p w14:paraId="3478245C" w14:textId="06C88581" w:rsidR="00A233F2" w:rsidRPr="00A4357F" w:rsidRDefault="00A233F2" w:rsidP="008A7C69">
      <w:pPr>
        <w:tabs>
          <w:tab w:val="center" w:pos="4584"/>
          <w:tab w:val="left" w:pos="6990"/>
        </w:tabs>
        <w:rPr>
          <w:b/>
          <w:i/>
          <w:color w:val="FF0000"/>
          <w:sz w:val="20"/>
          <w:szCs w:val="20"/>
          <w:lang w:eastAsia="en-US"/>
        </w:rPr>
      </w:pPr>
    </w:p>
    <w:p w14:paraId="55B65597" w14:textId="18E79464" w:rsidR="00A233F2" w:rsidRPr="00A4357F" w:rsidRDefault="00A233F2" w:rsidP="008A7C69">
      <w:pPr>
        <w:tabs>
          <w:tab w:val="center" w:pos="4584"/>
          <w:tab w:val="left" w:pos="6990"/>
        </w:tabs>
        <w:rPr>
          <w:b/>
          <w:i/>
          <w:color w:val="FF0000"/>
          <w:sz w:val="20"/>
          <w:szCs w:val="20"/>
          <w:lang w:eastAsia="en-US"/>
        </w:rPr>
      </w:pPr>
    </w:p>
    <w:p w14:paraId="07347A40" w14:textId="31C284F1" w:rsidR="00A233F2" w:rsidRPr="00A4357F" w:rsidRDefault="00A233F2" w:rsidP="008A7C69">
      <w:pPr>
        <w:tabs>
          <w:tab w:val="center" w:pos="4584"/>
          <w:tab w:val="left" w:pos="6990"/>
        </w:tabs>
        <w:rPr>
          <w:b/>
          <w:i/>
          <w:color w:val="FF0000"/>
          <w:sz w:val="20"/>
          <w:szCs w:val="20"/>
          <w:lang w:eastAsia="en-US"/>
        </w:rPr>
      </w:pPr>
    </w:p>
    <w:p w14:paraId="0E72E1E1" w14:textId="73C5E103" w:rsidR="00A233F2" w:rsidRDefault="00A233F2" w:rsidP="008A7C69">
      <w:pPr>
        <w:tabs>
          <w:tab w:val="center" w:pos="4584"/>
          <w:tab w:val="left" w:pos="6990"/>
        </w:tabs>
        <w:rPr>
          <w:b/>
          <w:i/>
          <w:color w:val="FF0000"/>
          <w:sz w:val="20"/>
          <w:szCs w:val="20"/>
          <w:lang w:eastAsia="en-US"/>
        </w:rPr>
      </w:pPr>
    </w:p>
    <w:p w14:paraId="095631B8" w14:textId="3A861C6B" w:rsidR="00193347" w:rsidRDefault="00193347" w:rsidP="008A7C69">
      <w:pPr>
        <w:tabs>
          <w:tab w:val="center" w:pos="4584"/>
          <w:tab w:val="left" w:pos="6990"/>
        </w:tabs>
        <w:rPr>
          <w:b/>
          <w:i/>
          <w:color w:val="FF0000"/>
          <w:sz w:val="20"/>
          <w:szCs w:val="20"/>
          <w:lang w:eastAsia="en-US"/>
        </w:rPr>
      </w:pPr>
    </w:p>
    <w:p w14:paraId="45FD0DE3" w14:textId="7911C91F" w:rsidR="00193347" w:rsidRDefault="00193347" w:rsidP="008A7C69">
      <w:pPr>
        <w:tabs>
          <w:tab w:val="center" w:pos="4584"/>
          <w:tab w:val="left" w:pos="6990"/>
        </w:tabs>
        <w:rPr>
          <w:b/>
          <w:i/>
          <w:color w:val="FF0000"/>
          <w:sz w:val="20"/>
          <w:szCs w:val="20"/>
          <w:lang w:eastAsia="en-US"/>
        </w:rPr>
      </w:pPr>
    </w:p>
    <w:p w14:paraId="3A5DA3B9" w14:textId="77777777" w:rsidR="00193347" w:rsidRPr="00A4357F" w:rsidRDefault="00193347" w:rsidP="008A7C69">
      <w:pPr>
        <w:tabs>
          <w:tab w:val="center" w:pos="4584"/>
          <w:tab w:val="left" w:pos="6990"/>
        </w:tabs>
        <w:rPr>
          <w:b/>
          <w:i/>
          <w:color w:val="FF0000"/>
          <w:sz w:val="20"/>
          <w:szCs w:val="20"/>
          <w:lang w:eastAsia="en-US"/>
        </w:rPr>
      </w:pPr>
    </w:p>
    <w:p w14:paraId="67279C2E" w14:textId="77777777" w:rsidR="00A233F2" w:rsidRPr="00A4357F" w:rsidRDefault="00A233F2" w:rsidP="008A7C69">
      <w:pPr>
        <w:tabs>
          <w:tab w:val="center" w:pos="4584"/>
          <w:tab w:val="left" w:pos="6990"/>
        </w:tabs>
        <w:rPr>
          <w:b/>
          <w:i/>
          <w:color w:val="FF0000"/>
          <w:sz w:val="20"/>
          <w:szCs w:val="20"/>
          <w:lang w:eastAsia="en-US"/>
        </w:rPr>
      </w:pPr>
    </w:p>
    <w:p w14:paraId="4E53596F" w14:textId="77777777" w:rsidR="00885975" w:rsidRPr="00A4357F" w:rsidRDefault="00885975" w:rsidP="00F6330C">
      <w:pPr>
        <w:jc w:val="both"/>
        <w:rPr>
          <w:color w:val="FF0000"/>
          <w:lang w:val="sr-Cyrl-BA" w:eastAsia="sr-Latn-BA"/>
        </w:rPr>
      </w:pPr>
    </w:p>
    <w:p w14:paraId="14F40682" w14:textId="5D87675E" w:rsidR="00A233F2" w:rsidRPr="00B73937" w:rsidRDefault="00193347" w:rsidP="00A233F2">
      <w:pPr>
        <w:ind w:left="-510" w:right="-510"/>
        <w:jc w:val="both"/>
        <w:rPr>
          <w:lang w:val="sr-Cyrl-RS"/>
        </w:rPr>
      </w:pPr>
      <w:r w:rsidRPr="00B73937">
        <w:rPr>
          <w:lang w:val="sr-Cyrl-RS"/>
        </w:rPr>
        <w:t>Финансијски расходи у 2023</w:t>
      </w:r>
      <w:r w:rsidR="00211D74" w:rsidRPr="00B73937">
        <w:rPr>
          <w:lang w:val="sr-Cyrl-RS"/>
        </w:rPr>
        <w:t xml:space="preserve">. години износили су </w:t>
      </w:r>
      <w:r w:rsidRPr="00B73937">
        <w:rPr>
          <w:lang w:val="sr-Cyrl-RS"/>
        </w:rPr>
        <w:t>752.221 КМ док су у 2022</w:t>
      </w:r>
      <w:r w:rsidR="00211D74" w:rsidRPr="00B73937">
        <w:rPr>
          <w:lang w:val="sr-Cyrl-RS"/>
        </w:rPr>
        <w:t xml:space="preserve">. години износили </w:t>
      </w:r>
      <w:r w:rsidRPr="00B73937">
        <w:rPr>
          <w:lang w:val="sr-Cyrl-RS"/>
        </w:rPr>
        <w:t>66.292</w:t>
      </w:r>
      <w:r w:rsidR="00211D74" w:rsidRPr="00B73937">
        <w:rPr>
          <w:lang w:val="sr-Cyrl-RS"/>
        </w:rPr>
        <w:t xml:space="preserve"> КМ. </w:t>
      </w:r>
    </w:p>
    <w:p w14:paraId="7AE192B3" w14:textId="71E7DB86" w:rsidR="00A233F2" w:rsidRPr="00B73937" w:rsidRDefault="005F4783" w:rsidP="00B73937">
      <w:pPr>
        <w:ind w:left="-510" w:right="-510"/>
        <w:jc w:val="both"/>
        <w:rPr>
          <w:lang w:val="sr-Cyrl-BA" w:eastAsia="hr-HR"/>
        </w:rPr>
      </w:pPr>
      <w:r w:rsidRPr="00B73937">
        <w:rPr>
          <w:lang w:val="sr-Cyrl-BA" w:eastAsia="hr-HR"/>
        </w:rPr>
        <w:t>Расходи кам</w:t>
      </w:r>
      <w:r w:rsidR="00B73937" w:rsidRPr="00B73937">
        <w:rPr>
          <w:lang w:val="sr-Cyrl-BA" w:eastAsia="hr-HR"/>
        </w:rPr>
        <w:t>ата повећани су у износу од 685.</w:t>
      </w:r>
      <w:r w:rsidRPr="00B73937">
        <w:rPr>
          <w:lang w:val="sr-Cyrl-BA" w:eastAsia="hr-HR"/>
        </w:rPr>
        <w:t>929 КМ, најзначајније повећање односи се на расходе кам</w:t>
      </w:r>
      <w:r w:rsidR="00B73937" w:rsidRPr="00B73937">
        <w:rPr>
          <w:lang w:val="sr-Cyrl-BA" w:eastAsia="hr-HR"/>
        </w:rPr>
        <w:t>а</w:t>
      </w:r>
      <w:r w:rsidRPr="00B73937">
        <w:rPr>
          <w:lang w:val="sr-Cyrl-BA" w:eastAsia="hr-HR"/>
        </w:rPr>
        <w:t xml:space="preserve">та по основу пресуде Окружног Суда у Добоју број 85 0 </w:t>
      </w:r>
      <w:r w:rsidRPr="00B73937">
        <w:rPr>
          <w:lang w:eastAsia="hr-HR"/>
        </w:rPr>
        <w:t>Rs</w:t>
      </w:r>
      <w:r w:rsidRPr="00B73937">
        <w:rPr>
          <w:lang w:val="sr-Cyrl-BA" w:eastAsia="hr-HR"/>
        </w:rPr>
        <w:t xml:space="preserve"> </w:t>
      </w:r>
      <w:r w:rsidRPr="00B73937">
        <w:rPr>
          <w:lang w:eastAsia="hr-HR"/>
        </w:rPr>
        <w:t>034035 Rs</w:t>
      </w:r>
      <w:r w:rsidRPr="00B73937">
        <w:rPr>
          <w:lang w:val="sr-Latn-BA" w:eastAsia="hr-HR"/>
        </w:rPr>
        <w:t xml:space="preserve">ž 23 </w:t>
      </w:r>
      <w:r w:rsidRPr="00B73937">
        <w:rPr>
          <w:lang w:val="sr-Cyrl-BA" w:eastAsia="hr-HR"/>
        </w:rPr>
        <w:t xml:space="preserve">од </w:t>
      </w:r>
      <w:r w:rsidR="00B73937" w:rsidRPr="00B73937">
        <w:rPr>
          <w:lang w:val="sr-Cyrl-BA" w:eastAsia="hr-HR"/>
        </w:rPr>
        <w:t xml:space="preserve">            </w:t>
      </w:r>
      <w:r w:rsidRPr="00B73937">
        <w:rPr>
          <w:lang w:val="sr-Cyrl-BA" w:eastAsia="hr-HR"/>
        </w:rPr>
        <w:t>14.11.2023.</w:t>
      </w:r>
      <w:r w:rsidR="00B73937" w:rsidRPr="00B73937">
        <w:rPr>
          <w:lang w:val="sr-Cyrl-BA" w:eastAsia="hr-HR"/>
        </w:rPr>
        <w:t xml:space="preserve"> </w:t>
      </w:r>
      <w:r w:rsidRPr="00B73937">
        <w:rPr>
          <w:lang w:val="sr-Cyrl-BA" w:eastAsia="hr-HR"/>
        </w:rPr>
        <w:t>године  на износ од 525.762 КМ.</w:t>
      </w:r>
    </w:p>
    <w:p w14:paraId="044993DA" w14:textId="5579FD07" w:rsidR="008A7C69" w:rsidRPr="00B73937" w:rsidRDefault="008A7C69" w:rsidP="00A233F2">
      <w:pPr>
        <w:jc w:val="right"/>
        <w:rPr>
          <w:sz w:val="20"/>
          <w:szCs w:val="20"/>
          <w:lang w:eastAsia="en-US"/>
        </w:rPr>
      </w:pPr>
      <w:r w:rsidRPr="00B73937">
        <w:rPr>
          <w:sz w:val="20"/>
          <w:szCs w:val="20"/>
          <w:lang w:eastAsia="en-US"/>
        </w:rPr>
        <w:t>(у КМ)</w:t>
      </w:r>
    </w:p>
    <w:tbl>
      <w:tblPr>
        <w:tblW w:w="11278" w:type="dxa"/>
        <w:jc w:val="center"/>
        <w:tblLook w:val="04A0" w:firstRow="1" w:lastRow="0" w:firstColumn="1" w:lastColumn="0" w:noHBand="0" w:noVBand="1"/>
      </w:tblPr>
      <w:tblGrid>
        <w:gridCol w:w="705"/>
        <w:gridCol w:w="4178"/>
        <w:gridCol w:w="1275"/>
        <w:gridCol w:w="1830"/>
        <w:gridCol w:w="1086"/>
        <w:gridCol w:w="1094"/>
        <w:gridCol w:w="1110"/>
      </w:tblGrid>
      <w:tr w:rsidR="00B73937" w:rsidRPr="00B73937" w14:paraId="0E39E36B" w14:textId="77777777" w:rsidTr="00B73937">
        <w:trPr>
          <w:trHeight w:val="249"/>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6A5E08CE" w14:textId="77777777" w:rsidR="00B73937" w:rsidRPr="00B73937" w:rsidRDefault="00B73937" w:rsidP="00B73937">
            <w:pPr>
              <w:jc w:val="center"/>
              <w:rPr>
                <w:b/>
                <w:bCs/>
                <w:sz w:val="18"/>
                <w:szCs w:val="18"/>
                <w:lang w:val="en-US" w:eastAsia="en-US"/>
              </w:rPr>
            </w:pPr>
            <w:r w:rsidRPr="00B73937">
              <w:rPr>
                <w:b/>
                <w:bCs/>
                <w:sz w:val="18"/>
                <w:szCs w:val="18"/>
                <w:lang w:val="en-US" w:eastAsia="en-US"/>
              </w:rPr>
              <w:t xml:space="preserve">Редни број </w:t>
            </w:r>
          </w:p>
        </w:tc>
        <w:tc>
          <w:tcPr>
            <w:tcW w:w="417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3484AE76" w14:textId="77777777" w:rsidR="00B73937" w:rsidRPr="00B73937" w:rsidRDefault="00B73937" w:rsidP="00B73937">
            <w:pPr>
              <w:jc w:val="center"/>
              <w:rPr>
                <w:b/>
                <w:bCs/>
                <w:sz w:val="18"/>
                <w:szCs w:val="18"/>
                <w:lang w:val="en-US" w:eastAsia="en-US"/>
              </w:rPr>
            </w:pPr>
            <w:r w:rsidRPr="00B73937">
              <w:rPr>
                <w:b/>
                <w:bCs/>
                <w:sz w:val="18"/>
                <w:szCs w:val="18"/>
                <w:lang w:val="en-US" w:eastAsia="en-US"/>
              </w:rPr>
              <w:t>Опис</w:t>
            </w:r>
          </w:p>
        </w:tc>
        <w:tc>
          <w:tcPr>
            <w:tcW w:w="1275" w:type="dxa"/>
            <w:tcBorders>
              <w:top w:val="single" w:sz="8" w:space="0" w:color="auto"/>
              <w:left w:val="nil"/>
              <w:bottom w:val="single" w:sz="4" w:space="0" w:color="auto"/>
              <w:right w:val="single" w:sz="4" w:space="0" w:color="auto"/>
            </w:tcBorders>
            <w:shd w:val="clear" w:color="000000" w:fill="BFBFBF"/>
            <w:noWrap/>
            <w:vAlign w:val="center"/>
            <w:hideMark/>
          </w:tcPr>
          <w:p w14:paraId="6125C6B9" w14:textId="77777777" w:rsidR="00B73937" w:rsidRPr="00B73937" w:rsidRDefault="00B73937" w:rsidP="00B73937">
            <w:pPr>
              <w:jc w:val="center"/>
              <w:rPr>
                <w:b/>
                <w:bCs/>
                <w:sz w:val="18"/>
                <w:szCs w:val="18"/>
                <w:lang w:val="en-US" w:eastAsia="en-US"/>
              </w:rPr>
            </w:pPr>
            <w:r w:rsidRPr="00B73937">
              <w:rPr>
                <w:b/>
                <w:bCs/>
                <w:sz w:val="18"/>
                <w:szCs w:val="18"/>
                <w:lang w:val="en-US" w:eastAsia="en-US"/>
              </w:rPr>
              <w:t>Остварено</w:t>
            </w:r>
          </w:p>
        </w:tc>
        <w:tc>
          <w:tcPr>
            <w:tcW w:w="1830" w:type="dxa"/>
            <w:tcBorders>
              <w:top w:val="single" w:sz="8" w:space="0" w:color="auto"/>
              <w:left w:val="nil"/>
              <w:bottom w:val="single" w:sz="4" w:space="0" w:color="auto"/>
              <w:right w:val="single" w:sz="4" w:space="0" w:color="auto"/>
            </w:tcBorders>
            <w:shd w:val="clear" w:color="000000" w:fill="BFBFBF"/>
            <w:noWrap/>
            <w:vAlign w:val="center"/>
            <w:hideMark/>
          </w:tcPr>
          <w:p w14:paraId="01458998" w14:textId="77777777" w:rsidR="00B73937" w:rsidRPr="00B73937" w:rsidRDefault="00B73937" w:rsidP="00B73937">
            <w:pPr>
              <w:jc w:val="center"/>
              <w:rPr>
                <w:b/>
                <w:bCs/>
                <w:sz w:val="18"/>
                <w:szCs w:val="18"/>
                <w:lang w:val="en-US" w:eastAsia="en-US"/>
              </w:rPr>
            </w:pPr>
            <w:r w:rsidRPr="00B73937">
              <w:rPr>
                <w:b/>
                <w:bCs/>
                <w:sz w:val="18"/>
                <w:szCs w:val="18"/>
                <w:lang w:val="en-US" w:eastAsia="en-US"/>
              </w:rPr>
              <w:t xml:space="preserve"> Ребаланс Плана</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63BC2C49" w14:textId="77777777" w:rsidR="00B73937" w:rsidRPr="00B73937" w:rsidRDefault="00B73937" w:rsidP="00B73937">
            <w:pPr>
              <w:jc w:val="center"/>
              <w:rPr>
                <w:b/>
                <w:bCs/>
                <w:sz w:val="18"/>
                <w:szCs w:val="18"/>
                <w:lang w:val="en-US" w:eastAsia="en-US"/>
              </w:rPr>
            </w:pPr>
            <w:r w:rsidRPr="00B73937">
              <w:rPr>
                <w:b/>
                <w:bCs/>
                <w:sz w:val="18"/>
                <w:szCs w:val="18"/>
                <w:lang w:val="en-US" w:eastAsia="en-US"/>
              </w:rPr>
              <w:t>Остварено</w:t>
            </w:r>
          </w:p>
        </w:tc>
        <w:tc>
          <w:tcPr>
            <w:tcW w:w="2204"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4FBE2D5" w14:textId="77777777" w:rsidR="00B73937" w:rsidRPr="00B73937" w:rsidRDefault="00B73937" w:rsidP="00B73937">
            <w:pPr>
              <w:jc w:val="center"/>
              <w:rPr>
                <w:b/>
                <w:bCs/>
                <w:sz w:val="12"/>
                <w:szCs w:val="12"/>
                <w:lang w:val="en-US" w:eastAsia="en-US"/>
              </w:rPr>
            </w:pPr>
            <w:r w:rsidRPr="00B73937">
              <w:rPr>
                <w:b/>
                <w:bCs/>
                <w:sz w:val="12"/>
                <w:szCs w:val="12"/>
                <w:lang w:val="en-US" w:eastAsia="en-US"/>
              </w:rPr>
              <w:t>Индекси</w:t>
            </w:r>
          </w:p>
        </w:tc>
      </w:tr>
      <w:tr w:rsidR="00B73937" w:rsidRPr="00B73937" w14:paraId="6B91AB52" w14:textId="77777777" w:rsidTr="00B73937">
        <w:trPr>
          <w:trHeight w:val="249"/>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5DD631C6" w14:textId="77777777" w:rsidR="00B73937" w:rsidRPr="00B73937" w:rsidRDefault="00B73937" w:rsidP="00B73937">
            <w:pPr>
              <w:rPr>
                <w:b/>
                <w:bCs/>
                <w:sz w:val="18"/>
                <w:szCs w:val="18"/>
                <w:lang w:val="en-US" w:eastAsia="en-US"/>
              </w:rPr>
            </w:pPr>
          </w:p>
        </w:tc>
        <w:tc>
          <w:tcPr>
            <w:tcW w:w="4178" w:type="dxa"/>
            <w:vMerge/>
            <w:tcBorders>
              <w:top w:val="single" w:sz="8" w:space="0" w:color="auto"/>
              <w:left w:val="single" w:sz="4" w:space="0" w:color="auto"/>
              <w:bottom w:val="single" w:sz="4" w:space="0" w:color="auto"/>
              <w:right w:val="single" w:sz="4" w:space="0" w:color="auto"/>
            </w:tcBorders>
            <w:vAlign w:val="center"/>
            <w:hideMark/>
          </w:tcPr>
          <w:p w14:paraId="7D4051B7" w14:textId="77777777" w:rsidR="00B73937" w:rsidRPr="00B73937" w:rsidRDefault="00B73937" w:rsidP="00B73937">
            <w:pPr>
              <w:rPr>
                <w:b/>
                <w:bCs/>
                <w:sz w:val="18"/>
                <w:szCs w:val="18"/>
                <w:lang w:val="en-US" w:eastAsia="en-US"/>
              </w:rPr>
            </w:pPr>
          </w:p>
        </w:tc>
        <w:tc>
          <w:tcPr>
            <w:tcW w:w="1275" w:type="dxa"/>
            <w:tcBorders>
              <w:top w:val="nil"/>
              <w:left w:val="nil"/>
              <w:bottom w:val="single" w:sz="4" w:space="0" w:color="auto"/>
              <w:right w:val="single" w:sz="4" w:space="0" w:color="auto"/>
            </w:tcBorders>
            <w:shd w:val="clear" w:color="000000" w:fill="BFBFBF"/>
            <w:noWrap/>
            <w:vAlign w:val="center"/>
            <w:hideMark/>
          </w:tcPr>
          <w:p w14:paraId="278BE30D" w14:textId="41718540" w:rsidR="00B73937" w:rsidRPr="00B73937" w:rsidRDefault="00B73937" w:rsidP="00B73937">
            <w:pPr>
              <w:jc w:val="center"/>
              <w:rPr>
                <w:b/>
                <w:bCs/>
                <w:sz w:val="18"/>
                <w:szCs w:val="18"/>
                <w:lang w:val="en-US" w:eastAsia="en-US"/>
              </w:rPr>
            </w:pPr>
            <w:r w:rsidRPr="00B73937">
              <w:rPr>
                <w:b/>
                <w:bCs/>
                <w:sz w:val="18"/>
                <w:szCs w:val="18"/>
                <w:lang w:val="en-US" w:eastAsia="en-US"/>
              </w:rPr>
              <w:t>2022.</w:t>
            </w:r>
          </w:p>
        </w:tc>
        <w:tc>
          <w:tcPr>
            <w:tcW w:w="1830" w:type="dxa"/>
            <w:tcBorders>
              <w:top w:val="nil"/>
              <w:left w:val="nil"/>
              <w:bottom w:val="single" w:sz="4" w:space="0" w:color="auto"/>
              <w:right w:val="single" w:sz="4" w:space="0" w:color="auto"/>
            </w:tcBorders>
            <w:shd w:val="clear" w:color="000000" w:fill="BFBFBF"/>
            <w:noWrap/>
            <w:vAlign w:val="center"/>
            <w:hideMark/>
          </w:tcPr>
          <w:p w14:paraId="3C923015" w14:textId="2F6EC811" w:rsidR="00B73937" w:rsidRPr="00B73937" w:rsidRDefault="00B73937" w:rsidP="00B73937">
            <w:pPr>
              <w:jc w:val="center"/>
              <w:rPr>
                <w:b/>
                <w:bCs/>
                <w:sz w:val="18"/>
                <w:szCs w:val="18"/>
                <w:lang w:val="en-US" w:eastAsia="en-US"/>
              </w:rPr>
            </w:pPr>
            <w:r w:rsidRPr="00B73937">
              <w:rPr>
                <w:b/>
                <w:bCs/>
                <w:sz w:val="18"/>
                <w:szCs w:val="18"/>
                <w:lang w:val="en-US" w:eastAsia="en-US"/>
              </w:rPr>
              <w:t>2023.</w:t>
            </w:r>
          </w:p>
        </w:tc>
        <w:tc>
          <w:tcPr>
            <w:tcW w:w="1086" w:type="dxa"/>
            <w:tcBorders>
              <w:top w:val="nil"/>
              <w:left w:val="nil"/>
              <w:bottom w:val="single" w:sz="4" w:space="0" w:color="auto"/>
              <w:right w:val="single" w:sz="4" w:space="0" w:color="auto"/>
            </w:tcBorders>
            <w:shd w:val="clear" w:color="000000" w:fill="BFBFBF"/>
            <w:noWrap/>
            <w:vAlign w:val="center"/>
            <w:hideMark/>
          </w:tcPr>
          <w:p w14:paraId="4F4B5E9C" w14:textId="7C4D1F93" w:rsidR="00B73937" w:rsidRPr="00B73937" w:rsidRDefault="00B73937" w:rsidP="00B73937">
            <w:pPr>
              <w:jc w:val="center"/>
              <w:rPr>
                <w:b/>
                <w:bCs/>
                <w:sz w:val="18"/>
                <w:szCs w:val="18"/>
                <w:lang w:val="en-US" w:eastAsia="en-US"/>
              </w:rPr>
            </w:pPr>
            <w:r w:rsidRPr="00B73937">
              <w:rPr>
                <w:b/>
                <w:bCs/>
                <w:sz w:val="18"/>
                <w:szCs w:val="18"/>
                <w:lang w:val="en-US" w:eastAsia="en-US"/>
              </w:rPr>
              <w:t>2023.</w:t>
            </w:r>
          </w:p>
        </w:tc>
        <w:tc>
          <w:tcPr>
            <w:tcW w:w="1094" w:type="dxa"/>
            <w:tcBorders>
              <w:top w:val="nil"/>
              <w:left w:val="nil"/>
              <w:bottom w:val="single" w:sz="4" w:space="0" w:color="auto"/>
              <w:right w:val="single" w:sz="4" w:space="0" w:color="auto"/>
            </w:tcBorders>
            <w:shd w:val="clear" w:color="000000" w:fill="BFBFBF"/>
            <w:noWrap/>
            <w:vAlign w:val="center"/>
            <w:hideMark/>
          </w:tcPr>
          <w:p w14:paraId="19795D5E" w14:textId="77777777" w:rsidR="00B73937" w:rsidRPr="00B73937" w:rsidRDefault="00B73937" w:rsidP="00B73937">
            <w:pPr>
              <w:jc w:val="center"/>
              <w:rPr>
                <w:sz w:val="12"/>
                <w:szCs w:val="12"/>
                <w:lang w:val="en-US" w:eastAsia="en-US"/>
              </w:rPr>
            </w:pPr>
            <w:r w:rsidRPr="00B73937">
              <w:rPr>
                <w:sz w:val="12"/>
                <w:szCs w:val="12"/>
                <w:lang w:val="en-US" w:eastAsia="en-US"/>
              </w:rPr>
              <w:t>(ос.23/ос.22)</w:t>
            </w:r>
          </w:p>
        </w:tc>
        <w:tc>
          <w:tcPr>
            <w:tcW w:w="1110" w:type="dxa"/>
            <w:tcBorders>
              <w:top w:val="nil"/>
              <w:left w:val="nil"/>
              <w:bottom w:val="single" w:sz="4" w:space="0" w:color="auto"/>
              <w:right w:val="single" w:sz="8" w:space="0" w:color="auto"/>
            </w:tcBorders>
            <w:shd w:val="clear" w:color="000000" w:fill="BFBFBF"/>
            <w:noWrap/>
            <w:vAlign w:val="center"/>
            <w:hideMark/>
          </w:tcPr>
          <w:p w14:paraId="5FFF98B1" w14:textId="77777777" w:rsidR="00B73937" w:rsidRPr="00B73937" w:rsidRDefault="00B73937" w:rsidP="00B73937">
            <w:pPr>
              <w:jc w:val="center"/>
              <w:rPr>
                <w:sz w:val="12"/>
                <w:szCs w:val="12"/>
                <w:lang w:val="en-US" w:eastAsia="en-US"/>
              </w:rPr>
            </w:pPr>
            <w:r w:rsidRPr="00B73937">
              <w:rPr>
                <w:sz w:val="12"/>
                <w:szCs w:val="12"/>
                <w:lang w:val="en-US" w:eastAsia="en-US"/>
              </w:rPr>
              <w:t>(ос.23/пл.23)</w:t>
            </w:r>
          </w:p>
        </w:tc>
      </w:tr>
      <w:tr w:rsidR="00B73937" w:rsidRPr="00B73937" w14:paraId="008D1F9F" w14:textId="77777777" w:rsidTr="00B73937">
        <w:trPr>
          <w:trHeight w:val="79"/>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4E664DA4" w14:textId="77777777" w:rsidR="00B73937" w:rsidRPr="00B73937" w:rsidRDefault="00B73937" w:rsidP="00B73937">
            <w:pPr>
              <w:jc w:val="center"/>
              <w:rPr>
                <w:i/>
                <w:iCs/>
                <w:sz w:val="12"/>
                <w:szCs w:val="12"/>
                <w:lang w:val="en-US" w:eastAsia="en-US"/>
              </w:rPr>
            </w:pPr>
            <w:r w:rsidRPr="00B73937">
              <w:rPr>
                <w:i/>
                <w:iCs/>
                <w:sz w:val="12"/>
                <w:szCs w:val="12"/>
                <w:lang w:val="en-US" w:eastAsia="en-US"/>
              </w:rPr>
              <w:t>1</w:t>
            </w:r>
          </w:p>
        </w:tc>
        <w:tc>
          <w:tcPr>
            <w:tcW w:w="4178" w:type="dxa"/>
            <w:tcBorders>
              <w:top w:val="nil"/>
              <w:left w:val="nil"/>
              <w:bottom w:val="double" w:sz="6" w:space="0" w:color="auto"/>
              <w:right w:val="single" w:sz="4" w:space="0" w:color="auto"/>
            </w:tcBorders>
            <w:shd w:val="clear" w:color="000000" w:fill="FFFFFF"/>
            <w:noWrap/>
            <w:vAlign w:val="center"/>
            <w:hideMark/>
          </w:tcPr>
          <w:p w14:paraId="45BD794D" w14:textId="77777777" w:rsidR="00B73937" w:rsidRPr="00B73937" w:rsidRDefault="00B73937" w:rsidP="00B73937">
            <w:pPr>
              <w:jc w:val="center"/>
              <w:rPr>
                <w:i/>
                <w:iCs/>
                <w:sz w:val="12"/>
                <w:szCs w:val="12"/>
                <w:lang w:val="en-US" w:eastAsia="en-US"/>
              </w:rPr>
            </w:pPr>
            <w:r w:rsidRPr="00B73937">
              <w:rPr>
                <w:i/>
                <w:iCs/>
                <w:sz w:val="12"/>
                <w:szCs w:val="12"/>
                <w:lang w:val="en-US" w:eastAsia="en-US"/>
              </w:rPr>
              <w:t>2</w:t>
            </w:r>
          </w:p>
        </w:tc>
        <w:tc>
          <w:tcPr>
            <w:tcW w:w="1275" w:type="dxa"/>
            <w:tcBorders>
              <w:top w:val="nil"/>
              <w:left w:val="nil"/>
              <w:bottom w:val="double" w:sz="6" w:space="0" w:color="auto"/>
              <w:right w:val="single" w:sz="4" w:space="0" w:color="auto"/>
            </w:tcBorders>
            <w:shd w:val="clear" w:color="000000" w:fill="FFFFFF"/>
            <w:noWrap/>
            <w:vAlign w:val="center"/>
            <w:hideMark/>
          </w:tcPr>
          <w:p w14:paraId="10E347F5" w14:textId="77777777" w:rsidR="00B73937" w:rsidRPr="00B73937" w:rsidRDefault="00B73937" w:rsidP="00B73937">
            <w:pPr>
              <w:jc w:val="center"/>
              <w:rPr>
                <w:i/>
                <w:iCs/>
                <w:sz w:val="12"/>
                <w:szCs w:val="12"/>
                <w:lang w:val="en-US" w:eastAsia="en-US"/>
              </w:rPr>
            </w:pPr>
            <w:r w:rsidRPr="00B73937">
              <w:rPr>
                <w:i/>
                <w:iCs/>
                <w:sz w:val="12"/>
                <w:szCs w:val="12"/>
                <w:lang w:val="en-US" w:eastAsia="en-US"/>
              </w:rPr>
              <w:t>3</w:t>
            </w:r>
          </w:p>
        </w:tc>
        <w:tc>
          <w:tcPr>
            <w:tcW w:w="1830" w:type="dxa"/>
            <w:tcBorders>
              <w:top w:val="nil"/>
              <w:left w:val="nil"/>
              <w:bottom w:val="double" w:sz="6" w:space="0" w:color="auto"/>
              <w:right w:val="single" w:sz="4" w:space="0" w:color="auto"/>
            </w:tcBorders>
            <w:shd w:val="clear" w:color="000000" w:fill="FFFFFF"/>
            <w:noWrap/>
            <w:vAlign w:val="center"/>
            <w:hideMark/>
          </w:tcPr>
          <w:p w14:paraId="7A4C3254" w14:textId="77777777" w:rsidR="00B73937" w:rsidRPr="00B73937" w:rsidRDefault="00B73937" w:rsidP="00B73937">
            <w:pPr>
              <w:jc w:val="center"/>
              <w:rPr>
                <w:i/>
                <w:iCs/>
                <w:sz w:val="12"/>
                <w:szCs w:val="12"/>
                <w:lang w:val="en-US" w:eastAsia="en-US"/>
              </w:rPr>
            </w:pPr>
            <w:r w:rsidRPr="00B73937">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5833C6C9" w14:textId="77777777" w:rsidR="00B73937" w:rsidRPr="00B73937" w:rsidRDefault="00B73937" w:rsidP="00B73937">
            <w:pPr>
              <w:jc w:val="center"/>
              <w:rPr>
                <w:i/>
                <w:iCs/>
                <w:sz w:val="12"/>
                <w:szCs w:val="12"/>
                <w:lang w:val="en-US" w:eastAsia="en-US"/>
              </w:rPr>
            </w:pPr>
            <w:r w:rsidRPr="00B73937">
              <w:rPr>
                <w:i/>
                <w:iCs/>
                <w:sz w:val="12"/>
                <w:szCs w:val="12"/>
                <w:lang w:val="en-US" w:eastAsia="en-US"/>
              </w:rPr>
              <w:t>5</w:t>
            </w:r>
          </w:p>
        </w:tc>
        <w:tc>
          <w:tcPr>
            <w:tcW w:w="1094" w:type="dxa"/>
            <w:tcBorders>
              <w:top w:val="nil"/>
              <w:left w:val="nil"/>
              <w:bottom w:val="double" w:sz="6" w:space="0" w:color="auto"/>
              <w:right w:val="single" w:sz="4" w:space="0" w:color="auto"/>
            </w:tcBorders>
            <w:shd w:val="clear" w:color="000000" w:fill="FFFFFF"/>
            <w:noWrap/>
            <w:vAlign w:val="center"/>
            <w:hideMark/>
          </w:tcPr>
          <w:p w14:paraId="555DFA0A" w14:textId="77777777" w:rsidR="00B73937" w:rsidRPr="00B73937" w:rsidRDefault="00B73937" w:rsidP="00B73937">
            <w:pPr>
              <w:jc w:val="center"/>
              <w:rPr>
                <w:i/>
                <w:iCs/>
                <w:sz w:val="12"/>
                <w:szCs w:val="12"/>
                <w:lang w:val="en-US" w:eastAsia="en-US"/>
              </w:rPr>
            </w:pPr>
            <w:r w:rsidRPr="00B73937">
              <w:rPr>
                <w:i/>
                <w:iCs/>
                <w:sz w:val="12"/>
                <w:szCs w:val="12"/>
                <w:lang w:val="en-US" w:eastAsia="en-US"/>
              </w:rPr>
              <w:t>6</w:t>
            </w:r>
          </w:p>
        </w:tc>
        <w:tc>
          <w:tcPr>
            <w:tcW w:w="1110" w:type="dxa"/>
            <w:tcBorders>
              <w:top w:val="nil"/>
              <w:left w:val="nil"/>
              <w:bottom w:val="double" w:sz="6" w:space="0" w:color="auto"/>
              <w:right w:val="single" w:sz="8" w:space="0" w:color="auto"/>
            </w:tcBorders>
            <w:shd w:val="clear" w:color="000000" w:fill="FFFFFF"/>
            <w:noWrap/>
            <w:vAlign w:val="center"/>
            <w:hideMark/>
          </w:tcPr>
          <w:p w14:paraId="114E367D" w14:textId="77777777" w:rsidR="00B73937" w:rsidRPr="00B73937" w:rsidRDefault="00B73937" w:rsidP="00B73937">
            <w:pPr>
              <w:jc w:val="center"/>
              <w:rPr>
                <w:i/>
                <w:iCs/>
                <w:sz w:val="12"/>
                <w:szCs w:val="12"/>
                <w:lang w:val="en-US" w:eastAsia="en-US"/>
              </w:rPr>
            </w:pPr>
            <w:r w:rsidRPr="00B73937">
              <w:rPr>
                <w:i/>
                <w:iCs/>
                <w:sz w:val="12"/>
                <w:szCs w:val="12"/>
                <w:lang w:val="en-US" w:eastAsia="en-US"/>
              </w:rPr>
              <w:t>7</w:t>
            </w:r>
          </w:p>
        </w:tc>
      </w:tr>
      <w:tr w:rsidR="00B73937" w:rsidRPr="00B73937" w14:paraId="7C6BDF41" w14:textId="77777777" w:rsidTr="00B73937">
        <w:trPr>
          <w:trHeight w:val="265"/>
          <w:jc w:val="center"/>
        </w:trPr>
        <w:tc>
          <w:tcPr>
            <w:tcW w:w="4883" w:type="dxa"/>
            <w:gridSpan w:val="2"/>
            <w:tcBorders>
              <w:top w:val="nil"/>
              <w:left w:val="single" w:sz="8" w:space="0" w:color="auto"/>
              <w:bottom w:val="single" w:sz="4" w:space="0" w:color="auto"/>
              <w:right w:val="single" w:sz="4" w:space="0" w:color="auto"/>
            </w:tcBorders>
            <w:shd w:val="clear" w:color="000000" w:fill="D9D9D9"/>
            <w:noWrap/>
            <w:vAlign w:val="center"/>
            <w:hideMark/>
          </w:tcPr>
          <w:p w14:paraId="4102D1CE" w14:textId="152F51B4" w:rsidR="00B73937" w:rsidRPr="00B73937" w:rsidRDefault="00B73937" w:rsidP="00B73937">
            <w:pPr>
              <w:jc w:val="center"/>
              <w:rPr>
                <w:b/>
                <w:bCs/>
                <w:i/>
                <w:iCs/>
                <w:sz w:val="18"/>
                <w:szCs w:val="18"/>
                <w:lang w:val="en-US" w:eastAsia="en-US"/>
              </w:rPr>
            </w:pPr>
            <w:r>
              <w:rPr>
                <w:b/>
                <w:bCs/>
                <w:i/>
                <w:iCs/>
                <w:sz w:val="18"/>
                <w:szCs w:val="18"/>
                <w:lang w:val="en-US" w:eastAsia="en-US"/>
              </w:rPr>
              <w:t>ФИНАНСИЈСКИ РАСХОДИ (1+2</w:t>
            </w:r>
            <w:r w:rsidRPr="00B73937">
              <w:rPr>
                <w:b/>
                <w:bCs/>
                <w:i/>
                <w:iCs/>
                <w:sz w:val="18"/>
                <w:szCs w:val="18"/>
                <w:lang w:val="en-US" w:eastAsia="en-US"/>
              </w:rPr>
              <w:t>)</w:t>
            </w:r>
          </w:p>
        </w:tc>
        <w:tc>
          <w:tcPr>
            <w:tcW w:w="1275" w:type="dxa"/>
            <w:tcBorders>
              <w:top w:val="nil"/>
              <w:left w:val="nil"/>
              <w:bottom w:val="single" w:sz="4" w:space="0" w:color="auto"/>
              <w:right w:val="single" w:sz="4" w:space="0" w:color="auto"/>
            </w:tcBorders>
            <w:shd w:val="clear" w:color="000000" w:fill="D9D9D9"/>
            <w:noWrap/>
            <w:vAlign w:val="center"/>
            <w:hideMark/>
          </w:tcPr>
          <w:p w14:paraId="2437AAC6"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66.292</w:t>
            </w:r>
          </w:p>
        </w:tc>
        <w:tc>
          <w:tcPr>
            <w:tcW w:w="1830" w:type="dxa"/>
            <w:tcBorders>
              <w:top w:val="nil"/>
              <w:left w:val="nil"/>
              <w:bottom w:val="single" w:sz="4" w:space="0" w:color="auto"/>
              <w:right w:val="single" w:sz="4" w:space="0" w:color="auto"/>
            </w:tcBorders>
            <w:shd w:val="clear" w:color="000000" w:fill="D9D9D9"/>
            <w:noWrap/>
            <w:vAlign w:val="center"/>
            <w:hideMark/>
          </w:tcPr>
          <w:p w14:paraId="069F3231"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147.178</w:t>
            </w:r>
          </w:p>
        </w:tc>
        <w:tc>
          <w:tcPr>
            <w:tcW w:w="1086" w:type="dxa"/>
            <w:tcBorders>
              <w:top w:val="nil"/>
              <w:left w:val="nil"/>
              <w:bottom w:val="single" w:sz="4" w:space="0" w:color="auto"/>
              <w:right w:val="single" w:sz="4" w:space="0" w:color="auto"/>
            </w:tcBorders>
            <w:shd w:val="clear" w:color="000000" w:fill="D9D9D9"/>
            <w:noWrap/>
            <w:vAlign w:val="center"/>
            <w:hideMark/>
          </w:tcPr>
          <w:p w14:paraId="2455477C"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752.221</w:t>
            </w:r>
          </w:p>
        </w:tc>
        <w:tc>
          <w:tcPr>
            <w:tcW w:w="1094" w:type="dxa"/>
            <w:tcBorders>
              <w:top w:val="nil"/>
              <w:left w:val="nil"/>
              <w:bottom w:val="single" w:sz="4" w:space="0" w:color="auto"/>
              <w:right w:val="single" w:sz="4" w:space="0" w:color="auto"/>
            </w:tcBorders>
            <w:shd w:val="clear" w:color="000000" w:fill="D9D9D9"/>
            <w:noWrap/>
            <w:vAlign w:val="center"/>
            <w:hideMark/>
          </w:tcPr>
          <w:p w14:paraId="76A43709"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1.135</w:t>
            </w:r>
          </w:p>
        </w:tc>
        <w:tc>
          <w:tcPr>
            <w:tcW w:w="1110" w:type="dxa"/>
            <w:tcBorders>
              <w:top w:val="nil"/>
              <w:left w:val="nil"/>
              <w:bottom w:val="single" w:sz="4" w:space="0" w:color="auto"/>
              <w:right w:val="single" w:sz="8" w:space="0" w:color="auto"/>
            </w:tcBorders>
            <w:shd w:val="clear" w:color="000000" w:fill="D9D9D9"/>
            <w:noWrap/>
            <w:vAlign w:val="center"/>
            <w:hideMark/>
          </w:tcPr>
          <w:p w14:paraId="14E0500E"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511</w:t>
            </w:r>
          </w:p>
        </w:tc>
      </w:tr>
      <w:tr w:rsidR="00B73937" w:rsidRPr="00B73937" w14:paraId="3146ABE4"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160CD54"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1.</w:t>
            </w:r>
          </w:p>
        </w:tc>
        <w:tc>
          <w:tcPr>
            <w:tcW w:w="4178" w:type="dxa"/>
            <w:tcBorders>
              <w:top w:val="nil"/>
              <w:left w:val="nil"/>
              <w:bottom w:val="single" w:sz="4" w:space="0" w:color="auto"/>
              <w:right w:val="single" w:sz="4" w:space="0" w:color="auto"/>
            </w:tcBorders>
            <w:shd w:val="clear" w:color="000000" w:fill="FFFFFF"/>
            <w:noWrap/>
            <w:vAlign w:val="center"/>
            <w:hideMark/>
          </w:tcPr>
          <w:p w14:paraId="09B1EE27" w14:textId="77777777" w:rsidR="00B73937" w:rsidRPr="00B73937" w:rsidRDefault="00B73937" w:rsidP="00B73937">
            <w:pPr>
              <w:rPr>
                <w:b/>
                <w:bCs/>
                <w:i/>
                <w:iCs/>
                <w:sz w:val="18"/>
                <w:szCs w:val="18"/>
                <w:lang w:val="en-US" w:eastAsia="en-US"/>
              </w:rPr>
            </w:pPr>
            <w:r w:rsidRPr="00B73937">
              <w:rPr>
                <w:b/>
                <w:bCs/>
                <w:i/>
                <w:iCs/>
                <w:sz w:val="18"/>
                <w:szCs w:val="18"/>
                <w:lang w:val="en-US" w:eastAsia="en-US"/>
              </w:rPr>
              <w:t>Расходи камата</w:t>
            </w:r>
          </w:p>
        </w:tc>
        <w:tc>
          <w:tcPr>
            <w:tcW w:w="1275" w:type="dxa"/>
            <w:tcBorders>
              <w:top w:val="nil"/>
              <w:left w:val="nil"/>
              <w:bottom w:val="single" w:sz="4" w:space="0" w:color="auto"/>
              <w:right w:val="single" w:sz="4" w:space="0" w:color="auto"/>
            </w:tcBorders>
            <w:shd w:val="clear" w:color="000000" w:fill="FFFFFF"/>
            <w:noWrap/>
            <w:vAlign w:val="center"/>
            <w:hideMark/>
          </w:tcPr>
          <w:p w14:paraId="0A0A1175"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64.735</w:t>
            </w:r>
          </w:p>
        </w:tc>
        <w:tc>
          <w:tcPr>
            <w:tcW w:w="1830" w:type="dxa"/>
            <w:tcBorders>
              <w:top w:val="nil"/>
              <w:left w:val="nil"/>
              <w:bottom w:val="single" w:sz="4" w:space="0" w:color="auto"/>
              <w:right w:val="single" w:sz="4" w:space="0" w:color="auto"/>
            </w:tcBorders>
            <w:shd w:val="clear" w:color="000000" w:fill="FFFFFF"/>
            <w:noWrap/>
            <w:vAlign w:val="center"/>
            <w:hideMark/>
          </w:tcPr>
          <w:p w14:paraId="3F4C6D53"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146.178</w:t>
            </w:r>
          </w:p>
        </w:tc>
        <w:tc>
          <w:tcPr>
            <w:tcW w:w="1086" w:type="dxa"/>
            <w:tcBorders>
              <w:top w:val="nil"/>
              <w:left w:val="nil"/>
              <w:bottom w:val="single" w:sz="4" w:space="0" w:color="auto"/>
              <w:right w:val="single" w:sz="4" w:space="0" w:color="auto"/>
            </w:tcBorders>
            <w:shd w:val="clear" w:color="000000" w:fill="FFFFFF"/>
            <w:noWrap/>
            <w:vAlign w:val="center"/>
            <w:hideMark/>
          </w:tcPr>
          <w:p w14:paraId="720AEF5A"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751.415</w:t>
            </w:r>
          </w:p>
        </w:tc>
        <w:tc>
          <w:tcPr>
            <w:tcW w:w="1094" w:type="dxa"/>
            <w:tcBorders>
              <w:top w:val="nil"/>
              <w:left w:val="nil"/>
              <w:bottom w:val="single" w:sz="4" w:space="0" w:color="auto"/>
              <w:right w:val="single" w:sz="4" w:space="0" w:color="auto"/>
            </w:tcBorders>
            <w:shd w:val="clear" w:color="000000" w:fill="FFFFFF"/>
            <w:noWrap/>
            <w:vAlign w:val="center"/>
            <w:hideMark/>
          </w:tcPr>
          <w:p w14:paraId="288D469C"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1.161</w:t>
            </w:r>
          </w:p>
        </w:tc>
        <w:tc>
          <w:tcPr>
            <w:tcW w:w="1110" w:type="dxa"/>
            <w:tcBorders>
              <w:top w:val="nil"/>
              <w:left w:val="nil"/>
              <w:bottom w:val="single" w:sz="4" w:space="0" w:color="auto"/>
              <w:right w:val="single" w:sz="8" w:space="0" w:color="auto"/>
            </w:tcBorders>
            <w:shd w:val="clear" w:color="000000" w:fill="FFFFFF"/>
            <w:noWrap/>
            <w:vAlign w:val="center"/>
            <w:hideMark/>
          </w:tcPr>
          <w:p w14:paraId="4EDA8C56"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514</w:t>
            </w:r>
          </w:p>
        </w:tc>
      </w:tr>
      <w:tr w:rsidR="00B73937" w:rsidRPr="00B73937" w14:paraId="22FD11E3"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F3D0BD6"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178" w:type="dxa"/>
            <w:tcBorders>
              <w:top w:val="nil"/>
              <w:left w:val="nil"/>
              <w:bottom w:val="single" w:sz="4" w:space="0" w:color="auto"/>
              <w:right w:val="single" w:sz="4" w:space="0" w:color="auto"/>
            </w:tcBorders>
            <w:shd w:val="clear" w:color="000000" w:fill="FFFFFF"/>
            <w:noWrap/>
            <w:vAlign w:val="center"/>
            <w:hideMark/>
          </w:tcPr>
          <w:p w14:paraId="63FC11EB" w14:textId="77777777" w:rsidR="00B73937" w:rsidRPr="00B73937" w:rsidRDefault="00B73937" w:rsidP="00B73937">
            <w:pPr>
              <w:rPr>
                <w:sz w:val="18"/>
                <w:szCs w:val="18"/>
                <w:lang w:val="en-US" w:eastAsia="en-US"/>
              </w:rPr>
            </w:pPr>
            <w:r w:rsidRPr="00B73937">
              <w:rPr>
                <w:sz w:val="18"/>
                <w:szCs w:val="18"/>
                <w:lang w:val="en-US" w:eastAsia="en-US"/>
              </w:rPr>
              <w:t>Расходи камата по кредитима у земљи</w:t>
            </w:r>
          </w:p>
        </w:tc>
        <w:tc>
          <w:tcPr>
            <w:tcW w:w="1275" w:type="dxa"/>
            <w:tcBorders>
              <w:top w:val="nil"/>
              <w:left w:val="nil"/>
              <w:bottom w:val="single" w:sz="4" w:space="0" w:color="auto"/>
              <w:right w:val="single" w:sz="4" w:space="0" w:color="auto"/>
            </w:tcBorders>
            <w:shd w:val="clear" w:color="000000" w:fill="FFFFFF"/>
            <w:noWrap/>
            <w:vAlign w:val="center"/>
            <w:hideMark/>
          </w:tcPr>
          <w:p w14:paraId="584843E7" w14:textId="77777777" w:rsidR="00B73937" w:rsidRPr="00B73937" w:rsidRDefault="00B73937" w:rsidP="00B73937">
            <w:pPr>
              <w:jc w:val="right"/>
              <w:rPr>
                <w:sz w:val="18"/>
                <w:szCs w:val="18"/>
                <w:lang w:val="en-US" w:eastAsia="en-US"/>
              </w:rPr>
            </w:pPr>
            <w:r w:rsidRPr="00B73937">
              <w:rPr>
                <w:sz w:val="18"/>
                <w:szCs w:val="18"/>
                <w:lang w:val="en-US" w:eastAsia="en-US"/>
              </w:rPr>
              <w:t>25</w:t>
            </w:r>
          </w:p>
        </w:tc>
        <w:tc>
          <w:tcPr>
            <w:tcW w:w="1830" w:type="dxa"/>
            <w:tcBorders>
              <w:top w:val="nil"/>
              <w:left w:val="nil"/>
              <w:bottom w:val="single" w:sz="4" w:space="0" w:color="auto"/>
              <w:right w:val="single" w:sz="4" w:space="0" w:color="auto"/>
            </w:tcBorders>
            <w:shd w:val="clear" w:color="000000" w:fill="FFFFFF"/>
            <w:noWrap/>
            <w:vAlign w:val="center"/>
            <w:hideMark/>
          </w:tcPr>
          <w:p w14:paraId="6761E575"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31ACB2F7" w14:textId="77777777" w:rsidR="00B73937" w:rsidRPr="00B73937" w:rsidRDefault="00B73937" w:rsidP="00B73937">
            <w:pPr>
              <w:jc w:val="right"/>
              <w:rPr>
                <w:sz w:val="18"/>
                <w:szCs w:val="18"/>
                <w:lang w:val="en-US" w:eastAsia="en-US"/>
              </w:rPr>
            </w:pPr>
            <w:r w:rsidRPr="00B73937">
              <w:rPr>
                <w:sz w:val="18"/>
                <w:szCs w:val="18"/>
                <w:lang w:val="en-US" w:eastAsia="en-US"/>
              </w:rPr>
              <w:t> </w:t>
            </w:r>
          </w:p>
        </w:tc>
        <w:tc>
          <w:tcPr>
            <w:tcW w:w="1094" w:type="dxa"/>
            <w:tcBorders>
              <w:top w:val="nil"/>
              <w:left w:val="nil"/>
              <w:bottom w:val="single" w:sz="4" w:space="0" w:color="auto"/>
              <w:right w:val="single" w:sz="4" w:space="0" w:color="auto"/>
            </w:tcBorders>
            <w:shd w:val="clear" w:color="000000" w:fill="FFFFFF"/>
            <w:noWrap/>
            <w:vAlign w:val="center"/>
            <w:hideMark/>
          </w:tcPr>
          <w:p w14:paraId="495A7211" w14:textId="77777777" w:rsidR="00B73937" w:rsidRPr="00B73937" w:rsidRDefault="00B73937" w:rsidP="00B73937">
            <w:pPr>
              <w:jc w:val="center"/>
              <w:rPr>
                <w:sz w:val="18"/>
                <w:szCs w:val="18"/>
                <w:lang w:val="en-US" w:eastAsia="en-US"/>
              </w:rPr>
            </w:pPr>
            <w:r w:rsidRPr="00B73937">
              <w:rPr>
                <w:sz w:val="18"/>
                <w:szCs w:val="18"/>
                <w:lang w:val="en-US" w:eastAsia="en-US"/>
              </w:rPr>
              <w:t>0</w:t>
            </w:r>
          </w:p>
        </w:tc>
        <w:tc>
          <w:tcPr>
            <w:tcW w:w="1110" w:type="dxa"/>
            <w:tcBorders>
              <w:top w:val="nil"/>
              <w:left w:val="nil"/>
              <w:bottom w:val="single" w:sz="4" w:space="0" w:color="auto"/>
              <w:right w:val="single" w:sz="8" w:space="0" w:color="auto"/>
            </w:tcBorders>
            <w:shd w:val="clear" w:color="000000" w:fill="FFFFFF"/>
            <w:noWrap/>
            <w:vAlign w:val="center"/>
            <w:hideMark/>
          </w:tcPr>
          <w:p w14:paraId="2DD6C2D4" w14:textId="7C7EEF1B" w:rsidR="00B73937" w:rsidRPr="00B73937" w:rsidRDefault="00B73937" w:rsidP="00B73937">
            <w:pPr>
              <w:jc w:val="center"/>
              <w:rPr>
                <w:sz w:val="18"/>
                <w:szCs w:val="18"/>
                <w:lang w:val="sr-Cyrl-RS" w:eastAsia="en-US"/>
              </w:rPr>
            </w:pPr>
            <w:r>
              <w:rPr>
                <w:sz w:val="18"/>
                <w:szCs w:val="18"/>
                <w:lang w:val="sr-Cyrl-RS" w:eastAsia="en-US"/>
              </w:rPr>
              <w:t>0</w:t>
            </w:r>
          </w:p>
        </w:tc>
      </w:tr>
      <w:tr w:rsidR="00B73937" w:rsidRPr="00B73937" w14:paraId="016ABBA1"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4AB7A4D"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178" w:type="dxa"/>
            <w:tcBorders>
              <w:top w:val="nil"/>
              <w:left w:val="nil"/>
              <w:bottom w:val="single" w:sz="4" w:space="0" w:color="auto"/>
              <w:right w:val="single" w:sz="4" w:space="0" w:color="auto"/>
            </w:tcBorders>
            <w:shd w:val="clear" w:color="000000" w:fill="FFFFFF"/>
            <w:noWrap/>
            <w:vAlign w:val="center"/>
            <w:hideMark/>
          </w:tcPr>
          <w:p w14:paraId="017FC840" w14:textId="77777777" w:rsidR="00B73937" w:rsidRPr="00B73937" w:rsidRDefault="00B73937" w:rsidP="00B73937">
            <w:pPr>
              <w:rPr>
                <w:sz w:val="18"/>
                <w:szCs w:val="18"/>
                <w:lang w:val="en-US" w:eastAsia="en-US"/>
              </w:rPr>
            </w:pPr>
            <w:r w:rsidRPr="00B73937">
              <w:rPr>
                <w:sz w:val="18"/>
                <w:szCs w:val="18"/>
                <w:lang w:val="en-US" w:eastAsia="en-US"/>
              </w:rPr>
              <w:t>Расходи камата по основу тужби радника</w:t>
            </w:r>
          </w:p>
        </w:tc>
        <w:tc>
          <w:tcPr>
            <w:tcW w:w="1275" w:type="dxa"/>
            <w:tcBorders>
              <w:top w:val="nil"/>
              <w:left w:val="nil"/>
              <w:bottom w:val="single" w:sz="4" w:space="0" w:color="auto"/>
              <w:right w:val="single" w:sz="4" w:space="0" w:color="auto"/>
            </w:tcBorders>
            <w:shd w:val="clear" w:color="000000" w:fill="FFFFFF"/>
            <w:noWrap/>
            <w:vAlign w:val="center"/>
            <w:hideMark/>
          </w:tcPr>
          <w:p w14:paraId="1E31DE6C" w14:textId="77777777" w:rsidR="00B73937" w:rsidRPr="00B73937" w:rsidRDefault="00B73937" w:rsidP="00B73937">
            <w:pPr>
              <w:jc w:val="right"/>
              <w:rPr>
                <w:sz w:val="18"/>
                <w:szCs w:val="18"/>
                <w:lang w:val="en-US" w:eastAsia="en-US"/>
              </w:rPr>
            </w:pPr>
            <w:r w:rsidRPr="00B73937">
              <w:rPr>
                <w:sz w:val="18"/>
                <w:szCs w:val="18"/>
                <w:lang w:val="en-US" w:eastAsia="en-US"/>
              </w:rPr>
              <w:t>21.344</w:t>
            </w:r>
          </w:p>
        </w:tc>
        <w:tc>
          <w:tcPr>
            <w:tcW w:w="1830" w:type="dxa"/>
            <w:tcBorders>
              <w:top w:val="nil"/>
              <w:left w:val="nil"/>
              <w:bottom w:val="single" w:sz="4" w:space="0" w:color="auto"/>
              <w:right w:val="single" w:sz="4" w:space="0" w:color="auto"/>
            </w:tcBorders>
            <w:shd w:val="clear" w:color="000000" w:fill="FFFFFF"/>
            <w:noWrap/>
            <w:vAlign w:val="center"/>
            <w:hideMark/>
          </w:tcPr>
          <w:p w14:paraId="7A2E9E4A"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697B660B" w14:textId="77777777" w:rsidR="00B73937" w:rsidRPr="00B73937" w:rsidRDefault="00B73937" w:rsidP="00B73937">
            <w:pPr>
              <w:jc w:val="right"/>
              <w:rPr>
                <w:sz w:val="18"/>
                <w:szCs w:val="18"/>
                <w:lang w:val="en-US" w:eastAsia="en-US"/>
              </w:rPr>
            </w:pPr>
            <w:r w:rsidRPr="00B73937">
              <w:rPr>
                <w:sz w:val="18"/>
                <w:szCs w:val="18"/>
                <w:lang w:val="en-US" w:eastAsia="en-US"/>
              </w:rPr>
              <w:t>532.036</w:t>
            </w:r>
          </w:p>
        </w:tc>
        <w:tc>
          <w:tcPr>
            <w:tcW w:w="1094" w:type="dxa"/>
            <w:tcBorders>
              <w:top w:val="nil"/>
              <w:left w:val="nil"/>
              <w:bottom w:val="single" w:sz="4" w:space="0" w:color="auto"/>
              <w:right w:val="single" w:sz="4" w:space="0" w:color="auto"/>
            </w:tcBorders>
            <w:shd w:val="clear" w:color="000000" w:fill="FFFFFF"/>
            <w:noWrap/>
            <w:vAlign w:val="center"/>
            <w:hideMark/>
          </w:tcPr>
          <w:p w14:paraId="3E069E78" w14:textId="77777777" w:rsidR="00B73937" w:rsidRPr="00B73937" w:rsidRDefault="00B73937" w:rsidP="00B73937">
            <w:pPr>
              <w:jc w:val="center"/>
              <w:rPr>
                <w:sz w:val="18"/>
                <w:szCs w:val="18"/>
                <w:lang w:val="en-US" w:eastAsia="en-US"/>
              </w:rPr>
            </w:pPr>
            <w:r w:rsidRPr="00B73937">
              <w:rPr>
                <w:sz w:val="18"/>
                <w:szCs w:val="18"/>
                <w:lang w:val="en-US" w:eastAsia="en-US"/>
              </w:rPr>
              <w:t>2.493</w:t>
            </w:r>
          </w:p>
        </w:tc>
        <w:tc>
          <w:tcPr>
            <w:tcW w:w="1110" w:type="dxa"/>
            <w:tcBorders>
              <w:top w:val="nil"/>
              <w:left w:val="nil"/>
              <w:bottom w:val="single" w:sz="4" w:space="0" w:color="auto"/>
              <w:right w:val="single" w:sz="8" w:space="0" w:color="auto"/>
            </w:tcBorders>
            <w:shd w:val="clear" w:color="000000" w:fill="FFFFFF"/>
            <w:noWrap/>
            <w:vAlign w:val="center"/>
            <w:hideMark/>
          </w:tcPr>
          <w:p w14:paraId="1EFA3FB5" w14:textId="01C2F8BB" w:rsidR="00B73937" w:rsidRPr="00B73937" w:rsidRDefault="00B73937" w:rsidP="00B73937">
            <w:pPr>
              <w:jc w:val="center"/>
              <w:rPr>
                <w:sz w:val="18"/>
                <w:szCs w:val="18"/>
                <w:lang w:val="sr-Cyrl-RS" w:eastAsia="en-US"/>
              </w:rPr>
            </w:pPr>
            <w:r>
              <w:rPr>
                <w:sz w:val="18"/>
                <w:szCs w:val="18"/>
                <w:lang w:val="sr-Cyrl-RS" w:eastAsia="en-US"/>
              </w:rPr>
              <w:t>0</w:t>
            </w:r>
          </w:p>
        </w:tc>
      </w:tr>
      <w:tr w:rsidR="00B73937" w:rsidRPr="00B73937" w14:paraId="0B774B7A"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6ACBDCA"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178" w:type="dxa"/>
            <w:tcBorders>
              <w:top w:val="nil"/>
              <w:left w:val="nil"/>
              <w:bottom w:val="single" w:sz="4" w:space="0" w:color="auto"/>
              <w:right w:val="single" w:sz="4" w:space="0" w:color="auto"/>
            </w:tcBorders>
            <w:shd w:val="clear" w:color="000000" w:fill="FFFFFF"/>
            <w:noWrap/>
            <w:vAlign w:val="center"/>
            <w:hideMark/>
          </w:tcPr>
          <w:p w14:paraId="5BF9F853" w14:textId="77777777" w:rsidR="00B73937" w:rsidRPr="00B73937" w:rsidRDefault="00B73937" w:rsidP="00B73937">
            <w:pPr>
              <w:rPr>
                <w:sz w:val="18"/>
                <w:szCs w:val="18"/>
                <w:lang w:val="en-US" w:eastAsia="en-US"/>
              </w:rPr>
            </w:pPr>
            <w:r w:rsidRPr="00B73937">
              <w:rPr>
                <w:sz w:val="18"/>
                <w:szCs w:val="18"/>
                <w:lang w:val="en-US" w:eastAsia="en-US"/>
              </w:rPr>
              <w:t>Расходи камата по основу кредита СБ</w:t>
            </w:r>
          </w:p>
        </w:tc>
        <w:tc>
          <w:tcPr>
            <w:tcW w:w="1275" w:type="dxa"/>
            <w:tcBorders>
              <w:top w:val="nil"/>
              <w:left w:val="nil"/>
              <w:bottom w:val="single" w:sz="4" w:space="0" w:color="auto"/>
              <w:right w:val="single" w:sz="4" w:space="0" w:color="auto"/>
            </w:tcBorders>
            <w:shd w:val="clear" w:color="000000" w:fill="FFFFFF"/>
            <w:noWrap/>
            <w:vAlign w:val="center"/>
            <w:hideMark/>
          </w:tcPr>
          <w:p w14:paraId="1FB87CF8" w14:textId="77777777" w:rsidR="00B73937" w:rsidRPr="00B73937" w:rsidRDefault="00B73937" w:rsidP="00B73937">
            <w:pPr>
              <w:jc w:val="right"/>
              <w:rPr>
                <w:sz w:val="18"/>
                <w:szCs w:val="18"/>
                <w:lang w:val="en-US" w:eastAsia="en-US"/>
              </w:rPr>
            </w:pPr>
            <w:r w:rsidRPr="00B73937">
              <w:rPr>
                <w:sz w:val="18"/>
                <w:szCs w:val="18"/>
                <w:lang w:val="en-US" w:eastAsia="en-US"/>
              </w:rPr>
              <w:t>32.159</w:t>
            </w:r>
          </w:p>
        </w:tc>
        <w:tc>
          <w:tcPr>
            <w:tcW w:w="1830" w:type="dxa"/>
            <w:tcBorders>
              <w:top w:val="nil"/>
              <w:left w:val="nil"/>
              <w:bottom w:val="single" w:sz="4" w:space="0" w:color="auto"/>
              <w:right w:val="single" w:sz="4" w:space="0" w:color="auto"/>
            </w:tcBorders>
            <w:shd w:val="clear" w:color="000000" w:fill="FFFFFF"/>
            <w:noWrap/>
            <w:vAlign w:val="center"/>
            <w:hideMark/>
          </w:tcPr>
          <w:p w14:paraId="039EF064" w14:textId="77777777" w:rsidR="00B73937" w:rsidRPr="00B73937" w:rsidRDefault="00B73937" w:rsidP="00B73937">
            <w:pPr>
              <w:jc w:val="right"/>
              <w:rPr>
                <w:sz w:val="18"/>
                <w:szCs w:val="18"/>
                <w:lang w:val="en-US" w:eastAsia="en-US"/>
              </w:rPr>
            </w:pPr>
            <w:r w:rsidRPr="00B73937">
              <w:rPr>
                <w:sz w:val="18"/>
                <w:szCs w:val="18"/>
                <w:lang w:val="en-US" w:eastAsia="en-US"/>
              </w:rPr>
              <w:t>86.178</w:t>
            </w:r>
          </w:p>
        </w:tc>
        <w:tc>
          <w:tcPr>
            <w:tcW w:w="1086" w:type="dxa"/>
            <w:tcBorders>
              <w:top w:val="nil"/>
              <w:left w:val="nil"/>
              <w:bottom w:val="single" w:sz="4" w:space="0" w:color="auto"/>
              <w:right w:val="single" w:sz="4" w:space="0" w:color="auto"/>
            </w:tcBorders>
            <w:shd w:val="clear" w:color="000000" w:fill="FFFFFF"/>
            <w:noWrap/>
            <w:vAlign w:val="center"/>
            <w:hideMark/>
          </w:tcPr>
          <w:p w14:paraId="0378EBF2" w14:textId="77777777" w:rsidR="00B73937" w:rsidRPr="00B73937" w:rsidRDefault="00B73937" w:rsidP="00B73937">
            <w:pPr>
              <w:jc w:val="right"/>
              <w:rPr>
                <w:sz w:val="18"/>
                <w:szCs w:val="18"/>
                <w:lang w:val="en-US" w:eastAsia="en-US"/>
              </w:rPr>
            </w:pPr>
            <w:r w:rsidRPr="00B73937">
              <w:rPr>
                <w:sz w:val="18"/>
                <w:szCs w:val="18"/>
                <w:lang w:val="en-US" w:eastAsia="en-US"/>
              </w:rPr>
              <w:t>201.645</w:t>
            </w:r>
          </w:p>
        </w:tc>
        <w:tc>
          <w:tcPr>
            <w:tcW w:w="1094" w:type="dxa"/>
            <w:tcBorders>
              <w:top w:val="nil"/>
              <w:left w:val="nil"/>
              <w:bottom w:val="single" w:sz="4" w:space="0" w:color="auto"/>
              <w:right w:val="single" w:sz="4" w:space="0" w:color="auto"/>
            </w:tcBorders>
            <w:shd w:val="clear" w:color="000000" w:fill="FFFFFF"/>
            <w:noWrap/>
            <w:vAlign w:val="center"/>
            <w:hideMark/>
          </w:tcPr>
          <w:p w14:paraId="51005E8E" w14:textId="77777777" w:rsidR="00B73937" w:rsidRPr="00B73937" w:rsidRDefault="00B73937" w:rsidP="00B73937">
            <w:pPr>
              <w:jc w:val="center"/>
              <w:rPr>
                <w:sz w:val="18"/>
                <w:szCs w:val="18"/>
                <w:lang w:val="en-US" w:eastAsia="en-US"/>
              </w:rPr>
            </w:pPr>
            <w:r w:rsidRPr="00B73937">
              <w:rPr>
                <w:sz w:val="18"/>
                <w:szCs w:val="18"/>
                <w:lang w:val="en-US" w:eastAsia="en-US"/>
              </w:rPr>
              <w:t>627</w:t>
            </w:r>
          </w:p>
        </w:tc>
        <w:tc>
          <w:tcPr>
            <w:tcW w:w="1110" w:type="dxa"/>
            <w:tcBorders>
              <w:top w:val="nil"/>
              <w:left w:val="nil"/>
              <w:bottom w:val="single" w:sz="4" w:space="0" w:color="auto"/>
              <w:right w:val="single" w:sz="8" w:space="0" w:color="auto"/>
            </w:tcBorders>
            <w:shd w:val="clear" w:color="000000" w:fill="FFFFFF"/>
            <w:noWrap/>
            <w:vAlign w:val="center"/>
            <w:hideMark/>
          </w:tcPr>
          <w:p w14:paraId="16385DE8" w14:textId="77777777" w:rsidR="00B73937" w:rsidRPr="00B73937" w:rsidRDefault="00B73937" w:rsidP="00B73937">
            <w:pPr>
              <w:jc w:val="center"/>
              <w:rPr>
                <w:sz w:val="18"/>
                <w:szCs w:val="18"/>
                <w:lang w:val="en-US" w:eastAsia="en-US"/>
              </w:rPr>
            </w:pPr>
            <w:r w:rsidRPr="00B73937">
              <w:rPr>
                <w:sz w:val="18"/>
                <w:szCs w:val="18"/>
                <w:lang w:val="en-US" w:eastAsia="en-US"/>
              </w:rPr>
              <w:t>234</w:t>
            </w:r>
          </w:p>
        </w:tc>
      </w:tr>
      <w:tr w:rsidR="00B73937" w:rsidRPr="00B73937" w14:paraId="677680CF"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9695B8A"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178" w:type="dxa"/>
            <w:tcBorders>
              <w:top w:val="nil"/>
              <w:left w:val="nil"/>
              <w:bottom w:val="single" w:sz="4" w:space="0" w:color="auto"/>
              <w:right w:val="single" w:sz="4" w:space="0" w:color="auto"/>
            </w:tcBorders>
            <w:shd w:val="clear" w:color="000000" w:fill="FFFFFF"/>
            <w:noWrap/>
            <w:vAlign w:val="center"/>
            <w:hideMark/>
          </w:tcPr>
          <w:p w14:paraId="49E97807" w14:textId="77777777" w:rsidR="00B73937" w:rsidRPr="00B73937" w:rsidRDefault="00B73937" w:rsidP="00B73937">
            <w:pPr>
              <w:rPr>
                <w:sz w:val="18"/>
                <w:szCs w:val="18"/>
                <w:lang w:val="en-US" w:eastAsia="en-US"/>
              </w:rPr>
            </w:pPr>
            <w:r w:rsidRPr="00B73937">
              <w:rPr>
                <w:sz w:val="18"/>
                <w:szCs w:val="18"/>
                <w:lang w:val="en-US" w:eastAsia="en-US"/>
              </w:rPr>
              <w:t>Затезне камате у земљи и иностранству</w:t>
            </w:r>
          </w:p>
        </w:tc>
        <w:tc>
          <w:tcPr>
            <w:tcW w:w="1275" w:type="dxa"/>
            <w:tcBorders>
              <w:top w:val="nil"/>
              <w:left w:val="nil"/>
              <w:bottom w:val="single" w:sz="4" w:space="0" w:color="auto"/>
              <w:right w:val="single" w:sz="4" w:space="0" w:color="auto"/>
            </w:tcBorders>
            <w:shd w:val="clear" w:color="000000" w:fill="FFFFFF"/>
            <w:noWrap/>
            <w:vAlign w:val="center"/>
            <w:hideMark/>
          </w:tcPr>
          <w:p w14:paraId="1CAE758B"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830" w:type="dxa"/>
            <w:tcBorders>
              <w:top w:val="nil"/>
              <w:left w:val="nil"/>
              <w:bottom w:val="single" w:sz="4" w:space="0" w:color="auto"/>
              <w:right w:val="single" w:sz="4" w:space="0" w:color="auto"/>
            </w:tcBorders>
            <w:shd w:val="clear" w:color="000000" w:fill="FFFFFF"/>
            <w:noWrap/>
            <w:vAlign w:val="center"/>
            <w:hideMark/>
          </w:tcPr>
          <w:p w14:paraId="6BE01688"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0ECD52B9" w14:textId="77777777" w:rsidR="00B73937" w:rsidRPr="00B73937" w:rsidRDefault="00B73937" w:rsidP="00B73937">
            <w:pPr>
              <w:jc w:val="right"/>
              <w:rPr>
                <w:sz w:val="18"/>
                <w:szCs w:val="18"/>
                <w:lang w:val="en-US" w:eastAsia="en-US"/>
              </w:rPr>
            </w:pPr>
            <w:r w:rsidRPr="00B73937">
              <w:rPr>
                <w:sz w:val="18"/>
                <w:szCs w:val="18"/>
                <w:lang w:val="en-US" w:eastAsia="en-US"/>
              </w:rPr>
              <w:t>3</w:t>
            </w:r>
          </w:p>
        </w:tc>
        <w:tc>
          <w:tcPr>
            <w:tcW w:w="1094" w:type="dxa"/>
            <w:tcBorders>
              <w:top w:val="nil"/>
              <w:left w:val="nil"/>
              <w:bottom w:val="single" w:sz="4" w:space="0" w:color="auto"/>
              <w:right w:val="single" w:sz="4" w:space="0" w:color="auto"/>
            </w:tcBorders>
            <w:shd w:val="clear" w:color="000000" w:fill="FFFFFF"/>
            <w:noWrap/>
            <w:vAlign w:val="center"/>
            <w:hideMark/>
          </w:tcPr>
          <w:p w14:paraId="75EB4BA9" w14:textId="29172E70" w:rsidR="00B73937" w:rsidRPr="00B73937" w:rsidRDefault="00B73937" w:rsidP="00B73937">
            <w:pPr>
              <w:jc w:val="center"/>
              <w:rPr>
                <w:sz w:val="18"/>
                <w:szCs w:val="18"/>
                <w:lang w:val="sr-Cyrl-RS" w:eastAsia="en-US"/>
              </w:rPr>
            </w:pPr>
            <w:r>
              <w:rPr>
                <w:sz w:val="18"/>
                <w:szCs w:val="18"/>
                <w:lang w:val="sr-Cyrl-RS" w:eastAsia="en-US"/>
              </w:rPr>
              <w:t>0</w:t>
            </w:r>
          </w:p>
        </w:tc>
        <w:tc>
          <w:tcPr>
            <w:tcW w:w="1110" w:type="dxa"/>
            <w:tcBorders>
              <w:top w:val="nil"/>
              <w:left w:val="nil"/>
              <w:bottom w:val="single" w:sz="4" w:space="0" w:color="auto"/>
              <w:right w:val="single" w:sz="8" w:space="0" w:color="auto"/>
            </w:tcBorders>
            <w:shd w:val="clear" w:color="000000" w:fill="FFFFFF"/>
            <w:noWrap/>
            <w:vAlign w:val="center"/>
            <w:hideMark/>
          </w:tcPr>
          <w:p w14:paraId="5EC28509" w14:textId="6260D0E6" w:rsidR="00B73937" w:rsidRPr="00B73937" w:rsidRDefault="00B73937" w:rsidP="00B73937">
            <w:pPr>
              <w:jc w:val="center"/>
              <w:rPr>
                <w:sz w:val="18"/>
                <w:szCs w:val="18"/>
                <w:lang w:val="sr-Cyrl-RS" w:eastAsia="en-US"/>
              </w:rPr>
            </w:pPr>
            <w:r>
              <w:rPr>
                <w:sz w:val="18"/>
                <w:szCs w:val="18"/>
                <w:lang w:val="sr-Cyrl-RS" w:eastAsia="en-US"/>
              </w:rPr>
              <w:t>0</w:t>
            </w:r>
          </w:p>
        </w:tc>
      </w:tr>
      <w:tr w:rsidR="00B73937" w:rsidRPr="00B73937" w14:paraId="20CFFAEE"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8387D89"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178" w:type="dxa"/>
            <w:tcBorders>
              <w:top w:val="nil"/>
              <w:left w:val="nil"/>
              <w:bottom w:val="single" w:sz="4" w:space="0" w:color="auto"/>
              <w:right w:val="single" w:sz="4" w:space="0" w:color="auto"/>
            </w:tcBorders>
            <w:shd w:val="clear" w:color="000000" w:fill="FFFFFF"/>
            <w:noWrap/>
            <w:vAlign w:val="center"/>
            <w:hideMark/>
          </w:tcPr>
          <w:p w14:paraId="3A34BFAB" w14:textId="77777777" w:rsidR="00B73937" w:rsidRPr="00B73937" w:rsidRDefault="00B73937" w:rsidP="00B73937">
            <w:pPr>
              <w:rPr>
                <w:sz w:val="18"/>
                <w:szCs w:val="18"/>
                <w:lang w:val="en-US" w:eastAsia="en-US"/>
              </w:rPr>
            </w:pPr>
            <w:r w:rsidRPr="00B73937">
              <w:rPr>
                <w:sz w:val="18"/>
                <w:szCs w:val="18"/>
                <w:lang w:val="en-US" w:eastAsia="en-US"/>
              </w:rPr>
              <w:t>Камате по рјешењу УИО</w:t>
            </w:r>
          </w:p>
        </w:tc>
        <w:tc>
          <w:tcPr>
            <w:tcW w:w="1275" w:type="dxa"/>
            <w:tcBorders>
              <w:top w:val="nil"/>
              <w:left w:val="nil"/>
              <w:bottom w:val="single" w:sz="4" w:space="0" w:color="auto"/>
              <w:right w:val="single" w:sz="4" w:space="0" w:color="auto"/>
            </w:tcBorders>
            <w:shd w:val="clear" w:color="000000" w:fill="FFFFFF"/>
            <w:noWrap/>
            <w:vAlign w:val="center"/>
            <w:hideMark/>
          </w:tcPr>
          <w:p w14:paraId="14A9E73A" w14:textId="77777777" w:rsidR="00B73937" w:rsidRPr="00B73937" w:rsidRDefault="00B73937" w:rsidP="00B73937">
            <w:pPr>
              <w:jc w:val="right"/>
              <w:rPr>
                <w:sz w:val="18"/>
                <w:szCs w:val="18"/>
                <w:lang w:val="en-US" w:eastAsia="en-US"/>
              </w:rPr>
            </w:pPr>
            <w:r w:rsidRPr="00B73937">
              <w:rPr>
                <w:sz w:val="18"/>
                <w:szCs w:val="18"/>
                <w:lang w:val="en-US" w:eastAsia="en-US"/>
              </w:rPr>
              <w:t>94</w:t>
            </w:r>
          </w:p>
        </w:tc>
        <w:tc>
          <w:tcPr>
            <w:tcW w:w="1830" w:type="dxa"/>
            <w:tcBorders>
              <w:top w:val="nil"/>
              <w:left w:val="nil"/>
              <w:bottom w:val="single" w:sz="4" w:space="0" w:color="auto"/>
              <w:right w:val="single" w:sz="4" w:space="0" w:color="auto"/>
            </w:tcBorders>
            <w:shd w:val="clear" w:color="000000" w:fill="FFFFFF"/>
            <w:noWrap/>
            <w:vAlign w:val="center"/>
            <w:hideMark/>
          </w:tcPr>
          <w:p w14:paraId="55186952"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248D530C" w14:textId="77777777" w:rsidR="00B73937" w:rsidRPr="00B73937" w:rsidRDefault="00B73937" w:rsidP="00B73937">
            <w:pPr>
              <w:jc w:val="right"/>
              <w:rPr>
                <w:sz w:val="18"/>
                <w:szCs w:val="18"/>
                <w:lang w:val="en-US" w:eastAsia="en-US"/>
              </w:rPr>
            </w:pPr>
            <w:r w:rsidRPr="00B73937">
              <w:rPr>
                <w:sz w:val="18"/>
                <w:szCs w:val="18"/>
                <w:lang w:val="en-US" w:eastAsia="en-US"/>
              </w:rPr>
              <w:t>576</w:t>
            </w:r>
          </w:p>
        </w:tc>
        <w:tc>
          <w:tcPr>
            <w:tcW w:w="1094" w:type="dxa"/>
            <w:tcBorders>
              <w:top w:val="nil"/>
              <w:left w:val="nil"/>
              <w:bottom w:val="single" w:sz="4" w:space="0" w:color="auto"/>
              <w:right w:val="single" w:sz="4" w:space="0" w:color="auto"/>
            </w:tcBorders>
            <w:shd w:val="clear" w:color="000000" w:fill="FFFFFF"/>
            <w:noWrap/>
            <w:vAlign w:val="center"/>
            <w:hideMark/>
          </w:tcPr>
          <w:p w14:paraId="5CB7A82F" w14:textId="77777777" w:rsidR="00B73937" w:rsidRPr="00B73937" w:rsidRDefault="00B73937" w:rsidP="00B73937">
            <w:pPr>
              <w:jc w:val="center"/>
              <w:rPr>
                <w:sz w:val="18"/>
                <w:szCs w:val="18"/>
                <w:lang w:val="en-US" w:eastAsia="en-US"/>
              </w:rPr>
            </w:pPr>
            <w:r w:rsidRPr="00B73937">
              <w:rPr>
                <w:sz w:val="18"/>
                <w:szCs w:val="18"/>
                <w:lang w:val="en-US" w:eastAsia="en-US"/>
              </w:rPr>
              <w:t>612</w:t>
            </w:r>
          </w:p>
        </w:tc>
        <w:tc>
          <w:tcPr>
            <w:tcW w:w="1110" w:type="dxa"/>
            <w:tcBorders>
              <w:top w:val="nil"/>
              <w:left w:val="nil"/>
              <w:bottom w:val="single" w:sz="4" w:space="0" w:color="auto"/>
              <w:right w:val="single" w:sz="8" w:space="0" w:color="auto"/>
            </w:tcBorders>
            <w:shd w:val="clear" w:color="000000" w:fill="FFFFFF"/>
            <w:noWrap/>
            <w:vAlign w:val="center"/>
            <w:hideMark/>
          </w:tcPr>
          <w:p w14:paraId="0CBBEF17" w14:textId="426C566F" w:rsidR="00B73937" w:rsidRPr="00B73937" w:rsidRDefault="00B73937" w:rsidP="00B73937">
            <w:pPr>
              <w:jc w:val="center"/>
              <w:rPr>
                <w:sz w:val="18"/>
                <w:szCs w:val="18"/>
                <w:lang w:val="sr-Cyrl-RS" w:eastAsia="en-US"/>
              </w:rPr>
            </w:pPr>
            <w:r>
              <w:rPr>
                <w:sz w:val="18"/>
                <w:szCs w:val="18"/>
                <w:lang w:val="sr-Cyrl-RS" w:eastAsia="en-US"/>
              </w:rPr>
              <w:t>0</w:t>
            </w:r>
          </w:p>
        </w:tc>
      </w:tr>
      <w:tr w:rsidR="00B73937" w:rsidRPr="00B73937" w14:paraId="02001CBA"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5DA516D"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178" w:type="dxa"/>
            <w:tcBorders>
              <w:top w:val="nil"/>
              <w:left w:val="nil"/>
              <w:bottom w:val="single" w:sz="4" w:space="0" w:color="auto"/>
              <w:right w:val="single" w:sz="4" w:space="0" w:color="auto"/>
            </w:tcBorders>
            <w:shd w:val="clear" w:color="000000" w:fill="FFFFFF"/>
            <w:noWrap/>
            <w:vAlign w:val="center"/>
            <w:hideMark/>
          </w:tcPr>
          <w:p w14:paraId="0372C20E" w14:textId="77777777" w:rsidR="00B73937" w:rsidRPr="00B73937" w:rsidRDefault="00B73937" w:rsidP="00B73937">
            <w:pPr>
              <w:rPr>
                <w:sz w:val="18"/>
                <w:szCs w:val="18"/>
                <w:lang w:val="en-US" w:eastAsia="en-US"/>
              </w:rPr>
            </w:pPr>
            <w:r w:rsidRPr="00B73937">
              <w:rPr>
                <w:sz w:val="18"/>
                <w:szCs w:val="18"/>
                <w:lang w:val="en-US" w:eastAsia="en-US"/>
              </w:rPr>
              <w:t>Камата за неблаговремено плаћање јавних прихода</w:t>
            </w:r>
          </w:p>
        </w:tc>
        <w:tc>
          <w:tcPr>
            <w:tcW w:w="1275" w:type="dxa"/>
            <w:tcBorders>
              <w:top w:val="nil"/>
              <w:left w:val="nil"/>
              <w:bottom w:val="single" w:sz="4" w:space="0" w:color="auto"/>
              <w:right w:val="single" w:sz="4" w:space="0" w:color="auto"/>
            </w:tcBorders>
            <w:shd w:val="clear" w:color="000000" w:fill="FFFFFF"/>
            <w:noWrap/>
            <w:vAlign w:val="center"/>
            <w:hideMark/>
          </w:tcPr>
          <w:p w14:paraId="648B4570" w14:textId="77777777" w:rsidR="00B73937" w:rsidRPr="00B73937" w:rsidRDefault="00B73937" w:rsidP="00B73937">
            <w:pPr>
              <w:jc w:val="right"/>
              <w:rPr>
                <w:sz w:val="18"/>
                <w:szCs w:val="18"/>
                <w:lang w:val="en-US" w:eastAsia="en-US"/>
              </w:rPr>
            </w:pPr>
            <w:r w:rsidRPr="00B73937">
              <w:rPr>
                <w:sz w:val="18"/>
                <w:szCs w:val="18"/>
                <w:lang w:val="en-US" w:eastAsia="en-US"/>
              </w:rPr>
              <w:t>192</w:t>
            </w:r>
          </w:p>
        </w:tc>
        <w:tc>
          <w:tcPr>
            <w:tcW w:w="1830" w:type="dxa"/>
            <w:tcBorders>
              <w:top w:val="nil"/>
              <w:left w:val="nil"/>
              <w:bottom w:val="single" w:sz="4" w:space="0" w:color="auto"/>
              <w:right w:val="single" w:sz="4" w:space="0" w:color="auto"/>
            </w:tcBorders>
            <w:shd w:val="clear" w:color="000000" w:fill="FFFFFF"/>
            <w:noWrap/>
            <w:vAlign w:val="center"/>
            <w:hideMark/>
          </w:tcPr>
          <w:p w14:paraId="4DF3B5EC"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19970F94" w14:textId="77777777" w:rsidR="00B73937" w:rsidRPr="00B73937" w:rsidRDefault="00B73937" w:rsidP="00B73937">
            <w:pPr>
              <w:jc w:val="right"/>
              <w:rPr>
                <w:sz w:val="18"/>
                <w:szCs w:val="18"/>
                <w:lang w:val="en-US" w:eastAsia="en-US"/>
              </w:rPr>
            </w:pPr>
            <w:r w:rsidRPr="00B73937">
              <w:rPr>
                <w:sz w:val="18"/>
                <w:szCs w:val="18"/>
                <w:lang w:val="en-US" w:eastAsia="en-US"/>
              </w:rPr>
              <w:t>683</w:t>
            </w:r>
          </w:p>
        </w:tc>
        <w:tc>
          <w:tcPr>
            <w:tcW w:w="1094" w:type="dxa"/>
            <w:tcBorders>
              <w:top w:val="nil"/>
              <w:left w:val="nil"/>
              <w:bottom w:val="single" w:sz="4" w:space="0" w:color="auto"/>
              <w:right w:val="single" w:sz="4" w:space="0" w:color="auto"/>
            </w:tcBorders>
            <w:shd w:val="clear" w:color="000000" w:fill="FFFFFF"/>
            <w:noWrap/>
            <w:vAlign w:val="center"/>
            <w:hideMark/>
          </w:tcPr>
          <w:p w14:paraId="533D695F" w14:textId="77777777" w:rsidR="00B73937" w:rsidRPr="00B73937" w:rsidRDefault="00B73937" w:rsidP="00B73937">
            <w:pPr>
              <w:jc w:val="center"/>
              <w:rPr>
                <w:sz w:val="18"/>
                <w:szCs w:val="18"/>
                <w:lang w:val="en-US" w:eastAsia="en-US"/>
              </w:rPr>
            </w:pPr>
            <w:r w:rsidRPr="00B73937">
              <w:rPr>
                <w:sz w:val="18"/>
                <w:szCs w:val="18"/>
                <w:lang w:val="en-US" w:eastAsia="en-US"/>
              </w:rPr>
              <w:t>356</w:t>
            </w:r>
          </w:p>
        </w:tc>
        <w:tc>
          <w:tcPr>
            <w:tcW w:w="1110" w:type="dxa"/>
            <w:tcBorders>
              <w:top w:val="nil"/>
              <w:left w:val="nil"/>
              <w:bottom w:val="single" w:sz="4" w:space="0" w:color="auto"/>
              <w:right w:val="single" w:sz="8" w:space="0" w:color="auto"/>
            </w:tcBorders>
            <w:shd w:val="clear" w:color="000000" w:fill="FFFFFF"/>
            <w:noWrap/>
            <w:vAlign w:val="center"/>
            <w:hideMark/>
          </w:tcPr>
          <w:p w14:paraId="76003BB9" w14:textId="12FE0A8E" w:rsidR="00B73937" w:rsidRPr="00B73937" w:rsidRDefault="00B73937" w:rsidP="00B73937">
            <w:pPr>
              <w:jc w:val="center"/>
              <w:rPr>
                <w:sz w:val="18"/>
                <w:szCs w:val="18"/>
                <w:lang w:val="sr-Cyrl-RS" w:eastAsia="en-US"/>
              </w:rPr>
            </w:pPr>
            <w:r>
              <w:rPr>
                <w:sz w:val="18"/>
                <w:szCs w:val="18"/>
                <w:lang w:val="sr-Cyrl-RS" w:eastAsia="en-US"/>
              </w:rPr>
              <w:t>0</w:t>
            </w:r>
          </w:p>
        </w:tc>
      </w:tr>
      <w:tr w:rsidR="00B73937" w:rsidRPr="00B73937" w14:paraId="5AD3A733" w14:textId="77777777" w:rsidTr="00B73937">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95AAA11"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178" w:type="dxa"/>
            <w:tcBorders>
              <w:top w:val="nil"/>
              <w:left w:val="nil"/>
              <w:bottom w:val="single" w:sz="4" w:space="0" w:color="auto"/>
              <w:right w:val="single" w:sz="4" w:space="0" w:color="auto"/>
            </w:tcBorders>
            <w:shd w:val="clear" w:color="000000" w:fill="FFFFFF"/>
            <w:noWrap/>
            <w:vAlign w:val="center"/>
            <w:hideMark/>
          </w:tcPr>
          <w:p w14:paraId="063B2540" w14:textId="77777777" w:rsidR="00B73937" w:rsidRPr="00B73937" w:rsidRDefault="00B73937" w:rsidP="00B73937">
            <w:pPr>
              <w:rPr>
                <w:sz w:val="18"/>
                <w:szCs w:val="18"/>
                <w:lang w:val="en-US" w:eastAsia="en-US"/>
              </w:rPr>
            </w:pPr>
            <w:r w:rsidRPr="00B73937">
              <w:rPr>
                <w:sz w:val="18"/>
                <w:szCs w:val="18"/>
                <w:lang w:val="en-US" w:eastAsia="en-US"/>
              </w:rPr>
              <w:t>Остале камате (по судским споровима и друге)</w:t>
            </w:r>
          </w:p>
        </w:tc>
        <w:tc>
          <w:tcPr>
            <w:tcW w:w="1275" w:type="dxa"/>
            <w:tcBorders>
              <w:top w:val="nil"/>
              <w:left w:val="nil"/>
              <w:bottom w:val="single" w:sz="4" w:space="0" w:color="auto"/>
              <w:right w:val="single" w:sz="4" w:space="0" w:color="auto"/>
            </w:tcBorders>
            <w:shd w:val="clear" w:color="000000" w:fill="FFFFFF"/>
            <w:noWrap/>
            <w:vAlign w:val="center"/>
            <w:hideMark/>
          </w:tcPr>
          <w:p w14:paraId="2610AEEA" w14:textId="77777777" w:rsidR="00B73937" w:rsidRPr="00B73937" w:rsidRDefault="00B73937" w:rsidP="00B73937">
            <w:pPr>
              <w:jc w:val="right"/>
              <w:rPr>
                <w:sz w:val="18"/>
                <w:szCs w:val="18"/>
                <w:lang w:val="en-US" w:eastAsia="en-US"/>
              </w:rPr>
            </w:pPr>
            <w:r w:rsidRPr="00B73937">
              <w:rPr>
                <w:sz w:val="18"/>
                <w:szCs w:val="18"/>
                <w:lang w:val="en-US" w:eastAsia="en-US"/>
              </w:rPr>
              <w:t>10.921</w:t>
            </w:r>
          </w:p>
        </w:tc>
        <w:tc>
          <w:tcPr>
            <w:tcW w:w="1830" w:type="dxa"/>
            <w:tcBorders>
              <w:top w:val="nil"/>
              <w:left w:val="nil"/>
              <w:bottom w:val="single" w:sz="4" w:space="0" w:color="auto"/>
              <w:right w:val="single" w:sz="4" w:space="0" w:color="auto"/>
            </w:tcBorders>
            <w:shd w:val="clear" w:color="000000" w:fill="FFFFFF"/>
            <w:noWrap/>
            <w:vAlign w:val="center"/>
            <w:hideMark/>
          </w:tcPr>
          <w:p w14:paraId="6913165B" w14:textId="77777777" w:rsidR="00B73937" w:rsidRPr="00B73937" w:rsidRDefault="00B73937" w:rsidP="00B73937">
            <w:pPr>
              <w:jc w:val="right"/>
              <w:rPr>
                <w:sz w:val="18"/>
                <w:szCs w:val="18"/>
                <w:lang w:val="en-US" w:eastAsia="en-US"/>
              </w:rPr>
            </w:pPr>
            <w:r w:rsidRPr="00B73937">
              <w:rPr>
                <w:sz w:val="18"/>
                <w:szCs w:val="18"/>
                <w:lang w:val="en-US" w:eastAsia="en-US"/>
              </w:rPr>
              <w:t>60.000</w:t>
            </w:r>
          </w:p>
        </w:tc>
        <w:tc>
          <w:tcPr>
            <w:tcW w:w="1086" w:type="dxa"/>
            <w:tcBorders>
              <w:top w:val="nil"/>
              <w:left w:val="nil"/>
              <w:bottom w:val="single" w:sz="4" w:space="0" w:color="auto"/>
              <w:right w:val="single" w:sz="4" w:space="0" w:color="auto"/>
            </w:tcBorders>
            <w:shd w:val="clear" w:color="000000" w:fill="FFFFFF"/>
            <w:noWrap/>
            <w:vAlign w:val="center"/>
            <w:hideMark/>
          </w:tcPr>
          <w:p w14:paraId="1C4D889D" w14:textId="77777777" w:rsidR="00B73937" w:rsidRPr="00B73937" w:rsidRDefault="00B73937" w:rsidP="00B73937">
            <w:pPr>
              <w:jc w:val="right"/>
              <w:rPr>
                <w:sz w:val="18"/>
                <w:szCs w:val="18"/>
                <w:lang w:val="en-US" w:eastAsia="en-US"/>
              </w:rPr>
            </w:pPr>
            <w:r w:rsidRPr="00B73937">
              <w:rPr>
                <w:sz w:val="18"/>
                <w:szCs w:val="18"/>
                <w:lang w:val="en-US" w:eastAsia="en-US"/>
              </w:rPr>
              <w:t>16.473</w:t>
            </w:r>
          </w:p>
        </w:tc>
        <w:tc>
          <w:tcPr>
            <w:tcW w:w="1094" w:type="dxa"/>
            <w:tcBorders>
              <w:top w:val="nil"/>
              <w:left w:val="nil"/>
              <w:bottom w:val="single" w:sz="4" w:space="0" w:color="auto"/>
              <w:right w:val="single" w:sz="4" w:space="0" w:color="auto"/>
            </w:tcBorders>
            <w:shd w:val="clear" w:color="000000" w:fill="FFFFFF"/>
            <w:noWrap/>
            <w:vAlign w:val="center"/>
            <w:hideMark/>
          </w:tcPr>
          <w:p w14:paraId="657EA38F" w14:textId="77777777" w:rsidR="00B73937" w:rsidRPr="00B73937" w:rsidRDefault="00B73937" w:rsidP="00B73937">
            <w:pPr>
              <w:jc w:val="center"/>
              <w:rPr>
                <w:sz w:val="18"/>
                <w:szCs w:val="18"/>
                <w:lang w:val="en-US" w:eastAsia="en-US"/>
              </w:rPr>
            </w:pPr>
            <w:r w:rsidRPr="00B73937">
              <w:rPr>
                <w:sz w:val="18"/>
                <w:szCs w:val="18"/>
                <w:lang w:val="en-US" w:eastAsia="en-US"/>
              </w:rPr>
              <w:t>151</w:t>
            </w:r>
          </w:p>
        </w:tc>
        <w:tc>
          <w:tcPr>
            <w:tcW w:w="1110" w:type="dxa"/>
            <w:tcBorders>
              <w:top w:val="nil"/>
              <w:left w:val="nil"/>
              <w:bottom w:val="single" w:sz="4" w:space="0" w:color="auto"/>
              <w:right w:val="single" w:sz="8" w:space="0" w:color="auto"/>
            </w:tcBorders>
            <w:shd w:val="clear" w:color="000000" w:fill="FFFFFF"/>
            <w:noWrap/>
            <w:vAlign w:val="center"/>
            <w:hideMark/>
          </w:tcPr>
          <w:p w14:paraId="46558B73" w14:textId="77777777" w:rsidR="00B73937" w:rsidRPr="00B73937" w:rsidRDefault="00B73937" w:rsidP="00B73937">
            <w:pPr>
              <w:jc w:val="center"/>
              <w:rPr>
                <w:sz w:val="18"/>
                <w:szCs w:val="18"/>
                <w:lang w:val="en-US" w:eastAsia="en-US"/>
              </w:rPr>
            </w:pPr>
            <w:r w:rsidRPr="00B73937">
              <w:rPr>
                <w:sz w:val="18"/>
                <w:szCs w:val="18"/>
                <w:lang w:val="en-US" w:eastAsia="en-US"/>
              </w:rPr>
              <w:t>27</w:t>
            </w:r>
          </w:p>
        </w:tc>
      </w:tr>
      <w:tr w:rsidR="00B73937" w:rsidRPr="00B73937" w14:paraId="2BF288B8" w14:textId="77777777" w:rsidTr="00B73937">
        <w:trPr>
          <w:trHeight w:val="265"/>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44D63C93" w14:textId="2546E602" w:rsidR="00B73937" w:rsidRPr="00B73937" w:rsidRDefault="00B73937" w:rsidP="00B73937">
            <w:pPr>
              <w:jc w:val="center"/>
              <w:rPr>
                <w:b/>
                <w:bCs/>
                <w:i/>
                <w:iCs/>
                <w:sz w:val="18"/>
                <w:szCs w:val="18"/>
                <w:lang w:val="en-US" w:eastAsia="en-US"/>
              </w:rPr>
            </w:pPr>
            <w:r>
              <w:rPr>
                <w:b/>
                <w:bCs/>
                <w:i/>
                <w:iCs/>
                <w:sz w:val="18"/>
                <w:szCs w:val="18"/>
                <w:lang w:val="sr-Cyrl-RS" w:eastAsia="en-US"/>
              </w:rPr>
              <w:t>2</w:t>
            </w:r>
            <w:r w:rsidRPr="00B73937">
              <w:rPr>
                <w:b/>
                <w:bCs/>
                <w:i/>
                <w:iCs/>
                <w:sz w:val="18"/>
                <w:szCs w:val="18"/>
                <w:lang w:val="en-US" w:eastAsia="en-US"/>
              </w:rPr>
              <w:t>.</w:t>
            </w:r>
          </w:p>
        </w:tc>
        <w:tc>
          <w:tcPr>
            <w:tcW w:w="4178" w:type="dxa"/>
            <w:tcBorders>
              <w:top w:val="nil"/>
              <w:left w:val="nil"/>
              <w:bottom w:val="single" w:sz="8" w:space="0" w:color="auto"/>
              <w:right w:val="single" w:sz="4" w:space="0" w:color="auto"/>
            </w:tcBorders>
            <w:shd w:val="clear" w:color="000000" w:fill="FFFFFF"/>
            <w:noWrap/>
            <w:vAlign w:val="center"/>
            <w:hideMark/>
          </w:tcPr>
          <w:p w14:paraId="69DEA812" w14:textId="77777777" w:rsidR="00B73937" w:rsidRPr="00B73937" w:rsidRDefault="00B73937" w:rsidP="00B73937">
            <w:pPr>
              <w:rPr>
                <w:b/>
                <w:bCs/>
                <w:i/>
                <w:iCs/>
                <w:sz w:val="18"/>
                <w:szCs w:val="18"/>
                <w:lang w:val="en-US" w:eastAsia="en-US"/>
              </w:rPr>
            </w:pPr>
            <w:r w:rsidRPr="00B73937">
              <w:rPr>
                <w:b/>
                <w:bCs/>
                <w:i/>
                <w:iCs/>
                <w:sz w:val="18"/>
                <w:szCs w:val="18"/>
                <w:lang w:val="en-US" w:eastAsia="en-US"/>
              </w:rPr>
              <w:t>Негативне курсне разлике</w:t>
            </w:r>
          </w:p>
        </w:tc>
        <w:tc>
          <w:tcPr>
            <w:tcW w:w="1275" w:type="dxa"/>
            <w:tcBorders>
              <w:top w:val="nil"/>
              <w:left w:val="nil"/>
              <w:bottom w:val="single" w:sz="8" w:space="0" w:color="auto"/>
              <w:right w:val="single" w:sz="4" w:space="0" w:color="auto"/>
            </w:tcBorders>
            <w:shd w:val="clear" w:color="000000" w:fill="FFFFFF"/>
            <w:noWrap/>
            <w:vAlign w:val="center"/>
            <w:hideMark/>
          </w:tcPr>
          <w:p w14:paraId="1DE29E1F"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1.557</w:t>
            </w:r>
          </w:p>
        </w:tc>
        <w:tc>
          <w:tcPr>
            <w:tcW w:w="1830" w:type="dxa"/>
            <w:tcBorders>
              <w:top w:val="nil"/>
              <w:left w:val="nil"/>
              <w:bottom w:val="single" w:sz="8" w:space="0" w:color="auto"/>
              <w:right w:val="single" w:sz="4" w:space="0" w:color="auto"/>
            </w:tcBorders>
            <w:shd w:val="clear" w:color="000000" w:fill="FFFFFF"/>
            <w:noWrap/>
            <w:vAlign w:val="center"/>
            <w:hideMark/>
          </w:tcPr>
          <w:p w14:paraId="19D8CE1A"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1.000</w:t>
            </w:r>
          </w:p>
        </w:tc>
        <w:tc>
          <w:tcPr>
            <w:tcW w:w="1086" w:type="dxa"/>
            <w:tcBorders>
              <w:top w:val="nil"/>
              <w:left w:val="nil"/>
              <w:bottom w:val="single" w:sz="8" w:space="0" w:color="auto"/>
              <w:right w:val="single" w:sz="4" w:space="0" w:color="auto"/>
            </w:tcBorders>
            <w:shd w:val="clear" w:color="000000" w:fill="FFFFFF"/>
            <w:noWrap/>
            <w:vAlign w:val="center"/>
            <w:hideMark/>
          </w:tcPr>
          <w:p w14:paraId="2D676FD2"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806</w:t>
            </w:r>
          </w:p>
        </w:tc>
        <w:tc>
          <w:tcPr>
            <w:tcW w:w="1094" w:type="dxa"/>
            <w:tcBorders>
              <w:top w:val="nil"/>
              <w:left w:val="nil"/>
              <w:bottom w:val="single" w:sz="8" w:space="0" w:color="auto"/>
              <w:right w:val="single" w:sz="4" w:space="0" w:color="auto"/>
            </w:tcBorders>
            <w:shd w:val="clear" w:color="000000" w:fill="FFFFFF"/>
            <w:noWrap/>
            <w:vAlign w:val="center"/>
            <w:hideMark/>
          </w:tcPr>
          <w:p w14:paraId="7439A3DA"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52</w:t>
            </w:r>
          </w:p>
        </w:tc>
        <w:tc>
          <w:tcPr>
            <w:tcW w:w="1110" w:type="dxa"/>
            <w:tcBorders>
              <w:top w:val="nil"/>
              <w:left w:val="nil"/>
              <w:bottom w:val="single" w:sz="8" w:space="0" w:color="auto"/>
              <w:right w:val="single" w:sz="8" w:space="0" w:color="auto"/>
            </w:tcBorders>
            <w:shd w:val="clear" w:color="000000" w:fill="FFFFFF"/>
            <w:noWrap/>
            <w:vAlign w:val="center"/>
            <w:hideMark/>
          </w:tcPr>
          <w:p w14:paraId="624FD6DB"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81</w:t>
            </w:r>
          </w:p>
        </w:tc>
      </w:tr>
    </w:tbl>
    <w:p w14:paraId="3AE3AF86" w14:textId="521FA92A" w:rsidR="00341C7C" w:rsidRPr="00B73937" w:rsidRDefault="008A7C69" w:rsidP="00540C6A">
      <w:pPr>
        <w:jc w:val="center"/>
        <w:rPr>
          <w:b/>
          <w:i/>
          <w:sz w:val="20"/>
          <w:szCs w:val="20"/>
          <w:lang w:eastAsia="en-US"/>
        </w:rPr>
      </w:pPr>
      <w:r w:rsidRPr="00B73937">
        <w:rPr>
          <w:b/>
          <w:i/>
          <w:sz w:val="20"/>
          <w:szCs w:val="20"/>
          <w:lang w:eastAsia="en-US"/>
        </w:rPr>
        <w:t>Т</w:t>
      </w:r>
      <w:r w:rsidR="003E76BA" w:rsidRPr="00B73937">
        <w:rPr>
          <w:b/>
          <w:i/>
          <w:sz w:val="20"/>
          <w:szCs w:val="20"/>
          <w:lang w:eastAsia="en-US"/>
        </w:rPr>
        <w:t>абела 72</w:t>
      </w:r>
      <w:r w:rsidRPr="00B73937">
        <w:rPr>
          <w:b/>
          <w:i/>
          <w:sz w:val="20"/>
          <w:szCs w:val="20"/>
          <w:lang w:eastAsia="en-US"/>
        </w:rPr>
        <w:t>. Структура финансијских расхода</w:t>
      </w:r>
    </w:p>
    <w:p w14:paraId="66495CC0" w14:textId="45DB93F8" w:rsidR="009104EE" w:rsidRPr="00A4357F" w:rsidRDefault="009104EE" w:rsidP="00B73937">
      <w:pPr>
        <w:rPr>
          <w:b/>
          <w:i/>
          <w:color w:val="FF0000"/>
          <w:sz w:val="20"/>
          <w:szCs w:val="20"/>
          <w:lang w:eastAsia="en-US"/>
        </w:rPr>
      </w:pPr>
    </w:p>
    <w:p w14:paraId="0A5659C1" w14:textId="77777777" w:rsidR="00144965" w:rsidRPr="00A4357F" w:rsidRDefault="00144965" w:rsidP="00540C6A">
      <w:pPr>
        <w:jc w:val="center"/>
        <w:rPr>
          <w:b/>
          <w:i/>
          <w:color w:val="FF0000"/>
          <w:sz w:val="20"/>
          <w:szCs w:val="20"/>
          <w:lang w:eastAsia="en-US"/>
        </w:rPr>
      </w:pPr>
    </w:p>
    <w:p w14:paraId="79A16B5D" w14:textId="4A8B5441" w:rsidR="006D4DB1" w:rsidRDefault="006D4DB1" w:rsidP="006D4DB1">
      <w:pPr>
        <w:ind w:left="-510" w:right="-510"/>
        <w:jc w:val="both"/>
        <w:rPr>
          <w:lang w:val="sr-Cyrl-BA" w:eastAsia="hr-HR"/>
        </w:rPr>
      </w:pPr>
      <w:r w:rsidRPr="00CB6BB0">
        <w:rPr>
          <w:lang w:val="sr-Cyrl-BA" w:eastAsia="hr-HR"/>
        </w:rPr>
        <w:t>Остал</w:t>
      </w:r>
      <w:r>
        <w:rPr>
          <w:lang w:val="sr-Cyrl-BA" w:eastAsia="hr-HR"/>
        </w:rPr>
        <w:t>и</w:t>
      </w:r>
      <w:r w:rsidRPr="00CB6BB0">
        <w:rPr>
          <w:lang w:val="sr-Cyrl-BA" w:eastAsia="hr-HR"/>
        </w:rPr>
        <w:t xml:space="preserve"> расход</w:t>
      </w:r>
      <w:r>
        <w:rPr>
          <w:lang w:val="sr-Cyrl-BA" w:eastAsia="hr-HR"/>
        </w:rPr>
        <w:t>и износе 1.315.919 КМ и повећани су за 786.590 КМ, најзначајније повећање односи се на искњижење накнадних улагања у основна средства за која је процјенитељ у свом извјештају навео да не припадају Жељезницама Републике Српске а.д. Добој.</w:t>
      </w:r>
    </w:p>
    <w:p w14:paraId="60C9BA62" w14:textId="77777777" w:rsidR="00540C6A" w:rsidRPr="00A4357F" w:rsidRDefault="00540C6A" w:rsidP="00540C6A">
      <w:pPr>
        <w:ind w:left="-510" w:right="-510"/>
        <w:jc w:val="both"/>
        <w:rPr>
          <w:b/>
          <w:bCs/>
          <w:color w:val="FF0000"/>
          <w:sz w:val="18"/>
          <w:szCs w:val="18"/>
        </w:rPr>
      </w:pPr>
    </w:p>
    <w:p w14:paraId="3B0F6972" w14:textId="3ECB20A0" w:rsidR="008A7C69" w:rsidRPr="00B73937" w:rsidRDefault="00B73937" w:rsidP="00BF3CB3">
      <w:pPr>
        <w:spacing w:line="276" w:lineRule="auto"/>
        <w:ind w:right="-283"/>
        <w:jc w:val="right"/>
        <w:rPr>
          <w:lang w:val="sr-Cyrl-CS" w:eastAsia="en-US"/>
        </w:rPr>
      </w:pPr>
      <w:r w:rsidRPr="00A4357F">
        <w:rPr>
          <w:color w:val="FF0000"/>
          <w:lang w:val="sr-Cyrl-CS" w:eastAsia="en-US"/>
        </w:rPr>
        <w:t xml:space="preserve"> </w:t>
      </w:r>
      <w:r w:rsidR="00C57005" w:rsidRPr="00B73937">
        <w:rPr>
          <w:lang w:val="sr-Cyrl-CS" w:eastAsia="en-US"/>
        </w:rPr>
        <w:t>(у</w:t>
      </w:r>
      <w:r w:rsidR="00C560A4" w:rsidRPr="00B73937">
        <w:rPr>
          <w:lang w:val="sr-Cyrl-CS" w:eastAsia="en-US"/>
        </w:rPr>
        <w:t xml:space="preserve"> </w:t>
      </w:r>
      <w:r w:rsidR="008A7C69" w:rsidRPr="00B73937">
        <w:rPr>
          <w:lang w:val="sr-Cyrl-CS" w:eastAsia="en-US"/>
        </w:rPr>
        <w:t>КМ)</w:t>
      </w:r>
    </w:p>
    <w:tbl>
      <w:tblPr>
        <w:tblW w:w="11058" w:type="dxa"/>
        <w:jc w:val="center"/>
        <w:tblLook w:val="04A0" w:firstRow="1" w:lastRow="0" w:firstColumn="1" w:lastColumn="0" w:noHBand="0" w:noVBand="1"/>
      </w:tblPr>
      <w:tblGrid>
        <w:gridCol w:w="705"/>
        <w:gridCol w:w="4493"/>
        <w:gridCol w:w="1417"/>
        <w:gridCol w:w="1622"/>
        <w:gridCol w:w="1086"/>
        <w:gridCol w:w="856"/>
        <w:gridCol w:w="879"/>
      </w:tblGrid>
      <w:tr w:rsidR="00B73937" w:rsidRPr="00B73937" w14:paraId="60388CBB" w14:textId="77777777" w:rsidTr="00B73937">
        <w:trPr>
          <w:trHeight w:val="222"/>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2C04114" w14:textId="77777777" w:rsidR="00B73937" w:rsidRPr="00B73937" w:rsidRDefault="00B73937" w:rsidP="00B73937">
            <w:pPr>
              <w:jc w:val="center"/>
              <w:rPr>
                <w:b/>
                <w:bCs/>
                <w:sz w:val="18"/>
                <w:szCs w:val="18"/>
                <w:lang w:val="en-US" w:eastAsia="en-US"/>
              </w:rPr>
            </w:pPr>
            <w:r w:rsidRPr="00B73937">
              <w:rPr>
                <w:b/>
                <w:bCs/>
                <w:sz w:val="18"/>
                <w:szCs w:val="18"/>
                <w:lang w:val="en-US" w:eastAsia="en-US"/>
              </w:rPr>
              <w:t xml:space="preserve">Редни број </w:t>
            </w:r>
          </w:p>
        </w:tc>
        <w:tc>
          <w:tcPr>
            <w:tcW w:w="4493"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48D54C2" w14:textId="77777777" w:rsidR="00B73937" w:rsidRPr="00B73937" w:rsidRDefault="00B73937" w:rsidP="00B73937">
            <w:pPr>
              <w:jc w:val="center"/>
              <w:rPr>
                <w:b/>
                <w:bCs/>
                <w:sz w:val="18"/>
                <w:szCs w:val="18"/>
                <w:lang w:val="en-US" w:eastAsia="en-US"/>
              </w:rPr>
            </w:pPr>
            <w:r w:rsidRPr="00B73937">
              <w:rPr>
                <w:b/>
                <w:bCs/>
                <w:sz w:val="18"/>
                <w:szCs w:val="18"/>
                <w:lang w:val="en-US" w:eastAsia="en-US"/>
              </w:rPr>
              <w:t>Опис</w:t>
            </w:r>
          </w:p>
        </w:tc>
        <w:tc>
          <w:tcPr>
            <w:tcW w:w="1417" w:type="dxa"/>
            <w:tcBorders>
              <w:top w:val="single" w:sz="8" w:space="0" w:color="auto"/>
              <w:left w:val="nil"/>
              <w:bottom w:val="single" w:sz="4" w:space="0" w:color="auto"/>
              <w:right w:val="single" w:sz="4" w:space="0" w:color="auto"/>
            </w:tcBorders>
            <w:shd w:val="clear" w:color="000000" w:fill="BFBFBF"/>
            <w:noWrap/>
            <w:vAlign w:val="center"/>
            <w:hideMark/>
          </w:tcPr>
          <w:p w14:paraId="6CF99507" w14:textId="77777777" w:rsidR="00B73937" w:rsidRPr="00B73937" w:rsidRDefault="00B73937" w:rsidP="00B73937">
            <w:pPr>
              <w:jc w:val="center"/>
              <w:rPr>
                <w:b/>
                <w:bCs/>
                <w:sz w:val="18"/>
                <w:szCs w:val="18"/>
                <w:lang w:val="en-US" w:eastAsia="en-US"/>
              </w:rPr>
            </w:pPr>
            <w:r w:rsidRPr="00B73937">
              <w:rPr>
                <w:b/>
                <w:bCs/>
                <w:sz w:val="18"/>
                <w:szCs w:val="18"/>
                <w:lang w:val="en-US" w:eastAsia="en-US"/>
              </w:rPr>
              <w:t>Остварено</w:t>
            </w:r>
          </w:p>
        </w:tc>
        <w:tc>
          <w:tcPr>
            <w:tcW w:w="1622" w:type="dxa"/>
            <w:tcBorders>
              <w:top w:val="single" w:sz="8" w:space="0" w:color="auto"/>
              <w:left w:val="nil"/>
              <w:bottom w:val="single" w:sz="4" w:space="0" w:color="auto"/>
              <w:right w:val="single" w:sz="4" w:space="0" w:color="auto"/>
            </w:tcBorders>
            <w:shd w:val="clear" w:color="000000" w:fill="BFBFBF"/>
            <w:noWrap/>
            <w:vAlign w:val="center"/>
            <w:hideMark/>
          </w:tcPr>
          <w:p w14:paraId="3DD725CE" w14:textId="77777777" w:rsidR="00B73937" w:rsidRPr="00B73937" w:rsidRDefault="00B73937" w:rsidP="00B73937">
            <w:pPr>
              <w:jc w:val="center"/>
              <w:rPr>
                <w:b/>
                <w:bCs/>
                <w:sz w:val="18"/>
                <w:szCs w:val="18"/>
                <w:lang w:val="en-US" w:eastAsia="en-US"/>
              </w:rPr>
            </w:pPr>
            <w:r w:rsidRPr="00B73937">
              <w:rPr>
                <w:b/>
                <w:bCs/>
                <w:sz w:val="18"/>
                <w:szCs w:val="18"/>
                <w:lang w:val="en-US" w:eastAsia="en-US"/>
              </w:rPr>
              <w:t xml:space="preserve"> Ребаланс Плана</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01D217D9" w14:textId="77777777" w:rsidR="00B73937" w:rsidRPr="00B73937" w:rsidRDefault="00B73937" w:rsidP="00B73937">
            <w:pPr>
              <w:jc w:val="center"/>
              <w:rPr>
                <w:b/>
                <w:bCs/>
                <w:sz w:val="18"/>
                <w:szCs w:val="18"/>
                <w:lang w:val="en-US" w:eastAsia="en-US"/>
              </w:rPr>
            </w:pPr>
            <w:r w:rsidRPr="00B73937">
              <w:rPr>
                <w:b/>
                <w:bCs/>
                <w:sz w:val="18"/>
                <w:szCs w:val="18"/>
                <w:lang w:val="en-US" w:eastAsia="en-US"/>
              </w:rPr>
              <w:t>Остварено</w:t>
            </w:r>
          </w:p>
        </w:tc>
        <w:tc>
          <w:tcPr>
            <w:tcW w:w="173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3E9824C" w14:textId="77777777" w:rsidR="00B73937" w:rsidRPr="00B73937" w:rsidRDefault="00B73937" w:rsidP="00B73937">
            <w:pPr>
              <w:jc w:val="center"/>
              <w:rPr>
                <w:b/>
                <w:bCs/>
                <w:sz w:val="18"/>
                <w:szCs w:val="18"/>
                <w:lang w:val="en-US" w:eastAsia="en-US"/>
              </w:rPr>
            </w:pPr>
            <w:r w:rsidRPr="00B73937">
              <w:rPr>
                <w:b/>
                <w:bCs/>
                <w:sz w:val="18"/>
                <w:szCs w:val="18"/>
                <w:lang w:val="en-US" w:eastAsia="en-US"/>
              </w:rPr>
              <w:t>Индекси</w:t>
            </w:r>
          </w:p>
        </w:tc>
      </w:tr>
      <w:tr w:rsidR="00B73937" w:rsidRPr="00B73937" w14:paraId="152D39BB" w14:textId="77777777" w:rsidTr="00B73937">
        <w:trPr>
          <w:trHeight w:val="222"/>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747BBAB9" w14:textId="77777777" w:rsidR="00B73937" w:rsidRPr="00B73937" w:rsidRDefault="00B73937" w:rsidP="00B73937">
            <w:pPr>
              <w:rPr>
                <w:b/>
                <w:bCs/>
                <w:sz w:val="18"/>
                <w:szCs w:val="18"/>
                <w:lang w:val="en-US" w:eastAsia="en-US"/>
              </w:rPr>
            </w:pPr>
          </w:p>
        </w:tc>
        <w:tc>
          <w:tcPr>
            <w:tcW w:w="4493" w:type="dxa"/>
            <w:vMerge/>
            <w:tcBorders>
              <w:top w:val="single" w:sz="8" w:space="0" w:color="auto"/>
              <w:left w:val="single" w:sz="4" w:space="0" w:color="auto"/>
              <w:bottom w:val="single" w:sz="4" w:space="0" w:color="auto"/>
              <w:right w:val="single" w:sz="4" w:space="0" w:color="auto"/>
            </w:tcBorders>
            <w:vAlign w:val="center"/>
            <w:hideMark/>
          </w:tcPr>
          <w:p w14:paraId="49B72E69" w14:textId="77777777" w:rsidR="00B73937" w:rsidRPr="00B73937" w:rsidRDefault="00B73937" w:rsidP="00B73937">
            <w:pPr>
              <w:rPr>
                <w:b/>
                <w:bCs/>
                <w:sz w:val="18"/>
                <w:szCs w:val="18"/>
                <w:lang w:val="en-US" w:eastAsia="en-US"/>
              </w:rPr>
            </w:pPr>
          </w:p>
        </w:tc>
        <w:tc>
          <w:tcPr>
            <w:tcW w:w="1417" w:type="dxa"/>
            <w:tcBorders>
              <w:top w:val="nil"/>
              <w:left w:val="nil"/>
              <w:bottom w:val="single" w:sz="4" w:space="0" w:color="auto"/>
              <w:right w:val="single" w:sz="4" w:space="0" w:color="auto"/>
            </w:tcBorders>
            <w:shd w:val="clear" w:color="000000" w:fill="BFBFBF"/>
            <w:noWrap/>
            <w:vAlign w:val="center"/>
            <w:hideMark/>
          </w:tcPr>
          <w:p w14:paraId="137C5EDE" w14:textId="6F6E839D" w:rsidR="00B73937" w:rsidRPr="00B73937" w:rsidRDefault="00B73937" w:rsidP="00B73937">
            <w:pPr>
              <w:jc w:val="center"/>
              <w:rPr>
                <w:b/>
                <w:bCs/>
                <w:sz w:val="18"/>
                <w:szCs w:val="18"/>
                <w:lang w:val="en-US" w:eastAsia="en-US"/>
              </w:rPr>
            </w:pPr>
            <w:r w:rsidRPr="00B73937">
              <w:rPr>
                <w:b/>
                <w:bCs/>
                <w:sz w:val="18"/>
                <w:szCs w:val="18"/>
                <w:lang w:val="en-US" w:eastAsia="en-US"/>
              </w:rPr>
              <w:t>2022.</w:t>
            </w:r>
          </w:p>
        </w:tc>
        <w:tc>
          <w:tcPr>
            <w:tcW w:w="1622" w:type="dxa"/>
            <w:tcBorders>
              <w:top w:val="nil"/>
              <w:left w:val="nil"/>
              <w:bottom w:val="single" w:sz="4" w:space="0" w:color="auto"/>
              <w:right w:val="single" w:sz="4" w:space="0" w:color="auto"/>
            </w:tcBorders>
            <w:shd w:val="clear" w:color="000000" w:fill="BFBFBF"/>
            <w:noWrap/>
            <w:vAlign w:val="center"/>
            <w:hideMark/>
          </w:tcPr>
          <w:p w14:paraId="255033A1" w14:textId="51CDAE5D" w:rsidR="00B73937" w:rsidRPr="00B73937" w:rsidRDefault="00B73937" w:rsidP="00B73937">
            <w:pPr>
              <w:jc w:val="center"/>
              <w:rPr>
                <w:b/>
                <w:bCs/>
                <w:sz w:val="18"/>
                <w:szCs w:val="18"/>
                <w:lang w:val="en-US" w:eastAsia="en-US"/>
              </w:rPr>
            </w:pPr>
            <w:r w:rsidRPr="00B73937">
              <w:rPr>
                <w:b/>
                <w:bCs/>
                <w:sz w:val="18"/>
                <w:szCs w:val="18"/>
                <w:lang w:val="en-US" w:eastAsia="en-US"/>
              </w:rPr>
              <w:t>2023.</w:t>
            </w:r>
          </w:p>
        </w:tc>
        <w:tc>
          <w:tcPr>
            <w:tcW w:w="1086" w:type="dxa"/>
            <w:tcBorders>
              <w:top w:val="nil"/>
              <w:left w:val="nil"/>
              <w:bottom w:val="single" w:sz="4" w:space="0" w:color="auto"/>
              <w:right w:val="single" w:sz="4" w:space="0" w:color="auto"/>
            </w:tcBorders>
            <w:shd w:val="clear" w:color="000000" w:fill="BFBFBF"/>
            <w:noWrap/>
            <w:vAlign w:val="center"/>
            <w:hideMark/>
          </w:tcPr>
          <w:p w14:paraId="10D97E2F" w14:textId="333F824C" w:rsidR="00B73937" w:rsidRPr="00B73937" w:rsidRDefault="00B73937" w:rsidP="00B73937">
            <w:pPr>
              <w:jc w:val="center"/>
              <w:rPr>
                <w:b/>
                <w:bCs/>
                <w:sz w:val="18"/>
                <w:szCs w:val="18"/>
                <w:lang w:val="en-US" w:eastAsia="en-US"/>
              </w:rPr>
            </w:pPr>
            <w:r w:rsidRPr="00B73937">
              <w:rPr>
                <w:b/>
                <w:bCs/>
                <w:sz w:val="18"/>
                <w:szCs w:val="18"/>
                <w:lang w:val="en-US" w:eastAsia="en-US"/>
              </w:rPr>
              <w:t>2023.</w:t>
            </w:r>
          </w:p>
        </w:tc>
        <w:tc>
          <w:tcPr>
            <w:tcW w:w="856" w:type="dxa"/>
            <w:tcBorders>
              <w:top w:val="nil"/>
              <w:left w:val="nil"/>
              <w:bottom w:val="single" w:sz="4" w:space="0" w:color="auto"/>
              <w:right w:val="single" w:sz="4" w:space="0" w:color="auto"/>
            </w:tcBorders>
            <w:shd w:val="clear" w:color="000000" w:fill="BFBFBF"/>
            <w:noWrap/>
            <w:vAlign w:val="center"/>
            <w:hideMark/>
          </w:tcPr>
          <w:p w14:paraId="02CA8AA0" w14:textId="77777777" w:rsidR="00B73937" w:rsidRPr="00B73937" w:rsidRDefault="00B73937" w:rsidP="00B73937">
            <w:pPr>
              <w:jc w:val="center"/>
              <w:rPr>
                <w:b/>
                <w:bCs/>
                <w:sz w:val="12"/>
                <w:szCs w:val="12"/>
                <w:lang w:val="en-US" w:eastAsia="en-US"/>
              </w:rPr>
            </w:pPr>
            <w:r w:rsidRPr="00B73937">
              <w:rPr>
                <w:b/>
                <w:bCs/>
                <w:sz w:val="12"/>
                <w:szCs w:val="12"/>
                <w:lang w:val="en-US" w:eastAsia="en-US"/>
              </w:rPr>
              <w:t>(ос.23/ос.22)</w:t>
            </w:r>
          </w:p>
        </w:tc>
        <w:tc>
          <w:tcPr>
            <w:tcW w:w="879" w:type="dxa"/>
            <w:tcBorders>
              <w:top w:val="nil"/>
              <w:left w:val="nil"/>
              <w:bottom w:val="single" w:sz="4" w:space="0" w:color="auto"/>
              <w:right w:val="single" w:sz="8" w:space="0" w:color="auto"/>
            </w:tcBorders>
            <w:shd w:val="clear" w:color="000000" w:fill="BFBFBF"/>
            <w:noWrap/>
            <w:vAlign w:val="center"/>
            <w:hideMark/>
          </w:tcPr>
          <w:p w14:paraId="2F34BC6C" w14:textId="77777777" w:rsidR="00B73937" w:rsidRPr="00B73937" w:rsidRDefault="00B73937" w:rsidP="00B73937">
            <w:pPr>
              <w:jc w:val="center"/>
              <w:rPr>
                <w:b/>
                <w:bCs/>
                <w:sz w:val="12"/>
                <w:szCs w:val="12"/>
                <w:lang w:val="en-US" w:eastAsia="en-US"/>
              </w:rPr>
            </w:pPr>
            <w:r w:rsidRPr="00B73937">
              <w:rPr>
                <w:b/>
                <w:bCs/>
                <w:sz w:val="12"/>
                <w:szCs w:val="12"/>
                <w:lang w:val="en-US" w:eastAsia="en-US"/>
              </w:rPr>
              <w:t>(ос.23/пл.23)</w:t>
            </w:r>
          </w:p>
        </w:tc>
      </w:tr>
      <w:tr w:rsidR="00B73937" w:rsidRPr="00B73937" w14:paraId="1A2B4EEB" w14:textId="77777777" w:rsidTr="00B73937">
        <w:trPr>
          <w:trHeight w:val="98"/>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030C71C9" w14:textId="77777777" w:rsidR="00B73937" w:rsidRPr="00B73937" w:rsidRDefault="00B73937" w:rsidP="00B73937">
            <w:pPr>
              <w:jc w:val="center"/>
              <w:rPr>
                <w:i/>
                <w:iCs/>
                <w:sz w:val="12"/>
                <w:szCs w:val="12"/>
                <w:lang w:val="en-US" w:eastAsia="en-US"/>
              </w:rPr>
            </w:pPr>
            <w:r w:rsidRPr="00B73937">
              <w:rPr>
                <w:i/>
                <w:iCs/>
                <w:sz w:val="12"/>
                <w:szCs w:val="12"/>
                <w:lang w:val="en-US" w:eastAsia="en-US"/>
              </w:rPr>
              <w:t>1</w:t>
            </w:r>
          </w:p>
        </w:tc>
        <w:tc>
          <w:tcPr>
            <w:tcW w:w="4493" w:type="dxa"/>
            <w:tcBorders>
              <w:top w:val="nil"/>
              <w:left w:val="nil"/>
              <w:bottom w:val="double" w:sz="6" w:space="0" w:color="auto"/>
              <w:right w:val="single" w:sz="4" w:space="0" w:color="auto"/>
            </w:tcBorders>
            <w:shd w:val="clear" w:color="000000" w:fill="FFFFFF"/>
            <w:noWrap/>
            <w:vAlign w:val="center"/>
            <w:hideMark/>
          </w:tcPr>
          <w:p w14:paraId="0F75DE00" w14:textId="77777777" w:rsidR="00B73937" w:rsidRPr="00B73937" w:rsidRDefault="00B73937" w:rsidP="00B73937">
            <w:pPr>
              <w:jc w:val="center"/>
              <w:rPr>
                <w:i/>
                <w:iCs/>
                <w:sz w:val="12"/>
                <w:szCs w:val="12"/>
                <w:lang w:val="en-US" w:eastAsia="en-US"/>
              </w:rPr>
            </w:pPr>
            <w:r w:rsidRPr="00B73937">
              <w:rPr>
                <w:i/>
                <w:iCs/>
                <w:sz w:val="12"/>
                <w:szCs w:val="12"/>
                <w:lang w:val="en-US" w:eastAsia="en-US"/>
              </w:rPr>
              <w:t>2</w:t>
            </w:r>
          </w:p>
        </w:tc>
        <w:tc>
          <w:tcPr>
            <w:tcW w:w="1417" w:type="dxa"/>
            <w:tcBorders>
              <w:top w:val="nil"/>
              <w:left w:val="nil"/>
              <w:bottom w:val="double" w:sz="6" w:space="0" w:color="auto"/>
              <w:right w:val="single" w:sz="4" w:space="0" w:color="auto"/>
            </w:tcBorders>
            <w:shd w:val="clear" w:color="000000" w:fill="FFFFFF"/>
            <w:noWrap/>
            <w:vAlign w:val="center"/>
            <w:hideMark/>
          </w:tcPr>
          <w:p w14:paraId="37D25F66" w14:textId="77777777" w:rsidR="00B73937" w:rsidRPr="00B73937" w:rsidRDefault="00B73937" w:rsidP="00B73937">
            <w:pPr>
              <w:jc w:val="center"/>
              <w:rPr>
                <w:i/>
                <w:iCs/>
                <w:sz w:val="12"/>
                <w:szCs w:val="12"/>
                <w:lang w:val="en-US" w:eastAsia="en-US"/>
              </w:rPr>
            </w:pPr>
            <w:r w:rsidRPr="00B73937">
              <w:rPr>
                <w:i/>
                <w:iCs/>
                <w:sz w:val="12"/>
                <w:szCs w:val="12"/>
                <w:lang w:val="en-US" w:eastAsia="en-US"/>
              </w:rPr>
              <w:t>3</w:t>
            </w:r>
          </w:p>
        </w:tc>
        <w:tc>
          <w:tcPr>
            <w:tcW w:w="1622" w:type="dxa"/>
            <w:tcBorders>
              <w:top w:val="nil"/>
              <w:left w:val="nil"/>
              <w:bottom w:val="double" w:sz="6" w:space="0" w:color="auto"/>
              <w:right w:val="single" w:sz="4" w:space="0" w:color="auto"/>
            </w:tcBorders>
            <w:shd w:val="clear" w:color="000000" w:fill="FFFFFF"/>
            <w:noWrap/>
            <w:vAlign w:val="center"/>
            <w:hideMark/>
          </w:tcPr>
          <w:p w14:paraId="1CA29BC8" w14:textId="77777777" w:rsidR="00B73937" w:rsidRPr="00B73937" w:rsidRDefault="00B73937" w:rsidP="00B73937">
            <w:pPr>
              <w:jc w:val="center"/>
              <w:rPr>
                <w:i/>
                <w:iCs/>
                <w:sz w:val="12"/>
                <w:szCs w:val="12"/>
                <w:lang w:val="en-US" w:eastAsia="en-US"/>
              </w:rPr>
            </w:pPr>
            <w:r w:rsidRPr="00B73937">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253F0553" w14:textId="77777777" w:rsidR="00B73937" w:rsidRPr="00B73937" w:rsidRDefault="00B73937" w:rsidP="00B73937">
            <w:pPr>
              <w:jc w:val="center"/>
              <w:rPr>
                <w:i/>
                <w:iCs/>
                <w:sz w:val="12"/>
                <w:szCs w:val="12"/>
                <w:lang w:val="en-US" w:eastAsia="en-US"/>
              </w:rPr>
            </w:pPr>
            <w:r w:rsidRPr="00B73937">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7DBC076F" w14:textId="77777777" w:rsidR="00B73937" w:rsidRPr="00B73937" w:rsidRDefault="00B73937" w:rsidP="00B73937">
            <w:pPr>
              <w:jc w:val="center"/>
              <w:rPr>
                <w:i/>
                <w:iCs/>
                <w:sz w:val="12"/>
                <w:szCs w:val="12"/>
                <w:lang w:val="en-US" w:eastAsia="en-US"/>
              </w:rPr>
            </w:pPr>
            <w:r w:rsidRPr="00B73937">
              <w:rPr>
                <w:i/>
                <w:iCs/>
                <w:sz w:val="12"/>
                <w:szCs w:val="12"/>
                <w:lang w:val="en-US" w:eastAsia="en-US"/>
              </w:rPr>
              <w:t>6</w:t>
            </w:r>
          </w:p>
        </w:tc>
        <w:tc>
          <w:tcPr>
            <w:tcW w:w="879" w:type="dxa"/>
            <w:tcBorders>
              <w:top w:val="nil"/>
              <w:left w:val="nil"/>
              <w:bottom w:val="double" w:sz="6" w:space="0" w:color="auto"/>
              <w:right w:val="single" w:sz="8" w:space="0" w:color="auto"/>
            </w:tcBorders>
            <w:shd w:val="clear" w:color="000000" w:fill="FFFFFF"/>
            <w:noWrap/>
            <w:vAlign w:val="center"/>
            <w:hideMark/>
          </w:tcPr>
          <w:p w14:paraId="317615B3" w14:textId="77777777" w:rsidR="00B73937" w:rsidRPr="00B73937" w:rsidRDefault="00B73937" w:rsidP="00B73937">
            <w:pPr>
              <w:jc w:val="center"/>
              <w:rPr>
                <w:i/>
                <w:iCs/>
                <w:sz w:val="12"/>
                <w:szCs w:val="12"/>
                <w:lang w:val="en-US" w:eastAsia="en-US"/>
              </w:rPr>
            </w:pPr>
            <w:r w:rsidRPr="00B73937">
              <w:rPr>
                <w:i/>
                <w:iCs/>
                <w:sz w:val="12"/>
                <w:szCs w:val="12"/>
                <w:lang w:val="en-US" w:eastAsia="en-US"/>
              </w:rPr>
              <w:t>7</w:t>
            </w:r>
          </w:p>
        </w:tc>
      </w:tr>
      <w:tr w:rsidR="00B73937" w:rsidRPr="00B73937" w14:paraId="3988EE6A" w14:textId="77777777" w:rsidTr="00B73937">
        <w:trPr>
          <w:trHeight w:val="236"/>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0A7F4D83" w14:textId="77777777" w:rsidR="00B73937" w:rsidRPr="00B73937" w:rsidRDefault="00B73937" w:rsidP="00B73937">
            <w:pPr>
              <w:jc w:val="center"/>
              <w:rPr>
                <w:sz w:val="18"/>
                <w:szCs w:val="18"/>
                <w:lang w:val="en-US" w:eastAsia="en-US"/>
              </w:rPr>
            </w:pPr>
            <w:r w:rsidRPr="00B73937">
              <w:rPr>
                <w:sz w:val="18"/>
                <w:szCs w:val="18"/>
                <w:lang w:val="en-US" w:eastAsia="en-US"/>
              </w:rPr>
              <w:t>1.</w:t>
            </w:r>
          </w:p>
        </w:tc>
        <w:tc>
          <w:tcPr>
            <w:tcW w:w="4493" w:type="dxa"/>
            <w:tcBorders>
              <w:top w:val="nil"/>
              <w:left w:val="nil"/>
              <w:bottom w:val="single" w:sz="8" w:space="0" w:color="auto"/>
              <w:right w:val="single" w:sz="4" w:space="0" w:color="auto"/>
            </w:tcBorders>
            <w:shd w:val="clear" w:color="000000" w:fill="BFBFBF"/>
            <w:noWrap/>
            <w:vAlign w:val="center"/>
            <w:hideMark/>
          </w:tcPr>
          <w:p w14:paraId="50CD60A6" w14:textId="77777777" w:rsidR="00B73937" w:rsidRPr="00B73937" w:rsidRDefault="00B73937" w:rsidP="00B73937">
            <w:pPr>
              <w:rPr>
                <w:b/>
                <w:bCs/>
                <w:i/>
                <w:iCs/>
                <w:sz w:val="18"/>
                <w:szCs w:val="18"/>
                <w:lang w:val="en-US" w:eastAsia="en-US"/>
              </w:rPr>
            </w:pPr>
            <w:r w:rsidRPr="00B73937">
              <w:rPr>
                <w:b/>
                <w:bCs/>
                <w:i/>
                <w:iCs/>
                <w:sz w:val="18"/>
                <w:szCs w:val="18"/>
                <w:lang w:val="en-US" w:eastAsia="en-US"/>
              </w:rPr>
              <w:t>Oстали расходи</w:t>
            </w:r>
          </w:p>
        </w:tc>
        <w:tc>
          <w:tcPr>
            <w:tcW w:w="1417" w:type="dxa"/>
            <w:tcBorders>
              <w:top w:val="nil"/>
              <w:left w:val="nil"/>
              <w:bottom w:val="single" w:sz="8" w:space="0" w:color="auto"/>
              <w:right w:val="single" w:sz="4" w:space="0" w:color="auto"/>
            </w:tcBorders>
            <w:shd w:val="clear" w:color="000000" w:fill="BFBFBF"/>
            <w:noWrap/>
            <w:vAlign w:val="center"/>
            <w:hideMark/>
          </w:tcPr>
          <w:p w14:paraId="720193C6"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529.330</w:t>
            </w:r>
          </w:p>
        </w:tc>
        <w:tc>
          <w:tcPr>
            <w:tcW w:w="1622" w:type="dxa"/>
            <w:tcBorders>
              <w:top w:val="nil"/>
              <w:left w:val="nil"/>
              <w:bottom w:val="single" w:sz="8" w:space="0" w:color="auto"/>
              <w:right w:val="single" w:sz="4" w:space="0" w:color="auto"/>
            </w:tcBorders>
            <w:shd w:val="clear" w:color="000000" w:fill="BFBFBF"/>
            <w:noWrap/>
            <w:vAlign w:val="center"/>
            <w:hideMark/>
          </w:tcPr>
          <w:p w14:paraId="418EFA1B"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240.000</w:t>
            </w:r>
          </w:p>
        </w:tc>
        <w:tc>
          <w:tcPr>
            <w:tcW w:w="1086" w:type="dxa"/>
            <w:tcBorders>
              <w:top w:val="nil"/>
              <w:left w:val="nil"/>
              <w:bottom w:val="single" w:sz="8" w:space="0" w:color="auto"/>
              <w:right w:val="single" w:sz="4" w:space="0" w:color="auto"/>
            </w:tcBorders>
            <w:shd w:val="clear" w:color="000000" w:fill="BFBFBF"/>
            <w:noWrap/>
            <w:vAlign w:val="center"/>
            <w:hideMark/>
          </w:tcPr>
          <w:p w14:paraId="251DBC4C" w14:textId="77777777" w:rsidR="00B73937" w:rsidRPr="00B73937" w:rsidRDefault="00B73937" w:rsidP="00B73937">
            <w:pPr>
              <w:jc w:val="right"/>
              <w:rPr>
                <w:b/>
                <w:bCs/>
                <w:i/>
                <w:iCs/>
                <w:sz w:val="18"/>
                <w:szCs w:val="18"/>
                <w:lang w:val="en-US" w:eastAsia="en-US"/>
              </w:rPr>
            </w:pPr>
            <w:r w:rsidRPr="00B73937">
              <w:rPr>
                <w:b/>
                <w:bCs/>
                <w:i/>
                <w:iCs/>
                <w:sz w:val="18"/>
                <w:szCs w:val="18"/>
                <w:lang w:val="en-US" w:eastAsia="en-US"/>
              </w:rPr>
              <w:t>1.315.919</w:t>
            </w:r>
          </w:p>
        </w:tc>
        <w:tc>
          <w:tcPr>
            <w:tcW w:w="856" w:type="dxa"/>
            <w:tcBorders>
              <w:top w:val="nil"/>
              <w:left w:val="nil"/>
              <w:bottom w:val="single" w:sz="8" w:space="0" w:color="auto"/>
              <w:right w:val="single" w:sz="4" w:space="0" w:color="auto"/>
            </w:tcBorders>
            <w:shd w:val="clear" w:color="000000" w:fill="BFBFBF"/>
            <w:noWrap/>
            <w:vAlign w:val="center"/>
            <w:hideMark/>
          </w:tcPr>
          <w:p w14:paraId="00CD64F6"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249</w:t>
            </w:r>
          </w:p>
        </w:tc>
        <w:tc>
          <w:tcPr>
            <w:tcW w:w="879" w:type="dxa"/>
            <w:tcBorders>
              <w:top w:val="nil"/>
              <w:left w:val="nil"/>
              <w:bottom w:val="single" w:sz="8" w:space="0" w:color="auto"/>
              <w:right w:val="single" w:sz="8" w:space="0" w:color="auto"/>
            </w:tcBorders>
            <w:shd w:val="clear" w:color="000000" w:fill="BFBFBF"/>
            <w:noWrap/>
            <w:vAlign w:val="center"/>
            <w:hideMark/>
          </w:tcPr>
          <w:p w14:paraId="62A6F16E" w14:textId="77777777" w:rsidR="00B73937" w:rsidRPr="00B73937" w:rsidRDefault="00B73937" w:rsidP="00B73937">
            <w:pPr>
              <w:jc w:val="center"/>
              <w:rPr>
                <w:b/>
                <w:bCs/>
                <w:i/>
                <w:iCs/>
                <w:sz w:val="18"/>
                <w:szCs w:val="18"/>
                <w:lang w:val="en-US" w:eastAsia="en-US"/>
              </w:rPr>
            </w:pPr>
            <w:r w:rsidRPr="00B73937">
              <w:rPr>
                <w:b/>
                <w:bCs/>
                <w:i/>
                <w:iCs/>
                <w:sz w:val="18"/>
                <w:szCs w:val="18"/>
                <w:lang w:val="en-US" w:eastAsia="en-US"/>
              </w:rPr>
              <w:t>548</w:t>
            </w:r>
          </w:p>
        </w:tc>
      </w:tr>
      <w:tr w:rsidR="00B73937" w:rsidRPr="00B73937" w14:paraId="6560DB3F"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52F3B90"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100CE21A" w14:textId="77777777" w:rsidR="00B73937" w:rsidRPr="00B73937" w:rsidRDefault="00B73937" w:rsidP="00B73937">
            <w:pPr>
              <w:rPr>
                <w:sz w:val="18"/>
                <w:szCs w:val="18"/>
                <w:lang w:val="en-US" w:eastAsia="en-US"/>
              </w:rPr>
            </w:pPr>
            <w:r w:rsidRPr="00B73937">
              <w:rPr>
                <w:sz w:val="18"/>
                <w:szCs w:val="18"/>
                <w:lang w:val="en-US" w:eastAsia="en-US"/>
              </w:rPr>
              <w:t>Неотписана вриједност расходованог материјала</w:t>
            </w:r>
          </w:p>
        </w:tc>
        <w:tc>
          <w:tcPr>
            <w:tcW w:w="1417" w:type="dxa"/>
            <w:tcBorders>
              <w:top w:val="nil"/>
              <w:left w:val="nil"/>
              <w:bottom w:val="single" w:sz="4" w:space="0" w:color="auto"/>
              <w:right w:val="single" w:sz="4" w:space="0" w:color="auto"/>
            </w:tcBorders>
            <w:shd w:val="clear" w:color="000000" w:fill="FFFFFF"/>
            <w:noWrap/>
            <w:vAlign w:val="center"/>
            <w:hideMark/>
          </w:tcPr>
          <w:p w14:paraId="594AAA4E"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622" w:type="dxa"/>
            <w:tcBorders>
              <w:top w:val="nil"/>
              <w:left w:val="nil"/>
              <w:bottom w:val="single" w:sz="4" w:space="0" w:color="auto"/>
              <w:right w:val="single" w:sz="4" w:space="0" w:color="auto"/>
            </w:tcBorders>
            <w:shd w:val="clear" w:color="000000" w:fill="FFFFFF"/>
            <w:noWrap/>
            <w:vAlign w:val="center"/>
            <w:hideMark/>
          </w:tcPr>
          <w:p w14:paraId="20744848" w14:textId="77777777" w:rsidR="00B73937" w:rsidRPr="00B73937" w:rsidRDefault="00B73937" w:rsidP="00B73937">
            <w:pPr>
              <w:jc w:val="right"/>
              <w:rPr>
                <w:sz w:val="18"/>
                <w:szCs w:val="18"/>
                <w:lang w:val="en-US" w:eastAsia="en-US"/>
              </w:rPr>
            </w:pPr>
            <w:r w:rsidRPr="00B73937">
              <w:rPr>
                <w:sz w:val="18"/>
                <w:szCs w:val="18"/>
                <w:lang w:val="en-US" w:eastAsia="en-US"/>
              </w:rPr>
              <w:t>20.000</w:t>
            </w:r>
          </w:p>
        </w:tc>
        <w:tc>
          <w:tcPr>
            <w:tcW w:w="1086" w:type="dxa"/>
            <w:tcBorders>
              <w:top w:val="nil"/>
              <w:left w:val="nil"/>
              <w:bottom w:val="single" w:sz="4" w:space="0" w:color="auto"/>
              <w:right w:val="single" w:sz="4" w:space="0" w:color="auto"/>
            </w:tcBorders>
            <w:shd w:val="clear" w:color="000000" w:fill="FFFFFF"/>
            <w:noWrap/>
            <w:vAlign w:val="center"/>
            <w:hideMark/>
          </w:tcPr>
          <w:p w14:paraId="2805B2BF"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7DA712E3" w14:textId="1516F4D6" w:rsidR="00B73937" w:rsidRPr="00B73937" w:rsidRDefault="00B73937" w:rsidP="00B73937">
            <w:pPr>
              <w:jc w:val="center"/>
              <w:rPr>
                <w:sz w:val="18"/>
                <w:szCs w:val="18"/>
                <w:lang w:val="sr-Cyrl-RS" w:eastAsia="en-US"/>
              </w:rPr>
            </w:pPr>
            <w:r w:rsidRPr="00B73937">
              <w:rPr>
                <w:sz w:val="18"/>
                <w:szCs w:val="18"/>
                <w:lang w:val="en-US" w:eastAsia="en-US"/>
              </w:rPr>
              <w:t> </w:t>
            </w:r>
            <w:r>
              <w:rPr>
                <w:sz w:val="18"/>
                <w:szCs w:val="18"/>
                <w:lang w:val="sr-Cyrl-R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0D8C95F0" w14:textId="63B1ABA4" w:rsidR="00B73937" w:rsidRPr="00B73937" w:rsidRDefault="00B73937" w:rsidP="00B73937">
            <w:pPr>
              <w:jc w:val="center"/>
              <w:rPr>
                <w:sz w:val="18"/>
                <w:szCs w:val="18"/>
                <w:lang w:val="sr-Cyrl-RS" w:eastAsia="en-US"/>
              </w:rPr>
            </w:pPr>
            <w:r w:rsidRPr="00B73937">
              <w:rPr>
                <w:sz w:val="18"/>
                <w:szCs w:val="18"/>
                <w:lang w:val="en-US" w:eastAsia="en-US"/>
              </w:rPr>
              <w:t> </w:t>
            </w:r>
            <w:r>
              <w:rPr>
                <w:sz w:val="18"/>
                <w:szCs w:val="18"/>
                <w:lang w:val="sr-Cyrl-RS" w:eastAsia="en-US"/>
              </w:rPr>
              <w:t>0</w:t>
            </w:r>
          </w:p>
        </w:tc>
      </w:tr>
      <w:tr w:rsidR="00B73937" w:rsidRPr="00B73937" w14:paraId="7CE9BA87" w14:textId="77777777" w:rsidTr="00B73937">
        <w:trPr>
          <w:trHeight w:val="40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FC7EF87"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vAlign w:val="center"/>
            <w:hideMark/>
          </w:tcPr>
          <w:p w14:paraId="443D009C" w14:textId="623A1CE3" w:rsidR="00B73937" w:rsidRPr="00B73937" w:rsidRDefault="00EC73BF" w:rsidP="00B73937">
            <w:pPr>
              <w:rPr>
                <w:sz w:val="18"/>
                <w:szCs w:val="18"/>
                <w:lang w:val="en-US" w:eastAsia="en-US"/>
              </w:rPr>
            </w:pPr>
            <w:r>
              <w:rPr>
                <w:sz w:val="18"/>
                <w:szCs w:val="18"/>
                <w:lang w:val="en-US" w:eastAsia="en-US"/>
              </w:rPr>
              <w:t xml:space="preserve">Неотписана вриједност инвестиционих </w:t>
            </w:r>
            <w:r w:rsidR="00B73937" w:rsidRPr="00B73937">
              <w:rPr>
                <w:sz w:val="18"/>
                <w:szCs w:val="18"/>
                <w:lang w:val="en-US" w:eastAsia="en-US"/>
              </w:rPr>
              <w:t>некретнина,  нематеријалних средстава, некретнина, постројења и опреме</w:t>
            </w:r>
          </w:p>
        </w:tc>
        <w:tc>
          <w:tcPr>
            <w:tcW w:w="1417" w:type="dxa"/>
            <w:tcBorders>
              <w:top w:val="nil"/>
              <w:left w:val="nil"/>
              <w:bottom w:val="single" w:sz="4" w:space="0" w:color="auto"/>
              <w:right w:val="single" w:sz="4" w:space="0" w:color="auto"/>
            </w:tcBorders>
            <w:shd w:val="clear" w:color="000000" w:fill="FFFFFF"/>
            <w:noWrap/>
            <w:vAlign w:val="center"/>
            <w:hideMark/>
          </w:tcPr>
          <w:p w14:paraId="734D3018"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622" w:type="dxa"/>
            <w:tcBorders>
              <w:top w:val="nil"/>
              <w:left w:val="nil"/>
              <w:bottom w:val="single" w:sz="4" w:space="0" w:color="auto"/>
              <w:right w:val="single" w:sz="4" w:space="0" w:color="auto"/>
            </w:tcBorders>
            <w:shd w:val="clear" w:color="000000" w:fill="FFFFFF"/>
            <w:noWrap/>
            <w:vAlign w:val="center"/>
            <w:hideMark/>
          </w:tcPr>
          <w:p w14:paraId="733AF73C" w14:textId="77777777" w:rsidR="00B73937" w:rsidRPr="00B73937" w:rsidRDefault="00B73937" w:rsidP="00B73937">
            <w:pPr>
              <w:jc w:val="right"/>
              <w:rPr>
                <w:sz w:val="18"/>
                <w:szCs w:val="18"/>
                <w:lang w:val="en-US" w:eastAsia="en-US"/>
              </w:rPr>
            </w:pPr>
            <w:r w:rsidRPr="00B73937">
              <w:rPr>
                <w:sz w:val="18"/>
                <w:szCs w:val="18"/>
                <w:lang w:val="en-US" w:eastAsia="en-US"/>
              </w:rPr>
              <w:t>20.000</w:t>
            </w:r>
          </w:p>
        </w:tc>
        <w:tc>
          <w:tcPr>
            <w:tcW w:w="1086" w:type="dxa"/>
            <w:tcBorders>
              <w:top w:val="nil"/>
              <w:left w:val="nil"/>
              <w:bottom w:val="single" w:sz="4" w:space="0" w:color="auto"/>
              <w:right w:val="single" w:sz="4" w:space="0" w:color="auto"/>
            </w:tcBorders>
            <w:shd w:val="clear" w:color="000000" w:fill="FFFFFF"/>
            <w:noWrap/>
            <w:vAlign w:val="center"/>
            <w:hideMark/>
          </w:tcPr>
          <w:p w14:paraId="382BB601" w14:textId="77777777" w:rsidR="00B73937" w:rsidRPr="00B73937" w:rsidRDefault="00B73937" w:rsidP="00B73937">
            <w:pPr>
              <w:jc w:val="right"/>
              <w:rPr>
                <w:sz w:val="18"/>
                <w:szCs w:val="18"/>
                <w:lang w:val="en-US" w:eastAsia="en-US"/>
              </w:rPr>
            </w:pPr>
            <w:r w:rsidRPr="00B73937">
              <w:rPr>
                <w:sz w:val="18"/>
                <w:szCs w:val="18"/>
                <w:lang w:val="en-US" w:eastAsia="en-US"/>
              </w:rPr>
              <w:t>11.884</w:t>
            </w:r>
          </w:p>
        </w:tc>
        <w:tc>
          <w:tcPr>
            <w:tcW w:w="856" w:type="dxa"/>
            <w:tcBorders>
              <w:top w:val="nil"/>
              <w:left w:val="nil"/>
              <w:bottom w:val="single" w:sz="4" w:space="0" w:color="auto"/>
              <w:right w:val="single" w:sz="4" w:space="0" w:color="auto"/>
            </w:tcBorders>
            <w:shd w:val="clear" w:color="000000" w:fill="FFFFFF"/>
            <w:noWrap/>
            <w:vAlign w:val="center"/>
            <w:hideMark/>
          </w:tcPr>
          <w:p w14:paraId="7FF20BEB" w14:textId="495746F0" w:rsidR="00B73937" w:rsidRPr="00B73937" w:rsidRDefault="00B73937" w:rsidP="00B73937">
            <w:pPr>
              <w:jc w:val="center"/>
              <w:rPr>
                <w:sz w:val="18"/>
                <w:szCs w:val="18"/>
                <w:lang w:val="sr-Cyrl-RS" w:eastAsia="en-US"/>
              </w:rPr>
            </w:pPr>
            <w:r w:rsidRPr="00B73937">
              <w:rPr>
                <w:sz w:val="18"/>
                <w:szCs w:val="18"/>
                <w:lang w:val="en-US" w:eastAsia="en-US"/>
              </w:rPr>
              <w:t> </w:t>
            </w:r>
            <w:r>
              <w:rPr>
                <w:sz w:val="18"/>
                <w:szCs w:val="18"/>
                <w:lang w:val="sr-Cyrl-R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03C0221F" w14:textId="389B0DDD" w:rsidR="00B73937" w:rsidRPr="00B73937" w:rsidRDefault="00B73937" w:rsidP="00B73937">
            <w:pPr>
              <w:jc w:val="center"/>
              <w:rPr>
                <w:sz w:val="18"/>
                <w:szCs w:val="18"/>
                <w:lang w:val="sr-Cyrl-RS" w:eastAsia="en-US"/>
              </w:rPr>
            </w:pPr>
            <w:r w:rsidRPr="00B73937">
              <w:rPr>
                <w:sz w:val="18"/>
                <w:szCs w:val="18"/>
                <w:lang w:val="en-US" w:eastAsia="en-US"/>
              </w:rPr>
              <w:t> </w:t>
            </w:r>
            <w:r>
              <w:rPr>
                <w:sz w:val="18"/>
                <w:szCs w:val="18"/>
                <w:lang w:val="sr-Cyrl-RS" w:eastAsia="en-US"/>
              </w:rPr>
              <w:t>0</w:t>
            </w:r>
          </w:p>
        </w:tc>
      </w:tr>
      <w:tr w:rsidR="00B73937" w:rsidRPr="00B73937" w14:paraId="0E6F8093"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DA5C0E2"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4AE5710C" w14:textId="77777777" w:rsidR="00B73937" w:rsidRPr="00B73937" w:rsidRDefault="00B73937" w:rsidP="00B73937">
            <w:pPr>
              <w:rPr>
                <w:sz w:val="18"/>
                <w:szCs w:val="18"/>
                <w:lang w:val="en-US" w:eastAsia="en-US"/>
              </w:rPr>
            </w:pPr>
            <w:r w:rsidRPr="00B73937">
              <w:rPr>
                <w:sz w:val="18"/>
                <w:szCs w:val="18"/>
                <w:lang w:val="en-US" w:eastAsia="en-US"/>
              </w:rPr>
              <w:t>Губици по основу продаје и расходовања инвестиционих некретнина</w:t>
            </w:r>
          </w:p>
        </w:tc>
        <w:tc>
          <w:tcPr>
            <w:tcW w:w="1417" w:type="dxa"/>
            <w:tcBorders>
              <w:top w:val="nil"/>
              <w:left w:val="nil"/>
              <w:bottom w:val="single" w:sz="4" w:space="0" w:color="auto"/>
              <w:right w:val="single" w:sz="4" w:space="0" w:color="auto"/>
            </w:tcBorders>
            <w:shd w:val="clear" w:color="000000" w:fill="FFFFFF"/>
            <w:noWrap/>
            <w:vAlign w:val="center"/>
            <w:hideMark/>
          </w:tcPr>
          <w:p w14:paraId="5F2EB61E"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622" w:type="dxa"/>
            <w:tcBorders>
              <w:top w:val="nil"/>
              <w:left w:val="nil"/>
              <w:bottom w:val="single" w:sz="4" w:space="0" w:color="auto"/>
              <w:right w:val="single" w:sz="4" w:space="0" w:color="auto"/>
            </w:tcBorders>
            <w:shd w:val="clear" w:color="000000" w:fill="FFFFFF"/>
            <w:noWrap/>
            <w:vAlign w:val="center"/>
            <w:hideMark/>
          </w:tcPr>
          <w:p w14:paraId="1E0D9828" w14:textId="77777777" w:rsidR="00B73937" w:rsidRPr="00B73937" w:rsidRDefault="00B73937" w:rsidP="00B73937">
            <w:pPr>
              <w:jc w:val="right"/>
              <w:rPr>
                <w:sz w:val="18"/>
                <w:szCs w:val="18"/>
                <w:lang w:val="en-US" w:eastAsia="en-US"/>
              </w:rPr>
            </w:pPr>
            <w:r w:rsidRPr="00B73937">
              <w:rPr>
                <w:sz w:val="18"/>
                <w:szCs w:val="18"/>
                <w:lang w:val="en-US" w:eastAsia="en-US"/>
              </w:rPr>
              <w:t xml:space="preserve">20.000   </w:t>
            </w:r>
          </w:p>
        </w:tc>
        <w:tc>
          <w:tcPr>
            <w:tcW w:w="1086" w:type="dxa"/>
            <w:tcBorders>
              <w:top w:val="nil"/>
              <w:left w:val="nil"/>
              <w:bottom w:val="single" w:sz="4" w:space="0" w:color="auto"/>
              <w:right w:val="single" w:sz="4" w:space="0" w:color="auto"/>
            </w:tcBorders>
            <w:shd w:val="clear" w:color="000000" w:fill="FFFFFF"/>
            <w:noWrap/>
            <w:vAlign w:val="center"/>
            <w:hideMark/>
          </w:tcPr>
          <w:p w14:paraId="0A9308A8" w14:textId="47C027FC" w:rsidR="00B73937" w:rsidRPr="00B73937" w:rsidRDefault="00B73937" w:rsidP="00B73937">
            <w:pPr>
              <w:jc w:val="right"/>
              <w:rPr>
                <w:sz w:val="18"/>
                <w:szCs w:val="18"/>
                <w:lang w:val="sr-Cyrl-RS" w:eastAsia="en-US"/>
              </w:rPr>
            </w:pPr>
            <w:r>
              <w:rPr>
                <w:sz w:val="18"/>
                <w:szCs w:val="18"/>
                <w:lang w:val="sr-Cyrl-R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45BFCB81" w14:textId="75446D0F" w:rsidR="00B73937" w:rsidRPr="00B73937" w:rsidRDefault="00B73937" w:rsidP="00B73937">
            <w:pPr>
              <w:jc w:val="center"/>
              <w:rPr>
                <w:sz w:val="18"/>
                <w:szCs w:val="18"/>
                <w:lang w:val="sr-Cyrl-RS" w:eastAsia="en-US"/>
              </w:rPr>
            </w:pPr>
            <w:r>
              <w:rPr>
                <w:sz w:val="18"/>
                <w:szCs w:val="18"/>
                <w:lang w:val="sr-Cyrl-R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69EEEFB9" w14:textId="77777777" w:rsidR="00B73937" w:rsidRPr="00B73937" w:rsidRDefault="00B73937" w:rsidP="00B73937">
            <w:pPr>
              <w:jc w:val="center"/>
              <w:rPr>
                <w:sz w:val="18"/>
                <w:szCs w:val="18"/>
                <w:lang w:val="en-US" w:eastAsia="en-US"/>
              </w:rPr>
            </w:pPr>
            <w:r w:rsidRPr="00B73937">
              <w:rPr>
                <w:sz w:val="18"/>
                <w:szCs w:val="18"/>
                <w:lang w:val="en-US" w:eastAsia="en-US"/>
              </w:rPr>
              <w:t>0</w:t>
            </w:r>
          </w:p>
        </w:tc>
      </w:tr>
      <w:tr w:rsidR="00B73937" w:rsidRPr="00B73937" w14:paraId="1ED5D668"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6A43E3F"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45F4F597" w14:textId="77777777" w:rsidR="00B73937" w:rsidRPr="00B73937" w:rsidRDefault="00B73937" w:rsidP="00B73937">
            <w:pPr>
              <w:rPr>
                <w:sz w:val="18"/>
                <w:szCs w:val="18"/>
                <w:lang w:val="en-US" w:eastAsia="en-US"/>
              </w:rPr>
            </w:pPr>
            <w:r w:rsidRPr="00B73937">
              <w:rPr>
                <w:sz w:val="18"/>
                <w:szCs w:val="18"/>
                <w:lang w:val="en-US" w:eastAsia="en-US"/>
              </w:rPr>
              <w:t>ПДВ обрачунат на мањак</w:t>
            </w:r>
          </w:p>
        </w:tc>
        <w:tc>
          <w:tcPr>
            <w:tcW w:w="1417" w:type="dxa"/>
            <w:tcBorders>
              <w:top w:val="nil"/>
              <w:left w:val="nil"/>
              <w:bottom w:val="single" w:sz="4" w:space="0" w:color="auto"/>
              <w:right w:val="single" w:sz="4" w:space="0" w:color="auto"/>
            </w:tcBorders>
            <w:shd w:val="clear" w:color="000000" w:fill="FFFFFF"/>
            <w:noWrap/>
            <w:vAlign w:val="center"/>
            <w:hideMark/>
          </w:tcPr>
          <w:p w14:paraId="617E819D" w14:textId="77777777" w:rsidR="00B73937" w:rsidRPr="00B73937" w:rsidRDefault="00B73937" w:rsidP="00B73937">
            <w:pPr>
              <w:jc w:val="right"/>
              <w:rPr>
                <w:sz w:val="18"/>
                <w:szCs w:val="18"/>
                <w:lang w:val="en-US" w:eastAsia="en-US"/>
              </w:rPr>
            </w:pPr>
            <w:r w:rsidRPr="00B73937">
              <w:rPr>
                <w:sz w:val="18"/>
                <w:szCs w:val="18"/>
                <w:lang w:val="en-US" w:eastAsia="en-US"/>
              </w:rPr>
              <w:t>122.197</w:t>
            </w:r>
          </w:p>
        </w:tc>
        <w:tc>
          <w:tcPr>
            <w:tcW w:w="1622" w:type="dxa"/>
            <w:tcBorders>
              <w:top w:val="nil"/>
              <w:left w:val="nil"/>
              <w:bottom w:val="single" w:sz="4" w:space="0" w:color="auto"/>
              <w:right w:val="single" w:sz="4" w:space="0" w:color="auto"/>
            </w:tcBorders>
            <w:shd w:val="clear" w:color="000000" w:fill="FFFFFF"/>
            <w:noWrap/>
            <w:vAlign w:val="center"/>
            <w:hideMark/>
          </w:tcPr>
          <w:p w14:paraId="4D3F431E" w14:textId="77777777" w:rsidR="00B73937" w:rsidRPr="00B73937" w:rsidRDefault="00B73937" w:rsidP="00B73937">
            <w:pPr>
              <w:jc w:val="right"/>
              <w:rPr>
                <w:sz w:val="18"/>
                <w:szCs w:val="18"/>
                <w:lang w:val="en-US" w:eastAsia="en-US"/>
              </w:rPr>
            </w:pPr>
            <w:r w:rsidRPr="00B73937">
              <w:rPr>
                <w:sz w:val="18"/>
                <w:szCs w:val="18"/>
                <w:lang w:val="en-US" w:eastAsia="en-US"/>
              </w:rPr>
              <w:t xml:space="preserve">6.000   </w:t>
            </w:r>
          </w:p>
        </w:tc>
        <w:tc>
          <w:tcPr>
            <w:tcW w:w="1086" w:type="dxa"/>
            <w:tcBorders>
              <w:top w:val="nil"/>
              <w:left w:val="nil"/>
              <w:bottom w:val="single" w:sz="4" w:space="0" w:color="auto"/>
              <w:right w:val="single" w:sz="4" w:space="0" w:color="auto"/>
            </w:tcBorders>
            <w:shd w:val="clear" w:color="000000" w:fill="FFFFFF"/>
            <w:noWrap/>
            <w:vAlign w:val="center"/>
            <w:hideMark/>
          </w:tcPr>
          <w:p w14:paraId="0EFEC2FF"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5E8B7618" w14:textId="77777777" w:rsidR="00B73937" w:rsidRPr="00B73937" w:rsidRDefault="00B73937" w:rsidP="00B73937">
            <w:pPr>
              <w:jc w:val="center"/>
              <w:rPr>
                <w:sz w:val="18"/>
                <w:szCs w:val="18"/>
                <w:lang w:val="en-US" w:eastAsia="en-US"/>
              </w:rPr>
            </w:pPr>
            <w:r w:rsidRPr="00B73937">
              <w:rPr>
                <w:sz w:val="18"/>
                <w:szCs w:val="18"/>
                <w:lang w:val="en-U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273E5F2C" w14:textId="77777777" w:rsidR="00B73937" w:rsidRPr="00B73937" w:rsidRDefault="00B73937" w:rsidP="00B73937">
            <w:pPr>
              <w:jc w:val="center"/>
              <w:rPr>
                <w:sz w:val="18"/>
                <w:szCs w:val="18"/>
                <w:lang w:val="en-US" w:eastAsia="en-US"/>
              </w:rPr>
            </w:pPr>
            <w:r w:rsidRPr="00B73937">
              <w:rPr>
                <w:sz w:val="18"/>
                <w:szCs w:val="18"/>
                <w:lang w:val="en-US" w:eastAsia="en-US"/>
              </w:rPr>
              <w:t>0</w:t>
            </w:r>
          </w:p>
        </w:tc>
      </w:tr>
      <w:tr w:rsidR="00B73937" w:rsidRPr="00B73937" w14:paraId="60325334"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C8F08D5"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66529DEE" w14:textId="77777777" w:rsidR="00B73937" w:rsidRPr="00B73937" w:rsidRDefault="00B73937" w:rsidP="00B73937">
            <w:pPr>
              <w:rPr>
                <w:sz w:val="18"/>
                <w:szCs w:val="18"/>
                <w:lang w:val="en-US" w:eastAsia="en-US"/>
              </w:rPr>
            </w:pPr>
            <w:r w:rsidRPr="00B73937">
              <w:rPr>
                <w:sz w:val="18"/>
                <w:szCs w:val="18"/>
                <w:lang w:val="en-US" w:eastAsia="en-US"/>
              </w:rPr>
              <w:t>Издаци за хуманитарне и културне намјене, спортске циљеве и сл.</w:t>
            </w:r>
          </w:p>
        </w:tc>
        <w:tc>
          <w:tcPr>
            <w:tcW w:w="1417" w:type="dxa"/>
            <w:tcBorders>
              <w:top w:val="nil"/>
              <w:left w:val="nil"/>
              <w:bottom w:val="single" w:sz="4" w:space="0" w:color="auto"/>
              <w:right w:val="single" w:sz="4" w:space="0" w:color="auto"/>
            </w:tcBorders>
            <w:shd w:val="clear" w:color="000000" w:fill="FFFFFF"/>
            <w:noWrap/>
            <w:vAlign w:val="center"/>
            <w:hideMark/>
          </w:tcPr>
          <w:p w14:paraId="0A81A967"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622" w:type="dxa"/>
            <w:tcBorders>
              <w:top w:val="nil"/>
              <w:left w:val="nil"/>
              <w:bottom w:val="single" w:sz="4" w:space="0" w:color="auto"/>
              <w:right w:val="single" w:sz="4" w:space="0" w:color="auto"/>
            </w:tcBorders>
            <w:shd w:val="clear" w:color="000000" w:fill="FFFFFF"/>
            <w:noWrap/>
            <w:vAlign w:val="center"/>
            <w:hideMark/>
          </w:tcPr>
          <w:p w14:paraId="2B4C8426" w14:textId="77777777" w:rsidR="00B73937" w:rsidRPr="00B73937" w:rsidRDefault="00B73937" w:rsidP="00B73937">
            <w:pPr>
              <w:jc w:val="right"/>
              <w:rPr>
                <w:sz w:val="18"/>
                <w:szCs w:val="18"/>
                <w:lang w:val="en-US" w:eastAsia="en-US"/>
              </w:rPr>
            </w:pPr>
            <w:r w:rsidRPr="00B73937">
              <w:rPr>
                <w:sz w:val="18"/>
                <w:szCs w:val="18"/>
                <w:lang w:val="en-US" w:eastAsia="en-US"/>
              </w:rPr>
              <w:t xml:space="preserve">2.000   </w:t>
            </w:r>
          </w:p>
        </w:tc>
        <w:tc>
          <w:tcPr>
            <w:tcW w:w="1086" w:type="dxa"/>
            <w:tcBorders>
              <w:top w:val="nil"/>
              <w:left w:val="nil"/>
              <w:bottom w:val="single" w:sz="4" w:space="0" w:color="auto"/>
              <w:right w:val="single" w:sz="4" w:space="0" w:color="auto"/>
            </w:tcBorders>
            <w:shd w:val="clear" w:color="000000" w:fill="FFFFFF"/>
            <w:noWrap/>
            <w:vAlign w:val="center"/>
            <w:hideMark/>
          </w:tcPr>
          <w:p w14:paraId="31767455"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2859A225" w14:textId="75B1DB09" w:rsidR="00B73937" w:rsidRPr="00B73937" w:rsidRDefault="00B73937" w:rsidP="00B73937">
            <w:pPr>
              <w:jc w:val="center"/>
              <w:rPr>
                <w:sz w:val="18"/>
                <w:szCs w:val="18"/>
                <w:lang w:val="sr-Cyrl-RS" w:eastAsia="en-US"/>
              </w:rPr>
            </w:pPr>
            <w:r>
              <w:rPr>
                <w:sz w:val="18"/>
                <w:szCs w:val="18"/>
                <w:lang w:val="sr-Cyrl-R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11AE20F0" w14:textId="77777777" w:rsidR="00B73937" w:rsidRPr="00B73937" w:rsidRDefault="00B73937" w:rsidP="00B73937">
            <w:pPr>
              <w:jc w:val="center"/>
              <w:rPr>
                <w:sz w:val="18"/>
                <w:szCs w:val="18"/>
                <w:lang w:val="en-US" w:eastAsia="en-US"/>
              </w:rPr>
            </w:pPr>
            <w:r w:rsidRPr="00B73937">
              <w:rPr>
                <w:sz w:val="18"/>
                <w:szCs w:val="18"/>
                <w:lang w:val="en-US" w:eastAsia="en-US"/>
              </w:rPr>
              <w:t>0</w:t>
            </w:r>
          </w:p>
        </w:tc>
      </w:tr>
      <w:tr w:rsidR="00B73937" w:rsidRPr="00B73937" w14:paraId="32B64F77"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5AEDEB1"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20A1D5E3" w14:textId="77777777" w:rsidR="00B73937" w:rsidRPr="00B73937" w:rsidRDefault="00B73937" w:rsidP="00B73937">
            <w:pPr>
              <w:rPr>
                <w:sz w:val="18"/>
                <w:szCs w:val="18"/>
                <w:lang w:val="en-US" w:eastAsia="en-US"/>
              </w:rPr>
            </w:pPr>
            <w:r w:rsidRPr="00B73937">
              <w:rPr>
                <w:sz w:val="18"/>
                <w:szCs w:val="18"/>
                <w:lang w:val="en-US" w:eastAsia="en-US"/>
              </w:rPr>
              <w:t>Исправка вриједности краткорочних потраживања</w:t>
            </w:r>
          </w:p>
        </w:tc>
        <w:tc>
          <w:tcPr>
            <w:tcW w:w="1417" w:type="dxa"/>
            <w:tcBorders>
              <w:top w:val="nil"/>
              <w:left w:val="nil"/>
              <w:bottom w:val="single" w:sz="4" w:space="0" w:color="auto"/>
              <w:right w:val="single" w:sz="4" w:space="0" w:color="auto"/>
            </w:tcBorders>
            <w:shd w:val="clear" w:color="000000" w:fill="FFFFFF"/>
            <w:noWrap/>
            <w:vAlign w:val="center"/>
            <w:hideMark/>
          </w:tcPr>
          <w:p w14:paraId="7B973808" w14:textId="77777777" w:rsidR="00B73937" w:rsidRPr="00B73937" w:rsidRDefault="00B73937" w:rsidP="00B73937">
            <w:pPr>
              <w:jc w:val="right"/>
              <w:rPr>
                <w:sz w:val="18"/>
                <w:szCs w:val="18"/>
                <w:lang w:val="en-US" w:eastAsia="en-US"/>
              </w:rPr>
            </w:pPr>
            <w:r w:rsidRPr="00B73937">
              <w:rPr>
                <w:sz w:val="18"/>
                <w:szCs w:val="18"/>
                <w:lang w:val="en-US" w:eastAsia="en-US"/>
              </w:rPr>
              <w:t>51.446</w:t>
            </w:r>
          </w:p>
        </w:tc>
        <w:tc>
          <w:tcPr>
            <w:tcW w:w="1622" w:type="dxa"/>
            <w:tcBorders>
              <w:top w:val="nil"/>
              <w:left w:val="nil"/>
              <w:bottom w:val="single" w:sz="4" w:space="0" w:color="auto"/>
              <w:right w:val="single" w:sz="4" w:space="0" w:color="auto"/>
            </w:tcBorders>
            <w:shd w:val="clear" w:color="000000" w:fill="FFFFFF"/>
            <w:noWrap/>
            <w:vAlign w:val="center"/>
            <w:hideMark/>
          </w:tcPr>
          <w:p w14:paraId="734D918D" w14:textId="77777777" w:rsidR="00B73937" w:rsidRPr="00B73937" w:rsidRDefault="00B73937" w:rsidP="00B73937">
            <w:pPr>
              <w:jc w:val="right"/>
              <w:rPr>
                <w:sz w:val="18"/>
                <w:szCs w:val="18"/>
                <w:lang w:val="en-US" w:eastAsia="en-US"/>
              </w:rPr>
            </w:pPr>
            <w:r w:rsidRPr="00B73937">
              <w:rPr>
                <w:sz w:val="18"/>
                <w:szCs w:val="18"/>
                <w:lang w:val="en-US" w:eastAsia="en-US"/>
              </w:rPr>
              <w:t xml:space="preserve">40.000   </w:t>
            </w:r>
          </w:p>
        </w:tc>
        <w:tc>
          <w:tcPr>
            <w:tcW w:w="1086" w:type="dxa"/>
            <w:tcBorders>
              <w:top w:val="nil"/>
              <w:left w:val="nil"/>
              <w:bottom w:val="single" w:sz="4" w:space="0" w:color="auto"/>
              <w:right w:val="single" w:sz="4" w:space="0" w:color="auto"/>
            </w:tcBorders>
            <w:shd w:val="clear" w:color="000000" w:fill="FFFFFF"/>
            <w:noWrap/>
            <w:vAlign w:val="center"/>
            <w:hideMark/>
          </w:tcPr>
          <w:p w14:paraId="01D5B7CD" w14:textId="77777777" w:rsidR="00B73937" w:rsidRPr="00B73937" w:rsidRDefault="00B73937" w:rsidP="00B73937">
            <w:pPr>
              <w:jc w:val="right"/>
              <w:rPr>
                <w:sz w:val="18"/>
                <w:szCs w:val="18"/>
                <w:lang w:val="en-US" w:eastAsia="en-US"/>
              </w:rPr>
            </w:pPr>
            <w:r w:rsidRPr="00B73937">
              <w:rPr>
                <w:sz w:val="18"/>
                <w:szCs w:val="18"/>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7EF8E466" w14:textId="77777777" w:rsidR="00B73937" w:rsidRPr="00B73937" w:rsidRDefault="00B73937" w:rsidP="00B73937">
            <w:pPr>
              <w:jc w:val="center"/>
              <w:rPr>
                <w:sz w:val="18"/>
                <w:szCs w:val="18"/>
                <w:lang w:val="en-US" w:eastAsia="en-US"/>
              </w:rPr>
            </w:pPr>
            <w:r w:rsidRPr="00B73937">
              <w:rPr>
                <w:sz w:val="18"/>
                <w:szCs w:val="18"/>
                <w:lang w:val="en-U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2D5F0E5A" w14:textId="77777777" w:rsidR="00B73937" w:rsidRPr="00B73937" w:rsidRDefault="00B73937" w:rsidP="00B73937">
            <w:pPr>
              <w:jc w:val="center"/>
              <w:rPr>
                <w:sz w:val="18"/>
                <w:szCs w:val="18"/>
                <w:lang w:val="en-US" w:eastAsia="en-US"/>
              </w:rPr>
            </w:pPr>
            <w:r w:rsidRPr="00B73937">
              <w:rPr>
                <w:sz w:val="18"/>
                <w:szCs w:val="18"/>
                <w:lang w:val="en-US" w:eastAsia="en-US"/>
              </w:rPr>
              <w:t>0</w:t>
            </w:r>
          </w:p>
        </w:tc>
      </w:tr>
      <w:tr w:rsidR="00B73937" w:rsidRPr="00B73937" w14:paraId="242D5507"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713479F"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59AF6BDD" w14:textId="77777777" w:rsidR="00B73937" w:rsidRPr="00B73937" w:rsidRDefault="00B73937" w:rsidP="00B73937">
            <w:pPr>
              <w:rPr>
                <w:sz w:val="18"/>
                <w:szCs w:val="18"/>
                <w:lang w:val="en-US" w:eastAsia="en-US"/>
              </w:rPr>
            </w:pPr>
            <w:r w:rsidRPr="00B73937">
              <w:rPr>
                <w:sz w:val="18"/>
                <w:szCs w:val="18"/>
                <w:lang w:val="en-US" w:eastAsia="en-US"/>
              </w:rPr>
              <w:t xml:space="preserve">Губици по основу продаје ситног инвентара и алата </w:t>
            </w:r>
          </w:p>
        </w:tc>
        <w:tc>
          <w:tcPr>
            <w:tcW w:w="1417" w:type="dxa"/>
            <w:tcBorders>
              <w:top w:val="nil"/>
              <w:left w:val="nil"/>
              <w:bottom w:val="single" w:sz="4" w:space="0" w:color="auto"/>
              <w:right w:val="single" w:sz="4" w:space="0" w:color="auto"/>
            </w:tcBorders>
            <w:shd w:val="clear" w:color="000000" w:fill="FFFFFF"/>
            <w:noWrap/>
            <w:vAlign w:val="center"/>
            <w:hideMark/>
          </w:tcPr>
          <w:p w14:paraId="39C9D39A"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622" w:type="dxa"/>
            <w:tcBorders>
              <w:top w:val="nil"/>
              <w:left w:val="nil"/>
              <w:bottom w:val="single" w:sz="4" w:space="0" w:color="auto"/>
              <w:right w:val="single" w:sz="4" w:space="0" w:color="auto"/>
            </w:tcBorders>
            <w:shd w:val="clear" w:color="000000" w:fill="FFFFFF"/>
            <w:noWrap/>
            <w:vAlign w:val="center"/>
            <w:hideMark/>
          </w:tcPr>
          <w:p w14:paraId="0EC79E61" w14:textId="77777777" w:rsidR="00B73937" w:rsidRPr="00B73937" w:rsidRDefault="00B73937" w:rsidP="00B73937">
            <w:pPr>
              <w:jc w:val="right"/>
              <w:rPr>
                <w:sz w:val="18"/>
                <w:szCs w:val="18"/>
                <w:lang w:val="en-US" w:eastAsia="en-US"/>
              </w:rPr>
            </w:pPr>
            <w:r w:rsidRPr="00B73937">
              <w:rPr>
                <w:sz w:val="18"/>
                <w:szCs w:val="18"/>
                <w:lang w:val="en-US" w:eastAsia="en-US"/>
              </w:rPr>
              <w:t xml:space="preserve">15.000   </w:t>
            </w:r>
          </w:p>
        </w:tc>
        <w:tc>
          <w:tcPr>
            <w:tcW w:w="1086" w:type="dxa"/>
            <w:tcBorders>
              <w:top w:val="nil"/>
              <w:left w:val="nil"/>
              <w:bottom w:val="single" w:sz="4" w:space="0" w:color="auto"/>
              <w:right w:val="single" w:sz="4" w:space="0" w:color="auto"/>
            </w:tcBorders>
            <w:shd w:val="clear" w:color="000000" w:fill="FFFFFF"/>
            <w:noWrap/>
            <w:vAlign w:val="center"/>
            <w:hideMark/>
          </w:tcPr>
          <w:p w14:paraId="1B13A424" w14:textId="77777777" w:rsidR="00B73937" w:rsidRPr="00B73937" w:rsidRDefault="00B73937" w:rsidP="00B73937">
            <w:pPr>
              <w:jc w:val="right"/>
              <w:rPr>
                <w:sz w:val="18"/>
                <w:szCs w:val="18"/>
                <w:lang w:val="en-US" w:eastAsia="en-US"/>
              </w:rPr>
            </w:pPr>
            <w:r w:rsidRPr="00B73937">
              <w:rPr>
                <w:sz w:val="18"/>
                <w:szCs w:val="18"/>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5B8CB5B2" w14:textId="77777777" w:rsidR="00B73937" w:rsidRPr="00B73937" w:rsidRDefault="00B73937" w:rsidP="00B73937">
            <w:pPr>
              <w:jc w:val="center"/>
              <w:rPr>
                <w:sz w:val="18"/>
                <w:szCs w:val="18"/>
                <w:lang w:val="en-US" w:eastAsia="en-US"/>
              </w:rPr>
            </w:pPr>
            <w:r w:rsidRPr="00B73937">
              <w:rPr>
                <w:sz w:val="18"/>
                <w:szCs w:val="18"/>
                <w:lang w:val="en-U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4023457B" w14:textId="77777777" w:rsidR="00B73937" w:rsidRPr="00B73937" w:rsidRDefault="00B73937" w:rsidP="00B73937">
            <w:pPr>
              <w:jc w:val="center"/>
              <w:rPr>
                <w:sz w:val="18"/>
                <w:szCs w:val="18"/>
                <w:lang w:val="en-US" w:eastAsia="en-US"/>
              </w:rPr>
            </w:pPr>
            <w:r w:rsidRPr="00B73937">
              <w:rPr>
                <w:sz w:val="18"/>
                <w:szCs w:val="18"/>
                <w:lang w:val="en-US" w:eastAsia="en-US"/>
              </w:rPr>
              <w:t>0</w:t>
            </w:r>
          </w:p>
        </w:tc>
      </w:tr>
      <w:tr w:rsidR="00B73937" w:rsidRPr="00B73937" w14:paraId="5E55487A"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A23C31C"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4900F3A5" w14:textId="77777777" w:rsidR="00B73937" w:rsidRPr="00B73937" w:rsidRDefault="00B73937" w:rsidP="00B73937">
            <w:pPr>
              <w:rPr>
                <w:sz w:val="18"/>
                <w:szCs w:val="18"/>
                <w:lang w:val="en-US" w:eastAsia="en-US"/>
              </w:rPr>
            </w:pPr>
            <w:r w:rsidRPr="00B73937">
              <w:rPr>
                <w:sz w:val="18"/>
                <w:szCs w:val="18"/>
                <w:lang w:val="en-US" w:eastAsia="en-US"/>
              </w:rPr>
              <w:t>Трошкови судских спорова</w:t>
            </w:r>
          </w:p>
        </w:tc>
        <w:tc>
          <w:tcPr>
            <w:tcW w:w="1417" w:type="dxa"/>
            <w:tcBorders>
              <w:top w:val="nil"/>
              <w:left w:val="nil"/>
              <w:bottom w:val="single" w:sz="4" w:space="0" w:color="auto"/>
              <w:right w:val="single" w:sz="4" w:space="0" w:color="auto"/>
            </w:tcBorders>
            <w:shd w:val="clear" w:color="000000" w:fill="FFFFFF"/>
            <w:noWrap/>
            <w:vAlign w:val="center"/>
            <w:hideMark/>
          </w:tcPr>
          <w:p w14:paraId="448FDF20" w14:textId="77777777" w:rsidR="00B73937" w:rsidRPr="00B73937" w:rsidRDefault="00B73937" w:rsidP="00B73937">
            <w:pPr>
              <w:jc w:val="right"/>
              <w:rPr>
                <w:sz w:val="18"/>
                <w:szCs w:val="18"/>
                <w:lang w:val="en-US" w:eastAsia="en-US"/>
              </w:rPr>
            </w:pPr>
            <w:r w:rsidRPr="00B73937">
              <w:rPr>
                <w:sz w:val="18"/>
                <w:szCs w:val="18"/>
                <w:lang w:val="en-US" w:eastAsia="en-US"/>
              </w:rPr>
              <w:t>24.051</w:t>
            </w:r>
          </w:p>
        </w:tc>
        <w:tc>
          <w:tcPr>
            <w:tcW w:w="1622" w:type="dxa"/>
            <w:tcBorders>
              <w:top w:val="nil"/>
              <w:left w:val="nil"/>
              <w:bottom w:val="single" w:sz="4" w:space="0" w:color="auto"/>
              <w:right w:val="single" w:sz="4" w:space="0" w:color="auto"/>
            </w:tcBorders>
            <w:shd w:val="clear" w:color="000000" w:fill="FFFFFF"/>
            <w:noWrap/>
            <w:vAlign w:val="center"/>
            <w:hideMark/>
          </w:tcPr>
          <w:p w14:paraId="5E6FB4D3" w14:textId="77777777" w:rsidR="00B73937" w:rsidRPr="00B73937" w:rsidRDefault="00B73937" w:rsidP="00B73937">
            <w:pPr>
              <w:jc w:val="right"/>
              <w:rPr>
                <w:sz w:val="18"/>
                <w:szCs w:val="18"/>
                <w:lang w:val="en-US" w:eastAsia="en-US"/>
              </w:rPr>
            </w:pPr>
            <w:r w:rsidRPr="00B73937">
              <w:rPr>
                <w:sz w:val="18"/>
                <w:szCs w:val="18"/>
                <w:lang w:val="en-US" w:eastAsia="en-US"/>
              </w:rPr>
              <w:t xml:space="preserve">100.000   </w:t>
            </w:r>
          </w:p>
        </w:tc>
        <w:tc>
          <w:tcPr>
            <w:tcW w:w="1086" w:type="dxa"/>
            <w:tcBorders>
              <w:top w:val="nil"/>
              <w:left w:val="nil"/>
              <w:bottom w:val="single" w:sz="4" w:space="0" w:color="auto"/>
              <w:right w:val="single" w:sz="4" w:space="0" w:color="auto"/>
            </w:tcBorders>
            <w:shd w:val="clear" w:color="000000" w:fill="FFFFFF"/>
            <w:noWrap/>
            <w:vAlign w:val="center"/>
            <w:hideMark/>
          </w:tcPr>
          <w:p w14:paraId="7E78F98F" w14:textId="77777777" w:rsidR="00B73937" w:rsidRPr="00B73937" w:rsidRDefault="00B73937" w:rsidP="00B73937">
            <w:pPr>
              <w:jc w:val="right"/>
              <w:rPr>
                <w:sz w:val="18"/>
                <w:szCs w:val="18"/>
                <w:lang w:val="en-US" w:eastAsia="en-US"/>
              </w:rPr>
            </w:pPr>
            <w:r w:rsidRPr="00B73937">
              <w:rPr>
                <w:sz w:val="18"/>
                <w:szCs w:val="18"/>
                <w:lang w:val="en-US" w:eastAsia="en-US"/>
              </w:rPr>
              <w:t>41.178</w:t>
            </w:r>
          </w:p>
        </w:tc>
        <w:tc>
          <w:tcPr>
            <w:tcW w:w="856" w:type="dxa"/>
            <w:tcBorders>
              <w:top w:val="nil"/>
              <w:left w:val="nil"/>
              <w:bottom w:val="single" w:sz="4" w:space="0" w:color="auto"/>
              <w:right w:val="single" w:sz="4" w:space="0" w:color="auto"/>
            </w:tcBorders>
            <w:shd w:val="clear" w:color="000000" w:fill="FFFFFF"/>
            <w:noWrap/>
            <w:vAlign w:val="center"/>
            <w:hideMark/>
          </w:tcPr>
          <w:p w14:paraId="020AED45" w14:textId="77777777" w:rsidR="00B73937" w:rsidRPr="00B73937" w:rsidRDefault="00B73937" w:rsidP="00B73937">
            <w:pPr>
              <w:jc w:val="center"/>
              <w:rPr>
                <w:sz w:val="18"/>
                <w:szCs w:val="18"/>
                <w:lang w:val="en-US" w:eastAsia="en-US"/>
              </w:rPr>
            </w:pPr>
            <w:r w:rsidRPr="00B73937">
              <w:rPr>
                <w:sz w:val="18"/>
                <w:szCs w:val="18"/>
                <w:lang w:val="en-US" w:eastAsia="en-US"/>
              </w:rPr>
              <w:t>171</w:t>
            </w:r>
          </w:p>
        </w:tc>
        <w:tc>
          <w:tcPr>
            <w:tcW w:w="879" w:type="dxa"/>
            <w:tcBorders>
              <w:top w:val="nil"/>
              <w:left w:val="nil"/>
              <w:bottom w:val="single" w:sz="4" w:space="0" w:color="auto"/>
              <w:right w:val="single" w:sz="8" w:space="0" w:color="auto"/>
            </w:tcBorders>
            <w:shd w:val="clear" w:color="000000" w:fill="FFFFFF"/>
            <w:noWrap/>
            <w:vAlign w:val="center"/>
            <w:hideMark/>
          </w:tcPr>
          <w:p w14:paraId="783D2F87" w14:textId="77777777" w:rsidR="00B73937" w:rsidRPr="00B73937" w:rsidRDefault="00B73937" w:rsidP="00B73937">
            <w:pPr>
              <w:jc w:val="center"/>
              <w:rPr>
                <w:sz w:val="18"/>
                <w:szCs w:val="18"/>
                <w:lang w:val="en-US" w:eastAsia="en-US"/>
              </w:rPr>
            </w:pPr>
            <w:r w:rsidRPr="00B73937">
              <w:rPr>
                <w:sz w:val="18"/>
                <w:szCs w:val="18"/>
                <w:lang w:val="en-US" w:eastAsia="en-US"/>
              </w:rPr>
              <w:t>41</w:t>
            </w:r>
          </w:p>
        </w:tc>
      </w:tr>
      <w:tr w:rsidR="00B73937" w:rsidRPr="00B73937" w14:paraId="1220B056"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8CA5999"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55DBFDED" w14:textId="77777777" w:rsidR="00B73937" w:rsidRPr="00B73937" w:rsidRDefault="00B73937" w:rsidP="00B73937">
            <w:pPr>
              <w:rPr>
                <w:sz w:val="18"/>
                <w:szCs w:val="18"/>
                <w:lang w:val="en-US" w:eastAsia="en-US"/>
              </w:rPr>
            </w:pPr>
            <w:r w:rsidRPr="00B73937">
              <w:rPr>
                <w:sz w:val="18"/>
                <w:szCs w:val="18"/>
                <w:lang w:val="en-US" w:eastAsia="en-US"/>
              </w:rPr>
              <w:t>Новчане казне</w:t>
            </w:r>
          </w:p>
        </w:tc>
        <w:tc>
          <w:tcPr>
            <w:tcW w:w="1417" w:type="dxa"/>
            <w:tcBorders>
              <w:top w:val="nil"/>
              <w:left w:val="nil"/>
              <w:bottom w:val="single" w:sz="4" w:space="0" w:color="auto"/>
              <w:right w:val="single" w:sz="4" w:space="0" w:color="auto"/>
            </w:tcBorders>
            <w:shd w:val="clear" w:color="000000" w:fill="FFFFFF"/>
            <w:noWrap/>
            <w:vAlign w:val="center"/>
            <w:hideMark/>
          </w:tcPr>
          <w:p w14:paraId="73A9418A" w14:textId="77777777" w:rsidR="00B73937" w:rsidRPr="00B73937" w:rsidRDefault="00B73937" w:rsidP="00B73937">
            <w:pPr>
              <w:jc w:val="right"/>
              <w:rPr>
                <w:sz w:val="18"/>
                <w:szCs w:val="18"/>
                <w:lang w:val="en-US" w:eastAsia="en-US"/>
              </w:rPr>
            </w:pPr>
            <w:r w:rsidRPr="00B73937">
              <w:rPr>
                <w:sz w:val="18"/>
                <w:szCs w:val="18"/>
                <w:lang w:val="en-US" w:eastAsia="en-US"/>
              </w:rPr>
              <w:t>500</w:t>
            </w:r>
          </w:p>
        </w:tc>
        <w:tc>
          <w:tcPr>
            <w:tcW w:w="1622" w:type="dxa"/>
            <w:tcBorders>
              <w:top w:val="nil"/>
              <w:left w:val="nil"/>
              <w:bottom w:val="single" w:sz="4" w:space="0" w:color="auto"/>
              <w:right w:val="single" w:sz="4" w:space="0" w:color="auto"/>
            </w:tcBorders>
            <w:shd w:val="clear" w:color="000000" w:fill="FFFFFF"/>
            <w:noWrap/>
            <w:vAlign w:val="center"/>
            <w:hideMark/>
          </w:tcPr>
          <w:p w14:paraId="3F44402C" w14:textId="77777777" w:rsidR="00B73937" w:rsidRPr="00B73937" w:rsidRDefault="00B73937" w:rsidP="00B73937">
            <w:pPr>
              <w:jc w:val="right"/>
              <w:rPr>
                <w:sz w:val="18"/>
                <w:szCs w:val="18"/>
                <w:lang w:val="en-US" w:eastAsia="en-US"/>
              </w:rPr>
            </w:pPr>
            <w:r w:rsidRPr="00B73937">
              <w:rPr>
                <w:sz w:val="18"/>
                <w:szCs w:val="18"/>
                <w:lang w:val="en-US" w:eastAsia="en-US"/>
              </w:rPr>
              <w:t xml:space="preserve">3.000   </w:t>
            </w:r>
          </w:p>
        </w:tc>
        <w:tc>
          <w:tcPr>
            <w:tcW w:w="1086" w:type="dxa"/>
            <w:tcBorders>
              <w:top w:val="nil"/>
              <w:left w:val="nil"/>
              <w:bottom w:val="single" w:sz="4" w:space="0" w:color="auto"/>
              <w:right w:val="single" w:sz="4" w:space="0" w:color="auto"/>
            </w:tcBorders>
            <w:shd w:val="clear" w:color="000000" w:fill="FFFFFF"/>
            <w:noWrap/>
            <w:vAlign w:val="center"/>
            <w:hideMark/>
          </w:tcPr>
          <w:p w14:paraId="385EA756" w14:textId="77777777" w:rsidR="00B73937" w:rsidRPr="00B73937" w:rsidRDefault="00B73937" w:rsidP="00B73937">
            <w:pPr>
              <w:jc w:val="right"/>
              <w:rPr>
                <w:sz w:val="18"/>
                <w:szCs w:val="18"/>
                <w:lang w:val="en-US" w:eastAsia="en-US"/>
              </w:rPr>
            </w:pPr>
            <w:r w:rsidRPr="00B73937">
              <w:rPr>
                <w:sz w:val="18"/>
                <w:szCs w:val="18"/>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22464F6F" w14:textId="77777777" w:rsidR="00B73937" w:rsidRPr="00B73937" w:rsidRDefault="00B73937" w:rsidP="00B73937">
            <w:pPr>
              <w:jc w:val="center"/>
              <w:rPr>
                <w:sz w:val="18"/>
                <w:szCs w:val="18"/>
                <w:lang w:val="en-US" w:eastAsia="en-US"/>
              </w:rPr>
            </w:pPr>
            <w:r w:rsidRPr="00B73937">
              <w:rPr>
                <w:sz w:val="18"/>
                <w:szCs w:val="18"/>
                <w:lang w:val="en-U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7E6209D8" w14:textId="77777777" w:rsidR="00B73937" w:rsidRPr="00B73937" w:rsidRDefault="00B73937" w:rsidP="00B73937">
            <w:pPr>
              <w:jc w:val="center"/>
              <w:rPr>
                <w:sz w:val="18"/>
                <w:szCs w:val="18"/>
                <w:lang w:val="en-US" w:eastAsia="en-US"/>
              </w:rPr>
            </w:pPr>
            <w:r w:rsidRPr="00B73937">
              <w:rPr>
                <w:sz w:val="18"/>
                <w:szCs w:val="18"/>
                <w:lang w:val="en-US" w:eastAsia="en-US"/>
              </w:rPr>
              <w:t>0</w:t>
            </w:r>
          </w:p>
        </w:tc>
      </w:tr>
      <w:tr w:rsidR="00B73937" w:rsidRPr="00B73937" w14:paraId="356B5ECD"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B19994E"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701AF271" w14:textId="77777777" w:rsidR="00B73937" w:rsidRPr="00B73937" w:rsidRDefault="00B73937" w:rsidP="00B73937">
            <w:pPr>
              <w:rPr>
                <w:sz w:val="18"/>
                <w:szCs w:val="18"/>
                <w:lang w:val="en-US" w:eastAsia="en-US"/>
              </w:rPr>
            </w:pPr>
            <w:r w:rsidRPr="00B73937">
              <w:rPr>
                <w:sz w:val="18"/>
                <w:szCs w:val="18"/>
                <w:lang w:val="en-US" w:eastAsia="en-US"/>
              </w:rPr>
              <w:t xml:space="preserve">Мањкови материјала и резервних дијелова </w:t>
            </w:r>
          </w:p>
        </w:tc>
        <w:tc>
          <w:tcPr>
            <w:tcW w:w="1417" w:type="dxa"/>
            <w:tcBorders>
              <w:top w:val="nil"/>
              <w:left w:val="nil"/>
              <w:bottom w:val="single" w:sz="4" w:space="0" w:color="auto"/>
              <w:right w:val="single" w:sz="4" w:space="0" w:color="auto"/>
            </w:tcBorders>
            <w:shd w:val="clear" w:color="000000" w:fill="FFFFFF"/>
            <w:noWrap/>
            <w:vAlign w:val="center"/>
            <w:hideMark/>
          </w:tcPr>
          <w:p w14:paraId="54D3C03A" w14:textId="77777777" w:rsidR="00B73937" w:rsidRPr="00B73937" w:rsidRDefault="00B73937" w:rsidP="00B73937">
            <w:pPr>
              <w:jc w:val="right"/>
              <w:rPr>
                <w:sz w:val="18"/>
                <w:szCs w:val="18"/>
                <w:lang w:val="en-US" w:eastAsia="en-US"/>
              </w:rPr>
            </w:pPr>
            <w:r w:rsidRPr="00B73937">
              <w:rPr>
                <w:sz w:val="18"/>
                <w:szCs w:val="18"/>
                <w:lang w:val="en-US" w:eastAsia="en-US"/>
              </w:rPr>
              <w:t>331.133</w:t>
            </w:r>
          </w:p>
        </w:tc>
        <w:tc>
          <w:tcPr>
            <w:tcW w:w="1622" w:type="dxa"/>
            <w:tcBorders>
              <w:top w:val="nil"/>
              <w:left w:val="nil"/>
              <w:bottom w:val="single" w:sz="4" w:space="0" w:color="auto"/>
              <w:right w:val="single" w:sz="4" w:space="0" w:color="auto"/>
            </w:tcBorders>
            <w:shd w:val="clear" w:color="000000" w:fill="FFFFFF"/>
            <w:noWrap/>
            <w:vAlign w:val="center"/>
            <w:hideMark/>
          </w:tcPr>
          <w:p w14:paraId="5A824F8E" w14:textId="77777777" w:rsidR="00B73937" w:rsidRPr="00B73937" w:rsidRDefault="00B73937" w:rsidP="00B73937">
            <w:pPr>
              <w:jc w:val="right"/>
              <w:rPr>
                <w:sz w:val="18"/>
                <w:szCs w:val="18"/>
                <w:lang w:val="en-US" w:eastAsia="en-US"/>
              </w:rPr>
            </w:pPr>
            <w:r w:rsidRPr="00B73937">
              <w:rPr>
                <w:sz w:val="18"/>
                <w:szCs w:val="18"/>
                <w:lang w:val="en-US" w:eastAsia="en-US"/>
              </w:rPr>
              <w:t xml:space="preserve">0   </w:t>
            </w:r>
          </w:p>
        </w:tc>
        <w:tc>
          <w:tcPr>
            <w:tcW w:w="1086" w:type="dxa"/>
            <w:tcBorders>
              <w:top w:val="nil"/>
              <w:left w:val="nil"/>
              <w:bottom w:val="single" w:sz="4" w:space="0" w:color="auto"/>
              <w:right w:val="single" w:sz="4" w:space="0" w:color="auto"/>
            </w:tcBorders>
            <w:shd w:val="clear" w:color="000000" w:fill="FFFFFF"/>
            <w:noWrap/>
            <w:vAlign w:val="center"/>
            <w:hideMark/>
          </w:tcPr>
          <w:p w14:paraId="5432D64C" w14:textId="77777777" w:rsidR="00B73937" w:rsidRPr="00B73937" w:rsidRDefault="00B73937" w:rsidP="00B73937">
            <w:pPr>
              <w:jc w:val="right"/>
              <w:rPr>
                <w:sz w:val="18"/>
                <w:szCs w:val="18"/>
                <w:lang w:val="en-US" w:eastAsia="en-US"/>
              </w:rPr>
            </w:pPr>
            <w:r w:rsidRPr="00B73937">
              <w:rPr>
                <w:sz w:val="18"/>
                <w:szCs w:val="18"/>
                <w:lang w:val="en-US" w:eastAsia="en-US"/>
              </w:rPr>
              <w:t>75.844</w:t>
            </w:r>
          </w:p>
        </w:tc>
        <w:tc>
          <w:tcPr>
            <w:tcW w:w="856" w:type="dxa"/>
            <w:tcBorders>
              <w:top w:val="nil"/>
              <w:left w:val="nil"/>
              <w:bottom w:val="single" w:sz="4" w:space="0" w:color="auto"/>
              <w:right w:val="single" w:sz="4" w:space="0" w:color="auto"/>
            </w:tcBorders>
            <w:shd w:val="clear" w:color="000000" w:fill="FFFFFF"/>
            <w:noWrap/>
            <w:vAlign w:val="center"/>
            <w:hideMark/>
          </w:tcPr>
          <w:p w14:paraId="3D540809" w14:textId="77777777" w:rsidR="00B73937" w:rsidRPr="00B73937" w:rsidRDefault="00B73937" w:rsidP="00B73937">
            <w:pPr>
              <w:jc w:val="center"/>
              <w:rPr>
                <w:sz w:val="18"/>
                <w:szCs w:val="18"/>
                <w:lang w:val="en-US" w:eastAsia="en-US"/>
              </w:rPr>
            </w:pPr>
            <w:r w:rsidRPr="00B73937">
              <w:rPr>
                <w:sz w:val="18"/>
                <w:szCs w:val="18"/>
                <w:lang w:val="en-US" w:eastAsia="en-US"/>
              </w:rPr>
              <w:t>23</w:t>
            </w:r>
          </w:p>
        </w:tc>
        <w:tc>
          <w:tcPr>
            <w:tcW w:w="879" w:type="dxa"/>
            <w:tcBorders>
              <w:top w:val="nil"/>
              <w:left w:val="nil"/>
              <w:bottom w:val="single" w:sz="4" w:space="0" w:color="auto"/>
              <w:right w:val="single" w:sz="8" w:space="0" w:color="auto"/>
            </w:tcBorders>
            <w:shd w:val="clear" w:color="000000" w:fill="FFFFFF"/>
            <w:noWrap/>
            <w:vAlign w:val="center"/>
            <w:hideMark/>
          </w:tcPr>
          <w:p w14:paraId="5BC526B9" w14:textId="7E381DAC" w:rsidR="00B73937" w:rsidRPr="00B73937" w:rsidRDefault="00B73937" w:rsidP="00B73937">
            <w:pPr>
              <w:jc w:val="center"/>
              <w:rPr>
                <w:sz w:val="18"/>
                <w:szCs w:val="18"/>
                <w:lang w:val="sr-Cyrl-RS" w:eastAsia="en-US"/>
              </w:rPr>
            </w:pPr>
            <w:r w:rsidRPr="00B73937">
              <w:rPr>
                <w:sz w:val="18"/>
                <w:szCs w:val="18"/>
                <w:lang w:val="en-US" w:eastAsia="en-US"/>
              </w:rPr>
              <w:t> </w:t>
            </w:r>
            <w:r>
              <w:rPr>
                <w:sz w:val="18"/>
                <w:szCs w:val="18"/>
                <w:lang w:val="sr-Cyrl-RS" w:eastAsia="en-US"/>
              </w:rPr>
              <w:t>0</w:t>
            </w:r>
          </w:p>
        </w:tc>
      </w:tr>
      <w:tr w:rsidR="00B73937" w:rsidRPr="00B73937" w14:paraId="34034C3D" w14:textId="77777777" w:rsidTr="00B73937">
        <w:trPr>
          <w:trHeight w:val="222"/>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3209EE8"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4" w:space="0" w:color="auto"/>
              <w:right w:val="single" w:sz="4" w:space="0" w:color="auto"/>
            </w:tcBorders>
            <w:shd w:val="clear" w:color="000000" w:fill="FFFFFF"/>
            <w:noWrap/>
            <w:vAlign w:val="center"/>
            <w:hideMark/>
          </w:tcPr>
          <w:p w14:paraId="457D3293" w14:textId="77777777" w:rsidR="00B73937" w:rsidRPr="00B73937" w:rsidRDefault="00B73937" w:rsidP="00B73937">
            <w:pPr>
              <w:rPr>
                <w:sz w:val="18"/>
                <w:szCs w:val="18"/>
                <w:lang w:val="en-US" w:eastAsia="en-US"/>
              </w:rPr>
            </w:pPr>
            <w:r w:rsidRPr="00B73937">
              <w:rPr>
                <w:sz w:val="18"/>
                <w:szCs w:val="18"/>
                <w:lang w:val="en-US" w:eastAsia="en-US"/>
              </w:rPr>
              <w:t>Накнада штете трећим лицима</w:t>
            </w:r>
          </w:p>
        </w:tc>
        <w:tc>
          <w:tcPr>
            <w:tcW w:w="1417" w:type="dxa"/>
            <w:tcBorders>
              <w:top w:val="nil"/>
              <w:left w:val="nil"/>
              <w:bottom w:val="single" w:sz="4" w:space="0" w:color="auto"/>
              <w:right w:val="single" w:sz="4" w:space="0" w:color="auto"/>
            </w:tcBorders>
            <w:shd w:val="clear" w:color="000000" w:fill="FFFFFF"/>
            <w:noWrap/>
            <w:vAlign w:val="center"/>
            <w:hideMark/>
          </w:tcPr>
          <w:p w14:paraId="6F0A1AD3" w14:textId="77777777" w:rsidR="00B73937" w:rsidRPr="00B73937" w:rsidRDefault="00B73937" w:rsidP="00B73937">
            <w:pPr>
              <w:jc w:val="right"/>
              <w:rPr>
                <w:sz w:val="18"/>
                <w:szCs w:val="18"/>
                <w:lang w:val="en-US" w:eastAsia="en-US"/>
              </w:rPr>
            </w:pPr>
            <w:r w:rsidRPr="00B73937">
              <w:rPr>
                <w:sz w:val="18"/>
                <w:szCs w:val="18"/>
                <w:lang w:val="en-US" w:eastAsia="en-US"/>
              </w:rPr>
              <w:t>0</w:t>
            </w:r>
          </w:p>
        </w:tc>
        <w:tc>
          <w:tcPr>
            <w:tcW w:w="1622" w:type="dxa"/>
            <w:tcBorders>
              <w:top w:val="nil"/>
              <w:left w:val="nil"/>
              <w:bottom w:val="single" w:sz="4" w:space="0" w:color="auto"/>
              <w:right w:val="single" w:sz="4" w:space="0" w:color="auto"/>
            </w:tcBorders>
            <w:shd w:val="clear" w:color="000000" w:fill="FFFFFF"/>
            <w:noWrap/>
            <w:vAlign w:val="center"/>
            <w:hideMark/>
          </w:tcPr>
          <w:p w14:paraId="71B4004B" w14:textId="77777777" w:rsidR="00B73937" w:rsidRPr="00B73937" w:rsidRDefault="00B73937" w:rsidP="00B73937">
            <w:pPr>
              <w:jc w:val="right"/>
              <w:rPr>
                <w:sz w:val="18"/>
                <w:szCs w:val="18"/>
                <w:lang w:val="en-US" w:eastAsia="en-US"/>
              </w:rPr>
            </w:pPr>
            <w:r w:rsidRPr="00B73937">
              <w:rPr>
                <w:sz w:val="18"/>
                <w:szCs w:val="18"/>
                <w:lang w:val="en-US" w:eastAsia="en-US"/>
              </w:rPr>
              <w:t xml:space="preserve">9.000   </w:t>
            </w:r>
          </w:p>
        </w:tc>
        <w:tc>
          <w:tcPr>
            <w:tcW w:w="1086" w:type="dxa"/>
            <w:tcBorders>
              <w:top w:val="nil"/>
              <w:left w:val="nil"/>
              <w:bottom w:val="single" w:sz="4" w:space="0" w:color="auto"/>
              <w:right w:val="single" w:sz="4" w:space="0" w:color="auto"/>
            </w:tcBorders>
            <w:shd w:val="clear" w:color="000000" w:fill="FFFFFF"/>
            <w:noWrap/>
            <w:vAlign w:val="center"/>
            <w:hideMark/>
          </w:tcPr>
          <w:p w14:paraId="217C2FF7" w14:textId="77777777" w:rsidR="00B73937" w:rsidRPr="00B73937" w:rsidRDefault="00B73937" w:rsidP="00B73937">
            <w:pPr>
              <w:jc w:val="right"/>
              <w:rPr>
                <w:sz w:val="18"/>
                <w:szCs w:val="18"/>
                <w:lang w:val="en-US" w:eastAsia="en-US"/>
              </w:rPr>
            </w:pPr>
            <w:r w:rsidRPr="00B73937">
              <w:rPr>
                <w:sz w:val="18"/>
                <w:szCs w:val="18"/>
                <w:lang w:val="en-US" w:eastAsia="en-US"/>
              </w:rPr>
              <w:t>48.252</w:t>
            </w:r>
          </w:p>
        </w:tc>
        <w:tc>
          <w:tcPr>
            <w:tcW w:w="856" w:type="dxa"/>
            <w:tcBorders>
              <w:top w:val="nil"/>
              <w:left w:val="nil"/>
              <w:bottom w:val="single" w:sz="4" w:space="0" w:color="auto"/>
              <w:right w:val="single" w:sz="4" w:space="0" w:color="auto"/>
            </w:tcBorders>
            <w:shd w:val="clear" w:color="000000" w:fill="FFFFFF"/>
            <w:noWrap/>
            <w:vAlign w:val="center"/>
            <w:hideMark/>
          </w:tcPr>
          <w:p w14:paraId="3448CDCE" w14:textId="271D0C18" w:rsidR="00B73937" w:rsidRPr="00B73937" w:rsidRDefault="00B73937" w:rsidP="00B73937">
            <w:pPr>
              <w:jc w:val="center"/>
              <w:rPr>
                <w:sz w:val="18"/>
                <w:szCs w:val="18"/>
                <w:lang w:val="sr-Cyrl-RS" w:eastAsia="en-US"/>
              </w:rPr>
            </w:pPr>
            <w:r>
              <w:rPr>
                <w:sz w:val="18"/>
                <w:szCs w:val="18"/>
                <w:lang w:val="sr-Cyrl-RS" w:eastAsia="en-US"/>
              </w:rPr>
              <w:t>0</w:t>
            </w:r>
          </w:p>
        </w:tc>
        <w:tc>
          <w:tcPr>
            <w:tcW w:w="879" w:type="dxa"/>
            <w:tcBorders>
              <w:top w:val="nil"/>
              <w:left w:val="nil"/>
              <w:bottom w:val="single" w:sz="4" w:space="0" w:color="auto"/>
              <w:right w:val="single" w:sz="8" w:space="0" w:color="auto"/>
            </w:tcBorders>
            <w:shd w:val="clear" w:color="000000" w:fill="FFFFFF"/>
            <w:noWrap/>
            <w:vAlign w:val="center"/>
            <w:hideMark/>
          </w:tcPr>
          <w:p w14:paraId="680C1EB7" w14:textId="77777777" w:rsidR="00B73937" w:rsidRPr="00B73937" w:rsidRDefault="00B73937" w:rsidP="00B73937">
            <w:pPr>
              <w:jc w:val="center"/>
              <w:rPr>
                <w:sz w:val="18"/>
                <w:szCs w:val="18"/>
                <w:lang w:val="en-US" w:eastAsia="en-US"/>
              </w:rPr>
            </w:pPr>
            <w:r w:rsidRPr="00B73937">
              <w:rPr>
                <w:sz w:val="18"/>
                <w:szCs w:val="18"/>
                <w:lang w:val="en-US" w:eastAsia="en-US"/>
              </w:rPr>
              <w:t>0</w:t>
            </w:r>
          </w:p>
        </w:tc>
      </w:tr>
      <w:tr w:rsidR="00B73937" w:rsidRPr="00B73937" w14:paraId="7AED7CC6" w14:textId="77777777" w:rsidTr="00B73937">
        <w:trPr>
          <w:trHeight w:val="236"/>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7D90A05D" w14:textId="77777777" w:rsidR="00B73937" w:rsidRPr="00B73937" w:rsidRDefault="00B73937" w:rsidP="00B73937">
            <w:pPr>
              <w:jc w:val="center"/>
              <w:rPr>
                <w:sz w:val="18"/>
                <w:szCs w:val="18"/>
                <w:lang w:val="en-US" w:eastAsia="en-US"/>
              </w:rPr>
            </w:pPr>
            <w:r w:rsidRPr="00B73937">
              <w:rPr>
                <w:sz w:val="18"/>
                <w:szCs w:val="18"/>
                <w:lang w:val="en-US" w:eastAsia="en-US"/>
              </w:rPr>
              <w:t>-</w:t>
            </w:r>
          </w:p>
        </w:tc>
        <w:tc>
          <w:tcPr>
            <w:tcW w:w="4493" w:type="dxa"/>
            <w:tcBorders>
              <w:top w:val="nil"/>
              <w:left w:val="nil"/>
              <w:bottom w:val="single" w:sz="8" w:space="0" w:color="auto"/>
              <w:right w:val="single" w:sz="4" w:space="0" w:color="auto"/>
            </w:tcBorders>
            <w:shd w:val="clear" w:color="000000" w:fill="FFFFFF"/>
            <w:noWrap/>
            <w:vAlign w:val="center"/>
            <w:hideMark/>
          </w:tcPr>
          <w:p w14:paraId="306518AE" w14:textId="77777777" w:rsidR="00B73937" w:rsidRPr="00B73937" w:rsidRDefault="00B73937" w:rsidP="00B73937">
            <w:pPr>
              <w:rPr>
                <w:sz w:val="18"/>
                <w:szCs w:val="18"/>
                <w:lang w:val="en-US" w:eastAsia="en-US"/>
              </w:rPr>
            </w:pPr>
            <w:r w:rsidRPr="00B73937">
              <w:rPr>
                <w:sz w:val="18"/>
                <w:szCs w:val="18"/>
                <w:lang w:val="en-US" w:eastAsia="en-US"/>
              </w:rPr>
              <w:t>Непоменути остали расходи</w:t>
            </w:r>
          </w:p>
        </w:tc>
        <w:tc>
          <w:tcPr>
            <w:tcW w:w="1417" w:type="dxa"/>
            <w:tcBorders>
              <w:top w:val="nil"/>
              <w:left w:val="nil"/>
              <w:bottom w:val="single" w:sz="8" w:space="0" w:color="auto"/>
              <w:right w:val="single" w:sz="4" w:space="0" w:color="auto"/>
            </w:tcBorders>
            <w:shd w:val="clear" w:color="000000" w:fill="FFFFFF"/>
            <w:noWrap/>
            <w:vAlign w:val="center"/>
            <w:hideMark/>
          </w:tcPr>
          <w:p w14:paraId="31709FA8" w14:textId="77777777" w:rsidR="00B73937" w:rsidRPr="00B73937" w:rsidRDefault="00B73937" w:rsidP="00B73937">
            <w:pPr>
              <w:jc w:val="right"/>
              <w:rPr>
                <w:sz w:val="18"/>
                <w:szCs w:val="18"/>
                <w:lang w:val="en-US" w:eastAsia="en-US"/>
              </w:rPr>
            </w:pPr>
            <w:r w:rsidRPr="00B73937">
              <w:rPr>
                <w:sz w:val="18"/>
                <w:szCs w:val="18"/>
                <w:lang w:val="en-US" w:eastAsia="en-US"/>
              </w:rPr>
              <w:t>2</w:t>
            </w:r>
          </w:p>
        </w:tc>
        <w:tc>
          <w:tcPr>
            <w:tcW w:w="1622" w:type="dxa"/>
            <w:tcBorders>
              <w:top w:val="nil"/>
              <w:left w:val="nil"/>
              <w:bottom w:val="single" w:sz="8" w:space="0" w:color="auto"/>
              <w:right w:val="single" w:sz="4" w:space="0" w:color="auto"/>
            </w:tcBorders>
            <w:shd w:val="clear" w:color="000000" w:fill="FFFFFF"/>
            <w:noWrap/>
            <w:vAlign w:val="center"/>
            <w:hideMark/>
          </w:tcPr>
          <w:p w14:paraId="48A9BEB5" w14:textId="77777777" w:rsidR="00B73937" w:rsidRPr="00B73937" w:rsidRDefault="00B73937" w:rsidP="00B73937">
            <w:pPr>
              <w:jc w:val="right"/>
              <w:rPr>
                <w:sz w:val="18"/>
                <w:szCs w:val="18"/>
                <w:lang w:val="en-US" w:eastAsia="en-US"/>
              </w:rPr>
            </w:pPr>
            <w:r w:rsidRPr="00B73937">
              <w:rPr>
                <w:sz w:val="18"/>
                <w:szCs w:val="18"/>
                <w:lang w:val="en-US" w:eastAsia="en-US"/>
              </w:rPr>
              <w:t xml:space="preserve">5.000   </w:t>
            </w:r>
          </w:p>
        </w:tc>
        <w:tc>
          <w:tcPr>
            <w:tcW w:w="1086" w:type="dxa"/>
            <w:tcBorders>
              <w:top w:val="nil"/>
              <w:left w:val="nil"/>
              <w:bottom w:val="single" w:sz="8" w:space="0" w:color="auto"/>
              <w:right w:val="single" w:sz="4" w:space="0" w:color="auto"/>
            </w:tcBorders>
            <w:shd w:val="clear" w:color="000000" w:fill="FFFFFF"/>
            <w:noWrap/>
            <w:vAlign w:val="center"/>
            <w:hideMark/>
          </w:tcPr>
          <w:p w14:paraId="3305F4F4" w14:textId="77777777" w:rsidR="00B73937" w:rsidRPr="00B73937" w:rsidRDefault="00B73937" w:rsidP="00B73937">
            <w:pPr>
              <w:jc w:val="right"/>
              <w:rPr>
                <w:sz w:val="18"/>
                <w:szCs w:val="18"/>
                <w:lang w:val="en-US" w:eastAsia="en-US"/>
              </w:rPr>
            </w:pPr>
            <w:r w:rsidRPr="00B73937">
              <w:rPr>
                <w:sz w:val="18"/>
                <w:szCs w:val="18"/>
                <w:lang w:val="en-US" w:eastAsia="en-US"/>
              </w:rPr>
              <w:t>1.138.761</w:t>
            </w:r>
          </w:p>
        </w:tc>
        <w:tc>
          <w:tcPr>
            <w:tcW w:w="856" w:type="dxa"/>
            <w:tcBorders>
              <w:top w:val="nil"/>
              <w:left w:val="nil"/>
              <w:bottom w:val="single" w:sz="8" w:space="0" w:color="auto"/>
              <w:right w:val="single" w:sz="4" w:space="0" w:color="auto"/>
            </w:tcBorders>
            <w:shd w:val="clear" w:color="000000" w:fill="FFFFFF"/>
            <w:noWrap/>
            <w:vAlign w:val="center"/>
            <w:hideMark/>
          </w:tcPr>
          <w:p w14:paraId="06930E42" w14:textId="59329EC8" w:rsidR="00B73937" w:rsidRPr="00B73937" w:rsidRDefault="00B73937" w:rsidP="00B73937">
            <w:pPr>
              <w:jc w:val="center"/>
              <w:rPr>
                <w:sz w:val="18"/>
                <w:szCs w:val="18"/>
                <w:lang w:val="sr-Cyrl-RS" w:eastAsia="en-US"/>
              </w:rPr>
            </w:pPr>
            <w:r>
              <w:rPr>
                <w:sz w:val="18"/>
                <w:szCs w:val="18"/>
                <w:lang w:val="sr-Cyrl-RS" w:eastAsia="en-US"/>
              </w:rPr>
              <w:t>0</w:t>
            </w:r>
          </w:p>
        </w:tc>
        <w:tc>
          <w:tcPr>
            <w:tcW w:w="879" w:type="dxa"/>
            <w:tcBorders>
              <w:top w:val="nil"/>
              <w:left w:val="nil"/>
              <w:bottom w:val="single" w:sz="8" w:space="0" w:color="auto"/>
              <w:right w:val="single" w:sz="8" w:space="0" w:color="auto"/>
            </w:tcBorders>
            <w:shd w:val="clear" w:color="000000" w:fill="FFFFFF"/>
            <w:noWrap/>
            <w:vAlign w:val="center"/>
            <w:hideMark/>
          </w:tcPr>
          <w:p w14:paraId="5296B6BE" w14:textId="77777777" w:rsidR="00B73937" w:rsidRPr="00B73937" w:rsidRDefault="00B73937" w:rsidP="00B73937">
            <w:pPr>
              <w:jc w:val="center"/>
              <w:rPr>
                <w:sz w:val="18"/>
                <w:szCs w:val="18"/>
                <w:lang w:val="en-US" w:eastAsia="en-US"/>
              </w:rPr>
            </w:pPr>
            <w:r w:rsidRPr="00B73937">
              <w:rPr>
                <w:sz w:val="18"/>
                <w:szCs w:val="18"/>
                <w:lang w:val="en-US" w:eastAsia="en-US"/>
              </w:rPr>
              <w:t>22.775</w:t>
            </w:r>
          </w:p>
        </w:tc>
      </w:tr>
    </w:tbl>
    <w:p w14:paraId="3E1C0057" w14:textId="60E05E02" w:rsidR="008A7C69" w:rsidRPr="00B73937" w:rsidRDefault="00211569" w:rsidP="008A7C69">
      <w:pPr>
        <w:jc w:val="center"/>
        <w:rPr>
          <w:b/>
          <w:i/>
          <w:sz w:val="20"/>
          <w:szCs w:val="20"/>
          <w:lang w:eastAsia="en-US"/>
        </w:rPr>
      </w:pPr>
      <w:r w:rsidRPr="00B73937">
        <w:rPr>
          <w:b/>
          <w:i/>
          <w:sz w:val="20"/>
          <w:szCs w:val="20"/>
          <w:lang w:eastAsia="en-US"/>
        </w:rPr>
        <w:t>Т</w:t>
      </w:r>
      <w:r w:rsidR="003E76BA" w:rsidRPr="00B73937">
        <w:rPr>
          <w:b/>
          <w:i/>
          <w:sz w:val="20"/>
          <w:szCs w:val="20"/>
          <w:lang w:eastAsia="en-US"/>
        </w:rPr>
        <w:t>абела 73</w:t>
      </w:r>
      <w:r w:rsidR="008A7C69" w:rsidRPr="00B73937">
        <w:rPr>
          <w:b/>
          <w:i/>
          <w:sz w:val="20"/>
          <w:szCs w:val="20"/>
          <w:lang w:eastAsia="en-US"/>
        </w:rPr>
        <w:t>. Структура осталих расхода</w:t>
      </w:r>
    </w:p>
    <w:p w14:paraId="1CEF84BD" w14:textId="55DBF7F4" w:rsidR="009F33CF" w:rsidRPr="00A4357F" w:rsidRDefault="009F33CF" w:rsidP="00A31F29">
      <w:pPr>
        <w:ind w:right="-510"/>
        <w:jc w:val="both"/>
        <w:rPr>
          <w:color w:val="FF0000"/>
          <w:lang w:val="ru-RU"/>
        </w:rPr>
      </w:pPr>
    </w:p>
    <w:p w14:paraId="5D242284" w14:textId="5B7BFFD3" w:rsidR="009F33CF" w:rsidRDefault="00C560A4" w:rsidP="00B73937">
      <w:pPr>
        <w:ind w:left="-510" w:right="-510"/>
        <w:jc w:val="both"/>
        <w:rPr>
          <w:lang w:val="sr-Cyrl-BA"/>
        </w:rPr>
      </w:pPr>
      <w:r w:rsidRPr="0027375E">
        <w:rPr>
          <w:lang w:val="ru-RU"/>
        </w:rPr>
        <w:t>У поређењу са 2022.</w:t>
      </w:r>
      <w:r>
        <w:rPr>
          <w:lang w:val="ru-RU"/>
        </w:rPr>
        <w:t xml:space="preserve"> </w:t>
      </w:r>
      <w:r w:rsidRPr="0027375E">
        <w:rPr>
          <w:lang w:val="ru-RU"/>
        </w:rPr>
        <w:t>годином, расходи по основу исправке грешака из ранијих година већи су за износ од 155.355 КМ.</w:t>
      </w:r>
      <w:r w:rsidRPr="0027375E">
        <w:rPr>
          <w:lang w:val="sr-Latn-BA"/>
        </w:rPr>
        <w:t xml:space="preserve"> </w:t>
      </w:r>
      <w:r w:rsidRPr="0027375E">
        <w:rPr>
          <w:lang w:val="sr-Cyrl-BA"/>
        </w:rPr>
        <w:t>Најзначајни</w:t>
      </w:r>
      <w:r w:rsidR="00EC73BF">
        <w:rPr>
          <w:lang w:val="sr-Cyrl-BA"/>
        </w:rPr>
        <w:t>је</w:t>
      </w:r>
      <w:r w:rsidRPr="0027375E">
        <w:rPr>
          <w:lang w:val="sr-Cyrl-BA"/>
        </w:rPr>
        <w:t xml:space="preserve"> повећање односи се на консултанске услуге </w:t>
      </w:r>
      <w:r>
        <w:rPr>
          <w:lang w:val="sr-Cyrl-BA"/>
        </w:rPr>
        <w:t xml:space="preserve">                      </w:t>
      </w:r>
      <w:r w:rsidRPr="0027375E">
        <w:rPr>
          <w:lang w:val="sr-Latn-BA"/>
        </w:rPr>
        <w:t xml:space="preserve">,,Deloitte d.o.o. Beograd'' </w:t>
      </w:r>
      <w:r w:rsidRPr="0027375E">
        <w:rPr>
          <w:lang w:val="sr-Cyrl-BA"/>
        </w:rPr>
        <w:t>у износу о</w:t>
      </w:r>
      <w:r w:rsidR="00B73937">
        <w:rPr>
          <w:lang w:val="sr-Cyrl-BA"/>
        </w:rPr>
        <w:t>д 101.508 КМ из 2022. године.</w:t>
      </w:r>
    </w:p>
    <w:p w14:paraId="73910B3F" w14:textId="75749038" w:rsidR="006D4DB1" w:rsidRDefault="006D4DB1" w:rsidP="00B73937">
      <w:pPr>
        <w:ind w:left="-510" w:right="-510"/>
        <w:jc w:val="both"/>
        <w:rPr>
          <w:lang w:val="sr-Cyrl-BA"/>
        </w:rPr>
      </w:pPr>
    </w:p>
    <w:p w14:paraId="13CD9ED2" w14:textId="77777777" w:rsidR="00A31F29" w:rsidRDefault="00A31F29" w:rsidP="00B73937">
      <w:pPr>
        <w:ind w:left="-510" w:right="-510"/>
        <w:jc w:val="both"/>
        <w:rPr>
          <w:lang w:val="sr-Cyrl-BA"/>
        </w:rPr>
      </w:pPr>
    </w:p>
    <w:p w14:paraId="5789BEAE" w14:textId="77777777" w:rsidR="006D4DB1" w:rsidRPr="00B73937" w:rsidRDefault="006D4DB1" w:rsidP="00B73937">
      <w:pPr>
        <w:ind w:left="-510" w:right="-510"/>
        <w:jc w:val="both"/>
        <w:rPr>
          <w:lang w:val="sr-Cyrl-BA"/>
        </w:rPr>
      </w:pPr>
    </w:p>
    <w:p w14:paraId="2C48A7E7" w14:textId="4303D1FA" w:rsidR="008A7C69" w:rsidRPr="00B11D9F" w:rsidRDefault="00410833" w:rsidP="00D14D1E">
      <w:pPr>
        <w:pStyle w:val="Heading2"/>
        <w:numPr>
          <w:ilvl w:val="1"/>
          <w:numId w:val="11"/>
        </w:numPr>
        <w:rPr>
          <w:rFonts w:eastAsia="Times New Roman"/>
          <w:color w:val="auto"/>
          <w:lang w:eastAsia="en-US"/>
        </w:rPr>
      </w:pPr>
      <w:bookmarkStart w:id="91" w:name="_Toc167083602"/>
      <w:r w:rsidRPr="00B11D9F">
        <w:rPr>
          <w:rFonts w:eastAsia="Times New Roman"/>
          <w:color w:val="auto"/>
          <w:lang w:eastAsia="en-US"/>
        </w:rPr>
        <w:lastRenderedPageBreak/>
        <w:t>Биланс токова готовине</w:t>
      </w:r>
      <w:bookmarkEnd w:id="91"/>
    </w:p>
    <w:p w14:paraId="7A5E041C" w14:textId="7AF14BEF" w:rsidR="004F7278" w:rsidRPr="00B11D9F" w:rsidRDefault="00B11D9F" w:rsidP="004F7278">
      <w:pPr>
        <w:rPr>
          <w:lang w:val="sr-Cyrl-BA" w:eastAsia="en-US"/>
        </w:rPr>
      </w:pPr>
      <w:r w:rsidRPr="00B11D9F">
        <w:rPr>
          <w:lang w:val="sr-Cyrl-BA" w:eastAsia="en-US"/>
        </w:rPr>
        <w:t xml:space="preserve">                                                                                                                                            (у КМ)</w:t>
      </w:r>
    </w:p>
    <w:tbl>
      <w:tblPr>
        <w:tblW w:w="11269" w:type="dxa"/>
        <w:jc w:val="center"/>
        <w:tblLook w:val="04A0" w:firstRow="1" w:lastRow="0" w:firstColumn="1" w:lastColumn="0" w:noHBand="0" w:noVBand="1"/>
      </w:tblPr>
      <w:tblGrid>
        <w:gridCol w:w="865"/>
        <w:gridCol w:w="4313"/>
        <w:gridCol w:w="1045"/>
        <w:gridCol w:w="1328"/>
        <w:gridCol w:w="1845"/>
        <w:gridCol w:w="1873"/>
      </w:tblGrid>
      <w:tr w:rsidR="00B11D9F" w:rsidRPr="00B11D9F" w14:paraId="11964A90" w14:textId="77777777" w:rsidTr="00B11D9F">
        <w:trPr>
          <w:trHeight w:val="240"/>
          <w:tblHeader/>
          <w:jc w:val="center"/>
        </w:trPr>
        <w:tc>
          <w:tcPr>
            <w:tcW w:w="865"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7F31FCE9" w14:textId="77777777" w:rsidR="00B11D9F" w:rsidRPr="00B11D9F" w:rsidRDefault="00B11D9F" w:rsidP="00B11D9F">
            <w:pPr>
              <w:jc w:val="center"/>
              <w:rPr>
                <w:b/>
                <w:bCs/>
                <w:color w:val="000000"/>
                <w:sz w:val="18"/>
                <w:szCs w:val="18"/>
                <w:lang w:val="en-US" w:eastAsia="en-US"/>
              </w:rPr>
            </w:pPr>
            <w:r w:rsidRPr="00B11D9F">
              <w:rPr>
                <w:b/>
                <w:bCs/>
                <w:color w:val="000000"/>
                <w:sz w:val="18"/>
                <w:szCs w:val="18"/>
                <w:lang w:val="en-US" w:eastAsia="en-US"/>
              </w:rPr>
              <w:t> </w:t>
            </w:r>
          </w:p>
        </w:tc>
        <w:tc>
          <w:tcPr>
            <w:tcW w:w="4313"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BC079FF" w14:textId="77777777" w:rsidR="00B11D9F" w:rsidRPr="00B11D9F" w:rsidRDefault="00B11D9F" w:rsidP="00B11D9F">
            <w:pPr>
              <w:jc w:val="center"/>
              <w:rPr>
                <w:b/>
                <w:bCs/>
                <w:color w:val="000000"/>
                <w:sz w:val="18"/>
                <w:szCs w:val="18"/>
                <w:lang w:val="en-US" w:eastAsia="en-US"/>
              </w:rPr>
            </w:pPr>
            <w:r w:rsidRPr="00B11D9F">
              <w:rPr>
                <w:b/>
                <w:bCs/>
                <w:color w:val="000000"/>
                <w:sz w:val="18"/>
                <w:szCs w:val="18"/>
                <w:lang w:val="en-US" w:eastAsia="en-US"/>
              </w:rPr>
              <w:t>ПОЗИЦИЈА</w:t>
            </w:r>
          </w:p>
        </w:tc>
        <w:tc>
          <w:tcPr>
            <w:tcW w:w="1045"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214EF25" w14:textId="77777777" w:rsidR="00B11D9F" w:rsidRPr="00B11D9F" w:rsidRDefault="00B11D9F" w:rsidP="00B11D9F">
            <w:pPr>
              <w:jc w:val="center"/>
              <w:rPr>
                <w:b/>
                <w:bCs/>
                <w:color w:val="000000"/>
                <w:sz w:val="18"/>
                <w:szCs w:val="18"/>
                <w:lang w:val="en-US" w:eastAsia="en-US"/>
              </w:rPr>
            </w:pPr>
            <w:r w:rsidRPr="00B11D9F">
              <w:rPr>
                <w:b/>
                <w:bCs/>
                <w:color w:val="000000"/>
                <w:sz w:val="18"/>
                <w:szCs w:val="18"/>
                <w:lang w:val="en-US" w:eastAsia="en-US"/>
              </w:rPr>
              <w:t>Ознака за АОП</w:t>
            </w:r>
          </w:p>
        </w:tc>
        <w:tc>
          <w:tcPr>
            <w:tcW w:w="1328"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58275188" w14:textId="77777777" w:rsidR="00B11D9F" w:rsidRPr="00B11D9F" w:rsidRDefault="00B11D9F" w:rsidP="00B11D9F">
            <w:pPr>
              <w:jc w:val="center"/>
              <w:rPr>
                <w:b/>
                <w:bCs/>
                <w:color w:val="000000"/>
                <w:sz w:val="18"/>
                <w:szCs w:val="18"/>
                <w:lang w:val="en-US" w:eastAsia="en-US"/>
              </w:rPr>
            </w:pPr>
            <w:r w:rsidRPr="00B11D9F">
              <w:rPr>
                <w:b/>
                <w:bCs/>
                <w:color w:val="000000"/>
                <w:sz w:val="18"/>
                <w:szCs w:val="18"/>
                <w:lang w:val="en-US" w:eastAsia="en-US"/>
              </w:rPr>
              <w:t>Напомена</w:t>
            </w:r>
          </w:p>
        </w:tc>
        <w:tc>
          <w:tcPr>
            <w:tcW w:w="3718"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776FA83E" w14:textId="77777777" w:rsidR="00B11D9F" w:rsidRPr="00B11D9F" w:rsidRDefault="00B11D9F" w:rsidP="00B11D9F">
            <w:pPr>
              <w:jc w:val="center"/>
              <w:rPr>
                <w:b/>
                <w:bCs/>
                <w:color w:val="000000"/>
                <w:sz w:val="18"/>
                <w:szCs w:val="18"/>
                <w:lang w:val="en-US" w:eastAsia="en-US"/>
              </w:rPr>
            </w:pPr>
            <w:r w:rsidRPr="00B11D9F">
              <w:rPr>
                <w:b/>
                <w:bCs/>
                <w:color w:val="000000"/>
                <w:sz w:val="18"/>
                <w:szCs w:val="18"/>
                <w:lang w:val="en-US" w:eastAsia="en-US"/>
              </w:rPr>
              <w:t>ИЗНОС</w:t>
            </w:r>
          </w:p>
        </w:tc>
      </w:tr>
      <w:tr w:rsidR="00B11D9F" w:rsidRPr="00B11D9F" w14:paraId="56493C5A" w14:textId="77777777" w:rsidTr="00B11D9F">
        <w:trPr>
          <w:trHeight w:val="63"/>
          <w:tblHeader/>
          <w:jc w:val="center"/>
        </w:trPr>
        <w:tc>
          <w:tcPr>
            <w:tcW w:w="865" w:type="dxa"/>
            <w:vMerge/>
            <w:tcBorders>
              <w:top w:val="single" w:sz="8" w:space="0" w:color="auto"/>
              <w:left w:val="single" w:sz="8" w:space="0" w:color="auto"/>
              <w:bottom w:val="single" w:sz="4" w:space="0" w:color="auto"/>
              <w:right w:val="single" w:sz="4" w:space="0" w:color="auto"/>
            </w:tcBorders>
            <w:vAlign w:val="center"/>
            <w:hideMark/>
          </w:tcPr>
          <w:p w14:paraId="4DB7297D" w14:textId="77777777" w:rsidR="00B11D9F" w:rsidRPr="00B11D9F" w:rsidRDefault="00B11D9F" w:rsidP="00B11D9F">
            <w:pPr>
              <w:rPr>
                <w:b/>
                <w:bCs/>
                <w:color w:val="000000"/>
                <w:sz w:val="18"/>
                <w:szCs w:val="18"/>
                <w:lang w:val="en-US" w:eastAsia="en-US"/>
              </w:rPr>
            </w:pPr>
          </w:p>
        </w:tc>
        <w:tc>
          <w:tcPr>
            <w:tcW w:w="4313" w:type="dxa"/>
            <w:vMerge/>
            <w:tcBorders>
              <w:top w:val="single" w:sz="8" w:space="0" w:color="auto"/>
              <w:left w:val="single" w:sz="4" w:space="0" w:color="auto"/>
              <w:bottom w:val="single" w:sz="4" w:space="0" w:color="auto"/>
              <w:right w:val="single" w:sz="4" w:space="0" w:color="auto"/>
            </w:tcBorders>
            <w:vAlign w:val="center"/>
            <w:hideMark/>
          </w:tcPr>
          <w:p w14:paraId="06BF7C93" w14:textId="77777777" w:rsidR="00B11D9F" w:rsidRPr="00B11D9F" w:rsidRDefault="00B11D9F" w:rsidP="00B11D9F">
            <w:pPr>
              <w:rPr>
                <w:b/>
                <w:bCs/>
                <w:color w:val="000000"/>
                <w:sz w:val="18"/>
                <w:szCs w:val="18"/>
                <w:lang w:val="en-US" w:eastAsia="en-US"/>
              </w:rPr>
            </w:pPr>
          </w:p>
        </w:tc>
        <w:tc>
          <w:tcPr>
            <w:tcW w:w="1045" w:type="dxa"/>
            <w:vMerge/>
            <w:tcBorders>
              <w:top w:val="single" w:sz="8" w:space="0" w:color="auto"/>
              <w:left w:val="single" w:sz="4" w:space="0" w:color="auto"/>
              <w:bottom w:val="single" w:sz="4" w:space="0" w:color="auto"/>
              <w:right w:val="single" w:sz="4" w:space="0" w:color="auto"/>
            </w:tcBorders>
            <w:vAlign w:val="center"/>
            <w:hideMark/>
          </w:tcPr>
          <w:p w14:paraId="7B1AD6E9" w14:textId="77777777" w:rsidR="00B11D9F" w:rsidRPr="00B11D9F" w:rsidRDefault="00B11D9F" w:rsidP="00B11D9F">
            <w:pPr>
              <w:rPr>
                <w:b/>
                <w:bCs/>
                <w:color w:val="000000"/>
                <w:sz w:val="18"/>
                <w:szCs w:val="18"/>
                <w:lang w:val="en-US" w:eastAsia="en-US"/>
              </w:rPr>
            </w:pPr>
          </w:p>
        </w:tc>
        <w:tc>
          <w:tcPr>
            <w:tcW w:w="1328" w:type="dxa"/>
            <w:vMerge/>
            <w:tcBorders>
              <w:top w:val="single" w:sz="8" w:space="0" w:color="auto"/>
              <w:left w:val="single" w:sz="4" w:space="0" w:color="auto"/>
              <w:bottom w:val="single" w:sz="4" w:space="0" w:color="auto"/>
              <w:right w:val="single" w:sz="4" w:space="0" w:color="auto"/>
            </w:tcBorders>
            <w:vAlign w:val="center"/>
            <w:hideMark/>
          </w:tcPr>
          <w:p w14:paraId="4FB39BBC" w14:textId="77777777" w:rsidR="00B11D9F" w:rsidRPr="00B11D9F" w:rsidRDefault="00B11D9F" w:rsidP="00B11D9F">
            <w:pPr>
              <w:rPr>
                <w:b/>
                <w:bCs/>
                <w:color w:val="000000"/>
                <w:sz w:val="18"/>
                <w:szCs w:val="18"/>
                <w:lang w:val="en-US" w:eastAsia="en-US"/>
              </w:rPr>
            </w:pPr>
          </w:p>
        </w:tc>
        <w:tc>
          <w:tcPr>
            <w:tcW w:w="1845" w:type="dxa"/>
            <w:tcBorders>
              <w:top w:val="single" w:sz="4" w:space="0" w:color="auto"/>
              <w:left w:val="nil"/>
              <w:bottom w:val="single" w:sz="4" w:space="0" w:color="auto"/>
              <w:right w:val="single" w:sz="4" w:space="0" w:color="auto"/>
            </w:tcBorders>
            <w:shd w:val="clear" w:color="000000" w:fill="D9D9D9"/>
            <w:vAlign w:val="center"/>
            <w:hideMark/>
          </w:tcPr>
          <w:p w14:paraId="386A5523" w14:textId="77777777" w:rsidR="00B11D9F" w:rsidRPr="00B11D9F" w:rsidRDefault="00B11D9F" w:rsidP="00B11D9F">
            <w:pPr>
              <w:jc w:val="center"/>
              <w:rPr>
                <w:b/>
                <w:bCs/>
                <w:color w:val="000000"/>
                <w:sz w:val="18"/>
                <w:szCs w:val="18"/>
                <w:lang w:val="en-US" w:eastAsia="en-US"/>
              </w:rPr>
            </w:pPr>
            <w:r w:rsidRPr="00B11D9F">
              <w:rPr>
                <w:b/>
                <w:bCs/>
                <w:color w:val="000000"/>
                <w:sz w:val="18"/>
                <w:szCs w:val="18"/>
                <w:lang w:val="en-US" w:eastAsia="en-US"/>
              </w:rPr>
              <w:t>Текућа година</w:t>
            </w:r>
          </w:p>
        </w:tc>
        <w:tc>
          <w:tcPr>
            <w:tcW w:w="1872" w:type="dxa"/>
            <w:tcBorders>
              <w:top w:val="single" w:sz="4" w:space="0" w:color="auto"/>
              <w:left w:val="nil"/>
              <w:bottom w:val="single" w:sz="4" w:space="0" w:color="auto"/>
              <w:right w:val="single" w:sz="8" w:space="0" w:color="000000"/>
            </w:tcBorders>
            <w:shd w:val="clear" w:color="000000" w:fill="D9D9D9"/>
            <w:vAlign w:val="center"/>
            <w:hideMark/>
          </w:tcPr>
          <w:p w14:paraId="6250F163" w14:textId="77777777" w:rsidR="00B11D9F" w:rsidRPr="00B11D9F" w:rsidRDefault="00B11D9F" w:rsidP="00B11D9F">
            <w:pPr>
              <w:jc w:val="center"/>
              <w:rPr>
                <w:b/>
                <w:bCs/>
                <w:color w:val="000000"/>
                <w:sz w:val="18"/>
                <w:szCs w:val="18"/>
                <w:lang w:val="en-US" w:eastAsia="en-US"/>
              </w:rPr>
            </w:pPr>
            <w:r w:rsidRPr="00B11D9F">
              <w:rPr>
                <w:b/>
                <w:bCs/>
                <w:color w:val="000000"/>
                <w:sz w:val="18"/>
                <w:szCs w:val="18"/>
                <w:lang w:val="en-US" w:eastAsia="en-US"/>
              </w:rPr>
              <w:t>Претходна година</w:t>
            </w:r>
          </w:p>
        </w:tc>
      </w:tr>
      <w:tr w:rsidR="00B11D9F" w:rsidRPr="00B11D9F" w14:paraId="1F36B937" w14:textId="77777777" w:rsidTr="00B11D9F">
        <w:trPr>
          <w:trHeight w:val="117"/>
          <w:tblHeader/>
          <w:jc w:val="center"/>
        </w:trPr>
        <w:tc>
          <w:tcPr>
            <w:tcW w:w="865" w:type="dxa"/>
            <w:tcBorders>
              <w:top w:val="single" w:sz="4" w:space="0" w:color="auto"/>
              <w:left w:val="single" w:sz="8" w:space="0" w:color="auto"/>
              <w:bottom w:val="double" w:sz="6" w:space="0" w:color="auto"/>
              <w:right w:val="single" w:sz="4" w:space="0" w:color="auto"/>
            </w:tcBorders>
            <w:shd w:val="clear" w:color="000000" w:fill="FFFFFF"/>
            <w:noWrap/>
            <w:vAlign w:val="center"/>
            <w:hideMark/>
          </w:tcPr>
          <w:p w14:paraId="529D3D48" w14:textId="77777777" w:rsidR="00B11D9F" w:rsidRPr="00B11D9F" w:rsidRDefault="00B11D9F" w:rsidP="00B11D9F">
            <w:pPr>
              <w:jc w:val="center"/>
              <w:rPr>
                <w:color w:val="000000"/>
                <w:sz w:val="12"/>
                <w:szCs w:val="12"/>
                <w:lang w:val="en-US" w:eastAsia="en-US"/>
              </w:rPr>
            </w:pPr>
            <w:r w:rsidRPr="00B11D9F">
              <w:rPr>
                <w:color w:val="000000"/>
                <w:sz w:val="12"/>
                <w:szCs w:val="12"/>
                <w:lang w:val="en-US" w:eastAsia="en-US"/>
              </w:rPr>
              <w:t>1</w:t>
            </w:r>
          </w:p>
        </w:tc>
        <w:tc>
          <w:tcPr>
            <w:tcW w:w="4313" w:type="dxa"/>
            <w:tcBorders>
              <w:top w:val="single" w:sz="4" w:space="0" w:color="auto"/>
              <w:left w:val="nil"/>
              <w:bottom w:val="double" w:sz="6" w:space="0" w:color="auto"/>
              <w:right w:val="single" w:sz="4" w:space="0" w:color="auto"/>
            </w:tcBorders>
            <w:shd w:val="clear" w:color="000000" w:fill="FFFFFF"/>
            <w:noWrap/>
            <w:vAlign w:val="center"/>
            <w:hideMark/>
          </w:tcPr>
          <w:p w14:paraId="7544E545" w14:textId="77777777" w:rsidR="00B11D9F" w:rsidRPr="00B11D9F" w:rsidRDefault="00B11D9F" w:rsidP="00B11D9F">
            <w:pPr>
              <w:jc w:val="center"/>
              <w:rPr>
                <w:color w:val="000000"/>
                <w:sz w:val="12"/>
                <w:szCs w:val="12"/>
                <w:lang w:val="en-US" w:eastAsia="en-US"/>
              </w:rPr>
            </w:pPr>
            <w:r w:rsidRPr="00B11D9F">
              <w:rPr>
                <w:color w:val="000000"/>
                <w:sz w:val="12"/>
                <w:szCs w:val="12"/>
                <w:lang w:val="en-US" w:eastAsia="en-US"/>
              </w:rPr>
              <w:t>2</w:t>
            </w:r>
          </w:p>
        </w:tc>
        <w:tc>
          <w:tcPr>
            <w:tcW w:w="1045" w:type="dxa"/>
            <w:tcBorders>
              <w:top w:val="single" w:sz="4" w:space="0" w:color="auto"/>
              <w:left w:val="nil"/>
              <w:bottom w:val="double" w:sz="6" w:space="0" w:color="auto"/>
              <w:right w:val="single" w:sz="4" w:space="0" w:color="auto"/>
            </w:tcBorders>
            <w:shd w:val="clear" w:color="000000" w:fill="FFFFFF"/>
            <w:noWrap/>
            <w:vAlign w:val="center"/>
            <w:hideMark/>
          </w:tcPr>
          <w:p w14:paraId="6F1C7A68" w14:textId="77777777" w:rsidR="00B11D9F" w:rsidRPr="00B11D9F" w:rsidRDefault="00B11D9F" w:rsidP="00B11D9F">
            <w:pPr>
              <w:jc w:val="center"/>
              <w:rPr>
                <w:color w:val="000000"/>
                <w:sz w:val="12"/>
                <w:szCs w:val="12"/>
                <w:lang w:val="en-US" w:eastAsia="en-US"/>
              </w:rPr>
            </w:pPr>
            <w:r w:rsidRPr="00B11D9F">
              <w:rPr>
                <w:color w:val="000000"/>
                <w:sz w:val="12"/>
                <w:szCs w:val="12"/>
                <w:lang w:val="en-US" w:eastAsia="en-US"/>
              </w:rPr>
              <w:t>3</w:t>
            </w:r>
          </w:p>
        </w:tc>
        <w:tc>
          <w:tcPr>
            <w:tcW w:w="1328" w:type="dxa"/>
            <w:tcBorders>
              <w:top w:val="single" w:sz="4" w:space="0" w:color="auto"/>
              <w:left w:val="nil"/>
              <w:bottom w:val="double" w:sz="6" w:space="0" w:color="auto"/>
              <w:right w:val="single" w:sz="4" w:space="0" w:color="auto"/>
            </w:tcBorders>
            <w:shd w:val="clear" w:color="000000" w:fill="FFFFFF"/>
            <w:noWrap/>
            <w:vAlign w:val="center"/>
            <w:hideMark/>
          </w:tcPr>
          <w:p w14:paraId="3290C8D1" w14:textId="77777777" w:rsidR="00B11D9F" w:rsidRPr="00B11D9F" w:rsidRDefault="00B11D9F" w:rsidP="00B11D9F">
            <w:pPr>
              <w:jc w:val="center"/>
              <w:rPr>
                <w:color w:val="000000"/>
                <w:sz w:val="12"/>
                <w:szCs w:val="12"/>
                <w:lang w:val="en-US" w:eastAsia="en-US"/>
              </w:rPr>
            </w:pPr>
            <w:r w:rsidRPr="00B11D9F">
              <w:rPr>
                <w:color w:val="000000"/>
                <w:sz w:val="12"/>
                <w:szCs w:val="12"/>
                <w:lang w:val="en-US" w:eastAsia="en-US"/>
              </w:rPr>
              <w:t>4</w:t>
            </w:r>
          </w:p>
        </w:tc>
        <w:tc>
          <w:tcPr>
            <w:tcW w:w="1845" w:type="dxa"/>
            <w:tcBorders>
              <w:top w:val="single" w:sz="4" w:space="0" w:color="auto"/>
              <w:left w:val="nil"/>
              <w:bottom w:val="double" w:sz="6" w:space="0" w:color="auto"/>
              <w:right w:val="single" w:sz="4" w:space="0" w:color="auto"/>
            </w:tcBorders>
            <w:shd w:val="clear" w:color="000000" w:fill="FFFFFF"/>
            <w:noWrap/>
            <w:vAlign w:val="center"/>
            <w:hideMark/>
          </w:tcPr>
          <w:p w14:paraId="7774B617" w14:textId="77777777" w:rsidR="00B11D9F" w:rsidRPr="00B11D9F" w:rsidRDefault="00B11D9F" w:rsidP="00B11D9F">
            <w:pPr>
              <w:jc w:val="center"/>
              <w:rPr>
                <w:color w:val="000000"/>
                <w:sz w:val="12"/>
                <w:szCs w:val="12"/>
                <w:lang w:val="en-US" w:eastAsia="en-US"/>
              </w:rPr>
            </w:pPr>
            <w:r w:rsidRPr="00B11D9F">
              <w:rPr>
                <w:color w:val="000000"/>
                <w:sz w:val="12"/>
                <w:szCs w:val="12"/>
                <w:lang w:val="en-US" w:eastAsia="en-US"/>
              </w:rPr>
              <w:t>5</w:t>
            </w:r>
          </w:p>
        </w:tc>
        <w:tc>
          <w:tcPr>
            <w:tcW w:w="1872" w:type="dxa"/>
            <w:tcBorders>
              <w:top w:val="single" w:sz="4" w:space="0" w:color="auto"/>
              <w:left w:val="nil"/>
              <w:bottom w:val="double" w:sz="6" w:space="0" w:color="auto"/>
              <w:right w:val="single" w:sz="8" w:space="0" w:color="000000"/>
            </w:tcBorders>
            <w:shd w:val="clear" w:color="000000" w:fill="FFFFFF"/>
            <w:noWrap/>
            <w:vAlign w:val="center"/>
            <w:hideMark/>
          </w:tcPr>
          <w:p w14:paraId="537A8B16" w14:textId="77777777" w:rsidR="00B11D9F" w:rsidRPr="00B11D9F" w:rsidRDefault="00B11D9F" w:rsidP="00B11D9F">
            <w:pPr>
              <w:jc w:val="center"/>
              <w:rPr>
                <w:color w:val="000000"/>
                <w:sz w:val="12"/>
                <w:szCs w:val="12"/>
                <w:lang w:val="en-US" w:eastAsia="en-US"/>
              </w:rPr>
            </w:pPr>
            <w:r w:rsidRPr="00B11D9F">
              <w:rPr>
                <w:color w:val="000000"/>
                <w:sz w:val="12"/>
                <w:szCs w:val="12"/>
                <w:lang w:val="en-US" w:eastAsia="en-US"/>
              </w:rPr>
              <w:t>6</w:t>
            </w:r>
          </w:p>
        </w:tc>
      </w:tr>
      <w:tr w:rsidR="00B11D9F" w:rsidRPr="00B11D9F" w14:paraId="7CB79300" w14:textId="77777777" w:rsidTr="009A564D">
        <w:trPr>
          <w:trHeight w:val="583"/>
          <w:jc w:val="center"/>
        </w:trPr>
        <w:tc>
          <w:tcPr>
            <w:tcW w:w="865"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16C2DE1"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А                    I</w:t>
            </w:r>
          </w:p>
        </w:tc>
        <w:tc>
          <w:tcPr>
            <w:tcW w:w="4313" w:type="dxa"/>
            <w:tcBorders>
              <w:top w:val="nil"/>
              <w:left w:val="nil"/>
              <w:bottom w:val="single" w:sz="4" w:space="0" w:color="auto"/>
              <w:right w:val="single" w:sz="4" w:space="0" w:color="auto"/>
            </w:tcBorders>
            <w:shd w:val="clear" w:color="auto" w:fill="D9D9D9" w:themeFill="background1" w:themeFillShade="D9"/>
            <w:vAlign w:val="center"/>
            <w:hideMark/>
          </w:tcPr>
          <w:p w14:paraId="7E28BB5E" w14:textId="6BFD65B0" w:rsidR="00B11D9F" w:rsidRPr="009A564D" w:rsidRDefault="00B11D9F" w:rsidP="00B11D9F">
            <w:pPr>
              <w:rPr>
                <w:b/>
                <w:color w:val="000000"/>
                <w:sz w:val="18"/>
                <w:szCs w:val="18"/>
                <w:lang w:val="en-US" w:eastAsia="en-US"/>
              </w:rPr>
            </w:pPr>
            <w:r w:rsidRPr="009A564D">
              <w:rPr>
                <w:b/>
                <w:color w:val="000000"/>
                <w:sz w:val="18"/>
                <w:szCs w:val="18"/>
                <w:lang w:val="en-US" w:eastAsia="en-US"/>
              </w:rPr>
              <w:t xml:space="preserve">ТОКОВИ ГОТОВИНЕ ИЗ ПОСЛОВНИХ АКТИВНОСТИ                                   </w:t>
            </w:r>
            <w:r w:rsidRPr="009A564D">
              <w:rPr>
                <w:b/>
                <w:color w:val="000000"/>
                <w:sz w:val="18"/>
                <w:szCs w:val="18"/>
                <w:lang w:val="sr-Cyrl-RS" w:eastAsia="en-US"/>
              </w:rPr>
              <w:t xml:space="preserve">                    </w:t>
            </w:r>
            <w:r w:rsidRPr="009A564D">
              <w:rPr>
                <w:b/>
                <w:color w:val="000000"/>
                <w:sz w:val="18"/>
                <w:szCs w:val="18"/>
                <w:lang w:val="en-US" w:eastAsia="en-US"/>
              </w:rPr>
              <w:t>Приливи готовине из пословних активности</w:t>
            </w:r>
            <w:r w:rsidRPr="009A564D">
              <w:rPr>
                <w:b/>
                <w:color w:val="000000"/>
                <w:sz w:val="18"/>
                <w:szCs w:val="18"/>
                <w:lang w:val="sr-Cyrl-RS" w:eastAsia="en-US"/>
              </w:rPr>
              <w:t xml:space="preserve">        </w:t>
            </w:r>
            <w:r w:rsidRPr="009A564D">
              <w:rPr>
                <w:b/>
                <w:color w:val="000000"/>
                <w:sz w:val="18"/>
                <w:szCs w:val="18"/>
                <w:lang w:val="en-US" w:eastAsia="en-US"/>
              </w:rPr>
              <w:t xml:space="preserve"> (502 до 505)</w:t>
            </w:r>
          </w:p>
        </w:tc>
        <w:tc>
          <w:tcPr>
            <w:tcW w:w="1045" w:type="dxa"/>
            <w:tcBorders>
              <w:top w:val="nil"/>
              <w:left w:val="nil"/>
              <w:bottom w:val="single" w:sz="4" w:space="0" w:color="auto"/>
              <w:right w:val="single" w:sz="4" w:space="0" w:color="auto"/>
            </w:tcBorders>
            <w:shd w:val="clear" w:color="auto" w:fill="D9D9D9" w:themeFill="background1" w:themeFillShade="D9"/>
            <w:noWrap/>
            <w:vAlign w:val="center"/>
            <w:hideMark/>
          </w:tcPr>
          <w:p w14:paraId="7BA912E9"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501</w:t>
            </w:r>
          </w:p>
        </w:tc>
        <w:tc>
          <w:tcPr>
            <w:tcW w:w="1328" w:type="dxa"/>
            <w:tcBorders>
              <w:top w:val="nil"/>
              <w:left w:val="nil"/>
              <w:bottom w:val="single" w:sz="4" w:space="0" w:color="auto"/>
              <w:right w:val="single" w:sz="4" w:space="0" w:color="auto"/>
            </w:tcBorders>
            <w:shd w:val="clear" w:color="auto" w:fill="D9D9D9" w:themeFill="background1" w:themeFillShade="D9"/>
            <w:noWrap/>
            <w:vAlign w:val="center"/>
            <w:hideMark/>
          </w:tcPr>
          <w:p w14:paraId="204767F6"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43</w:t>
            </w:r>
          </w:p>
        </w:tc>
        <w:tc>
          <w:tcPr>
            <w:tcW w:w="1845" w:type="dxa"/>
            <w:tcBorders>
              <w:top w:val="nil"/>
              <w:left w:val="nil"/>
              <w:bottom w:val="single" w:sz="4" w:space="0" w:color="auto"/>
              <w:right w:val="single" w:sz="4" w:space="0" w:color="auto"/>
            </w:tcBorders>
            <w:shd w:val="clear" w:color="auto" w:fill="D9D9D9" w:themeFill="background1" w:themeFillShade="D9"/>
            <w:noWrap/>
            <w:vAlign w:val="center"/>
            <w:hideMark/>
          </w:tcPr>
          <w:p w14:paraId="6E6C10D2"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74.403.111</w:t>
            </w:r>
          </w:p>
        </w:tc>
        <w:tc>
          <w:tcPr>
            <w:tcW w:w="1872" w:type="dxa"/>
            <w:tcBorders>
              <w:top w:val="nil"/>
              <w:left w:val="nil"/>
              <w:bottom w:val="single" w:sz="4" w:space="0" w:color="auto"/>
              <w:right w:val="single" w:sz="8" w:space="0" w:color="000000"/>
            </w:tcBorders>
            <w:shd w:val="clear" w:color="auto" w:fill="D9D9D9" w:themeFill="background1" w:themeFillShade="D9"/>
            <w:noWrap/>
            <w:vAlign w:val="center"/>
            <w:hideMark/>
          </w:tcPr>
          <w:p w14:paraId="42CE3AEE"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76.377.846</w:t>
            </w:r>
          </w:p>
        </w:tc>
      </w:tr>
      <w:tr w:rsidR="00B11D9F" w:rsidRPr="00B11D9F" w14:paraId="6894B266" w14:textId="77777777" w:rsidTr="00B11D9F">
        <w:trPr>
          <w:trHeight w:val="275"/>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98F5F5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C49354A"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купаца и примљени аванси у земљи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1F8E49E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502</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30B6CE4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013868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56.796.770</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81DC17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54.312.828</w:t>
            </w:r>
          </w:p>
        </w:tc>
      </w:tr>
      <w:tr w:rsidR="00B11D9F" w:rsidRPr="00B11D9F" w14:paraId="358A5065" w14:textId="77777777" w:rsidTr="00B11D9F">
        <w:trPr>
          <w:trHeight w:val="375"/>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B8CD2A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2.</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47A94E7"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купаца и примљени аванси у иностранству</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7DAF574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503</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AB343A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5A38802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1.433.310</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498D0A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2.312.512</w:t>
            </w:r>
          </w:p>
        </w:tc>
      </w:tr>
      <w:tr w:rsidR="00B11D9F" w:rsidRPr="00B11D9F" w14:paraId="55E4EAB0" w14:textId="77777777" w:rsidTr="00B11D9F">
        <w:trPr>
          <w:trHeight w:val="127"/>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63AFA7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3.</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6FA7CE3E"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премија, субвенција, дотација и сл.</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13A01C0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504</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05F3965"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602981C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14.896.013</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3657276"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18.570.349</w:t>
            </w:r>
          </w:p>
        </w:tc>
      </w:tr>
      <w:tr w:rsidR="00B11D9F" w:rsidRPr="00B11D9F" w14:paraId="0490AA7C" w14:textId="77777777" w:rsidTr="00B11D9F">
        <w:trPr>
          <w:trHeight w:val="26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0C494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4637BAF"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Остали приливи из пословних активности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78CDB7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505</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1CB42F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2DD59B9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1.277.018</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6BE7B6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1.182.157</w:t>
            </w:r>
          </w:p>
        </w:tc>
      </w:tr>
      <w:tr w:rsidR="00B11D9F" w:rsidRPr="00B11D9F" w14:paraId="27835694"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CE913F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II</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4AFB80E" w14:textId="754C62F2" w:rsidR="00B11D9F" w:rsidRPr="00B11D9F" w:rsidRDefault="00B11D9F" w:rsidP="00B11D9F">
            <w:pPr>
              <w:rPr>
                <w:color w:val="000000"/>
                <w:sz w:val="18"/>
                <w:szCs w:val="18"/>
                <w:lang w:val="en-US" w:eastAsia="en-US"/>
              </w:rPr>
            </w:pPr>
            <w:r w:rsidRPr="00B11D9F">
              <w:rPr>
                <w:color w:val="000000"/>
                <w:sz w:val="18"/>
                <w:szCs w:val="18"/>
                <w:lang w:val="en-US" w:eastAsia="en-US"/>
              </w:rPr>
              <w:t xml:space="preserve">Одливи готовине из пословних активности </w:t>
            </w:r>
            <w:r>
              <w:rPr>
                <w:color w:val="000000"/>
                <w:sz w:val="18"/>
                <w:szCs w:val="18"/>
                <w:lang w:val="sr-Cyrl-RS" w:eastAsia="en-US"/>
              </w:rPr>
              <w:t xml:space="preserve">           </w:t>
            </w:r>
            <w:r w:rsidRPr="00B11D9F">
              <w:rPr>
                <w:color w:val="000000"/>
                <w:sz w:val="18"/>
                <w:szCs w:val="18"/>
                <w:lang w:val="en-US" w:eastAsia="en-US"/>
              </w:rPr>
              <w:t>(507 до 512)</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7434DC4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506</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AF499C4"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4BBD0BE"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85.897.114</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443C90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73.650.699</w:t>
            </w:r>
          </w:p>
        </w:tc>
      </w:tr>
      <w:tr w:rsidR="00B11D9F" w:rsidRPr="00B11D9F" w14:paraId="676B1087"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49D211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B0C3BF6"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исплата добављачима и дати аванси у земљи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2F6531E5"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507</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837FCC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6E8346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34.678.021</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530424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25.049.036</w:t>
            </w:r>
          </w:p>
        </w:tc>
      </w:tr>
      <w:tr w:rsidR="00B11D9F" w:rsidRPr="00B11D9F" w14:paraId="4E6A8581"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166057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2.</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1ECEB85"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исплата добављачима и дати аванси у иностранству</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49140AC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508</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0ED8C3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54290EB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2.808.527</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626828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4.152.292</w:t>
            </w:r>
          </w:p>
        </w:tc>
      </w:tr>
      <w:tr w:rsidR="00B11D9F" w:rsidRPr="00B11D9F" w14:paraId="79A3D0E2" w14:textId="77777777" w:rsidTr="00B11D9F">
        <w:trPr>
          <w:trHeight w:val="26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790877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3.</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2EAAE09D"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плаћених камата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C77B9D4"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509</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820EF34"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32857B07"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231.256</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5CD8CEA"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74.769</w:t>
            </w:r>
          </w:p>
        </w:tc>
      </w:tr>
      <w:tr w:rsidR="00B11D9F" w:rsidRPr="00B11D9F" w14:paraId="44BA41AA"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C91732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2FC4F9B"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исплата плата, накнада плата и осталих личних расхода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7486A10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510</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6BDBB04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66076D6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46.019.353</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5FE381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41.619.965</w:t>
            </w:r>
          </w:p>
        </w:tc>
      </w:tr>
      <w:tr w:rsidR="00B11D9F" w:rsidRPr="00B11D9F" w14:paraId="1F65D1C7" w14:textId="77777777" w:rsidTr="00B11D9F">
        <w:trPr>
          <w:trHeight w:val="254"/>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875EDE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F3473E9"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пореза на добит</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3A4F85F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17D22F4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56D015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1D8A60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78FC88CB" w14:textId="77777777" w:rsidTr="00B11D9F">
        <w:trPr>
          <w:trHeight w:val="26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02D8F8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6.</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0EE88F95"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Остали одливи из пословних активности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AD8F09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512</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3F91AF4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52FF5239"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2.159.957</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28023D7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2.754.637</w:t>
            </w:r>
          </w:p>
        </w:tc>
      </w:tr>
      <w:tr w:rsidR="00B11D9F" w:rsidRPr="00B11D9F" w14:paraId="0192CC3E"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B18C50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III</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04BDCAF" w14:textId="30AA01A9" w:rsidR="00B11D9F" w:rsidRPr="00B11D9F" w:rsidRDefault="00B11D9F" w:rsidP="00B11D9F">
            <w:pPr>
              <w:rPr>
                <w:color w:val="000000"/>
                <w:sz w:val="18"/>
                <w:szCs w:val="18"/>
                <w:lang w:val="en-US" w:eastAsia="en-US"/>
              </w:rPr>
            </w:pPr>
            <w:r w:rsidRPr="00B11D9F">
              <w:rPr>
                <w:color w:val="000000"/>
                <w:sz w:val="18"/>
                <w:szCs w:val="18"/>
                <w:lang w:val="en-US" w:eastAsia="en-US"/>
              </w:rPr>
              <w:t>Нето прилив готовине из пословних активности</w:t>
            </w:r>
            <w:r>
              <w:rPr>
                <w:color w:val="000000"/>
                <w:sz w:val="18"/>
                <w:szCs w:val="18"/>
                <w:lang w:val="sr-Cyrl-RS" w:eastAsia="en-US"/>
              </w:rPr>
              <w:t xml:space="preserve">  </w:t>
            </w:r>
            <w:r w:rsidRPr="00B11D9F">
              <w:rPr>
                <w:color w:val="000000"/>
                <w:sz w:val="18"/>
                <w:szCs w:val="18"/>
                <w:lang w:val="en-US" w:eastAsia="en-US"/>
              </w:rPr>
              <w:t xml:space="preserve"> (501 – 506)</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95E0D6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513</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835DEF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5B8B2A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0</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9AA9E96"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2.727.147</w:t>
            </w:r>
          </w:p>
        </w:tc>
      </w:tr>
      <w:tr w:rsidR="00B11D9F" w:rsidRPr="00B11D9F" w14:paraId="1A5DB0D4"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7B221A4"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IV</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07C1767C" w14:textId="3ED3D026" w:rsidR="00B11D9F" w:rsidRPr="00B11D9F" w:rsidRDefault="00B11D9F" w:rsidP="00B11D9F">
            <w:pPr>
              <w:rPr>
                <w:color w:val="000000"/>
                <w:sz w:val="18"/>
                <w:szCs w:val="18"/>
                <w:lang w:val="en-US" w:eastAsia="en-US"/>
              </w:rPr>
            </w:pPr>
            <w:r w:rsidRPr="00B11D9F">
              <w:rPr>
                <w:color w:val="000000"/>
                <w:sz w:val="18"/>
                <w:szCs w:val="18"/>
                <w:lang w:val="en-US" w:eastAsia="en-US"/>
              </w:rPr>
              <w:t>Нето одлив готовине из пословних активности</w:t>
            </w:r>
            <w:r>
              <w:rPr>
                <w:color w:val="000000"/>
                <w:sz w:val="18"/>
                <w:szCs w:val="18"/>
                <w:lang w:val="sr-Cyrl-RS" w:eastAsia="en-US"/>
              </w:rPr>
              <w:t xml:space="preserve">    </w:t>
            </w:r>
            <w:r w:rsidRPr="00B11D9F">
              <w:rPr>
                <w:color w:val="000000"/>
                <w:sz w:val="18"/>
                <w:szCs w:val="18"/>
                <w:lang w:val="en-US" w:eastAsia="en-US"/>
              </w:rPr>
              <w:t xml:space="preserve"> (506 – 501)</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23EB334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514</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111A5E5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3BA30B8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11.494.003</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8FCEEA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0</w:t>
            </w:r>
          </w:p>
        </w:tc>
      </w:tr>
      <w:tr w:rsidR="00B11D9F" w:rsidRPr="00B11D9F" w14:paraId="454E36CF" w14:textId="77777777" w:rsidTr="009A564D">
        <w:trPr>
          <w:trHeight w:val="889"/>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755753B"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Б                    I</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7F2576" w14:textId="27E4FCFF" w:rsidR="00B11D9F" w:rsidRPr="009A564D" w:rsidRDefault="00B11D9F" w:rsidP="00B11D9F">
            <w:pPr>
              <w:rPr>
                <w:b/>
                <w:color w:val="000000"/>
                <w:sz w:val="18"/>
                <w:szCs w:val="18"/>
                <w:lang w:val="en-US" w:eastAsia="en-US"/>
              </w:rPr>
            </w:pPr>
            <w:r w:rsidRPr="009A564D">
              <w:rPr>
                <w:b/>
                <w:color w:val="000000"/>
                <w:sz w:val="18"/>
                <w:szCs w:val="18"/>
                <w:lang w:val="en-US" w:eastAsia="en-US"/>
              </w:rPr>
              <w:t xml:space="preserve">ТОКОВИ ГОТОВИНЕ ИЗ АКТИВНОСТИ ИНВЕСТИРАЊА                                     </w:t>
            </w:r>
            <w:r w:rsidRPr="009A564D">
              <w:rPr>
                <w:b/>
                <w:color w:val="000000"/>
                <w:sz w:val="18"/>
                <w:szCs w:val="18"/>
                <w:lang w:val="sr-Cyrl-RS" w:eastAsia="en-US"/>
              </w:rPr>
              <w:t xml:space="preserve">               </w:t>
            </w:r>
            <w:r w:rsidRPr="009A564D">
              <w:rPr>
                <w:b/>
                <w:color w:val="000000"/>
                <w:sz w:val="18"/>
                <w:szCs w:val="18"/>
                <w:lang w:val="en-US" w:eastAsia="en-US"/>
              </w:rPr>
              <w:t xml:space="preserve">Приливи готовине из активности инвестирања </w:t>
            </w:r>
            <w:r w:rsidRPr="009A564D">
              <w:rPr>
                <w:b/>
                <w:color w:val="000000"/>
                <w:sz w:val="18"/>
                <w:szCs w:val="18"/>
                <w:lang w:val="sr-Cyrl-RS" w:eastAsia="en-US"/>
              </w:rPr>
              <w:t xml:space="preserve">     </w:t>
            </w:r>
            <w:r w:rsidRPr="009A564D">
              <w:rPr>
                <w:b/>
                <w:color w:val="000000"/>
                <w:sz w:val="18"/>
                <w:szCs w:val="18"/>
                <w:lang w:val="en-US" w:eastAsia="en-US"/>
              </w:rPr>
              <w:t>(516 до 530)</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CCEF37"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515</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01F888"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A8544C"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5.155.920</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47B6A7BF"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17.489</w:t>
            </w:r>
          </w:p>
        </w:tc>
      </w:tr>
      <w:tr w:rsidR="00B11D9F" w:rsidRPr="00B11D9F" w14:paraId="48290964" w14:textId="77777777" w:rsidTr="00B11D9F">
        <w:trPr>
          <w:trHeight w:val="697"/>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9976A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6E6A654B"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готовине по основу продаје акција и удјела зависних и придружених друштава и заједничких подухвата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2BCF30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516</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5C3DB9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65CAE77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41FEF3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1BDD743"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95A173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2.</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038B926"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продаје некретнина, постројења и опреме</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5B23B46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517</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3CDC0B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766334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6C8D5C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268E137C"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AF7E00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3.</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2598F2E"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продаје инвестиционих некретнина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50D6CB79"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518</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B48D325"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13D92BC1"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D70418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5EB02BE9" w14:textId="77777777" w:rsidTr="00B11D9F">
        <w:trPr>
          <w:trHeight w:val="187"/>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38E4E2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559A474"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продаје биолошких средстава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B06F85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519</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572FC4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745DAC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DE6149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F547BA6" w14:textId="77777777" w:rsidTr="00B11D9F">
        <w:trPr>
          <w:trHeight w:val="456"/>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9161B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0F5D60D3"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продаје нематеријалних средстава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C5847D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520</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31C9882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1B793A1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14B5D90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73077D04"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18646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6.</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DD16A43"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продаје сталних средстава намијењених продаји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75E65CC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183748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B1B08BC"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672AE10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6AD3CBB2" w14:textId="77777777" w:rsidTr="00B11D9F">
        <w:trPr>
          <w:trHeight w:val="360"/>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153FA7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7.</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0DBD66F4"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финансијских средстава по фер вриједности кроз остали укупни резултат</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3623547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522</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46B421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21D23B3A"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1936EAA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23DAAC1C" w14:textId="77777777" w:rsidTr="00B11D9F">
        <w:trPr>
          <w:trHeight w:val="466"/>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A3A681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8.</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0DB93BDD"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финансијских средства по фер вриједности кроз биланс успјеха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163A5585"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523</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6EF86B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3E0EF0B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E349F9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9FCB56C"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09829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9.</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62E4B612"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осталих финансијских средстава по амортизованој вриједности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7B29C619"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524</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CA1AD1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3178FB9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5.000.000</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9584286"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F2D9DC3" w14:textId="77777777" w:rsidTr="009A564D">
        <w:trPr>
          <w:trHeight w:val="195"/>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C8A03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10.</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1B634DE"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лизинга (главница)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61703E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525</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3BFDE4A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1638A5F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1642E3E6"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6837F64" w14:textId="77777777" w:rsidTr="00B11D9F">
        <w:trPr>
          <w:trHeight w:val="272"/>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0A05F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11.</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F931962"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лизинга (камата)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4941CA3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526</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BF6DB45"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846D09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FBDFC4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3CC4B292" w14:textId="77777777" w:rsidTr="009A564D">
        <w:trPr>
          <w:trHeight w:val="61"/>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DBAEC2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12.</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7018ECC"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камата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31CFF5A9"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527</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12102E29"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11C7A59A"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155.920</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328BC1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17.489</w:t>
            </w:r>
          </w:p>
        </w:tc>
      </w:tr>
      <w:tr w:rsidR="00B11D9F" w:rsidRPr="00B11D9F" w14:paraId="3FDC4655" w14:textId="77777777" w:rsidTr="009A564D">
        <w:trPr>
          <w:trHeight w:val="9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1035A5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13.</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8AC8FA5"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дивиденди и учешћа у добити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F0F8BF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528</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278CF6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2FB9927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D339B5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41A24CCD"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082F4F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14.</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3AFD33AD"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дериватних финансијских инструмената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1EB43C4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529</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37A5415"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6F851A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F60DA4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4F46C26" w14:textId="77777777" w:rsidTr="00B11D9F">
        <w:trPr>
          <w:trHeight w:val="20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A69361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15.</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014D774A"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Остали приливи из активности инвестирања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13E5FE5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530</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95A384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152CD7E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462FF9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42A7F48B" w14:textId="77777777" w:rsidTr="00B11D9F">
        <w:trPr>
          <w:trHeight w:val="495"/>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FE5A014"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II</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273B1AE6" w14:textId="20DA2721" w:rsidR="00B11D9F" w:rsidRPr="00B11D9F" w:rsidRDefault="00B11D9F" w:rsidP="00B11D9F">
            <w:pPr>
              <w:rPr>
                <w:color w:val="000000"/>
                <w:sz w:val="18"/>
                <w:szCs w:val="18"/>
                <w:lang w:val="en-US" w:eastAsia="en-US"/>
              </w:rPr>
            </w:pPr>
            <w:r w:rsidRPr="00B11D9F">
              <w:rPr>
                <w:color w:val="000000"/>
                <w:sz w:val="18"/>
                <w:szCs w:val="18"/>
                <w:lang w:val="en-US" w:eastAsia="en-US"/>
              </w:rPr>
              <w:t>Одливи готовине из активности инвестирања</w:t>
            </w:r>
            <w:r>
              <w:rPr>
                <w:color w:val="000000"/>
                <w:sz w:val="18"/>
                <w:szCs w:val="18"/>
                <w:lang w:val="sr-Cyrl-RS" w:eastAsia="en-US"/>
              </w:rPr>
              <w:t xml:space="preserve">        </w:t>
            </w:r>
            <w:r w:rsidRPr="00B11D9F">
              <w:rPr>
                <w:color w:val="000000"/>
                <w:sz w:val="18"/>
                <w:szCs w:val="18"/>
                <w:lang w:val="en-US" w:eastAsia="en-US"/>
              </w:rPr>
              <w:t xml:space="preserve"> (532 до 541)</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2183B84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5425E8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6E30505B"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3.393.564</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E87969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14.233.767</w:t>
            </w:r>
          </w:p>
        </w:tc>
      </w:tr>
      <w:tr w:rsidR="00B11D9F" w:rsidRPr="00B11D9F" w14:paraId="4CF23D11" w14:textId="77777777" w:rsidTr="00B11D9F">
        <w:trPr>
          <w:trHeight w:val="682"/>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5D575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lastRenderedPageBreak/>
              <w:t>1.</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7ED1640"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готовине по основу куповине акција и удјела зависних и придружених друштава и заједничких подухвата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3D7B671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532</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22E04D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A7D7EA1"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B6FD95B"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3DAF76DF"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41D9A2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2.</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EB0AADA"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куповине некретнина, постројења и опреме</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5A976CB9"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533</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E32D509"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F23C6AE"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3.393.564</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1A8A10B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1.733.767</w:t>
            </w:r>
          </w:p>
        </w:tc>
      </w:tr>
      <w:tr w:rsidR="00B11D9F" w:rsidRPr="00B11D9F" w14:paraId="073E4DD0"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F702CA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3.</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D6E65ED"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куповине инвестиционих некретнина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F490BB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534</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6053446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574AE16"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18476D71"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A7B613D" w14:textId="77777777" w:rsidTr="00B11D9F">
        <w:trPr>
          <w:trHeight w:val="262"/>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C3BDC2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F79E232"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куповине биолошких средстава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21E74EC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535</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1C65ED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230640B"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57AFE5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4C93491E"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A4E25A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3070587"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куповине нематеријалних средстава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F6BFD0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536</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1CD718D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2DFB59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B46F78A"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61755F3" w14:textId="77777777" w:rsidTr="00B11D9F">
        <w:trPr>
          <w:trHeight w:val="486"/>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968E88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6.</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8AD5AB5"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финансијских средстава по фер вриједности кроз остали укупни резултат</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D7DBF8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537</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C29557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8C1862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343AB81"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499066B6" w14:textId="77777777" w:rsidTr="00B11D9F">
        <w:trPr>
          <w:trHeight w:val="442"/>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848F5D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7.</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20BF32D"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финансијских средства по фер вриједности кроз биланс успјеха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5F7CD66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538</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33AB53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E47D45B"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4AA6FD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76ABB7B"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3C1408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8.</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67D5C19A"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осталих финансијских средстава по амортизованој вриједности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E71182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539</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3B73BA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7790A3A"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98A3D9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12.500.000</w:t>
            </w:r>
          </w:p>
        </w:tc>
      </w:tr>
      <w:tr w:rsidR="00B11D9F" w:rsidRPr="00B11D9F" w14:paraId="17667F1E" w14:textId="77777777" w:rsidTr="00B11D9F">
        <w:trPr>
          <w:trHeight w:val="466"/>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4A7126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9.</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87B015E"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дериватних финансијских инструмената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31F0534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540</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6BB7CCB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5358757"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195B5A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6F177F5D" w14:textId="77777777" w:rsidTr="00B11D9F">
        <w:trPr>
          <w:trHeight w:val="157"/>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227654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10.</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C647A21"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Остали одливи из активности инвестирања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45AE261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4F7517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5EFCFC4C"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2A67E70C"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BC8BB0B"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37E01F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III</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41EC2F0"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Нето прилив готовине из активности инвестирања (515-531)</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B295969"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542</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C58046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7AD0B87"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1.762.356</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4A01169"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0</w:t>
            </w:r>
          </w:p>
        </w:tc>
      </w:tr>
      <w:tr w:rsidR="00B11D9F" w:rsidRPr="00B11D9F" w14:paraId="61B72D99"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EBC5CE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IV</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B45D853"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Нето одлив готовине из активности инвестирања (531 – 515)</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188B51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543</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498953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CA03E1B"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0</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2A7B92B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14.216.278</w:t>
            </w:r>
          </w:p>
        </w:tc>
      </w:tr>
      <w:tr w:rsidR="00B11D9F" w:rsidRPr="00B11D9F" w14:paraId="6448F43B" w14:textId="77777777" w:rsidTr="00B11D9F">
        <w:trPr>
          <w:trHeight w:val="865"/>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4B5D213F"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В                    I</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D13F7C" w14:textId="0F6FC377" w:rsidR="00B11D9F" w:rsidRPr="009A564D" w:rsidRDefault="00B11D9F" w:rsidP="00B11D9F">
            <w:pPr>
              <w:rPr>
                <w:b/>
                <w:color w:val="000000"/>
                <w:sz w:val="18"/>
                <w:szCs w:val="18"/>
                <w:lang w:val="en-US" w:eastAsia="en-US"/>
              </w:rPr>
            </w:pPr>
            <w:r w:rsidRPr="009A564D">
              <w:rPr>
                <w:b/>
                <w:color w:val="000000"/>
                <w:sz w:val="18"/>
                <w:szCs w:val="18"/>
                <w:lang w:val="en-US" w:eastAsia="en-US"/>
              </w:rPr>
              <w:t xml:space="preserve">ТОКОВИ ГОТОВИНЕ ИЗ АКТИВНОСТИ ФИНАНСИРАЊА                             </w:t>
            </w:r>
            <w:r w:rsidRPr="009A564D">
              <w:rPr>
                <w:b/>
                <w:color w:val="000000"/>
                <w:sz w:val="18"/>
                <w:szCs w:val="18"/>
                <w:lang w:val="sr-Cyrl-RS" w:eastAsia="en-US"/>
              </w:rPr>
              <w:t xml:space="preserve">                 </w:t>
            </w:r>
            <w:r w:rsidRPr="009A564D">
              <w:rPr>
                <w:b/>
                <w:color w:val="000000"/>
                <w:sz w:val="18"/>
                <w:szCs w:val="18"/>
                <w:lang w:val="en-US" w:eastAsia="en-US"/>
              </w:rPr>
              <w:t xml:space="preserve">Приливи готовине из активности финансирања </w:t>
            </w:r>
            <w:r w:rsidRPr="009A564D">
              <w:rPr>
                <w:b/>
                <w:color w:val="000000"/>
                <w:sz w:val="18"/>
                <w:szCs w:val="18"/>
                <w:lang w:val="sr-Cyrl-RS" w:eastAsia="en-US"/>
              </w:rPr>
              <w:t xml:space="preserve">    </w:t>
            </w:r>
            <w:r w:rsidRPr="009A564D">
              <w:rPr>
                <w:b/>
                <w:color w:val="000000"/>
                <w:sz w:val="18"/>
                <w:szCs w:val="18"/>
                <w:lang w:val="en-US" w:eastAsia="en-US"/>
              </w:rPr>
              <w:t>(545 до 550)</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C7D4A78"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544</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9EAFF0"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BD07BEE"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0</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182F291D"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72.446</w:t>
            </w:r>
          </w:p>
        </w:tc>
      </w:tr>
      <w:tr w:rsidR="00B11D9F" w:rsidRPr="00B11D9F" w14:paraId="2E6DEB59" w14:textId="77777777" w:rsidTr="00B11D9F">
        <w:trPr>
          <w:trHeight w:val="242"/>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DCE6C3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319C887"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повећања основног капитала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1F2EC16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545</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FBD7403"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21885C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1D0482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2722CBEB" w14:textId="77777777" w:rsidTr="00B11D9F">
        <w:trPr>
          <w:trHeight w:val="205"/>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9EA8F9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2.</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6946DE0"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од продаје откупљених сопствених акција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4747FD2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546</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FC84FC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32AA9556"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52FD59D"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6DBFE00C" w14:textId="77777777" w:rsidTr="00B11D9F">
        <w:trPr>
          <w:trHeight w:val="26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CF5AEB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3.</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83C9318"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дугорочних кредита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46E4003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547</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33E951F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18FA409B"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38D45E9"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72.446</w:t>
            </w:r>
          </w:p>
        </w:tc>
      </w:tr>
      <w:tr w:rsidR="00B11D9F" w:rsidRPr="00B11D9F" w14:paraId="2AC420CB" w14:textId="77777777" w:rsidTr="00B11D9F">
        <w:trPr>
          <w:trHeight w:val="111"/>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503157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25C09E5"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краткорочних кредита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FF4538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548</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B3665B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0E93CDA"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4ED05E7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0F8300F9" w14:textId="77777777" w:rsidTr="00B11D9F">
        <w:trPr>
          <w:trHeight w:val="14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12ADC5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2454ED13" w14:textId="77787262" w:rsidR="00B11D9F" w:rsidRPr="00B11D9F" w:rsidRDefault="00B11D9F" w:rsidP="00B11D9F">
            <w:pPr>
              <w:rPr>
                <w:color w:val="000000"/>
                <w:sz w:val="18"/>
                <w:szCs w:val="18"/>
                <w:lang w:val="en-US" w:eastAsia="en-US"/>
              </w:rPr>
            </w:pPr>
            <w:r w:rsidRPr="00B11D9F">
              <w:rPr>
                <w:color w:val="000000"/>
                <w:sz w:val="18"/>
                <w:szCs w:val="18"/>
                <w:lang w:val="en-US" w:eastAsia="en-US"/>
              </w:rPr>
              <w:t>Приливи по основу издатих дужничких инструмен</w:t>
            </w:r>
            <w:r w:rsidR="009A564D">
              <w:rPr>
                <w:color w:val="000000"/>
                <w:sz w:val="18"/>
                <w:szCs w:val="18"/>
                <w:lang w:val="sr-Cyrl-RS" w:eastAsia="en-US"/>
              </w:rPr>
              <w:t>а</w:t>
            </w:r>
            <w:r w:rsidRPr="00B11D9F">
              <w:rPr>
                <w:color w:val="000000"/>
                <w:sz w:val="18"/>
                <w:szCs w:val="18"/>
                <w:lang w:val="en-US" w:eastAsia="en-US"/>
              </w:rPr>
              <w:t>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917AD1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549</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C585E9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5319DC5"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B7E8362"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427D020C" w14:textId="77777777" w:rsidTr="00B11D9F">
        <w:trPr>
          <w:trHeight w:val="247"/>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FC9170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6.</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085B884"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 xml:space="preserve">Остали приливи из активности финансирања </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350490A5"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550</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B2DEAF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7B9C34E9"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2A6C269"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25040747" w14:textId="77777777" w:rsidTr="00B11D9F">
        <w:trPr>
          <w:trHeight w:val="447"/>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0C4604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II</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18AE3613" w14:textId="1639224F" w:rsidR="00B11D9F" w:rsidRPr="00B11D9F" w:rsidRDefault="00B11D9F" w:rsidP="00B11D9F">
            <w:pPr>
              <w:rPr>
                <w:color w:val="000000"/>
                <w:sz w:val="18"/>
                <w:szCs w:val="18"/>
                <w:lang w:val="en-US" w:eastAsia="en-US"/>
              </w:rPr>
            </w:pPr>
            <w:r w:rsidRPr="00B11D9F">
              <w:rPr>
                <w:color w:val="000000"/>
                <w:sz w:val="18"/>
                <w:szCs w:val="18"/>
                <w:lang w:val="en-US" w:eastAsia="en-US"/>
              </w:rPr>
              <w:t xml:space="preserve">Одливи готовине из активности финансирања </w:t>
            </w:r>
            <w:r>
              <w:rPr>
                <w:color w:val="000000"/>
                <w:sz w:val="18"/>
                <w:szCs w:val="18"/>
                <w:lang w:val="sr-Cyrl-RS" w:eastAsia="en-US"/>
              </w:rPr>
              <w:t xml:space="preserve">       </w:t>
            </w:r>
            <w:r w:rsidRPr="00B11D9F">
              <w:rPr>
                <w:color w:val="000000"/>
                <w:sz w:val="18"/>
                <w:szCs w:val="18"/>
                <w:lang w:val="en-US" w:eastAsia="en-US"/>
              </w:rPr>
              <w:t>(552 до 558)</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E5D25C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68044C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01DC34C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28.999</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77E19AFE"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36.637</w:t>
            </w:r>
          </w:p>
        </w:tc>
      </w:tr>
      <w:tr w:rsidR="00B11D9F" w:rsidRPr="00B11D9F" w14:paraId="44D5B1E9" w14:textId="77777777" w:rsidTr="009A564D">
        <w:trPr>
          <w:trHeight w:val="51"/>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697E2B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1.</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2BE181F7"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откупа сопствених акција и удјела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543A16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552</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E93702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942D83E"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246EAC5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02F8598" w14:textId="77777777" w:rsidTr="009A564D">
        <w:trPr>
          <w:trHeight w:val="97"/>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517159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2.</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1A4AC9A"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 xml:space="preserve">Одливи по основу дугорочних кредита </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557E9338"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553</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3E2AE2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5A40BE3A"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0CE94C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700F72AF" w14:textId="77777777" w:rsidTr="009A564D">
        <w:trPr>
          <w:trHeight w:val="128"/>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A24DB2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3.</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42F76E32"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 xml:space="preserve">Одливи по основу краткорочних кредита </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294B574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554</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A5F4E1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5440E17"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5EDD6F9B"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7.638</w:t>
            </w:r>
          </w:p>
        </w:tc>
      </w:tr>
      <w:tr w:rsidR="00B11D9F" w:rsidRPr="00B11D9F" w14:paraId="1C7663AF" w14:textId="77777777" w:rsidTr="00B11D9F">
        <w:trPr>
          <w:trHeight w:val="263"/>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BAF9A9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3AC94ADF"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 xml:space="preserve">Одливи по основу лизинга </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574A2E9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555</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3E95D8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3AB69AC7"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A5C92B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14ED4A52" w14:textId="77777777" w:rsidTr="009A564D">
        <w:trPr>
          <w:trHeight w:val="51"/>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4DAF031"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5E3D4371"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дужничких инструмената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F51365E"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556</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199F98B4"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1AB2023E"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A0CB7A0"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35206332" w14:textId="77777777" w:rsidTr="009A564D">
        <w:trPr>
          <w:trHeight w:val="55"/>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E48F36B"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6.</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FAF4295"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Одливи по основу исплаћених дивиденди</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019A51E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557</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1845DE6C"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4B72893C"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407AA6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 </w:t>
            </w:r>
          </w:p>
        </w:tc>
      </w:tr>
      <w:tr w:rsidR="00B11D9F" w:rsidRPr="00B11D9F" w14:paraId="7413AD80" w14:textId="77777777" w:rsidTr="00B11D9F">
        <w:trPr>
          <w:trHeight w:val="95"/>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68A36BA"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7.</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6F6254EF"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Остали одливи из активности финансирања</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2A614D1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558</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1D70CFF"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621A81D4"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28.999</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2DF3912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28.999</w:t>
            </w:r>
          </w:p>
        </w:tc>
      </w:tr>
      <w:tr w:rsidR="00B11D9F" w:rsidRPr="00B11D9F" w14:paraId="2844A2A5" w14:textId="77777777" w:rsidTr="00B11D9F">
        <w:trPr>
          <w:trHeight w:val="472"/>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1F3F3C6"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III</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76DBB889"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Нето прилив готовине из активности финансирања (544 – 551)</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6643562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559</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04D1612"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68548CB3"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0</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0EA698E8"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35.809</w:t>
            </w:r>
          </w:p>
        </w:tc>
      </w:tr>
      <w:tr w:rsidR="00B11D9F" w:rsidRPr="00B11D9F" w14:paraId="66E6C34B" w14:textId="77777777" w:rsidTr="009A564D">
        <w:trPr>
          <w:trHeight w:val="229"/>
          <w:jc w:val="center"/>
        </w:trPr>
        <w:tc>
          <w:tcPr>
            <w:tcW w:w="86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C206DC7"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IV</w:t>
            </w:r>
          </w:p>
        </w:tc>
        <w:tc>
          <w:tcPr>
            <w:tcW w:w="4313" w:type="dxa"/>
            <w:tcBorders>
              <w:top w:val="single" w:sz="4" w:space="0" w:color="auto"/>
              <w:left w:val="nil"/>
              <w:bottom w:val="single" w:sz="4" w:space="0" w:color="auto"/>
              <w:right w:val="single" w:sz="4" w:space="0" w:color="auto"/>
            </w:tcBorders>
            <w:shd w:val="clear" w:color="auto" w:fill="auto"/>
            <w:vAlign w:val="center"/>
            <w:hideMark/>
          </w:tcPr>
          <w:p w14:paraId="33206354" w14:textId="77777777" w:rsidR="00B11D9F" w:rsidRPr="00B11D9F" w:rsidRDefault="00B11D9F" w:rsidP="00B11D9F">
            <w:pPr>
              <w:rPr>
                <w:color w:val="000000"/>
                <w:sz w:val="18"/>
                <w:szCs w:val="18"/>
                <w:lang w:val="en-US" w:eastAsia="en-US"/>
              </w:rPr>
            </w:pPr>
            <w:r w:rsidRPr="00B11D9F">
              <w:rPr>
                <w:color w:val="000000"/>
                <w:sz w:val="18"/>
                <w:szCs w:val="18"/>
                <w:lang w:val="en-US" w:eastAsia="en-US"/>
              </w:rPr>
              <w:t xml:space="preserve">Нето одлив готовине из активности финансирања (551 – 544) </w:t>
            </w:r>
          </w:p>
        </w:tc>
        <w:tc>
          <w:tcPr>
            <w:tcW w:w="1045" w:type="dxa"/>
            <w:tcBorders>
              <w:top w:val="single" w:sz="4" w:space="0" w:color="auto"/>
              <w:left w:val="nil"/>
              <w:bottom w:val="single" w:sz="4" w:space="0" w:color="auto"/>
              <w:right w:val="single" w:sz="4" w:space="0" w:color="auto"/>
            </w:tcBorders>
            <w:shd w:val="clear" w:color="000000" w:fill="FFFFFF"/>
            <w:noWrap/>
            <w:vAlign w:val="center"/>
            <w:hideMark/>
          </w:tcPr>
          <w:p w14:paraId="7C8F670D"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560</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4716040" w14:textId="77777777" w:rsidR="00B11D9F" w:rsidRPr="00B11D9F" w:rsidRDefault="00B11D9F" w:rsidP="00B11D9F">
            <w:pPr>
              <w:jc w:val="center"/>
              <w:rPr>
                <w:color w:val="000000"/>
                <w:sz w:val="18"/>
                <w:szCs w:val="18"/>
                <w:lang w:val="en-US" w:eastAsia="en-US"/>
              </w:rPr>
            </w:pPr>
            <w:r w:rsidRPr="00B11D9F">
              <w:rPr>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auto"/>
            <w:noWrap/>
            <w:vAlign w:val="center"/>
            <w:hideMark/>
          </w:tcPr>
          <w:p w14:paraId="2C863AE9"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28.999</w:t>
            </w:r>
          </w:p>
        </w:tc>
        <w:tc>
          <w:tcPr>
            <w:tcW w:w="1872" w:type="dxa"/>
            <w:tcBorders>
              <w:top w:val="single" w:sz="4" w:space="0" w:color="auto"/>
              <w:left w:val="nil"/>
              <w:bottom w:val="single" w:sz="4" w:space="0" w:color="auto"/>
              <w:right w:val="single" w:sz="8" w:space="0" w:color="000000"/>
            </w:tcBorders>
            <w:shd w:val="clear" w:color="auto" w:fill="auto"/>
            <w:noWrap/>
            <w:vAlign w:val="center"/>
            <w:hideMark/>
          </w:tcPr>
          <w:p w14:paraId="348ED74F" w14:textId="77777777" w:rsidR="00B11D9F" w:rsidRPr="00B11D9F" w:rsidRDefault="00B11D9F" w:rsidP="00B11D9F">
            <w:pPr>
              <w:jc w:val="right"/>
              <w:rPr>
                <w:color w:val="000000"/>
                <w:sz w:val="18"/>
                <w:szCs w:val="18"/>
                <w:lang w:val="en-US" w:eastAsia="en-US"/>
              </w:rPr>
            </w:pPr>
            <w:r w:rsidRPr="00B11D9F">
              <w:rPr>
                <w:color w:val="000000"/>
                <w:sz w:val="18"/>
                <w:szCs w:val="18"/>
                <w:lang w:val="en-US" w:eastAsia="en-US"/>
              </w:rPr>
              <w:t>0</w:t>
            </w:r>
          </w:p>
        </w:tc>
      </w:tr>
      <w:tr w:rsidR="00B11D9F" w:rsidRPr="00B11D9F" w14:paraId="10389214" w14:textId="77777777" w:rsidTr="00B11D9F">
        <w:trPr>
          <w:trHeight w:val="269"/>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3DDF0D08"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Г</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103BE41"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УКУПНИ ПРИЛИВИ ГОТОВИНЕ (501 + 515 + 544)</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A68EFD"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561</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BC875C6"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5AFC21"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79.559.031</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1187579B"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76.467.781</w:t>
            </w:r>
          </w:p>
        </w:tc>
      </w:tr>
      <w:tr w:rsidR="00B11D9F" w:rsidRPr="00B11D9F" w14:paraId="11E12F70" w14:textId="77777777" w:rsidTr="00B11D9F">
        <w:trPr>
          <w:trHeight w:val="146"/>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6548C8A7"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Д</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46A222"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УКУПНИ ОДЛИВИ ГОТОВИНЕ (506 + 531 + 551)</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4C6C8AC"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562</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0D2B8D"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94C9B7B"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89.319.677</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0AF5C708"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87.921.103</w:t>
            </w:r>
          </w:p>
        </w:tc>
      </w:tr>
      <w:tr w:rsidR="00B11D9F" w:rsidRPr="00B11D9F" w14:paraId="130EE873" w14:textId="77777777" w:rsidTr="00B11D9F">
        <w:trPr>
          <w:trHeight w:val="219"/>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06E591A4"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Ђ</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10EBAA"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НЕТО ПРИЛИВ ГОТОВИНЕ (561 – 562)</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42D9D3F"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563</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4F62E1D"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53D929"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0</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22BEF6CD"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0</w:t>
            </w:r>
          </w:p>
        </w:tc>
      </w:tr>
      <w:tr w:rsidR="00B11D9F" w:rsidRPr="00B11D9F" w14:paraId="3830F752" w14:textId="77777777" w:rsidTr="00B11D9F">
        <w:trPr>
          <w:trHeight w:val="137"/>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3DF82C50"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Е</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4C8DD2A"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НЕТО ОДЛИВ ГОТОВИНЕ (562 – 561)</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8D987DF"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564</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3E5A58"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F1C9DC2"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9.760.646</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37DD19BB"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11.453.322</w:t>
            </w:r>
          </w:p>
        </w:tc>
      </w:tr>
      <w:tr w:rsidR="00B11D9F" w:rsidRPr="00B11D9F" w14:paraId="22925309" w14:textId="77777777" w:rsidTr="00B11D9F">
        <w:trPr>
          <w:trHeight w:val="107"/>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498CDD34"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Ж</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C0EFA9E"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 xml:space="preserve">ГОТОВИНА НА ПОЧЕТКУ ОБРАЧУНСКОГ ПЕРИОДА </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B15A5D"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565</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E468E5"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43</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98DB22"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16.569.066</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3B1B54D5"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28.022.388</w:t>
            </w:r>
          </w:p>
        </w:tc>
      </w:tr>
      <w:tr w:rsidR="00B11D9F" w:rsidRPr="00B11D9F" w14:paraId="2E1AC7B5" w14:textId="77777777" w:rsidTr="00B11D9F">
        <w:trPr>
          <w:trHeight w:val="432"/>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62884A12"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З</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8E9186"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ПОЗИТИВНЕ КУРСНЕ РАЗЛИКЕ ПО ОСНОВУ ПРЕРАЧУНА ГОТОВИНЕ</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717441"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566</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85D2C2"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4F31ABE"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0D55C2B1"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 </w:t>
            </w:r>
          </w:p>
        </w:tc>
      </w:tr>
      <w:tr w:rsidR="00B11D9F" w:rsidRPr="00B11D9F" w14:paraId="20650347" w14:textId="77777777" w:rsidTr="00B11D9F">
        <w:trPr>
          <w:trHeight w:val="399"/>
          <w:jc w:val="center"/>
        </w:trPr>
        <w:tc>
          <w:tcPr>
            <w:tcW w:w="8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546C4890"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И</w:t>
            </w:r>
          </w:p>
        </w:tc>
        <w:tc>
          <w:tcPr>
            <w:tcW w:w="43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28A609"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НЕГАТИВНЕ КУРСНЕ РАЗЛИКЕ ПО ОСНОВУ ПРЕРАЧУНА ГОТОВИНЕ</w:t>
            </w:r>
          </w:p>
        </w:tc>
        <w:tc>
          <w:tcPr>
            <w:tcW w:w="10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768C6D"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567</w:t>
            </w:r>
          </w:p>
        </w:tc>
        <w:tc>
          <w:tcPr>
            <w:tcW w:w="13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F5ED50"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 </w:t>
            </w:r>
          </w:p>
        </w:tc>
        <w:tc>
          <w:tcPr>
            <w:tcW w:w="18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9E0D5A"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 </w:t>
            </w:r>
          </w:p>
        </w:tc>
        <w:tc>
          <w:tcPr>
            <w:tcW w:w="1872"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3C72EFC4"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 </w:t>
            </w:r>
          </w:p>
        </w:tc>
      </w:tr>
      <w:tr w:rsidR="00B11D9F" w:rsidRPr="00B11D9F" w14:paraId="2B47874F" w14:textId="77777777" w:rsidTr="00B11D9F">
        <w:trPr>
          <w:trHeight w:val="316"/>
          <w:jc w:val="center"/>
        </w:trPr>
        <w:tc>
          <w:tcPr>
            <w:tcW w:w="865" w:type="dxa"/>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E3B82CC"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Ј</w:t>
            </w:r>
          </w:p>
        </w:tc>
        <w:tc>
          <w:tcPr>
            <w:tcW w:w="4313" w:type="dxa"/>
            <w:tcBorders>
              <w:top w:val="single" w:sz="4" w:space="0" w:color="auto"/>
              <w:left w:val="nil"/>
              <w:bottom w:val="single" w:sz="8" w:space="0" w:color="auto"/>
              <w:right w:val="single" w:sz="4" w:space="0" w:color="auto"/>
            </w:tcBorders>
            <w:shd w:val="clear" w:color="auto" w:fill="D9D9D9" w:themeFill="background1" w:themeFillShade="D9"/>
            <w:vAlign w:val="center"/>
            <w:hideMark/>
          </w:tcPr>
          <w:p w14:paraId="2C15BB4E" w14:textId="77777777" w:rsidR="00B11D9F" w:rsidRPr="009A564D" w:rsidRDefault="00B11D9F" w:rsidP="00B11D9F">
            <w:pPr>
              <w:rPr>
                <w:b/>
                <w:color w:val="000000"/>
                <w:sz w:val="16"/>
                <w:szCs w:val="16"/>
                <w:lang w:val="en-US" w:eastAsia="en-US"/>
              </w:rPr>
            </w:pPr>
            <w:r w:rsidRPr="009A564D">
              <w:rPr>
                <w:b/>
                <w:color w:val="000000"/>
                <w:sz w:val="16"/>
                <w:szCs w:val="16"/>
                <w:lang w:val="en-US" w:eastAsia="en-US"/>
              </w:rPr>
              <w:t>ГОТОВИНА НА КРАЈУ ОБРАЧУНСКОГ ПЕРИОДА (565 + 563 – 564 + 566 – 567)</w:t>
            </w:r>
          </w:p>
        </w:tc>
        <w:tc>
          <w:tcPr>
            <w:tcW w:w="1045" w:type="dxa"/>
            <w:tcBorders>
              <w:top w:val="single" w:sz="4" w:space="0" w:color="auto"/>
              <w:left w:val="nil"/>
              <w:bottom w:val="single" w:sz="8" w:space="0" w:color="auto"/>
              <w:right w:val="single" w:sz="4" w:space="0" w:color="auto"/>
            </w:tcBorders>
            <w:shd w:val="clear" w:color="auto" w:fill="D9D9D9" w:themeFill="background1" w:themeFillShade="D9"/>
            <w:noWrap/>
            <w:vAlign w:val="center"/>
            <w:hideMark/>
          </w:tcPr>
          <w:p w14:paraId="58BF6817"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568</w:t>
            </w:r>
          </w:p>
        </w:tc>
        <w:tc>
          <w:tcPr>
            <w:tcW w:w="1328" w:type="dxa"/>
            <w:tcBorders>
              <w:top w:val="single" w:sz="4" w:space="0" w:color="auto"/>
              <w:left w:val="nil"/>
              <w:bottom w:val="single" w:sz="8" w:space="0" w:color="auto"/>
              <w:right w:val="single" w:sz="4" w:space="0" w:color="auto"/>
            </w:tcBorders>
            <w:shd w:val="clear" w:color="auto" w:fill="D9D9D9" w:themeFill="background1" w:themeFillShade="D9"/>
            <w:noWrap/>
            <w:vAlign w:val="center"/>
            <w:hideMark/>
          </w:tcPr>
          <w:p w14:paraId="42092282" w14:textId="77777777" w:rsidR="00B11D9F" w:rsidRPr="009A564D" w:rsidRDefault="00B11D9F" w:rsidP="00B11D9F">
            <w:pPr>
              <w:jc w:val="center"/>
              <w:rPr>
                <w:b/>
                <w:color w:val="000000"/>
                <w:sz w:val="18"/>
                <w:szCs w:val="18"/>
                <w:lang w:val="en-US" w:eastAsia="en-US"/>
              </w:rPr>
            </w:pPr>
            <w:r w:rsidRPr="009A564D">
              <w:rPr>
                <w:b/>
                <w:color w:val="000000"/>
                <w:sz w:val="18"/>
                <w:szCs w:val="18"/>
                <w:lang w:val="en-US" w:eastAsia="en-US"/>
              </w:rPr>
              <w:t>43</w:t>
            </w:r>
          </w:p>
        </w:tc>
        <w:tc>
          <w:tcPr>
            <w:tcW w:w="1845" w:type="dxa"/>
            <w:tcBorders>
              <w:top w:val="single" w:sz="4" w:space="0" w:color="auto"/>
              <w:left w:val="nil"/>
              <w:bottom w:val="single" w:sz="8" w:space="0" w:color="auto"/>
              <w:right w:val="single" w:sz="4" w:space="0" w:color="auto"/>
            </w:tcBorders>
            <w:shd w:val="clear" w:color="auto" w:fill="D9D9D9" w:themeFill="background1" w:themeFillShade="D9"/>
            <w:noWrap/>
            <w:vAlign w:val="center"/>
            <w:hideMark/>
          </w:tcPr>
          <w:p w14:paraId="737D9B22"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6.808.420</w:t>
            </w:r>
          </w:p>
        </w:tc>
        <w:tc>
          <w:tcPr>
            <w:tcW w:w="1872" w:type="dxa"/>
            <w:tcBorders>
              <w:top w:val="single" w:sz="4" w:space="0" w:color="auto"/>
              <w:left w:val="nil"/>
              <w:bottom w:val="single" w:sz="8" w:space="0" w:color="auto"/>
              <w:right w:val="single" w:sz="8" w:space="0" w:color="000000"/>
            </w:tcBorders>
            <w:shd w:val="clear" w:color="auto" w:fill="D9D9D9" w:themeFill="background1" w:themeFillShade="D9"/>
            <w:noWrap/>
            <w:vAlign w:val="center"/>
            <w:hideMark/>
          </w:tcPr>
          <w:p w14:paraId="34B55340" w14:textId="77777777" w:rsidR="00B11D9F" w:rsidRPr="009A564D" w:rsidRDefault="00B11D9F" w:rsidP="00B11D9F">
            <w:pPr>
              <w:jc w:val="right"/>
              <w:rPr>
                <w:b/>
                <w:color w:val="000000"/>
                <w:sz w:val="18"/>
                <w:szCs w:val="18"/>
                <w:lang w:val="en-US" w:eastAsia="en-US"/>
              </w:rPr>
            </w:pPr>
            <w:r w:rsidRPr="009A564D">
              <w:rPr>
                <w:b/>
                <w:color w:val="000000"/>
                <w:sz w:val="18"/>
                <w:szCs w:val="18"/>
                <w:lang w:val="en-US" w:eastAsia="en-US"/>
              </w:rPr>
              <w:t>16.569.066</w:t>
            </w:r>
          </w:p>
        </w:tc>
      </w:tr>
    </w:tbl>
    <w:p w14:paraId="180B32AD" w14:textId="38543B15" w:rsidR="00602CDC" w:rsidRPr="00B11D9F" w:rsidRDefault="00602CDC" w:rsidP="001D329A">
      <w:pPr>
        <w:jc w:val="center"/>
        <w:rPr>
          <w:b/>
          <w:bCs/>
          <w:i/>
          <w:sz w:val="20"/>
          <w:szCs w:val="20"/>
          <w:lang w:val="sr-Cyrl-BA"/>
        </w:rPr>
      </w:pPr>
      <w:r w:rsidRPr="00B11D9F">
        <w:rPr>
          <w:b/>
          <w:bCs/>
          <w:i/>
          <w:sz w:val="20"/>
          <w:szCs w:val="20"/>
          <w:lang w:val="sr-Cyrl-BA"/>
        </w:rPr>
        <w:t xml:space="preserve">Табела </w:t>
      </w:r>
      <w:r w:rsidR="003E76BA" w:rsidRPr="00B11D9F">
        <w:rPr>
          <w:b/>
          <w:bCs/>
          <w:i/>
          <w:sz w:val="20"/>
          <w:szCs w:val="20"/>
          <w:lang w:val="sr-Cyrl-BA"/>
        </w:rPr>
        <w:t>74</w:t>
      </w:r>
      <w:r w:rsidRPr="00B11D9F">
        <w:rPr>
          <w:b/>
          <w:bCs/>
          <w:i/>
          <w:sz w:val="20"/>
          <w:szCs w:val="20"/>
          <w:lang w:val="sr-Cyrl-BA"/>
        </w:rPr>
        <w:t>. Биланс токова готовине у периоду од 01.01. до 3</w:t>
      </w:r>
      <w:r w:rsidR="002F5664" w:rsidRPr="00B11D9F">
        <w:rPr>
          <w:b/>
          <w:bCs/>
          <w:i/>
          <w:sz w:val="20"/>
          <w:szCs w:val="20"/>
          <w:lang w:val="sr-Cyrl-BA"/>
        </w:rPr>
        <w:t>1.12</w:t>
      </w:r>
      <w:r w:rsidRPr="00B11D9F">
        <w:rPr>
          <w:b/>
          <w:bCs/>
          <w:i/>
          <w:sz w:val="20"/>
          <w:szCs w:val="20"/>
          <w:lang w:val="sr-Cyrl-BA"/>
        </w:rPr>
        <w:t>.20</w:t>
      </w:r>
      <w:r w:rsidR="00B11D9F" w:rsidRPr="00B11D9F">
        <w:rPr>
          <w:b/>
          <w:bCs/>
          <w:i/>
          <w:sz w:val="20"/>
          <w:szCs w:val="20"/>
          <w:lang w:val="sr-Cyrl-BA"/>
        </w:rPr>
        <w:t>23</w:t>
      </w:r>
      <w:r w:rsidRPr="00B11D9F">
        <w:rPr>
          <w:b/>
          <w:bCs/>
          <w:i/>
          <w:sz w:val="20"/>
          <w:szCs w:val="20"/>
          <w:lang w:val="sr-Cyrl-BA"/>
        </w:rPr>
        <w:t>. године</w:t>
      </w:r>
    </w:p>
    <w:p w14:paraId="00A3D32C" w14:textId="77777777" w:rsidR="00602CDC" w:rsidRPr="00A4357F" w:rsidRDefault="00602CDC" w:rsidP="00602CDC">
      <w:pPr>
        <w:jc w:val="center"/>
        <w:rPr>
          <w:i/>
          <w:color w:val="FF0000"/>
          <w:lang w:eastAsia="en-US"/>
        </w:rPr>
        <w:sectPr w:rsidR="00602CDC" w:rsidRPr="00A4357F" w:rsidSect="008D032A">
          <w:pgSz w:w="11906" w:h="16838" w:code="9"/>
          <w:pgMar w:top="1151" w:right="1298" w:bottom="1440" w:left="1440" w:header="0" w:footer="709" w:gutter="0"/>
          <w:cols w:space="708"/>
          <w:vAlign w:val="center"/>
          <w:titlePg/>
          <w:docGrid w:linePitch="360"/>
        </w:sectPr>
      </w:pPr>
    </w:p>
    <w:p w14:paraId="27E8EB92" w14:textId="0E4D564F" w:rsidR="00410833" w:rsidRPr="00B11D9F" w:rsidRDefault="004764BC" w:rsidP="00D14D1E">
      <w:pPr>
        <w:pStyle w:val="Heading2"/>
        <w:numPr>
          <w:ilvl w:val="1"/>
          <w:numId w:val="11"/>
        </w:numPr>
        <w:rPr>
          <w:color w:val="auto"/>
          <w:lang w:eastAsia="en-US"/>
        </w:rPr>
      </w:pPr>
      <w:r w:rsidRPr="00B11D9F">
        <w:rPr>
          <w:color w:val="auto"/>
          <w:lang w:val="sr-Cyrl-RS" w:eastAsia="en-US"/>
        </w:rPr>
        <w:lastRenderedPageBreak/>
        <w:t xml:space="preserve"> </w:t>
      </w:r>
      <w:bookmarkStart w:id="92" w:name="_Toc167083603"/>
      <w:r w:rsidR="00410833" w:rsidRPr="00B11D9F">
        <w:rPr>
          <w:color w:val="auto"/>
          <w:lang w:eastAsia="en-US"/>
        </w:rPr>
        <w:t>Извјештај о промјенама на капиталу</w:t>
      </w:r>
      <w:bookmarkEnd w:id="92"/>
    </w:p>
    <w:p w14:paraId="47F4DD01" w14:textId="4632D467" w:rsidR="007B7614" w:rsidRPr="00727DA4" w:rsidRDefault="00727DA4" w:rsidP="007B7614">
      <w:pPr>
        <w:rPr>
          <w:lang w:val="sr-Cyrl-BA" w:eastAsia="en-US"/>
        </w:rPr>
      </w:pPr>
      <w:r w:rsidRPr="00727DA4">
        <w:rPr>
          <w:lang w:val="sr-Cyrl-BA" w:eastAsia="en-US"/>
        </w:rPr>
        <w:t xml:space="preserve">                                                                                                                                                                                                                                (у КМ)</w:t>
      </w:r>
    </w:p>
    <w:tbl>
      <w:tblPr>
        <w:tblW w:w="15670" w:type="dxa"/>
        <w:jc w:val="center"/>
        <w:tblLook w:val="04A0" w:firstRow="1" w:lastRow="0" w:firstColumn="1" w:lastColumn="0" w:noHBand="0" w:noVBand="1"/>
      </w:tblPr>
      <w:tblGrid>
        <w:gridCol w:w="4896"/>
        <w:gridCol w:w="645"/>
        <w:gridCol w:w="923"/>
        <w:gridCol w:w="669"/>
        <w:gridCol w:w="715"/>
        <w:gridCol w:w="1339"/>
        <w:gridCol w:w="1085"/>
        <w:gridCol w:w="645"/>
        <w:gridCol w:w="1288"/>
        <w:gridCol w:w="1296"/>
        <w:gridCol w:w="961"/>
        <w:gridCol w:w="1208"/>
      </w:tblGrid>
      <w:tr w:rsidR="008E65A1" w:rsidRPr="008E65A1" w14:paraId="145A9189" w14:textId="77777777" w:rsidTr="008E65A1">
        <w:trPr>
          <w:trHeight w:val="148"/>
          <w:tblHeader/>
          <w:jc w:val="center"/>
        </w:trPr>
        <w:tc>
          <w:tcPr>
            <w:tcW w:w="4896"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638FF104"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ВРСТА ПРОМЈЕНЕ НА КАПИТАЛУ</w:t>
            </w:r>
          </w:p>
        </w:tc>
        <w:tc>
          <w:tcPr>
            <w:tcW w:w="645" w:type="dxa"/>
            <w:vMerge w:val="restart"/>
            <w:tcBorders>
              <w:top w:val="single" w:sz="8" w:space="0" w:color="auto"/>
              <w:left w:val="single" w:sz="4" w:space="0" w:color="auto"/>
              <w:bottom w:val="single" w:sz="4" w:space="0" w:color="auto"/>
              <w:right w:val="single" w:sz="4" w:space="0" w:color="auto"/>
            </w:tcBorders>
            <w:shd w:val="clear" w:color="000000" w:fill="D9D9D9"/>
            <w:noWrap/>
            <w:textDirection w:val="btLr"/>
            <w:vAlign w:val="center"/>
            <w:hideMark/>
          </w:tcPr>
          <w:p w14:paraId="241E17F9"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Ознака за АОП</w:t>
            </w:r>
          </w:p>
        </w:tc>
        <w:tc>
          <w:tcPr>
            <w:tcW w:w="7960" w:type="dxa"/>
            <w:gridSpan w:val="8"/>
            <w:tcBorders>
              <w:top w:val="single" w:sz="8" w:space="0" w:color="auto"/>
              <w:left w:val="nil"/>
              <w:bottom w:val="single" w:sz="4" w:space="0" w:color="auto"/>
              <w:right w:val="single" w:sz="4" w:space="0" w:color="auto"/>
            </w:tcBorders>
            <w:shd w:val="clear" w:color="000000" w:fill="D9D9D9"/>
            <w:noWrap/>
            <w:vAlign w:val="center"/>
            <w:hideMark/>
          </w:tcPr>
          <w:p w14:paraId="318A660D"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КАПИТАЛ КОЈИ ПРИПАДА ВЛАСНИЦИМА МАТИЧНОГ ДРУШТВА</w:t>
            </w:r>
          </w:p>
        </w:tc>
        <w:tc>
          <w:tcPr>
            <w:tcW w:w="961" w:type="dxa"/>
            <w:vMerge w:val="restart"/>
            <w:tcBorders>
              <w:top w:val="single" w:sz="8" w:space="0" w:color="auto"/>
              <w:left w:val="single" w:sz="4" w:space="0" w:color="auto"/>
              <w:bottom w:val="single" w:sz="4" w:space="0" w:color="auto"/>
              <w:right w:val="single" w:sz="4" w:space="0" w:color="auto"/>
            </w:tcBorders>
            <w:shd w:val="clear" w:color="000000" w:fill="D9D9D9"/>
            <w:textDirection w:val="btLr"/>
            <w:vAlign w:val="center"/>
            <w:hideMark/>
          </w:tcPr>
          <w:p w14:paraId="2579DC36"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УДЈЕЛИ КОЈИ НЕМАЈУ КОНТРОЛУ (МАЊИНСКИ ИНТЕРЕСИ)</w:t>
            </w:r>
          </w:p>
        </w:tc>
        <w:tc>
          <w:tcPr>
            <w:tcW w:w="1208" w:type="dxa"/>
            <w:vMerge w:val="restart"/>
            <w:tcBorders>
              <w:top w:val="single" w:sz="8" w:space="0" w:color="auto"/>
              <w:left w:val="single" w:sz="4" w:space="0" w:color="auto"/>
              <w:bottom w:val="single" w:sz="4" w:space="0" w:color="auto"/>
              <w:right w:val="single" w:sz="8" w:space="0" w:color="000000"/>
            </w:tcBorders>
            <w:shd w:val="clear" w:color="000000" w:fill="D9D9D9"/>
            <w:textDirection w:val="btLr"/>
            <w:vAlign w:val="center"/>
            <w:hideMark/>
          </w:tcPr>
          <w:p w14:paraId="4F01D523"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 xml:space="preserve">УКУПНИ КАПИТАЛ </w:t>
            </w:r>
            <w:r w:rsidRPr="008E65A1">
              <w:rPr>
                <w:b/>
                <w:bCs/>
                <w:color w:val="000000"/>
                <w:sz w:val="18"/>
                <w:szCs w:val="18"/>
                <w:lang w:val="en-US" w:eastAsia="en-US"/>
              </w:rPr>
              <w:br/>
              <w:t>(10 + 11)</w:t>
            </w:r>
          </w:p>
        </w:tc>
      </w:tr>
      <w:tr w:rsidR="008E65A1" w:rsidRPr="008E65A1" w14:paraId="0690C5DB" w14:textId="77777777" w:rsidTr="008E65A1">
        <w:trPr>
          <w:trHeight w:val="1674"/>
          <w:tblHeader/>
          <w:jc w:val="center"/>
        </w:trPr>
        <w:tc>
          <w:tcPr>
            <w:tcW w:w="4896" w:type="dxa"/>
            <w:vMerge/>
            <w:tcBorders>
              <w:top w:val="single" w:sz="8" w:space="0" w:color="auto"/>
              <w:left w:val="single" w:sz="8" w:space="0" w:color="auto"/>
              <w:bottom w:val="single" w:sz="4" w:space="0" w:color="auto"/>
              <w:right w:val="single" w:sz="4" w:space="0" w:color="auto"/>
            </w:tcBorders>
            <w:vAlign w:val="center"/>
            <w:hideMark/>
          </w:tcPr>
          <w:p w14:paraId="718DE4DF" w14:textId="77777777" w:rsidR="008E65A1" w:rsidRPr="008E65A1" w:rsidRDefault="008E65A1" w:rsidP="008E65A1">
            <w:pPr>
              <w:rPr>
                <w:b/>
                <w:bCs/>
                <w:color w:val="000000"/>
                <w:sz w:val="18"/>
                <w:szCs w:val="18"/>
                <w:lang w:val="en-US" w:eastAsia="en-US"/>
              </w:rPr>
            </w:pPr>
          </w:p>
        </w:tc>
        <w:tc>
          <w:tcPr>
            <w:tcW w:w="645" w:type="dxa"/>
            <w:vMerge/>
            <w:tcBorders>
              <w:top w:val="single" w:sz="8" w:space="0" w:color="auto"/>
              <w:left w:val="single" w:sz="4" w:space="0" w:color="auto"/>
              <w:bottom w:val="single" w:sz="4" w:space="0" w:color="auto"/>
              <w:right w:val="single" w:sz="4" w:space="0" w:color="auto"/>
            </w:tcBorders>
            <w:vAlign w:val="center"/>
            <w:hideMark/>
          </w:tcPr>
          <w:p w14:paraId="6B923060" w14:textId="77777777" w:rsidR="008E65A1" w:rsidRPr="008E65A1" w:rsidRDefault="008E65A1" w:rsidP="008E65A1">
            <w:pPr>
              <w:rPr>
                <w:b/>
                <w:bCs/>
                <w:color w:val="000000"/>
                <w:sz w:val="18"/>
                <w:szCs w:val="18"/>
                <w:lang w:val="en-US" w:eastAsia="en-US"/>
              </w:rPr>
            </w:pPr>
          </w:p>
        </w:tc>
        <w:tc>
          <w:tcPr>
            <w:tcW w:w="923" w:type="dxa"/>
            <w:tcBorders>
              <w:top w:val="nil"/>
              <w:left w:val="nil"/>
              <w:bottom w:val="single" w:sz="4" w:space="0" w:color="auto"/>
              <w:right w:val="single" w:sz="4" w:space="0" w:color="auto"/>
            </w:tcBorders>
            <w:shd w:val="clear" w:color="000000" w:fill="D9D9D9"/>
            <w:textDirection w:val="btLr"/>
            <w:vAlign w:val="center"/>
            <w:hideMark/>
          </w:tcPr>
          <w:p w14:paraId="6256CC55"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Акцијски капитал – Власнички удјели</w:t>
            </w:r>
          </w:p>
        </w:tc>
        <w:tc>
          <w:tcPr>
            <w:tcW w:w="669"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36E9C3A7"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Емисиона премија</w:t>
            </w:r>
          </w:p>
        </w:tc>
        <w:tc>
          <w:tcPr>
            <w:tcW w:w="715"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4103B14A"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 xml:space="preserve">Резерве </w:t>
            </w:r>
          </w:p>
        </w:tc>
        <w:tc>
          <w:tcPr>
            <w:tcW w:w="1339"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45B532A2"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Ревалоризационе резерве за некретнине, постројења и опрему</w:t>
            </w:r>
          </w:p>
        </w:tc>
        <w:tc>
          <w:tcPr>
            <w:tcW w:w="1085"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53644705"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Ревалоризационе резерве за финансијска средства вреднована по фер вриједности кроз остали укупни резултат</w:t>
            </w:r>
          </w:p>
        </w:tc>
        <w:tc>
          <w:tcPr>
            <w:tcW w:w="645"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4905604F"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Остале ревалоризационе резерве</w:t>
            </w:r>
          </w:p>
        </w:tc>
        <w:tc>
          <w:tcPr>
            <w:tcW w:w="1288"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6E4C9A34"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Акумулирана нераспоређена добит / (непокривени губитак)</w:t>
            </w:r>
          </w:p>
        </w:tc>
        <w:tc>
          <w:tcPr>
            <w:tcW w:w="1296"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0BC49F20" w14:textId="48A43751" w:rsidR="008E65A1" w:rsidRPr="008E65A1" w:rsidRDefault="008E65A1" w:rsidP="008E65A1">
            <w:pPr>
              <w:jc w:val="center"/>
              <w:rPr>
                <w:b/>
                <w:bCs/>
                <w:color w:val="000000"/>
                <w:sz w:val="16"/>
                <w:szCs w:val="16"/>
                <w:lang w:val="en-US" w:eastAsia="en-US"/>
              </w:rPr>
            </w:pPr>
            <w:r w:rsidRPr="008E65A1">
              <w:rPr>
                <w:b/>
                <w:bCs/>
                <w:color w:val="000000"/>
                <w:sz w:val="18"/>
                <w:szCs w:val="18"/>
                <w:lang w:val="en-US" w:eastAsia="en-US"/>
              </w:rPr>
              <w:t xml:space="preserve">УКУПНО </w:t>
            </w:r>
            <w:r w:rsidRPr="008E65A1">
              <w:rPr>
                <w:b/>
                <w:bCs/>
                <w:color w:val="000000"/>
                <w:sz w:val="16"/>
                <w:szCs w:val="16"/>
                <w:lang w:val="sr-Cyrl-RS" w:eastAsia="en-US"/>
              </w:rPr>
              <w:t xml:space="preserve">                  </w:t>
            </w:r>
            <w:r w:rsidRPr="008E65A1">
              <w:rPr>
                <w:b/>
                <w:bCs/>
                <w:color w:val="000000"/>
                <w:sz w:val="14"/>
                <w:szCs w:val="14"/>
                <w:lang w:val="en-US" w:eastAsia="en-US"/>
              </w:rPr>
              <w:t>(3 + 4 + 5 + 6 ± 7 ± 8 ± 9)</w:t>
            </w:r>
          </w:p>
        </w:tc>
        <w:tc>
          <w:tcPr>
            <w:tcW w:w="961" w:type="dxa"/>
            <w:vMerge/>
            <w:tcBorders>
              <w:top w:val="single" w:sz="8" w:space="0" w:color="auto"/>
              <w:left w:val="single" w:sz="4" w:space="0" w:color="auto"/>
              <w:bottom w:val="single" w:sz="4" w:space="0" w:color="auto"/>
              <w:right w:val="single" w:sz="4" w:space="0" w:color="auto"/>
            </w:tcBorders>
            <w:vAlign w:val="center"/>
            <w:hideMark/>
          </w:tcPr>
          <w:p w14:paraId="11194733" w14:textId="77777777" w:rsidR="008E65A1" w:rsidRPr="008E65A1" w:rsidRDefault="008E65A1" w:rsidP="008E65A1">
            <w:pPr>
              <w:rPr>
                <w:b/>
                <w:bCs/>
                <w:color w:val="000000"/>
                <w:sz w:val="16"/>
                <w:szCs w:val="16"/>
                <w:lang w:val="en-US" w:eastAsia="en-US"/>
              </w:rPr>
            </w:pPr>
          </w:p>
        </w:tc>
        <w:tc>
          <w:tcPr>
            <w:tcW w:w="1208" w:type="dxa"/>
            <w:vMerge/>
            <w:tcBorders>
              <w:top w:val="single" w:sz="8" w:space="0" w:color="auto"/>
              <w:left w:val="single" w:sz="4" w:space="0" w:color="auto"/>
              <w:bottom w:val="single" w:sz="4" w:space="0" w:color="auto"/>
              <w:right w:val="single" w:sz="8" w:space="0" w:color="000000"/>
            </w:tcBorders>
            <w:vAlign w:val="center"/>
            <w:hideMark/>
          </w:tcPr>
          <w:p w14:paraId="11CD2853" w14:textId="77777777" w:rsidR="008E65A1" w:rsidRPr="008E65A1" w:rsidRDefault="008E65A1" w:rsidP="008E65A1">
            <w:pPr>
              <w:rPr>
                <w:b/>
                <w:bCs/>
                <w:color w:val="000000"/>
                <w:sz w:val="18"/>
                <w:szCs w:val="18"/>
                <w:lang w:val="en-US" w:eastAsia="en-US"/>
              </w:rPr>
            </w:pPr>
          </w:p>
        </w:tc>
      </w:tr>
      <w:tr w:rsidR="008E65A1" w:rsidRPr="008E65A1" w14:paraId="3C6A5808" w14:textId="77777777" w:rsidTr="008E65A1">
        <w:trPr>
          <w:trHeight w:val="155"/>
          <w:tblHeader/>
          <w:jc w:val="center"/>
        </w:trPr>
        <w:tc>
          <w:tcPr>
            <w:tcW w:w="4896" w:type="dxa"/>
            <w:tcBorders>
              <w:top w:val="single" w:sz="4" w:space="0" w:color="auto"/>
              <w:left w:val="single" w:sz="8" w:space="0" w:color="auto"/>
              <w:bottom w:val="double" w:sz="6" w:space="0" w:color="auto"/>
              <w:right w:val="single" w:sz="4" w:space="0" w:color="auto"/>
            </w:tcBorders>
            <w:shd w:val="clear" w:color="000000" w:fill="FFFFFF"/>
            <w:noWrap/>
            <w:vAlign w:val="center"/>
            <w:hideMark/>
          </w:tcPr>
          <w:p w14:paraId="7B0323E5"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1</w:t>
            </w:r>
          </w:p>
        </w:tc>
        <w:tc>
          <w:tcPr>
            <w:tcW w:w="645" w:type="dxa"/>
            <w:tcBorders>
              <w:top w:val="nil"/>
              <w:left w:val="nil"/>
              <w:bottom w:val="double" w:sz="6" w:space="0" w:color="auto"/>
              <w:right w:val="single" w:sz="4" w:space="0" w:color="auto"/>
            </w:tcBorders>
            <w:shd w:val="clear" w:color="000000" w:fill="FFFFFF"/>
            <w:noWrap/>
            <w:vAlign w:val="center"/>
            <w:hideMark/>
          </w:tcPr>
          <w:p w14:paraId="4284F104"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2</w:t>
            </w:r>
          </w:p>
        </w:tc>
        <w:tc>
          <w:tcPr>
            <w:tcW w:w="923" w:type="dxa"/>
            <w:tcBorders>
              <w:top w:val="nil"/>
              <w:left w:val="nil"/>
              <w:bottom w:val="double" w:sz="6" w:space="0" w:color="auto"/>
              <w:right w:val="single" w:sz="4" w:space="0" w:color="auto"/>
            </w:tcBorders>
            <w:shd w:val="clear" w:color="000000" w:fill="FFFFFF"/>
            <w:noWrap/>
            <w:vAlign w:val="center"/>
            <w:hideMark/>
          </w:tcPr>
          <w:p w14:paraId="011F04CB"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3</w:t>
            </w:r>
          </w:p>
        </w:tc>
        <w:tc>
          <w:tcPr>
            <w:tcW w:w="669" w:type="dxa"/>
            <w:tcBorders>
              <w:top w:val="single" w:sz="4" w:space="0" w:color="auto"/>
              <w:left w:val="nil"/>
              <w:bottom w:val="double" w:sz="6" w:space="0" w:color="auto"/>
              <w:right w:val="single" w:sz="4" w:space="0" w:color="auto"/>
            </w:tcBorders>
            <w:shd w:val="clear" w:color="000000" w:fill="FFFFFF"/>
            <w:noWrap/>
            <w:vAlign w:val="center"/>
            <w:hideMark/>
          </w:tcPr>
          <w:p w14:paraId="1E078729"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4</w:t>
            </w:r>
          </w:p>
        </w:tc>
        <w:tc>
          <w:tcPr>
            <w:tcW w:w="715" w:type="dxa"/>
            <w:tcBorders>
              <w:top w:val="single" w:sz="4" w:space="0" w:color="auto"/>
              <w:left w:val="nil"/>
              <w:bottom w:val="double" w:sz="6" w:space="0" w:color="auto"/>
              <w:right w:val="single" w:sz="4" w:space="0" w:color="auto"/>
            </w:tcBorders>
            <w:shd w:val="clear" w:color="000000" w:fill="FFFFFF"/>
            <w:noWrap/>
            <w:vAlign w:val="center"/>
            <w:hideMark/>
          </w:tcPr>
          <w:p w14:paraId="21D8F834"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5</w:t>
            </w:r>
          </w:p>
        </w:tc>
        <w:tc>
          <w:tcPr>
            <w:tcW w:w="1339" w:type="dxa"/>
            <w:tcBorders>
              <w:top w:val="single" w:sz="4" w:space="0" w:color="auto"/>
              <w:left w:val="nil"/>
              <w:bottom w:val="double" w:sz="6" w:space="0" w:color="auto"/>
              <w:right w:val="single" w:sz="4" w:space="0" w:color="auto"/>
            </w:tcBorders>
            <w:shd w:val="clear" w:color="000000" w:fill="FFFFFF"/>
            <w:noWrap/>
            <w:vAlign w:val="center"/>
            <w:hideMark/>
          </w:tcPr>
          <w:p w14:paraId="1BB6ACBC"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6</w:t>
            </w:r>
          </w:p>
        </w:tc>
        <w:tc>
          <w:tcPr>
            <w:tcW w:w="1085" w:type="dxa"/>
            <w:tcBorders>
              <w:top w:val="single" w:sz="4" w:space="0" w:color="auto"/>
              <w:left w:val="nil"/>
              <w:bottom w:val="double" w:sz="6" w:space="0" w:color="auto"/>
              <w:right w:val="single" w:sz="4" w:space="0" w:color="auto"/>
            </w:tcBorders>
            <w:shd w:val="clear" w:color="000000" w:fill="FFFFFF"/>
            <w:noWrap/>
            <w:vAlign w:val="center"/>
            <w:hideMark/>
          </w:tcPr>
          <w:p w14:paraId="4A0D6F37"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7</w:t>
            </w:r>
          </w:p>
        </w:tc>
        <w:tc>
          <w:tcPr>
            <w:tcW w:w="645" w:type="dxa"/>
            <w:tcBorders>
              <w:top w:val="single" w:sz="4" w:space="0" w:color="auto"/>
              <w:left w:val="nil"/>
              <w:bottom w:val="double" w:sz="6" w:space="0" w:color="auto"/>
              <w:right w:val="single" w:sz="4" w:space="0" w:color="auto"/>
            </w:tcBorders>
            <w:shd w:val="clear" w:color="000000" w:fill="FFFFFF"/>
            <w:noWrap/>
            <w:vAlign w:val="center"/>
            <w:hideMark/>
          </w:tcPr>
          <w:p w14:paraId="00707B0C"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8</w:t>
            </w:r>
          </w:p>
        </w:tc>
        <w:tc>
          <w:tcPr>
            <w:tcW w:w="1288" w:type="dxa"/>
            <w:tcBorders>
              <w:top w:val="single" w:sz="4" w:space="0" w:color="auto"/>
              <w:left w:val="nil"/>
              <w:bottom w:val="double" w:sz="6" w:space="0" w:color="auto"/>
              <w:right w:val="single" w:sz="4" w:space="0" w:color="auto"/>
            </w:tcBorders>
            <w:shd w:val="clear" w:color="000000" w:fill="FFFFFF"/>
            <w:noWrap/>
            <w:vAlign w:val="center"/>
            <w:hideMark/>
          </w:tcPr>
          <w:p w14:paraId="762D1FEC"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9</w:t>
            </w:r>
          </w:p>
        </w:tc>
        <w:tc>
          <w:tcPr>
            <w:tcW w:w="1296" w:type="dxa"/>
            <w:tcBorders>
              <w:top w:val="single" w:sz="4" w:space="0" w:color="auto"/>
              <w:left w:val="nil"/>
              <w:bottom w:val="double" w:sz="6" w:space="0" w:color="auto"/>
              <w:right w:val="single" w:sz="4" w:space="0" w:color="auto"/>
            </w:tcBorders>
            <w:shd w:val="clear" w:color="000000" w:fill="FFFFFF"/>
            <w:noWrap/>
            <w:vAlign w:val="center"/>
            <w:hideMark/>
          </w:tcPr>
          <w:p w14:paraId="3C2E9327"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10</w:t>
            </w:r>
          </w:p>
        </w:tc>
        <w:tc>
          <w:tcPr>
            <w:tcW w:w="961" w:type="dxa"/>
            <w:tcBorders>
              <w:top w:val="single" w:sz="4" w:space="0" w:color="auto"/>
              <w:left w:val="nil"/>
              <w:bottom w:val="double" w:sz="6" w:space="0" w:color="auto"/>
              <w:right w:val="single" w:sz="4" w:space="0" w:color="auto"/>
            </w:tcBorders>
            <w:shd w:val="clear" w:color="000000" w:fill="FFFFFF"/>
            <w:noWrap/>
            <w:vAlign w:val="center"/>
            <w:hideMark/>
          </w:tcPr>
          <w:p w14:paraId="61D00C44"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11</w:t>
            </w:r>
          </w:p>
        </w:tc>
        <w:tc>
          <w:tcPr>
            <w:tcW w:w="1208" w:type="dxa"/>
            <w:tcBorders>
              <w:top w:val="single" w:sz="4" w:space="0" w:color="auto"/>
              <w:left w:val="nil"/>
              <w:bottom w:val="double" w:sz="6" w:space="0" w:color="auto"/>
              <w:right w:val="single" w:sz="8" w:space="0" w:color="000000"/>
            </w:tcBorders>
            <w:shd w:val="clear" w:color="000000" w:fill="FFFFFF"/>
            <w:noWrap/>
            <w:vAlign w:val="center"/>
            <w:hideMark/>
          </w:tcPr>
          <w:p w14:paraId="05738963" w14:textId="77777777" w:rsidR="008E65A1" w:rsidRPr="008E65A1" w:rsidRDefault="008E65A1" w:rsidP="008E65A1">
            <w:pPr>
              <w:jc w:val="center"/>
              <w:rPr>
                <w:bCs/>
                <w:color w:val="000000"/>
                <w:sz w:val="12"/>
                <w:szCs w:val="12"/>
                <w:lang w:val="en-US" w:eastAsia="en-US"/>
              </w:rPr>
            </w:pPr>
            <w:r w:rsidRPr="008E65A1">
              <w:rPr>
                <w:bCs/>
                <w:color w:val="000000"/>
                <w:sz w:val="12"/>
                <w:szCs w:val="12"/>
                <w:lang w:val="en-US" w:eastAsia="en-US"/>
              </w:rPr>
              <w:t>12</w:t>
            </w:r>
          </w:p>
        </w:tc>
      </w:tr>
      <w:tr w:rsidR="008E65A1" w:rsidRPr="008E65A1" w14:paraId="01F9E6F3" w14:textId="77777777" w:rsidTr="008E65A1">
        <w:trPr>
          <w:trHeight w:val="155"/>
          <w:jc w:val="center"/>
        </w:trPr>
        <w:tc>
          <w:tcPr>
            <w:tcW w:w="4896" w:type="dxa"/>
            <w:tcBorders>
              <w:top w:val="nil"/>
              <w:left w:val="single" w:sz="8" w:space="0" w:color="auto"/>
              <w:bottom w:val="single" w:sz="4" w:space="0" w:color="auto"/>
              <w:right w:val="single" w:sz="4" w:space="0" w:color="auto"/>
            </w:tcBorders>
            <w:shd w:val="clear" w:color="auto" w:fill="auto"/>
            <w:vAlign w:val="center"/>
            <w:hideMark/>
          </w:tcPr>
          <w:p w14:paraId="56C0062B"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000000" w:fill="FFFFFF"/>
            <w:noWrap/>
            <w:vAlign w:val="center"/>
            <w:hideMark/>
          </w:tcPr>
          <w:p w14:paraId="1FB9829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single" w:sz="4" w:space="0" w:color="auto"/>
              <w:right w:val="single" w:sz="4" w:space="0" w:color="auto"/>
            </w:tcBorders>
            <w:shd w:val="clear" w:color="auto" w:fill="auto"/>
            <w:noWrap/>
            <w:vAlign w:val="center"/>
            <w:hideMark/>
          </w:tcPr>
          <w:p w14:paraId="2AD425C3"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69" w:type="dxa"/>
            <w:tcBorders>
              <w:top w:val="nil"/>
              <w:left w:val="nil"/>
              <w:bottom w:val="single" w:sz="4" w:space="0" w:color="auto"/>
              <w:right w:val="single" w:sz="4" w:space="0" w:color="auto"/>
            </w:tcBorders>
            <w:shd w:val="clear" w:color="auto" w:fill="auto"/>
            <w:noWrap/>
            <w:vAlign w:val="center"/>
            <w:hideMark/>
          </w:tcPr>
          <w:p w14:paraId="27B97F2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715" w:type="dxa"/>
            <w:tcBorders>
              <w:top w:val="nil"/>
              <w:left w:val="nil"/>
              <w:bottom w:val="single" w:sz="4" w:space="0" w:color="auto"/>
              <w:right w:val="single" w:sz="4" w:space="0" w:color="auto"/>
            </w:tcBorders>
            <w:shd w:val="clear" w:color="auto" w:fill="auto"/>
            <w:noWrap/>
            <w:vAlign w:val="center"/>
            <w:hideMark/>
          </w:tcPr>
          <w:p w14:paraId="125103A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1339" w:type="dxa"/>
            <w:tcBorders>
              <w:top w:val="nil"/>
              <w:left w:val="nil"/>
              <w:bottom w:val="single" w:sz="4" w:space="0" w:color="auto"/>
              <w:right w:val="single" w:sz="4" w:space="0" w:color="auto"/>
            </w:tcBorders>
            <w:shd w:val="clear" w:color="auto" w:fill="auto"/>
            <w:noWrap/>
            <w:vAlign w:val="center"/>
            <w:hideMark/>
          </w:tcPr>
          <w:p w14:paraId="4905950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1085" w:type="dxa"/>
            <w:tcBorders>
              <w:top w:val="nil"/>
              <w:left w:val="nil"/>
              <w:bottom w:val="single" w:sz="4" w:space="0" w:color="auto"/>
              <w:right w:val="single" w:sz="4" w:space="0" w:color="auto"/>
            </w:tcBorders>
            <w:shd w:val="clear" w:color="auto" w:fill="auto"/>
            <w:noWrap/>
            <w:vAlign w:val="center"/>
            <w:hideMark/>
          </w:tcPr>
          <w:p w14:paraId="7633F1D4"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auto" w:fill="auto"/>
            <w:noWrap/>
            <w:vAlign w:val="center"/>
            <w:hideMark/>
          </w:tcPr>
          <w:p w14:paraId="41D1579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1288" w:type="dxa"/>
            <w:tcBorders>
              <w:top w:val="nil"/>
              <w:left w:val="nil"/>
              <w:bottom w:val="single" w:sz="4" w:space="0" w:color="auto"/>
              <w:right w:val="single" w:sz="4" w:space="0" w:color="auto"/>
            </w:tcBorders>
            <w:shd w:val="clear" w:color="auto" w:fill="auto"/>
            <w:noWrap/>
            <w:vAlign w:val="center"/>
            <w:hideMark/>
          </w:tcPr>
          <w:p w14:paraId="171AF6C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1296" w:type="dxa"/>
            <w:tcBorders>
              <w:top w:val="nil"/>
              <w:left w:val="nil"/>
              <w:bottom w:val="single" w:sz="4" w:space="0" w:color="auto"/>
              <w:right w:val="single" w:sz="4" w:space="0" w:color="auto"/>
            </w:tcBorders>
            <w:shd w:val="clear" w:color="auto" w:fill="auto"/>
            <w:noWrap/>
            <w:vAlign w:val="center"/>
            <w:hideMark/>
          </w:tcPr>
          <w:p w14:paraId="007A1AD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61" w:type="dxa"/>
            <w:tcBorders>
              <w:top w:val="nil"/>
              <w:left w:val="nil"/>
              <w:bottom w:val="single" w:sz="4" w:space="0" w:color="auto"/>
              <w:right w:val="single" w:sz="4" w:space="0" w:color="auto"/>
            </w:tcBorders>
            <w:shd w:val="clear" w:color="auto" w:fill="auto"/>
            <w:noWrap/>
            <w:vAlign w:val="center"/>
            <w:hideMark/>
          </w:tcPr>
          <w:p w14:paraId="67648F2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1208" w:type="dxa"/>
            <w:tcBorders>
              <w:top w:val="nil"/>
              <w:left w:val="nil"/>
              <w:bottom w:val="single" w:sz="4" w:space="0" w:color="auto"/>
              <w:right w:val="single" w:sz="8" w:space="0" w:color="000000"/>
            </w:tcBorders>
            <w:shd w:val="clear" w:color="auto" w:fill="auto"/>
            <w:noWrap/>
            <w:vAlign w:val="center"/>
            <w:hideMark/>
          </w:tcPr>
          <w:p w14:paraId="17D5D93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r>
      <w:tr w:rsidR="008E65A1" w:rsidRPr="008E65A1" w14:paraId="01AB42FB" w14:textId="77777777" w:rsidTr="008E65A1">
        <w:trPr>
          <w:trHeight w:val="148"/>
          <w:jc w:val="center"/>
        </w:trPr>
        <w:tc>
          <w:tcPr>
            <w:tcW w:w="4896"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6B1DA9F4" w14:textId="77777777" w:rsidR="008E65A1" w:rsidRPr="008E65A1" w:rsidRDefault="008E65A1" w:rsidP="008E65A1">
            <w:pPr>
              <w:rPr>
                <w:b/>
                <w:bCs/>
                <w:color w:val="000000"/>
                <w:sz w:val="18"/>
                <w:szCs w:val="18"/>
                <w:lang w:val="en-US" w:eastAsia="en-US"/>
              </w:rPr>
            </w:pPr>
            <w:r w:rsidRPr="008E65A1">
              <w:rPr>
                <w:b/>
                <w:bCs/>
                <w:color w:val="000000"/>
                <w:sz w:val="18"/>
                <w:szCs w:val="18"/>
                <w:lang w:val="en-US" w:eastAsia="en-US"/>
              </w:rPr>
              <w:t>1. Стање на дан 31. 12. 2021. године</w:t>
            </w:r>
          </w:p>
        </w:tc>
        <w:tc>
          <w:tcPr>
            <w:tcW w:w="645" w:type="dxa"/>
            <w:tcBorders>
              <w:top w:val="nil"/>
              <w:left w:val="nil"/>
              <w:bottom w:val="single" w:sz="4" w:space="0" w:color="auto"/>
              <w:right w:val="single" w:sz="4" w:space="0" w:color="auto"/>
            </w:tcBorders>
            <w:shd w:val="clear" w:color="000000" w:fill="D9D9D9"/>
            <w:noWrap/>
            <w:vAlign w:val="center"/>
            <w:hideMark/>
          </w:tcPr>
          <w:p w14:paraId="6C0DDFE4"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901</w:t>
            </w:r>
          </w:p>
        </w:tc>
        <w:tc>
          <w:tcPr>
            <w:tcW w:w="923" w:type="dxa"/>
            <w:tcBorders>
              <w:top w:val="nil"/>
              <w:left w:val="nil"/>
              <w:bottom w:val="single" w:sz="4" w:space="0" w:color="auto"/>
              <w:right w:val="single" w:sz="4" w:space="0" w:color="auto"/>
            </w:tcBorders>
            <w:shd w:val="clear" w:color="000000" w:fill="D9D9D9"/>
            <w:noWrap/>
            <w:vAlign w:val="center"/>
            <w:hideMark/>
          </w:tcPr>
          <w:p w14:paraId="6B530E1C"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50.000</w:t>
            </w:r>
          </w:p>
        </w:tc>
        <w:tc>
          <w:tcPr>
            <w:tcW w:w="669" w:type="dxa"/>
            <w:tcBorders>
              <w:top w:val="single" w:sz="4" w:space="0" w:color="auto"/>
              <w:left w:val="nil"/>
              <w:bottom w:val="single" w:sz="4" w:space="0" w:color="auto"/>
              <w:right w:val="single" w:sz="4" w:space="0" w:color="auto"/>
            </w:tcBorders>
            <w:shd w:val="clear" w:color="000000" w:fill="D9D9D9"/>
            <w:noWrap/>
            <w:vAlign w:val="center"/>
            <w:hideMark/>
          </w:tcPr>
          <w:p w14:paraId="6C5131BE"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000000" w:fill="D9D9D9"/>
            <w:noWrap/>
            <w:vAlign w:val="center"/>
            <w:hideMark/>
          </w:tcPr>
          <w:p w14:paraId="01EE43AF"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2CA73537"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225.286.778</w:t>
            </w:r>
          </w:p>
        </w:tc>
        <w:tc>
          <w:tcPr>
            <w:tcW w:w="1085" w:type="dxa"/>
            <w:tcBorders>
              <w:top w:val="single" w:sz="4" w:space="0" w:color="auto"/>
              <w:left w:val="nil"/>
              <w:bottom w:val="single" w:sz="4" w:space="0" w:color="auto"/>
              <w:right w:val="single" w:sz="4" w:space="0" w:color="auto"/>
            </w:tcBorders>
            <w:shd w:val="clear" w:color="000000" w:fill="D9D9D9"/>
            <w:noWrap/>
            <w:vAlign w:val="center"/>
            <w:hideMark/>
          </w:tcPr>
          <w:p w14:paraId="25B1520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000000" w:fill="D9D9D9"/>
            <w:noWrap/>
            <w:vAlign w:val="center"/>
            <w:hideMark/>
          </w:tcPr>
          <w:p w14:paraId="1EA3C4BC"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000000" w:fill="D9D9D9"/>
            <w:noWrap/>
            <w:vAlign w:val="center"/>
            <w:hideMark/>
          </w:tcPr>
          <w:p w14:paraId="0BBF2802"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-109.764.699</w:t>
            </w:r>
          </w:p>
        </w:tc>
        <w:tc>
          <w:tcPr>
            <w:tcW w:w="1296" w:type="dxa"/>
            <w:tcBorders>
              <w:top w:val="single" w:sz="4" w:space="0" w:color="auto"/>
              <w:left w:val="nil"/>
              <w:bottom w:val="single" w:sz="4" w:space="0" w:color="auto"/>
              <w:right w:val="single" w:sz="4" w:space="0" w:color="auto"/>
            </w:tcBorders>
            <w:shd w:val="clear" w:color="000000" w:fill="D9D9D9"/>
            <w:noWrap/>
            <w:vAlign w:val="center"/>
            <w:hideMark/>
          </w:tcPr>
          <w:p w14:paraId="3F6E81AF"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115.572.079</w:t>
            </w:r>
          </w:p>
        </w:tc>
        <w:tc>
          <w:tcPr>
            <w:tcW w:w="961" w:type="dxa"/>
            <w:tcBorders>
              <w:top w:val="single" w:sz="4" w:space="0" w:color="auto"/>
              <w:left w:val="nil"/>
              <w:bottom w:val="single" w:sz="4" w:space="0" w:color="auto"/>
              <w:right w:val="single" w:sz="4" w:space="0" w:color="auto"/>
            </w:tcBorders>
            <w:shd w:val="clear" w:color="000000" w:fill="D9D9D9"/>
            <w:noWrap/>
            <w:vAlign w:val="center"/>
            <w:hideMark/>
          </w:tcPr>
          <w:p w14:paraId="0D71EFD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000000" w:fill="D9D9D9"/>
            <w:noWrap/>
            <w:vAlign w:val="center"/>
            <w:hideMark/>
          </w:tcPr>
          <w:p w14:paraId="6709E536"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115.572.079</w:t>
            </w:r>
          </w:p>
        </w:tc>
      </w:tr>
      <w:tr w:rsidR="008E65A1" w:rsidRPr="008E65A1" w14:paraId="1740061A" w14:textId="77777777" w:rsidTr="008E65A1">
        <w:trPr>
          <w:trHeight w:val="148"/>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2353C0D"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000000" w:fill="FFFFFF"/>
            <w:noWrap/>
            <w:vAlign w:val="center"/>
            <w:hideMark/>
          </w:tcPr>
          <w:p w14:paraId="6F4D804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single" w:sz="4" w:space="0" w:color="auto"/>
              <w:right w:val="single" w:sz="4" w:space="0" w:color="auto"/>
            </w:tcBorders>
            <w:shd w:val="clear" w:color="auto" w:fill="auto"/>
            <w:noWrap/>
            <w:vAlign w:val="center"/>
            <w:hideMark/>
          </w:tcPr>
          <w:p w14:paraId="0B3F5EE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192819B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3270110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1049D0D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7ADDDB1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2C2BCFE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27D3F88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09F25FE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325633B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300A53D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093E8936" w14:textId="77777777" w:rsidTr="008E65A1">
        <w:trPr>
          <w:trHeight w:val="215"/>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36CB7F"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2. Ефекти промјена у рачуноводственим политикама</w:t>
            </w:r>
          </w:p>
        </w:tc>
        <w:tc>
          <w:tcPr>
            <w:tcW w:w="645" w:type="dxa"/>
            <w:tcBorders>
              <w:top w:val="nil"/>
              <w:left w:val="nil"/>
              <w:bottom w:val="single" w:sz="4" w:space="0" w:color="auto"/>
              <w:right w:val="single" w:sz="4" w:space="0" w:color="auto"/>
            </w:tcBorders>
            <w:shd w:val="clear" w:color="000000" w:fill="F2F2F2"/>
            <w:noWrap/>
            <w:vAlign w:val="center"/>
            <w:hideMark/>
          </w:tcPr>
          <w:p w14:paraId="67297584"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902</w:t>
            </w:r>
          </w:p>
        </w:tc>
        <w:tc>
          <w:tcPr>
            <w:tcW w:w="923" w:type="dxa"/>
            <w:tcBorders>
              <w:top w:val="nil"/>
              <w:left w:val="nil"/>
              <w:bottom w:val="single" w:sz="4" w:space="0" w:color="auto"/>
              <w:right w:val="single" w:sz="4" w:space="0" w:color="auto"/>
            </w:tcBorders>
            <w:shd w:val="clear" w:color="auto" w:fill="auto"/>
            <w:noWrap/>
            <w:vAlign w:val="center"/>
            <w:hideMark/>
          </w:tcPr>
          <w:p w14:paraId="3C8E338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365A9A9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4CE8FAE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20ED5EC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4D59FEB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08D871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2083C08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797D4EE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57491B0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2A9DF7F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2F27C573" w14:textId="77777777" w:rsidTr="008E65A1">
        <w:trPr>
          <w:trHeight w:val="193"/>
          <w:jc w:val="center"/>
        </w:trPr>
        <w:tc>
          <w:tcPr>
            <w:tcW w:w="4896" w:type="dxa"/>
            <w:tcBorders>
              <w:top w:val="single" w:sz="4" w:space="0" w:color="auto"/>
              <w:left w:val="single" w:sz="8" w:space="0" w:color="auto"/>
              <w:bottom w:val="nil"/>
              <w:right w:val="single" w:sz="4" w:space="0" w:color="auto"/>
            </w:tcBorders>
            <w:shd w:val="clear" w:color="auto" w:fill="auto"/>
            <w:vAlign w:val="center"/>
            <w:hideMark/>
          </w:tcPr>
          <w:p w14:paraId="3F22A539"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3. Ефекти исправки грешака</w:t>
            </w:r>
          </w:p>
        </w:tc>
        <w:tc>
          <w:tcPr>
            <w:tcW w:w="645" w:type="dxa"/>
            <w:tcBorders>
              <w:top w:val="nil"/>
              <w:left w:val="nil"/>
              <w:bottom w:val="nil"/>
              <w:right w:val="single" w:sz="4" w:space="0" w:color="auto"/>
            </w:tcBorders>
            <w:shd w:val="clear" w:color="000000" w:fill="F2F2F2"/>
            <w:noWrap/>
            <w:vAlign w:val="center"/>
            <w:hideMark/>
          </w:tcPr>
          <w:p w14:paraId="2F2955E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903</w:t>
            </w:r>
          </w:p>
        </w:tc>
        <w:tc>
          <w:tcPr>
            <w:tcW w:w="923" w:type="dxa"/>
            <w:tcBorders>
              <w:top w:val="nil"/>
              <w:left w:val="nil"/>
              <w:bottom w:val="nil"/>
              <w:right w:val="single" w:sz="4" w:space="0" w:color="auto"/>
            </w:tcBorders>
            <w:shd w:val="clear" w:color="auto" w:fill="auto"/>
            <w:noWrap/>
            <w:vAlign w:val="center"/>
            <w:hideMark/>
          </w:tcPr>
          <w:p w14:paraId="5FD20CE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nil"/>
              <w:right w:val="single" w:sz="4" w:space="0" w:color="auto"/>
            </w:tcBorders>
            <w:shd w:val="clear" w:color="auto" w:fill="auto"/>
            <w:noWrap/>
            <w:vAlign w:val="center"/>
            <w:hideMark/>
          </w:tcPr>
          <w:p w14:paraId="1845254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nil"/>
              <w:right w:val="single" w:sz="4" w:space="0" w:color="auto"/>
            </w:tcBorders>
            <w:shd w:val="clear" w:color="auto" w:fill="auto"/>
            <w:noWrap/>
            <w:vAlign w:val="center"/>
            <w:hideMark/>
          </w:tcPr>
          <w:p w14:paraId="2FB2D85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nil"/>
              <w:right w:val="single" w:sz="4" w:space="0" w:color="auto"/>
            </w:tcBorders>
            <w:shd w:val="clear" w:color="auto" w:fill="auto"/>
            <w:noWrap/>
            <w:vAlign w:val="center"/>
            <w:hideMark/>
          </w:tcPr>
          <w:p w14:paraId="7B22AED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nil"/>
              <w:right w:val="single" w:sz="4" w:space="0" w:color="auto"/>
            </w:tcBorders>
            <w:shd w:val="clear" w:color="auto" w:fill="auto"/>
            <w:noWrap/>
            <w:vAlign w:val="center"/>
            <w:hideMark/>
          </w:tcPr>
          <w:p w14:paraId="7C9A462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nil"/>
              <w:right w:val="single" w:sz="4" w:space="0" w:color="auto"/>
            </w:tcBorders>
            <w:shd w:val="clear" w:color="auto" w:fill="auto"/>
            <w:noWrap/>
            <w:vAlign w:val="center"/>
            <w:hideMark/>
          </w:tcPr>
          <w:p w14:paraId="4581E3C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nil"/>
              <w:right w:val="single" w:sz="4" w:space="0" w:color="auto"/>
            </w:tcBorders>
            <w:shd w:val="clear" w:color="auto" w:fill="auto"/>
            <w:noWrap/>
            <w:vAlign w:val="center"/>
            <w:hideMark/>
          </w:tcPr>
          <w:p w14:paraId="230BA67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nil"/>
              <w:right w:val="single" w:sz="4" w:space="0" w:color="auto"/>
            </w:tcBorders>
            <w:shd w:val="clear" w:color="auto" w:fill="auto"/>
            <w:noWrap/>
            <w:vAlign w:val="center"/>
            <w:hideMark/>
          </w:tcPr>
          <w:p w14:paraId="10FD783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nil"/>
              <w:right w:val="single" w:sz="4" w:space="0" w:color="auto"/>
            </w:tcBorders>
            <w:shd w:val="clear" w:color="auto" w:fill="auto"/>
            <w:noWrap/>
            <w:vAlign w:val="center"/>
            <w:hideMark/>
          </w:tcPr>
          <w:p w14:paraId="66F9F28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nil"/>
              <w:right w:val="single" w:sz="8" w:space="0" w:color="000000"/>
            </w:tcBorders>
            <w:shd w:val="clear" w:color="auto" w:fill="auto"/>
            <w:noWrap/>
            <w:vAlign w:val="center"/>
            <w:hideMark/>
          </w:tcPr>
          <w:p w14:paraId="1DD929D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114E4D2E" w14:textId="77777777" w:rsidTr="008E65A1">
        <w:trPr>
          <w:trHeight w:val="282"/>
          <w:jc w:val="center"/>
        </w:trPr>
        <w:tc>
          <w:tcPr>
            <w:tcW w:w="489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23CE8F2A" w14:textId="77777777" w:rsidR="008E65A1" w:rsidRPr="008E65A1" w:rsidRDefault="008E65A1" w:rsidP="008E65A1">
            <w:pPr>
              <w:rPr>
                <w:b/>
                <w:bCs/>
                <w:color w:val="000000"/>
                <w:sz w:val="18"/>
                <w:szCs w:val="18"/>
                <w:lang w:val="en-US" w:eastAsia="en-US"/>
              </w:rPr>
            </w:pPr>
            <w:r w:rsidRPr="008E65A1">
              <w:rPr>
                <w:b/>
                <w:bCs/>
                <w:color w:val="000000"/>
                <w:sz w:val="18"/>
                <w:szCs w:val="18"/>
                <w:lang w:val="en-US" w:eastAsia="en-US"/>
              </w:rPr>
              <w:t xml:space="preserve">4. Поново исказано стање на дан 1. 1. 2022. године </w:t>
            </w:r>
            <w:r w:rsidRPr="008E65A1">
              <w:rPr>
                <w:b/>
                <w:bCs/>
                <w:color w:val="000000"/>
                <w:sz w:val="18"/>
                <w:szCs w:val="18"/>
                <w:lang w:val="en-US" w:eastAsia="en-US"/>
              </w:rPr>
              <w:br/>
              <w:t>(901 ± 902 ± 903)</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4657158D"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904</w:t>
            </w:r>
          </w:p>
        </w:tc>
        <w:tc>
          <w:tcPr>
            <w:tcW w:w="923" w:type="dxa"/>
            <w:tcBorders>
              <w:top w:val="single" w:sz="8" w:space="0" w:color="auto"/>
              <w:left w:val="nil"/>
              <w:bottom w:val="single" w:sz="8" w:space="0" w:color="auto"/>
              <w:right w:val="single" w:sz="4" w:space="0" w:color="auto"/>
            </w:tcBorders>
            <w:shd w:val="clear" w:color="000000" w:fill="D9D9D9"/>
            <w:noWrap/>
            <w:vAlign w:val="center"/>
            <w:hideMark/>
          </w:tcPr>
          <w:p w14:paraId="15E28D27"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50.000</w:t>
            </w:r>
          </w:p>
        </w:tc>
        <w:tc>
          <w:tcPr>
            <w:tcW w:w="669" w:type="dxa"/>
            <w:tcBorders>
              <w:top w:val="single" w:sz="8" w:space="0" w:color="auto"/>
              <w:left w:val="nil"/>
              <w:bottom w:val="single" w:sz="8" w:space="0" w:color="auto"/>
              <w:right w:val="single" w:sz="4" w:space="0" w:color="auto"/>
            </w:tcBorders>
            <w:shd w:val="clear" w:color="000000" w:fill="D9D9D9"/>
            <w:noWrap/>
            <w:vAlign w:val="center"/>
            <w:hideMark/>
          </w:tcPr>
          <w:p w14:paraId="2F4DDD39"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715" w:type="dxa"/>
            <w:tcBorders>
              <w:top w:val="single" w:sz="8" w:space="0" w:color="auto"/>
              <w:left w:val="nil"/>
              <w:bottom w:val="single" w:sz="8" w:space="0" w:color="auto"/>
              <w:right w:val="single" w:sz="4" w:space="0" w:color="auto"/>
            </w:tcBorders>
            <w:shd w:val="clear" w:color="000000" w:fill="D9D9D9"/>
            <w:noWrap/>
            <w:vAlign w:val="center"/>
            <w:hideMark/>
          </w:tcPr>
          <w:p w14:paraId="592C953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339" w:type="dxa"/>
            <w:tcBorders>
              <w:top w:val="single" w:sz="8" w:space="0" w:color="auto"/>
              <w:left w:val="nil"/>
              <w:bottom w:val="single" w:sz="8" w:space="0" w:color="auto"/>
              <w:right w:val="single" w:sz="4" w:space="0" w:color="auto"/>
            </w:tcBorders>
            <w:shd w:val="clear" w:color="000000" w:fill="D9D9D9"/>
            <w:noWrap/>
            <w:vAlign w:val="center"/>
            <w:hideMark/>
          </w:tcPr>
          <w:p w14:paraId="1E646F9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225.286.778</w:t>
            </w:r>
          </w:p>
        </w:tc>
        <w:tc>
          <w:tcPr>
            <w:tcW w:w="1085" w:type="dxa"/>
            <w:tcBorders>
              <w:top w:val="single" w:sz="8" w:space="0" w:color="auto"/>
              <w:left w:val="nil"/>
              <w:bottom w:val="single" w:sz="8" w:space="0" w:color="auto"/>
              <w:right w:val="single" w:sz="4" w:space="0" w:color="auto"/>
            </w:tcBorders>
            <w:shd w:val="clear" w:color="000000" w:fill="D9D9D9"/>
            <w:noWrap/>
            <w:vAlign w:val="center"/>
            <w:hideMark/>
          </w:tcPr>
          <w:p w14:paraId="0E18BD55"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66242D6F"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88" w:type="dxa"/>
            <w:tcBorders>
              <w:top w:val="single" w:sz="8" w:space="0" w:color="auto"/>
              <w:left w:val="nil"/>
              <w:bottom w:val="single" w:sz="8" w:space="0" w:color="auto"/>
              <w:right w:val="single" w:sz="4" w:space="0" w:color="auto"/>
            </w:tcBorders>
            <w:shd w:val="clear" w:color="000000" w:fill="D9D9D9"/>
            <w:noWrap/>
            <w:vAlign w:val="center"/>
            <w:hideMark/>
          </w:tcPr>
          <w:p w14:paraId="14EFE713"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-109.764.699</w:t>
            </w:r>
          </w:p>
        </w:tc>
        <w:tc>
          <w:tcPr>
            <w:tcW w:w="1296" w:type="dxa"/>
            <w:tcBorders>
              <w:top w:val="single" w:sz="8" w:space="0" w:color="auto"/>
              <w:left w:val="nil"/>
              <w:bottom w:val="single" w:sz="8" w:space="0" w:color="auto"/>
              <w:right w:val="single" w:sz="4" w:space="0" w:color="auto"/>
            </w:tcBorders>
            <w:shd w:val="clear" w:color="000000" w:fill="D9D9D9"/>
            <w:noWrap/>
            <w:vAlign w:val="center"/>
            <w:hideMark/>
          </w:tcPr>
          <w:p w14:paraId="52807F05"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115.572.079</w:t>
            </w:r>
          </w:p>
        </w:tc>
        <w:tc>
          <w:tcPr>
            <w:tcW w:w="961" w:type="dxa"/>
            <w:tcBorders>
              <w:top w:val="single" w:sz="8" w:space="0" w:color="auto"/>
              <w:left w:val="nil"/>
              <w:bottom w:val="single" w:sz="8" w:space="0" w:color="auto"/>
              <w:right w:val="single" w:sz="4" w:space="0" w:color="auto"/>
            </w:tcBorders>
            <w:shd w:val="clear" w:color="000000" w:fill="D9D9D9"/>
            <w:noWrap/>
            <w:vAlign w:val="center"/>
            <w:hideMark/>
          </w:tcPr>
          <w:p w14:paraId="2695C8B9"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08" w:type="dxa"/>
            <w:tcBorders>
              <w:top w:val="single" w:sz="8" w:space="0" w:color="auto"/>
              <w:left w:val="nil"/>
              <w:bottom w:val="single" w:sz="8" w:space="0" w:color="auto"/>
              <w:right w:val="single" w:sz="8" w:space="0" w:color="000000"/>
            </w:tcBorders>
            <w:shd w:val="clear" w:color="000000" w:fill="D9D9D9"/>
            <w:noWrap/>
            <w:vAlign w:val="center"/>
            <w:hideMark/>
          </w:tcPr>
          <w:p w14:paraId="5B4215E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115.572.079</w:t>
            </w:r>
          </w:p>
        </w:tc>
      </w:tr>
      <w:tr w:rsidR="008E65A1" w:rsidRPr="008E65A1" w14:paraId="581601AF" w14:textId="77777777" w:rsidTr="008E65A1">
        <w:trPr>
          <w:trHeight w:val="148"/>
          <w:jc w:val="center"/>
        </w:trPr>
        <w:tc>
          <w:tcPr>
            <w:tcW w:w="4896" w:type="dxa"/>
            <w:tcBorders>
              <w:top w:val="nil"/>
              <w:left w:val="single" w:sz="8" w:space="0" w:color="auto"/>
              <w:bottom w:val="single" w:sz="4" w:space="0" w:color="auto"/>
              <w:right w:val="single" w:sz="4" w:space="0" w:color="auto"/>
            </w:tcBorders>
            <w:shd w:val="clear" w:color="auto" w:fill="auto"/>
            <w:vAlign w:val="center"/>
            <w:hideMark/>
          </w:tcPr>
          <w:p w14:paraId="03F39B88"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000000" w:fill="FFFFFF"/>
            <w:noWrap/>
            <w:vAlign w:val="center"/>
            <w:hideMark/>
          </w:tcPr>
          <w:p w14:paraId="33A25E4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single" w:sz="4" w:space="0" w:color="auto"/>
              <w:right w:val="single" w:sz="4" w:space="0" w:color="auto"/>
            </w:tcBorders>
            <w:shd w:val="clear" w:color="auto" w:fill="auto"/>
            <w:noWrap/>
            <w:vAlign w:val="center"/>
            <w:hideMark/>
          </w:tcPr>
          <w:p w14:paraId="7707107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nil"/>
              <w:left w:val="nil"/>
              <w:bottom w:val="single" w:sz="4" w:space="0" w:color="auto"/>
              <w:right w:val="single" w:sz="4" w:space="0" w:color="auto"/>
            </w:tcBorders>
            <w:shd w:val="clear" w:color="auto" w:fill="auto"/>
            <w:noWrap/>
            <w:vAlign w:val="center"/>
            <w:hideMark/>
          </w:tcPr>
          <w:p w14:paraId="650FCD8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nil"/>
              <w:left w:val="nil"/>
              <w:bottom w:val="single" w:sz="4" w:space="0" w:color="auto"/>
              <w:right w:val="single" w:sz="4" w:space="0" w:color="auto"/>
            </w:tcBorders>
            <w:shd w:val="clear" w:color="auto" w:fill="auto"/>
            <w:noWrap/>
            <w:vAlign w:val="center"/>
            <w:hideMark/>
          </w:tcPr>
          <w:p w14:paraId="2A4C3FF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nil"/>
              <w:left w:val="nil"/>
              <w:bottom w:val="single" w:sz="4" w:space="0" w:color="auto"/>
              <w:right w:val="single" w:sz="4" w:space="0" w:color="auto"/>
            </w:tcBorders>
            <w:shd w:val="clear" w:color="auto" w:fill="auto"/>
            <w:noWrap/>
            <w:vAlign w:val="center"/>
            <w:hideMark/>
          </w:tcPr>
          <w:p w14:paraId="4A3E6F4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nil"/>
              <w:left w:val="nil"/>
              <w:bottom w:val="single" w:sz="4" w:space="0" w:color="auto"/>
              <w:right w:val="single" w:sz="4" w:space="0" w:color="auto"/>
            </w:tcBorders>
            <w:shd w:val="clear" w:color="auto" w:fill="auto"/>
            <w:noWrap/>
            <w:vAlign w:val="center"/>
            <w:hideMark/>
          </w:tcPr>
          <w:p w14:paraId="583F9F0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auto" w:fill="auto"/>
            <w:noWrap/>
            <w:vAlign w:val="center"/>
            <w:hideMark/>
          </w:tcPr>
          <w:p w14:paraId="1BC4BE2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nil"/>
              <w:left w:val="nil"/>
              <w:bottom w:val="single" w:sz="4" w:space="0" w:color="auto"/>
              <w:right w:val="single" w:sz="4" w:space="0" w:color="auto"/>
            </w:tcBorders>
            <w:shd w:val="clear" w:color="auto" w:fill="auto"/>
            <w:noWrap/>
            <w:vAlign w:val="center"/>
            <w:hideMark/>
          </w:tcPr>
          <w:p w14:paraId="65BF227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nil"/>
              <w:left w:val="nil"/>
              <w:bottom w:val="single" w:sz="4" w:space="0" w:color="auto"/>
              <w:right w:val="single" w:sz="4" w:space="0" w:color="auto"/>
            </w:tcBorders>
            <w:shd w:val="clear" w:color="auto" w:fill="auto"/>
            <w:noWrap/>
            <w:vAlign w:val="center"/>
            <w:hideMark/>
          </w:tcPr>
          <w:p w14:paraId="7099788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nil"/>
              <w:left w:val="nil"/>
              <w:bottom w:val="single" w:sz="4" w:space="0" w:color="auto"/>
              <w:right w:val="single" w:sz="4" w:space="0" w:color="auto"/>
            </w:tcBorders>
            <w:shd w:val="clear" w:color="auto" w:fill="auto"/>
            <w:noWrap/>
            <w:vAlign w:val="center"/>
            <w:hideMark/>
          </w:tcPr>
          <w:p w14:paraId="4AB1E2A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nil"/>
              <w:left w:val="nil"/>
              <w:bottom w:val="single" w:sz="4" w:space="0" w:color="auto"/>
              <w:right w:val="single" w:sz="8" w:space="0" w:color="000000"/>
            </w:tcBorders>
            <w:shd w:val="clear" w:color="auto" w:fill="auto"/>
            <w:noWrap/>
            <w:vAlign w:val="center"/>
            <w:hideMark/>
          </w:tcPr>
          <w:p w14:paraId="25520EF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22249D0F" w14:textId="77777777" w:rsidTr="008E65A1">
        <w:trPr>
          <w:trHeight w:val="170"/>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F4B877D" w14:textId="6E389F24" w:rsidR="008E65A1" w:rsidRPr="008E65A1" w:rsidRDefault="000C1ABB" w:rsidP="008E65A1">
            <w:pPr>
              <w:rPr>
                <w:color w:val="000000"/>
                <w:sz w:val="18"/>
                <w:szCs w:val="18"/>
                <w:lang w:val="en-US" w:eastAsia="en-US"/>
              </w:rPr>
            </w:pPr>
            <w:r>
              <w:rPr>
                <w:color w:val="000000"/>
                <w:sz w:val="18"/>
                <w:szCs w:val="18"/>
                <w:lang w:val="en-US" w:eastAsia="en-US"/>
              </w:rPr>
              <w:t xml:space="preserve">5. Добит </w:t>
            </w:r>
            <w:r w:rsidR="008E65A1" w:rsidRPr="008E65A1">
              <w:rPr>
                <w:color w:val="000000"/>
                <w:sz w:val="18"/>
                <w:szCs w:val="18"/>
                <w:lang w:val="en-US" w:eastAsia="en-US"/>
              </w:rPr>
              <w:t>(губитак) за годину</w:t>
            </w:r>
          </w:p>
        </w:tc>
        <w:tc>
          <w:tcPr>
            <w:tcW w:w="645" w:type="dxa"/>
            <w:tcBorders>
              <w:top w:val="nil"/>
              <w:left w:val="nil"/>
              <w:bottom w:val="single" w:sz="4" w:space="0" w:color="auto"/>
              <w:right w:val="single" w:sz="4" w:space="0" w:color="auto"/>
            </w:tcBorders>
            <w:shd w:val="clear" w:color="000000" w:fill="F2F2F2"/>
            <w:noWrap/>
            <w:vAlign w:val="center"/>
            <w:hideMark/>
          </w:tcPr>
          <w:p w14:paraId="6F99BC5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905</w:t>
            </w:r>
          </w:p>
        </w:tc>
        <w:tc>
          <w:tcPr>
            <w:tcW w:w="923" w:type="dxa"/>
            <w:tcBorders>
              <w:top w:val="nil"/>
              <w:left w:val="nil"/>
              <w:bottom w:val="single" w:sz="4" w:space="0" w:color="auto"/>
              <w:right w:val="single" w:sz="4" w:space="0" w:color="auto"/>
            </w:tcBorders>
            <w:shd w:val="clear" w:color="auto" w:fill="auto"/>
            <w:noWrap/>
            <w:vAlign w:val="center"/>
            <w:hideMark/>
          </w:tcPr>
          <w:p w14:paraId="77DB786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39A7BC3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72EBB8D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581EA81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2B230C4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7A9A4FF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0CFB7B1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-19.445.807</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26AE2DF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-19.445.807</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0327672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19AD230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-19.445.807</w:t>
            </w:r>
          </w:p>
        </w:tc>
      </w:tr>
      <w:tr w:rsidR="008E65A1" w:rsidRPr="008E65A1" w14:paraId="0E0193EA" w14:textId="77777777" w:rsidTr="008E65A1">
        <w:trPr>
          <w:trHeight w:val="200"/>
          <w:jc w:val="center"/>
        </w:trPr>
        <w:tc>
          <w:tcPr>
            <w:tcW w:w="4896" w:type="dxa"/>
            <w:tcBorders>
              <w:top w:val="single" w:sz="4" w:space="0" w:color="auto"/>
              <w:left w:val="single" w:sz="8" w:space="0" w:color="auto"/>
              <w:bottom w:val="nil"/>
              <w:right w:val="single" w:sz="4" w:space="0" w:color="auto"/>
            </w:tcBorders>
            <w:shd w:val="clear" w:color="auto" w:fill="auto"/>
            <w:vAlign w:val="center"/>
            <w:hideMark/>
          </w:tcPr>
          <w:p w14:paraId="71A9FBB3"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6. Остали укупни резултат за годину</w:t>
            </w:r>
          </w:p>
        </w:tc>
        <w:tc>
          <w:tcPr>
            <w:tcW w:w="645" w:type="dxa"/>
            <w:tcBorders>
              <w:top w:val="nil"/>
              <w:left w:val="nil"/>
              <w:bottom w:val="nil"/>
              <w:right w:val="single" w:sz="4" w:space="0" w:color="auto"/>
            </w:tcBorders>
            <w:shd w:val="clear" w:color="000000" w:fill="F2F2F2"/>
            <w:noWrap/>
            <w:vAlign w:val="center"/>
            <w:hideMark/>
          </w:tcPr>
          <w:p w14:paraId="2129E52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906</w:t>
            </w:r>
          </w:p>
        </w:tc>
        <w:tc>
          <w:tcPr>
            <w:tcW w:w="923" w:type="dxa"/>
            <w:tcBorders>
              <w:top w:val="nil"/>
              <w:left w:val="nil"/>
              <w:bottom w:val="nil"/>
              <w:right w:val="single" w:sz="4" w:space="0" w:color="auto"/>
            </w:tcBorders>
            <w:shd w:val="clear" w:color="auto" w:fill="auto"/>
            <w:noWrap/>
            <w:vAlign w:val="center"/>
            <w:hideMark/>
          </w:tcPr>
          <w:p w14:paraId="5F49155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nil"/>
              <w:right w:val="single" w:sz="4" w:space="0" w:color="auto"/>
            </w:tcBorders>
            <w:shd w:val="clear" w:color="auto" w:fill="auto"/>
            <w:noWrap/>
            <w:vAlign w:val="center"/>
            <w:hideMark/>
          </w:tcPr>
          <w:p w14:paraId="11C53E7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nil"/>
              <w:right w:val="single" w:sz="4" w:space="0" w:color="auto"/>
            </w:tcBorders>
            <w:shd w:val="clear" w:color="auto" w:fill="auto"/>
            <w:noWrap/>
            <w:vAlign w:val="center"/>
            <w:hideMark/>
          </w:tcPr>
          <w:p w14:paraId="56FB39F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nil"/>
              <w:right w:val="single" w:sz="4" w:space="0" w:color="auto"/>
            </w:tcBorders>
            <w:shd w:val="clear" w:color="auto" w:fill="auto"/>
            <w:noWrap/>
            <w:vAlign w:val="center"/>
            <w:hideMark/>
          </w:tcPr>
          <w:p w14:paraId="7EEBC2E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nil"/>
              <w:right w:val="single" w:sz="4" w:space="0" w:color="auto"/>
            </w:tcBorders>
            <w:shd w:val="clear" w:color="auto" w:fill="auto"/>
            <w:noWrap/>
            <w:vAlign w:val="center"/>
            <w:hideMark/>
          </w:tcPr>
          <w:p w14:paraId="35A0C94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nil"/>
              <w:right w:val="single" w:sz="4" w:space="0" w:color="auto"/>
            </w:tcBorders>
            <w:shd w:val="clear" w:color="auto" w:fill="auto"/>
            <w:noWrap/>
            <w:vAlign w:val="center"/>
            <w:hideMark/>
          </w:tcPr>
          <w:p w14:paraId="7457370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nil"/>
              <w:right w:val="single" w:sz="4" w:space="0" w:color="auto"/>
            </w:tcBorders>
            <w:shd w:val="clear" w:color="auto" w:fill="auto"/>
            <w:noWrap/>
            <w:vAlign w:val="center"/>
            <w:hideMark/>
          </w:tcPr>
          <w:p w14:paraId="50E81B1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nil"/>
              <w:right w:val="single" w:sz="4" w:space="0" w:color="auto"/>
            </w:tcBorders>
            <w:shd w:val="clear" w:color="auto" w:fill="auto"/>
            <w:noWrap/>
            <w:vAlign w:val="center"/>
            <w:hideMark/>
          </w:tcPr>
          <w:p w14:paraId="7364C0E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nil"/>
              <w:right w:val="single" w:sz="4" w:space="0" w:color="auto"/>
            </w:tcBorders>
            <w:shd w:val="clear" w:color="auto" w:fill="auto"/>
            <w:noWrap/>
            <w:vAlign w:val="center"/>
            <w:hideMark/>
          </w:tcPr>
          <w:p w14:paraId="7B4A80C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nil"/>
              <w:right w:val="single" w:sz="8" w:space="0" w:color="000000"/>
            </w:tcBorders>
            <w:shd w:val="clear" w:color="auto" w:fill="auto"/>
            <w:noWrap/>
            <w:vAlign w:val="center"/>
            <w:hideMark/>
          </w:tcPr>
          <w:p w14:paraId="743AC76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3C25B0DC" w14:textId="77777777" w:rsidTr="008E65A1">
        <w:trPr>
          <w:trHeight w:val="275"/>
          <w:jc w:val="center"/>
        </w:trPr>
        <w:tc>
          <w:tcPr>
            <w:tcW w:w="489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D944076" w14:textId="2724DB67" w:rsidR="008E65A1" w:rsidRPr="008E65A1" w:rsidRDefault="000C1ABB" w:rsidP="008E65A1">
            <w:pPr>
              <w:rPr>
                <w:b/>
                <w:bCs/>
                <w:color w:val="000000"/>
                <w:sz w:val="18"/>
                <w:szCs w:val="18"/>
                <w:lang w:val="en-US" w:eastAsia="en-US"/>
              </w:rPr>
            </w:pPr>
            <w:r>
              <w:rPr>
                <w:b/>
                <w:bCs/>
                <w:color w:val="000000"/>
                <w:sz w:val="18"/>
                <w:szCs w:val="18"/>
                <w:lang w:val="en-US" w:eastAsia="en-US"/>
              </w:rPr>
              <w:t xml:space="preserve">7. Укупна добит </w:t>
            </w:r>
            <w:r w:rsidR="008E65A1" w:rsidRPr="008E65A1">
              <w:rPr>
                <w:b/>
                <w:bCs/>
                <w:color w:val="000000"/>
                <w:sz w:val="18"/>
                <w:szCs w:val="18"/>
                <w:lang w:val="en-US" w:eastAsia="en-US"/>
              </w:rPr>
              <w:t>(губитак)</w:t>
            </w:r>
            <w:r w:rsidR="008E65A1" w:rsidRPr="008E65A1">
              <w:rPr>
                <w:b/>
                <w:bCs/>
                <w:color w:val="000000"/>
                <w:sz w:val="18"/>
                <w:szCs w:val="18"/>
                <w:lang w:val="en-US" w:eastAsia="en-US"/>
              </w:rPr>
              <w:br/>
              <w:t>(± 905 ± 906)</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6B79E181"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907</w:t>
            </w:r>
          </w:p>
        </w:tc>
        <w:tc>
          <w:tcPr>
            <w:tcW w:w="923" w:type="dxa"/>
            <w:tcBorders>
              <w:top w:val="single" w:sz="8" w:space="0" w:color="auto"/>
              <w:left w:val="nil"/>
              <w:bottom w:val="single" w:sz="8" w:space="0" w:color="auto"/>
              <w:right w:val="single" w:sz="4" w:space="0" w:color="auto"/>
            </w:tcBorders>
            <w:shd w:val="clear" w:color="000000" w:fill="D9D9D9"/>
            <w:noWrap/>
            <w:vAlign w:val="center"/>
            <w:hideMark/>
          </w:tcPr>
          <w:p w14:paraId="3DCD0EC5"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69" w:type="dxa"/>
            <w:tcBorders>
              <w:top w:val="single" w:sz="8" w:space="0" w:color="auto"/>
              <w:left w:val="nil"/>
              <w:bottom w:val="single" w:sz="8" w:space="0" w:color="auto"/>
              <w:right w:val="single" w:sz="4" w:space="0" w:color="auto"/>
            </w:tcBorders>
            <w:shd w:val="clear" w:color="000000" w:fill="D9D9D9"/>
            <w:noWrap/>
            <w:vAlign w:val="center"/>
            <w:hideMark/>
          </w:tcPr>
          <w:p w14:paraId="7EBC6D9C"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715" w:type="dxa"/>
            <w:tcBorders>
              <w:top w:val="single" w:sz="8" w:space="0" w:color="auto"/>
              <w:left w:val="nil"/>
              <w:bottom w:val="single" w:sz="8" w:space="0" w:color="auto"/>
              <w:right w:val="single" w:sz="4" w:space="0" w:color="auto"/>
            </w:tcBorders>
            <w:shd w:val="clear" w:color="000000" w:fill="D9D9D9"/>
            <w:noWrap/>
            <w:vAlign w:val="center"/>
            <w:hideMark/>
          </w:tcPr>
          <w:p w14:paraId="1DC5F5E8"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339" w:type="dxa"/>
            <w:tcBorders>
              <w:top w:val="single" w:sz="8" w:space="0" w:color="auto"/>
              <w:left w:val="nil"/>
              <w:bottom w:val="single" w:sz="8" w:space="0" w:color="auto"/>
              <w:right w:val="single" w:sz="4" w:space="0" w:color="auto"/>
            </w:tcBorders>
            <w:shd w:val="clear" w:color="000000" w:fill="D9D9D9"/>
            <w:noWrap/>
            <w:vAlign w:val="center"/>
            <w:hideMark/>
          </w:tcPr>
          <w:p w14:paraId="4E777F0D"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085" w:type="dxa"/>
            <w:tcBorders>
              <w:top w:val="single" w:sz="8" w:space="0" w:color="auto"/>
              <w:left w:val="nil"/>
              <w:bottom w:val="single" w:sz="8" w:space="0" w:color="auto"/>
              <w:right w:val="single" w:sz="4" w:space="0" w:color="auto"/>
            </w:tcBorders>
            <w:shd w:val="clear" w:color="000000" w:fill="D9D9D9"/>
            <w:noWrap/>
            <w:vAlign w:val="center"/>
            <w:hideMark/>
          </w:tcPr>
          <w:p w14:paraId="5951F149"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37A25603"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88" w:type="dxa"/>
            <w:tcBorders>
              <w:top w:val="single" w:sz="8" w:space="0" w:color="auto"/>
              <w:left w:val="nil"/>
              <w:bottom w:val="single" w:sz="8" w:space="0" w:color="auto"/>
              <w:right w:val="single" w:sz="4" w:space="0" w:color="auto"/>
            </w:tcBorders>
            <w:shd w:val="clear" w:color="000000" w:fill="D9D9D9"/>
            <w:noWrap/>
            <w:vAlign w:val="center"/>
            <w:hideMark/>
          </w:tcPr>
          <w:p w14:paraId="69CA786B"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-19.445.807</w:t>
            </w:r>
          </w:p>
        </w:tc>
        <w:tc>
          <w:tcPr>
            <w:tcW w:w="1296" w:type="dxa"/>
            <w:tcBorders>
              <w:top w:val="single" w:sz="8" w:space="0" w:color="auto"/>
              <w:left w:val="nil"/>
              <w:bottom w:val="single" w:sz="8" w:space="0" w:color="auto"/>
              <w:right w:val="single" w:sz="4" w:space="0" w:color="auto"/>
            </w:tcBorders>
            <w:shd w:val="clear" w:color="000000" w:fill="D9D9D9"/>
            <w:noWrap/>
            <w:vAlign w:val="center"/>
            <w:hideMark/>
          </w:tcPr>
          <w:p w14:paraId="177A9E14"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-19.445.807</w:t>
            </w:r>
          </w:p>
        </w:tc>
        <w:tc>
          <w:tcPr>
            <w:tcW w:w="961" w:type="dxa"/>
            <w:tcBorders>
              <w:top w:val="single" w:sz="8" w:space="0" w:color="auto"/>
              <w:left w:val="nil"/>
              <w:bottom w:val="single" w:sz="8" w:space="0" w:color="auto"/>
              <w:right w:val="single" w:sz="4" w:space="0" w:color="auto"/>
            </w:tcBorders>
            <w:shd w:val="clear" w:color="000000" w:fill="D9D9D9"/>
            <w:noWrap/>
            <w:vAlign w:val="center"/>
            <w:hideMark/>
          </w:tcPr>
          <w:p w14:paraId="560F2CBF"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08" w:type="dxa"/>
            <w:tcBorders>
              <w:top w:val="single" w:sz="8" w:space="0" w:color="auto"/>
              <w:left w:val="nil"/>
              <w:bottom w:val="single" w:sz="8" w:space="0" w:color="auto"/>
              <w:right w:val="single" w:sz="8" w:space="0" w:color="000000"/>
            </w:tcBorders>
            <w:shd w:val="clear" w:color="000000" w:fill="D9D9D9"/>
            <w:noWrap/>
            <w:vAlign w:val="center"/>
            <w:hideMark/>
          </w:tcPr>
          <w:p w14:paraId="1F34802B"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-19.445.807</w:t>
            </w:r>
          </w:p>
        </w:tc>
      </w:tr>
      <w:tr w:rsidR="008E65A1" w:rsidRPr="008E65A1" w14:paraId="215A9178" w14:textId="77777777" w:rsidTr="008E65A1">
        <w:trPr>
          <w:trHeight w:val="148"/>
          <w:jc w:val="center"/>
        </w:trPr>
        <w:tc>
          <w:tcPr>
            <w:tcW w:w="4896" w:type="dxa"/>
            <w:tcBorders>
              <w:top w:val="nil"/>
              <w:left w:val="single" w:sz="8" w:space="0" w:color="auto"/>
              <w:bottom w:val="single" w:sz="4" w:space="0" w:color="auto"/>
              <w:right w:val="single" w:sz="4" w:space="0" w:color="auto"/>
            </w:tcBorders>
            <w:shd w:val="clear" w:color="auto" w:fill="auto"/>
            <w:vAlign w:val="center"/>
            <w:hideMark/>
          </w:tcPr>
          <w:p w14:paraId="0CFECD7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000000" w:fill="FFFFFF"/>
            <w:noWrap/>
            <w:vAlign w:val="center"/>
            <w:hideMark/>
          </w:tcPr>
          <w:p w14:paraId="261C9357"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single" w:sz="4" w:space="0" w:color="auto"/>
              <w:right w:val="single" w:sz="4" w:space="0" w:color="auto"/>
            </w:tcBorders>
            <w:shd w:val="clear" w:color="auto" w:fill="auto"/>
            <w:noWrap/>
            <w:vAlign w:val="center"/>
            <w:hideMark/>
          </w:tcPr>
          <w:p w14:paraId="314D2CE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nil"/>
              <w:left w:val="nil"/>
              <w:bottom w:val="single" w:sz="4" w:space="0" w:color="auto"/>
              <w:right w:val="single" w:sz="4" w:space="0" w:color="auto"/>
            </w:tcBorders>
            <w:shd w:val="clear" w:color="auto" w:fill="auto"/>
            <w:noWrap/>
            <w:vAlign w:val="center"/>
            <w:hideMark/>
          </w:tcPr>
          <w:p w14:paraId="78C13C0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nil"/>
              <w:left w:val="nil"/>
              <w:bottom w:val="single" w:sz="4" w:space="0" w:color="auto"/>
              <w:right w:val="single" w:sz="4" w:space="0" w:color="auto"/>
            </w:tcBorders>
            <w:shd w:val="clear" w:color="auto" w:fill="auto"/>
            <w:noWrap/>
            <w:vAlign w:val="center"/>
            <w:hideMark/>
          </w:tcPr>
          <w:p w14:paraId="2829317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nil"/>
              <w:left w:val="nil"/>
              <w:bottom w:val="single" w:sz="4" w:space="0" w:color="auto"/>
              <w:right w:val="single" w:sz="4" w:space="0" w:color="auto"/>
            </w:tcBorders>
            <w:shd w:val="clear" w:color="auto" w:fill="auto"/>
            <w:noWrap/>
            <w:vAlign w:val="center"/>
            <w:hideMark/>
          </w:tcPr>
          <w:p w14:paraId="4F5B500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nil"/>
              <w:left w:val="nil"/>
              <w:bottom w:val="single" w:sz="4" w:space="0" w:color="auto"/>
              <w:right w:val="single" w:sz="4" w:space="0" w:color="auto"/>
            </w:tcBorders>
            <w:shd w:val="clear" w:color="auto" w:fill="auto"/>
            <w:noWrap/>
            <w:vAlign w:val="center"/>
            <w:hideMark/>
          </w:tcPr>
          <w:p w14:paraId="7D195C4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auto" w:fill="auto"/>
            <w:noWrap/>
            <w:vAlign w:val="center"/>
            <w:hideMark/>
          </w:tcPr>
          <w:p w14:paraId="50F5094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nil"/>
              <w:left w:val="nil"/>
              <w:bottom w:val="single" w:sz="4" w:space="0" w:color="auto"/>
              <w:right w:val="single" w:sz="4" w:space="0" w:color="auto"/>
            </w:tcBorders>
            <w:shd w:val="clear" w:color="auto" w:fill="auto"/>
            <w:noWrap/>
            <w:vAlign w:val="center"/>
            <w:hideMark/>
          </w:tcPr>
          <w:p w14:paraId="637280C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nil"/>
              <w:left w:val="nil"/>
              <w:bottom w:val="single" w:sz="4" w:space="0" w:color="auto"/>
              <w:right w:val="single" w:sz="4" w:space="0" w:color="auto"/>
            </w:tcBorders>
            <w:shd w:val="clear" w:color="auto" w:fill="auto"/>
            <w:noWrap/>
            <w:vAlign w:val="center"/>
            <w:hideMark/>
          </w:tcPr>
          <w:p w14:paraId="3AC40A4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nil"/>
              <w:left w:val="nil"/>
              <w:bottom w:val="single" w:sz="4" w:space="0" w:color="auto"/>
              <w:right w:val="single" w:sz="4" w:space="0" w:color="auto"/>
            </w:tcBorders>
            <w:shd w:val="clear" w:color="auto" w:fill="auto"/>
            <w:noWrap/>
            <w:vAlign w:val="center"/>
            <w:hideMark/>
          </w:tcPr>
          <w:p w14:paraId="0DCBC69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nil"/>
              <w:left w:val="nil"/>
              <w:bottom w:val="single" w:sz="4" w:space="0" w:color="auto"/>
              <w:right w:val="single" w:sz="8" w:space="0" w:color="000000"/>
            </w:tcBorders>
            <w:shd w:val="clear" w:color="auto" w:fill="auto"/>
            <w:noWrap/>
            <w:vAlign w:val="center"/>
            <w:hideMark/>
          </w:tcPr>
          <w:p w14:paraId="5D8DBB6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2CA264C9" w14:textId="77777777" w:rsidTr="008E65A1">
        <w:trPr>
          <w:trHeight w:val="252"/>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A8B6D88"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8. Емисија акцијског капитала и други облици повећања капитала</w:t>
            </w:r>
          </w:p>
        </w:tc>
        <w:tc>
          <w:tcPr>
            <w:tcW w:w="645" w:type="dxa"/>
            <w:tcBorders>
              <w:top w:val="nil"/>
              <w:left w:val="nil"/>
              <w:bottom w:val="single" w:sz="4" w:space="0" w:color="auto"/>
              <w:right w:val="single" w:sz="4" w:space="0" w:color="auto"/>
            </w:tcBorders>
            <w:shd w:val="clear" w:color="000000" w:fill="F2F2F2"/>
            <w:noWrap/>
            <w:vAlign w:val="center"/>
            <w:hideMark/>
          </w:tcPr>
          <w:p w14:paraId="41F5B214"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908</w:t>
            </w:r>
          </w:p>
        </w:tc>
        <w:tc>
          <w:tcPr>
            <w:tcW w:w="923" w:type="dxa"/>
            <w:tcBorders>
              <w:top w:val="nil"/>
              <w:left w:val="nil"/>
              <w:bottom w:val="single" w:sz="4" w:space="0" w:color="auto"/>
              <w:right w:val="single" w:sz="4" w:space="0" w:color="auto"/>
            </w:tcBorders>
            <w:shd w:val="clear" w:color="auto" w:fill="auto"/>
            <w:noWrap/>
            <w:vAlign w:val="center"/>
            <w:hideMark/>
          </w:tcPr>
          <w:p w14:paraId="09BD818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461F173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31C9BC5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234C4ED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417A89F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50CABF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222E02A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5A28143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4E9D26A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7DE09AD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7D734C89" w14:textId="77777777" w:rsidTr="008E65A1">
        <w:trPr>
          <w:trHeight w:val="267"/>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D012B97"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9. Стицање сопствених акција и други облици смањења капитала</w:t>
            </w:r>
          </w:p>
        </w:tc>
        <w:tc>
          <w:tcPr>
            <w:tcW w:w="645" w:type="dxa"/>
            <w:tcBorders>
              <w:top w:val="nil"/>
              <w:left w:val="nil"/>
              <w:bottom w:val="single" w:sz="4" w:space="0" w:color="auto"/>
              <w:right w:val="single" w:sz="4" w:space="0" w:color="auto"/>
            </w:tcBorders>
            <w:shd w:val="clear" w:color="000000" w:fill="F2F2F2"/>
            <w:noWrap/>
            <w:vAlign w:val="center"/>
            <w:hideMark/>
          </w:tcPr>
          <w:p w14:paraId="60F21F0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909</w:t>
            </w:r>
          </w:p>
        </w:tc>
        <w:tc>
          <w:tcPr>
            <w:tcW w:w="923" w:type="dxa"/>
            <w:tcBorders>
              <w:top w:val="nil"/>
              <w:left w:val="nil"/>
              <w:bottom w:val="single" w:sz="4" w:space="0" w:color="auto"/>
              <w:right w:val="single" w:sz="4" w:space="0" w:color="auto"/>
            </w:tcBorders>
            <w:shd w:val="clear" w:color="auto" w:fill="auto"/>
            <w:noWrap/>
            <w:vAlign w:val="center"/>
            <w:hideMark/>
          </w:tcPr>
          <w:p w14:paraId="439CAA4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6C3E419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2B67DE4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4AC642B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32F993C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2BA6654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2988FD1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07610A3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30D254D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100DD36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55419C6F" w14:textId="77777777" w:rsidTr="008E65A1">
        <w:trPr>
          <w:trHeight w:val="148"/>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B4C203A"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10. Објављене дивиденде</w:t>
            </w:r>
          </w:p>
        </w:tc>
        <w:tc>
          <w:tcPr>
            <w:tcW w:w="645" w:type="dxa"/>
            <w:tcBorders>
              <w:top w:val="nil"/>
              <w:left w:val="nil"/>
              <w:bottom w:val="single" w:sz="4" w:space="0" w:color="auto"/>
              <w:right w:val="single" w:sz="4" w:space="0" w:color="auto"/>
            </w:tcBorders>
            <w:shd w:val="clear" w:color="000000" w:fill="F2F2F2"/>
            <w:noWrap/>
            <w:vAlign w:val="center"/>
            <w:hideMark/>
          </w:tcPr>
          <w:p w14:paraId="427D1FA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910</w:t>
            </w:r>
          </w:p>
        </w:tc>
        <w:tc>
          <w:tcPr>
            <w:tcW w:w="923" w:type="dxa"/>
            <w:tcBorders>
              <w:top w:val="nil"/>
              <w:left w:val="nil"/>
              <w:bottom w:val="single" w:sz="4" w:space="0" w:color="auto"/>
              <w:right w:val="single" w:sz="4" w:space="0" w:color="auto"/>
            </w:tcBorders>
            <w:shd w:val="clear" w:color="auto" w:fill="auto"/>
            <w:noWrap/>
            <w:vAlign w:val="center"/>
            <w:hideMark/>
          </w:tcPr>
          <w:p w14:paraId="5534D1B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665E373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47791BB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0C29E49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3E3296B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35CDF1D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38C3470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3689B34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5BAFD12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02F6E87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472DB2F8" w14:textId="77777777" w:rsidTr="008E65A1">
        <w:trPr>
          <w:trHeight w:val="267"/>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11B41CA"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11. Други облици расподјеле добити и покриће губитка</w:t>
            </w:r>
          </w:p>
        </w:tc>
        <w:tc>
          <w:tcPr>
            <w:tcW w:w="645" w:type="dxa"/>
            <w:tcBorders>
              <w:top w:val="nil"/>
              <w:left w:val="nil"/>
              <w:bottom w:val="single" w:sz="4" w:space="0" w:color="auto"/>
              <w:right w:val="single" w:sz="4" w:space="0" w:color="auto"/>
            </w:tcBorders>
            <w:shd w:val="clear" w:color="000000" w:fill="F2F2F2"/>
            <w:noWrap/>
            <w:vAlign w:val="center"/>
            <w:hideMark/>
          </w:tcPr>
          <w:p w14:paraId="1DB7CFB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911</w:t>
            </w:r>
          </w:p>
        </w:tc>
        <w:tc>
          <w:tcPr>
            <w:tcW w:w="923" w:type="dxa"/>
            <w:tcBorders>
              <w:top w:val="nil"/>
              <w:left w:val="nil"/>
              <w:bottom w:val="single" w:sz="4" w:space="0" w:color="auto"/>
              <w:right w:val="single" w:sz="4" w:space="0" w:color="auto"/>
            </w:tcBorders>
            <w:shd w:val="clear" w:color="auto" w:fill="auto"/>
            <w:noWrap/>
            <w:vAlign w:val="center"/>
            <w:hideMark/>
          </w:tcPr>
          <w:p w14:paraId="2FA806C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5C17F63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1E4CE56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070AA42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3E49057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262E1F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7683D51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3A929FB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2605C03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45AADEA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18C5BD60" w14:textId="77777777" w:rsidTr="008E65A1">
        <w:trPr>
          <w:trHeight w:val="148"/>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F37B44D"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12. Остале промјене</w:t>
            </w:r>
          </w:p>
        </w:tc>
        <w:tc>
          <w:tcPr>
            <w:tcW w:w="645" w:type="dxa"/>
            <w:tcBorders>
              <w:top w:val="nil"/>
              <w:left w:val="nil"/>
              <w:bottom w:val="single" w:sz="4" w:space="0" w:color="auto"/>
              <w:right w:val="single" w:sz="4" w:space="0" w:color="auto"/>
            </w:tcBorders>
            <w:shd w:val="clear" w:color="000000" w:fill="F2F2F2"/>
            <w:noWrap/>
            <w:vAlign w:val="center"/>
            <w:hideMark/>
          </w:tcPr>
          <w:p w14:paraId="570CD08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912</w:t>
            </w:r>
          </w:p>
        </w:tc>
        <w:tc>
          <w:tcPr>
            <w:tcW w:w="923" w:type="dxa"/>
            <w:tcBorders>
              <w:top w:val="nil"/>
              <w:left w:val="nil"/>
              <w:bottom w:val="single" w:sz="4" w:space="0" w:color="auto"/>
              <w:right w:val="single" w:sz="4" w:space="0" w:color="auto"/>
            </w:tcBorders>
            <w:shd w:val="clear" w:color="auto" w:fill="auto"/>
            <w:noWrap/>
            <w:vAlign w:val="center"/>
            <w:hideMark/>
          </w:tcPr>
          <w:p w14:paraId="21A7B93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3A79FA8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748BFA2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3909B65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44A401C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62E57D5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1906867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2A605EF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4E28E3C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11B646C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41AF83C4" w14:textId="77777777" w:rsidTr="008E65A1">
        <w:trPr>
          <w:trHeight w:val="155"/>
          <w:jc w:val="center"/>
        </w:trPr>
        <w:tc>
          <w:tcPr>
            <w:tcW w:w="4896" w:type="dxa"/>
            <w:tcBorders>
              <w:top w:val="single" w:sz="4" w:space="0" w:color="auto"/>
              <w:left w:val="single" w:sz="8" w:space="0" w:color="auto"/>
              <w:bottom w:val="nil"/>
              <w:right w:val="single" w:sz="4" w:space="0" w:color="auto"/>
            </w:tcBorders>
            <w:shd w:val="clear" w:color="auto" w:fill="auto"/>
            <w:vAlign w:val="center"/>
            <w:hideMark/>
          </w:tcPr>
          <w:p w14:paraId="74FEBC20"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nil"/>
              <w:right w:val="single" w:sz="4" w:space="0" w:color="auto"/>
            </w:tcBorders>
            <w:shd w:val="clear" w:color="000000" w:fill="F2F2F2"/>
            <w:noWrap/>
            <w:vAlign w:val="center"/>
            <w:hideMark/>
          </w:tcPr>
          <w:p w14:paraId="6B8416E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nil"/>
              <w:right w:val="single" w:sz="4" w:space="0" w:color="auto"/>
            </w:tcBorders>
            <w:shd w:val="clear" w:color="auto" w:fill="auto"/>
            <w:noWrap/>
            <w:vAlign w:val="center"/>
            <w:hideMark/>
          </w:tcPr>
          <w:p w14:paraId="4570735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nil"/>
              <w:right w:val="single" w:sz="4" w:space="0" w:color="auto"/>
            </w:tcBorders>
            <w:shd w:val="clear" w:color="auto" w:fill="auto"/>
            <w:noWrap/>
            <w:vAlign w:val="center"/>
            <w:hideMark/>
          </w:tcPr>
          <w:p w14:paraId="0604AF9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nil"/>
              <w:right w:val="single" w:sz="4" w:space="0" w:color="auto"/>
            </w:tcBorders>
            <w:shd w:val="clear" w:color="auto" w:fill="auto"/>
            <w:noWrap/>
            <w:vAlign w:val="center"/>
            <w:hideMark/>
          </w:tcPr>
          <w:p w14:paraId="7CD0DA1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nil"/>
              <w:right w:val="single" w:sz="4" w:space="0" w:color="auto"/>
            </w:tcBorders>
            <w:shd w:val="clear" w:color="auto" w:fill="auto"/>
            <w:noWrap/>
            <w:vAlign w:val="center"/>
            <w:hideMark/>
          </w:tcPr>
          <w:p w14:paraId="734AB07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nil"/>
              <w:right w:val="single" w:sz="4" w:space="0" w:color="auto"/>
            </w:tcBorders>
            <w:shd w:val="clear" w:color="auto" w:fill="auto"/>
            <w:noWrap/>
            <w:vAlign w:val="center"/>
            <w:hideMark/>
          </w:tcPr>
          <w:p w14:paraId="135FB90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nil"/>
              <w:right w:val="single" w:sz="4" w:space="0" w:color="auto"/>
            </w:tcBorders>
            <w:shd w:val="clear" w:color="auto" w:fill="auto"/>
            <w:noWrap/>
            <w:vAlign w:val="center"/>
            <w:hideMark/>
          </w:tcPr>
          <w:p w14:paraId="5A4A945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nil"/>
              <w:right w:val="single" w:sz="4" w:space="0" w:color="auto"/>
            </w:tcBorders>
            <w:shd w:val="clear" w:color="auto" w:fill="auto"/>
            <w:noWrap/>
            <w:vAlign w:val="center"/>
            <w:hideMark/>
          </w:tcPr>
          <w:p w14:paraId="7A28BF8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nil"/>
              <w:right w:val="single" w:sz="4" w:space="0" w:color="auto"/>
            </w:tcBorders>
            <w:shd w:val="clear" w:color="auto" w:fill="auto"/>
            <w:noWrap/>
            <w:vAlign w:val="center"/>
            <w:hideMark/>
          </w:tcPr>
          <w:p w14:paraId="0849025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single" w:sz="4" w:space="0" w:color="auto"/>
              <w:left w:val="nil"/>
              <w:bottom w:val="nil"/>
              <w:right w:val="single" w:sz="4" w:space="0" w:color="auto"/>
            </w:tcBorders>
            <w:shd w:val="clear" w:color="auto" w:fill="auto"/>
            <w:noWrap/>
            <w:vAlign w:val="center"/>
            <w:hideMark/>
          </w:tcPr>
          <w:p w14:paraId="73EBFBD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nil"/>
              <w:right w:val="single" w:sz="8" w:space="0" w:color="000000"/>
            </w:tcBorders>
            <w:shd w:val="clear" w:color="auto" w:fill="auto"/>
            <w:noWrap/>
            <w:vAlign w:val="center"/>
            <w:hideMark/>
          </w:tcPr>
          <w:p w14:paraId="3F29CD2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21360600" w14:textId="77777777" w:rsidTr="008E65A1">
        <w:trPr>
          <w:trHeight w:val="267"/>
          <w:jc w:val="center"/>
        </w:trPr>
        <w:tc>
          <w:tcPr>
            <w:tcW w:w="489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55EDE0F" w14:textId="77777777" w:rsidR="008E65A1" w:rsidRPr="008E65A1" w:rsidRDefault="008E65A1" w:rsidP="008E65A1">
            <w:pPr>
              <w:rPr>
                <w:b/>
                <w:bCs/>
                <w:color w:val="000000"/>
                <w:sz w:val="18"/>
                <w:szCs w:val="18"/>
                <w:lang w:val="en-US" w:eastAsia="en-US"/>
              </w:rPr>
            </w:pPr>
            <w:r w:rsidRPr="008E65A1">
              <w:rPr>
                <w:b/>
                <w:bCs/>
                <w:color w:val="000000"/>
                <w:sz w:val="18"/>
                <w:szCs w:val="18"/>
                <w:lang w:val="en-US" w:eastAsia="en-US"/>
              </w:rPr>
              <w:t>13. Стање на дан 31. 12. 2022. / 1. 1. 2023. године (904 ± 907 ± 908 – 909 – 910 ± 911 ± 912)</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23798F7C"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913</w:t>
            </w:r>
          </w:p>
        </w:tc>
        <w:tc>
          <w:tcPr>
            <w:tcW w:w="923" w:type="dxa"/>
            <w:tcBorders>
              <w:top w:val="single" w:sz="8" w:space="0" w:color="auto"/>
              <w:left w:val="nil"/>
              <w:bottom w:val="single" w:sz="8" w:space="0" w:color="auto"/>
              <w:right w:val="single" w:sz="4" w:space="0" w:color="auto"/>
            </w:tcBorders>
            <w:shd w:val="clear" w:color="000000" w:fill="D9D9D9"/>
            <w:noWrap/>
            <w:vAlign w:val="center"/>
            <w:hideMark/>
          </w:tcPr>
          <w:p w14:paraId="09825E1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50.000</w:t>
            </w:r>
          </w:p>
        </w:tc>
        <w:tc>
          <w:tcPr>
            <w:tcW w:w="669" w:type="dxa"/>
            <w:tcBorders>
              <w:top w:val="single" w:sz="8" w:space="0" w:color="auto"/>
              <w:left w:val="nil"/>
              <w:bottom w:val="single" w:sz="8" w:space="0" w:color="auto"/>
              <w:right w:val="single" w:sz="4" w:space="0" w:color="auto"/>
            </w:tcBorders>
            <w:shd w:val="clear" w:color="000000" w:fill="D9D9D9"/>
            <w:noWrap/>
            <w:vAlign w:val="center"/>
            <w:hideMark/>
          </w:tcPr>
          <w:p w14:paraId="695F79BB"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715" w:type="dxa"/>
            <w:tcBorders>
              <w:top w:val="single" w:sz="8" w:space="0" w:color="auto"/>
              <w:left w:val="nil"/>
              <w:bottom w:val="single" w:sz="8" w:space="0" w:color="auto"/>
              <w:right w:val="single" w:sz="4" w:space="0" w:color="auto"/>
            </w:tcBorders>
            <w:shd w:val="clear" w:color="000000" w:fill="D9D9D9"/>
            <w:noWrap/>
            <w:vAlign w:val="center"/>
            <w:hideMark/>
          </w:tcPr>
          <w:p w14:paraId="0ECDE6AF"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339" w:type="dxa"/>
            <w:tcBorders>
              <w:top w:val="single" w:sz="8" w:space="0" w:color="auto"/>
              <w:left w:val="nil"/>
              <w:bottom w:val="single" w:sz="8" w:space="0" w:color="auto"/>
              <w:right w:val="single" w:sz="4" w:space="0" w:color="auto"/>
            </w:tcBorders>
            <w:shd w:val="clear" w:color="000000" w:fill="D9D9D9"/>
            <w:noWrap/>
            <w:vAlign w:val="center"/>
            <w:hideMark/>
          </w:tcPr>
          <w:p w14:paraId="0C1782B2"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225.286.778</w:t>
            </w:r>
          </w:p>
        </w:tc>
        <w:tc>
          <w:tcPr>
            <w:tcW w:w="1085" w:type="dxa"/>
            <w:tcBorders>
              <w:top w:val="single" w:sz="8" w:space="0" w:color="auto"/>
              <w:left w:val="nil"/>
              <w:bottom w:val="single" w:sz="8" w:space="0" w:color="auto"/>
              <w:right w:val="single" w:sz="4" w:space="0" w:color="auto"/>
            </w:tcBorders>
            <w:shd w:val="clear" w:color="000000" w:fill="D9D9D9"/>
            <w:noWrap/>
            <w:vAlign w:val="center"/>
            <w:hideMark/>
          </w:tcPr>
          <w:p w14:paraId="7CFDA633"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29DDF3EE"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88" w:type="dxa"/>
            <w:tcBorders>
              <w:top w:val="single" w:sz="8" w:space="0" w:color="auto"/>
              <w:left w:val="nil"/>
              <w:bottom w:val="single" w:sz="8" w:space="0" w:color="auto"/>
              <w:right w:val="single" w:sz="4" w:space="0" w:color="auto"/>
            </w:tcBorders>
            <w:shd w:val="clear" w:color="000000" w:fill="D9D9D9"/>
            <w:noWrap/>
            <w:vAlign w:val="center"/>
            <w:hideMark/>
          </w:tcPr>
          <w:p w14:paraId="42E3BF9C"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-129.210.506</w:t>
            </w:r>
          </w:p>
        </w:tc>
        <w:tc>
          <w:tcPr>
            <w:tcW w:w="1296" w:type="dxa"/>
            <w:tcBorders>
              <w:top w:val="single" w:sz="8" w:space="0" w:color="auto"/>
              <w:left w:val="nil"/>
              <w:bottom w:val="single" w:sz="8" w:space="0" w:color="auto"/>
              <w:right w:val="single" w:sz="4" w:space="0" w:color="auto"/>
            </w:tcBorders>
            <w:shd w:val="clear" w:color="000000" w:fill="D9D9D9"/>
            <w:noWrap/>
            <w:vAlign w:val="center"/>
            <w:hideMark/>
          </w:tcPr>
          <w:p w14:paraId="363AAED2"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96.126.272</w:t>
            </w:r>
          </w:p>
        </w:tc>
        <w:tc>
          <w:tcPr>
            <w:tcW w:w="961" w:type="dxa"/>
            <w:tcBorders>
              <w:top w:val="single" w:sz="8" w:space="0" w:color="auto"/>
              <w:left w:val="nil"/>
              <w:bottom w:val="single" w:sz="8" w:space="0" w:color="auto"/>
              <w:right w:val="single" w:sz="4" w:space="0" w:color="auto"/>
            </w:tcBorders>
            <w:shd w:val="clear" w:color="000000" w:fill="D9D9D9"/>
            <w:noWrap/>
            <w:vAlign w:val="center"/>
            <w:hideMark/>
          </w:tcPr>
          <w:p w14:paraId="04517E64"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08" w:type="dxa"/>
            <w:tcBorders>
              <w:top w:val="single" w:sz="8" w:space="0" w:color="auto"/>
              <w:left w:val="nil"/>
              <w:bottom w:val="single" w:sz="8" w:space="0" w:color="auto"/>
              <w:right w:val="single" w:sz="8" w:space="0" w:color="000000"/>
            </w:tcBorders>
            <w:shd w:val="clear" w:color="000000" w:fill="D9D9D9"/>
            <w:noWrap/>
            <w:vAlign w:val="center"/>
            <w:hideMark/>
          </w:tcPr>
          <w:p w14:paraId="456A7C79"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96.126.272</w:t>
            </w:r>
          </w:p>
        </w:tc>
      </w:tr>
      <w:tr w:rsidR="008E65A1" w:rsidRPr="008E65A1" w14:paraId="42703B44" w14:textId="77777777" w:rsidTr="008E65A1">
        <w:trPr>
          <w:trHeight w:val="148"/>
          <w:jc w:val="center"/>
        </w:trPr>
        <w:tc>
          <w:tcPr>
            <w:tcW w:w="4896" w:type="dxa"/>
            <w:tcBorders>
              <w:top w:val="nil"/>
              <w:left w:val="single" w:sz="8" w:space="0" w:color="auto"/>
              <w:bottom w:val="single" w:sz="4" w:space="0" w:color="auto"/>
              <w:right w:val="single" w:sz="4" w:space="0" w:color="auto"/>
            </w:tcBorders>
            <w:shd w:val="clear" w:color="auto" w:fill="auto"/>
            <w:vAlign w:val="center"/>
            <w:hideMark/>
          </w:tcPr>
          <w:p w14:paraId="3090F1E3"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000000" w:fill="FFFFFF"/>
            <w:noWrap/>
            <w:vAlign w:val="center"/>
            <w:hideMark/>
          </w:tcPr>
          <w:p w14:paraId="439C5AA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single" w:sz="4" w:space="0" w:color="auto"/>
              <w:right w:val="single" w:sz="4" w:space="0" w:color="auto"/>
            </w:tcBorders>
            <w:shd w:val="clear" w:color="auto" w:fill="auto"/>
            <w:noWrap/>
            <w:vAlign w:val="center"/>
            <w:hideMark/>
          </w:tcPr>
          <w:p w14:paraId="604F3DB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nil"/>
              <w:left w:val="nil"/>
              <w:bottom w:val="single" w:sz="4" w:space="0" w:color="auto"/>
              <w:right w:val="single" w:sz="4" w:space="0" w:color="auto"/>
            </w:tcBorders>
            <w:shd w:val="clear" w:color="auto" w:fill="auto"/>
            <w:noWrap/>
            <w:vAlign w:val="center"/>
            <w:hideMark/>
          </w:tcPr>
          <w:p w14:paraId="5AFF8F6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nil"/>
              <w:left w:val="nil"/>
              <w:bottom w:val="single" w:sz="4" w:space="0" w:color="auto"/>
              <w:right w:val="single" w:sz="4" w:space="0" w:color="auto"/>
            </w:tcBorders>
            <w:shd w:val="clear" w:color="auto" w:fill="auto"/>
            <w:noWrap/>
            <w:vAlign w:val="center"/>
            <w:hideMark/>
          </w:tcPr>
          <w:p w14:paraId="192CB71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nil"/>
              <w:left w:val="nil"/>
              <w:bottom w:val="single" w:sz="4" w:space="0" w:color="auto"/>
              <w:right w:val="single" w:sz="4" w:space="0" w:color="auto"/>
            </w:tcBorders>
            <w:shd w:val="clear" w:color="auto" w:fill="auto"/>
            <w:noWrap/>
            <w:vAlign w:val="center"/>
            <w:hideMark/>
          </w:tcPr>
          <w:p w14:paraId="6379877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nil"/>
              <w:left w:val="nil"/>
              <w:bottom w:val="single" w:sz="4" w:space="0" w:color="auto"/>
              <w:right w:val="single" w:sz="4" w:space="0" w:color="auto"/>
            </w:tcBorders>
            <w:shd w:val="clear" w:color="auto" w:fill="auto"/>
            <w:noWrap/>
            <w:vAlign w:val="center"/>
            <w:hideMark/>
          </w:tcPr>
          <w:p w14:paraId="484E8EF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auto" w:fill="auto"/>
            <w:noWrap/>
            <w:vAlign w:val="center"/>
            <w:hideMark/>
          </w:tcPr>
          <w:p w14:paraId="08D0409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nil"/>
              <w:left w:val="nil"/>
              <w:bottom w:val="single" w:sz="4" w:space="0" w:color="auto"/>
              <w:right w:val="single" w:sz="4" w:space="0" w:color="auto"/>
            </w:tcBorders>
            <w:shd w:val="clear" w:color="auto" w:fill="auto"/>
            <w:noWrap/>
            <w:vAlign w:val="center"/>
            <w:hideMark/>
          </w:tcPr>
          <w:p w14:paraId="384A17E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nil"/>
              <w:left w:val="nil"/>
              <w:bottom w:val="single" w:sz="4" w:space="0" w:color="auto"/>
              <w:right w:val="single" w:sz="4" w:space="0" w:color="auto"/>
            </w:tcBorders>
            <w:shd w:val="clear" w:color="auto" w:fill="auto"/>
            <w:noWrap/>
            <w:vAlign w:val="center"/>
            <w:hideMark/>
          </w:tcPr>
          <w:p w14:paraId="0D82C95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nil"/>
              <w:left w:val="nil"/>
              <w:bottom w:val="single" w:sz="4" w:space="0" w:color="auto"/>
              <w:right w:val="single" w:sz="4" w:space="0" w:color="auto"/>
            </w:tcBorders>
            <w:shd w:val="clear" w:color="auto" w:fill="auto"/>
            <w:noWrap/>
            <w:vAlign w:val="center"/>
            <w:hideMark/>
          </w:tcPr>
          <w:p w14:paraId="6D73B83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nil"/>
              <w:left w:val="nil"/>
              <w:bottom w:val="single" w:sz="4" w:space="0" w:color="auto"/>
              <w:right w:val="single" w:sz="8" w:space="0" w:color="000000"/>
            </w:tcBorders>
            <w:shd w:val="clear" w:color="auto" w:fill="auto"/>
            <w:noWrap/>
            <w:vAlign w:val="center"/>
            <w:hideMark/>
          </w:tcPr>
          <w:p w14:paraId="0B6F287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4711C674" w14:textId="77777777" w:rsidTr="008E65A1">
        <w:trPr>
          <w:trHeight w:val="237"/>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69E77F7"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14. Ефекти промјена у рачуноводственим политикама</w:t>
            </w:r>
          </w:p>
        </w:tc>
        <w:tc>
          <w:tcPr>
            <w:tcW w:w="645" w:type="dxa"/>
            <w:tcBorders>
              <w:top w:val="nil"/>
              <w:left w:val="nil"/>
              <w:bottom w:val="single" w:sz="4" w:space="0" w:color="auto"/>
              <w:right w:val="single" w:sz="4" w:space="0" w:color="auto"/>
            </w:tcBorders>
            <w:shd w:val="clear" w:color="000000" w:fill="F2F2F2"/>
            <w:noWrap/>
            <w:vAlign w:val="center"/>
            <w:hideMark/>
          </w:tcPr>
          <w:p w14:paraId="686D3DE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914</w:t>
            </w:r>
          </w:p>
        </w:tc>
        <w:tc>
          <w:tcPr>
            <w:tcW w:w="923" w:type="dxa"/>
            <w:tcBorders>
              <w:top w:val="nil"/>
              <w:left w:val="nil"/>
              <w:bottom w:val="single" w:sz="4" w:space="0" w:color="auto"/>
              <w:right w:val="single" w:sz="4" w:space="0" w:color="auto"/>
            </w:tcBorders>
            <w:shd w:val="clear" w:color="auto" w:fill="auto"/>
            <w:noWrap/>
            <w:vAlign w:val="center"/>
            <w:hideMark/>
          </w:tcPr>
          <w:p w14:paraId="41EBEA4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12889F0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1E4ACB6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366B11A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4491139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0CA8DB6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44F6A31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44DB6F9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3153C8B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764819C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7D26A3AD" w14:textId="77777777" w:rsidTr="008E65A1">
        <w:trPr>
          <w:trHeight w:val="252"/>
          <w:jc w:val="center"/>
        </w:trPr>
        <w:tc>
          <w:tcPr>
            <w:tcW w:w="4896" w:type="dxa"/>
            <w:tcBorders>
              <w:top w:val="single" w:sz="4" w:space="0" w:color="auto"/>
              <w:left w:val="single" w:sz="8" w:space="0" w:color="auto"/>
              <w:bottom w:val="nil"/>
              <w:right w:val="single" w:sz="4" w:space="0" w:color="auto"/>
            </w:tcBorders>
            <w:shd w:val="clear" w:color="auto" w:fill="auto"/>
            <w:vAlign w:val="center"/>
            <w:hideMark/>
          </w:tcPr>
          <w:p w14:paraId="0FF71DFF"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15. Ефекти исправки грешака</w:t>
            </w:r>
          </w:p>
        </w:tc>
        <w:tc>
          <w:tcPr>
            <w:tcW w:w="645" w:type="dxa"/>
            <w:tcBorders>
              <w:top w:val="nil"/>
              <w:left w:val="nil"/>
              <w:bottom w:val="nil"/>
              <w:right w:val="single" w:sz="4" w:space="0" w:color="auto"/>
            </w:tcBorders>
            <w:shd w:val="clear" w:color="000000" w:fill="F2F2F2"/>
            <w:noWrap/>
            <w:vAlign w:val="center"/>
            <w:hideMark/>
          </w:tcPr>
          <w:p w14:paraId="1646688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915</w:t>
            </w:r>
          </w:p>
        </w:tc>
        <w:tc>
          <w:tcPr>
            <w:tcW w:w="923" w:type="dxa"/>
            <w:tcBorders>
              <w:top w:val="nil"/>
              <w:left w:val="nil"/>
              <w:bottom w:val="nil"/>
              <w:right w:val="single" w:sz="4" w:space="0" w:color="auto"/>
            </w:tcBorders>
            <w:shd w:val="clear" w:color="auto" w:fill="auto"/>
            <w:noWrap/>
            <w:vAlign w:val="center"/>
            <w:hideMark/>
          </w:tcPr>
          <w:p w14:paraId="2625A37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nil"/>
              <w:right w:val="single" w:sz="4" w:space="0" w:color="auto"/>
            </w:tcBorders>
            <w:shd w:val="clear" w:color="auto" w:fill="auto"/>
            <w:noWrap/>
            <w:vAlign w:val="center"/>
            <w:hideMark/>
          </w:tcPr>
          <w:p w14:paraId="0CFC051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nil"/>
              <w:right w:val="single" w:sz="4" w:space="0" w:color="auto"/>
            </w:tcBorders>
            <w:shd w:val="clear" w:color="auto" w:fill="auto"/>
            <w:noWrap/>
            <w:vAlign w:val="center"/>
            <w:hideMark/>
          </w:tcPr>
          <w:p w14:paraId="3B5AF69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nil"/>
              <w:right w:val="single" w:sz="4" w:space="0" w:color="auto"/>
            </w:tcBorders>
            <w:shd w:val="clear" w:color="auto" w:fill="auto"/>
            <w:noWrap/>
            <w:vAlign w:val="center"/>
            <w:hideMark/>
          </w:tcPr>
          <w:p w14:paraId="2BB2555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-60.923.098</w:t>
            </w:r>
          </w:p>
        </w:tc>
        <w:tc>
          <w:tcPr>
            <w:tcW w:w="1085" w:type="dxa"/>
            <w:tcBorders>
              <w:top w:val="single" w:sz="4" w:space="0" w:color="auto"/>
              <w:left w:val="nil"/>
              <w:bottom w:val="nil"/>
              <w:right w:val="single" w:sz="4" w:space="0" w:color="auto"/>
            </w:tcBorders>
            <w:shd w:val="clear" w:color="auto" w:fill="auto"/>
            <w:noWrap/>
            <w:vAlign w:val="center"/>
            <w:hideMark/>
          </w:tcPr>
          <w:p w14:paraId="7380F90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nil"/>
              <w:right w:val="single" w:sz="4" w:space="0" w:color="auto"/>
            </w:tcBorders>
            <w:shd w:val="clear" w:color="auto" w:fill="auto"/>
            <w:noWrap/>
            <w:vAlign w:val="center"/>
            <w:hideMark/>
          </w:tcPr>
          <w:p w14:paraId="35DF004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nil"/>
              <w:right w:val="single" w:sz="4" w:space="0" w:color="auto"/>
            </w:tcBorders>
            <w:shd w:val="clear" w:color="auto" w:fill="auto"/>
            <w:noWrap/>
            <w:vAlign w:val="center"/>
            <w:hideMark/>
          </w:tcPr>
          <w:p w14:paraId="471B53A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-107.791.304</w:t>
            </w:r>
          </w:p>
        </w:tc>
        <w:tc>
          <w:tcPr>
            <w:tcW w:w="1296" w:type="dxa"/>
            <w:tcBorders>
              <w:top w:val="single" w:sz="4" w:space="0" w:color="auto"/>
              <w:left w:val="nil"/>
              <w:bottom w:val="nil"/>
              <w:right w:val="single" w:sz="4" w:space="0" w:color="auto"/>
            </w:tcBorders>
            <w:shd w:val="clear" w:color="auto" w:fill="auto"/>
            <w:noWrap/>
            <w:vAlign w:val="center"/>
            <w:hideMark/>
          </w:tcPr>
          <w:p w14:paraId="7E64102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-168.714.402</w:t>
            </w:r>
          </w:p>
        </w:tc>
        <w:tc>
          <w:tcPr>
            <w:tcW w:w="961" w:type="dxa"/>
            <w:tcBorders>
              <w:top w:val="single" w:sz="4" w:space="0" w:color="auto"/>
              <w:left w:val="nil"/>
              <w:bottom w:val="nil"/>
              <w:right w:val="single" w:sz="4" w:space="0" w:color="auto"/>
            </w:tcBorders>
            <w:shd w:val="clear" w:color="auto" w:fill="auto"/>
            <w:noWrap/>
            <w:vAlign w:val="center"/>
            <w:hideMark/>
          </w:tcPr>
          <w:p w14:paraId="5FCD22C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nil"/>
              <w:right w:val="single" w:sz="8" w:space="0" w:color="000000"/>
            </w:tcBorders>
            <w:shd w:val="clear" w:color="auto" w:fill="auto"/>
            <w:noWrap/>
            <w:vAlign w:val="center"/>
            <w:hideMark/>
          </w:tcPr>
          <w:p w14:paraId="5BBD02F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-168.714.402</w:t>
            </w:r>
          </w:p>
        </w:tc>
      </w:tr>
      <w:tr w:rsidR="008E65A1" w:rsidRPr="008E65A1" w14:paraId="71681ADF" w14:textId="77777777" w:rsidTr="008E65A1">
        <w:trPr>
          <w:trHeight w:val="275"/>
          <w:jc w:val="center"/>
        </w:trPr>
        <w:tc>
          <w:tcPr>
            <w:tcW w:w="489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E6212AB" w14:textId="77777777" w:rsidR="008E65A1" w:rsidRPr="008E65A1" w:rsidRDefault="008E65A1" w:rsidP="008E65A1">
            <w:pPr>
              <w:rPr>
                <w:b/>
                <w:bCs/>
                <w:color w:val="000000"/>
                <w:sz w:val="18"/>
                <w:szCs w:val="18"/>
                <w:lang w:val="en-US" w:eastAsia="en-US"/>
              </w:rPr>
            </w:pPr>
            <w:r w:rsidRPr="008E65A1">
              <w:rPr>
                <w:b/>
                <w:bCs/>
                <w:color w:val="000000"/>
                <w:sz w:val="18"/>
                <w:szCs w:val="18"/>
                <w:lang w:val="en-US" w:eastAsia="en-US"/>
              </w:rPr>
              <w:t xml:space="preserve">16. Поново исказано стање на дан 1. 1. 2023. године </w:t>
            </w:r>
            <w:r w:rsidRPr="008E65A1">
              <w:rPr>
                <w:b/>
                <w:bCs/>
                <w:color w:val="000000"/>
                <w:sz w:val="18"/>
                <w:szCs w:val="18"/>
                <w:lang w:val="en-US" w:eastAsia="en-US"/>
              </w:rPr>
              <w:br/>
              <w:t>(913 ± 914 ± 915)</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2372F67A"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916</w:t>
            </w:r>
          </w:p>
        </w:tc>
        <w:tc>
          <w:tcPr>
            <w:tcW w:w="923" w:type="dxa"/>
            <w:tcBorders>
              <w:top w:val="single" w:sz="8" w:space="0" w:color="auto"/>
              <w:left w:val="nil"/>
              <w:bottom w:val="single" w:sz="8" w:space="0" w:color="auto"/>
              <w:right w:val="single" w:sz="4" w:space="0" w:color="auto"/>
            </w:tcBorders>
            <w:shd w:val="clear" w:color="000000" w:fill="D9D9D9"/>
            <w:noWrap/>
            <w:vAlign w:val="center"/>
            <w:hideMark/>
          </w:tcPr>
          <w:p w14:paraId="0C665D52"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50.000</w:t>
            </w:r>
          </w:p>
        </w:tc>
        <w:tc>
          <w:tcPr>
            <w:tcW w:w="669" w:type="dxa"/>
            <w:tcBorders>
              <w:top w:val="single" w:sz="8" w:space="0" w:color="auto"/>
              <w:left w:val="nil"/>
              <w:bottom w:val="single" w:sz="8" w:space="0" w:color="auto"/>
              <w:right w:val="single" w:sz="4" w:space="0" w:color="auto"/>
            </w:tcBorders>
            <w:shd w:val="clear" w:color="000000" w:fill="D9D9D9"/>
            <w:noWrap/>
            <w:vAlign w:val="center"/>
            <w:hideMark/>
          </w:tcPr>
          <w:p w14:paraId="4E16D2B4"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715" w:type="dxa"/>
            <w:tcBorders>
              <w:top w:val="single" w:sz="8" w:space="0" w:color="auto"/>
              <w:left w:val="nil"/>
              <w:bottom w:val="single" w:sz="8" w:space="0" w:color="auto"/>
              <w:right w:val="single" w:sz="4" w:space="0" w:color="auto"/>
            </w:tcBorders>
            <w:shd w:val="clear" w:color="000000" w:fill="D9D9D9"/>
            <w:noWrap/>
            <w:vAlign w:val="center"/>
            <w:hideMark/>
          </w:tcPr>
          <w:p w14:paraId="5C9E1AE8"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339" w:type="dxa"/>
            <w:tcBorders>
              <w:top w:val="single" w:sz="8" w:space="0" w:color="auto"/>
              <w:left w:val="nil"/>
              <w:bottom w:val="single" w:sz="8" w:space="0" w:color="auto"/>
              <w:right w:val="single" w:sz="4" w:space="0" w:color="auto"/>
            </w:tcBorders>
            <w:shd w:val="clear" w:color="000000" w:fill="D9D9D9"/>
            <w:noWrap/>
            <w:vAlign w:val="center"/>
            <w:hideMark/>
          </w:tcPr>
          <w:p w14:paraId="387B161E"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164.363.680</w:t>
            </w:r>
          </w:p>
        </w:tc>
        <w:tc>
          <w:tcPr>
            <w:tcW w:w="1085" w:type="dxa"/>
            <w:tcBorders>
              <w:top w:val="single" w:sz="8" w:space="0" w:color="auto"/>
              <w:left w:val="nil"/>
              <w:bottom w:val="single" w:sz="8" w:space="0" w:color="auto"/>
              <w:right w:val="single" w:sz="4" w:space="0" w:color="auto"/>
            </w:tcBorders>
            <w:shd w:val="clear" w:color="000000" w:fill="D9D9D9"/>
            <w:noWrap/>
            <w:vAlign w:val="center"/>
            <w:hideMark/>
          </w:tcPr>
          <w:p w14:paraId="650C3C96"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217D2F78"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88" w:type="dxa"/>
            <w:tcBorders>
              <w:top w:val="single" w:sz="8" w:space="0" w:color="auto"/>
              <w:left w:val="nil"/>
              <w:bottom w:val="single" w:sz="8" w:space="0" w:color="auto"/>
              <w:right w:val="single" w:sz="4" w:space="0" w:color="auto"/>
            </w:tcBorders>
            <w:shd w:val="clear" w:color="000000" w:fill="D9D9D9"/>
            <w:noWrap/>
            <w:vAlign w:val="center"/>
            <w:hideMark/>
          </w:tcPr>
          <w:p w14:paraId="5A92D46D"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-237.001.810</w:t>
            </w:r>
          </w:p>
        </w:tc>
        <w:tc>
          <w:tcPr>
            <w:tcW w:w="1296" w:type="dxa"/>
            <w:tcBorders>
              <w:top w:val="single" w:sz="8" w:space="0" w:color="auto"/>
              <w:left w:val="nil"/>
              <w:bottom w:val="single" w:sz="8" w:space="0" w:color="auto"/>
              <w:right w:val="single" w:sz="4" w:space="0" w:color="auto"/>
            </w:tcBorders>
            <w:shd w:val="clear" w:color="000000" w:fill="D9D9D9"/>
            <w:noWrap/>
            <w:vAlign w:val="center"/>
            <w:hideMark/>
          </w:tcPr>
          <w:p w14:paraId="4DEC3E87"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-72.588.130</w:t>
            </w:r>
          </w:p>
        </w:tc>
        <w:tc>
          <w:tcPr>
            <w:tcW w:w="961" w:type="dxa"/>
            <w:tcBorders>
              <w:top w:val="single" w:sz="8" w:space="0" w:color="auto"/>
              <w:left w:val="nil"/>
              <w:bottom w:val="single" w:sz="8" w:space="0" w:color="auto"/>
              <w:right w:val="single" w:sz="4" w:space="0" w:color="auto"/>
            </w:tcBorders>
            <w:shd w:val="clear" w:color="000000" w:fill="D9D9D9"/>
            <w:noWrap/>
            <w:vAlign w:val="center"/>
            <w:hideMark/>
          </w:tcPr>
          <w:p w14:paraId="7B278E37"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08" w:type="dxa"/>
            <w:tcBorders>
              <w:top w:val="single" w:sz="8" w:space="0" w:color="auto"/>
              <w:left w:val="nil"/>
              <w:bottom w:val="single" w:sz="8" w:space="0" w:color="auto"/>
              <w:right w:val="single" w:sz="8" w:space="0" w:color="000000"/>
            </w:tcBorders>
            <w:shd w:val="clear" w:color="000000" w:fill="D9D9D9"/>
            <w:noWrap/>
            <w:vAlign w:val="center"/>
            <w:hideMark/>
          </w:tcPr>
          <w:p w14:paraId="3787D7A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-72.588.130</w:t>
            </w:r>
          </w:p>
        </w:tc>
      </w:tr>
      <w:tr w:rsidR="008E65A1" w:rsidRPr="008E65A1" w14:paraId="6FEEBF83" w14:textId="77777777" w:rsidTr="008E65A1">
        <w:trPr>
          <w:trHeight w:val="148"/>
          <w:jc w:val="center"/>
        </w:trPr>
        <w:tc>
          <w:tcPr>
            <w:tcW w:w="4896" w:type="dxa"/>
            <w:tcBorders>
              <w:top w:val="nil"/>
              <w:left w:val="single" w:sz="8" w:space="0" w:color="auto"/>
              <w:bottom w:val="single" w:sz="4" w:space="0" w:color="auto"/>
              <w:right w:val="single" w:sz="4" w:space="0" w:color="auto"/>
            </w:tcBorders>
            <w:shd w:val="clear" w:color="auto" w:fill="auto"/>
            <w:vAlign w:val="center"/>
            <w:hideMark/>
          </w:tcPr>
          <w:p w14:paraId="41DBBF9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lastRenderedPageBreak/>
              <w:t> </w:t>
            </w:r>
          </w:p>
        </w:tc>
        <w:tc>
          <w:tcPr>
            <w:tcW w:w="645" w:type="dxa"/>
            <w:tcBorders>
              <w:top w:val="nil"/>
              <w:left w:val="nil"/>
              <w:bottom w:val="single" w:sz="4" w:space="0" w:color="auto"/>
              <w:right w:val="single" w:sz="4" w:space="0" w:color="auto"/>
            </w:tcBorders>
            <w:shd w:val="clear" w:color="000000" w:fill="FFFFFF"/>
            <w:noWrap/>
            <w:vAlign w:val="center"/>
            <w:hideMark/>
          </w:tcPr>
          <w:p w14:paraId="2652EBB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single" w:sz="4" w:space="0" w:color="auto"/>
              <w:right w:val="single" w:sz="4" w:space="0" w:color="auto"/>
            </w:tcBorders>
            <w:shd w:val="clear" w:color="auto" w:fill="auto"/>
            <w:noWrap/>
            <w:vAlign w:val="center"/>
            <w:hideMark/>
          </w:tcPr>
          <w:p w14:paraId="562A753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nil"/>
              <w:left w:val="nil"/>
              <w:bottom w:val="single" w:sz="4" w:space="0" w:color="auto"/>
              <w:right w:val="single" w:sz="4" w:space="0" w:color="auto"/>
            </w:tcBorders>
            <w:shd w:val="clear" w:color="auto" w:fill="auto"/>
            <w:noWrap/>
            <w:vAlign w:val="center"/>
            <w:hideMark/>
          </w:tcPr>
          <w:p w14:paraId="35E0C59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nil"/>
              <w:left w:val="nil"/>
              <w:bottom w:val="single" w:sz="4" w:space="0" w:color="auto"/>
              <w:right w:val="single" w:sz="4" w:space="0" w:color="auto"/>
            </w:tcBorders>
            <w:shd w:val="clear" w:color="auto" w:fill="auto"/>
            <w:noWrap/>
            <w:vAlign w:val="center"/>
            <w:hideMark/>
          </w:tcPr>
          <w:p w14:paraId="0B08BAD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nil"/>
              <w:left w:val="nil"/>
              <w:bottom w:val="single" w:sz="4" w:space="0" w:color="auto"/>
              <w:right w:val="single" w:sz="4" w:space="0" w:color="auto"/>
            </w:tcBorders>
            <w:shd w:val="clear" w:color="auto" w:fill="auto"/>
            <w:noWrap/>
            <w:vAlign w:val="center"/>
            <w:hideMark/>
          </w:tcPr>
          <w:p w14:paraId="68F4E8E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nil"/>
              <w:left w:val="nil"/>
              <w:bottom w:val="single" w:sz="4" w:space="0" w:color="auto"/>
              <w:right w:val="single" w:sz="4" w:space="0" w:color="auto"/>
            </w:tcBorders>
            <w:shd w:val="clear" w:color="auto" w:fill="auto"/>
            <w:noWrap/>
            <w:vAlign w:val="center"/>
            <w:hideMark/>
          </w:tcPr>
          <w:p w14:paraId="1696D59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auto" w:fill="auto"/>
            <w:noWrap/>
            <w:vAlign w:val="center"/>
            <w:hideMark/>
          </w:tcPr>
          <w:p w14:paraId="338D7B4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nil"/>
              <w:left w:val="nil"/>
              <w:bottom w:val="single" w:sz="4" w:space="0" w:color="auto"/>
              <w:right w:val="single" w:sz="4" w:space="0" w:color="auto"/>
            </w:tcBorders>
            <w:shd w:val="clear" w:color="auto" w:fill="auto"/>
            <w:noWrap/>
            <w:vAlign w:val="center"/>
            <w:hideMark/>
          </w:tcPr>
          <w:p w14:paraId="55BFB9D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nil"/>
              <w:left w:val="nil"/>
              <w:bottom w:val="single" w:sz="4" w:space="0" w:color="auto"/>
              <w:right w:val="single" w:sz="4" w:space="0" w:color="auto"/>
            </w:tcBorders>
            <w:shd w:val="clear" w:color="auto" w:fill="auto"/>
            <w:noWrap/>
            <w:vAlign w:val="center"/>
            <w:hideMark/>
          </w:tcPr>
          <w:p w14:paraId="374A80B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nil"/>
              <w:left w:val="nil"/>
              <w:bottom w:val="single" w:sz="4" w:space="0" w:color="auto"/>
              <w:right w:val="single" w:sz="4" w:space="0" w:color="auto"/>
            </w:tcBorders>
            <w:shd w:val="clear" w:color="auto" w:fill="auto"/>
            <w:noWrap/>
            <w:vAlign w:val="center"/>
            <w:hideMark/>
          </w:tcPr>
          <w:p w14:paraId="4039E5F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nil"/>
              <w:left w:val="nil"/>
              <w:bottom w:val="single" w:sz="4" w:space="0" w:color="auto"/>
              <w:right w:val="single" w:sz="8" w:space="0" w:color="000000"/>
            </w:tcBorders>
            <w:shd w:val="clear" w:color="auto" w:fill="auto"/>
            <w:noWrap/>
            <w:vAlign w:val="center"/>
            <w:hideMark/>
          </w:tcPr>
          <w:p w14:paraId="083838F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36FCA941" w14:textId="77777777" w:rsidTr="008E65A1">
        <w:trPr>
          <w:trHeight w:val="140"/>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535E59F" w14:textId="1F0987F9" w:rsidR="008E65A1" w:rsidRPr="008E65A1" w:rsidRDefault="000C1ABB" w:rsidP="008E65A1">
            <w:pPr>
              <w:rPr>
                <w:color w:val="000000"/>
                <w:sz w:val="18"/>
                <w:szCs w:val="18"/>
                <w:lang w:val="en-US" w:eastAsia="en-US"/>
              </w:rPr>
            </w:pPr>
            <w:r>
              <w:rPr>
                <w:color w:val="000000"/>
                <w:sz w:val="18"/>
                <w:szCs w:val="18"/>
                <w:lang w:val="en-US" w:eastAsia="en-US"/>
              </w:rPr>
              <w:t xml:space="preserve">17. Добит </w:t>
            </w:r>
            <w:r w:rsidR="008E65A1" w:rsidRPr="008E65A1">
              <w:rPr>
                <w:color w:val="000000"/>
                <w:sz w:val="18"/>
                <w:szCs w:val="18"/>
                <w:lang w:val="en-US" w:eastAsia="en-US"/>
              </w:rPr>
              <w:t>(губитак) за годину</w:t>
            </w:r>
          </w:p>
        </w:tc>
        <w:tc>
          <w:tcPr>
            <w:tcW w:w="645" w:type="dxa"/>
            <w:tcBorders>
              <w:top w:val="nil"/>
              <w:left w:val="nil"/>
              <w:bottom w:val="single" w:sz="4" w:space="0" w:color="auto"/>
              <w:right w:val="single" w:sz="4" w:space="0" w:color="auto"/>
            </w:tcBorders>
            <w:shd w:val="clear" w:color="000000" w:fill="F2F2F2"/>
            <w:noWrap/>
            <w:vAlign w:val="center"/>
            <w:hideMark/>
          </w:tcPr>
          <w:p w14:paraId="6FB6E74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917</w:t>
            </w:r>
          </w:p>
        </w:tc>
        <w:tc>
          <w:tcPr>
            <w:tcW w:w="923" w:type="dxa"/>
            <w:tcBorders>
              <w:top w:val="nil"/>
              <w:left w:val="nil"/>
              <w:bottom w:val="single" w:sz="4" w:space="0" w:color="auto"/>
              <w:right w:val="single" w:sz="4" w:space="0" w:color="auto"/>
            </w:tcBorders>
            <w:shd w:val="clear" w:color="auto" w:fill="auto"/>
            <w:noWrap/>
            <w:vAlign w:val="center"/>
            <w:hideMark/>
          </w:tcPr>
          <w:p w14:paraId="56D3FC9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1D8F014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122FFBE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55DE6B0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50BC132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5A36A5F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7D88D6E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-40.878.295</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05AA542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-40.878.295</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726A76F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7961C62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-40.878.295</w:t>
            </w:r>
          </w:p>
        </w:tc>
      </w:tr>
      <w:tr w:rsidR="008E65A1" w:rsidRPr="008E65A1" w14:paraId="062F81E4" w14:textId="77777777" w:rsidTr="008E65A1">
        <w:trPr>
          <w:trHeight w:val="155"/>
          <w:jc w:val="center"/>
        </w:trPr>
        <w:tc>
          <w:tcPr>
            <w:tcW w:w="4896" w:type="dxa"/>
            <w:tcBorders>
              <w:top w:val="single" w:sz="4" w:space="0" w:color="auto"/>
              <w:left w:val="single" w:sz="8" w:space="0" w:color="auto"/>
              <w:bottom w:val="nil"/>
              <w:right w:val="single" w:sz="4" w:space="0" w:color="auto"/>
            </w:tcBorders>
            <w:shd w:val="clear" w:color="auto" w:fill="auto"/>
            <w:vAlign w:val="center"/>
            <w:hideMark/>
          </w:tcPr>
          <w:p w14:paraId="15F5F4AA"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18. Остали укупни резултат за годину</w:t>
            </w:r>
          </w:p>
        </w:tc>
        <w:tc>
          <w:tcPr>
            <w:tcW w:w="645" w:type="dxa"/>
            <w:tcBorders>
              <w:top w:val="nil"/>
              <w:left w:val="nil"/>
              <w:bottom w:val="nil"/>
              <w:right w:val="single" w:sz="4" w:space="0" w:color="auto"/>
            </w:tcBorders>
            <w:shd w:val="clear" w:color="000000" w:fill="F2F2F2"/>
            <w:noWrap/>
            <w:vAlign w:val="center"/>
            <w:hideMark/>
          </w:tcPr>
          <w:p w14:paraId="17B7CD44"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918</w:t>
            </w:r>
          </w:p>
        </w:tc>
        <w:tc>
          <w:tcPr>
            <w:tcW w:w="923" w:type="dxa"/>
            <w:tcBorders>
              <w:top w:val="nil"/>
              <w:left w:val="nil"/>
              <w:bottom w:val="nil"/>
              <w:right w:val="single" w:sz="4" w:space="0" w:color="auto"/>
            </w:tcBorders>
            <w:shd w:val="clear" w:color="auto" w:fill="auto"/>
            <w:noWrap/>
            <w:vAlign w:val="center"/>
            <w:hideMark/>
          </w:tcPr>
          <w:p w14:paraId="014A635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nil"/>
              <w:right w:val="single" w:sz="4" w:space="0" w:color="auto"/>
            </w:tcBorders>
            <w:shd w:val="clear" w:color="auto" w:fill="auto"/>
            <w:noWrap/>
            <w:vAlign w:val="center"/>
            <w:hideMark/>
          </w:tcPr>
          <w:p w14:paraId="1DD134C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nil"/>
              <w:right w:val="single" w:sz="4" w:space="0" w:color="auto"/>
            </w:tcBorders>
            <w:shd w:val="clear" w:color="auto" w:fill="auto"/>
            <w:noWrap/>
            <w:vAlign w:val="center"/>
            <w:hideMark/>
          </w:tcPr>
          <w:p w14:paraId="7DE2970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nil"/>
              <w:right w:val="single" w:sz="4" w:space="0" w:color="auto"/>
            </w:tcBorders>
            <w:shd w:val="clear" w:color="auto" w:fill="auto"/>
            <w:noWrap/>
            <w:vAlign w:val="center"/>
            <w:hideMark/>
          </w:tcPr>
          <w:p w14:paraId="78C8B9A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nil"/>
              <w:right w:val="single" w:sz="4" w:space="0" w:color="auto"/>
            </w:tcBorders>
            <w:shd w:val="clear" w:color="auto" w:fill="auto"/>
            <w:noWrap/>
            <w:vAlign w:val="center"/>
            <w:hideMark/>
          </w:tcPr>
          <w:p w14:paraId="47861BB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nil"/>
              <w:right w:val="single" w:sz="4" w:space="0" w:color="auto"/>
            </w:tcBorders>
            <w:shd w:val="clear" w:color="auto" w:fill="auto"/>
            <w:noWrap/>
            <w:vAlign w:val="center"/>
            <w:hideMark/>
          </w:tcPr>
          <w:p w14:paraId="7EE15D2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nil"/>
              <w:right w:val="single" w:sz="4" w:space="0" w:color="auto"/>
            </w:tcBorders>
            <w:shd w:val="clear" w:color="auto" w:fill="auto"/>
            <w:noWrap/>
            <w:vAlign w:val="center"/>
            <w:hideMark/>
          </w:tcPr>
          <w:p w14:paraId="26BF3A5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nil"/>
              <w:right w:val="single" w:sz="4" w:space="0" w:color="auto"/>
            </w:tcBorders>
            <w:shd w:val="clear" w:color="auto" w:fill="auto"/>
            <w:noWrap/>
            <w:vAlign w:val="center"/>
            <w:hideMark/>
          </w:tcPr>
          <w:p w14:paraId="112E1D0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nil"/>
              <w:right w:val="single" w:sz="4" w:space="0" w:color="auto"/>
            </w:tcBorders>
            <w:shd w:val="clear" w:color="auto" w:fill="auto"/>
            <w:noWrap/>
            <w:vAlign w:val="center"/>
            <w:hideMark/>
          </w:tcPr>
          <w:p w14:paraId="311BA3C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nil"/>
              <w:right w:val="single" w:sz="8" w:space="0" w:color="000000"/>
            </w:tcBorders>
            <w:shd w:val="clear" w:color="auto" w:fill="auto"/>
            <w:noWrap/>
            <w:vAlign w:val="center"/>
            <w:hideMark/>
          </w:tcPr>
          <w:p w14:paraId="0C67D3A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21AD0921" w14:textId="77777777" w:rsidTr="008E65A1">
        <w:trPr>
          <w:trHeight w:val="193"/>
          <w:jc w:val="center"/>
        </w:trPr>
        <w:tc>
          <w:tcPr>
            <w:tcW w:w="489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796C199" w14:textId="6AEEE017" w:rsidR="008E65A1" w:rsidRPr="008E65A1" w:rsidRDefault="008E65A1" w:rsidP="008E65A1">
            <w:pPr>
              <w:rPr>
                <w:b/>
                <w:bCs/>
                <w:color w:val="000000"/>
                <w:sz w:val="18"/>
                <w:szCs w:val="18"/>
                <w:lang w:val="en-US" w:eastAsia="en-US"/>
              </w:rPr>
            </w:pPr>
            <w:r w:rsidRPr="008E65A1">
              <w:rPr>
                <w:b/>
                <w:bCs/>
                <w:color w:val="000000"/>
                <w:sz w:val="18"/>
                <w:szCs w:val="18"/>
                <w:lang w:val="en-US" w:eastAsia="en-US"/>
              </w:rPr>
              <w:t xml:space="preserve">19. </w:t>
            </w:r>
            <w:r w:rsidR="000C1ABB">
              <w:rPr>
                <w:b/>
                <w:bCs/>
                <w:color w:val="000000"/>
                <w:sz w:val="18"/>
                <w:szCs w:val="18"/>
                <w:lang w:val="en-US" w:eastAsia="en-US"/>
              </w:rPr>
              <w:t xml:space="preserve">Укупна добит </w:t>
            </w:r>
            <w:r w:rsidRPr="008E65A1">
              <w:rPr>
                <w:b/>
                <w:bCs/>
                <w:color w:val="000000"/>
                <w:sz w:val="18"/>
                <w:szCs w:val="18"/>
                <w:lang w:val="en-US" w:eastAsia="en-US"/>
              </w:rPr>
              <w:t>(губитак) (± 917 ± 918)</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1D8DE626"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919</w:t>
            </w:r>
          </w:p>
        </w:tc>
        <w:tc>
          <w:tcPr>
            <w:tcW w:w="923" w:type="dxa"/>
            <w:tcBorders>
              <w:top w:val="single" w:sz="8" w:space="0" w:color="auto"/>
              <w:left w:val="nil"/>
              <w:bottom w:val="single" w:sz="8" w:space="0" w:color="auto"/>
              <w:right w:val="single" w:sz="4" w:space="0" w:color="auto"/>
            </w:tcBorders>
            <w:shd w:val="clear" w:color="000000" w:fill="D9D9D9"/>
            <w:noWrap/>
            <w:vAlign w:val="center"/>
            <w:hideMark/>
          </w:tcPr>
          <w:p w14:paraId="67C2F1EE"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69" w:type="dxa"/>
            <w:tcBorders>
              <w:top w:val="single" w:sz="8" w:space="0" w:color="auto"/>
              <w:left w:val="nil"/>
              <w:bottom w:val="single" w:sz="8" w:space="0" w:color="auto"/>
              <w:right w:val="single" w:sz="4" w:space="0" w:color="auto"/>
            </w:tcBorders>
            <w:shd w:val="clear" w:color="000000" w:fill="D9D9D9"/>
            <w:noWrap/>
            <w:vAlign w:val="center"/>
            <w:hideMark/>
          </w:tcPr>
          <w:p w14:paraId="3CC82528"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715" w:type="dxa"/>
            <w:tcBorders>
              <w:top w:val="single" w:sz="8" w:space="0" w:color="auto"/>
              <w:left w:val="nil"/>
              <w:bottom w:val="single" w:sz="8" w:space="0" w:color="auto"/>
              <w:right w:val="single" w:sz="4" w:space="0" w:color="auto"/>
            </w:tcBorders>
            <w:shd w:val="clear" w:color="000000" w:fill="D9D9D9"/>
            <w:noWrap/>
            <w:vAlign w:val="center"/>
            <w:hideMark/>
          </w:tcPr>
          <w:p w14:paraId="6546465F"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339" w:type="dxa"/>
            <w:tcBorders>
              <w:top w:val="single" w:sz="8" w:space="0" w:color="auto"/>
              <w:left w:val="nil"/>
              <w:bottom w:val="single" w:sz="8" w:space="0" w:color="auto"/>
              <w:right w:val="single" w:sz="4" w:space="0" w:color="auto"/>
            </w:tcBorders>
            <w:shd w:val="clear" w:color="000000" w:fill="D9D9D9"/>
            <w:noWrap/>
            <w:vAlign w:val="center"/>
            <w:hideMark/>
          </w:tcPr>
          <w:p w14:paraId="5406985B"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085" w:type="dxa"/>
            <w:tcBorders>
              <w:top w:val="single" w:sz="8" w:space="0" w:color="auto"/>
              <w:left w:val="nil"/>
              <w:bottom w:val="single" w:sz="8" w:space="0" w:color="auto"/>
              <w:right w:val="single" w:sz="4" w:space="0" w:color="auto"/>
            </w:tcBorders>
            <w:shd w:val="clear" w:color="000000" w:fill="D9D9D9"/>
            <w:noWrap/>
            <w:vAlign w:val="center"/>
            <w:hideMark/>
          </w:tcPr>
          <w:p w14:paraId="1C0FBFD7"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233F5A59"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88" w:type="dxa"/>
            <w:tcBorders>
              <w:top w:val="single" w:sz="8" w:space="0" w:color="auto"/>
              <w:left w:val="nil"/>
              <w:bottom w:val="single" w:sz="8" w:space="0" w:color="auto"/>
              <w:right w:val="single" w:sz="4" w:space="0" w:color="auto"/>
            </w:tcBorders>
            <w:shd w:val="clear" w:color="000000" w:fill="D9D9D9"/>
            <w:noWrap/>
            <w:vAlign w:val="center"/>
            <w:hideMark/>
          </w:tcPr>
          <w:p w14:paraId="5079C77F"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-40.878.295</w:t>
            </w:r>
          </w:p>
        </w:tc>
        <w:tc>
          <w:tcPr>
            <w:tcW w:w="1296" w:type="dxa"/>
            <w:tcBorders>
              <w:top w:val="single" w:sz="8" w:space="0" w:color="auto"/>
              <w:left w:val="nil"/>
              <w:bottom w:val="single" w:sz="8" w:space="0" w:color="auto"/>
              <w:right w:val="single" w:sz="4" w:space="0" w:color="auto"/>
            </w:tcBorders>
            <w:shd w:val="clear" w:color="000000" w:fill="D9D9D9"/>
            <w:noWrap/>
            <w:vAlign w:val="center"/>
            <w:hideMark/>
          </w:tcPr>
          <w:p w14:paraId="6AE731B2"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-40.878.295</w:t>
            </w:r>
          </w:p>
        </w:tc>
        <w:tc>
          <w:tcPr>
            <w:tcW w:w="961" w:type="dxa"/>
            <w:tcBorders>
              <w:top w:val="single" w:sz="8" w:space="0" w:color="auto"/>
              <w:left w:val="nil"/>
              <w:bottom w:val="single" w:sz="8" w:space="0" w:color="auto"/>
              <w:right w:val="single" w:sz="4" w:space="0" w:color="auto"/>
            </w:tcBorders>
            <w:shd w:val="clear" w:color="000000" w:fill="D9D9D9"/>
            <w:noWrap/>
            <w:vAlign w:val="center"/>
            <w:hideMark/>
          </w:tcPr>
          <w:p w14:paraId="426A5C58"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08" w:type="dxa"/>
            <w:tcBorders>
              <w:top w:val="single" w:sz="8" w:space="0" w:color="auto"/>
              <w:left w:val="nil"/>
              <w:bottom w:val="single" w:sz="8" w:space="0" w:color="auto"/>
              <w:right w:val="single" w:sz="8" w:space="0" w:color="000000"/>
            </w:tcBorders>
            <w:shd w:val="clear" w:color="000000" w:fill="D9D9D9"/>
            <w:noWrap/>
            <w:vAlign w:val="center"/>
            <w:hideMark/>
          </w:tcPr>
          <w:p w14:paraId="05657E5A"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-40.878.295</w:t>
            </w:r>
          </w:p>
        </w:tc>
      </w:tr>
      <w:tr w:rsidR="008E65A1" w:rsidRPr="008E65A1" w14:paraId="30948110" w14:textId="77777777" w:rsidTr="008E65A1">
        <w:trPr>
          <w:trHeight w:val="148"/>
          <w:jc w:val="center"/>
        </w:trPr>
        <w:tc>
          <w:tcPr>
            <w:tcW w:w="4896" w:type="dxa"/>
            <w:tcBorders>
              <w:top w:val="nil"/>
              <w:left w:val="single" w:sz="8" w:space="0" w:color="auto"/>
              <w:bottom w:val="single" w:sz="4" w:space="0" w:color="auto"/>
              <w:right w:val="single" w:sz="4" w:space="0" w:color="auto"/>
            </w:tcBorders>
            <w:shd w:val="clear" w:color="auto" w:fill="auto"/>
            <w:vAlign w:val="center"/>
            <w:hideMark/>
          </w:tcPr>
          <w:p w14:paraId="064406F1"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000000" w:fill="FFFFFF"/>
            <w:noWrap/>
            <w:vAlign w:val="center"/>
            <w:hideMark/>
          </w:tcPr>
          <w:p w14:paraId="7ACAF7C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single" w:sz="4" w:space="0" w:color="auto"/>
              <w:right w:val="single" w:sz="4" w:space="0" w:color="auto"/>
            </w:tcBorders>
            <w:shd w:val="clear" w:color="auto" w:fill="auto"/>
            <w:noWrap/>
            <w:vAlign w:val="center"/>
            <w:hideMark/>
          </w:tcPr>
          <w:p w14:paraId="578FADC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nil"/>
              <w:left w:val="nil"/>
              <w:bottom w:val="single" w:sz="4" w:space="0" w:color="auto"/>
              <w:right w:val="single" w:sz="4" w:space="0" w:color="auto"/>
            </w:tcBorders>
            <w:shd w:val="clear" w:color="auto" w:fill="auto"/>
            <w:noWrap/>
            <w:vAlign w:val="center"/>
            <w:hideMark/>
          </w:tcPr>
          <w:p w14:paraId="3E09D50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nil"/>
              <w:left w:val="nil"/>
              <w:bottom w:val="single" w:sz="4" w:space="0" w:color="auto"/>
              <w:right w:val="single" w:sz="4" w:space="0" w:color="auto"/>
            </w:tcBorders>
            <w:shd w:val="clear" w:color="auto" w:fill="auto"/>
            <w:noWrap/>
            <w:vAlign w:val="center"/>
            <w:hideMark/>
          </w:tcPr>
          <w:p w14:paraId="1A3F2AF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nil"/>
              <w:left w:val="nil"/>
              <w:bottom w:val="single" w:sz="4" w:space="0" w:color="auto"/>
              <w:right w:val="single" w:sz="4" w:space="0" w:color="auto"/>
            </w:tcBorders>
            <w:shd w:val="clear" w:color="auto" w:fill="auto"/>
            <w:noWrap/>
            <w:vAlign w:val="center"/>
            <w:hideMark/>
          </w:tcPr>
          <w:p w14:paraId="045F238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nil"/>
              <w:left w:val="nil"/>
              <w:bottom w:val="single" w:sz="4" w:space="0" w:color="auto"/>
              <w:right w:val="single" w:sz="4" w:space="0" w:color="auto"/>
            </w:tcBorders>
            <w:shd w:val="clear" w:color="auto" w:fill="auto"/>
            <w:noWrap/>
            <w:vAlign w:val="center"/>
            <w:hideMark/>
          </w:tcPr>
          <w:p w14:paraId="50E228C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single" w:sz="4" w:space="0" w:color="auto"/>
              <w:right w:val="single" w:sz="4" w:space="0" w:color="auto"/>
            </w:tcBorders>
            <w:shd w:val="clear" w:color="auto" w:fill="auto"/>
            <w:noWrap/>
            <w:vAlign w:val="center"/>
            <w:hideMark/>
          </w:tcPr>
          <w:p w14:paraId="0F42A85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nil"/>
              <w:left w:val="nil"/>
              <w:bottom w:val="single" w:sz="4" w:space="0" w:color="auto"/>
              <w:right w:val="single" w:sz="4" w:space="0" w:color="auto"/>
            </w:tcBorders>
            <w:shd w:val="clear" w:color="auto" w:fill="auto"/>
            <w:noWrap/>
            <w:vAlign w:val="center"/>
            <w:hideMark/>
          </w:tcPr>
          <w:p w14:paraId="0B3FFF5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nil"/>
              <w:left w:val="nil"/>
              <w:bottom w:val="single" w:sz="4" w:space="0" w:color="auto"/>
              <w:right w:val="single" w:sz="4" w:space="0" w:color="auto"/>
            </w:tcBorders>
            <w:shd w:val="clear" w:color="auto" w:fill="auto"/>
            <w:noWrap/>
            <w:vAlign w:val="center"/>
            <w:hideMark/>
          </w:tcPr>
          <w:p w14:paraId="3133BD9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nil"/>
              <w:left w:val="nil"/>
              <w:bottom w:val="single" w:sz="4" w:space="0" w:color="auto"/>
              <w:right w:val="single" w:sz="4" w:space="0" w:color="auto"/>
            </w:tcBorders>
            <w:shd w:val="clear" w:color="auto" w:fill="auto"/>
            <w:noWrap/>
            <w:vAlign w:val="center"/>
            <w:hideMark/>
          </w:tcPr>
          <w:p w14:paraId="28FD35E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nil"/>
              <w:left w:val="nil"/>
              <w:bottom w:val="single" w:sz="4" w:space="0" w:color="auto"/>
              <w:right w:val="single" w:sz="8" w:space="0" w:color="000000"/>
            </w:tcBorders>
            <w:shd w:val="clear" w:color="auto" w:fill="auto"/>
            <w:noWrap/>
            <w:vAlign w:val="center"/>
            <w:hideMark/>
          </w:tcPr>
          <w:p w14:paraId="1509B5E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76B4F7BD" w14:textId="77777777" w:rsidTr="008E65A1">
        <w:trPr>
          <w:trHeight w:val="260"/>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281F59"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20. Емисија акцијског капитала и други облици повећања капитала</w:t>
            </w:r>
          </w:p>
        </w:tc>
        <w:tc>
          <w:tcPr>
            <w:tcW w:w="645" w:type="dxa"/>
            <w:tcBorders>
              <w:top w:val="nil"/>
              <w:left w:val="nil"/>
              <w:bottom w:val="single" w:sz="4" w:space="0" w:color="auto"/>
              <w:right w:val="single" w:sz="4" w:space="0" w:color="auto"/>
            </w:tcBorders>
            <w:shd w:val="clear" w:color="000000" w:fill="F2F2F2"/>
            <w:noWrap/>
            <w:vAlign w:val="center"/>
            <w:hideMark/>
          </w:tcPr>
          <w:p w14:paraId="3A477FA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920</w:t>
            </w:r>
          </w:p>
        </w:tc>
        <w:tc>
          <w:tcPr>
            <w:tcW w:w="923" w:type="dxa"/>
            <w:tcBorders>
              <w:top w:val="nil"/>
              <w:left w:val="nil"/>
              <w:bottom w:val="single" w:sz="4" w:space="0" w:color="auto"/>
              <w:right w:val="single" w:sz="4" w:space="0" w:color="auto"/>
            </w:tcBorders>
            <w:shd w:val="clear" w:color="auto" w:fill="auto"/>
            <w:noWrap/>
            <w:vAlign w:val="center"/>
            <w:hideMark/>
          </w:tcPr>
          <w:p w14:paraId="63FA3B0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11B88A2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F992D5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626C883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78B38A4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ACC211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241DD61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27AB9B7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7D78971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1648822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3D45D8B2" w14:textId="77777777" w:rsidTr="008E65A1">
        <w:trPr>
          <w:trHeight w:val="237"/>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910001"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21. Стицање сопствених акција и други облици смањења капитала</w:t>
            </w:r>
          </w:p>
        </w:tc>
        <w:tc>
          <w:tcPr>
            <w:tcW w:w="645" w:type="dxa"/>
            <w:tcBorders>
              <w:top w:val="nil"/>
              <w:left w:val="nil"/>
              <w:bottom w:val="single" w:sz="4" w:space="0" w:color="auto"/>
              <w:right w:val="single" w:sz="4" w:space="0" w:color="auto"/>
            </w:tcBorders>
            <w:shd w:val="clear" w:color="000000" w:fill="F2F2F2"/>
            <w:noWrap/>
            <w:vAlign w:val="center"/>
            <w:hideMark/>
          </w:tcPr>
          <w:p w14:paraId="30B9E10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921</w:t>
            </w:r>
          </w:p>
        </w:tc>
        <w:tc>
          <w:tcPr>
            <w:tcW w:w="923" w:type="dxa"/>
            <w:tcBorders>
              <w:top w:val="nil"/>
              <w:left w:val="nil"/>
              <w:bottom w:val="single" w:sz="4" w:space="0" w:color="auto"/>
              <w:right w:val="single" w:sz="4" w:space="0" w:color="auto"/>
            </w:tcBorders>
            <w:shd w:val="clear" w:color="auto" w:fill="auto"/>
            <w:noWrap/>
            <w:vAlign w:val="center"/>
            <w:hideMark/>
          </w:tcPr>
          <w:p w14:paraId="65FAD25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6265072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58D1884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79656BA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42DF9C1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7730D3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33CEFD6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26DC2D0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67B7A8B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0BCFC85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7EE15334" w14:textId="77777777" w:rsidTr="008E65A1">
        <w:trPr>
          <w:trHeight w:val="148"/>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B9700C0"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22. Објављене дивиденде</w:t>
            </w:r>
          </w:p>
        </w:tc>
        <w:tc>
          <w:tcPr>
            <w:tcW w:w="645" w:type="dxa"/>
            <w:tcBorders>
              <w:top w:val="nil"/>
              <w:left w:val="nil"/>
              <w:bottom w:val="single" w:sz="4" w:space="0" w:color="auto"/>
              <w:right w:val="single" w:sz="4" w:space="0" w:color="auto"/>
            </w:tcBorders>
            <w:shd w:val="clear" w:color="000000" w:fill="F2F2F2"/>
            <w:noWrap/>
            <w:vAlign w:val="center"/>
            <w:hideMark/>
          </w:tcPr>
          <w:p w14:paraId="2B04A8A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922</w:t>
            </w:r>
          </w:p>
        </w:tc>
        <w:tc>
          <w:tcPr>
            <w:tcW w:w="923" w:type="dxa"/>
            <w:tcBorders>
              <w:top w:val="nil"/>
              <w:left w:val="nil"/>
              <w:bottom w:val="single" w:sz="4" w:space="0" w:color="auto"/>
              <w:right w:val="single" w:sz="4" w:space="0" w:color="auto"/>
            </w:tcBorders>
            <w:shd w:val="clear" w:color="auto" w:fill="auto"/>
            <w:noWrap/>
            <w:vAlign w:val="center"/>
            <w:hideMark/>
          </w:tcPr>
          <w:p w14:paraId="6CC705E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2A39623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76793A3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23BBE55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7A5B0B6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1D180D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2D481C2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426D0DE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6CBA91C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4C76A69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794E1343" w14:textId="77777777" w:rsidTr="008E65A1">
        <w:trPr>
          <w:trHeight w:val="275"/>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541F11F"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23. Други облици расподјеле добити и покриће губитка</w:t>
            </w:r>
          </w:p>
        </w:tc>
        <w:tc>
          <w:tcPr>
            <w:tcW w:w="645" w:type="dxa"/>
            <w:tcBorders>
              <w:top w:val="nil"/>
              <w:left w:val="nil"/>
              <w:bottom w:val="single" w:sz="4" w:space="0" w:color="auto"/>
              <w:right w:val="single" w:sz="4" w:space="0" w:color="auto"/>
            </w:tcBorders>
            <w:shd w:val="clear" w:color="000000" w:fill="F2F2F2"/>
            <w:noWrap/>
            <w:vAlign w:val="center"/>
            <w:hideMark/>
          </w:tcPr>
          <w:p w14:paraId="6DCBF63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923</w:t>
            </w:r>
          </w:p>
        </w:tc>
        <w:tc>
          <w:tcPr>
            <w:tcW w:w="923" w:type="dxa"/>
            <w:tcBorders>
              <w:top w:val="nil"/>
              <w:left w:val="nil"/>
              <w:bottom w:val="single" w:sz="4" w:space="0" w:color="auto"/>
              <w:right w:val="single" w:sz="4" w:space="0" w:color="auto"/>
            </w:tcBorders>
            <w:shd w:val="clear" w:color="auto" w:fill="auto"/>
            <w:noWrap/>
            <w:vAlign w:val="center"/>
            <w:hideMark/>
          </w:tcPr>
          <w:p w14:paraId="44B1B8E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710E775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53060CA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2A1FD21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21CC508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363AAC3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03ED1A3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3A1362D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14C4523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4A92B59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0109994B" w14:textId="77777777" w:rsidTr="008E65A1">
        <w:trPr>
          <w:trHeight w:val="148"/>
          <w:jc w:val="center"/>
        </w:trPr>
        <w:tc>
          <w:tcPr>
            <w:tcW w:w="489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345D94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24. Остале промјене</w:t>
            </w:r>
          </w:p>
        </w:tc>
        <w:tc>
          <w:tcPr>
            <w:tcW w:w="645" w:type="dxa"/>
            <w:tcBorders>
              <w:top w:val="nil"/>
              <w:left w:val="nil"/>
              <w:bottom w:val="single" w:sz="4" w:space="0" w:color="auto"/>
              <w:right w:val="single" w:sz="4" w:space="0" w:color="auto"/>
            </w:tcBorders>
            <w:shd w:val="clear" w:color="000000" w:fill="F2F2F2"/>
            <w:noWrap/>
            <w:vAlign w:val="center"/>
            <w:hideMark/>
          </w:tcPr>
          <w:p w14:paraId="69ACDD24"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924</w:t>
            </w:r>
          </w:p>
        </w:tc>
        <w:tc>
          <w:tcPr>
            <w:tcW w:w="923" w:type="dxa"/>
            <w:tcBorders>
              <w:top w:val="nil"/>
              <w:left w:val="nil"/>
              <w:bottom w:val="single" w:sz="4" w:space="0" w:color="auto"/>
              <w:right w:val="single" w:sz="4" w:space="0" w:color="auto"/>
            </w:tcBorders>
            <w:shd w:val="clear" w:color="auto" w:fill="auto"/>
            <w:noWrap/>
            <w:vAlign w:val="center"/>
            <w:hideMark/>
          </w:tcPr>
          <w:p w14:paraId="27ACAD4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2681738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4F392AD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5F2CD05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55429FA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77F4C7E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14:paraId="04A4CB4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4116E95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2701745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single" w:sz="4" w:space="0" w:color="auto"/>
              <w:right w:val="single" w:sz="8" w:space="0" w:color="000000"/>
            </w:tcBorders>
            <w:shd w:val="clear" w:color="auto" w:fill="auto"/>
            <w:noWrap/>
            <w:vAlign w:val="center"/>
            <w:hideMark/>
          </w:tcPr>
          <w:p w14:paraId="7DD8CBA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r>
      <w:tr w:rsidR="008E65A1" w:rsidRPr="008E65A1" w14:paraId="21A7DB67" w14:textId="77777777" w:rsidTr="008E65A1">
        <w:trPr>
          <w:trHeight w:val="155"/>
          <w:jc w:val="center"/>
        </w:trPr>
        <w:tc>
          <w:tcPr>
            <w:tcW w:w="4896" w:type="dxa"/>
            <w:tcBorders>
              <w:top w:val="single" w:sz="4" w:space="0" w:color="auto"/>
              <w:left w:val="single" w:sz="8" w:space="0" w:color="auto"/>
              <w:bottom w:val="nil"/>
              <w:right w:val="single" w:sz="4" w:space="0" w:color="auto"/>
            </w:tcBorders>
            <w:shd w:val="clear" w:color="auto" w:fill="auto"/>
            <w:vAlign w:val="center"/>
            <w:hideMark/>
          </w:tcPr>
          <w:p w14:paraId="684A7AA1"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w:t>
            </w:r>
          </w:p>
        </w:tc>
        <w:tc>
          <w:tcPr>
            <w:tcW w:w="645" w:type="dxa"/>
            <w:tcBorders>
              <w:top w:val="nil"/>
              <w:left w:val="nil"/>
              <w:bottom w:val="nil"/>
              <w:right w:val="single" w:sz="4" w:space="0" w:color="auto"/>
            </w:tcBorders>
            <w:shd w:val="clear" w:color="000000" w:fill="FFFFFF"/>
            <w:noWrap/>
            <w:vAlign w:val="center"/>
            <w:hideMark/>
          </w:tcPr>
          <w:p w14:paraId="0C4F6F06"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 </w:t>
            </w:r>
          </w:p>
        </w:tc>
        <w:tc>
          <w:tcPr>
            <w:tcW w:w="923" w:type="dxa"/>
            <w:tcBorders>
              <w:top w:val="nil"/>
              <w:left w:val="nil"/>
              <w:bottom w:val="nil"/>
              <w:right w:val="single" w:sz="4" w:space="0" w:color="auto"/>
            </w:tcBorders>
            <w:shd w:val="clear" w:color="auto" w:fill="auto"/>
            <w:noWrap/>
            <w:vAlign w:val="center"/>
            <w:hideMark/>
          </w:tcPr>
          <w:p w14:paraId="5E62F3C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69" w:type="dxa"/>
            <w:tcBorders>
              <w:top w:val="single" w:sz="4" w:space="0" w:color="auto"/>
              <w:left w:val="nil"/>
              <w:bottom w:val="nil"/>
              <w:right w:val="single" w:sz="4" w:space="0" w:color="auto"/>
            </w:tcBorders>
            <w:shd w:val="clear" w:color="auto" w:fill="auto"/>
            <w:noWrap/>
            <w:vAlign w:val="center"/>
            <w:hideMark/>
          </w:tcPr>
          <w:p w14:paraId="152ECE6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715" w:type="dxa"/>
            <w:tcBorders>
              <w:top w:val="single" w:sz="4" w:space="0" w:color="auto"/>
              <w:left w:val="nil"/>
              <w:bottom w:val="nil"/>
              <w:right w:val="single" w:sz="4" w:space="0" w:color="auto"/>
            </w:tcBorders>
            <w:shd w:val="clear" w:color="auto" w:fill="auto"/>
            <w:noWrap/>
            <w:vAlign w:val="center"/>
            <w:hideMark/>
          </w:tcPr>
          <w:p w14:paraId="3FB1B06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339" w:type="dxa"/>
            <w:tcBorders>
              <w:top w:val="single" w:sz="4" w:space="0" w:color="auto"/>
              <w:left w:val="nil"/>
              <w:bottom w:val="nil"/>
              <w:right w:val="single" w:sz="4" w:space="0" w:color="auto"/>
            </w:tcBorders>
            <w:shd w:val="clear" w:color="auto" w:fill="auto"/>
            <w:noWrap/>
            <w:vAlign w:val="center"/>
            <w:hideMark/>
          </w:tcPr>
          <w:p w14:paraId="1EC8DE2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085" w:type="dxa"/>
            <w:tcBorders>
              <w:top w:val="single" w:sz="4" w:space="0" w:color="auto"/>
              <w:left w:val="nil"/>
              <w:bottom w:val="nil"/>
              <w:right w:val="single" w:sz="4" w:space="0" w:color="auto"/>
            </w:tcBorders>
            <w:shd w:val="clear" w:color="auto" w:fill="auto"/>
            <w:noWrap/>
            <w:vAlign w:val="center"/>
            <w:hideMark/>
          </w:tcPr>
          <w:p w14:paraId="1AFF07E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645" w:type="dxa"/>
            <w:tcBorders>
              <w:top w:val="single" w:sz="4" w:space="0" w:color="auto"/>
              <w:left w:val="nil"/>
              <w:bottom w:val="nil"/>
              <w:right w:val="single" w:sz="4" w:space="0" w:color="auto"/>
            </w:tcBorders>
            <w:shd w:val="clear" w:color="auto" w:fill="auto"/>
            <w:noWrap/>
            <w:vAlign w:val="center"/>
            <w:hideMark/>
          </w:tcPr>
          <w:p w14:paraId="44DF40A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88" w:type="dxa"/>
            <w:tcBorders>
              <w:top w:val="single" w:sz="4" w:space="0" w:color="auto"/>
              <w:left w:val="nil"/>
              <w:bottom w:val="nil"/>
              <w:right w:val="single" w:sz="4" w:space="0" w:color="auto"/>
            </w:tcBorders>
            <w:shd w:val="clear" w:color="auto" w:fill="auto"/>
            <w:noWrap/>
            <w:vAlign w:val="center"/>
            <w:hideMark/>
          </w:tcPr>
          <w:p w14:paraId="43BFF35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96" w:type="dxa"/>
            <w:tcBorders>
              <w:top w:val="single" w:sz="4" w:space="0" w:color="auto"/>
              <w:left w:val="nil"/>
              <w:bottom w:val="nil"/>
              <w:right w:val="single" w:sz="4" w:space="0" w:color="auto"/>
            </w:tcBorders>
            <w:shd w:val="clear" w:color="auto" w:fill="auto"/>
            <w:noWrap/>
            <w:vAlign w:val="center"/>
            <w:hideMark/>
          </w:tcPr>
          <w:p w14:paraId="35E69AE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961" w:type="dxa"/>
            <w:tcBorders>
              <w:top w:val="single" w:sz="4" w:space="0" w:color="auto"/>
              <w:left w:val="nil"/>
              <w:bottom w:val="nil"/>
              <w:right w:val="single" w:sz="4" w:space="0" w:color="auto"/>
            </w:tcBorders>
            <w:shd w:val="clear" w:color="auto" w:fill="auto"/>
            <w:noWrap/>
            <w:vAlign w:val="center"/>
            <w:hideMark/>
          </w:tcPr>
          <w:p w14:paraId="6AD0A0D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208" w:type="dxa"/>
            <w:tcBorders>
              <w:top w:val="single" w:sz="4" w:space="0" w:color="auto"/>
              <w:left w:val="nil"/>
              <w:bottom w:val="nil"/>
              <w:right w:val="single" w:sz="8" w:space="0" w:color="000000"/>
            </w:tcBorders>
            <w:shd w:val="clear" w:color="auto" w:fill="auto"/>
            <w:noWrap/>
            <w:vAlign w:val="center"/>
            <w:hideMark/>
          </w:tcPr>
          <w:p w14:paraId="60B883D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4D08F5EB" w14:textId="77777777" w:rsidTr="008E65A1">
        <w:trPr>
          <w:trHeight w:val="252"/>
          <w:jc w:val="center"/>
        </w:trPr>
        <w:tc>
          <w:tcPr>
            <w:tcW w:w="489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F98CCA5" w14:textId="77777777" w:rsidR="008E65A1" w:rsidRPr="008E65A1" w:rsidRDefault="008E65A1" w:rsidP="008E65A1">
            <w:pPr>
              <w:rPr>
                <w:b/>
                <w:bCs/>
                <w:color w:val="000000"/>
                <w:sz w:val="18"/>
                <w:szCs w:val="18"/>
                <w:lang w:val="en-US" w:eastAsia="en-US"/>
              </w:rPr>
            </w:pPr>
            <w:r w:rsidRPr="008E65A1">
              <w:rPr>
                <w:b/>
                <w:bCs/>
                <w:color w:val="000000"/>
                <w:sz w:val="18"/>
                <w:szCs w:val="18"/>
                <w:lang w:val="en-US" w:eastAsia="en-US"/>
              </w:rPr>
              <w:t>25. Стање на дан 30. 06. 2023. године (916 ± 919 ± 920 – 921 –922 ± 923 ± 924)</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63EFA1B1"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925</w:t>
            </w:r>
          </w:p>
        </w:tc>
        <w:tc>
          <w:tcPr>
            <w:tcW w:w="923" w:type="dxa"/>
            <w:tcBorders>
              <w:top w:val="single" w:sz="8" w:space="0" w:color="auto"/>
              <w:left w:val="nil"/>
              <w:bottom w:val="single" w:sz="8" w:space="0" w:color="auto"/>
              <w:right w:val="single" w:sz="4" w:space="0" w:color="auto"/>
            </w:tcBorders>
            <w:shd w:val="clear" w:color="000000" w:fill="D9D9D9"/>
            <w:noWrap/>
            <w:vAlign w:val="center"/>
            <w:hideMark/>
          </w:tcPr>
          <w:p w14:paraId="7B1AF5A3"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50.000</w:t>
            </w:r>
          </w:p>
        </w:tc>
        <w:tc>
          <w:tcPr>
            <w:tcW w:w="669" w:type="dxa"/>
            <w:tcBorders>
              <w:top w:val="single" w:sz="8" w:space="0" w:color="auto"/>
              <w:left w:val="nil"/>
              <w:bottom w:val="single" w:sz="8" w:space="0" w:color="auto"/>
              <w:right w:val="single" w:sz="4" w:space="0" w:color="auto"/>
            </w:tcBorders>
            <w:shd w:val="clear" w:color="000000" w:fill="D9D9D9"/>
            <w:noWrap/>
            <w:vAlign w:val="center"/>
            <w:hideMark/>
          </w:tcPr>
          <w:p w14:paraId="544E7576"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715" w:type="dxa"/>
            <w:tcBorders>
              <w:top w:val="single" w:sz="8" w:space="0" w:color="auto"/>
              <w:left w:val="nil"/>
              <w:bottom w:val="single" w:sz="8" w:space="0" w:color="auto"/>
              <w:right w:val="single" w:sz="4" w:space="0" w:color="auto"/>
            </w:tcBorders>
            <w:shd w:val="clear" w:color="000000" w:fill="D9D9D9"/>
            <w:noWrap/>
            <w:vAlign w:val="center"/>
            <w:hideMark/>
          </w:tcPr>
          <w:p w14:paraId="60FD0476"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339" w:type="dxa"/>
            <w:tcBorders>
              <w:top w:val="single" w:sz="8" w:space="0" w:color="auto"/>
              <w:left w:val="nil"/>
              <w:bottom w:val="single" w:sz="8" w:space="0" w:color="auto"/>
              <w:right w:val="single" w:sz="4" w:space="0" w:color="auto"/>
            </w:tcBorders>
            <w:shd w:val="clear" w:color="000000" w:fill="D9D9D9"/>
            <w:noWrap/>
            <w:vAlign w:val="center"/>
            <w:hideMark/>
          </w:tcPr>
          <w:p w14:paraId="65A0FF7A"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164.363.680</w:t>
            </w:r>
          </w:p>
        </w:tc>
        <w:tc>
          <w:tcPr>
            <w:tcW w:w="1085" w:type="dxa"/>
            <w:tcBorders>
              <w:top w:val="single" w:sz="8" w:space="0" w:color="auto"/>
              <w:left w:val="nil"/>
              <w:bottom w:val="single" w:sz="8" w:space="0" w:color="auto"/>
              <w:right w:val="single" w:sz="4" w:space="0" w:color="auto"/>
            </w:tcBorders>
            <w:shd w:val="clear" w:color="000000" w:fill="D9D9D9"/>
            <w:noWrap/>
            <w:vAlign w:val="center"/>
            <w:hideMark/>
          </w:tcPr>
          <w:p w14:paraId="6C75D8A3"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645" w:type="dxa"/>
            <w:tcBorders>
              <w:top w:val="single" w:sz="8" w:space="0" w:color="auto"/>
              <w:left w:val="nil"/>
              <w:bottom w:val="single" w:sz="8" w:space="0" w:color="auto"/>
              <w:right w:val="single" w:sz="4" w:space="0" w:color="auto"/>
            </w:tcBorders>
            <w:shd w:val="clear" w:color="000000" w:fill="D9D9D9"/>
            <w:noWrap/>
            <w:vAlign w:val="center"/>
            <w:hideMark/>
          </w:tcPr>
          <w:p w14:paraId="0004E5F2"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88" w:type="dxa"/>
            <w:tcBorders>
              <w:top w:val="single" w:sz="8" w:space="0" w:color="auto"/>
              <w:left w:val="nil"/>
              <w:bottom w:val="single" w:sz="8" w:space="0" w:color="auto"/>
              <w:right w:val="single" w:sz="4" w:space="0" w:color="auto"/>
            </w:tcBorders>
            <w:shd w:val="clear" w:color="000000" w:fill="D9D9D9"/>
            <w:noWrap/>
            <w:vAlign w:val="center"/>
            <w:hideMark/>
          </w:tcPr>
          <w:p w14:paraId="56F62AC9"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-277.880.105</w:t>
            </w:r>
          </w:p>
        </w:tc>
        <w:tc>
          <w:tcPr>
            <w:tcW w:w="1296" w:type="dxa"/>
            <w:tcBorders>
              <w:top w:val="single" w:sz="8" w:space="0" w:color="auto"/>
              <w:left w:val="nil"/>
              <w:bottom w:val="single" w:sz="8" w:space="0" w:color="auto"/>
              <w:right w:val="single" w:sz="4" w:space="0" w:color="auto"/>
            </w:tcBorders>
            <w:shd w:val="clear" w:color="000000" w:fill="D9D9D9"/>
            <w:noWrap/>
            <w:vAlign w:val="center"/>
            <w:hideMark/>
          </w:tcPr>
          <w:p w14:paraId="3CD451DD"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-113.466.425</w:t>
            </w:r>
          </w:p>
        </w:tc>
        <w:tc>
          <w:tcPr>
            <w:tcW w:w="961" w:type="dxa"/>
            <w:tcBorders>
              <w:top w:val="single" w:sz="8" w:space="0" w:color="auto"/>
              <w:left w:val="nil"/>
              <w:bottom w:val="single" w:sz="8" w:space="0" w:color="auto"/>
              <w:right w:val="single" w:sz="4" w:space="0" w:color="auto"/>
            </w:tcBorders>
            <w:shd w:val="clear" w:color="000000" w:fill="D9D9D9"/>
            <w:noWrap/>
            <w:vAlign w:val="center"/>
            <w:hideMark/>
          </w:tcPr>
          <w:p w14:paraId="385561C1"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0</w:t>
            </w:r>
          </w:p>
        </w:tc>
        <w:tc>
          <w:tcPr>
            <w:tcW w:w="1208" w:type="dxa"/>
            <w:tcBorders>
              <w:top w:val="single" w:sz="8" w:space="0" w:color="auto"/>
              <w:left w:val="nil"/>
              <w:bottom w:val="single" w:sz="8" w:space="0" w:color="auto"/>
              <w:right w:val="single" w:sz="8" w:space="0" w:color="000000"/>
            </w:tcBorders>
            <w:shd w:val="clear" w:color="000000" w:fill="D9D9D9"/>
            <w:noWrap/>
            <w:vAlign w:val="center"/>
            <w:hideMark/>
          </w:tcPr>
          <w:p w14:paraId="3E93F41E" w14:textId="77777777" w:rsidR="008E65A1" w:rsidRPr="008E65A1" w:rsidRDefault="008E65A1" w:rsidP="008E65A1">
            <w:pPr>
              <w:jc w:val="right"/>
              <w:rPr>
                <w:b/>
                <w:bCs/>
                <w:color w:val="000000"/>
                <w:sz w:val="18"/>
                <w:szCs w:val="18"/>
                <w:lang w:val="en-US" w:eastAsia="en-US"/>
              </w:rPr>
            </w:pPr>
            <w:r w:rsidRPr="008E65A1">
              <w:rPr>
                <w:b/>
                <w:bCs/>
                <w:color w:val="000000"/>
                <w:sz w:val="18"/>
                <w:szCs w:val="18"/>
                <w:lang w:val="en-US" w:eastAsia="en-US"/>
              </w:rPr>
              <w:t>-113.466.425</w:t>
            </w:r>
          </w:p>
        </w:tc>
      </w:tr>
    </w:tbl>
    <w:p w14:paraId="050A8D56" w14:textId="10D97690" w:rsidR="00602CDC" w:rsidRPr="00B11D9F" w:rsidRDefault="00602CDC" w:rsidP="00602CDC">
      <w:pPr>
        <w:jc w:val="center"/>
        <w:rPr>
          <w:b/>
          <w:bCs/>
          <w:sz w:val="20"/>
          <w:szCs w:val="20"/>
          <w:lang w:val="sr-Cyrl-BA"/>
        </w:rPr>
      </w:pPr>
      <w:r w:rsidRPr="00B11D9F">
        <w:rPr>
          <w:b/>
          <w:bCs/>
          <w:i/>
          <w:sz w:val="20"/>
          <w:szCs w:val="20"/>
          <w:lang w:val="sr-Cyrl-BA"/>
        </w:rPr>
        <w:t xml:space="preserve">Табела </w:t>
      </w:r>
      <w:r w:rsidR="003E76BA" w:rsidRPr="00B11D9F">
        <w:rPr>
          <w:b/>
          <w:bCs/>
          <w:i/>
          <w:sz w:val="20"/>
          <w:szCs w:val="20"/>
          <w:lang w:val="sr-Cyrl-BA"/>
        </w:rPr>
        <w:t>75</w:t>
      </w:r>
      <w:r w:rsidRPr="00B11D9F">
        <w:rPr>
          <w:b/>
          <w:bCs/>
          <w:i/>
          <w:sz w:val="20"/>
          <w:szCs w:val="20"/>
          <w:lang w:val="sr-Cyrl-BA"/>
        </w:rPr>
        <w:t xml:space="preserve">. </w:t>
      </w:r>
      <w:r w:rsidR="0080766A" w:rsidRPr="00B11D9F">
        <w:rPr>
          <w:b/>
          <w:bCs/>
          <w:i/>
          <w:sz w:val="20"/>
          <w:szCs w:val="20"/>
          <w:lang w:val="sr-Cyrl-BA"/>
        </w:rPr>
        <w:t xml:space="preserve">Извјештај о промјенама на капиталу </w:t>
      </w:r>
      <w:r w:rsidR="0080766A" w:rsidRPr="00B11D9F">
        <w:rPr>
          <w:bCs/>
          <w:sz w:val="20"/>
          <w:szCs w:val="20"/>
          <w:lang w:val="sr-Cyrl-BA"/>
        </w:rPr>
        <w:t>(</w:t>
      </w:r>
      <w:r w:rsidR="0080766A" w:rsidRPr="00B11D9F">
        <w:rPr>
          <w:sz w:val="18"/>
          <w:szCs w:val="18"/>
        </w:rPr>
        <w:t>за период  кој</w:t>
      </w:r>
      <w:r w:rsidR="0080766A" w:rsidRPr="00B11D9F">
        <w:rPr>
          <w:sz w:val="18"/>
          <w:szCs w:val="18"/>
          <w:lang w:val="sr-Cyrl-BA"/>
        </w:rPr>
        <w:t>и</w:t>
      </w:r>
      <w:r w:rsidR="00B46F22" w:rsidRPr="00B11D9F">
        <w:rPr>
          <w:sz w:val="18"/>
          <w:szCs w:val="18"/>
        </w:rPr>
        <w:t xml:space="preserve"> се завршава на дан</w:t>
      </w:r>
      <w:r w:rsidR="004764BC" w:rsidRPr="00B11D9F">
        <w:rPr>
          <w:sz w:val="18"/>
          <w:szCs w:val="18"/>
          <w:lang w:val="sr-Cyrl-RS"/>
        </w:rPr>
        <w:t xml:space="preserve"> </w:t>
      </w:r>
      <w:r w:rsidR="00B46F22" w:rsidRPr="00B11D9F">
        <w:rPr>
          <w:sz w:val="18"/>
          <w:szCs w:val="18"/>
          <w:lang w:val="sr-Cyrl-BA"/>
        </w:rPr>
        <w:t>31.12.</w:t>
      </w:r>
      <w:r w:rsidR="0080766A" w:rsidRPr="00B11D9F">
        <w:rPr>
          <w:sz w:val="18"/>
          <w:szCs w:val="18"/>
        </w:rPr>
        <w:t>20</w:t>
      </w:r>
      <w:r w:rsidR="00B11D9F" w:rsidRPr="00B11D9F">
        <w:rPr>
          <w:sz w:val="18"/>
          <w:szCs w:val="18"/>
          <w:lang w:val="sr-Cyrl-RS"/>
        </w:rPr>
        <w:t>23</w:t>
      </w:r>
      <w:r w:rsidR="0080766A" w:rsidRPr="00B11D9F">
        <w:rPr>
          <w:sz w:val="18"/>
          <w:szCs w:val="18"/>
        </w:rPr>
        <w:t>. године</w:t>
      </w:r>
      <w:r w:rsidR="0080766A" w:rsidRPr="00B11D9F">
        <w:rPr>
          <w:sz w:val="18"/>
          <w:szCs w:val="18"/>
          <w:lang w:val="sr-Cyrl-BA"/>
        </w:rPr>
        <w:t>)</w:t>
      </w:r>
    </w:p>
    <w:p w14:paraId="7705F8CD" w14:textId="77777777" w:rsidR="0080766A" w:rsidRPr="00A4357F" w:rsidRDefault="0080766A" w:rsidP="00602CDC">
      <w:pPr>
        <w:rPr>
          <w:color w:val="FF0000"/>
          <w:lang w:val="sr-Cyrl-BA" w:eastAsia="en-US"/>
        </w:rPr>
        <w:sectPr w:rsidR="0080766A" w:rsidRPr="00A4357F" w:rsidSect="00BA39E2">
          <w:type w:val="nextColumn"/>
          <w:pgSz w:w="16838" w:h="11906" w:orient="landscape" w:code="9"/>
          <w:pgMar w:top="1440" w:right="1151" w:bottom="1298" w:left="1440" w:header="0" w:footer="709" w:gutter="0"/>
          <w:cols w:space="708"/>
          <w:vAlign w:val="center"/>
          <w:titlePg/>
          <w:docGrid w:linePitch="360"/>
        </w:sectPr>
      </w:pPr>
    </w:p>
    <w:p w14:paraId="3B26CDA4" w14:textId="1A2B9F63" w:rsidR="00410833" w:rsidRPr="008E65A1" w:rsidRDefault="007B7614" w:rsidP="00D14D1E">
      <w:pPr>
        <w:pStyle w:val="Heading2"/>
        <w:numPr>
          <w:ilvl w:val="1"/>
          <w:numId w:val="11"/>
        </w:numPr>
        <w:rPr>
          <w:color w:val="auto"/>
          <w:lang w:eastAsia="en-US"/>
        </w:rPr>
      </w:pPr>
      <w:r w:rsidRPr="00A4357F">
        <w:rPr>
          <w:color w:val="FF0000"/>
          <w:lang w:val="sr-Cyrl-RS" w:eastAsia="en-US"/>
        </w:rPr>
        <w:lastRenderedPageBreak/>
        <w:t xml:space="preserve"> </w:t>
      </w:r>
      <w:bookmarkStart w:id="93" w:name="_Toc167083604"/>
      <w:r w:rsidR="00410833" w:rsidRPr="008E65A1">
        <w:rPr>
          <w:color w:val="auto"/>
          <w:lang w:eastAsia="en-US"/>
        </w:rPr>
        <w:t>Анекс</w:t>
      </w:r>
      <w:bookmarkEnd w:id="93"/>
    </w:p>
    <w:p w14:paraId="5AABE3DE" w14:textId="3CFF3E57" w:rsidR="00B46F22" w:rsidRPr="00A43A62" w:rsidRDefault="00A43A62" w:rsidP="00A43A62">
      <w:pPr>
        <w:pStyle w:val="Heading2"/>
        <w:numPr>
          <w:ilvl w:val="0"/>
          <w:numId w:val="0"/>
        </w:numPr>
        <w:spacing w:before="0"/>
        <w:jc w:val="right"/>
        <w:rPr>
          <w:bCs w:val="0"/>
          <w:i/>
          <w:color w:val="auto"/>
          <w:sz w:val="20"/>
          <w:szCs w:val="20"/>
          <w:lang w:val="sr-Cyrl-RS"/>
        </w:rPr>
      </w:pPr>
      <w:bookmarkStart w:id="94" w:name="_Toc167083605"/>
      <w:bookmarkStart w:id="95" w:name="_Toc16592091"/>
      <w:bookmarkStart w:id="96" w:name="_Toc30575063"/>
      <w:bookmarkStart w:id="97" w:name="_Toc32409032"/>
      <w:r w:rsidRPr="00A43A62">
        <w:rPr>
          <w:bCs w:val="0"/>
          <w:i/>
          <w:color w:val="auto"/>
          <w:sz w:val="20"/>
          <w:szCs w:val="20"/>
          <w:lang w:val="sr-Cyrl-RS"/>
        </w:rPr>
        <w:t>(у КМ)</w:t>
      </w:r>
      <w:bookmarkEnd w:id="94"/>
    </w:p>
    <w:tbl>
      <w:tblPr>
        <w:tblW w:w="10863" w:type="dxa"/>
        <w:jc w:val="center"/>
        <w:tblLook w:val="04A0" w:firstRow="1" w:lastRow="0" w:firstColumn="1" w:lastColumn="0" w:noHBand="0" w:noVBand="1"/>
      </w:tblPr>
      <w:tblGrid>
        <w:gridCol w:w="897"/>
        <w:gridCol w:w="6285"/>
        <w:gridCol w:w="1064"/>
        <w:gridCol w:w="1169"/>
        <w:gridCol w:w="1448"/>
      </w:tblGrid>
      <w:tr w:rsidR="008E65A1" w:rsidRPr="008E65A1" w14:paraId="56AC4744" w14:textId="77777777" w:rsidTr="008E65A1">
        <w:trPr>
          <w:trHeight w:val="151"/>
          <w:tblHeader/>
          <w:jc w:val="center"/>
        </w:trPr>
        <w:tc>
          <w:tcPr>
            <w:tcW w:w="897"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136C3BC9" w14:textId="77777777" w:rsidR="008E65A1" w:rsidRPr="008E65A1" w:rsidRDefault="008E65A1" w:rsidP="008E65A1">
            <w:pPr>
              <w:jc w:val="center"/>
              <w:rPr>
                <w:b/>
                <w:bCs/>
                <w:color w:val="000000"/>
                <w:sz w:val="18"/>
                <w:szCs w:val="18"/>
                <w:lang w:val="en-US" w:eastAsia="en-US"/>
              </w:rPr>
            </w:pPr>
            <w:bookmarkStart w:id="98" w:name="_Toc35001686"/>
            <w:bookmarkStart w:id="99" w:name="_Toc35332835"/>
            <w:r w:rsidRPr="008E65A1">
              <w:rPr>
                <w:b/>
                <w:bCs/>
                <w:color w:val="000000"/>
                <w:sz w:val="18"/>
                <w:szCs w:val="18"/>
                <w:lang w:val="en-US" w:eastAsia="en-US"/>
              </w:rPr>
              <w:t>Група рачуна / рачун</w:t>
            </w:r>
          </w:p>
        </w:tc>
        <w:tc>
          <w:tcPr>
            <w:tcW w:w="6285"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3E4BE9"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О П И С</w:t>
            </w:r>
          </w:p>
        </w:tc>
        <w:tc>
          <w:tcPr>
            <w:tcW w:w="106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2F304D6"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Ознака за АОП</w:t>
            </w:r>
          </w:p>
        </w:tc>
        <w:tc>
          <w:tcPr>
            <w:tcW w:w="2617" w:type="dxa"/>
            <w:gridSpan w:val="2"/>
            <w:tcBorders>
              <w:top w:val="single" w:sz="8" w:space="0" w:color="auto"/>
              <w:left w:val="nil"/>
              <w:bottom w:val="single" w:sz="4" w:space="0" w:color="auto"/>
              <w:right w:val="single" w:sz="4" w:space="0" w:color="auto"/>
            </w:tcBorders>
            <w:shd w:val="clear" w:color="000000" w:fill="D9D9D9"/>
            <w:noWrap/>
            <w:vAlign w:val="center"/>
            <w:hideMark/>
          </w:tcPr>
          <w:p w14:paraId="400D3B64"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Износ</w:t>
            </w:r>
          </w:p>
        </w:tc>
      </w:tr>
      <w:tr w:rsidR="008E65A1" w:rsidRPr="008E65A1" w14:paraId="1716FA0D" w14:textId="77777777" w:rsidTr="008E65A1">
        <w:trPr>
          <w:trHeight w:val="341"/>
          <w:tblHeader/>
          <w:jc w:val="center"/>
        </w:trPr>
        <w:tc>
          <w:tcPr>
            <w:tcW w:w="897" w:type="dxa"/>
            <w:vMerge/>
            <w:tcBorders>
              <w:top w:val="single" w:sz="8" w:space="0" w:color="auto"/>
              <w:left w:val="single" w:sz="8" w:space="0" w:color="auto"/>
              <w:bottom w:val="single" w:sz="4" w:space="0" w:color="auto"/>
              <w:right w:val="single" w:sz="4" w:space="0" w:color="auto"/>
            </w:tcBorders>
            <w:vAlign w:val="center"/>
            <w:hideMark/>
          </w:tcPr>
          <w:p w14:paraId="2A36E7AD" w14:textId="77777777" w:rsidR="008E65A1" w:rsidRPr="008E65A1" w:rsidRDefault="008E65A1" w:rsidP="008E65A1">
            <w:pPr>
              <w:rPr>
                <w:b/>
                <w:bCs/>
                <w:color w:val="000000"/>
                <w:sz w:val="18"/>
                <w:szCs w:val="18"/>
                <w:lang w:val="en-US" w:eastAsia="en-US"/>
              </w:rPr>
            </w:pPr>
          </w:p>
        </w:tc>
        <w:tc>
          <w:tcPr>
            <w:tcW w:w="6285" w:type="dxa"/>
            <w:vMerge/>
            <w:tcBorders>
              <w:top w:val="single" w:sz="8" w:space="0" w:color="auto"/>
              <w:left w:val="single" w:sz="4" w:space="0" w:color="auto"/>
              <w:bottom w:val="single" w:sz="4" w:space="0" w:color="auto"/>
              <w:right w:val="single" w:sz="4" w:space="0" w:color="auto"/>
            </w:tcBorders>
            <w:vAlign w:val="center"/>
            <w:hideMark/>
          </w:tcPr>
          <w:p w14:paraId="1762A7E0" w14:textId="77777777" w:rsidR="008E65A1" w:rsidRPr="008E65A1" w:rsidRDefault="008E65A1" w:rsidP="008E65A1">
            <w:pPr>
              <w:rPr>
                <w:b/>
                <w:bCs/>
                <w:color w:val="000000"/>
                <w:sz w:val="18"/>
                <w:szCs w:val="18"/>
                <w:lang w:val="en-US" w:eastAsia="en-US"/>
              </w:rPr>
            </w:pPr>
          </w:p>
        </w:tc>
        <w:tc>
          <w:tcPr>
            <w:tcW w:w="1064" w:type="dxa"/>
            <w:vMerge/>
            <w:tcBorders>
              <w:top w:val="single" w:sz="8" w:space="0" w:color="auto"/>
              <w:left w:val="single" w:sz="4" w:space="0" w:color="auto"/>
              <w:bottom w:val="single" w:sz="4" w:space="0" w:color="auto"/>
              <w:right w:val="single" w:sz="4" w:space="0" w:color="auto"/>
            </w:tcBorders>
            <w:vAlign w:val="center"/>
            <w:hideMark/>
          </w:tcPr>
          <w:p w14:paraId="3ECEEF8D" w14:textId="77777777" w:rsidR="008E65A1" w:rsidRPr="008E65A1" w:rsidRDefault="008E65A1" w:rsidP="008E65A1">
            <w:pPr>
              <w:rPr>
                <w:b/>
                <w:bCs/>
                <w:color w:val="000000"/>
                <w:sz w:val="18"/>
                <w:szCs w:val="18"/>
                <w:lang w:val="en-US" w:eastAsia="en-US"/>
              </w:rPr>
            </w:pPr>
          </w:p>
        </w:tc>
        <w:tc>
          <w:tcPr>
            <w:tcW w:w="1169" w:type="dxa"/>
            <w:tcBorders>
              <w:top w:val="single" w:sz="4" w:space="0" w:color="auto"/>
              <w:left w:val="nil"/>
              <w:bottom w:val="single" w:sz="4" w:space="0" w:color="auto"/>
              <w:right w:val="single" w:sz="4" w:space="0" w:color="auto"/>
            </w:tcBorders>
            <w:shd w:val="clear" w:color="000000" w:fill="D9D9D9"/>
            <w:noWrap/>
            <w:vAlign w:val="center"/>
            <w:hideMark/>
          </w:tcPr>
          <w:p w14:paraId="23C8D063"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Текућа година</w:t>
            </w:r>
          </w:p>
        </w:tc>
        <w:tc>
          <w:tcPr>
            <w:tcW w:w="1448" w:type="dxa"/>
            <w:tcBorders>
              <w:top w:val="single" w:sz="4" w:space="0" w:color="auto"/>
              <w:left w:val="nil"/>
              <w:bottom w:val="single" w:sz="4" w:space="0" w:color="auto"/>
              <w:right w:val="single" w:sz="8" w:space="0" w:color="000000"/>
            </w:tcBorders>
            <w:shd w:val="clear" w:color="000000" w:fill="D9D9D9"/>
            <w:noWrap/>
            <w:vAlign w:val="center"/>
            <w:hideMark/>
          </w:tcPr>
          <w:p w14:paraId="69EF2979" w14:textId="77777777" w:rsidR="008E65A1" w:rsidRPr="008E65A1" w:rsidRDefault="008E65A1" w:rsidP="008E65A1">
            <w:pPr>
              <w:jc w:val="center"/>
              <w:rPr>
                <w:b/>
                <w:bCs/>
                <w:color w:val="000000"/>
                <w:sz w:val="18"/>
                <w:szCs w:val="18"/>
                <w:lang w:val="en-US" w:eastAsia="en-US"/>
              </w:rPr>
            </w:pPr>
            <w:r w:rsidRPr="008E65A1">
              <w:rPr>
                <w:b/>
                <w:bCs/>
                <w:color w:val="000000"/>
                <w:sz w:val="18"/>
                <w:szCs w:val="18"/>
                <w:lang w:val="en-US" w:eastAsia="en-US"/>
              </w:rPr>
              <w:t>Претходна година</w:t>
            </w:r>
          </w:p>
        </w:tc>
      </w:tr>
      <w:tr w:rsidR="008E65A1" w:rsidRPr="008E65A1" w14:paraId="6401B038" w14:textId="77777777" w:rsidTr="008E65A1">
        <w:trPr>
          <w:trHeight w:val="161"/>
          <w:tblHeader/>
          <w:jc w:val="center"/>
        </w:trPr>
        <w:tc>
          <w:tcPr>
            <w:tcW w:w="897" w:type="dxa"/>
            <w:tcBorders>
              <w:top w:val="nil"/>
              <w:left w:val="single" w:sz="8" w:space="0" w:color="auto"/>
              <w:bottom w:val="single" w:sz="8" w:space="0" w:color="auto"/>
              <w:right w:val="single" w:sz="4" w:space="0" w:color="auto"/>
            </w:tcBorders>
            <w:shd w:val="clear" w:color="auto" w:fill="auto"/>
            <w:noWrap/>
            <w:vAlign w:val="center"/>
            <w:hideMark/>
          </w:tcPr>
          <w:p w14:paraId="67837832" w14:textId="77777777" w:rsidR="008E65A1" w:rsidRPr="008E65A1" w:rsidRDefault="008E65A1" w:rsidP="008E65A1">
            <w:pPr>
              <w:jc w:val="center"/>
              <w:rPr>
                <w:color w:val="000000"/>
                <w:sz w:val="12"/>
                <w:szCs w:val="12"/>
                <w:lang w:val="en-US" w:eastAsia="en-US"/>
              </w:rPr>
            </w:pPr>
            <w:r w:rsidRPr="008E65A1">
              <w:rPr>
                <w:color w:val="000000"/>
                <w:sz w:val="12"/>
                <w:szCs w:val="12"/>
                <w:lang w:val="en-US" w:eastAsia="en-US"/>
              </w:rPr>
              <w:t>1</w:t>
            </w:r>
          </w:p>
        </w:tc>
        <w:tc>
          <w:tcPr>
            <w:tcW w:w="6285" w:type="dxa"/>
            <w:tcBorders>
              <w:top w:val="single" w:sz="4" w:space="0" w:color="auto"/>
              <w:left w:val="nil"/>
              <w:bottom w:val="single" w:sz="8" w:space="0" w:color="auto"/>
              <w:right w:val="single" w:sz="4" w:space="0" w:color="auto"/>
            </w:tcBorders>
            <w:shd w:val="clear" w:color="auto" w:fill="auto"/>
            <w:noWrap/>
            <w:vAlign w:val="center"/>
            <w:hideMark/>
          </w:tcPr>
          <w:p w14:paraId="39A70E33" w14:textId="77777777" w:rsidR="008E65A1" w:rsidRPr="008E65A1" w:rsidRDefault="008E65A1" w:rsidP="008E65A1">
            <w:pPr>
              <w:jc w:val="center"/>
              <w:rPr>
                <w:color w:val="000000"/>
                <w:sz w:val="12"/>
                <w:szCs w:val="12"/>
                <w:lang w:val="en-US" w:eastAsia="en-US"/>
              </w:rPr>
            </w:pPr>
            <w:r w:rsidRPr="008E65A1">
              <w:rPr>
                <w:color w:val="000000"/>
                <w:sz w:val="12"/>
                <w:szCs w:val="12"/>
                <w:lang w:val="en-US" w:eastAsia="en-US"/>
              </w:rPr>
              <w:t>2</w:t>
            </w:r>
          </w:p>
        </w:tc>
        <w:tc>
          <w:tcPr>
            <w:tcW w:w="1064" w:type="dxa"/>
            <w:tcBorders>
              <w:top w:val="single" w:sz="4" w:space="0" w:color="auto"/>
              <w:left w:val="nil"/>
              <w:bottom w:val="single" w:sz="8" w:space="0" w:color="auto"/>
              <w:right w:val="single" w:sz="4" w:space="0" w:color="auto"/>
            </w:tcBorders>
            <w:shd w:val="clear" w:color="auto" w:fill="auto"/>
            <w:noWrap/>
            <w:vAlign w:val="center"/>
            <w:hideMark/>
          </w:tcPr>
          <w:p w14:paraId="58D893EA" w14:textId="77777777" w:rsidR="008E65A1" w:rsidRPr="008E65A1" w:rsidRDefault="008E65A1" w:rsidP="008E65A1">
            <w:pPr>
              <w:jc w:val="center"/>
              <w:rPr>
                <w:color w:val="000000"/>
                <w:sz w:val="12"/>
                <w:szCs w:val="12"/>
                <w:lang w:val="en-US" w:eastAsia="en-US"/>
              </w:rPr>
            </w:pPr>
            <w:r w:rsidRPr="008E65A1">
              <w:rPr>
                <w:color w:val="000000"/>
                <w:sz w:val="12"/>
                <w:szCs w:val="12"/>
                <w:lang w:val="en-US" w:eastAsia="en-US"/>
              </w:rPr>
              <w:t>3</w:t>
            </w:r>
          </w:p>
        </w:tc>
        <w:tc>
          <w:tcPr>
            <w:tcW w:w="1169" w:type="dxa"/>
            <w:tcBorders>
              <w:top w:val="single" w:sz="4" w:space="0" w:color="auto"/>
              <w:left w:val="nil"/>
              <w:bottom w:val="single" w:sz="8" w:space="0" w:color="auto"/>
              <w:right w:val="single" w:sz="4" w:space="0" w:color="auto"/>
            </w:tcBorders>
            <w:shd w:val="clear" w:color="auto" w:fill="auto"/>
            <w:noWrap/>
            <w:vAlign w:val="center"/>
            <w:hideMark/>
          </w:tcPr>
          <w:p w14:paraId="07AF6C9A" w14:textId="77777777" w:rsidR="008E65A1" w:rsidRPr="008E65A1" w:rsidRDefault="008E65A1" w:rsidP="008E65A1">
            <w:pPr>
              <w:jc w:val="center"/>
              <w:rPr>
                <w:color w:val="000000"/>
                <w:sz w:val="12"/>
                <w:szCs w:val="12"/>
                <w:lang w:val="en-US" w:eastAsia="en-US"/>
              </w:rPr>
            </w:pPr>
            <w:r w:rsidRPr="008E65A1">
              <w:rPr>
                <w:color w:val="000000"/>
                <w:sz w:val="12"/>
                <w:szCs w:val="12"/>
                <w:lang w:val="en-US" w:eastAsia="en-US"/>
              </w:rPr>
              <w:t>4</w:t>
            </w:r>
          </w:p>
        </w:tc>
        <w:tc>
          <w:tcPr>
            <w:tcW w:w="1448" w:type="dxa"/>
            <w:tcBorders>
              <w:top w:val="single" w:sz="4" w:space="0" w:color="auto"/>
              <w:left w:val="nil"/>
              <w:bottom w:val="single" w:sz="8" w:space="0" w:color="auto"/>
              <w:right w:val="single" w:sz="8" w:space="0" w:color="000000"/>
            </w:tcBorders>
            <w:shd w:val="clear" w:color="auto" w:fill="auto"/>
            <w:noWrap/>
            <w:vAlign w:val="center"/>
            <w:hideMark/>
          </w:tcPr>
          <w:p w14:paraId="6FE5F555" w14:textId="77777777" w:rsidR="008E65A1" w:rsidRPr="008E65A1" w:rsidRDefault="008E65A1" w:rsidP="008E65A1">
            <w:pPr>
              <w:jc w:val="center"/>
              <w:rPr>
                <w:color w:val="000000"/>
                <w:sz w:val="12"/>
                <w:szCs w:val="12"/>
                <w:lang w:val="en-US" w:eastAsia="en-US"/>
              </w:rPr>
            </w:pPr>
            <w:r w:rsidRPr="008E65A1">
              <w:rPr>
                <w:color w:val="000000"/>
                <w:sz w:val="12"/>
                <w:szCs w:val="12"/>
                <w:lang w:val="en-US" w:eastAsia="en-US"/>
              </w:rPr>
              <w:t>5</w:t>
            </w:r>
          </w:p>
        </w:tc>
      </w:tr>
      <w:tr w:rsidR="008E65A1" w:rsidRPr="008E65A1" w14:paraId="7626519B"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2FD2356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10</w:t>
            </w:r>
          </w:p>
        </w:tc>
        <w:tc>
          <w:tcPr>
            <w:tcW w:w="6285" w:type="dxa"/>
            <w:tcBorders>
              <w:top w:val="nil"/>
              <w:left w:val="nil"/>
              <w:bottom w:val="single" w:sz="4" w:space="0" w:color="auto"/>
              <w:right w:val="single" w:sz="4" w:space="0" w:color="auto"/>
            </w:tcBorders>
            <w:shd w:val="clear" w:color="auto" w:fill="auto"/>
            <w:vAlign w:val="center"/>
            <w:hideMark/>
          </w:tcPr>
          <w:p w14:paraId="2E56865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Улагања у истраживање и развој (дуговни промет без почетног стања)</w:t>
            </w:r>
          </w:p>
        </w:tc>
        <w:tc>
          <w:tcPr>
            <w:tcW w:w="1064" w:type="dxa"/>
            <w:tcBorders>
              <w:top w:val="nil"/>
              <w:left w:val="nil"/>
              <w:bottom w:val="single" w:sz="4" w:space="0" w:color="auto"/>
              <w:right w:val="single" w:sz="4" w:space="0" w:color="auto"/>
            </w:tcBorders>
            <w:shd w:val="clear" w:color="auto" w:fill="auto"/>
            <w:noWrap/>
            <w:vAlign w:val="center"/>
            <w:hideMark/>
          </w:tcPr>
          <w:p w14:paraId="486C384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601</w:t>
            </w:r>
          </w:p>
        </w:tc>
        <w:tc>
          <w:tcPr>
            <w:tcW w:w="1169" w:type="dxa"/>
            <w:tcBorders>
              <w:top w:val="nil"/>
              <w:left w:val="nil"/>
              <w:bottom w:val="single" w:sz="4" w:space="0" w:color="auto"/>
              <w:right w:val="single" w:sz="4" w:space="0" w:color="auto"/>
            </w:tcBorders>
            <w:shd w:val="clear" w:color="auto" w:fill="auto"/>
            <w:noWrap/>
            <w:vAlign w:val="center"/>
            <w:hideMark/>
          </w:tcPr>
          <w:p w14:paraId="7AB7EDF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nil"/>
              <w:left w:val="nil"/>
              <w:bottom w:val="single" w:sz="4" w:space="0" w:color="auto"/>
              <w:right w:val="single" w:sz="8" w:space="0" w:color="000000"/>
            </w:tcBorders>
            <w:shd w:val="clear" w:color="auto" w:fill="auto"/>
            <w:noWrap/>
            <w:vAlign w:val="center"/>
            <w:hideMark/>
          </w:tcPr>
          <w:p w14:paraId="7D31AF7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53466608"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715A99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201 и дио 200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5189AB7"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Купци из Републике Српске и купци – повезана правна лица из Републике Српске (дуговни промет без почетног стања)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BF43E8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602</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41008B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6.965.542</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062BA42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12.965.738</w:t>
            </w:r>
          </w:p>
        </w:tc>
      </w:tr>
      <w:tr w:rsidR="008E65A1" w:rsidRPr="008E65A1" w14:paraId="3117D053"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EC51B4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202 и дио 200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7AB40226"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xml:space="preserve">Купци из Федерације БиХ и купци – повезана правна лица из ФБиХ                                (дуговни промет без почетног стања)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6C3751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603</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36F2AB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46.036.095</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0AC7E13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45.701.890</w:t>
            </w:r>
          </w:p>
        </w:tc>
      </w:tr>
      <w:tr w:rsidR="008E65A1" w:rsidRPr="008E65A1" w14:paraId="679AB7C3"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799FD5B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203 и дио 200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3D6DE52"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Купци из Брчко Дистрикта БиХ и купци – повезана правна лица из Брчко Дистрикта БиХ (дуговни промет без почетног стања)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51BA79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604</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0F9F1D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636.835</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FC0EEE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750.981</w:t>
            </w:r>
          </w:p>
        </w:tc>
      </w:tr>
      <w:tr w:rsidR="008E65A1" w:rsidRPr="008E65A1" w14:paraId="2B5A809C"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588A07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432 и дио 431</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5819D6C"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Добављачи из Републике Српске и добављачи повезана правна лица из Републике Српске (потражни промет без почетног стања)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881130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605</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3AC492E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16.260.345</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244255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10.365.479</w:t>
            </w:r>
          </w:p>
        </w:tc>
      </w:tr>
      <w:tr w:rsidR="008E65A1" w:rsidRPr="008E65A1" w14:paraId="3A19D222"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A04A50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433 и дио 431</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F3B0A61"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Добављачи из Федерације БиХ и добављачи повезана правна лица из ФБиХ (потражни промет без почетног стања)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709FE1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606</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5664DF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17.085.455</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0C9D5B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20.861.690</w:t>
            </w:r>
          </w:p>
        </w:tc>
      </w:tr>
      <w:tr w:rsidR="008E65A1" w:rsidRPr="008E65A1" w14:paraId="05096762"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B9F42B6"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434 и дио 431</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77CF0A38"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xml:space="preserve">Добављачи из Брчко Дистрикта БиХ и добављачи повезана правна лица из Брчко Дистрикта БиХ (потражни промет без почетног стања)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CC7F8D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607</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EA1F23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60.509</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5D55AC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99.478</w:t>
            </w:r>
          </w:p>
        </w:tc>
      </w:tr>
      <w:tr w:rsidR="008E65A1" w:rsidRPr="008E65A1" w14:paraId="70BAFC57" w14:textId="77777777" w:rsidTr="008E65A1">
        <w:trPr>
          <w:trHeight w:val="30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4CFC63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601, дио 600, дио 605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1F3D48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продаје робе у Републици Српској и приходи од продаје робе повезаним правним лицима у Републици Српској</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22CB00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608</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476AFCB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E6D434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2AFC5835" w14:textId="77777777" w:rsidTr="008E65A1">
        <w:trPr>
          <w:trHeight w:val="326"/>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06F980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602, дио 600, дио 605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64293410"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продаје робе у Федерацији БиХ и приходи од продаје робе повезаним правним лицима у ФБиХ</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1BBF47F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609</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1439B09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043972F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1B7827AB" w14:textId="77777777" w:rsidTr="008E65A1">
        <w:trPr>
          <w:trHeight w:val="2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2DD0A10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603, дио 600, дио 605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37BD5C3C"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продаје робе у Брчко Дистрикту БиХ и приходи од продаје робе повезаним правним лицима у Брчко Дистрикту БиХ</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6883E76"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610</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63D13EC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D63747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0B7B53CB" w14:textId="77777777" w:rsidTr="008E65A1">
        <w:trPr>
          <w:trHeight w:val="45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6B96793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611, дио 610, дио 615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6B48E92"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продаје производа у Републици Српској и приходи од продаје производа повезаним правним лицима у Републици Српској</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7CE2006"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611</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19AF6DB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7A1179D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757FA492" w14:textId="77777777" w:rsidTr="008E65A1">
        <w:trPr>
          <w:trHeight w:val="45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154A58C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612, дио 610, дио 615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603DAA4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продаје производа у Федерацији БиХ и приходи од продаје производа повезаним правним лицима у ФБиХ</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8BB598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612</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665D50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0BA935B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78F142A3" w14:textId="77777777" w:rsidTr="008E65A1">
        <w:trPr>
          <w:trHeight w:val="45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CD95A1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613, дио 610, дио 615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79630C1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продаје производа у Брчко Дистрикту БиХ и приходи од продаје производа повезаним правним лицима у Брчко Дистрикту БиХ</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7D3840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613</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387BF64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06A4BCF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66485B77" w14:textId="77777777" w:rsidTr="008E65A1">
        <w:trPr>
          <w:trHeight w:val="45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A96664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621, дио 620, дио 625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6DF277B"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пружених услуга у Републици Српској и приходи од пружених услуга повезаним правним лицима у Републици Српској</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9FA8A86"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614</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BA125A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4.387.000</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02E2B8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7.910.130</w:t>
            </w:r>
          </w:p>
        </w:tc>
      </w:tr>
      <w:tr w:rsidR="008E65A1" w:rsidRPr="008E65A1" w14:paraId="1312715D" w14:textId="77777777" w:rsidTr="008E65A1">
        <w:trPr>
          <w:trHeight w:val="45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0E9CF6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622, дио 620, дио 625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4C58C57"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пружених услуга у Федерацији БиХ и приходи од пружених услуга повезаним правним лицима у Федерацији БиХ</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9A59FC0"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615</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1EE6C4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34.135.789</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2BD4BD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32.459.252</w:t>
            </w:r>
          </w:p>
        </w:tc>
      </w:tr>
      <w:tr w:rsidR="008E65A1" w:rsidRPr="008E65A1" w14:paraId="7654C320" w14:textId="77777777" w:rsidTr="008E65A1">
        <w:trPr>
          <w:trHeight w:val="45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593A77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623, дио 620, дио 625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C8D7B2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од пружених услуга у Брчко Дистрикту БиХ и приходи од пружених услуга повезаним правним лицима у Брчко Дистрикту БиХ</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ABA034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616</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D1C5D2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595.334</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42FBC3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715.984</w:t>
            </w:r>
          </w:p>
        </w:tc>
      </w:tr>
      <w:tr w:rsidR="008E65A1" w:rsidRPr="008E65A1" w14:paraId="1BA1DAF7"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CCE9C76"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65</w:t>
            </w:r>
          </w:p>
        </w:tc>
        <w:tc>
          <w:tcPr>
            <w:tcW w:w="62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551BD5" w14:textId="77777777" w:rsidR="008E65A1" w:rsidRPr="008E65A1" w:rsidRDefault="008E65A1" w:rsidP="008E65A1">
            <w:pPr>
              <w:rPr>
                <w:b/>
                <w:color w:val="000000"/>
                <w:sz w:val="18"/>
                <w:szCs w:val="18"/>
                <w:lang w:val="en-US" w:eastAsia="en-US"/>
              </w:rPr>
            </w:pPr>
            <w:r w:rsidRPr="008E65A1">
              <w:rPr>
                <w:b/>
                <w:color w:val="000000"/>
                <w:sz w:val="18"/>
                <w:szCs w:val="18"/>
                <w:lang w:val="en-US" w:eastAsia="en-US"/>
              </w:rPr>
              <w:t xml:space="preserve">ОСТАЛИ ПОСЛОВНИ ПРИХОДИ </w:t>
            </w:r>
            <w:r w:rsidRPr="008E65A1">
              <w:rPr>
                <w:b/>
                <w:color w:val="000000"/>
                <w:sz w:val="18"/>
                <w:szCs w:val="18"/>
                <w:lang w:val="en-US" w:eastAsia="en-US"/>
              </w:rPr>
              <w:br/>
              <w:t>(618 + 621 + 622 + 623 + 624 + 625 + 626 + 627 + 628)</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19805D"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617</w:t>
            </w:r>
          </w:p>
        </w:tc>
        <w:tc>
          <w:tcPr>
            <w:tcW w:w="116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E5E3C4A"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14.696.601</w:t>
            </w:r>
          </w:p>
        </w:tc>
        <w:tc>
          <w:tcPr>
            <w:tcW w:w="1448"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503BA7D1"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23.627.584</w:t>
            </w:r>
          </w:p>
        </w:tc>
      </w:tr>
      <w:tr w:rsidR="008E65A1" w:rsidRPr="008E65A1" w14:paraId="0D7E4A0A"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2B59E7A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33180AA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a) Приходи од премија, субвенција, дотација, регреса, подстицаја и слично</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C5D18C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618</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A8C9D6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10.367.718</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5F7E5B3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20.334.376</w:t>
            </w:r>
          </w:p>
        </w:tc>
      </w:tr>
      <w:tr w:rsidR="008E65A1" w:rsidRPr="008E65A1" w14:paraId="77E23B58"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0EB1B2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650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167E7A5F"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Од тога: приходи по основу субвенција на производе</w:t>
            </w:r>
            <w:r w:rsidRPr="008E65A1">
              <w:rPr>
                <w:color w:val="000000"/>
                <w:sz w:val="18"/>
                <w:szCs w:val="18"/>
                <w:vertAlign w:val="superscript"/>
                <w:lang w:val="en-US" w:eastAsia="en-US"/>
              </w:rPr>
              <w:t>1</w:t>
            </w:r>
            <w:r w:rsidRPr="008E65A1">
              <w:rPr>
                <w:color w:val="000000"/>
                <w:sz w:val="18"/>
                <w:szCs w:val="18"/>
                <w:lang w:val="en-US" w:eastAsia="en-US"/>
              </w:rPr>
              <w:t xml:space="preserve"> (субвенције које се могу приказати по јединици производа, на примјер, возна карта, брашно, хљеб, млијеко и др.)</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D294D0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619</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47BE59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022F37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6AFAFA28" w14:textId="77777777" w:rsidTr="008E65A1">
        <w:trPr>
          <w:trHeight w:val="360"/>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D0BA47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650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2B243A1"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Од тога: Приходи по основу субвенција на производњу</w:t>
            </w:r>
            <w:r w:rsidRPr="008E65A1">
              <w:rPr>
                <w:color w:val="000000"/>
                <w:sz w:val="18"/>
                <w:szCs w:val="18"/>
                <w:vertAlign w:val="superscript"/>
                <w:lang w:val="en-US" w:eastAsia="en-US"/>
              </w:rPr>
              <w:t xml:space="preserve">2 </w:t>
            </w:r>
            <w:r w:rsidRPr="008E65A1">
              <w:rPr>
                <w:color w:val="000000"/>
                <w:sz w:val="18"/>
                <w:szCs w:val="18"/>
                <w:lang w:val="en-US" w:eastAsia="en-US"/>
              </w:rPr>
              <w:t xml:space="preserve">(на запошљавање, плату, каматну стопу, за смањење загађења и др.)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BD92067"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620</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3BCC9A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1C906838"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1695C5BB"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95BAF8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651</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D68B75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б) Приход од закупнина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54F39E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621</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4B6D724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407.348</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0C6682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389.474</w:t>
            </w:r>
          </w:p>
        </w:tc>
      </w:tr>
      <w:tr w:rsidR="008E65A1" w:rsidRPr="008E65A1" w14:paraId="59AD7EB0"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ACF678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652</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1C49D82"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в) Приход од донација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EDB65C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622</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41DC968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3.896.013</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687900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2.903.683</w:t>
            </w:r>
          </w:p>
        </w:tc>
      </w:tr>
      <w:tr w:rsidR="008E65A1" w:rsidRPr="008E65A1" w14:paraId="7EA7ED45"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6FE2027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653</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C85C24F"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г) Приход од чланарина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27C2F5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623</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3130B98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54A4E3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5102FFDA"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B4666F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654</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6E968DA"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д) Приход од тантијема и лиценцних права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368397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624</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3071E5B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1C85B87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31212231"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7B1E3EB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259ABC1"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ђ) Приход из намјенских извора финансирања (из буџета, фондова и др.)</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51EF5E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625</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1FCBD91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25.522</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A53EFB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1FAB8343"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F29874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656</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7382BC0"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е) Приходи од дивиденди</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0F346F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626</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FF6EA0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E7D803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22F401BB"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11D7624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657</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EE31053"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ж) Приходи од активирања или потрошње робе, готових производа или услуга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7F5E64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627</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6F90902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17F812C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1FC975D3"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5F31C5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A92A199"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з) Остали пословни приходи по другим основама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64E57A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628</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468673A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F104F9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51</w:t>
            </w:r>
          </w:p>
        </w:tc>
      </w:tr>
      <w:tr w:rsidR="008E65A1" w:rsidRPr="008E65A1" w14:paraId="48422397"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0EB9D4B4"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66 + 67</w:t>
            </w:r>
          </w:p>
        </w:tc>
        <w:tc>
          <w:tcPr>
            <w:tcW w:w="62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A21C7F3" w14:textId="77777777" w:rsidR="008E65A1" w:rsidRPr="008E65A1" w:rsidRDefault="008E65A1" w:rsidP="008E65A1">
            <w:pPr>
              <w:rPr>
                <w:b/>
                <w:color w:val="000000"/>
                <w:sz w:val="18"/>
                <w:szCs w:val="18"/>
                <w:lang w:val="en-US" w:eastAsia="en-US"/>
              </w:rPr>
            </w:pPr>
            <w:r w:rsidRPr="008E65A1">
              <w:rPr>
                <w:b/>
                <w:color w:val="000000"/>
                <w:sz w:val="18"/>
                <w:szCs w:val="18"/>
                <w:lang w:val="en-US" w:eastAsia="en-US"/>
              </w:rPr>
              <w:t>ФИНАНСИЈСКИ И ОСТАЛИ ПРИХОДИ</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005E7D"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629</w:t>
            </w:r>
          </w:p>
        </w:tc>
        <w:tc>
          <w:tcPr>
            <w:tcW w:w="116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235B781"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2.579.561</w:t>
            </w:r>
          </w:p>
        </w:tc>
        <w:tc>
          <w:tcPr>
            <w:tcW w:w="1448"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01CD9E64"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2.244.012</w:t>
            </w:r>
          </w:p>
        </w:tc>
      </w:tr>
      <w:tr w:rsidR="008E65A1" w:rsidRPr="008E65A1" w14:paraId="51D0EC10"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2C5C39B7"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670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691EF480"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Од тога: добици по основу продаје некретнина, постројења и опреме</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396B63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630</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7D9C63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895B1B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4A5691E9"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6FD0F6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678</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545E533"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Добици од дериватних финансијских инструмената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576A12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631</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310536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45C0C7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519FC2FD"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76287454"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lastRenderedPageBreak/>
              <w:t>52</w:t>
            </w:r>
          </w:p>
        </w:tc>
        <w:tc>
          <w:tcPr>
            <w:tcW w:w="62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903AECF" w14:textId="77777777" w:rsidR="008E65A1" w:rsidRPr="008E65A1" w:rsidRDefault="008E65A1" w:rsidP="008E65A1">
            <w:pPr>
              <w:rPr>
                <w:b/>
                <w:color w:val="000000"/>
                <w:sz w:val="18"/>
                <w:szCs w:val="18"/>
                <w:lang w:val="en-US" w:eastAsia="en-US"/>
              </w:rPr>
            </w:pPr>
            <w:r w:rsidRPr="008E65A1">
              <w:rPr>
                <w:b/>
                <w:color w:val="000000"/>
                <w:sz w:val="18"/>
                <w:szCs w:val="18"/>
                <w:lang w:val="en-US" w:eastAsia="en-US"/>
              </w:rPr>
              <w:t>ТРОШКОВИ ПЛАТА, НАКНАДА ПЛАТА И ОСТАЛИХ ЛИЧНИХ ПРИМАЊА</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D55EB13"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632</w:t>
            </w:r>
          </w:p>
        </w:tc>
        <w:tc>
          <w:tcPr>
            <w:tcW w:w="116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4283ABB"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6661D11A"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41.853.369</w:t>
            </w:r>
          </w:p>
        </w:tc>
      </w:tr>
      <w:tr w:rsidR="008E65A1" w:rsidRPr="008E65A1" w14:paraId="3BE2A890"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7908370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522 + 523</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B330C10"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Трошкови бруто накнада члановима управног, надзорног, одбора за ревизију и др.</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0628E7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633</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60003E1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91.997</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045B413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89.963</w:t>
            </w:r>
          </w:p>
        </w:tc>
      </w:tr>
      <w:tr w:rsidR="008E65A1" w:rsidRPr="008E65A1" w14:paraId="17A5507A"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169694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525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3F81E1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Трошкови запослених на службеном путу</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0A6F74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634</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406A2AF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257.289</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3FE8E4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244.570</w:t>
            </w:r>
          </w:p>
        </w:tc>
      </w:tr>
      <w:tr w:rsidR="008E65A1" w:rsidRPr="008E65A1" w14:paraId="4BE11EDF"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C0D168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525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D257049"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xml:space="preserve">Од тога: дневнице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051926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635</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46AA39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185.615</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1A12520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185.260</w:t>
            </w:r>
          </w:p>
        </w:tc>
      </w:tr>
      <w:tr w:rsidR="008E65A1" w:rsidRPr="008E65A1" w14:paraId="031FAE29" w14:textId="77777777" w:rsidTr="00BD2592">
        <w:trPr>
          <w:trHeight w:val="151"/>
          <w:jc w:val="center"/>
        </w:trPr>
        <w:tc>
          <w:tcPr>
            <w:tcW w:w="89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66A2C6D"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53</w:t>
            </w:r>
          </w:p>
        </w:tc>
        <w:tc>
          <w:tcPr>
            <w:tcW w:w="62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2371C28" w14:textId="77777777" w:rsidR="008E65A1" w:rsidRPr="008E65A1" w:rsidRDefault="008E65A1" w:rsidP="008E65A1">
            <w:pPr>
              <w:rPr>
                <w:b/>
                <w:color w:val="000000"/>
                <w:sz w:val="18"/>
                <w:szCs w:val="18"/>
                <w:lang w:val="en-US" w:eastAsia="en-US"/>
              </w:rPr>
            </w:pPr>
            <w:r w:rsidRPr="008E65A1">
              <w:rPr>
                <w:b/>
                <w:color w:val="000000"/>
                <w:sz w:val="18"/>
                <w:szCs w:val="18"/>
                <w:lang w:val="en-US" w:eastAsia="en-US"/>
              </w:rPr>
              <w:t>ТРОШКОВИ ПРОИЗВОДНИХ УСЛУГА</w:t>
            </w:r>
            <w:r w:rsidRPr="008E65A1">
              <w:rPr>
                <w:b/>
                <w:color w:val="000000"/>
                <w:sz w:val="18"/>
                <w:szCs w:val="18"/>
                <w:lang w:val="en-US" w:eastAsia="en-US"/>
              </w:rPr>
              <w:br/>
              <w:t>(637 + 638 + 639 + 640 + 641 + 642 + 643 + 644)</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3FD3BF"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636</w:t>
            </w:r>
          </w:p>
        </w:tc>
        <w:tc>
          <w:tcPr>
            <w:tcW w:w="116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AAF61F"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4.398.477</w:t>
            </w:r>
          </w:p>
        </w:tc>
        <w:tc>
          <w:tcPr>
            <w:tcW w:w="1448"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67B0C26D"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4.873.419</w:t>
            </w:r>
          </w:p>
        </w:tc>
      </w:tr>
      <w:tr w:rsidR="008E65A1" w:rsidRPr="008E65A1" w14:paraId="3CB15C71"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71691736"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530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67AC54EC"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а) Трошкови услуга на изради учинака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942DEA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637</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5640B8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1A1BEF2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67D7124D"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7B342F44"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531</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1C064A3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б) Трошкови транспортних услуга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859622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638</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817C4B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2.469.448</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2E28A0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2.515.880</w:t>
            </w:r>
          </w:p>
        </w:tc>
      </w:tr>
      <w:tr w:rsidR="008E65A1" w:rsidRPr="008E65A1" w14:paraId="781F5DFB"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0E5FE4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532</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25979C8"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в) Трошкови за услуге текућег одржавања основних средстава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DA1D52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639</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47A4D4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363.324</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72F33AB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298.328</w:t>
            </w:r>
          </w:p>
        </w:tc>
      </w:tr>
      <w:tr w:rsidR="008E65A1" w:rsidRPr="008E65A1" w14:paraId="32F5E165"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666563B0"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532</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AAE3A5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г) Трошкови за услуге инвестиционог одржавања основних средстава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902036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640</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D49B621"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401.783</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5FDCC17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765.298</w:t>
            </w:r>
          </w:p>
        </w:tc>
      </w:tr>
      <w:tr w:rsidR="008E65A1" w:rsidRPr="008E65A1" w14:paraId="3736B23F"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1DD4B54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533</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43A8F7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д) Трошкови закупа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59E0CE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641</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B613FB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1.047.883</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CD58AB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1.185.800</w:t>
            </w:r>
          </w:p>
        </w:tc>
      </w:tr>
      <w:tr w:rsidR="008E65A1" w:rsidRPr="008E65A1" w14:paraId="50A0E0EC"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860DDB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534 + 535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726DCF2"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xml:space="preserve">ђ) Трошкови сајмова, рекламе и пропаганде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8F7087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642</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80D24F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54.758</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B50AA4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42.648</w:t>
            </w:r>
          </w:p>
        </w:tc>
      </w:tr>
      <w:tr w:rsidR="008E65A1" w:rsidRPr="008E65A1" w14:paraId="7FFB1BD4"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6E19EF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536 + 537</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89D474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е) Трошкови истраживања и развоја који се не капитализују</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4C4097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643</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FAC0D8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56907C3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42C1A702"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F6794E4"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539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3C7D8DB"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ж) Трошкови осталих услуга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4D6FDD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644</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6D5B28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61.281</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F2E6AB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65.465</w:t>
            </w:r>
          </w:p>
        </w:tc>
      </w:tr>
      <w:tr w:rsidR="008E65A1" w:rsidRPr="008E65A1" w14:paraId="22ECE32C"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1A30C31B"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539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BB9B24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Од тога: бруто износи накнада по уговорима са физичким лицима ван радног односа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DFA4FD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645</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6D5244D"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9DE5EF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0E1B58E4" w14:textId="77777777" w:rsidTr="00BD2592">
        <w:trPr>
          <w:trHeight w:val="151"/>
          <w:jc w:val="center"/>
        </w:trPr>
        <w:tc>
          <w:tcPr>
            <w:tcW w:w="89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74D3DB7C"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55</w:t>
            </w:r>
          </w:p>
        </w:tc>
        <w:tc>
          <w:tcPr>
            <w:tcW w:w="62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980F57" w14:textId="77777777" w:rsidR="008E65A1" w:rsidRPr="008E65A1" w:rsidRDefault="008E65A1" w:rsidP="008E65A1">
            <w:pPr>
              <w:rPr>
                <w:b/>
                <w:color w:val="000000"/>
                <w:sz w:val="18"/>
                <w:szCs w:val="18"/>
                <w:lang w:val="en-US" w:eastAsia="en-US"/>
              </w:rPr>
            </w:pPr>
            <w:r w:rsidRPr="008E65A1">
              <w:rPr>
                <w:b/>
                <w:color w:val="000000"/>
                <w:sz w:val="18"/>
                <w:szCs w:val="18"/>
                <w:lang w:val="en-US" w:eastAsia="en-US"/>
              </w:rPr>
              <w:t xml:space="preserve">НЕМАТЕРИЈАЛНИ ТРОШКОВИ </w:t>
            </w:r>
            <w:r w:rsidRPr="008E65A1">
              <w:rPr>
                <w:b/>
                <w:color w:val="000000"/>
                <w:sz w:val="18"/>
                <w:szCs w:val="18"/>
                <w:lang w:val="en-US" w:eastAsia="en-US"/>
              </w:rPr>
              <w:br/>
              <w:t>(647 + 650 + 651 + 652 + 653 + 654 + 655 + 656)</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918101"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646</w:t>
            </w:r>
          </w:p>
        </w:tc>
        <w:tc>
          <w:tcPr>
            <w:tcW w:w="116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0EDBB5"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1.140.225</w:t>
            </w:r>
          </w:p>
        </w:tc>
        <w:tc>
          <w:tcPr>
            <w:tcW w:w="1448"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740F6825"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1.793.473</w:t>
            </w:r>
          </w:p>
        </w:tc>
      </w:tr>
      <w:tr w:rsidR="008E65A1" w:rsidRPr="008E65A1" w14:paraId="2145D0D2"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A2DE9A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550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5E68DEA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а) Трошкови осталих услуга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8321DE7"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647</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35B22F7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573.604</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0FD2B3B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1.169.899</w:t>
            </w:r>
          </w:p>
        </w:tc>
      </w:tr>
      <w:tr w:rsidR="008E65A1" w:rsidRPr="008E65A1" w14:paraId="05458454"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E68D17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550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6639BA5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xml:space="preserve">Од тога: трошкови стручног образовања и усавршавања запослених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FAFA20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648</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1FE8E13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33.609</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4156EB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58.346</w:t>
            </w:r>
          </w:p>
        </w:tc>
      </w:tr>
      <w:tr w:rsidR="008E65A1" w:rsidRPr="008E65A1" w14:paraId="2817E0B0"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6F24B2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550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83AF430"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Од тога: бруто износи накнада по уговорима са физичким лицима ван радног односа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8B68C0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649</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E28054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23.750</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05E2E0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47.835</w:t>
            </w:r>
          </w:p>
        </w:tc>
      </w:tr>
      <w:tr w:rsidR="008E65A1" w:rsidRPr="008E65A1" w14:paraId="0E27AAE7"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713913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551</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4B787B6"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б) Трошкови репрезентације</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FDE0D96"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650</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4BBFD5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55.716</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AF4031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60.020</w:t>
            </w:r>
          </w:p>
        </w:tc>
      </w:tr>
      <w:tr w:rsidR="008E65A1" w:rsidRPr="008E65A1" w14:paraId="0BD0AC06"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22D42B1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552</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085327F"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в) Трошкови премије осигурања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0EF0DA0"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651</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DEA84A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16.738</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28EF9FC2"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25.291</w:t>
            </w:r>
          </w:p>
        </w:tc>
      </w:tr>
      <w:tr w:rsidR="008E65A1" w:rsidRPr="008E65A1" w14:paraId="5B29F05C"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F640DC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553</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1C71CD49"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г) Трошкови платног промета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4DD274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652</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4338029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54.976</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56C83F1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64.242</w:t>
            </w:r>
          </w:p>
        </w:tc>
      </w:tr>
      <w:tr w:rsidR="008E65A1" w:rsidRPr="008E65A1" w14:paraId="63E11AD1"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72F6D56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554</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266DF4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д) Трошкови чланарина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F8FE26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653</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DECA9A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145.349</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B35A3F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159.060</w:t>
            </w:r>
          </w:p>
        </w:tc>
      </w:tr>
      <w:tr w:rsidR="008E65A1" w:rsidRPr="008E65A1" w14:paraId="44F8C741" w14:textId="77777777" w:rsidTr="008E65A1">
        <w:trPr>
          <w:trHeight w:val="350"/>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DCEB21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555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D9236D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ђ) Трошкови пореза на производе</w:t>
            </w:r>
            <w:r w:rsidRPr="008E65A1">
              <w:rPr>
                <w:color w:val="000000"/>
                <w:sz w:val="18"/>
                <w:szCs w:val="18"/>
                <w:vertAlign w:val="superscript"/>
                <w:lang w:val="en-US" w:eastAsia="en-US"/>
              </w:rPr>
              <w:t>3</w:t>
            </w:r>
            <w:r w:rsidRPr="008E65A1">
              <w:rPr>
                <w:color w:val="000000"/>
                <w:sz w:val="18"/>
                <w:szCs w:val="18"/>
                <w:lang w:val="en-US" w:eastAsia="en-US"/>
              </w:rPr>
              <w:t>: царине, боравишне таксе, порез на игре на срећу и сл.</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D4E382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654</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7CCC576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640F4B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392F41F8" w14:textId="77777777" w:rsidTr="008E65A1">
        <w:trPr>
          <w:trHeight w:val="350"/>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1700D9F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дио 555</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16B77C6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е) Трошкови пореза на производњу</w:t>
            </w:r>
            <w:r w:rsidRPr="008E65A1">
              <w:rPr>
                <w:color w:val="000000"/>
                <w:sz w:val="18"/>
                <w:szCs w:val="18"/>
                <w:vertAlign w:val="superscript"/>
                <w:lang w:val="en-US" w:eastAsia="en-US"/>
              </w:rPr>
              <w:t>4</w:t>
            </w:r>
            <w:r w:rsidRPr="008E65A1">
              <w:rPr>
                <w:color w:val="000000"/>
                <w:sz w:val="18"/>
                <w:szCs w:val="18"/>
                <w:lang w:val="en-US" w:eastAsia="en-US"/>
              </w:rPr>
              <w:t>:на имовину, на земљиште, за коришћење вода и шума, за противпожарну заштиту и сл.</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182D404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655</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1B08E0F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145.985</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EAACAB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156.200</w:t>
            </w:r>
          </w:p>
        </w:tc>
      </w:tr>
      <w:tr w:rsidR="008E65A1" w:rsidRPr="008E65A1" w14:paraId="041DC545"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6502941E"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559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EF9389D"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ж) Остали нематеријални трошкови</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9FDA03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656</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1F8859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147.857</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629FEB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158.761</w:t>
            </w:r>
          </w:p>
        </w:tc>
      </w:tr>
      <w:tr w:rsidR="008E65A1" w:rsidRPr="008E65A1" w14:paraId="0B8F0DEC" w14:textId="77777777" w:rsidTr="00BD2592">
        <w:trPr>
          <w:trHeight w:val="151"/>
          <w:jc w:val="center"/>
        </w:trPr>
        <w:tc>
          <w:tcPr>
            <w:tcW w:w="89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0525AC2E"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 </w:t>
            </w:r>
          </w:p>
        </w:tc>
        <w:tc>
          <w:tcPr>
            <w:tcW w:w="62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14B1876" w14:textId="77777777" w:rsidR="008E65A1" w:rsidRPr="008E65A1" w:rsidRDefault="008E65A1" w:rsidP="008E65A1">
            <w:pPr>
              <w:rPr>
                <w:b/>
                <w:color w:val="000000"/>
                <w:sz w:val="18"/>
                <w:szCs w:val="18"/>
                <w:lang w:val="en-US" w:eastAsia="en-US"/>
              </w:rPr>
            </w:pPr>
            <w:r w:rsidRPr="008E65A1">
              <w:rPr>
                <w:b/>
                <w:color w:val="000000"/>
                <w:sz w:val="18"/>
                <w:szCs w:val="18"/>
                <w:lang w:val="en-US" w:eastAsia="en-US"/>
              </w:rPr>
              <w:t xml:space="preserve">ОБАВЕЗЕ И ПОТРАЖИВАЊА </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F61FBE" w14:textId="77777777" w:rsidR="008E65A1" w:rsidRPr="008E65A1" w:rsidRDefault="008E65A1" w:rsidP="008E65A1">
            <w:pPr>
              <w:jc w:val="center"/>
              <w:rPr>
                <w:b/>
                <w:color w:val="000000"/>
                <w:sz w:val="18"/>
                <w:szCs w:val="18"/>
                <w:lang w:val="en-US" w:eastAsia="en-US"/>
              </w:rPr>
            </w:pPr>
            <w:r w:rsidRPr="008E65A1">
              <w:rPr>
                <w:b/>
                <w:color w:val="000000"/>
                <w:sz w:val="18"/>
                <w:szCs w:val="18"/>
                <w:lang w:val="en-US" w:eastAsia="en-US"/>
              </w:rPr>
              <w:t>657</w:t>
            </w:r>
          </w:p>
        </w:tc>
        <w:tc>
          <w:tcPr>
            <w:tcW w:w="116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52C6A54"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D9D9D9" w:themeFill="background1" w:themeFillShade="D9"/>
            <w:noWrap/>
            <w:vAlign w:val="center"/>
            <w:hideMark/>
          </w:tcPr>
          <w:p w14:paraId="73F7FC18" w14:textId="77777777" w:rsidR="008E65A1" w:rsidRPr="008E65A1" w:rsidRDefault="008E65A1" w:rsidP="008E65A1">
            <w:pPr>
              <w:jc w:val="right"/>
              <w:rPr>
                <w:b/>
                <w:color w:val="000000"/>
                <w:sz w:val="18"/>
                <w:szCs w:val="18"/>
                <w:lang w:val="en-US" w:eastAsia="en-US"/>
              </w:rPr>
            </w:pPr>
            <w:r w:rsidRPr="008E65A1">
              <w:rPr>
                <w:b/>
                <w:color w:val="000000"/>
                <w:sz w:val="18"/>
                <w:szCs w:val="18"/>
                <w:lang w:val="en-US" w:eastAsia="en-US"/>
              </w:rPr>
              <w:t> </w:t>
            </w:r>
          </w:p>
        </w:tc>
      </w:tr>
      <w:tr w:rsidR="008E65A1" w:rsidRPr="008E65A1" w14:paraId="41419FF5"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A15CB1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47, осим 479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011DC9BE"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Обрачунати (фактурисани) порез на додату вриједност (кумулативан промет конта)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ED125F5"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658</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68AA211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5.078.508</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1C442C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5.339.669</w:t>
            </w:r>
          </w:p>
        </w:tc>
      </w:tr>
      <w:tr w:rsidR="008E65A1" w:rsidRPr="008E65A1" w14:paraId="555C851F" w14:textId="77777777" w:rsidTr="008E65A1">
        <w:trPr>
          <w:trHeight w:val="303"/>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0DA25C8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27, осим 279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8C4C824"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Улазни порез на додату вриједност (кумулативан промет конта)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03ED4C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659</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575F657"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5.014.143</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97840D9"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4.376.908</w:t>
            </w:r>
          </w:p>
        </w:tc>
      </w:tr>
      <w:tr w:rsidR="008E65A1" w:rsidRPr="008E65A1" w14:paraId="4F82525F" w14:textId="77777777" w:rsidTr="008E65A1">
        <w:trPr>
          <w:trHeight w:val="408"/>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96BCA4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479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173B113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Обавезе за ПДВ по основу разлике између обрачунатог и аконтационог ПДВ-а (салдо конта)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00FDFD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660</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C0A2C4C"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0</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7D520B24"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67.572</w:t>
            </w:r>
          </w:p>
        </w:tc>
      </w:tr>
      <w:tr w:rsidR="008E65A1" w:rsidRPr="008E65A1" w14:paraId="7211EE5C" w14:textId="77777777" w:rsidTr="008E65A1">
        <w:trPr>
          <w:trHeight w:val="332"/>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559EEEB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279</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D399589"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xml:space="preserve">Потраживања по основу разлике између аконтационог и обрачунатог ПДВ-а (салдо конта)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52A908C"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661</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3CF8144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589.518</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142F3506"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43770284"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34F22EB1"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271</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9F60C19"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ПДВ плаћен при увозу (кумулативан промет конта)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F3B061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662</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166515C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393.291</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F01CF35"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478.279</w:t>
            </w:r>
          </w:p>
        </w:tc>
      </w:tr>
      <w:tr w:rsidR="008E65A1" w:rsidRPr="008E65A1" w14:paraId="712B6171"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7A848C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484</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1DFC2D45"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 xml:space="preserve">Обавезе за ПДВ плаћен при увозу (кумулативан промет конта)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E616E08"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663</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2AC70B1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434.146</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31003CDB"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476.147</w:t>
            </w:r>
          </w:p>
        </w:tc>
      </w:tr>
      <w:tr w:rsidR="008E65A1" w:rsidRPr="008E65A1" w14:paraId="01F65B32"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28461B9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480</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249E6813"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Обавезе за акцизе (кумулативан промет конта)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C0B550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664</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09CABDC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41DE2320"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2DF92B7E" w14:textId="77777777" w:rsidTr="000C1ABB">
        <w:trPr>
          <w:trHeight w:val="85"/>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63153519"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нема конта</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3FA2F92B"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Приходи остварени на бази подуговарања</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A3DC57A"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665</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5ECDD7D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19DF7E3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7EA6C203" w14:textId="77777777" w:rsidTr="008E65A1">
        <w:trPr>
          <w:trHeight w:val="151"/>
          <w:jc w:val="center"/>
        </w:trPr>
        <w:tc>
          <w:tcPr>
            <w:tcW w:w="897" w:type="dxa"/>
            <w:tcBorders>
              <w:top w:val="nil"/>
              <w:left w:val="single" w:sz="8" w:space="0" w:color="auto"/>
              <w:bottom w:val="single" w:sz="4" w:space="0" w:color="auto"/>
              <w:right w:val="single" w:sz="4" w:space="0" w:color="auto"/>
            </w:tcBorders>
            <w:shd w:val="clear" w:color="auto" w:fill="auto"/>
            <w:vAlign w:val="center"/>
            <w:hideMark/>
          </w:tcPr>
          <w:p w14:paraId="4B0646C2"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нема конта</w:t>
            </w:r>
          </w:p>
        </w:tc>
        <w:tc>
          <w:tcPr>
            <w:tcW w:w="6285" w:type="dxa"/>
            <w:tcBorders>
              <w:top w:val="single" w:sz="4" w:space="0" w:color="auto"/>
              <w:left w:val="nil"/>
              <w:bottom w:val="single" w:sz="4" w:space="0" w:color="auto"/>
              <w:right w:val="single" w:sz="4" w:space="0" w:color="auto"/>
            </w:tcBorders>
            <w:shd w:val="clear" w:color="auto" w:fill="auto"/>
            <w:vAlign w:val="center"/>
            <w:hideMark/>
          </w:tcPr>
          <w:p w14:paraId="4AD54CFA"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Плаћања подуговарачима за рад, испоручене производе и услуге</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3F6FE1D"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666</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14:paraId="657FA2EE"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c>
          <w:tcPr>
            <w:tcW w:w="1448" w:type="dxa"/>
            <w:tcBorders>
              <w:top w:val="single" w:sz="4" w:space="0" w:color="auto"/>
              <w:left w:val="nil"/>
              <w:bottom w:val="single" w:sz="4" w:space="0" w:color="auto"/>
              <w:right w:val="single" w:sz="8" w:space="0" w:color="000000"/>
            </w:tcBorders>
            <w:shd w:val="clear" w:color="auto" w:fill="auto"/>
            <w:noWrap/>
            <w:vAlign w:val="center"/>
            <w:hideMark/>
          </w:tcPr>
          <w:p w14:paraId="6C9A832A"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 </w:t>
            </w:r>
          </w:p>
        </w:tc>
      </w:tr>
      <w:tr w:rsidR="008E65A1" w:rsidRPr="008E65A1" w14:paraId="3AC16012" w14:textId="77777777" w:rsidTr="008E65A1">
        <w:trPr>
          <w:trHeight w:val="389"/>
          <w:jc w:val="center"/>
        </w:trPr>
        <w:tc>
          <w:tcPr>
            <w:tcW w:w="897" w:type="dxa"/>
            <w:tcBorders>
              <w:top w:val="nil"/>
              <w:left w:val="single" w:sz="8" w:space="0" w:color="auto"/>
              <w:bottom w:val="single" w:sz="8" w:space="0" w:color="auto"/>
              <w:right w:val="single" w:sz="4" w:space="0" w:color="auto"/>
            </w:tcBorders>
            <w:shd w:val="clear" w:color="auto" w:fill="auto"/>
            <w:vAlign w:val="center"/>
            <w:hideMark/>
          </w:tcPr>
          <w:p w14:paraId="5E6DF2AF"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нема конта</w:t>
            </w:r>
          </w:p>
        </w:tc>
        <w:tc>
          <w:tcPr>
            <w:tcW w:w="6285" w:type="dxa"/>
            <w:tcBorders>
              <w:top w:val="single" w:sz="4" w:space="0" w:color="auto"/>
              <w:left w:val="nil"/>
              <w:bottom w:val="single" w:sz="8" w:space="0" w:color="auto"/>
              <w:right w:val="single" w:sz="4" w:space="0" w:color="auto"/>
            </w:tcBorders>
            <w:shd w:val="clear" w:color="auto" w:fill="auto"/>
            <w:vAlign w:val="center"/>
            <w:hideMark/>
          </w:tcPr>
          <w:p w14:paraId="3B041EAF" w14:textId="77777777" w:rsidR="008E65A1" w:rsidRPr="008E65A1" w:rsidRDefault="008E65A1" w:rsidP="008E65A1">
            <w:pPr>
              <w:rPr>
                <w:color w:val="000000"/>
                <w:sz w:val="18"/>
                <w:szCs w:val="18"/>
                <w:lang w:val="en-US" w:eastAsia="en-US"/>
              </w:rPr>
            </w:pPr>
            <w:r w:rsidRPr="008E65A1">
              <w:rPr>
                <w:color w:val="000000"/>
                <w:sz w:val="18"/>
                <w:szCs w:val="18"/>
                <w:lang w:val="en-US" w:eastAsia="en-US"/>
              </w:rPr>
              <w:t>Укупан број одрађених часова рада (ефективни часови рада без боловања, годишњих одмора, државних празника и сл.)</w:t>
            </w:r>
          </w:p>
        </w:tc>
        <w:tc>
          <w:tcPr>
            <w:tcW w:w="1064" w:type="dxa"/>
            <w:tcBorders>
              <w:top w:val="single" w:sz="4" w:space="0" w:color="auto"/>
              <w:left w:val="nil"/>
              <w:bottom w:val="single" w:sz="8" w:space="0" w:color="auto"/>
              <w:right w:val="single" w:sz="4" w:space="0" w:color="auto"/>
            </w:tcBorders>
            <w:shd w:val="clear" w:color="auto" w:fill="auto"/>
            <w:noWrap/>
            <w:vAlign w:val="center"/>
            <w:hideMark/>
          </w:tcPr>
          <w:p w14:paraId="2819E3C3" w14:textId="77777777" w:rsidR="008E65A1" w:rsidRPr="008E65A1" w:rsidRDefault="008E65A1" w:rsidP="008E65A1">
            <w:pPr>
              <w:jc w:val="center"/>
              <w:rPr>
                <w:color w:val="000000"/>
                <w:sz w:val="18"/>
                <w:szCs w:val="18"/>
                <w:lang w:val="en-US" w:eastAsia="en-US"/>
              </w:rPr>
            </w:pPr>
            <w:r w:rsidRPr="008E65A1">
              <w:rPr>
                <w:color w:val="000000"/>
                <w:sz w:val="18"/>
                <w:szCs w:val="18"/>
                <w:lang w:val="en-US" w:eastAsia="en-US"/>
              </w:rPr>
              <w:t>667</w:t>
            </w:r>
          </w:p>
        </w:tc>
        <w:tc>
          <w:tcPr>
            <w:tcW w:w="1169" w:type="dxa"/>
            <w:tcBorders>
              <w:top w:val="single" w:sz="4" w:space="0" w:color="auto"/>
              <w:left w:val="nil"/>
              <w:bottom w:val="single" w:sz="8" w:space="0" w:color="auto"/>
              <w:right w:val="single" w:sz="4" w:space="0" w:color="auto"/>
            </w:tcBorders>
            <w:shd w:val="clear" w:color="auto" w:fill="auto"/>
            <w:noWrap/>
            <w:vAlign w:val="center"/>
            <w:hideMark/>
          </w:tcPr>
          <w:p w14:paraId="04436E8F"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3.694.440</w:t>
            </w:r>
          </w:p>
        </w:tc>
        <w:tc>
          <w:tcPr>
            <w:tcW w:w="1448" w:type="dxa"/>
            <w:tcBorders>
              <w:top w:val="single" w:sz="4" w:space="0" w:color="auto"/>
              <w:left w:val="nil"/>
              <w:bottom w:val="single" w:sz="8" w:space="0" w:color="auto"/>
              <w:right w:val="single" w:sz="8" w:space="0" w:color="000000"/>
            </w:tcBorders>
            <w:shd w:val="clear" w:color="auto" w:fill="auto"/>
            <w:noWrap/>
            <w:vAlign w:val="center"/>
            <w:hideMark/>
          </w:tcPr>
          <w:p w14:paraId="29F518B3" w14:textId="77777777" w:rsidR="008E65A1" w:rsidRPr="008E65A1" w:rsidRDefault="008E65A1" w:rsidP="008E65A1">
            <w:pPr>
              <w:jc w:val="right"/>
              <w:rPr>
                <w:color w:val="000000"/>
                <w:sz w:val="18"/>
                <w:szCs w:val="18"/>
                <w:lang w:val="en-US" w:eastAsia="en-US"/>
              </w:rPr>
            </w:pPr>
            <w:r w:rsidRPr="008E65A1">
              <w:rPr>
                <w:color w:val="000000"/>
                <w:sz w:val="18"/>
                <w:szCs w:val="18"/>
                <w:lang w:val="en-US" w:eastAsia="en-US"/>
              </w:rPr>
              <w:t>3.823.861</w:t>
            </w:r>
          </w:p>
        </w:tc>
      </w:tr>
    </w:tbl>
    <w:p w14:paraId="4EED6AE4" w14:textId="07F7C291" w:rsidR="00410833" w:rsidRPr="008E65A1" w:rsidRDefault="0080766A" w:rsidP="0080766A">
      <w:pPr>
        <w:pStyle w:val="Heading2"/>
        <w:numPr>
          <w:ilvl w:val="0"/>
          <w:numId w:val="0"/>
        </w:numPr>
        <w:spacing w:before="0"/>
        <w:jc w:val="center"/>
        <w:rPr>
          <w:color w:val="auto"/>
          <w:lang w:eastAsia="en-US"/>
        </w:rPr>
      </w:pPr>
      <w:bookmarkStart w:id="100" w:name="_Toc167083606"/>
      <w:r w:rsidRPr="008E65A1">
        <w:rPr>
          <w:bCs w:val="0"/>
          <w:i/>
          <w:color w:val="auto"/>
          <w:sz w:val="20"/>
          <w:szCs w:val="20"/>
        </w:rPr>
        <w:t xml:space="preserve">Табела </w:t>
      </w:r>
      <w:r w:rsidR="003E76BA" w:rsidRPr="008E65A1">
        <w:rPr>
          <w:bCs w:val="0"/>
          <w:i/>
          <w:color w:val="auto"/>
          <w:sz w:val="20"/>
          <w:szCs w:val="20"/>
          <w:lang w:val="sr-Cyrl-RS"/>
        </w:rPr>
        <w:t>76</w:t>
      </w:r>
      <w:r w:rsidRPr="008E65A1">
        <w:rPr>
          <w:bCs w:val="0"/>
          <w:i/>
          <w:color w:val="auto"/>
          <w:sz w:val="20"/>
          <w:szCs w:val="20"/>
        </w:rPr>
        <w:t>. Додатни рачуноводствени извјештај - Анекс</w:t>
      </w:r>
      <w:bookmarkEnd w:id="95"/>
      <w:bookmarkEnd w:id="96"/>
      <w:bookmarkEnd w:id="97"/>
      <w:bookmarkEnd w:id="98"/>
      <w:bookmarkEnd w:id="99"/>
      <w:bookmarkEnd w:id="100"/>
    </w:p>
    <w:p w14:paraId="2CB04FAB" w14:textId="7DFCB429" w:rsidR="00DE3DB2" w:rsidRPr="00A4357F" w:rsidRDefault="00DE3DB2" w:rsidP="00354C77">
      <w:pPr>
        <w:rPr>
          <w:color w:val="FF0000"/>
          <w:lang w:eastAsia="en-US"/>
        </w:rPr>
      </w:pPr>
    </w:p>
    <w:p w14:paraId="62987B4F" w14:textId="2D5D2C7C" w:rsidR="00B55D52" w:rsidRPr="00A4357F" w:rsidRDefault="00B55D52" w:rsidP="00354C77">
      <w:pPr>
        <w:rPr>
          <w:color w:val="FF0000"/>
          <w:lang w:eastAsia="en-US"/>
        </w:rPr>
      </w:pPr>
    </w:p>
    <w:p w14:paraId="6A806018" w14:textId="219664CB" w:rsidR="00B55D52" w:rsidRPr="00A4357F" w:rsidRDefault="00B55D52" w:rsidP="00354C77">
      <w:pPr>
        <w:rPr>
          <w:color w:val="FF0000"/>
          <w:lang w:eastAsia="en-US"/>
        </w:rPr>
      </w:pPr>
    </w:p>
    <w:p w14:paraId="21A589B4" w14:textId="59DA4130" w:rsidR="00B55D52" w:rsidRPr="00A4357F" w:rsidRDefault="00B55D52" w:rsidP="00354C77">
      <w:pPr>
        <w:rPr>
          <w:color w:val="FF0000"/>
          <w:lang w:eastAsia="en-US"/>
        </w:rPr>
      </w:pPr>
    </w:p>
    <w:p w14:paraId="2503B517" w14:textId="3AA55C12" w:rsidR="00B55D52" w:rsidRPr="00A4357F" w:rsidRDefault="00B55D52" w:rsidP="00354C77">
      <w:pPr>
        <w:rPr>
          <w:color w:val="FF0000"/>
          <w:lang w:eastAsia="en-US"/>
        </w:rPr>
      </w:pPr>
    </w:p>
    <w:p w14:paraId="74C9E232" w14:textId="40D399A8" w:rsidR="00B55D52" w:rsidRPr="00A4357F" w:rsidRDefault="00B55D52" w:rsidP="00354C77">
      <w:pPr>
        <w:rPr>
          <w:color w:val="FF0000"/>
          <w:lang w:eastAsia="en-US"/>
        </w:rPr>
      </w:pPr>
    </w:p>
    <w:p w14:paraId="28F08539" w14:textId="602D7624" w:rsidR="00552482" w:rsidRPr="00A4357F" w:rsidRDefault="00552482" w:rsidP="00354C77">
      <w:pPr>
        <w:rPr>
          <w:color w:val="FF0000"/>
          <w:lang w:eastAsia="en-US"/>
        </w:rPr>
      </w:pPr>
    </w:p>
    <w:p w14:paraId="02ED25B2" w14:textId="77777777" w:rsidR="00040716" w:rsidRPr="004E5EB3" w:rsidRDefault="00040716" w:rsidP="00D14D1E">
      <w:pPr>
        <w:pStyle w:val="Heading2"/>
        <w:numPr>
          <w:ilvl w:val="0"/>
          <w:numId w:val="11"/>
        </w:numPr>
        <w:rPr>
          <w:color w:val="auto"/>
          <w:szCs w:val="24"/>
          <w:lang w:eastAsia="en-US"/>
        </w:rPr>
      </w:pPr>
      <w:bookmarkStart w:id="101" w:name="_Toc167083607"/>
      <w:r w:rsidRPr="004E5EB3">
        <w:rPr>
          <w:color w:val="auto"/>
          <w:szCs w:val="24"/>
          <w:lang w:eastAsia="en-US"/>
        </w:rPr>
        <w:t>Показатељи успјешности пословања</w:t>
      </w:r>
      <w:bookmarkEnd w:id="101"/>
    </w:p>
    <w:p w14:paraId="5ECBD795" w14:textId="77777777" w:rsidR="00040716" w:rsidRPr="00A4357F" w:rsidRDefault="00040716" w:rsidP="00040716">
      <w:pPr>
        <w:rPr>
          <w:color w:val="FF0000"/>
          <w:lang w:eastAsia="en-US"/>
        </w:rPr>
      </w:pPr>
    </w:p>
    <w:p w14:paraId="4D1A58A1" w14:textId="77777777" w:rsidR="00DE3DB2" w:rsidRPr="00A4357F" w:rsidRDefault="00DE3DB2" w:rsidP="00040716">
      <w:pPr>
        <w:rPr>
          <w:color w:val="FF0000"/>
          <w:lang w:eastAsia="en-US"/>
        </w:rPr>
      </w:pPr>
    </w:p>
    <w:p w14:paraId="3E955640" w14:textId="2D26B0D3" w:rsidR="00717B40" w:rsidRPr="004E5EB3" w:rsidRDefault="00B42E39" w:rsidP="00C51ED2">
      <w:pPr>
        <w:spacing w:line="360" w:lineRule="auto"/>
        <w:ind w:left="-510" w:right="-227"/>
        <w:jc w:val="both"/>
      </w:pPr>
      <w:r w:rsidRPr="004E5EB3">
        <w:t xml:space="preserve">Показатељи успјешности пословања у </w:t>
      </w:r>
      <w:r w:rsidRPr="004E5EB3">
        <w:rPr>
          <w:lang w:val="sr-Latn-CS"/>
        </w:rPr>
        <w:t>20</w:t>
      </w:r>
      <w:r w:rsidR="004E5EB3" w:rsidRPr="004E5EB3">
        <w:rPr>
          <w:lang w:val="sr-Cyrl-RS"/>
        </w:rPr>
        <w:t>2</w:t>
      </w:r>
      <w:r w:rsidR="004E5EB3" w:rsidRPr="004E5EB3">
        <w:rPr>
          <w:lang w:val="en-US"/>
        </w:rPr>
        <w:t>3</w:t>
      </w:r>
      <w:r w:rsidRPr="004E5EB3">
        <w:t>. годин</w:t>
      </w:r>
      <w:r w:rsidR="007027D0" w:rsidRPr="004E5EB3">
        <w:rPr>
          <w:lang w:val="sr-Cyrl-BA"/>
        </w:rPr>
        <w:t>и</w:t>
      </w:r>
      <w:r w:rsidRPr="004E5EB3">
        <w:t xml:space="preserve"> приказани су у наредном табеларном прегледу:</w:t>
      </w:r>
    </w:p>
    <w:tbl>
      <w:tblPr>
        <w:tblW w:w="11240" w:type="dxa"/>
        <w:jc w:val="center"/>
        <w:tblLook w:val="04A0" w:firstRow="1" w:lastRow="0" w:firstColumn="1" w:lastColumn="0" w:noHBand="0" w:noVBand="1"/>
      </w:tblPr>
      <w:tblGrid>
        <w:gridCol w:w="705"/>
        <w:gridCol w:w="3460"/>
        <w:gridCol w:w="1700"/>
        <w:gridCol w:w="1480"/>
        <w:gridCol w:w="1780"/>
        <w:gridCol w:w="1087"/>
        <w:gridCol w:w="1113"/>
      </w:tblGrid>
      <w:tr w:rsidR="004E5EB3" w:rsidRPr="004E5EB3" w14:paraId="288E0CE7" w14:textId="77777777" w:rsidTr="004E5EB3">
        <w:trPr>
          <w:trHeight w:val="270"/>
          <w:jc w:val="center"/>
        </w:trPr>
        <w:tc>
          <w:tcPr>
            <w:tcW w:w="620"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2A875DCB" w14:textId="77777777" w:rsidR="004E5EB3" w:rsidRPr="004E5EB3" w:rsidRDefault="004E5EB3" w:rsidP="004E5EB3">
            <w:pPr>
              <w:jc w:val="center"/>
              <w:rPr>
                <w:b/>
                <w:bCs/>
                <w:sz w:val="18"/>
                <w:szCs w:val="18"/>
                <w:lang w:val="en-US" w:eastAsia="en-US"/>
              </w:rPr>
            </w:pPr>
            <w:bookmarkStart w:id="102" w:name="_Toc395795242"/>
            <w:r w:rsidRPr="004E5EB3">
              <w:rPr>
                <w:b/>
                <w:bCs/>
                <w:sz w:val="18"/>
                <w:szCs w:val="18"/>
                <w:lang w:val="en-US" w:eastAsia="en-US"/>
              </w:rPr>
              <w:t xml:space="preserve">Редни број </w:t>
            </w:r>
          </w:p>
        </w:tc>
        <w:tc>
          <w:tcPr>
            <w:tcW w:w="346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262600F3" w14:textId="77777777" w:rsidR="004E5EB3" w:rsidRPr="004E5EB3" w:rsidRDefault="004E5EB3" w:rsidP="004E5EB3">
            <w:pPr>
              <w:jc w:val="center"/>
              <w:rPr>
                <w:b/>
                <w:bCs/>
                <w:sz w:val="18"/>
                <w:szCs w:val="18"/>
                <w:lang w:val="en-US" w:eastAsia="en-US"/>
              </w:rPr>
            </w:pPr>
            <w:r w:rsidRPr="004E5EB3">
              <w:rPr>
                <w:b/>
                <w:bCs/>
                <w:sz w:val="18"/>
                <w:szCs w:val="18"/>
                <w:lang w:val="en-US" w:eastAsia="en-US"/>
              </w:rPr>
              <w:t>Опис</w:t>
            </w:r>
          </w:p>
        </w:tc>
        <w:tc>
          <w:tcPr>
            <w:tcW w:w="1700" w:type="dxa"/>
            <w:tcBorders>
              <w:top w:val="single" w:sz="8" w:space="0" w:color="auto"/>
              <w:left w:val="nil"/>
              <w:bottom w:val="single" w:sz="4" w:space="0" w:color="auto"/>
              <w:right w:val="single" w:sz="4" w:space="0" w:color="auto"/>
            </w:tcBorders>
            <w:shd w:val="clear" w:color="000000" w:fill="BFBFBF"/>
            <w:noWrap/>
            <w:vAlign w:val="center"/>
            <w:hideMark/>
          </w:tcPr>
          <w:p w14:paraId="1AFF39B4" w14:textId="77777777" w:rsidR="004E5EB3" w:rsidRPr="004E5EB3" w:rsidRDefault="004E5EB3" w:rsidP="004E5EB3">
            <w:pPr>
              <w:jc w:val="center"/>
              <w:rPr>
                <w:b/>
                <w:bCs/>
                <w:sz w:val="18"/>
                <w:szCs w:val="18"/>
                <w:lang w:val="en-US" w:eastAsia="en-US"/>
              </w:rPr>
            </w:pPr>
            <w:r w:rsidRPr="004E5EB3">
              <w:rPr>
                <w:b/>
                <w:bCs/>
                <w:sz w:val="18"/>
                <w:szCs w:val="18"/>
                <w:lang w:val="en-US" w:eastAsia="en-US"/>
              </w:rPr>
              <w:t>Остварено</w:t>
            </w:r>
          </w:p>
        </w:tc>
        <w:tc>
          <w:tcPr>
            <w:tcW w:w="1480" w:type="dxa"/>
            <w:tcBorders>
              <w:top w:val="single" w:sz="8" w:space="0" w:color="auto"/>
              <w:left w:val="nil"/>
              <w:bottom w:val="single" w:sz="4" w:space="0" w:color="auto"/>
              <w:right w:val="single" w:sz="4" w:space="0" w:color="auto"/>
            </w:tcBorders>
            <w:shd w:val="clear" w:color="000000" w:fill="BFBFBF"/>
            <w:noWrap/>
            <w:vAlign w:val="center"/>
            <w:hideMark/>
          </w:tcPr>
          <w:p w14:paraId="4C55768C" w14:textId="17165F4E" w:rsidR="004E5EB3" w:rsidRPr="00BD2592" w:rsidRDefault="00BD2592" w:rsidP="004E5EB3">
            <w:pPr>
              <w:jc w:val="center"/>
              <w:rPr>
                <w:b/>
                <w:bCs/>
                <w:sz w:val="18"/>
                <w:szCs w:val="18"/>
                <w:lang w:val="sr-Cyrl-RS" w:eastAsia="en-US"/>
              </w:rPr>
            </w:pPr>
            <w:r>
              <w:rPr>
                <w:b/>
                <w:bCs/>
                <w:sz w:val="18"/>
                <w:szCs w:val="18"/>
                <w:lang w:val="sr-Cyrl-RS" w:eastAsia="en-US"/>
              </w:rPr>
              <w:t xml:space="preserve">Ребаланс плана </w:t>
            </w:r>
          </w:p>
        </w:tc>
        <w:tc>
          <w:tcPr>
            <w:tcW w:w="1780" w:type="dxa"/>
            <w:tcBorders>
              <w:top w:val="single" w:sz="8" w:space="0" w:color="auto"/>
              <w:left w:val="nil"/>
              <w:bottom w:val="single" w:sz="4" w:space="0" w:color="auto"/>
              <w:right w:val="single" w:sz="4" w:space="0" w:color="auto"/>
            </w:tcBorders>
            <w:shd w:val="clear" w:color="000000" w:fill="BFBFBF"/>
            <w:noWrap/>
            <w:vAlign w:val="center"/>
            <w:hideMark/>
          </w:tcPr>
          <w:p w14:paraId="05B1AFA1" w14:textId="77777777" w:rsidR="004E5EB3" w:rsidRPr="004E5EB3" w:rsidRDefault="004E5EB3" w:rsidP="004E5EB3">
            <w:pPr>
              <w:jc w:val="center"/>
              <w:rPr>
                <w:b/>
                <w:bCs/>
                <w:sz w:val="18"/>
                <w:szCs w:val="18"/>
                <w:lang w:val="en-US" w:eastAsia="en-US"/>
              </w:rPr>
            </w:pPr>
            <w:r w:rsidRPr="004E5EB3">
              <w:rPr>
                <w:b/>
                <w:bCs/>
                <w:sz w:val="18"/>
                <w:szCs w:val="18"/>
                <w:lang w:val="en-US" w:eastAsia="en-US"/>
              </w:rPr>
              <w:t>Остварено</w:t>
            </w:r>
          </w:p>
        </w:tc>
        <w:tc>
          <w:tcPr>
            <w:tcW w:w="220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0CAB7401" w14:textId="77777777" w:rsidR="004E5EB3" w:rsidRPr="004E5EB3" w:rsidRDefault="004E5EB3" w:rsidP="004E5EB3">
            <w:pPr>
              <w:jc w:val="center"/>
              <w:rPr>
                <w:b/>
                <w:bCs/>
                <w:sz w:val="18"/>
                <w:szCs w:val="18"/>
                <w:lang w:val="en-US" w:eastAsia="en-US"/>
              </w:rPr>
            </w:pPr>
            <w:r w:rsidRPr="004E5EB3">
              <w:rPr>
                <w:b/>
                <w:bCs/>
                <w:sz w:val="18"/>
                <w:szCs w:val="18"/>
                <w:lang w:val="en-US" w:eastAsia="en-US"/>
              </w:rPr>
              <w:t>Индекси</w:t>
            </w:r>
          </w:p>
        </w:tc>
      </w:tr>
      <w:tr w:rsidR="004E5EB3" w:rsidRPr="004E5EB3" w14:paraId="3E997B39" w14:textId="77777777" w:rsidTr="004E5EB3">
        <w:trPr>
          <w:trHeight w:val="255"/>
          <w:jc w:val="center"/>
        </w:trPr>
        <w:tc>
          <w:tcPr>
            <w:tcW w:w="620" w:type="dxa"/>
            <w:vMerge/>
            <w:tcBorders>
              <w:top w:val="single" w:sz="8" w:space="0" w:color="auto"/>
              <w:left w:val="single" w:sz="8" w:space="0" w:color="auto"/>
              <w:bottom w:val="single" w:sz="4" w:space="0" w:color="000000"/>
              <w:right w:val="single" w:sz="4" w:space="0" w:color="auto"/>
            </w:tcBorders>
            <w:vAlign w:val="center"/>
            <w:hideMark/>
          </w:tcPr>
          <w:p w14:paraId="6C91B8C8" w14:textId="77777777" w:rsidR="004E5EB3" w:rsidRPr="004E5EB3" w:rsidRDefault="004E5EB3" w:rsidP="004E5EB3">
            <w:pPr>
              <w:rPr>
                <w:b/>
                <w:bCs/>
                <w:sz w:val="18"/>
                <w:szCs w:val="18"/>
                <w:lang w:val="en-US" w:eastAsia="en-US"/>
              </w:rPr>
            </w:pPr>
          </w:p>
        </w:tc>
        <w:tc>
          <w:tcPr>
            <w:tcW w:w="3460" w:type="dxa"/>
            <w:vMerge/>
            <w:tcBorders>
              <w:top w:val="single" w:sz="8" w:space="0" w:color="auto"/>
              <w:left w:val="single" w:sz="4" w:space="0" w:color="auto"/>
              <w:bottom w:val="single" w:sz="4" w:space="0" w:color="auto"/>
              <w:right w:val="single" w:sz="4" w:space="0" w:color="auto"/>
            </w:tcBorders>
            <w:vAlign w:val="center"/>
            <w:hideMark/>
          </w:tcPr>
          <w:p w14:paraId="2D6AB9B5" w14:textId="77777777" w:rsidR="004E5EB3" w:rsidRPr="004E5EB3" w:rsidRDefault="004E5EB3" w:rsidP="004E5EB3">
            <w:pPr>
              <w:rPr>
                <w:b/>
                <w:bCs/>
                <w:sz w:val="18"/>
                <w:szCs w:val="18"/>
                <w:lang w:val="en-US" w:eastAsia="en-US"/>
              </w:rPr>
            </w:pPr>
          </w:p>
        </w:tc>
        <w:tc>
          <w:tcPr>
            <w:tcW w:w="1700" w:type="dxa"/>
            <w:tcBorders>
              <w:top w:val="nil"/>
              <w:left w:val="nil"/>
              <w:bottom w:val="single" w:sz="4" w:space="0" w:color="auto"/>
              <w:right w:val="single" w:sz="4" w:space="0" w:color="auto"/>
            </w:tcBorders>
            <w:shd w:val="clear" w:color="000000" w:fill="BFBFBF"/>
            <w:noWrap/>
            <w:vAlign w:val="center"/>
            <w:hideMark/>
          </w:tcPr>
          <w:p w14:paraId="726321B4" w14:textId="19125D5C" w:rsidR="004E5EB3" w:rsidRPr="004E5EB3" w:rsidRDefault="004E5EB3" w:rsidP="00AD3084">
            <w:pPr>
              <w:jc w:val="center"/>
              <w:rPr>
                <w:b/>
                <w:bCs/>
                <w:sz w:val="18"/>
                <w:szCs w:val="18"/>
                <w:lang w:val="en-US" w:eastAsia="en-US"/>
              </w:rPr>
            </w:pPr>
            <w:r w:rsidRPr="004E5EB3">
              <w:rPr>
                <w:b/>
                <w:bCs/>
                <w:sz w:val="18"/>
                <w:szCs w:val="18"/>
                <w:lang w:val="en-US" w:eastAsia="en-US"/>
              </w:rPr>
              <w:t>2022.</w:t>
            </w:r>
          </w:p>
        </w:tc>
        <w:tc>
          <w:tcPr>
            <w:tcW w:w="1480" w:type="dxa"/>
            <w:tcBorders>
              <w:top w:val="nil"/>
              <w:left w:val="nil"/>
              <w:bottom w:val="single" w:sz="4" w:space="0" w:color="auto"/>
              <w:right w:val="single" w:sz="4" w:space="0" w:color="auto"/>
            </w:tcBorders>
            <w:shd w:val="clear" w:color="000000" w:fill="BFBFBF"/>
            <w:noWrap/>
            <w:vAlign w:val="center"/>
            <w:hideMark/>
          </w:tcPr>
          <w:p w14:paraId="6010E522" w14:textId="418007ED" w:rsidR="004E5EB3" w:rsidRPr="004E5EB3" w:rsidRDefault="004E5EB3" w:rsidP="004E5EB3">
            <w:pPr>
              <w:jc w:val="center"/>
              <w:rPr>
                <w:b/>
                <w:bCs/>
                <w:sz w:val="18"/>
                <w:szCs w:val="18"/>
                <w:lang w:val="en-US" w:eastAsia="en-US"/>
              </w:rPr>
            </w:pPr>
            <w:r w:rsidRPr="004E5EB3">
              <w:rPr>
                <w:b/>
                <w:bCs/>
                <w:sz w:val="18"/>
                <w:szCs w:val="18"/>
                <w:lang w:val="en-US" w:eastAsia="en-US"/>
              </w:rPr>
              <w:t>2023.</w:t>
            </w:r>
          </w:p>
        </w:tc>
        <w:tc>
          <w:tcPr>
            <w:tcW w:w="1780" w:type="dxa"/>
            <w:tcBorders>
              <w:top w:val="nil"/>
              <w:left w:val="nil"/>
              <w:bottom w:val="single" w:sz="4" w:space="0" w:color="auto"/>
              <w:right w:val="single" w:sz="4" w:space="0" w:color="auto"/>
            </w:tcBorders>
            <w:shd w:val="clear" w:color="000000" w:fill="BFBFBF"/>
            <w:noWrap/>
            <w:vAlign w:val="center"/>
            <w:hideMark/>
          </w:tcPr>
          <w:p w14:paraId="0333352D" w14:textId="4B636B05" w:rsidR="004E5EB3" w:rsidRPr="004E5EB3" w:rsidRDefault="004E5EB3" w:rsidP="004E5EB3">
            <w:pPr>
              <w:jc w:val="center"/>
              <w:rPr>
                <w:b/>
                <w:bCs/>
                <w:sz w:val="18"/>
                <w:szCs w:val="18"/>
                <w:lang w:val="en-US" w:eastAsia="en-US"/>
              </w:rPr>
            </w:pPr>
            <w:r w:rsidRPr="004E5EB3">
              <w:rPr>
                <w:b/>
                <w:bCs/>
                <w:sz w:val="18"/>
                <w:szCs w:val="18"/>
                <w:lang w:val="en-US" w:eastAsia="en-US"/>
              </w:rPr>
              <w:t>2023.</w:t>
            </w:r>
          </w:p>
        </w:tc>
        <w:tc>
          <w:tcPr>
            <w:tcW w:w="1087" w:type="dxa"/>
            <w:tcBorders>
              <w:top w:val="nil"/>
              <w:left w:val="nil"/>
              <w:bottom w:val="single" w:sz="4" w:space="0" w:color="auto"/>
              <w:right w:val="single" w:sz="4" w:space="0" w:color="auto"/>
            </w:tcBorders>
            <w:shd w:val="clear" w:color="000000" w:fill="BFBFBF"/>
            <w:noWrap/>
            <w:vAlign w:val="center"/>
            <w:hideMark/>
          </w:tcPr>
          <w:p w14:paraId="5E8BC16F" w14:textId="77777777" w:rsidR="004E5EB3" w:rsidRPr="004E5EB3" w:rsidRDefault="004E5EB3" w:rsidP="004E5EB3">
            <w:pPr>
              <w:jc w:val="center"/>
              <w:rPr>
                <w:sz w:val="12"/>
                <w:szCs w:val="12"/>
                <w:lang w:val="en-US" w:eastAsia="en-US"/>
              </w:rPr>
            </w:pPr>
            <w:r w:rsidRPr="004E5EB3">
              <w:rPr>
                <w:sz w:val="12"/>
                <w:szCs w:val="12"/>
                <w:lang w:val="en-US" w:eastAsia="en-US"/>
              </w:rPr>
              <w:t>(ос.23/ос.22)</w:t>
            </w:r>
          </w:p>
        </w:tc>
        <w:tc>
          <w:tcPr>
            <w:tcW w:w="1113" w:type="dxa"/>
            <w:tcBorders>
              <w:top w:val="nil"/>
              <w:left w:val="nil"/>
              <w:bottom w:val="single" w:sz="4" w:space="0" w:color="auto"/>
              <w:right w:val="single" w:sz="8" w:space="0" w:color="auto"/>
            </w:tcBorders>
            <w:shd w:val="clear" w:color="000000" w:fill="BFBFBF"/>
            <w:noWrap/>
            <w:vAlign w:val="center"/>
            <w:hideMark/>
          </w:tcPr>
          <w:p w14:paraId="3288A11C" w14:textId="77777777" w:rsidR="004E5EB3" w:rsidRPr="004E5EB3" w:rsidRDefault="004E5EB3" w:rsidP="004E5EB3">
            <w:pPr>
              <w:jc w:val="center"/>
              <w:rPr>
                <w:sz w:val="12"/>
                <w:szCs w:val="12"/>
                <w:lang w:val="en-US" w:eastAsia="en-US"/>
              </w:rPr>
            </w:pPr>
            <w:r w:rsidRPr="004E5EB3">
              <w:rPr>
                <w:sz w:val="12"/>
                <w:szCs w:val="12"/>
                <w:lang w:val="en-US" w:eastAsia="en-US"/>
              </w:rPr>
              <w:t>(ос.23/пл.23)</w:t>
            </w:r>
          </w:p>
        </w:tc>
      </w:tr>
      <w:tr w:rsidR="004E5EB3" w:rsidRPr="004E5EB3" w14:paraId="547D2C61" w14:textId="77777777" w:rsidTr="004E5EB3">
        <w:trPr>
          <w:trHeight w:val="210"/>
          <w:jc w:val="center"/>
        </w:trPr>
        <w:tc>
          <w:tcPr>
            <w:tcW w:w="620" w:type="dxa"/>
            <w:tcBorders>
              <w:top w:val="nil"/>
              <w:left w:val="single" w:sz="8" w:space="0" w:color="auto"/>
              <w:bottom w:val="double" w:sz="6" w:space="0" w:color="auto"/>
              <w:right w:val="single" w:sz="4" w:space="0" w:color="auto"/>
            </w:tcBorders>
            <w:shd w:val="clear" w:color="000000" w:fill="FFFFFF"/>
            <w:noWrap/>
            <w:vAlign w:val="center"/>
            <w:hideMark/>
          </w:tcPr>
          <w:p w14:paraId="2119218F" w14:textId="77777777" w:rsidR="004E5EB3" w:rsidRPr="004E5EB3" w:rsidRDefault="004E5EB3" w:rsidP="004E5EB3">
            <w:pPr>
              <w:jc w:val="center"/>
              <w:rPr>
                <w:i/>
                <w:iCs/>
                <w:sz w:val="12"/>
                <w:szCs w:val="12"/>
                <w:lang w:val="en-US" w:eastAsia="en-US"/>
              </w:rPr>
            </w:pPr>
            <w:r w:rsidRPr="004E5EB3">
              <w:rPr>
                <w:i/>
                <w:iCs/>
                <w:sz w:val="12"/>
                <w:szCs w:val="12"/>
                <w:lang w:val="en-US" w:eastAsia="en-US"/>
              </w:rPr>
              <w:t>1</w:t>
            </w:r>
          </w:p>
        </w:tc>
        <w:tc>
          <w:tcPr>
            <w:tcW w:w="3460" w:type="dxa"/>
            <w:tcBorders>
              <w:top w:val="nil"/>
              <w:left w:val="nil"/>
              <w:bottom w:val="double" w:sz="6" w:space="0" w:color="auto"/>
              <w:right w:val="single" w:sz="4" w:space="0" w:color="auto"/>
            </w:tcBorders>
            <w:shd w:val="clear" w:color="000000" w:fill="FFFFFF"/>
            <w:noWrap/>
            <w:vAlign w:val="center"/>
            <w:hideMark/>
          </w:tcPr>
          <w:p w14:paraId="5C293B59" w14:textId="77777777" w:rsidR="004E5EB3" w:rsidRPr="004E5EB3" w:rsidRDefault="004E5EB3" w:rsidP="004E5EB3">
            <w:pPr>
              <w:jc w:val="center"/>
              <w:rPr>
                <w:i/>
                <w:iCs/>
                <w:sz w:val="12"/>
                <w:szCs w:val="12"/>
                <w:lang w:val="en-US" w:eastAsia="en-US"/>
              </w:rPr>
            </w:pPr>
            <w:r w:rsidRPr="004E5EB3">
              <w:rPr>
                <w:i/>
                <w:iCs/>
                <w:sz w:val="12"/>
                <w:szCs w:val="12"/>
                <w:lang w:val="en-US" w:eastAsia="en-US"/>
              </w:rPr>
              <w:t>2</w:t>
            </w:r>
          </w:p>
        </w:tc>
        <w:tc>
          <w:tcPr>
            <w:tcW w:w="1700" w:type="dxa"/>
            <w:tcBorders>
              <w:top w:val="nil"/>
              <w:left w:val="nil"/>
              <w:bottom w:val="double" w:sz="6" w:space="0" w:color="auto"/>
              <w:right w:val="single" w:sz="4" w:space="0" w:color="auto"/>
            </w:tcBorders>
            <w:shd w:val="clear" w:color="000000" w:fill="FFFFFF"/>
            <w:noWrap/>
            <w:vAlign w:val="center"/>
            <w:hideMark/>
          </w:tcPr>
          <w:p w14:paraId="34D69B5A" w14:textId="77777777" w:rsidR="004E5EB3" w:rsidRPr="004E5EB3" w:rsidRDefault="004E5EB3" w:rsidP="004E5EB3">
            <w:pPr>
              <w:jc w:val="center"/>
              <w:rPr>
                <w:i/>
                <w:iCs/>
                <w:sz w:val="12"/>
                <w:szCs w:val="12"/>
                <w:lang w:val="en-US" w:eastAsia="en-US"/>
              </w:rPr>
            </w:pPr>
            <w:r w:rsidRPr="004E5EB3">
              <w:rPr>
                <w:i/>
                <w:iCs/>
                <w:sz w:val="12"/>
                <w:szCs w:val="12"/>
                <w:lang w:val="en-US" w:eastAsia="en-US"/>
              </w:rPr>
              <w:t>3</w:t>
            </w:r>
          </w:p>
        </w:tc>
        <w:tc>
          <w:tcPr>
            <w:tcW w:w="1480" w:type="dxa"/>
            <w:tcBorders>
              <w:top w:val="nil"/>
              <w:left w:val="nil"/>
              <w:bottom w:val="double" w:sz="6" w:space="0" w:color="auto"/>
              <w:right w:val="single" w:sz="4" w:space="0" w:color="auto"/>
            </w:tcBorders>
            <w:shd w:val="clear" w:color="000000" w:fill="FFFFFF"/>
            <w:noWrap/>
            <w:vAlign w:val="center"/>
            <w:hideMark/>
          </w:tcPr>
          <w:p w14:paraId="28129341" w14:textId="77777777" w:rsidR="004E5EB3" w:rsidRPr="004E5EB3" w:rsidRDefault="004E5EB3" w:rsidP="004E5EB3">
            <w:pPr>
              <w:jc w:val="center"/>
              <w:rPr>
                <w:i/>
                <w:iCs/>
                <w:sz w:val="12"/>
                <w:szCs w:val="12"/>
                <w:lang w:val="en-US" w:eastAsia="en-US"/>
              </w:rPr>
            </w:pPr>
            <w:r w:rsidRPr="004E5EB3">
              <w:rPr>
                <w:i/>
                <w:iCs/>
                <w:sz w:val="12"/>
                <w:szCs w:val="12"/>
                <w:lang w:val="en-US" w:eastAsia="en-US"/>
              </w:rPr>
              <w:t>4</w:t>
            </w:r>
          </w:p>
        </w:tc>
        <w:tc>
          <w:tcPr>
            <w:tcW w:w="1780" w:type="dxa"/>
            <w:tcBorders>
              <w:top w:val="nil"/>
              <w:left w:val="nil"/>
              <w:bottom w:val="double" w:sz="6" w:space="0" w:color="auto"/>
              <w:right w:val="single" w:sz="4" w:space="0" w:color="auto"/>
            </w:tcBorders>
            <w:shd w:val="clear" w:color="000000" w:fill="FFFFFF"/>
            <w:noWrap/>
            <w:vAlign w:val="center"/>
            <w:hideMark/>
          </w:tcPr>
          <w:p w14:paraId="6BA7E9FF" w14:textId="77777777" w:rsidR="004E5EB3" w:rsidRPr="004E5EB3" w:rsidRDefault="004E5EB3" w:rsidP="004E5EB3">
            <w:pPr>
              <w:jc w:val="center"/>
              <w:rPr>
                <w:i/>
                <w:iCs/>
                <w:sz w:val="12"/>
                <w:szCs w:val="12"/>
                <w:lang w:val="en-US" w:eastAsia="en-US"/>
              </w:rPr>
            </w:pPr>
            <w:r w:rsidRPr="004E5EB3">
              <w:rPr>
                <w:i/>
                <w:iCs/>
                <w:sz w:val="12"/>
                <w:szCs w:val="12"/>
                <w:lang w:val="en-US" w:eastAsia="en-US"/>
              </w:rPr>
              <w:t>5</w:t>
            </w:r>
          </w:p>
        </w:tc>
        <w:tc>
          <w:tcPr>
            <w:tcW w:w="1087" w:type="dxa"/>
            <w:tcBorders>
              <w:top w:val="nil"/>
              <w:left w:val="nil"/>
              <w:bottom w:val="double" w:sz="6" w:space="0" w:color="auto"/>
              <w:right w:val="single" w:sz="4" w:space="0" w:color="auto"/>
            </w:tcBorders>
            <w:shd w:val="clear" w:color="000000" w:fill="FFFFFF"/>
            <w:noWrap/>
            <w:vAlign w:val="center"/>
            <w:hideMark/>
          </w:tcPr>
          <w:p w14:paraId="23C8BD1F" w14:textId="77777777" w:rsidR="004E5EB3" w:rsidRPr="004E5EB3" w:rsidRDefault="004E5EB3" w:rsidP="004E5EB3">
            <w:pPr>
              <w:jc w:val="center"/>
              <w:rPr>
                <w:i/>
                <w:iCs/>
                <w:sz w:val="12"/>
                <w:szCs w:val="12"/>
                <w:lang w:val="en-US" w:eastAsia="en-US"/>
              </w:rPr>
            </w:pPr>
            <w:r w:rsidRPr="004E5EB3">
              <w:rPr>
                <w:i/>
                <w:iCs/>
                <w:sz w:val="12"/>
                <w:szCs w:val="12"/>
                <w:lang w:val="en-US" w:eastAsia="en-US"/>
              </w:rPr>
              <w:t>6</w:t>
            </w:r>
          </w:p>
        </w:tc>
        <w:tc>
          <w:tcPr>
            <w:tcW w:w="1113" w:type="dxa"/>
            <w:tcBorders>
              <w:top w:val="nil"/>
              <w:left w:val="nil"/>
              <w:bottom w:val="double" w:sz="6" w:space="0" w:color="auto"/>
              <w:right w:val="single" w:sz="8" w:space="0" w:color="auto"/>
            </w:tcBorders>
            <w:shd w:val="clear" w:color="000000" w:fill="FFFFFF"/>
            <w:noWrap/>
            <w:vAlign w:val="center"/>
            <w:hideMark/>
          </w:tcPr>
          <w:p w14:paraId="670C0DE0" w14:textId="77777777" w:rsidR="004E5EB3" w:rsidRPr="004E5EB3" w:rsidRDefault="004E5EB3" w:rsidP="004E5EB3">
            <w:pPr>
              <w:jc w:val="center"/>
              <w:rPr>
                <w:i/>
                <w:iCs/>
                <w:sz w:val="12"/>
                <w:szCs w:val="12"/>
                <w:lang w:val="en-US" w:eastAsia="en-US"/>
              </w:rPr>
            </w:pPr>
            <w:r w:rsidRPr="004E5EB3">
              <w:rPr>
                <w:i/>
                <w:iCs/>
                <w:sz w:val="12"/>
                <w:szCs w:val="12"/>
                <w:lang w:val="en-US" w:eastAsia="en-US"/>
              </w:rPr>
              <w:t>7</w:t>
            </w:r>
          </w:p>
        </w:tc>
      </w:tr>
      <w:tr w:rsidR="004E5EB3" w:rsidRPr="004E5EB3" w14:paraId="46F9CAFA" w14:textId="77777777" w:rsidTr="004E5EB3">
        <w:trPr>
          <w:trHeight w:val="255"/>
          <w:jc w:val="center"/>
        </w:trPr>
        <w:tc>
          <w:tcPr>
            <w:tcW w:w="620" w:type="dxa"/>
            <w:tcBorders>
              <w:top w:val="single" w:sz="4" w:space="0" w:color="auto"/>
              <w:left w:val="single" w:sz="8" w:space="0" w:color="auto"/>
              <w:bottom w:val="nil"/>
              <w:right w:val="single" w:sz="4" w:space="0" w:color="auto"/>
            </w:tcBorders>
            <w:shd w:val="clear" w:color="000000" w:fill="FFFFFF"/>
            <w:noWrap/>
            <w:vAlign w:val="center"/>
            <w:hideMark/>
          </w:tcPr>
          <w:p w14:paraId="611C758E" w14:textId="77777777" w:rsidR="004E5EB3" w:rsidRPr="004E5EB3" w:rsidRDefault="004E5EB3" w:rsidP="004E5EB3">
            <w:pPr>
              <w:jc w:val="center"/>
              <w:rPr>
                <w:sz w:val="18"/>
                <w:szCs w:val="18"/>
                <w:lang w:val="en-US" w:eastAsia="en-US"/>
              </w:rPr>
            </w:pPr>
            <w:r w:rsidRPr="004E5EB3">
              <w:rPr>
                <w:sz w:val="18"/>
                <w:szCs w:val="18"/>
                <w:lang w:val="en-US" w:eastAsia="en-US"/>
              </w:rPr>
              <w:t>1.</w:t>
            </w:r>
          </w:p>
        </w:tc>
        <w:tc>
          <w:tcPr>
            <w:tcW w:w="3460" w:type="dxa"/>
            <w:tcBorders>
              <w:top w:val="single" w:sz="4" w:space="0" w:color="auto"/>
              <w:left w:val="nil"/>
              <w:bottom w:val="nil"/>
              <w:right w:val="single" w:sz="4" w:space="0" w:color="auto"/>
            </w:tcBorders>
            <w:shd w:val="clear" w:color="000000" w:fill="FFFFFF"/>
            <w:noWrap/>
            <w:vAlign w:val="center"/>
            <w:hideMark/>
          </w:tcPr>
          <w:p w14:paraId="1BD6AD24" w14:textId="77777777" w:rsidR="004E5EB3" w:rsidRPr="004E5EB3" w:rsidRDefault="004E5EB3" w:rsidP="004E5EB3">
            <w:pPr>
              <w:rPr>
                <w:sz w:val="18"/>
                <w:szCs w:val="18"/>
                <w:lang w:val="en-US" w:eastAsia="en-US"/>
              </w:rPr>
            </w:pPr>
            <w:r w:rsidRPr="004E5EB3">
              <w:rPr>
                <w:sz w:val="18"/>
                <w:szCs w:val="18"/>
                <w:lang w:val="en-US" w:eastAsia="en-US"/>
              </w:rPr>
              <w:t>Oстварена продуктивност</w:t>
            </w:r>
          </w:p>
        </w:tc>
        <w:tc>
          <w:tcPr>
            <w:tcW w:w="1700" w:type="dxa"/>
            <w:tcBorders>
              <w:top w:val="nil"/>
              <w:left w:val="nil"/>
              <w:bottom w:val="nil"/>
              <w:right w:val="single" w:sz="4" w:space="0" w:color="auto"/>
            </w:tcBorders>
            <w:shd w:val="clear" w:color="000000" w:fill="FFFFFF"/>
            <w:noWrap/>
            <w:vAlign w:val="center"/>
            <w:hideMark/>
          </w:tcPr>
          <w:p w14:paraId="15BD0EC7" w14:textId="77777777" w:rsidR="004E5EB3" w:rsidRPr="004E5EB3" w:rsidRDefault="004E5EB3" w:rsidP="004E5EB3">
            <w:pPr>
              <w:jc w:val="right"/>
              <w:rPr>
                <w:sz w:val="18"/>
                <w:szCs w:val="18"/>
                <w:lang w:val="en-US" w:eastAsia="en-US"/>
              </w:rPr>
            </w:pPr>
            <w:r w:rsidRPr="004E5EB3">
              <w:rPr>
                <w:sz w:val="18"/>
                <w:szCs w:val="18"/>
                <w:lang w:val="en-US" w:eastAsia="en-US"/>
              </w:rPr>
              <w:t xml:space="preserve">214.147   </w:t>
            </w:r>
          </w:p>
        </w:tc>
        <w:tc>
          <w:tcPr>
            <w:tcW w:w="1480" w:type="dxa"/>
            <w:tcBorders>
              <w:top w:val="nil"/>
              <w:left w:val="nil"/>
              <w:bottom w:val="nil"/>
              <w:right w:val="single" w:sz="4" w:space="0" w:color="auto"/>
            </w:tcBorders>
            <w:shd w:val="clear" w:color="000000" w:fill="FFFFFF"/>
            <w:noWrap/>
            <w:vAlign w:val="center"/>
            <w:hideMark/>
          </w:tcPr>
          <w:p w14:paraId="10ECB3D3" w14:textId="77777777" w:rsidR="004E5EB3" w:rsidRPr="004E5EB3" w:rsidRDefault="004E5EB3" w:rsidP="004E5EB3">
            <w:pPr>
              <w:jc w:val="right"/>
              <w:rPr>
                <w:sz w:val="18"/>
                <w:szCs w:val="18"/>
                <w:lang w:val="en-US" w:eastAsia="en-US"/>
              </w:rPr>
            </w:pPr>
            <w:r w:rsidRPr="004E5EB3">
              <w:rPr>
                <w:sz w:val="18"/>
                <w:szCs w:val="18"/>
                <w:lang w:val="en-US" w:eastAsia="en-US"/>
              </w:rPr>
              <w:t xml:space="preserve">221.689   </w:t>
            </w:r>
          </w:p>
        </w:tc>
        <w:tc>
          <w:tcPr>
            <w:tcW w:w="1780" w:type="dxa"/>
            <w:tcBorders>
              <w:top w:val="nil"/>
              <w:left w:val="nil"/>
              <w:bottom w:val="single" w:sz="4" w:space="0" w:color="auto"/>
              <w:right w:val="single" w:sz="4" w:space="0" w:color="auto"/>
            </w:tcBorders>
            <w:shd w:val="clear" w:color="000000" w:fill="FFFFFF"/>
            <w:noWrap/>
            <w:vAlign w:val="center"/>
            <w:hideMark/>
          </w:tcPr>
          <w:p w14:paraId="63BB5CB9" w14:textId="77777777" w:rsidR="004E5EB3" w:rsidRPr="004E5EB3" w:rsidRDefault="004E5EB3" w:rsidP="004E5EB3">
            <w:pPr>
              <w:jc w:val="right"/>
              <w:rPr>
                <w:sz w:val="18"/>
                <w:szCs w:val="18"/>
                <w:lang w:val="en-US" w:eastAsia="en-US"/>
              </w:rPr>
            </w:pPr>
            <w:r w:rsidRPr="004E5EB3">
              <w:rPr>
                <w:sz w:val="18"/>
                <w:szCs w:val="18"/>
                <w:lang w:val="en-US" w:eastAsia="en-US"/>
              </w:rPr>
              <w:t xml:space="preserve">207.783   </w:t>
            </w:r>
          </w:p>
        </w:tc>
        <w:tc>
          <w:tcPr>
            <w:tcW w:w="1087" w:type="dxa"/>
            <w:tcBorders>
              <w:top w:val="nil"/>
              <w:left w:val="nil"/>
              <w:bottom w:val="single" w:sz="4" w:space="0" w:color="auto"/>
              <w:right w:val="single" w:sz="4" w:space="0" w:color="auto"/>
            </w:tcBorders>
            <w:shd w:val="clear" w:color="000000" w:fill="FFFFFF"/>
            <w:noWrap/>
            <w:vAlign w:val="center"/>
            <w:hideMark/>
          </w:tcPr>
          <w:p w14:paraId="25E11274" w14:textId="77777777" w:rsidR="004E5EB3" w:rsidRPr="004E5EB3" w:rsidRDefault="004E5EB3" w:rsidP="004E5EB3">
            <w:pPr>
              <w:jc w:val="center"/>
              <w:rPr>
                <w:sz w:val="18"/>
                <w:szCs w:val="18"/>
                <w:lang w:val="en-US" w:eastAsia="en-US"/>
              </w:rPr>
            </w:pPr>
            <w:r w:rsidRPr="004E5EB3">
              <w:rPr>
                <w:sz w:val="18"/>
                <w:szCs w:val="18"/>
                <w:lang w:val="en-US" w:eastAsia="en-US"/>
              </w:rPr>
              <w:t>97</w:t>
            </w:r>
          </w:p>
        </w:tc>
        <w:tc>
          <w:tcPr>
            <w:tcW w:w="1113" w:type="dxa"/>
            <w:tcBorders>
              <w:top w:val="nil"/>
              <w:left w:val="nil"/>
              <w:bottom w:val="single" w:sz="4" w:space="0" w:color="auto"/>
              <w:right w:val="single" w:sz="8" w:space="0" w:color="auto"/>
            </w:tcBorders>
            <w:shd w:val="clear" w:color="000000" w:fill="FFFFFF"/>
            <w:noWrap/>
            <w:vAlign w:val="center"/>
            <w:hideMark/>
          </w:tcPr>
          <w:p w14:paraId="468DBF89" w14:textId="77777777" w:rsidR="004E5EB3" w:rsidRPr="004E5EB3" w:rsidRDefault="004E5EB3" w:rsidP="004E5EB3">
            <w:pPr>
              <w:jc w:val="center"/>
              <w:rPr>
                <w:sz w:val="18"/>
                <w:szCs w:val="18"/>
                <w:lang w:val="en-US" w:eastAsia="en-US"/>
              </w:rPr>
            </w:pPr>
            <w:r w:rsidRPr="004E5EB3">
              <w:rPr>
                <w:sz w:val="18"/>
                <w:szCs w:val="18"/>
                <w:lang w:val="en-US" w:eastAsia="en-US"/>
              </w:rPr>
              <w:t>94</w:t>
            </w:r>
          </w:p>
        </w:tc>
      </w:tr>
      <w:tr w:rsidR="004E5EB3" w:rsidRPr="004E5EB3" w14:paraId="34E3DD2A" w14:textId="77777777" w:rsidTr="004E5EB3">
        <w:trPr>
          <w:trHeight w:val="255"/>
          <w:jc w:val="center"/>
        </w:trPr>
        <w:tc>
          <w:tcPr>
            <w:tcW w:w="62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77ECBB59" w14:textId="77777777" w:rsidR="004E5EB3" w:rsidRPr="004E5EB3" w:rsidRDefault="004E5EB3" w:rsidP="004E5EB3">
            <w:pPr>
              <w:jc w:val="center"/>
              <w:rPr>
                <w:sz w:val="18"/>
                <w:szCs w:val="18"/>
                <w:lang w:val="en-US" w:eastAsia="en-US"/>
              </w:rPr>
            </w:pPr>
            <w:r w:rsidRPr="004E5EB3">
              <w:rPr>
                <w:sz w:val="18"/>
                <w:szCs w:val="18"/>
                <w:lang w:val="en-US" w:eastAsia="en-US"/>
              </w:rPr>
              <w:t>2.</w:t>
            </w:r>
          </w:p>
        </w:tc>
        <w:tc>
          <w:tcPr>
            <w:tcW w:w="3460" w:type="dxa"/>
            <w:tcBorders>
              <w:top w:val="single" w:sz="4" w:space="0" w:color="auto"/>
              <w:left w:val="nil"/>
              <w:bottom w:val="single" w:sz="8" w:space="0" w:color="auto"/>
              <w:right w:val="single" w:sz="4" w:space="0" w:color="auto"/>
            </w:tcBorders>
            <w:shd w:val="clear" w:color="000000" w:fill="FFFFFF"/>
            <w:noWrap/>
            <w:vAlign w:val="center"/>
            <w:hideMark/>
          </w:tcPr>
          <w:p w14:paraId="4FDC4010" w14:textId="38915C8D" w:rsidR="004E5EB3" w:rsidRPr="004E5EB3" w:rsidRDefault="004E5EB3" w:rsidP="004E5EB3">
            <w:pPr>
              <w:rPr>
                <w:sz w:val="18"/>
                <w:szCs w:val="18"/>
                <w:lang w:val="en-US" w:eastAsia="en-US"/>
              </w:rPr>
            </w:pPr>
            <w:r>
              <w:rPr>
                <w:sz w:val="18"/>
                <w:szCs w:val="18"/>
                <w:lang w:val="en-US" w:eastAsia="en-US"/>
              </w:rPr>
              <w:t>Остварени коефицијент</w:t>
            </w:r>
            <w:r w:rsidRPr="004E5EB3">
              <w:rPr>
                <w:sz w:val="18"/>
                <w:szCs w:val="18"/>
                <w:lang w:val="en-US" w:eastAsia="en-US"/>
              </w:rPr>
              <w:t xml:space="preserve"> економичности</w:t>
            </w:r>
          </w:p>
        </w:tc>
        <w:tc>
          <w:tcPr>
            <w:tcW w:w="1700" w:type="dxa"/>
            <w:tcBorders>
              <w:top w:val="single" w:sz="4" w:space="0" w:color="auto"/>
              <w:left w:val="nil"/>
              <w:bottom w:val="single" w:sz="8" w:space="0" w:color="auto"/>
              <w:right w:val="single" w:sz="4" w:space="0" w:color="auto"/>
            </w:tcBorders>
            <w:shd w:val="clear" w:color="000000" w:fill="FFFFFF"/>
            <w:noWrap/>
            <w:vAlign w:val="center"/>
            <w:hideMark/>
          </w:tcPr>
          <w:p w14:paraId="4F929408" w14:textId="77777777" w:rsidR="004E5EB3" w:rsidRPr="004E5EB3" w:rsidRDefault="004E5EB3" w:rsidP="004E5EB3">
            <w:pPr>
              <w:jc w:val="right"/>
              <w:rPr>
                <w:sz w:val="18"/>
                <w:szCs w:val="18"/>
                <w:lang w:val="en-US" w:eastAsia="en-US"/>
              </w:rPr>
            </w:pPr>
            <w:r w:rsidRPr="004E5EB3">
              <w:rPr>
                <w:sz w:val="18"/>
                <w:szCs w:val="18"/>
                <w:lang w:val="en-US" w:eastAsia="en-US"/>
              </w:rPr>
              <w:t xml:space="preserve">0,78   </w:t>
            </w:r>
          </w:p>
        </w:tc>
        <w:tc>
          <w:tcPr>
            <w:tcW w:w="1480" w:type="dxa"/>
            <w:tcBorders>
              <w:top w:val="single" w:sz="4" w:space="0" w:color="auto"/>
              <w:left w:val="nil"/>
              <w:bottom w:val="single" w:sz="8" w:space="0" w:color="auto"/>
              <w:right w:val="single" w:sz="4" w:space="0" w:color="auto"/>
            </w:tcBorders>
            <w:shd w:val="clear" w:color="000000" w:fill="FFFFFF"/>
            <w:noWrap/>
            <w:vAlign w:val="center"/>
            <w:hideMark/>
          </w:tcPr>
          <w:p w14:paraId="4545D82A" w14:textId="77777777" w:rsidR="004E5EB3" w:rsidRPr="004E5EB3" w:rsidRDefault="004E5EB3" w:rsidP="004E5EB3">
            <w:pPr>
              <w:jc w:val="right"/>
              <w:rPr>
                <w:sz w:val="18"/>
                <w:szCs w:val="18"/>
                <w:lang w:val="en-US" w:eastAsia="en-US"/>
              </w:rPr>
            </w:pPr>
            <w:r w:rsidRPr="004E5EB3">
              <w:rPr>
                <w:sz w:val="18"/>
                <w:szCs w:val="18"/>
                <w:lang w:val="en-US" w:eastAsia="en-US"/>
              </w:rPr>
              <w:t xml:space="preserve">0,82   </w:t>
            </w:r>
          </w:p>
        </w:tc>
        <w:tc>
          <w:tcPr>
            <w:tcW w:w="1780" w:type="dxa"/>
            <w:tcBorders>
              <w:top w:val="nil"/>
              <w:left w:val="nil"/>
              <w:bottom w:val="single" w:sz="8" w:space="0" w:color="auto"/>
              <w:right w:val="single" w:sz="4" w:space="0" w:color="auto"/>
            </w:tcBorders>
            <w:shd w:val="clear" w:color="000000" w:fill="FFFFFF"/>
            <w:noWrap/>
            <w:vAlign w:val="center"/>
            <w:hideMark/>
          </w:tcPr>
          <w:p w14:paraId="23829442" w14:textId="77777777" w:rsidR="004E5EB3" w:rsidRPr="004E5EB3" w:rsidRDefault="004E5EB3" w:rsidP="004E5EB3">
            <w:pPr>
              <w:jc w:val="right"/>
              <w:rPr>
                <w:sz w:val="18"/>
                <w:szCs w:val="18"/>
                <w:lang w:val="en-US" w:eastAsia="en-US"/>
              </w:rPr>
            </w:pPr>
            <w:r w:rsidRPr="004E5EB3">
              <w:rPr>
                <w:sz w:val="18"/>
                <w:szCs w:val="18"/>
                <w:lang w:val="en-US" w:eastAsia="en-US"/>
              </w:rPr>
              <w:t xml:space="preserve">0,58   </w:t>
            </w:r>
          </w:p>
        </w:tc>
        <w:tc>
          <w:tcPr>
            <w:tcW w:w="1087" w:type="dxa"/>
            <w:tcBorders>
              <w:top w:val="nil"/>
              <w:left w:val="nil"/>
              <w:bottom w:val="single" w:sz="8" w:space="0" w:color="auto"/>
              <w:right w:val="single" w:sz="4" w:space="0" w:color="auto"/>
            </w:tcBorders>
            <w:shd w:val="clear" w:color="000000" w:fill="FFFFFF"/>
            <w:noWrap/>
            <w:vAlign w:val="center"/>
            <w:hideMark/>
          </w:tcPr>
          <w:p w14:paraId="637E6903" w14:textId="77777777" w:rsidR="004E5EB3" w:rsidRPr="004E5EB3" w:rsidRDefault="004E5EB3" w:rsidP="004E5EB3">
            <w:pPr>
              <w:jc w:val="center"/>
              <w:rPr>
                <w:sz w:val="18"/>
                <w:szCs w:val="18"/>
                <w:lang w:val="en-US" w:eastAsia="en-US"/>
              </w:rPr>
            </w:pPr>
            <w:r w:rsidRPr="004E5EB3">
              <w:rPr>
                <w:sz w:val="18"/>
                <w:szCs w:val="18"/>
                <w:lang w:val="en-US" w:eastAsia="en-US"/>
              </w:rPr>
              <w:t>75</w:t>
            </w:r>
          </w:p>
        </w:tc>
        <w:tc>
          <w:tcPr>
            <w:tcW w:w="1113" w:type="dxa"/>
            <w:tcBorders>
              <w:top w:val="nil"/>
              <w:left w:val="nil"/>
              <w:bottom w:val="single" w:sz="8" w:space="0" w:color="auto"/>
              <w:right w:val="single" w:sz="8" w:space="0" w:color="auto"/>
            </w:tcBorders>
            <w:shd w:val="clear" w:color="000000" w:fill="FFFFFF"/>
            <w:noWrap/>
            <w:vAlign w:val="center"/>
            <w:hideMark/>
          </w:tcPr>
          <w:p w14:paraId="038F8B69" w14:textId="77777777" w:rsidR="004E5EB3" w:rsidRPr="004E5EB3" w:rsidRDefault="004E5EB3" w:rsidP="004E5EB3">
            <w:pPr>
              <w:jc w:val="center"/>
              <w:rPr>
                <w:sz w:val="18"/>
                <w:szCs w:val="18"/>
                <w:lang w:val="en-US" w:eastAsia="en-US"/>
              </w:rPr>
            </w:pPr>
            <w:r w:rsidRPr="004E5EB3">
              <w:rPr>
                <w:sz w:val="18"/>
                <w:szCs w:val="18"/>
                <w:lang w:val="en-US" w:eastAsia="en-US"/>
              </w:rPr>
              <w:t>71</w:t>
            </w:r>
          </w:p>
        </w:tc>
      </w:tr>
    </w:tbl>
    <w:p w14:paraId="35CA88E0" w14:textId="14238EE4" w:rsidR="00B42E39" w:rsidRPr="004E5EB3" w:rsidRDefault="00B42E39" w:rsidP="00B42E39">
      <w:pPr>
        <w:jc w:val="center"/>
        <w:rPr>
          <w:b/>
          <w:i/>
          <w:sz w:val="20"/>
          <w:szCs w:val="20"/>
        </w:rPr>
      </w:pPr>
      <w:r w:rsidRPr="004E5EB3">
        <w:rPr>
          <w:b/>
          <w:i/>
          <w:sz w:val="20"/>
          <w:szCs w:val="20"/>
        </w:rPr>
        <w:t xml:space="preserve">Табела </w:t>
      </w:r>
      <w:r w:rsidR="003E76BA" w:rsidRPr="004E5EB3">
        <w:rPr>
          <w:b/>
          <w:i/>
          <w:sz w:val="20"/>
          <w:szCs w:val="20"/>
          <w:lang w:val="sr-Cyrl-RS"/>
        </w:rPr>
        <w:t>77</w:t>
      </w:r>
      <w:r w:rsidRPr="004E5EB3">
        <w:rPr>
          <w:b/>
          <w:i/>
          <w:sz w:val="20"/>
          <w:szCs w:val="20"/>
          <w:lang w:val="sr-Cyrl-CS"/>
        </w:rPr>
        <w:t>.</w:t>
      </w:r>
      <w:r w:rsidRPr="004E5EB3">
        <w:rPr>
          <w:b/>
          <w:i/>
          <w:sz w:val="20"/>
          <w:szCs w:val="20"/>
        </w:rPr>
        <w:t xml:space="preserve">  Показатељи успјешности пословања</w:t>
      </w:r>
      <w:bookmarkEnd w:id="102"/>
    </w:p>
    <w:p w14:paraId="190CF8FC" w14:textId="079F23F9" w:rsidR="00DE3DB2" w:rsidRPr="00A4357F" w:rsidRDefault="00DE3DB2" w:rsidP="00B42E39">
      <w:pPr>
        <w:spacing w:line="360" w:lineRule="auto"/>
        <w:rPr>
          <w:b/>
          <w:i/>
          <w:color w:val="FF0000"/>
        </w:rPr>
      </w:pPr>
    </w:p>
    <w:p w14:paraId="768576AB" w14:textId="441FCE5D" w:rsidR="00F9579E" w:rsidRPr="004E5EB3" w:rsidRDefault="00B42E39" w:rsidP="00C51ED2">
      <w:pPr>
        <w:spacing w:line="360" w:lineRule="auto"/>
        <w:rPr>
          <w:b/>
          <w:lang w:val="sr-Cyrl-CS"/>
        </w:rPr>
      </w:pPr>
      <w:r w:rsidRPr="004E5EB3">
        <w:rPr>
          <w:b/>
        </w:rPr>
        <w:t>а) продуктивност</w:t>
      </w:r>
    </w:p>
    <w:p w14:paraId="29CDBAF6" w14:textId="7ADFCB41" w:rsidR="00B42E39" w:rsidRPr="004E5EB3" w:rsidRDefault="00B42E39" w:rsidP="00F9579E">
      <w:pPr>
        <w:spacing w:line="360" w:lineRule="auto"/>
        <w:ind w:left="-510" w:right="-510"/>
        <w:jc w:val="both"/>
        <w:rPr>
          <w:lang w:val="sr-Cyrl-CS"/>
        </w:rPr>
      </w:pPr>
      <w:r w:rsidRPr="004E5EB3">
        <w:t xml:space="preserve">Према методологији УИЦ-а продуктивност </w:t>
      </w:r>
      <w:r w:rsidR="001E1467" w:rsidRPr="004E5EB3">
        <w:rPr>
          <w:lang w:val="sr-Cyrl-CS"/>
        </w:rPr>
        <w:t>се изражава на сљ</w:t>
      </w:r>
      <w:r w:rsidRPr="004E5EB3">
        <w:rPr>
          <w:lang w:val="sr-Cyrl-CS"/>
        </w:rPr>
        <w:t>едећи начин:</w:t>
      </w:r>
    </w:p>
    <w:p w14:paraId="548A2E9B" w14:textId="77777777" w:rsidR="00B42E39" w:rsidRPr="004E5EB3" w:rsidRDefault="00B42E39" w:rsidP="00F9579E">
      <w:pPr>
        <w:spacing w:line="360" w:lineRule="auto"/>
        <w:ind w:left="-510" w:right="-454" w:firstLine="360"/>
      </w:pPr>
      <w:r w:rsidRPr="004E5EB3">
        <w:rPr>
          <w:u w:val="single"/>
        </w:rPr>
        <w:t xml:space="preserve">        ПКМ + НТКМ         </w:t>
      </w:r>
      <w:r w:rsidRPr="004E5EB3">
        <w:t xml:space="preserve"> ≥   </w:t>
      </w:r>
      <w:r w:rsidRPr="004E5EB3">
        <w:rPr>
          <w:lang w:val="sr-Cyrl-CS"/>
        </w:rPr>
        <w:t>10</w:t>
      </w:r>
      <w:r w:rsidRPr="004E5EB3">
        <w:t>0.000</w:t>
      </w:r>
    </w:p>
    <w:p w14:paraId="542AD5D6" w14:textId="77777777" w:rsidR="00B42E39" w:rsidRPr="004E5EB3" w:rsidRDefault="00B42E39" w:rsidP="00F9579E">
      <w:pPr>
        <w:spacing w:line="360" w:lineRule="auto"/>
        <w:ind w:left="-510" w:right="-454" w:firstLine="360"/>
      </w:pPr>
      <w:r w:rsidRPr="004E5EB3">
        <w:t>Укупан број запослених</w:t>
      </w:r>
    </w:p>
    <w:p w14:paraId="45EDD9A7" w14:textId="77777777" w:rsidR="00DE3DB2" w:rsidRPr="004E5EB3" w:rsidRDefault="00DE3DB2" w:rsidP="00F9579E">
      <w:pPr>
        <w:spacing w:line="360" w:lineRule="auto"/>
        <w:ind w:left="-510" w:right="-510"/>
      </w:pPr>
    </w:p>
    <w:p w14:paraId="50C3BDF9" w14:textId="47D19035" w:rsidR="00B42E39" w:rsidRPr="004E5EB3" w:rsidRDefault="00B42E39" w:rsidP="00F9579E">
      <w:pPr>
        <w:ind w:left="-510" w:right="-510"/>
        <w:jc w:val="both"/>
      </w:pPr>
      <w:r w:rsidRPr="004E5EB3">
        <w:t xml:space="preserve">Остварена продуктивност у </w:t>
      </w:r>
      <w:r w:rsidRPr="004E5EB3">
        <w:rPr>
          <w:lang w:val="sr-Latn-CS"/>
        </w:rPr>
        <w:t>20</w:t>
      </w:r>
      <w:r w:rsidR="004E5EB3">
        <w:rPr>
          <w:lang w:val="sr-Cyrl-RS"/>
        </w:rPr>
        <w:t>23</w:t>
      </w:r>
      <w:r w:rsidRPr="004E5EB3">
        <w:t xml:space="preserve">. </w:t>
      </w:r>
      <w:r w:rsidR="00717B40" w:rsidRPr="004E5EB3">
        <w:rPr>
          <w:lang w:val="sr-Cyrl-RS"/>
        </w:rPr>
        <w:t>г</w:t>
      </w:r>
      <w:r w:rsidRPr="004E5EB3">
        <w:t>один</w:t>
      </w:r>
      <w:r w:rsidR="0092538B" w:rsidRPr="004E5EB3">
        <w:rPr>
          <w:lang w:val="en-US"/>
        </w:rPr>
        <w:t>и</w:t>
      </w:r>
      <w:r w:rsidR="00717B40" w:rsidRPr="004E5EB3">
        <w:rPr>
          <w:lang w:val="sr-Cyrl-RS"/>
        </w:rPr>
        <w:t xml:space="preserve"> </w:t>
      </w:r>
      <w:r w:rsidR="004E5EB3">
        <w:rPr>
          <w:lang w:val="sr-Cyrl-CS"/>
        </w:rPr>
        <w:t xml:space="preserve">мања </w:t>
      </w:r>
      <w:r w:rsidRPr="004E5EB3">
        <w:t>је</w:t>
      </w:r>
      <w:r w:rsidR="0092538B" w:rsidRPr="004E5EB3">
        <w:t xml:space="preserve"> за </w:t>
      </w:r>
      <w:r w:rsidR="004E5EB3">
        <w:rPr>
          <w:lang w:val="sr-Cyrl-BA"/>
        </w:rPr>
        <w:t>3</w:t>
      </w:r>
      <w:r w:rsidRPr="004E5EB3">
        <w:rPr>
          <w:lang w:val="sr-Cyrl-CS"/>
        </w:rPr>
        <w:t xml:space="preserve">% </w:t>
      </w:r>
      <w:r w:rsidRPr="004E5EB3">
        <w:t xml:space="preserve">од </w:t>
      </w:r>
      <w:r w:rsidRPr="004E5EB3">
        <w:rPr>
          <w:lang w:val="sr-Cyrl-CS"/>
        </w:rPr>
        <w:t>остварене у истом периоду прошле године</w:t>
      </w:r>
      <w:r w:rsidR="00174447" w:rsidRPr="004E5EB3">
        <w:rPr>
          <w:lang w:val="sr-Cyrl-CS"/>
        </w:rPr>
        <w:t>,</w:t>
      </w:r>
      <w:r w:rsidRPr="004E5EB3">
        <w:rPr>
          <w:lang w:val="sr-Cyrl-CS"/>
        </w:rPr>
        <w:t xml:space="preserve"> </w:t>
      </w:r>
      <w:r w:rsidR="00E71032" w:rsidRPr="004E5EB3">
        <w:rPr>
          <w:lang w:val="sr-Cyrl-CS"/>
        </w:rPr>
        <w:t xml:space="preserve">а </w:t>
      </w:r>
      <w:r w:rsidR="004E5EB3">
        <w:rPr>
          <w:lang w:val="sr-Cyrl-CS"/>
        </w:rPr>
        <w:t>6% мања је од планиране</w:t>
      </w:r>
      <w:r w:rsidRPr="004E5EB3">
        <w:rPr>
          <w:lang w:val="sr-Cyrl-CS"/>
        </w:rPr>
        <w:t>.</w:t>
      </w:r>
    </w:p>
    <w:p w14:paraId="005BDF4A" w14:textId="77777777" w:rsidR="00B42E39" w:rsidRPr="004E5EB3" w:rsidRDefault="00B42E39" w:rsidP="00B42E39">
      <w:pPr>
        <w:spacing w:line="360" w:lineRule="auto"/>
        <w:jc w:val="both"/>
        <w:rPr>
          <w:b/>
        </w:rPr>
      </w:pPr>
    </w:p>
    <w:p w14:paraId="5F91C796" w14:textId="77777777" w:rsidR="00DE3DB2" w:rsidRPr="004E5EB3" w:rsidRDefault="00DE3DB2" w:rsidP="00B42E39">
      <w:pPr>
        <w:spacing w:line="360" w:lineRule="auto"/>
        <w:jc w:val="both"/>
        <w:rPr>
          <w:b/>
        </w:rPr>
      </w:pPr>
    </w:p>
    <w:p w14:paraId="76A2BE0D" w14:textId="77777777" w:rsidR="00B42E39" w:rsidRPr="004E5EB3" w:rsidRDefault="00B42E39" w:rsidP="00717B40">
      <w:pPr>
        <w:spacing w:line="360" w:lineRule="auto"/>
        <w:ind w:left="-510" w:right="-227"/>
        <w:jc w:val="both"/>
        <w:rPr>
          <w:b/>
        </w:rPr>
      </w:pPr>
      <w:r w:rsidRPr="004E5EB3">
        <w:rPr>
          <w:b/>
        </w:rPr>
        <w:t>б) економичност</w:t>
      </w:r>
    </w:p>
    <w:p w14:paraId="5C61EAE9" w14:textId="77777777" w:rsidR="00B42E39" w:rsidRPr="004E5EB3" w:rsidRDefault="00B42E39" w:rsidP="00717B40">
      <w:pPr>
        <w:spacing w:line="360" w:lineRule="auto"/>
        <w:ind w:left="-510" w:right="-227" w:firstLine="360"/>
        <w:jc w:val="both"/>
      </w:pPr>
      <w:r w:rsidRPr="004E5EB3">
        <w:t>Укупна економичност се изражава односом:</w:t>
      </w:r>
    </w:p>
    <w:p w14:paraId="337DE5F4" w14:textId="77777777" w:rsidR="00B42E39" w:rsidRPr="004E5EB3" w:rsidRDefault="00B42E39" w:rsidP="00717B40">
      <w:pPr>
        <w:spacing w:line="360" w:lineRule="auto"/>
        <w:ind w:left="-510" w:right="-227" w:firstLine="360"/>
        <w:jc w:val="both"/>
      </w:pPr>
      <w:r w:rsidRPr="004E5EB3">
        <w:rPr>
          <w:u w:val="single"/>
        </w:rPr>
        <w:t xml:space="preserve"> Укупни приходи  </w:t>
      </w:r>
      <w:r w:rsidRPr="004E5EB3">
        <w:t>≥  1</w:t>
      </w:r>
    </w:p>
    <w:p w14:paraId="7FEB9E66" w14:textId="77777777" w:rsidR="00B42E39" w:rsidRPr="004E5EB3" w:rsidRDefault="00B42E39" w:rsidP="00717B40">
      <w:pPr>
        <w:spacing w:line="360" w:lineRule="auto"/>
        <w:ind w:left="-510" w:right="-227" w:firstLine="360"/>
        <w:jc w:val="both"/>
      </w:pPr>
      <w:r w:rsidRPr="004E5EB3">
        <w:t xml:space="preserve"> Укупни расходи </w:t>
      </w:r>
    </w:p>
    <w:p w14:paraId="6C1A9142" w14:textId="77777777" w:rsidR="00DE3DB2" w:rsidRPr="004E5EB3" w:rsidRDefault="00DE3DB2" w:rsidP="00717B40">
      <w:pPr>
        <w:spacing w:line="360" w:lineRule="auto"/>
        <w:ind w:left="-510" w:right="-227"/>
        <w:jc w:val="both"/>
      </w:pPr>
    </w:p>
    <w:p w14:paraId="524374C8" w14:textId="3DD68BC8" w:rsidR="00A534A2" w:rsidRPr="004E5EB3" w:rsidRDefault="00B42E39" w:rsidP="00F9579E">
      <w:pPr>
        <w:spacing w:line="276" w:lineRule="auto"/>
        <w:ind w:left="-510" w:right="-510"/>
        <w:jc w:val="both"/>
        <w:rPr>
          <w:lang w:val="sr-Cyrl-CS"/>
        </w:rPr>
      </w:pPr>
      <w:r w:rsidRPr="004E5EB3">
        <w:t xml:space="preserve">Овај показатељ говори о покривености укупних расхода укупним приходима. </w:t>
      </w:r>
      <w:r w:rsidR="00DE46D0" w:rsidRPr="004E5EB3">
        <w:rPr>
          <w:lang w:val="sr-Cyrl-RS"/>
        </w:rPr>
        <w:t>Замисао</w:t>
      </w:r>
      <w:r w:rsidRPr="004E5EB3">
        <w:t xml:space="preserve"> је да он буде једнак или већи од 1, што значи да је 1 КМ расхода покривена са 1 КМ прихода или више</w:t>
      </w:r>
      <w:r w:rsidRPr="004E5EB3">
        <w:rPr>
          <w:lang w:val="sr-Cyrl-CS"/>
        </w:rPr>
        <w:t xml:space="preserve">. Остварени показатељ економичности за овај период је </w:t>
      </w:r>
      <w:r w:rsidR="004E5EB3" w:rsidRPr="004E5EB3">
        <w:rPr>
          <w:lang w:val="sr-Cyrl-CS"/>
        </w:rPr>
        <w:t>0,58</w:t>
      </w:r>
      <w:r w:rsidR="001E1467" w:rsidRPr="004E5EB3">
        <w:rPr>
          <w:lang w:val="sr-Cyrl-CS"/>
        </w:rPr>
        <w:t xml:space="preserve"> и</w:t>
      </w:r>
      <w:r w:rsidR="00717B40" w:rsidRPr="004E5EB3">
        <w:rPr>
          <w:lang w:val="sr-Cyrl-CS"/>
        </w:rPr>
        <w:t xml:space="preserve"> </w:t>
      </w:r>
      <w:r w:rsidR="004E5EB3" w:rsidRPr="004E5EB3">
        <w:rPr>
          <w:lang w:val="sr-Cyrl-CS"/>
        </w:rPr>
        <w:t>25% мања је од</w:t>
      </w:r>
      <w:r w:rsidR="00E71032" w:rsidRPr="004E5EB3">
        <w:rPr>
          <w:lang w:val="sr-Cyrl-CS"/>
        </w:rPr>
        <w:t xml:space="preserve"> прошлогишњег остварења</w:t>
      </w:r>
      <w:r w:rsidR="001E1467" w:rsidRPr="004E5EB3">
        <w:rPr>
          <w:lang w:val="sr-Cyrl-CS"/>
        </w:rPr>
        <w:t>, док је од планираног</w:t>
      </w:r>
      <w:r w:rsidR="00AD3084">
        <w:rPr>
          <w:lang w:val="sr-Cyrl-CS"/>
        </w:rPr>
        <w:t xml:space="preserve"> остварења</w:t>
      </w:r>
      <w:r w:rsidR="001E1467" w:rsidRPr="004E5EB3">
        <w:rPr>
          <w:lang w:val="sr-Cyrl-CS"/>
        </w:rPr>
        <w:t xml:space="preserve"> за исти период</w:t>
      </w:r>
      <w:r w:rsidR="00717B40" w:rsidRPr="004E5EB3">
        <w:rPr>
          <w:lang w:val="sr-Cyrl-CS"/>
        </w:rPr>
        <w:t xml:space="preserve"> мања </w:t>
      </w:r>
      <w:r w:rsidR="00A534A2" w:rsidRPr="004E5EB3">
        <w:rPr>
          <w:lang w:val="sr-Cyrl-CS"/>
        </w:rPr>
        <w:t xml:space="preserve">за </w:t>
      </w:r>
      <w:r w:rsidR="004E5EB3" w:rsidRPr="004E5EB3">
        <w:rPr>
          <w:lang w:val="sr-Cyrl-CS"/>
        </w:rPr>
        <w:t>29</w:t>
      </w:r>
      <w:r w:rsidRPr="004E5EB3">
        <w:rPr>
          <w:lang w:val="sr-Cyrl-CS"/>
        </w:rPr>
        <w:t>%.</w:t>
      </w:r>
    </w:p>
    <w:p w14:paraId="00E3F467" w14:textId="77777777" w:rsidR="00A534A2" w:rsidRPr="004E5EB3" w:rsidRDefault="00A534A2" w:rsidP="00174447">
      <w:pPr>
        <w:spacing w:line="276" w:lineRule="auto"/>
      </w:pPr>
    </w:p>
    <w:p w14:paraId="4423BB6E" w14:textId="15072E5B" w:rsidR="00DE3DB2" w:rsidRPr="004E5EB3" w:rsidRDefault="00DE3DB2" w:rsidP="00174447">
      <w:pPr>
        <w:spacing w:line="276" w:lineRule="auto"/>
        <w:rPr>
          <w:lang w:val="sr-Cyrl-RS"/>
        </w:rPr>
      </w:pPr>
    </w:p>
    <w:p w14:paraId="23D5BE50" w14:textId="690C1594" w:rsidR="00C51ED2" w:rsidRPr="004E5EB3" w:rsidRDefault="00C51ED2" w:rsidP="00C51ED2">
      <w:pPr>
        <w:spacing w:line="360" w:lineRule="auto"/>
        <w:ind w:left="-510" w:right="-227"/>
        <w:jc w:val="both"/>
        <w:rPr>
          <w:b/>
          <w:lang w:val="sr-Cyrl-RS"/>
        </w:rPr>
      </w:pPr>
      <w:r w:rsidRPr="004E5EB3">
        <w:rPr>
          <w:b/>
          <w:lang w:val="sr-Cyrl-RS"/>
        </w:rPr>
        <w:t>в</w:t>
      </w:r>
      <w:r w:rsidRPr="004E5EB3">
        <w:rPr>
          <w:b/>
        </w:rPr>
        <w:t xml:space="preserve">) </w:t>
      </w:r>
      <w:r w:rsidRPr="004E5EB3">
        <w:rPr>
          <w:b/>
          <w:lang w:val="sr-Cyrl-RS"/>
        </w:rPr>
        <w:t>Резултат пословања прије обрачуна камата, пореза и амортизације</w:t>
      </w:r>
    </w:p>
    <w:tbl>
      <w:tblPr>
        <w:tblW w:w="10807" w:type="dxa"/>
        <w:jc w:val="center"/>
        <w:tblLook w:val="04A0" w:firstRow="1" w:lastRow="0" w:firstColumn="1" w:lastColumn="0" w:noHBand="0" w:noVBand="1"/>
      </w:tblPr>
      <w:tblGrid>
        <w:gridCol w:w="1145"/>
        <w:gridCol w:w="4645"/>
        <w:gridCol w:w="1756"/>
        <w:gridCol w:w="1568"/>
        <w:gridCol w:w="1693"/>
      </w:tblGrid>
      <w:tr w:rsidR="00AE0E33" w:rsidRPr="00E22C2A" w14:paraId="43E4A8FD" w14:textId="77777777" w:rsidTr="00AE0E33">
        <w:trPr>
          <w:trHeight w:val="277"/>
          <w:jc w:val="center"/>
        </w:trPr>
        <w:tc>
          <w:tcPr>
            <w:tcW w:w="1145"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41F75281" w14:textId="77777777" w:rsidR="00E22C2A" w:rsidRPr="00E22C2A" w:rsidRDefault="00E22C2A" w:rsidP="00AE0E33">
            <w:pPr>
              <w:ind w:left="-113"/>
              <w:jc w:val="center"/>
              <w:rPr>
                <w:b/>
                <w:bCs/>
                <w:sz w:val="18"/>
                <w:szCs w:val="18"/>
                <w:lang w:val="en-US" w:eastAsia="en-US"/>
              </w:rPr>
            </w:pPr>
            <w:r w:rsidRPr="00E22C2A">
              <w:rPr>
                <w:b/>
                <w:bCs/>
                <w:sz w:val="18"/>
                <w:szCs w:val="18"/>
                <w:lang w:val="en-US" w:eastAsia="en-US"/>
              </w:rPr>
              <w:t xml:space="preserve">Редни број </w:t>
            </w:r>
          </w:p>
        </w:tc>
        <w:tc>
          <w:tcPr>
            <w:tcW w:w="4645" w:type="dxa"/>
            <w:tcBorders>
              <w:top w:val="single" w:sz="8" w:space="0" w:color="auto"/>
              <w:left w:val="nil"/>
              <w:bottom w:val="single" w:sz="4" w:space="0" w:color="auto"/>
              <w:right w:val="single" w:sz="4" w:space="0" w:color="auto"/>
            </w:tcBorders>
            <w:shd w:val="clear" w:color="000000" w:fill="BFBFBF"/>
            <w:noWrap/>
            <w:vAlign w:val="center"/>
            <w:hideMark/>
          </w:tcPr>
          <w:p w14:paraId="4824F482" w14:textId="77777777" w:rsidR="00E22C2A" w:rsidRPr="00E22C2A" w:rsidRDefault="00E22C2A" w:rsidP="00AE0E33">
            <w:pPr>
              <w:ind w:left="-113"/>
              <w:jc w:val="center"/>
              <w:rPr>
                <w:b/>
                <w:bCs/>
                <w:sz w:val="18"/>
                <w:szCs w:val="18"/>
                <w:lang w:val="en-US" w:eastAsia="en-US"/>
              </w:rPr>
            </w:pPr>
            <w:r w:rsidRPr="00E22C2A">
              <w:rPr>
                <w:b/>
                <w:bCs/>
                <w:sz w:val="18"/>
                <w:szCs w:val="18"/>
                <w:lang w:val="en-US" w:eastAsia="en-US"/>
              </w:rPr>
              <w:t>Опис</w:t>
            </w:r>
          </w:p>
        </w:tc>
        <w:tc>
          <w:tcPr>
            <w:tcW w:w="1756" w:type="dxa"/>
            <w:tcBorders>
              <w:top w:val="single" w:sz="8" w:space="0" w:color="auto"/>
              <w:left w:val="nil"/>
              <w:bottom w:val="single" w:sz="4" w:space="0" w:color="auto"/>
              <w:right w:val="single" w:sz="4" w:space="0" w:color="auto"/>
            </w:tcBorders>
            <w:shd w:val="clear" w:color="000000" w:fill="BFBFBF"/>
            <w:vAlign w:val="center"/>
            <w:hideMark/>
          </w:tcPr>
          <w:p w14:paraId="4CC4EA4E" w14:textId="44A4A8E9" w:rsidR="00E22C2A" w:rsidRPr="00E22C2A" w:rsidRDefault="00AE0E33" w:rsidP="00AE0E33">
            <w:pPr>
              <w:ind w:left="-113"/>
              <w:jc w:val="center"/>
              <w:rPr>
                <w:b/>
                <w:bCs/>
                <w:sz w:val="18"/>
                <w:szCs w:val="18"/>
                <w:lang w:val="en-US" w:eastAsia="en-US"/>
              </w:rPr>
            </w:pPr>
            <w:r>
              <w:rPr>
                <w:b/>
                <w:bCs/>
                <w:sz w:val="18"/>
                <w:szCs w:val="18"/>
                <w:lang w:val="en-US" w:eastAsia="en-US"/>
              </w:rPr>
              <w:t xml:space="preserve">Остварење </w:t>
            </w:r>
            <w:r w:rsidR="00E22C2A" w:rsidRPr="00E22C2A">
              <w:rPr>
                <w:b/>
                <w:bCs/>
                <w:sz w:val="18"/>
                <w:szCs w:val="18"/>
                <w:lang w:val="en-US" w:eastAsia="en-US"/>
              </w:rPr>
              <w:t>2022.</w:t>
            </w:r>
          </w:p>
        </w:tc>
        <w:tc>
          <w:tcPr>
            <w:tcW w:w="1568" w:type="dxa"/>
            <w:tcBorders>
              <w:top w:val="single" w:sz="8" w:space="0" w:color="auto"/>
              <w:left w:val="nil"/>
              <w:bottom w:val="single" w:sz="4" w:space="0" w:color="auto"/>
              <w:right w:val="single" w:sz="4" w:space="0" w:color="auto"/>
            </w:tcBorders>
            <w:shd w:val="clear" w:color="000000" w:fill="BFBFBF"/>
            <w:vAlign w:val="center"/>
            <w:hideMark/>
          </w:tcPr>
          <w:p w14:paraId="395D8C53" w14:textId="33B8D50F" w:rsidR="00E22C2A" w:rsidRPr="00E22C2A" w:rsidRDefault="00E22C2A" w:rsidP="00AE0E33">
            <w:pPr>
              <w:ind w:left="-113"/>
              <w:jc w:val="center"/>
              <w:rPr>
                <w:b/>
                <w:bCs/>
                <w:sz w:val="18"/>
                <w:szCs w:val="18"/>
                <w:lang w:val="en-US" w:eastAsia="en-US"/>
              </w:rPr>
            </w:pPr>
            <w:r>
              <w:rPr>
                <w:b/>
                <w:bCs/>
                <w:sz w:val="18"/>
                <w:szCs w:val="18"/>
                <w:lang w:val="sr-Cyrl-RS" w:eastAsia="en-US"/>
              </w:rPr>
              <w:t xml:space="preserve">Ребаланс </w:t>
            </w:r>
            <w:r>
              <w:rPr>
                <w:b/>
                <w:bCs/>
                <w:sz w:val="18"/>
                <w:szCs w:val="18"/>
                <w:lang w:val="en-US" w:eastAsia="en-US"/>
              </w:rPr>
              <w:t>плана</w:t>
            </w:r>
            <w:r w:rsidRPr="00E22C2A">
              <w:rPr>
                <w:b/>
                <w:bCs/>
                <w:sz w:val="18"/>
                <w:szCs w:val="18"/>
                <w:lang w:val="en-US" w:eastAsia="en-US"/>
              </w:rPr>
              <w:t xml:space="preserve">          </w:t>
            </w:r>
          </w:p>
        </w:tc>
        <w:tc>
          <w:tcPr>
            <w:tcW w:w="1693" w:type="dxa"/>
            <w:tcBorders>
              <w:top w:val="single" w:sz="8" w:space="0" w:color="auto"/>
              <w:left w:val="nil"/>
              <w:bottom w:val="single" w:sz="4" w:space="0" w:color="auto"/>
              <w:right w:val="single" w:sz="8" w:space="0" w:color="auto"/>
            </w:tcBorders>
            <w:shd w:val="clear" w:color="000000" w:fill="BFBFBF"/>
            <w:vAlign w:val="center"/>
            <w:hideMark/>
          </w:tcPr>
          <w:p w14:paraId="54DD2BC3" w14:textId="66626132" w:rsidR="00E22C2A" w:rsidRPr="00E22C2A" w:rsidRDefault="00AE0E33" w:rsidP="00AE0E33">
            <w:pPr>
              <w:ind w:left="-113"/>
              <w:jc w:val="center"/>
              <w:rPr>
                <w:b/>
                <w:bCs/>
                <w:sz w:val="18"/>
                <w:szCs w:val="18"/>
                <w:lang w:val="en-US" w:eastAsia="en-US"/>
              </w:rPr>
            </w:pPr>
            <w:r>
              <w:rPr>
                <w:b/>
                <w:bCs/>
                <w:sz w:val="18"/>
                <w:szCs w:val="18"/>
                <w:lang w:val="en-US" w:eastAsia="en-US"/>
              </w:rPr>
              <w:t xml:space="preserve">Остварење </w:t>
            </w:r>
            <w:r w:rsidR="00E22C2A" w:rsidRPr="00E22C2A">
              <w:rPr>
                <w:b/>
                <w:bCs/>
                <w:sz w:val="18"/>
                <w:szCs w:val="18"/>
                <w:lang w:val="en-US" w:eastAsia="en-US"/>
              </w:rPr>
              <w:t>2023.</w:t>
            </w:r>
          </w:p>
        </w:tc>
      </w:tr>
      <w:tr w:rsidR="00AE0E33" w:rsidRPr="00E22C2A" w14:paraId="4F879044" w14:textId="77777777" w:rsidTr="00AE0E33">
        <w:trPr>
          <w:trHeight w:val="159"/>
          <w:jc w:val="center"/>
        </w:trPr>
        <w:tc>
          <w:tcPr>
            <w:tcW w:w="1145" w:type="dxa"/>
            <w:tcBorders>
              <w:top w:val="nil"/>
              <w:left w:val="single" w:sz="8" w:space="0" w:color="auto"/>
              <w:bottom w:val="double" w:sz="6" w:space="0" w:color="auto"/>
              <w:right w:val="single" w:sz="4" w:space="0" w:color="auto"/>
            </w:tcBorders>
            <w:shd w:val="clear" w:color="000000" w:fill="FFFFFF"/>
            <w:noWrap/>
            <w:vAlign w:val="center"/>
            <w:hideMark/>
          </w:tcPr>
          <w:p w14:paraId="3633C0E3" w14:textId="77777777" w:rsidR="00E22C2A" w:rsidRPr="00E22C2A" w:rsidRDefault="00E22C2A" w:rsidP="00AE0E33">
            <w:pPr>
              <w:ind w:left="-113"/>
              <w:jc w:val="center"/>
              <w:rPr>
                <w:i/>
                <w:iCs/>
                <w:sz w:val="12"/>
                <w:szCs w:val="12"/>
                <w:lang w:val="en-US" w:eastAsia="en-US"/>
              </w:rPr>
            </w:pPr>
            <w:r w:rsidRPr="00E22C2A">
              <w:rPr>
                <w:i/>
                <w:iCs/>
                <w:sz w:val="12"/>
                <w:szCs w:val="12"/>
                <w:lang w:val="en-US" w:eastAsia="en-US"/>
              </w:rPr>
              <w:t>1</w:t>
            </w:r>
          </w:p>
        </w:tc>
        <w:tc>
          <w:tcPr>
            <w:tcW w:w="4645" w:type="dxa"/>
            <w:tcBorders>
              <w:top w:val="nil"/>
              <w:left w:val="nil"/>
              <w:bottom w:val="double" w:sz="6" w:space="0" w:color="auto"/>
              <w:right w:val="single" w:sz="4" w:space="0" w:color="auto"/>
            </w:tcBorders>
            <w:shd w:val="clear" w:color="000000" w:fill="FFFFFF"/>
            <w:noWrap/>
            <w:vAlign w:val="center"/>
            <w:hideMark/>
          </w:tcPr>
          <w:p w14:paraId="7A7B892C" w14:textId="77777777" w:rsidR="00E22C2A" w:rsidRPr="00E22C2A" w:rsidRDefault="00E22C2A" w:rsidP="00AE0E33">
            <w:pPr>
              <w:ind w:left="-113"/>
              <w:jc w:val="center"/>
              <w:rPr>
                <w:i/>
                <w:iCs/>
                <w:sz w:val="12"/>
                <w:szCs w:val="12"/>
                <w:lang w:val="en-US" w:eastAsia="en-US"/>
              </w:rPr>
            </w:pPr>
            <w:r w:rsidRPr="00E22C2A">
              <w:rPr>
                <w:i/>
                <w:iCs/>
                <w:sz w:val="12"/>
                <w:szCs w:val="12"/>
                <w:lang w:val="en-US" w:eastAsia="en-US"/>
              </w:rPr>
              <w:t>2</w:t>
            </w:r>
          </w:p>
        </w:tc>
        <w:tc>
          <w:tcPr>
            <w:tcW w:w="1756" w:type="dxa"/>
            <w:tcBorders>
              <w:top w:val="nil"/>
              <w:left w:val="nil"/>
              <w:bottom w:val="double" w:sz="6" w:space="0" w:color="auto"/>
              <w:right w:val="single" w:sz="4" w:space="0" w:color="auto"/>
            </w:tcBorders>
            <w:shd w:val="clear" w:color="000000" w:fill="FFFFFF"/>
            <w:noWrap/>
            <w:vAlign w:val="center"/>
            <w:hideMark/>
          </w:tcPr>
          <w:p w14:paraId="704A4C7A" w14:textId="77777777" w:rsidR="00E22C2A" w:rsidRPr="00E22C2A" w:rsidRDefault="00E22C2A" w:rsidP="00AE0E33">
            <w:pPr>
              <w:ind w:left="-113"/>
              <w:jc w:val="center"/>
              <w:rPr>
                <w:i/>
                <w:iCs/>
                <w:sz w:val="12"/>
                <w:szCs w:val="12"/>
                <w:lang w:val="en-US" w:eastAsia="en-US"/>
              </w:rPr>
            </w:pPr>
            <w:r w:rsidRPr="00E22C2A">
              <w:rPr>
                <w:i/>
                <w:iCs/>
                <w:sz w:val="12"/>
                <w:szCs w:val="12"/>
                <w:lang w:val="en-US" w:eastAsia="en-US"/>
              </w:rPr>
              <w:t>3</w:t>
            </w:r>
          </w:p>
        </w:tc>
        <w:tc>
          <w:tcPr>
            <w:tcW w:w="1568" w:type="dxa"/>
            <w:tcBorders>
              <w:top w:val="nil"/>
              <w:left w:val="nil"/>
              <w:bottom w:val="double" w:sz="6" w:space="0" w:color="auto"/>
              <w:right w:val="single" w:sz="4" w:space="0" w:color="auto"/>
            </w:tcBorders>
            <w:shd w:val="clear" w:color="000000" w:fill="FFFFFF"/>
            <w:noWrap/>
            <w:vAlign w:val="center"/>
            <w:hideMark/>
          </w:tcPr>
          <w:p w14:paraId="6D64C8F2" w14:textId="77777777" w:rsidR="00E22C2A" w:rsidRPr="00E22C2A" w:rsidRDefault="00E22C2A" w:rsidP="00AE0E33">
            <w:pPr>
              <w:ind w:left="-113"/>
              <w:jc w:val="center"/>
              <w:rPr>
                <w:i/>
                <w:iCs/>
                <w:sz w:val="12"/>
                <w:szCs w:val="12"/>
                <w:lang w:val="en-US" w:eastAsia="en-US"/>
              </w:rPr>
            </w:pPr>
            <w:r w:rsidRPr="00E22C2A">
              <w:rPr>
                <w:i/>
                <w:iCs/>
                <w:sz w:val="12"/>
                <w:szCs w:val="12"/>
                <w:lang w:val="en-US" w:eastAsia="en-US"/>
              </w:rPr>
              <w:t>4</w:t>
            </w:r>
          </w:p>
        </w:tc>
        <w:tc>
          <w:tcPr>
            <w:tcW w:w="1693" w:type="dxa"/>
            <w:tcBorders>
              <w:top w:val="nil"/>
              <w:left w:val="nil"/>
              <w:bottom w:val="double" w:sz="6" w:space="0" w:color="auto"/>
              <w:right w:val="single" w:sz="8" w:space="0" w:color="auto"/>
            </w:tcBorders>
            <w:shd w:val="clear" w:color="000000" w:fill="FFFFFF"/>
            <w:noWrap/>
            <w:vAlign w:val="center"/>
            <w:hideMark/>
          </w:tcPr>
          <w:p w14:paraId="4E7DEA05" w14:textId="77777777" w:rsidR="00E22C2A" w:rsidRPr="00E22C2A" w:rsidRDefault="00E22C2A" w:rsidP="00AE0E33">
            <w:pPr>
              <w:ind w:left="-113"/>
              <w:jc w:val="center"/>
              <w:rPr>
                <w:i/>
                <w:iCs/>
                <w:sz w:val="12"/>
                <w:szCs w:val="12"/>
                <w:lang w:val="en-US" w:eastAsia="en-US"/>
              </w:rPr>
            </w:pPr>
            <w:r w:rsidRPr="00E22C2A">
              <w:rPr>
                <w:i/>
                <w:iCs/>
                <w:sz w:val="12"/>
                <w:szCs w:val="12"/>
                <w:lang w:val="en-US" w:eastAsia="en-US"/>
              </w:rPr>
              <w:t>5</w:t>
            </w:r>
          </w:p>
        </w:tc>
      </w:tr>
      <w:tr w:rsidR="00AE0E33" w:rsidRPr="00E22C2A" w14:paraId="487FA42D" w14:textId="77777777" w:rsidTr="00AE0E33">
        <w:trPr>
          <w:trHeight w:val="226"/>
          <w:jc w:val="center"/>
        </w:trPr>
        <w:tc>
          <w:tcPr>
            <w:tcW w:w="1145" w:type="dxa"/>
            <w:tcBorders>
              <w:top w:val="nil"/>
              <w:left w:val="single" w:sz="8" w:space="0" w:color="auto"/>
              <w:bottom w:val="single" w:sz="4" w:space="0" w:color="auto"/>
              <w:right w:val="single" w:sz="4" w:space="0" w:color="auto"/>
            </w:tcBorders>
            <w:shd w:val="clear" w:color="000000" w:fill="FFFFFF"/>
            <w:noWrap/>
            <w:vAlign w:val="center"/>
            <w:hideMark/>
          </w:tcPr>
          <w:p w14:paraId="1EB6615D" w14:textId="77777777" w:rsidR="00E22C2A" w:rsidRPr="00E22C2A" w:rsidRDefault="00E22C2A" w:rsidP="00AE0E33">
            <w:pPr>
              <w:ind w:left="-113"/>
              <w:jc w:val="center"/>
              <w:rPr>
                <w:sz w:val="18"/>
                <w:szCs w:val="18"/>
                <w:lang w:val="en-US" w:eastAsia="en-US"/>
              </w:rPr>
            </w:pPr>
            <w:r w:rsidRPr="00E22C2A">
              <w:rPr>
                <w:sz w:val="18"/>
                <w:szCs w:val="18"/>
                <w:lang w:val="en-US" w:eastAsia="en-US"/>
              </w:rPr>
              <w:t>1.</w:t>
            </w:r>
          </w:p>
        </w:tc>
        <w:tc>
          <w:tcPr>
            <w:tcW w:w="4645" w:type="dxa"/>
            <w:tcBorders>
              <w:top w:val="nil"/>
              <w:left w:val="nil"/>
              <w:bottom w:val="single" w:sz="4" w:space="0" w:color="auto"/>
              <w:right w:val="single" w:sz="4" w:space="0" w:color="auto"/>
            </w:tcBorders>
            <w:shd w:val="clear" w:color="000000" w:fill="FFFFFF"/>
            <w:noWrap/>
            <w:vAlign w:val="center"/>
            <w:hideMark/>
          </w:tcPr>
          <w:p w14:paraId="55C1EC66" w14:textId="77777777" w:rsidR="00E22C2A" w:rsidRPr="00E22C2A" w:rsidRDefault="00E22C2A" w:rsidP="00AE0E33">
            <w:pPr>
              <w:ind w:left="-113"/>
              <w:rPr>
                <w:sz w:val="18"/>
                <w:szCs w:val="18"/>
                <w:lang w:val="en-US" w:eastAsia="en-US"/>
              </w:rPr>
            </w:pPr>
            <w:r w:rsidRPr="00E22C2A">
              <w:rPr>
                <w:sz w:val="18"/>
                <w:szCs w:val="18"/>
                <w:lang w:val="en-US" w:eastAsia="en-US"/>
              </w:rPr>
              <w:t>Трошкови амортизације</w:t>
            </w:r>
          </w:p>
        </w:tc>
        <w:tc>
          <w:tcPr>
            <w:tcW w:w="1756" w:type="dxa"/>
            <w:tcBorders>
              <w:top w:val="nil"/>
              <w:left w:val="nil"/>
              <w:bottom w:val="single" w:sz="4" w:space="0" w:color="auto"/>
              <w:right w:val="single" w:sz="4" w:space="0" w:color="auto"/>
            </w:tcBorders>
            <w:shd w:val="clear" w:color="000000" w:fill="FFFFFF"/>
            <w:noWrap/>
            <w:vAlign w:val="center"/>
            <w:hideMark/>
          </w:tcPr>
          <w:p w14:paraId="0B96E710" w14:textId="77777777" w:rsidR="00E22C2A" w:rsidRPr="00E22C2A" w:rsidRDefault="00E22C2A" w:rsidP="00AE0E33">
            <w:pPr>
              <w:ind w:left="-113"/>
              <w:jc w:val="right"/>
              <w:rPr>
                <w:sz w:val="18"/>
                <w:szCs w:val="18"/>
                <w:lang w:val="en-US" w:eastAsia="en-US"/>
              </w:rPr>
            </w:pPr>
            <w:r w:rsidRPr="00E22C2A">
              <w:rPr>
                <w:sz w:val="18"/>
                <w:szCs w:val="18"/>
                <w:lang w:val="en-US" w:eastAsia="en-US"/>
              </w:rPr>
              <w:t>20.508.714</w:t>
            </w:r>
          </w:p>
        </w:tc>
        <w:tc>
          <w:tcPr>
            <w:tcW w:w="1568" w:type="dxa"/>
            <w:tcBorders>
              <w:top w:val="nil"/>
              <w:left w:val="nil"/>
              <w:bottom w:val="single" w:sz="4" w:space="0" w:color="auto"/>
              <w:right w:val="single" w:sz="4" w:space="0" w:color="auto"/>
            </w:tcBorders>
            <w:shd w:val="clear" w:color="000000" w:fill="FFFFFF"/>
            <w:noWrap/>
            <w:vAlign w:val="center"/>
            <w:hideMark/>
          </w:tcPr>
          <w:p w14:paraId="372B1AC5" w14:textId="77777777" w:rsidR="00E22C2A" w:rsidRPr="00E22C2A" w:rsidRDefault="00E22C2A" w:rsidP="00AE0E33">
            <w:pPr>
              <w:ind w:left="-113"/>
              <w:jc w:val="right"/>
              <w:rPr>
                <w:sz w:val="18"/>
                <w:szCs w:val="18"/>
                <w:lang w:val="en-US" w:eastAsia="en-US"/>
              </w:rPr>
            </w:pPr>
            <w:r w:rsidRPr="00E22C2A">
              <w:rPr>
                <w:sz w:val="18"/>
                <w:szCs w:val="18"/>
                <w:lang w:val="en-US" w:eastAsia="en-US"/>
              </w:rPr>
              <w:t>0</w:t>
            </w:r>
          </w:p>
        </w:tc>
        <w:tc>
          <w:tcPr>
            <w:tcW w:w="1693" w:type="dxa"/>
            <w:tcBorders>
              <w:top w:val="nil"/>
              <w:left w:val="nil"/>
              <w:bottom w:val="single" w:sz="4" w:space="0" w:color="auto"/>
              <w:right w:val="single" w:sz="8" w:space="0" w:color="auto"/>
            </w:tcBorders>
            <w:shd w:val="clear" w:color="000000" w:fill="FFFFFF"/>
            <w:noWrap/>
            <w:vAlign w:val="center"/>
            <w:hideMark/>
          </w:tcPr>
          <w:p w14:paraId="0BAEB5C3" w14:textId="77777777" w:rsidR="00E22C2A" w:rsidRPr="00E22C2A" w:rsidRDefault="00E22C2A" w:rsidP="00AE0E33">
            <w:pPr>
              <w:ind w:left="-113"/>
              <w:jc w:val="right"/>
              <w:rPr>
                <w:sz w:val="18"/>
                <w:szCs w:val="18"/>
                <w:lang w:val="en-US" w:eastAsia="en-US"/>
              </w:rPr>
            </w:pPr>
            <w:r w:rsidRPr="00E22C2A">
              <w:rPr>
                <w:sz w:val="18"/>
                <w:szCs w:val="18"/>
                <w:lang w:val="en-US" w:eastAsia="en-US"/>
              </w:rPr>
              <w:t>20.232.176</w:t>
            </w:r>
          </w:p>
        </w:tc>
      </w:tr>
      <w:tr w:rsidR="00AE0E33" w:rsidRPr="00E22C2A" w14:paraId="6C4E324F" w14:textId="77777777" w:rsidTr="00AE0E33">
        <w:trPr>
          <w:trHeight w:val="212"/>
          <w:jc w:val="center"/>
        </w:trPr>
        <w:tc>
          <w:tcPr>
            <w:tcW w:w="1145" w:type="dxa"/>
            <w:tcBorders>
              <w:top w:val="nil"/>
              <w:left w:val="single" w:sz="8" w:space="0" w:color="auto"/>
              <w:bottom w:val="single" w:sz="4" w:space="0" w:color="auto"/>
              <w:right w:val="single" w:sz="4" w:space="0" w:color="auto"/>
            </w:tcBorders>
            <w:shd w:val="clear" w:color="000000" w:fill="FFFFFF"/>
            <w:noWrap/>
            <w:vAlign w:val="center"/>
            <w:hideMark/>
          </w:tcPr>
          <w:p w14:paraId="63CA1DE0" w14:textId="77777777" w:rsidR="00E22C2A" w:rsidRPr="00E22C2A" w:rsidRDefault="00E22C2A" w:rsidP="00AE0E33">
            <w:pPr>
              <w:ind w:left="-113"/>
              <w:jc w:val="center"/>
              <w:rPr>
                <w:sz w:val="18"/>
                <w:szCs w:val="18"/>
                <w:lang w:val="en-US" w:eastAsia="en-US"/>
              </w:rPr>
            </w:pPr>
            <w:r w:rsidRPr="00E22C2A">
              <w:rPr>
                <w:sz w:val="18"/>
                <w:szCs w:val="18"/>
                <w:lang w:val="en-US" w:eastAsia="en-US"/>
              </w:rPr>
              <w:t>2.</w:t>
            </w:r>
          </w:p>
        </w:tc>
        <w:tc>
          <w:tcPr>
            <w:tcW w:w="4645" w:type="dxa"/>
            <w:tcBorders>
              <w:top w:val="nil"/>
              <w:left w:val="nil"/>
              <w:bottom w:val="single" w:sz="4" w:space="0" w:color="auto"/>
              <w:right w:val="single" w:sz="4" w:space="0" w:color="auto"/>
            </w:tcBorders>
            <w:shd w:val="clear" w:color="000000" w:fill="FFFFFF"/>
            <w:noWrap/>
            <w:vAlign w:val="center"/>
            <w:hideMark/>
          </w:tcPr>
          <w:p w14:paraId="5BE8F7CF" w14:textId="77777777" w:rsidR="00E22C2A" w:rsidRPr="00E22C2A" w:rsidRDefault="00E22C2A" w:rsidP="00AE0E33">
            <w:pPr>
              <w:ind w:left="-113"/>
              <w:rPr>
                <w:sz w:val="18"/>
                <w:szCs w:val="18"/>
                <w:lang w:val="en-US" w:eastAsia="en-US"/>
              </w:rPr>
            </w:pPr>
            <w:r w:rsidRPr="00E22C2A">
              <w:rPr>
                <w:sz w:val="18"/>
                <w:szCs w:val="18"/>
                <w:lang w:val="en-US" w:eastAsia="en-US"/>
              </w:rPr>
              <w:t>Финансијски расходи</w:t>
            </w:r>
          </w:p>
        </w:tc>
        <w:tc>
          <w:tcPr>
            <w:tcW w:w="1756" w:type="dxa"/>
            <w:tcBorders>
              <w:top w:val="nil"/>
              <w:left w:val="nil"/>
              <w:bottom w:val="single" w:sz="4" w:space="0" w:color="auto"/>
              <w:right w:val="single" w:sz="4" w:space="0" w:color="auto"/>
            </w:tcBorders>
            <w:shd w:val="clear" w:color="000000" w:fill="FFFFFF"/>
            <w:noWrap/>
            <w:vAlign w:val="center"/>
            <w:hideMark/>
          </w:tcPr>
          <w:p w14:paraId="1377AD73" w14:textId="77777777" w:rsidR="00E22C2A" w:rsidRPr="00E22C2A" w:rsidRDefault="00E22C2A" w:rsidP="00AE0E33">
            <w:pPr>
              <w:ind w:left="-113"/>
              <w:jc w:val="right"/>
              <w:rPr>
                <w:sz w:val="18"/>
                <w:szCs w:val="18"/>
                <w:lang w:val="en-US" w:eastAsia="en-US"/>
              </w:rPr>
            </w:pPr>
            <w:r w:rsidRPr="00E22C2A">
              <w:rPr>
                <w:sz w:val="18"/>
                <w:szCs w:val="18"/>
                <w:lang w:val="en-US" w:eastAsia="en-US"/>
              </w:rPr>
              <w:t>11.689.528</w:t>
            </w:r>
          </w:p>
        </w:tc>
        <w:tc>
          <w:tcPr>
            <w:tcW w:w="1568" w:type="dxa"/>
            <w:tcBorders>
              <w:top w:val="nil"/>
              <w:left w:val="nil"/>
              <w:bottom w:val="single" w:sz="4" w:space="0" w:color="auto"/>
              <w:right w:val="single" w:sz="4" w:space="0" w:color="auto"/>
            </w:tcBorders>
            <w:shd w:val="clear" w:color="000000" w:fill="FFFFFF"/>
            <w:noWrap/>
            <w:vAlign w:val="center"/>
            <w:hideMark/>
          </w:tcPr>
          <w:p w14:paraId="7145C1CE" w14:textId="77777777" w:rsidR="00E22C2A" w:rsidRPr="00E22C2A" w:rsidRDefault="00E22C2A" w:rsidP="00AE0E33">
            <w:pPr>
              <w:ind w:left="-113"/>
              <w:jc w:val="right"/>
              <w:rPr>
                <w:sz w:val="18"/>
                <w:szCs w:val="18"/>
                <w:lang w:val="en-US" w:eastAsia="en-US"/>
              </w:rPr>
            </w:pPr>
            <w:r w:rsidRPr="00E22C2A">
              <w:rPr>
                <w:sz w:val="18"/>
                <w:szCs w:val="18"/>
                <w:lang w:val="en-US" w:eastAsia="en-US"/>
              </w:rPr>
              <w:t>646.178</w:t>
            </w:r>
          </w:p>
        </w:tc>
        <w:tc>
          <w:tcPr>
            <w:tcW w:w="1693" w:type="dxa"/>
            <w:tcBorders>
              <w:top w:val="nil"/>
              <w:left w:val="nil"/>
              <w:bottom w:val="single" w:sz="4" w:space="0" w:color="auto"/>
              <w:right w:val="single" w:sz="8" w:space="0" w:color="auto"/>
            </w:tcBorders>
            <w:shd w:val="clear" w:color="000000" w:fill="FFFFFF"/>
            <w:noWrap/>
            <w:vAlign w:val="center"/>
            <w:hideMark/>
          </w:tcPr>
          <w:p w14:paraId="1C290269" w14:textId="77777777" w:rsidR="00E22C2A" w:rsidRPr="00E22C2A" w:rsidRDefault="00E22C2A" w:rsidP="00AE0E33">
            <w:pPr>
              <w:ind w:left="-113"/>
              <w:jc w:val="right"/>
              <w:rPr>
                <w:sz w:val="18"/>
                <w:szCs w:val="18"/>
                <w:lang w:val="en-US" w:eastAsia="en-US"/>
              </w:rPr>
            </w:pPr>
            <w:r w:rsidRPr="00E22C2A">
              <w:rPr>
                <w:sz w:val="18"/>
                <w:szCs w:val="18"/>
                <w:lang w:val="en-US" w:eastAsia="en-US"/>
              </w:rPr>
              <w:t>14.081.870</w:t>
            </w:r>
          </w:p>
        </w:tc>
      </w:tr>
      <w:tr w:rsidR="00AE0E33" w:rsidRPr="00E22C2A" w14:paraId="678A096D" w14:textId="77777777" w:rsidTr="00AE0E33">
        <w:trPr>
          <w:trHeight w:val="106"/>
          <w:jc w:val="center"/>
        </w:trPr>
        <w:tc>
          <w:tcPr>
            <w:tcW w:w="1145" w:type="dxa"/>
            <w:tcBorders>
              <w:top w:val="nil"/>
              <w:left w:val="single" w:sz="8" w:space="0" w:color="auto"/>
              <w:bottom w:val="single" w:sz="4" w:space="0" w:color="auto"/>
              <w:right w:val="single" w:sz="4" w:space="0" w:color="auto"/>
            </w:tcBorders>
            <w:shd w:val="clear" w:color="000000" w:fill="FFFFFF"/>
            <w:noWrap/>
            <w:vAlign w:val="center"/>
            <w:hideMark/>
          </w:tcPr>
          <w:p w14:paraId="0EECFB6F" w14:textId="77777777" w:rsidR="00E22C2A" w:rsidRPr="00E22C2A" w:rsidRDefault="00E22C2A" w:rsidP="00AE0E33">
            <w:pPr>
              <w:ind w:left="-113"/>
              <w:jc w:val="center"/>
              <w:rPr>
                <w:sz w:val="18"/>
                <w:szCs w:val="18"/>
                <w:lang w:val="en-US" w:eastAsia="en-US"/>
              </w:rPr>
            </w:pPr>
            <w:r w:rsidRPr="00E22C2A">
              <w:rPr>
                <w:sz w:val="18"/>
                <w:szCs w:val="18"/>
                <w:lang w:val="en-US" w:eastAsia="en-US"/>
              </w:rPr>
              <w:t>3.</w:t>
            </w:r>
          </w:p>
        </w:tc>
        <w:tc>
          <w:tcPr>
            <w:tcW w:w="4645" w:type="dxa"/>
            <w:tcBorders>
              <w:top w:val="nil"/>
              <w:left w:val="nil"/>
              <w:bottom w:val="single" w:sz="4" w:space="0" w:color="auto"/>
              <w:right w:val="single" w:sz="4" w:space="0" w:color="auto"/>
            </w:tcBorders>
            <w:shd w:val="clear" w:color="000000" w:fill="FFFFFF"/>
            <w:noWrap/>
            <w:vAlign w:val="center"/>
            <w:hideMark/>
          </w:tcPr>
          <w:p w14:paraId="3476992E" w14:textId="77777777" w:rsidR="00E22C2A" w:rsidRPr="00E22C2A" w:rsidRDefault="00E22C2A" w:rsidP="00AE0E33">
            <w:pPr>
              <w:ind w:left="-113"/>
              <w:rPr>
                <w:sz w:val="18"/>
                <w:szCs w:val="18"/>
                <w:lang w:val="en-US" w:eastAsia="en-US"/>
              </w:rPr>
            </w:pPr>
            <w:r w:rsidRPr="00E22C2A">
              <w:rPr>
                <w:sz w:val="18"/>
                <w:szCs w:val="18"/>
                <w:lang w:val="en-US" w:eastAsia="en-US"/>
              </w:rPr>
              <w:t>Добитак/губитак</w:t>
            </w:r>
          </w:p>
        </w:tc>
        <w:tc>
          <w:tcPr>
            <w:tcW w:w="1756" w:type="dxa"/>
            <w:tcBorders>
              <w:top w:val="nil"/>
              <w:left w:val="nil"/>
              <w:bottom w:val="single" w:sz="4" w:space="0" w:color="auto"/>
              <w:right w:val="single" w:sz="4" w:space="0" w:color="auto"/>
            </w:tcBorders>
            <w:shd w:val="clear" w:color="000000" w:fill="FFFFFF"/>
            <w:noWrap/>
            <w:vAlign w:val="center"/>
            <w:hideMark/>
          </w:tcPr>
          <w:p w14:paraId="44DF5AF8" w14:textId="77777777" w:rsidR="00E22C2A" w:rsidRPr="00E22C2A" w:rsidRDefault="00E22C2A" w:rsidP="00AE0E33">
            <w:pPr>
              <w:ind w:left="-113"/>
              <w:jc w:val="right"/>
              <w:rPr>
                <w:sz w:val="18"/>
                <w:szCs w:val="18"/>
                <w:lang w:val="en-US" w:eastAsia="en-US"/>
              </w:rPr>
            </w:pPr>
            <w:r w:rsidRPr="00E22C2A">
              <w:rPr>
                <w:sz w:val="18"/>
                <w:szCs w:val="18"/>
                <w:lang w:val="en-US" w:eastAsia="en-US"/>
              </w:rPr>
              <w:t>-22.608.889</w:t>
            </w:r>
          </w:p>
        </w:tc>
        <w:tc>
          <w:tcPr>
            <w:tcW w:w="1568" w:type="dxa"/>
            <w:tcBorders>
              <w:top w:val="nil"/>
              <w:left w:val="nil"/>
              <w:bottom w:val="single" w:sz="4" w:space="0" w:color="auto"/>
              <w:right w:val="single" w:sz="4" w:space="0" w:color="auto"/>
            </w:tcBorders>
            <w:shd w:val="clear" w:color="000000" w:fill="FFFFFF"/>
            <w:noWrap/>
            <w:vAlign w:val="center"/>
            <w:hideMark/>
          </w:tcPr>
          <w:p w14:paraId="47B1AD17" w14:textId="77777777" w:rsidR="00E22C2A" w:rsidRPr="00E22C2A" w:rsidRDefault="00E22C2A" w:rsidP="00AE0E33">
            <w:pPr>
              <w:ind w:left="-113"/>
              <w:jc w:val="right"/>
              <w:rPr>
                <w:sz w:val="18"/>
                <w:szCs w:val="18"/>
                <w:lang w:val="en-US" w:eastAsia="en-US"/>
              </w:rPr>
            </w:pPr>
            <w:r w:rsidRPr="00E22C2A">
              <w:rPr>
                <w:sz w:val="18"/>
                <w:szCs w:val="18"/>
                <w:lang w:val="en-US" w:eastAsia="en-US"/>
              </w:rPr>
              <w:t>-14.527.620</w:t>
            </w:r>
          </w:p>
        </w:tc>
        <w:tc>
          <w:tcPr>
            <w:tcW w:w="1693" w:type="dxa"/>
            <w:tcBorders>
              <w:top w:val="nil"/>
              <w:left w:val="nil"/>
              <w:bottom w:val="single" w:sz="4" w:space="0" w:color="auto"/>
              <w:right w:val="single" w:sz="8" w:space="0" w:color="auto"/>
            </w:tcBorders>
            <w:shd w:val="clear" w:color="000000" w:fill="FFFFFF"/>
            <w:noWrap/>
            <w:vAlign w:val="center"/>
            <w:hideMark/>
          </w:tcPr>
          <w:p w14:paraId="064A32C3" w14:textId="77777777" w:rsidR="00E22C2A" w:rsidRPr="00E22C2A" w:rsidRDefault="00E22C2A" w:rsidP="00AE0E33">
            <w:pPr>
              <w:ind w:left="-113"/>
              <w:jc w:val="right"/>
              <w:rPr>
                <w:sz w:val="18"/>
                <w:szCs w:val="18"/>
                <w:lang w:val="en-US" w:eastAsia="en-US"/>
              </w:rPr>
            </w:pPr>
            <w:r w:rsidRPr="00E22C2A">
              <w:rPr>
                <w:sz w:val="18"/>
                <w:szCs w:val="18"/>
                <w:lang w:val="en-US" w:eastAsia="en-US"/>
              </w:rPr>
              <w:t>-40.878.295</w:t>
            </w:r>
          </w:p>
        </w:tc>
      </w:tr>
      <w:tr w:rsidR="00AE0E33" w:rsidRPr="00E22C2A" w14:paraId="6C94EB96" w14:textId="77777777" w:rsidTr="00AE0E33">
        <w:trPr>
          <w:trHeight w:val="226"/>
          <w:jc w:val="center"/>
        </w:trPr>
        <w:tc>
          <w:tcPr>
            <w:tcW w:w="1145" w:type="dxa"/>
            <w:tcBorders>
              <w:top w:val="nil"/>
              <w:left w:val="single" w:sz="8" w:space="0" w:color="auto"/>
              <w:bottom w:val="single" w:sz="8" w:space="0" w:color="auto"/>
              <w:right w:val="single" w:sz="4" w:space="0" w:color="auto"/>
            </w:tcBorders>
            <w:shd w:val="clear" w:color="000000" w:fill="FFFFFF"/>
            <w:noWrap/>
            <w:vAlign w:val="center"/>
            <w:hideMark/>
          </w:tcPr>
          <w:p w14:paraId="35988958" w14:textId="77777777" w:rsidR="00E22C2A" w:rsidRPr="00E22C2A" w:rsidRDefault="00E22C2A" w:rsidP="00AE0E33">
            <w:pPr>
              <w:ind w:left="-113"/>
              <w:jc w:val="center"/>
              <w:rPr>
                <w:sz w:val="18"/>
                <w:szCs w:val="18"/>
                <w:lang w:val="en-US" w:eastAsia="en-US"/>
              </w:rPr>
            </w:pPr>
            <w:r w:rsidRPr="00E22C2A">
              <w:rPr>
                <w:sz w:val="18"/>
                <w:szCs w:val="18"/>
                <w:lang w:val="en-US" w:eastAsia="en-US"/>
              </w:rPr>
              <w:t>4.</w:t>
            </w:r>
          </w:p>
        </w:tc>
        <w:tc>
          <w:tcPr>
            <w:tcW w:w="4645" w:type="dxa"/>
            <w:tcBorders>
              <w:top w:val="nil"/>
              <w:left w:val="nil"/>
              <w:bottom w:val="single" w:sz="8" w:space="0" w:color="auto"/>
              <w:right w:val="single" w:sz="4" w:space="0" w:color="auto"/>
            </w:tcBorders>
            <w:shd w:val="clear" w:color="000000" w:fill="FFFFFF"/>
            <w:noWrap/>
            <w:vAlign w:val="center"/>
            <w:hideMark/>
          </w:tcPr>
          <w:p w14:paraId="37D9BA47" w14:textId="77777777" w:rsidR="00E22C2A" w:rsidRPr="00E22C2A" w:rsidRDefault="00E22C2A" w:rsidP="00AE0E33">
            <w:pPr>
              <w:ind w:left="-113"/>
              <w:rPr>
                <w:sz w:val="18"/>
                <w:szCs w:val="18"/>
                <w:lang w:val="en-US" w:eastAsia="en-US"/>
              </w:rPr>
            </w:pPr>
            <w:r w:rsidRPr="00E22C2A">
              <w:rPr>
                <w:sz w:val="18"/>
                <w:szCs w:val="18"/>
                <w:lang w:val="en-US" w:eastAsia="en-US"/>
              </w:rPr>
              <w:t>EBITDA</w:t>
            </w:r>
          </w:p>
        </w:tc>
        <w:tc>
          <w:tcPr>
            <w:tcW w:w="1756" w:type="dxa"/>
            <w:tcBorders>
              <w:top w:val="nil"/>
              <w:left w:val="nil"/>
              <w:bottom w:val="single" w:sz="8" w:space="0" w:color="auto"/>
              <w:right w:val="single" w:sz="4" w:space="0" w:color="auto"/>
            </w:tcBorders>
            <w:shd w:val="clear" w:color="000000" w:fill="FFFFFF"/>
            <w:noWrap/>
            <w:vAlign w:val="center"/>
            <w:hideMark/>
          </w:tcPr>
          <w:p w14:paraId="36CC104F" w14:textId="77777777" w:rsidR="00E22C2A" w:rsidRPr="00E22C2A" w:rsidRDefault="00E22C2A" w:rsidP="00AE0E33">
            <w:pPr>
              <w:ind w:left="-113"/>
              <w:jc w:val="right"/>
              <w:rPr>
                <w:sz w:val="18"/>
                <w:szCs w:val="18"/>
                <w:lang w:val="en-US" w:eastAsia="en-US"/>
              </w:rPr>
            </w:pPr>
            <w:r w:rsidRPr="00E22C2A">
              <w:rPr>
                <w:sz w:val="18"/>
                <w:szCs w:val="18"/>
                <w:lang w:val="en-US" w:eastAsia="en-US"/>
              </w:rPr>
              <w:t>9.589.353</w:t>
            </w:r>
          </w:p>
        </w:tc>
        <w:tc>
          <w:tcPr>
            <w:tcW w:w="1568" w:type="dxa"/>
            <w:tcBorders>
              <w:top w:val="nil"/>
              <w:left w:val="nil"/>
              <w:bottom w:val="single" w:sz="8" w:space="0" w:color="auto"/>
              <w:right w:val="single" w:sz="4" w:space="0" w:color="auto"/>
            </w:tcBorders>
            <w:shd w:val="clear" w:color="000000" w:fill="FFFFFF"/>
            <w:noWrap/>
            <w:vAlign w:val="center"/>
            <w:hideMark/>
          </w:tcPr>
          <w:p w14:paraId="4D9A6A5C" w14:textId="77777777" w:rsidR="00E22C2A" w:rsidRPr="00E22C2A" w:rsidRDefault="00E22C2A" w:rsidP="00AE0E33">
            <w:pPr>
              <w:ind w:left="-113"/>
              <w:jc w:val="right"/>
              <w:rPr>
                <w:sz w:val="18"/>
                <w:szCs w:val="18"/>
                <w:lang w:val="en-US" w:eastAsia="en-US"/>
              </w:rPr>
            </w:pPr>
            <w:r w:rsidRPr="00E22C2A">
              <w:rPr>
                <w:sz w:val="18"/>
                <w:szCs w:val="18"/>
                <w:lang w:val="en-US" w:eastAsia="en-US"/>
              </w:rPr>
              <w:t>-13.881.442</w:t>
            </w:r>
          </w:p>
        </w:tc>
        <w:tc>
          <w:tcPr>
            <w:tcW w:w="1693" w:type="dxa"/>
            <w:tcBorders>
              <w:top w:val="nil"/>
              <w:left w:val="nil"/>
              <w:bottom w:val="single" w:sz="8" w:space="0" w:color="auto"/>
              <w:right w:val="single" w:sz="8" w:space="0" w:color="auto"/>
            </w:tcBorders>
            <w:shd w:val="clear" w:color="000000" w:fill="FFFFFF"/>
            <w:noWrap/>
            <w:vAlign w:val="center"/>
            <w:hideMark/>
          </w:tcPr>
          <w:p w14:paraId="37EF2616" w14:textId="77777777" w:rsidR="00E22C2A" w:rsidRPr="00E22C2A" w:rsidRDefault="00E22C2A" w:rsidP="00AE0E33">
            <w:pPr>
              <w:ind w:left="-113"/>
              <w:jc w:val="right"/>
              <w:rPr>
                <w:sz w:val="18"/>
                <w:szCs w:val="18"/>
                <w:lang w:val="en-US" w:eastAsia="en-US"/>
              </w:rPr>
            </w:pPr>
            <w:r w:rsidRPr="00E22C2A">
              <w:rPr>
                <w:sz w:val="18"/>
                <w:szCs w:val="18"/>
                <w:lang w:val="en-US" w:eastAsia="en-US"/>
              </w:rPr>
              <w:t>-6.564.249</w:t>
            </w:r>
          </w:p>
        </w:tc>
      </w:tr>
    </w:tbl>
    <w:p w14:paraId="1951B6B7" w14:textId="4C9D85EC" w:rsidR="00DC3C04" w:rsidRPr="004E5EB3" w:rsidRDefault="00C51ED2" w:rsidP="00C51ED2">
      <w:pPr>
        <w:jc w:val="center"/>
        <w:rPr>
          <w:b/>
          <w:i/>
          <w:sz w:val="20"/>
          <w:szCs w:val="20"/>
          <w:lang w:val="en-US"/>
        </w:rPr>
      </w:pPr>
      <w:r w:rsidRPr="004E5EB3">
        <w:rPr>
          <w:b/>
          <w:i/>
          <w:sz w:val="20"/>
          <w:szCs w:val="20"/>
        </w:rPr>
        <w:t xml:space="preserve">Табела </w:t>
      </w:r>
      <w:r w:rsidR="003E76BA" w:rsidRPr="004E5EB3">
        <w:rPr>
          <w:b/>
          <w:i/>
          <w:sz w:val="20"/>
          <w:szCs w:val="20"/>
          <w:lang w:val="sr-Cyrl-RS"/>
        </w:rPr>
        <w:t>78</w:t>
      </w:r>
      <w:r w:rsidRPr="004E5EB3">
        <w:rPr>
          <w:b/>
          <w:i/>
          <w:sz w:val="20"/>
          <w:szCs w:val="20"/>
          <w:lang w:val="sr-Cyrl-CS"/>
        </w:rPr>
        <w:t>.</w:t>
      </w:r>
      <w:r w:rsidRPr="004E5EB3">
        <w:rPr>
          <w:b/>
          <w:i/>
          <w:sz w:val="20"/>
          <w:szCs w:val="20"/>
        </w:rPr>
        <w:t xml:space="preserve">  </w:t>
      </w:r>
      <w:r w:rsidR="0099498C" w:rsidRPr="004E5EB3">
        <w:rPr>
          <w:b/>
          <w:i/>
          <w:sz w:val="20"/>
          <w:szCs w:val="20"/>
          <w:lang w:val="sr-Cyrl-RS"/>
        </w:rPr>
        <w:t>Резултат прије камата, пореза и амортизације</w:t>
      </w:r>
      <w:r w:rsidRPr="004E5EB3">
        <w:rPr>
          <w:b/>
          <w:i/>
          <w:sz w:val="20"/>
          <w:szCs w:val="20"/>
          <w:lang w:val="sr-Cyrl-RS"/>
        </w:rPr>
        <w:t xml:space="preserve"> </w:t>
      </w:r>
      <w:r w:rsidRPr="004E5EB3">
        <w:rPr>
          <w:b/>
          <w:i/>
          <w:sz w:val="20"/>
          <w:szCs w:val="20"/>
          <w:lang w:val="en-US"/>
        </w:rPr>
        <w:t>EBITDA</w:t>
      </w:r>
    </w:p>
    <w:p w14:paraId="78A70925" w14:textId="77777777" w:rsidR="00DA15E8" w:rsidRPr="00A4357F" w:rsidRDefault="00DA15E8" w:rsidP="00C51ED2">
      <w:pPr>
        <w:jc w:val="center"/>
        <w:rPr>
          <w:b/>
          <w:i/>
          <w:color w:val="FF0000"/>
          <w:sz w:val="20"/>
          <w:szCs w:val="20"/>
          <w:lang w:val="en-US"/>
        </w:rPr>
      </w:pPr>
    </w:p>
    <w:p w14:paraId="6EDB5329" w14:textId="77777777" w:rsidR="003E37C2" w:rsidRPr="00C90A22" w:rsidRDefault="003E37C2" w:rsidP="00D14D1E">
      <w:pPr>
        <w:pStyle w:val="Heading2"/>
        <w:numPr>
          <w:ilvl w:val="0"/>
          <w:numId w:val="11"/>
        </w:numPr>
        <w:rPr>
          <w:color w:val="auto"/>
          <w:szCs w:val="24"/>
          <w:lang w:eastAsia="en-US"/>
        </w:rPr>
      </w:pPr>
      <w:bookmarkStart w:id="103" w:name="_Toc167083608"/>
      <w:r w:rsidRPr="00C90A22">
        <w:rPr>
          <w:color w:val="auto"/>
          <w:szCs w:val="24"/>
          <w:lang w:eastAsia="en-US"/>
        </w:rPr>
        <w:lastRenderedPageBreak/>
        <w:t>Опис главних ризика</w:t>
      </w:r>
      <w:bookmarkEnd w:id="103"/>
    </w:p>
    <w:p w14:paraId="6F122D13" w14:textId="77777777" w:rsidR="00F378F0" w:rsidRPr="00C90A22" w:rsidRDefault="00F378F0" w:rsidP="00F378F0">
      <w:pPr>
        <w:jc w:val="both"/>
      </w:pPr>
    </w:p>
    <w:p w14:paraId="77B750F7" w14:textId="77777777" w:rsidR="00235AC3" w:rsidRPr="00235AC3" w:rsidRDefault="00F378F0" w:rsidP="00235AC3">
      <w:pPr>
        <w:ind w:left="-510" w:right="-510"/>
        <w:jc w:val="both"/>
      </w:pPr>
      <w:r w:rsidRPr="00235AC3">
        <w:t>Ризици у пословању Жељезница Р</w:t>
      </w:r>
      <w:r w:rsidR="006C1567" w:rsidRPr="00235AC3">
        <w:t xml:space="preserve">епублике </w:t>
      </w:r>
      <w:r w:rsidRPr="00235AC3">
        <w:t>С</w:t>
      </w:r>
      <w:r w:rsidR="006C1567" w:rsidRPr="00235AC3">
        <w:rPr>
          <w:lang w:val="sr-Cyrl-BA"/>
        </w:rPr>
        <w:t>рпске</w:t>
      </w:r>
      <w:r w:rsidRPr="00235AC3">
        <w:t xml:space="preserve"> се дијеле на</w:t>
      </w:r>
      <w:r w:rsidR="00235AC3" w:rsidRPr="00235AC3">
        <w:t>:</w:t>
      </w:r>
    </w:p>
    <w:p w14:paraId="1D92DE4C" w14:textId="77777777" w:rsidR="00235AC3" w:rsidRPr="00235AC3" w:rsidRDefault="00F378F0" w:rsidP="00235AC3">
      <w:pPr>
        <w:pStyle w:val="ListParagraph"/>
        <w:numPr>
          <w:ilvl w:val="0"/>
          <w:numId w:val="45"/>
        </w:numPr>
        <w:spacing w:after="0"/>
        <w:ind w:left="643" w:right="-510"/>
        <w:jc w:val="both"/>
        <w:rPr>
          <w:rFonts w:ascii="Times New Roman" w:hAnsi="Times New Roman" w:cs="Times New Roman"/>
          <w:sz w:val="24"/>
          <w:szCs w:val="24"/>
        </w:rPr>
      </w:pPr>
      <w:r w:rsidRPr="00235AC3">
        <w:rPr>
          <w:rFonts w:ascii="Times New Roman" w:hAnsi="Times New Roman" w:cs="Times New Roman"/>
          <w:sz w:val="24"/>
          <w:szCs w:val="24"/>
        </w:rPr>
        <w:t xml:space="preserve">пословне, </w:t>
      </w:r>
    </w:p>
    <w:p w14:paraId="14E9B002" w14:textId="77777777" w:rsidR="00235AC3" w:rsidRPr="00235AC3" w:rsidRDefault="00F378F0" w:rsidP="00235AC3">
      <w:pPr>
        <w:pStyle w:val="ListParagraph"/>
        <w:numPr>
          <w:ilvl w:val="0"/>
          <w:numId w:val="45"/>
        </w:numPr>
        <w:spacing w:after="0"/>
        <w:ind w:left="643" w:right="-510"/>
        <w:jc w:val="both"/>
        <w:rPr>
          <w:rFonts w:ascii="Times New Roman" w:hAnsi="Times New Roman" w:cs="Times New Roman"/>
          <w:sz w:val="24"/>
          <w:szCs w:val="24"/>
        </w:rPr>
      </w:pPr>
      <w:r w:rsidRPr="00235AC3">
        <w:rPr>
          <w:rFonts w:ascii="Times New Roman" w:hAnsi="Times New Roman" w:cs="Times New Roman"/>
          <w:sz w:val="24"/>
          <w:szCs w:val="24"/>
        </w:rPr>
        <w:t xml:space="preserve">непословне и </w:t>
      </w:r>
    </w:p>
    <w:p w14:paraId="7B2B62B6" w14:textId="61AF32A5" w:rsidR="00F378F0" w:rsidRPr="00235AC3" w:rsidRDefault="00F378F0" w:rsidP="00235AC3">
      <w:pPr>
        <w:pStyle w:val="ListParagraph"/>
        <w:numPr>
          <w:ilvl w:val="0"/>
          <w:numId w:val="45"/>
        </w:numPr>
        <w:spacing w:after="0"/>
        <w:ind w:left="643" w:right="-510"/>
        <w:jc w:val="both"/>
        <w:rPr>
          <w:rFonts w:ascii="Times New Roman" w:hAnsi="Times New Roman" w:cs="Times New Roman"/>
          <w:sz w:val="24"/>
          <w:szCs w:val="24"/>
        </w:rPr>
      </w:pPr>
      <w:r w:rsidRPr="00235AC3">
        <w:rPr>
          <w:rFonts w:ascii="Times New Roman" w:hAnsi="Times New Roman" w:cs="Times New Roman"/>
          <w:sz w:val="24"/>
          <w:szCs w:val="24"/>
        </w:rPr>
        <w:t>ризике окружења.</w:t>
      </w:r>
    </w:p>
    <w:p w14:paraId="4A76D5E7" w14:textId="77777777" w:rsidR="00F378F0" w:rsidRPr="00C90A22"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C90A22">
        <w:rPr>
          <w:rFonts w:ascii="Times New Roman" w:hAnsi="Times New Roman" w:cs="Times New Roman"/>
          <w:b/>
        </w:rPr>
        <w:t>Пословни ризик</w:t>
      </w:r>
    </w:p>
    <w:p w14:paraId="4BF8ED70" w14:textId="77777777" w:rsidR="00F378F0" w:rsidRPr="00C90A22" w:rsidRDefault="00F378F0" w:rsidP="0050582B">
      <w:pPr>
        <w:ind w:left="-510" w:right="-510"/>
        <w:jc w:val="both"/>
      </w:pPr>
      <w:r w:rsidRPr="00C90A22">
        <w:t>Пословни ризици су ризици везани за пословање Друштва и узроковани су унутрашњим активностима или неактивностима, као и неким спољним факторима који директно врше утицај на ефикасност дијела пословања или на укупно пословање Друштва.</w:t>
      </w:r>
    </w:p>
    <w:p w14:paraId="27B9B875" w14:textId="77777777" w:rsidR="00F378F0" w:rsidRPr="00C90A22" w:rsidRDefault="00F378F0" w:rsidP="0050582B">
      <w:pPr>
        <w:ind w:left="-510" w:right="-510"/>
        <w:jc w:val="both"/>
      </w:pPr>
    </w:p>
    <w:p w14:paraId="1AE62105" w14:textId="77777777" w:rsidR="00F378F0" w:rsidRPr="00C90A22" w:rsidRDefault="00F378F0" w:rsidP="00606EEE">
      <w:pPr>
        <w:ind w:left="-510" w:right="-227" w:firstLine="708"/>
        <w:jc w:val="both"/>
      </w:pPr>
      <w:r w:rsidRPr="00C90A22">
        <w:t>У пословне ризике спадају:</w:t>
      </w:r>
    </w:p>
    <w:p w14:paraId="098D7F5B" w14:textId="77777777" w:rsidR="00F378F0" w:rsidRPr="00C90A22" w:rsidRDefault="00F378F0" w:rsidP="00606EEE">
      <w:pPr>
        <w:ind w:left="-510" w:right="-227" w:firstLine="708"/>
        <w:jc w:val="both"/>
      </w:pPr>
      <w:r w:rsidRPr="00C90A22">
        <w:t>а) ризик техничке природе,</w:t>
      </w:r>
    </w:p>
    <w:p w14:paraId="145B84ED" w14:textId="77777777" w:rsidR="00F378F0" w:rsidRPr="00C90A22" w:rsidRDefault="00F378F0" w:rsidP="00606EEE">
      <w:pPr>
        <w:ind w:left="-510" w:right="-227" w:firstLine="708"/>
        <w:jc w:val="both"/>
      </w:pPr>
      <w:r w:rsidRPr="00C90A22">
        <w:t>б) ризик економске природе,</w:t>
      </w:r>
    </w:p>
    <w:p w14:paraId="16073AC9" w14:textId="77777777" w:rsidR="00F378F0" w:rsidRPr="00C90A22" w:rsidRDefault="00F378F0" w:rsidP="00606EEE">
      <w:pPr>
        <w:ind w:left="-510" w:right="-227" w:firstLine="708"/>
        <w:jc w:val="both"/>
      </w:pPr>
      <w:r w:rsidRPr="00C90A22">
        <w:t>в) ризик у дјелатности,</w:t>
      </w:r>
    </w:p>
    <w:p w14:paraId="2E66FDD3" w14:textId="77777777" w:rsidR="00F378F0" w:rsidRPr="00C90A22" w:rsidRDefault="00F378F0" w:rsidP="00606EEE">
      <w:pPr>
        <w:ind w:left="-510" w:right="-227" w:firstLine="708"/>
        <w:jc w:val="both"/>
      </w:pPr>
      <w:r w:rsidRPr="00C90A22">
        <w:t>г) ризик при продаји услуга превоза у жељезничком саобраћају и</w:t>
      </w:r>
    </w:p>
    <w:p w14:paraId="40244219" w14:textId="77777777" w:rsidR="00F378F0" w:rsidRPr="00C90A22" w:rsidRDefault="00F378F0" w:rsidP="00606EEE">
      <w:pPr>
        <w:ind w:left="-510" w:right="-227" w:firstLine="708"/>
        <w:jc w:val="both"/>
      </w:pPr>
      <w:r w:rsidRPr="00C90A22">
        <w:t>д) ризик финансијске природе.</w:t>
      </w:r>
    </w:p>
    <w:p w14:paraId="4A0886A2" w14:textId="77777777" w:rsidR="00F378F0" w:rsidRPr="00C90A22" w:rsidRDefault="00F378F0" w:rsidP="00606EEE">
      <w:pPr>
        <w:ind w:left="-510" w:right="-227" w:firstLine="708"/>
        <w:jc w:val="both"/>
      </w:pPr>
    </w:p>
    <w:p w14:paraId="4421CE9E" w14:textId="2318FE4B" w:rsidR="00F378F0" w:rsidRPr="00C90A22" w:rsidRDefault="00F378F0" w:rsidP="0050582B">
      <w:pPr>
        <w:ind w:left="-510" w:right="-510" w:firstLine="708"/>
        <w:jc w:val="both"/>
      </w:pPr>
      <w:r w:rsidRPr="00C90A22">
        <w:t>а) Ризик техничке природе – Жељезнице Р</w:t>
      </w:r>
      <w:r w:rsidR="00BF1272" w:rsidRPr="00C90A22">
        <w:rPr>
          <w:lang w:val="sr-Cyrl-RS"/>
        </w:rPr>
        <w:t>епублике Српске</w:t>
      </w:r>
      <w:r w:rsidRPr="00C90A22">
        <w:t xml:space="preserve"> имају у употреби низ нискофункционалних заст</w:t>
      </w:r>
      <w:r w:rsidR="00C47D7E" w:rsidRPr="00C90A22">
        <w:t>арјелих и истрошених капацитета.</w:t>
      </w:r>
    </w:p>
    <w:p w14:paraId="60004E1A" w14:textId="77777777" w:rsidR="00FD556E" w:rsidRPr="00C90A22" w:rsidRDefault="00FD556E" w:rsidP="0050582B">
      <w:pPr>
        <w:ind w:left="-510" w:right="-510" w:firstLine="708"/>
        <w:jc w:val="both"/>
        <w:rPr>
          <w:lang w:val="sr-Cyrl-BA"/>
        </w:rPr>
      </w:pPr>
    </w:p>
    <w:p w14:paraId="06C118F6" w14:textId="77777777" w:rsidR="00F378F0" w:rsidRPr="00C90A22" w:rsidRDefault="00F378F0" w:rsidP="0050582B">
      <w:pPr>
        <w:ind w:left="-510" w:right="-510" w:firstLine="708"/>
        <w:jc w:val="both"/>
      </w:pPr>
      <w:r w:rsidRPr="00C90A22">
        <w:t>б) Ризик економске природе – јавља се због неусклађености потреба и одобрених средстава прописаних Законом о финансирању жељезничке инфраструктуре и суфинансирању путничког саобраћаја.</w:t>
      </w:r>
    </w:p>
    <w:p w14:paraId="38E73CDB" w14:textId="77777777" w:rsidR="00F378F0" w:rsidRPr="00C90A22" w:rsidRDefault="00F378F0" w:rsidP="00606EEE">
      <w:pPr>
        <w:ind w:left="-510" w:right="-227" w:firstLine="708"/>
        <w:jc w:val="both"/>
      </w:pPr>
    </w:p>
    <w:p w14:paraId="1A166CD6" w14:textId="2D4EB0A6" w:rsidR="00F378F0" w:rsidRPr="00C90A22" w:rsidRDefault="00F378F0" w:rsidP="0050582B">
      <w:pPr>
        <w:ind w:left="-510" w:right="-510" w:firstLine="708"/>
        <w:jc w:val="both"/>
      </w:pPr>
      <w:r w:rsidRPr="00C90A22">
        <w:t>в) Ризик у дјелатности – јавља се због неблаговремене испоруке по закљученим уговорима набавке, немогућности набавке потребних резервних дијелова, потрошног материјала, енергената и др. Потрошња разног материјала, горива и енергије, па и услуга у функцији је обима и структуре употребљених капацитета и њиховог одржавања (текућег и инвестиционог) за производњу транспор</w:t>
      </w:r>
      <w:r w:rsidR="00BF1272" w:rsidRPr="00C90A22">
        <w:rPr>
          <w:lang w:val="sr-Cyrl-RS"/>
        </w:rPr>
        <w:t>т</w:t>
      </w:r>
      <w:r w:rsidRPr="00C90A22">
        <w:t>них услуга и задовољавање тражње.</w:t>
      </w:r>
    </w:p>
    <w:p w14:paraId="695A07F6" w14:textId="77777777" w:rsidR="00F378F0" w:rsidRPr="00C90A22" w:rsidRDefault="00F378F0" w:rsidP="00606EEE">
      <w:pPr>
        <w:ind w:left="-510" w:right="-227" w:firstLine="708"/>
        <w:jc w:val="both"/>
      </w:pPr>
    </w:p>
    <w:p w14:paraId="3DF04760" w14:textId="77777777" w:rsidR="00F378F0" w:rsidRPr="00C90A22" w:rsidRDefault="00F378F0" w:rsidP="0050582B">
      <w:pPr>
        <w:ind w:left="-510" w:right="-510" w:firstLine="708"/>
        <w:jc w:val="both"/>
      </w:pPr>
      <w:r w:rsidRPr="00C90A22">
        <w:t>г) Ризик при продаји услуга превоза у жељезничком саобраћају – нарочито су изражени због неизграђених услова на транспортном тржишту, видљиви у конкуренцији између жељезничког и других видова саобраћаја, а нарочито друмског (непостојање саобраћајне политике).</w:t>
      </w:r>
    </w:p>
    <w:p w14:paraId="45EF1401" w14:textId="77777777" w:rsidR="00F378F0" w:rsidRPr="00C90A22" w:rsidRDefault="00F378F0" w:rsidP="0050582B">
      <w:pPr>
        <w:ind w:left="-510" w:right="-510"/>
        <w:jc w:val="both"/>
      </w:pPr>
      <w:r w:rsidRPr="00C90A22">
        <w:t>Ризик због неусаглашености потраживања и обавеза са страним жељезничким управама из ранијег периода, по разним основама, ризик да у уговорима о превозу нису регулисани поступци и клаузуле које ће омогућити пуну заштиту превоза што може значајно да утиче на резултат пословања.</w:t>
      </w:r>
    </w:p>
    <w:p w14:paraId="7FDF33F0" w14:textId="77777777" w:rsidR="00F378F0" w:rsidRPr="00C90A22" w:rsidRDefault="00F378F0" w:rsidP="00606EEE">
      <w:pPr>
        <w:ind w:left="-510" w:right="-227" w:firstLine="708"/>
        <w:jc w:val="both"/>
      </w:pPr>
    </w:p>
    <w:p w14:paraId="30D88CA1" w14:textId="3EDB9A8F" w:rsidR="00F378F0" w:rsidRPr="00C90A22" w:rsidRDefault="00F378F0" w:rsidP="0050582B">
      <w:pPr>
        <w:ind w:left="-510" w:right="-510" w:firstLine="708"/>
        <w:jc w:val="both"/>
      </w:pPr>
      <w:r w:rsidRPr="00C90A22">
        <w:t>д) Ризик финансијске природе – сматра се посебно значајним с обзиром на вриједност материјалних средстава која су повјерена Друштву. Овај ризик је својствен за сваки пословни субјект, а испољава се кроз одређену вјероватноћу да Друштво неће обезбиједити адекватну ликвидност да исплати своје обавезе.</w:t>
      </w:r>
    </w:p>
    <w:p w14:paraId="09C53A04" w14:textId="0A089370" w:rsidR="00BF1272" w:rsidRDefault="00BF1272" w:rsidP="00606EEE">
      <w:pPr>
        <w:ind w:left="-510" w:right="-227" w:firstLine="708"/>
        <w:jc w:val="both"/>
      </w:pPr>
    </w:p>
    <w:p w14:paraId="060CE843" w14:textId="1B61728B" w:rsidR="00235AC3" w:rsidRDefault="00235AC3" w:rsidP="00606EEE">
      <w:pPr>
        <w:ind w:left="-510" w:right="-227" w:firstLine="708"/>
        <w:jc w:val="both"/>
      </w:pPr>
    </w:p>
    <w:p w14:paraId="0473FA4B" w14:textId="3369B25A" w:rsidR="00235AC3" w:rsidRDefault="00235AC3" w:rsidP="00606EEE">
      <w:pPr>
        <w:ind w:left="-510" w:right="-227" w:firstLine="708"/>
        <w:jc w:val="both"/>
      </w:pPr>
    </w:p>
    <w:p w14:paraId="78EBE376" w14:textId="76364875" w:rsidR="006D4DB1" w:rsidRDefault="006D4DB1" w:rsidP="00606EEE">
      <w:pPr>
        <w:ind w:left="-510" w:right="-227" w:firstLine="708"/>
        <w:jc w:val="both"/>
      </w:pPr>
    </w:p>
    <w:p w14:paraId="1B86B295" w14:textId="77777777" w:rsidR="006D4DB1" w:rsidRDefault="006D4DB1" w:rsidP="00606EEE">
      <w:pPr>
        <w:ind w:left="-510" w:right="-227" w:firstLine="708"/>
        <w:jc w:val="both"/>
      </w:pPr>
    </w:p>
    <w:p w14:paraId="49AF3267" w14:textId="0A5E5698" w:rsidR="00235AC3" w:rsidRDefault="00235AC3" w:rsidP="004C110D">
      <w:pPr>
        <w:ind w:right="-227"/>
        <w:jc w:val="both"/>
      </w:pPr>
    </w:p>
    <w:p w14:paraId="72E8C5A6" w14:textId="77777777" w:rsidR="00235AC3" w:rsidRPr="00C90A22" w:rsidRDefault="00235AC3" w:rsidP="00606EEE">
      <w:pPr>
        <w:ind w:left="-510" w:right="-227" w:firstLine="708"/>
        <w:jc w:val="both"/>
      </w:pPr>
    </w:p>
    <w:p w14:paraId="7E97BB80" w14:textId="77777777" w:rsidR="00F378F0" w:rsidRPr="00C90A22" w:rsidRDefault="00F378F0" w:rsidP="00F9579E">
      <w:pPr>
        <w:ind w:left="-510" w:right="-510"/>
        <w:jc w:val="both"/>
      </w:pPr>
      <w:r w:rsidRPr="00C90A22">
        <w:lastRenderedPageBreak/>
        <w:t>Финансијски ризик се идентификује кроз:</w:t>
      </w:r>
    </w:p>
    <w:p w14:paraId="1E01147D" w14:textId="77777777" w:rsidR="00F378F0" w:rsidRPr="00C90A22" w:rsidRDefault="00F378F0" w:rsidP="00B10CC5">
      <w:pPr>
        <w:numPr>
          <w:ilvl w:val="0"/>
          <w:numId w:val="19"/>
        </w:numPr>
        <w:ind w:left="-510" w:right="-510"/>
        <w:jc w:val="both"/>
      </w:pPr>
      <w:r w:rsidRPr="00C90A22">
        <w:t>ризик новчаног тока, који се испољава као ризик (не) наплате потраживања од купца у уговореном року,</w:t>
      </w:r>
    </w:p>
    <w:p w14:paraId="2A7BC3F9" w14:textId="77777777" w:rsidR="00F378F0" w:rsidRPr="00C90A22" w:rsidRDefault="00F378F0" w:rsidP="00B10CC5">
      <w:pPr>
        <w:numPr>
          <w:ilvl w:val="0"/>
          <w:numId w:val="19"/>
        </w:numPr>
        <w:ind w:left="-510" w:right="-510"/>
        <w:jc w:val="both"/>
      </w:pPr>
      <w:r w:rsidRPr="00C90A22">
        <w:t>порески ризик, се појављује када су значајне трансакције Друштва у виду доприноса и пореза неадекватно класификоване и нереализоване у периоду када су настале, због чега су изложене додатним трошковима,</w:t>
      </w:r>
    </w:p>
    <w:p w14:paraId="6919E2A6" w14:textId="77777777" w:rsidR="00F378F0" w:rsidRPr="00C90A22" w:rsidRDefault="00F378F0" w:rsidP="00B10CC5">
      <w:pPr>
        <w:numPr>
          <w:ilvl w:val="0"/>
          <w:numId w:val="19"/>
        </w:numPr>
        <w:ind w:left="-510" w:right="-510"/>
        <w:jc w:val="both"/>
      </w:pPr>
      <w:r w:rsidRPr="00C90A22">
        <w:t>валутни ризик се јавља код уговарања и кориштења међународних кредита, везано за обрачунску јединицу и рок враћања кредита и обавезе према Влади.</w:t>
      </w:r>
    </w:p>
    <w:p w14:paraId="2118E72D" w14:textId="77777777" w:rsidR="00F378F0" w:rsidRPr="00C90A22" w:rsidRDefault="00F378F0" w:rsidP="00F9579E">
      <w:pPr>
        <w:ind w:left="-510" w:right="-510"/>
        <w:jc w:val="both"/>
      </w:pPr>
      <w:r w:rsidRPr="00C90A22">
        <w:t>Финансијски расходи, који се своде на камате, условљени у првом реду плаћањем камата на дугорочне и краткорочне кредите, камате по судским рјешењима, као и уговорене камате из пословних односа.</w:t>
      </w:r>
    </w:p>
    <w:p w14:paraId="53698043" w14:textId="77777777" w:rsidR="00F378F0" w:rsidRPr="00C90A22" w:rsidRDefault="00F378F0" w:rsidP="00606EEE">
      <w:pPr>
        <w:ind w:left="-510" w:right="-227"/>
        <w:jc w:val="both"/>
      </w:pPr>
    </w:p>
    <w:p w14:paraId="78CF1BFC" w14:textId="31C6EA87" w:rsidR="003E2CA2" w:rsidRPr="00235AC3" w:rsidRDefault="00F378F0" w:rsidP="00235AC3">
      <w:pPr>
        <w:pStyle w:val="ListParagraph"/>
        <w:numPr>
          <w:ilvl w:val="0"/>
          <w:numId w:val="20"/>
        </w:numPr>
        <w:spacing w:after="0" w:line="240" w:lineRule="auto"/>
        <w:ind w:left="-510" w:right="-227"/>
        <w:contextualSpacing w:val="0"/>
        <w:jc w:val="both"/>
        <w:rPr>
          <w:rFonts w:ascii="Times New Roman" w:hAnsi="Times New Roman" w:cs="Times New Roman"/>
          <w:b/>
        </w:rPr>
      </w:pPr>
      <w:r w:rsidRPr="00C90A22">
        <w:rPr>
          <w:rFonts w:ascii="Times New Roman" w:hAnsi="Times New Roman" w:cs="Times New Roman"/>
          <w:b/>
        </w:rPr>
        <w:t xml:space="preserve"> Непословни ризик</w:t>
      </w:r>
    </w:p>
    <w:p w14:paraId="3D9CDBD3" w14:textId="77777777" w:rsidR="00F378F0" w:rsidRPr="00C90A22" w:rsidRDefault="00F378F0" w:rsidP="0050582B">
      <w:pPr>
        <w:ind w:left="-510" w:right="-510"/>
        <w:jc w:val="both"/>
      </w:pPr>
      <w:r w:rsidRPr="00C90A22">
        <w:t>У непословне ризике Друштва се сврставају:</w:t>
      </w:r>
    </w:p>
    <w:p w14:paraId="45AA13A1" w14:textId="77777777" w:rsidR="00F378F0" w:rsidRPr="00C90A22" w:rsidRDefault="00F378F0" w:rsidP="0050582B">
      <w:pPr>
        <w:ind w:left="-510" w:right="-510" w:firstLine="708"/>
        <w:jc w:val="both"/>
      </w:pPr>
      <w:r w:rsidRPr="00C90A22">
        <w:t>а) ризик физичке природе и</w:t>
      </w:r>
    </w:p>
    <w:p w14:paraId="28BFE97F" w14:textId="494E2996" w:rsidR="00F378F0" w:rsidRPr="00C90A22" w:rsidRDefault="00F378F0" w:rsidP="0050582B">
      <w:pPr>
        <w:ind w:left="-510" w:right="-510" w:firstLine="708"/>
        <w:jc w:val="both"/>
      </w:pPr>
      <w:r w:rsidRPr="00C90A22">
        <w:t>б) ризик социјалног поступања</w:t>
      </w:r>
      <w:r w:rsidR="00235AC3">
        <w:t>.</w:t>
      </w:r>
    </w:p>
    <w:p w14:paraId="656D7717" w14:textId="77777777" w:rsidR="00F378F0" w:rsidRPr="00C90A22" w:rsidRDefault="00F378F0" w:rsidP="0050582B">
      <w:pPr>
        <w:ind w:left="-510" w:right="-510" w:firstLine="708"/>
        <w:jc w:val="both"/>
      </w:pPr>
    </w:p>
    <w:p w14:paraId="337E91E9" w14:textId="77777777" w:rsidR="00F378F0" w:rsidRPr="00C90A22" w:rsidRDefault="00F378F0" w:rsidP="0050582B">
      <w:pPr>
        <w:ind w:left="-510" w:right="-510" w:firstLine="708"/>
        <w:jc w:val="both"/>
      </w:pPr>
      <w:r w:rsidRPr="00C90A22">
        <w:t>а) Ризик физичке природе – јављају се због положаја и терена на коме су изграђени инфраструктурни објекти Друштва, посебно објекти у доњем строју пруге, постројења која нису у функцији (постројења контактне мреже, осигурања и телекомуникационих веза).</w:t>
      </w:r>
    </w:p>
    <w:p w14:paraId="19B06858" w14:textId="77777777" w:rsidR="00F378F0" w:rsidRPr="00C90A22" w:rsidRDefault="00F378F0" w:rsidP="0050582B">
      <w:pPr>
        <w:ind w:left="-510" w:right="-510"/>
        <w:jc w:val="both"/>
      </w:pPr>
      <w:r w:rsidRPr="00C90A22">
        <w:t>Значајан број ванредних догађаја доводи до већих обустава у саобраћају, необезбијеђени путни прелази, лагане вожње и др. што значајно утиче на пословни резултат Друштва.</w:t>
      </w:r>
    </w:p>
    <w:p w14:paraId="1F9FC380" w14:textId="77777777" w:rsidR="00F378F0" w:rsidRPr="00C90A22" w:rsidRDefault="00F378F0" w:rsidP="0050582B">
      <w:pPr>
        <w:ind w:left="-510" w:right="-510" w:firstLine="708"/>
        <w:jc w:val="both"/>
      </w:pPr>
    </w:p>
    <w:p w14:paraId="4F1BBC92" w14:textId="77777777" w:rsidR="00F378F0" w:rsidRPr="00C90A22" w:rsidRDefault="00F378F0" w:rsidP="0050582B">
      <w:pPr>
        <w:ind w:left="-510" w:right="-510" w:firstLine="708"/>
        <w:jc w:val="both"/>
      </w:pPr>
      <w:r w:rsidRPr="00C90A22">
        <w:t>б) Ризик социјалног поступања – изражени су у постојању великог броја радника са умањеном способношћу, с обзиром на захтијевне здравствене способности за обављање послова у непосредном обављању жељезничког саобраћаја. Могућност њиховог рјешавања са могућношћу распоређивања на друга радна мјеста је врло мала, што представља велики проблем за обављање пословних процеса у Друштву.</w:t>
      </w:r>
    </w:p>
    <w:p w14:paraId="761E1A48" w14:textId="77777777" w:rsidR="00F378F0" w:rsidRPr="00C90A22" w:rsidRDefault="00F378F0" w:rsidP="0050582B">
      <w:pPr>
        <w:ind w:left="-510" w:right="-510" w:firstLine="708"/>
        <w:jc w:val="both"/>
        <w:rPr>
          <w:b/>
        </w:rPr>
      </w:pPr>
    </w:p>
    <w:p w14:paraId="6D3FCB2D" w14:textId="0FCED8CF" w:rsidR="003E2CA2" w:rsidRPr="00235AC3" w:rsidRDefault="00F378F0" w:rsidP="00235AC3">
      <w:pPr>
        <w:pStyle w:val="ListParagraph"/>
        <w:numPr>
          <w:ilvl w:val="0"/>
          <w:numId w:val="20"/>
        </w:numPr>
        <w:spacing w:after="0" w:line="240" w:lineRule="auto"/>
        <w:ind w:left="-510" w:right="-227"/>
        <w:contextualSpacing w:val="0"/>
        <w:jc w:val="both"/>
        <w:rPr>
          <w:rFonts w:ascii="Times New Roman" w:hAnsi="Times New Roman" w:cs="Times New Roman"/>
          <w:b/>
        </w:rPr>
      </w:pPr>
      <w:r w:rsidRPr="00C90A22">
        <w:rPr>
          <w:rFonts w:ascii="Times New Roman" w:hAnsi="Times New Roman" w:cs="Times New Roman"/>
          <w:b/>
        </w:rPr>
        <w:t xml:space="preserve">Ризик окружења </w:t>
      </w:r>
    </w:p>
    <w:p w14:paraId="5698324A" w14:textId="4C61FE1F" w:rsidR="00F378F0" w:rsidRPr="00C90A22" w:rsidRDefault="00F378F0" w:rsidP="0050582B">
      <w:pPr>
        <w:ind w:left="-510" w:right="-510"/>
        <w:jc w:val="both"/>
      </w:pPr>
      <w:r w:rsidRPr="00C90A22">
        <w:t xml:space="preserve">Ризик окружења се јавља када вањски фактори имају утицај на пословање Друштва у односу на избор стратегије, операција, односа са купцима и добављачима, организационе структуре или финансијског стања или неефикасности. У </w:t>
      </w:r>
      <w:r w:rsidR="00235AC3">
        <w:t>ову категорију сврстани су с</w:t>
      </w:r>
      <w:r w:rsidR="00235AC3">
        <w:rPr>
          <w:lang w:val="sr-Cyrl-RS"/>
        </w:rPr>
        <w:t>ље</w:t>
      </w:r>
      <w:r w:rsidRPr="00C90A22">
        <w:t>дећи ризици:</w:t>
      </w:r>
    </w:p>
    <w:p w14:paraId="27CE2A75" w14:textId="77777777" w:rsidR="00F378F0" w:rsidRPr="00C90A22" w:rsidRDefault="00F378F0" w:rsidP="0050582B">
      <w:pPr>
        <w:ind w:left="-510" w:right="-510" w:firstLine="708"/>
        <w:jc w:val="both"/>
      </w:pPr>
      <w:r w:rsidRPr="00C90A22">
        <w:t>а) регулаторни ризик,</w:t>
      </w:r>
    </w:p>
    <w:p w14:paraId="432BFA2B" w14:textId="31E8259A" w:rsidR="00F378F0" w:rsidRDefault="00235AC3" w:rsidP="0050582B">
      <w:pPr>
        <w:ind w:left="-510" w:right="-510" w:firstLine="708"/>
        <w:jc w:val="both"/>
      </w:pPr>
      <w:r>
        <w:t>б) ризик конкуренције.</w:t>
      </w:r>
    </w:p>
    <w:p w14:paraId="31F74AC8" w14:textId="77777777" w:rsidR="00235AC3" w:rsidRPr="00C90A22" w:rsidRDefault="00235AC3" w:rsidP="0050582B">
      <w:pPr>
        <w:ind w:left="-510" w:right="-510" w:firstLine="708"/>
        <w:jc w:val="both"/>
      </w:pPr>
    </w:p>
    <w:p w14:paraId="33B6C48F" w14:textId="7CFB1C7F" w:rsidR="003E2CA2" w:rsidRDefault="00F378F0" w:rsidP="0050582B">
      <w:pPr>
        <w:ind w:left="-510" w:right="-510" w:firstLine="708"/>
        <w:jc w:val="both"/>
      </w:pPr>
      <w:r w:rsidRPr="00C90A22">
        <w:t>а) Регулаторни ризик – нарочито се огледа у значајном утицају Владе Р</w:t>
      </w:r>
      <w:r w:rsidR="00FD556E" w:rsidRPr="00C90A22">
        <w:rPr>
          <w:lang w:val="sr-Cyrl-BA"/>
        </w:rPr>
        <w:t xml:space="preserve">епублике </w:t>
      </w:r>
      <w:r w:rsidRPr="00C90A22">
        <w:t>С</w:t>
      </w:r>
      <w:r w:rsidR="00FD556E" w:rsidRPr="00C90A22">
        <w:rPr>
          <w:lang w:val="sr-Cyrl-BA"/>
        </w:rPr>
        <w:t>рпске</w:t>
      </w:r>
      <w:r w:rsidRPr="00C90A22">
        <w:t xml:space="preserve"> на висину средстава по уговору о пружању и финансирању жељезничке инфраструктуре и суфи</w:t>
      </w:r>
      <w:r w:rsidR="0050582B">
        <w:t>нансирању путничког саобраћаја.</w:t>
      </w:r>
    </w:p>
    <w:p w14:paraId="4881279A" w14:textId="77777777" w:rsidR="00235AC3" w:rsidRPr="00C90A22" w:rsidRDefault="00235AC3" w:rsidP="0050582B">
      <w:pPr>
        <w:ind w:left="-510" w:right="-510" w:firstLine="708"/>
        <w:jc w:val="both"/>
      </w:pPr>
    </w:p>
    <w:p w14:paraId="07E93A3A" w14:textId="79267A46" w:rsidR="00F378F0" w:rsidRPr="00C90A22" w:rsidRDefault="00F378F0" w:rsidP="0050582B">
      <w:pPr>
        <w:ind w:left="-510" w:right="-510" w:firstLine="708"/>
        <w:jc w:val="both"/>
      </w:pPr>
      <w:r w:rsidRPr="00C90A22">
        <w:t>б) Ризик конкуренције – је прије свега питање конкуренције, тј. превоза роба у другим видовима саобраћаја, али такође и осјетно све мање потребе за превозом роба због привредног амбијента.</w:t>
      </w:r>
    </w:p>
    <w:p w14:paraId="542DCEE2" w14:textId="77777777" w:rsidR="00F9579E" w:rsidRPr="00C90A22" w:rsidRDefault="00F9579E" w:rsidP="0050582B">
      <w:pPr>
        <w:ind w:left="-510" w:right="-510" w:firstLine="708"/>
        <w:jc w:val="both"/>
      </w:pPr>
    </w:p>
    <w:p w14:paraId="196B70A1" w14:textId="244B45B4" w:rsidR="00F378F0" w:rsidRPr="00C90A22" w:rsidRDefault="00F378F0" w:rsidP="0050582B">
      <w:pPr>
        <w:ind w:left="-510" w:right="-510"/>
        <w:jc w:val="both"/>
      </w:pPr>
      <w:r w:rsidRPr="00C90A22">
        <w:t>Отварањем тржишта жељезничких услуга и укидањем монопола над жељезничким саобраћајем</w:t>
      </w:r>
      <w:r w:rsidR="003E2CA2" w:rsidRPr="00C90A22">
        <w:rPr>
          <w:lang w:val="sr-Cyrl-RS"/>
        </w:rPr>
        <w:t>,</w:t>
      </w:r>
      <w:r w:rsidRPr="00C90A22">
        <w:t xml:space="preserve"> а према директивама Е</w:t>
      </w:r>
      <w:r w:rsidR="003E2CA2" w:rsidRPr="00C90A22">
        <w:rPr>
          <w:lang w:val="sr-Cyrl-RS"/>
        </w:rPr>
        <w:t>вропске Уније</w:t>
      </w:r>
      <w:r w:rsidRPr="00C90A22">
        <w:t xml:space="preserve"> директно је запријећено амбијенту пословања послије ступања на снагу тих директива. Овом моменту треба посветити максималну пажњу и дати одговоре на начине даље борбе са конкуренцијом. </w:t>
      </w:r>
    </w:p>
    <w:p w14:paraId="49CC94BF" w14:textId="77777777" w:rsidR="00F378F0" w:rsidRPr="00C90A22" w:rsidRDefault="00F378F0" w:rsidP="0050582B">
      <w:pPr>
        <w:ind w:left="-510" w:right="-510"/>
        <w:jc w:val="both"/>
      </w:pPr>
      <w:r w:rsidRPr="00C90A22">
        <w:t>Овај ризик у пословању је ''кључни ризик'' овог система, уочавајући чињеницу да је конкуренција далеко опремљенија како вучним тако и вученим средствима жељезничког саобраћаја.</w:t>
      </w:r>
    </w:p>
    <w:p w14:paraId="1937B58E" w14:textId="71B9C27C" w:rsidR="0050582B" w:rsidRPr="00A4357F" w:rsidRDefault="0050582B" w:rsidP="00F378F0">
      <w:pPr>
        <w:spacing w:line="276" w:lineRule="auto"/>
        <w:rPr>
          <w:color w:val="FF0000"/>
          <w:lang w:val="sr-Cyrl-RS" w:eastAsia="en-US"/>
        </w:rPr>
      </w:pPr>
    </w:p>
    <w:p w14:paraId="0ABB2C52" w14:textId="77777777" w:rsidR="003E37C2" w:rsidRPr="00CC16E0" w:rsidRDefault="003E37C2" w:rsidP="00D14D1E">
      <w:pPr>
        <w:pStyle w:val="Heading2"/>
        <w:numPr>
          <w:ilvl w:val="0"/>
          <w:numId w:val="11"/>
        </w:numPr>
        <w:rPr>
          <w:color w:val="auto"/>
          <w:szCs w:val="24"/>
          <w:lang w:eastAsia="en-US"/>
        </w:rPr>
      </w:pPr>
      <w:bookmarkStart w:id="104" w:name="_Toc167083609"/>
      <w:r w:rsidRPr="00CC16E0">
        <w:rPr>
          <w:color w:val="auto"/>
          <w:szCs w:val="24"/>
          <w:lang w:eastAsia="en-US"/>
        </w:rPr>
        <w:lastRenderedPageBreak/>
        <w:t>Заштита околине и радника, очекивани развој Жељезница Републике Српске у будућности и друго</w:t>
      </w:r>
      <w:bookmarkEnd w:id="104"/>
    </w:p>
    <w:p w14:paraId="499FF4D8" w14:textId="77777777" w:rsidR="00692CAB" w:rsidRPr="00CC16E0" w:rsidRDefault="00692CAB" w:rsidP="00692CAB">
      <w:pPr>
        <w:rPr>
          <w:lang w:val="sr-Cyrl-BA" w:eastAsia="en-US"/>
        </w:rPr>
      </w:pPr>
    </w:p>
    <w:p w14:paraId="79A40E72" w14:textId="77777777" w:rsidR="003E2CA2" w:rsidRPr="00CC16E0" w:rsidRDefault="003E2CA2" w:rsidP="00F9579E">
      <w:pPr>
        <w:ind w:left="-510" w:right="-510"/>
        <w:jc w:val="both"/>
        <w:rPr>
          <w:lang w:val="hr-HR" w:eastAsia="en-US"/>
        </w:rPr>
      </w:pPr>
      <w:r w:rsidRPr="00CC16E0">
        <w:t xml:space="preserve">Законски оквир којим су регулисане области заштите животне средине је: </w:t>
      </w:r>
      <w:r w:rsidRPr="00CC16E0">
        <w:rPr>
          <w:lang w:val="sr-Latn-CS"/>
        </w:rPr>
        <w:t xml:space="preserve">Закон о </w:t>
      </w:r>
      <w:r w:rsidRPr="00CC16E0">
        <w:t>Ж</w:t>
      </w:r>
      <w:r w:rsidRPr="00CC16E0">
        <w:rPr>
          <w:lang w:val="sr-Latn-CS"/>
        </w:rPr>
        <w:t>ељезницама Републике Српске (,,Службени гласник Републике Српске“ број 19/17 и 28/17)</w:t>
      </w:r>
      <w:r w:rsidRPr="00CC16E0">
        <w:t xml:space="preserve">, Закон о заштити животне средине – пречишћени текст (,,Службени гласник </w:t>
      </w:r>
      <w:r w:rsidRPr="00CC16E0">
        <w:rPr>
          <w:lang w:val="sr-Latn-CS"/>
        </w:rPr>
        <w:t>Републике Српске“</w:t>
      </w:r>
      <w:r w:rsidRPr="00CC16E0">
        <w:t xml:space="preserve"> број </w:t>
      </w:r>
      <w:r w:rsidRPr="00CC16E0">
        <w:rPr>
          <w:lang w:val="hr-HR"/>
        </w:rPr>
        <w:t>71/12 и 19</w:t>
      </w:r>
      <w:r w:rsidRPr="00CC16E0">
        <w:rPr>
          <w:lang w:val="sr-Cyrl-RS"/>
        </w:rPr>
        <w:t>/</w:t>
      </w:r>
      <w:r w:rsidRPr="00CC16E0">
        <w:rPr>
          <w:lang w:val="hr-HR"/>
        </w:rPr>
        <w:t>15</w:t>
      </w:r>
      <w:r w:rsidRPr="00CC16E0">
        <w:t>), као и многобројни правилници, технички прописи, стандарди и др</w:t>
      </w:r>
      <w:r w:rsidRPr="00CC16E0">
        <w:rPr>
          <w:lang w:val="hr-HR"/>
        </w:rPr>
        <w:t>.</w:t>
      </w:r>
    </w:p>
    <w:p w14:paraId="25CB30B7" w14:textId="77777777" w:rsidR="003E2CA2" w:rsidRPr="00CC16E0" w:rsidRDefault="003E2CA2" w:rsidP="00606EEE">
      <w:pPr>
        <w:ind w:left="-510" w:right="-227"/>
        <w:jc w:val="both"/>
        <w:rPr>
          <w:lang w:val="sr-Cyrl-RS"/>
        </w:rPr>
      </w:pPr>
    </w:p>
    <w:p w14:paraId="7F189559" w14:textId="1E43A30C" w:rsidR="003E2CA2" w:rsidRPr="00CC16E0" w:rsidRDefault="003E2CA2" w:rsidP="00606EEE">
      <w:pPr>
        <w:ind w:left="-510" w:right="-227"/>
        <w:jc w:val="both"/>
        <w:rPr>
          <w:b/>
          <w:bCs/>
          <w:lang w:val="sr-Cyrl-RS"/>
        </w:rPr>
      </w:pPr>
      <w:r w:rsidRPr="00CC16E0">
        <w:rPr>
          <w:b/>
          <w:bCs/>
          <w:lang w:val="sr-Cyrl-RS"/>
        </w:rPr>
        <w:t>Из области заштите животне средине вршено је сљедеће:</w:t>
      </w:r>
    </w:p>
    <w:p w14:paraId="6D26725D" w14:textId="77777777" w:rsidR="003E2CA2" w:rsidRPr="006F734E" w:rsidRDefault="003E2CA2" w:rsidP="00606EEE">
      <w:pPr>
        <w:ind w:left="-510" w:right="-227"/>
        <w:jc w:val="both"/>
        <w:rPr>
          <w:b/>
          <w:bCs/>
          <w:lang w:val="sr-Cyrl-BA"/>
        </w:rPr>
      </w:pPr>
    </w:p>
    <w:p w14:paraId="6869FC3E" w14:textId="590A5E9F" w:rsidR="001D5152" w:rsidRPr="006F734E" w:rsidRDefault="003E2CA2" w:rsidP="00B447FB">
      <w:pPr>
        <w:numPr>
          <w:ilvl w:val="0"/>
          <w:numId w:val="23"/>
        </w:numPr>
        <w:ind w:left="-510" w:right="-510"/>
        <w:jc w:val="both"/>
        <w:rPr>
          <w:lang w:val="sr-Cyrl-BA"/>
        </w:rPr>
      </w:pPr>
      <w:r w:rsidRPr="006F734E">
        <w:rPr>
          <w:lang w:val="sr-Latn-BA"/>
        </w:rPr>
        <w:t xml:space="preserve">Жељезнице </w:t>
      </w:r>
      <w:r w:rsidRPr="006F734E">
        <w:rPr>
          <w:lang w:val="sr-Cyrl-BA"/>
        </w:rPr>
        <w:t>Р</w:t>
      </w:r>
      <w:r w:rsidRPr="006F734E">
        <w:rPr>
          <w:lang w:val="sr-Cyrl-RS"/>
        </w:rPr>
        <w:t xml:space="preserve">епублике </w:t>
      </w:r>
      <w:r w:rsidRPr="006F734E">
        <w:rPr>
          <w:lang w:val="sr-Cyrl-BA"/>
        </w:rPr>
        <w:t>С</w:t>
      </w:r>
      <w:r w:rsidRPr="006F734E">
        <w:rPr>
          <w:lang w:val="sr-Cyrl-RS"/>
        </w:rPr>
        <w:t>рпске</w:t>
      </w:r>
      <w:r w:rsidRPr="006F734E">
        <w:rPr>
          <w:lang w:val="sr-Cyrl-BA"/>
        </w:rPr>
        <w:t xml:space="preserve"> а.д. Добој </w:t>
      </w:r>
      <w:r w:rsidRPr="006F734E">
        <w:rPr>
          <w:lang w:val="sr-Latn-BA"/>
        </w:rPr>
        <w:t>продужиле</w:t>
      </w:r>
      <w:r w:rsidR="00A052E5">
        <w:rPr>
          <w:lang w:val="sr-Cyrl-RS"/>
        </w:rPr>
        <w:t xml:space="preserve"> </w:t>
      </w:r>
      <w:r w:rsidRPr="006F734E">
        <w:rPr>
          <w:lang w:val="sr-Latn-BA"/>
        </w:rPr>
        <w:t xml:space="preserve"> </w:t>
      </w:r>
      <w:r w:rsidR="00A052E5" w:rsidRPr="006F734E">
        <w:rPr>
          <w:lang w:val="sr-Latn-BA"/>
        </w:rPr>
        <w:t>су</w:t>
      </w:r>
      <w:r w:rsidR="00A052E5" w:rsidRPr="006F734E">
        <w:rPr>
          <w:lang w:val="sr-Cyrl-BA"/>
        </w:rPr>
        <w:t xml:space="preserve"> </w:t>
      </w:r>
      <w:r w:rsidRPr="006F734E">
        <w:rPr>
          <w:lang w:val="sr-Cyrl-BA"/>
        </w:rPr>
        <w:t>е</w:t>
      </w:r>
      <w:r w:rsidRPr="006F734E">
        <w:rPr>
          <w:lang w:val="sr-Latn-BA"/>
        </w:rPr>
        <w:t xml:space="preserve">колошке дозволе </w:t>
      </w:r>
      <w:r w:rsidRPr="006F734E">
        <w:rPr>
          <w:lang w:val="sr-Cyrl-BA"/>
        </w:rPr>
        <w:t>з</w:t>
      </w:r>
      <w:r w:rsidRPr="006F734E">
        <w:rPr>
          <w:lang w:val="sr-Latn-BA"/>
        </w:rPr>
        <w:t>а сва четири жељезничка чвора, као  и за објекте</w:t>
      </w:r>
      <w:r w:rsidRPr="006F734E">
        <w:rPr>
          <w:lang w:val="sr-Cyrl-RS"/>
        </w:rPr>
        <w:t xml:space="preserve"> жељезничк</w:t>
      </w:r>
      <w:r w:rsidRPr="006F734E">
        <w:rPr>
          <w:lang w:val="bs-Latn-BA"/>
        </w:rPr>
        <w:t>e</w:t>
      </w:r>
      <w:r w:rsidRPr="006F734E">
        <w:rPr>
          <w:lang w:val="sr-Cyrl-RS"/>
        </w:rPr>
        <w:t xml:space="preserve"> станиц</w:t>
      </w:r>
      <w:r w:rsidRPr="006F734E">
        <w:rPr>
          <w:lang w:val="bs-Latn-BA"/>
        </w:rPr>
        <w:t>e</w:t>
      </w:r>
      <w:r w:rsidRPr="006F734E">
        <w:rPr>
          <w:lang w:val="sr-Latn-BA"/>
        </w:rPr>
        <w:t xml:space="preserve"> у Дистрикту Брчко и </w:t>
      </w:r>
      <w:r w:rsidRPr="006F734E">
        <w:rPr>
          <w:lang w:val="sr-Cyrl-RS"/>
        </w:rPr>
        <w:t>жељезничк</w:t>
      </w:r>
      <w:r w:rsidRPr="006F734E">
        <w:rPr>
          <w:lang w:val="bs-Latn-BA"/>
        </w:rPr>
        <w:t>e</w:t>
      </w:r>
      <w:r w:rsidRPr="006F734E">
        <w:rPr>
          <w:lang w:val="sr-Cyrl-RS"/>
        </w:rPr>
        <w:t xml:space="preserve"> станиц</w:t>
      </w:r>
      <w:r w:rsidRPr="006F734E">
        <w:rPr>
          <w:lang w:val="bs-Latn-BA"/>
        </w:rPr>
        <w:t>e</w:t>
      </w:r>
      <w:r w:rsidRPr="006F734E">
        <w:rPr>
          <w:lang w:val="sr-Latn-BA"/>
        </w:rPr>
        <w:t xml:space="preserve"> у Зворник</w:t>
      </w:r>
      <w:r w:rsidRPr="006F734E">
        <w:rPr>
          <w:lang w:val="sr-Cyrl-BA"/>
        </w:rPr>
        <w:t>у</w:t>
      </w:r>
      <w:r w:rsidR="00552482" w:rsidRPr="006F734E">
        <w:rPr>
          <w:lang w:val="sr-Latn-BA"/>
        </w:rPr>
        <w:t>.</w:t>
      </w:r>
    </w:p>
    <w:p w14:paraId="07E669A6" w14:textId="77777777" w:rsidR="006F734E" w:rsidRPr="006F734E" w:rsidRDefault="006F734E" w:rsidP="006F734E">
      <w:pPr>
        <w:ind w:left="-510" w:right="-510"/>
        <w:jc w:val="both"/>
        <w:rPr>
          <w:lang w:val="sr-Cyrl-BA"/>
        </w:rPr>
      </w:pPr>
    </w:p>
    <w:p w14:paraId="128AC1CE" w14:textId="30186088" w:rsidR="003E2CA2" w:rsidRPr="006F734E" w:rsidRDefault="003E2CA2" w:rsidP="00B10CC5">
      <w:pPr>
        <w:numPr>
          <w:ilvl w:val="0"/>
          <w:numId w:val="23"/>
        </w:numPr>
        <w:ind w:left="-510" w:right="-510"/>
        <w:jc w:val="both"/>
        <w:rPr>
          <w:lang w:val="sr-Cyrl-BA"/>
        </w:rPr>
      </w:pPr>
      <w:r w:rsidRPr="006F734E">
        <w:rPr>
          <w:lang w:val="sr-Latn-BA"/>
        </w:rPr>
        <w:t>Такође је извршено продужавање водопривредних дозвола за жељезничк</w:t>
      </w:r>
      <w:r w:rsidRPr="006F734E">
        <w:rPr>
          <w:lang w:val="sr-Cyrl-RS"/>
        </w:rPr>
        <w:t>и</w:t>
      </w:r>
      <w:r w:rsidRPr="006F734E">
        <w:rPr>
          <w:lang w:val="sr-Latn-BA"/>
        </w:rPr>
        <w:t xml:space="preserve"> чвор  Бања Лука</w:t>
      </w:r>
      <w:r w:rsidR="006F734E" w:rsidRPr="006F734E">
        <w:rPr>
          <w:lang w:val="sr-Cyrl-RS"/>
        </w:rPr>
        <w:t xml:space="preserve"> са роком важења до 202</w:t>
      </w:r>
      <w:r w:rsidR="006F734E" w:rsidRPr="006F734E">
        <w:rPr>
          <w:lang w:val="en-US"/>
        </w:rPr>
        <w:t>8</w:t>
      </w:r>
      <w:r w:rsidRPr="006F734E">
        <w:rPr>
          <w:lang w:val="sr-Cyrl-RS"/>
        </w:rPr>
        <w:t xml:space="preserve">. године и </w:t>
      </w:r>
      <w:r w:rsidR="006F734E" w:rsidRPr="006F734E">
        <w:rPr>
          <w:lang w:val="sr-Cyrl-RS"/>
        </w:rPr>
        <w:t>Брчко</w:t>
      </w:r>
      <w:r w:rsidRPr="006F734E">
        <w:rPr>
          <w:lang w:val="sr-Cyrl-RS"/>
        </w:rPr>
        <w:t xml:space="preserve"> </w:t>
      </w:r>
      <w:r w:rsidR="006F734E" w:rsidRPr="006F734E">
        <w:rPr>
          <w:lang w:val="sr-Cyrl-RS"/>
        </w:rPr>
        <w:t xml:space="preserve"> са роком важења до 2027</w:t>
      </w:r>
      <w:r w:rsidRPr="006F734E">
        <w:rPr>
          <w:lang w:val="sr-Cyrl-RS"/>
        </w:rPr>
        <w:t>.</w:t>
      </w:r>
      <w:r w:rsidR="001D5152" w:rsidRPr="006F734E">
        <w:rPr>
          <w:lang w:val="sr-Cyrl-RS"/>
        </w:rPr>
        <w:t xml:space="preserve"> </w:t>
      </w:r>
      <w:r w:rsidRPr="006F734E">
        <w:rPr>
          <w:lang w:val="sr-Cyrl-RS"/>
        </w:rPr>
        <w:t>године</w:t>
      </w:r>
      <w:r w:rsidR="001D5152" w:rsidRPr="006F734E">
        <w:rPr>
          <w:lang w:val="sr-Cyrl-RS"/>
        </w:rPr>
        <w:t>.</w:t>
      </w:r>
    </w:p>
    <w:p w14:paraId="7B58DF17" w14:textId="77777777" w:rsidR="001D5152" w:rsidRPr="006F734E" w:rsidRDefault="001D5152" w:rsidP="00F9579E">
      <w:pPr>
        <w:ind w:left="-510" w:right="-510"/>
        <w:jc w:val="both"/>
        <w:rPr>
          <w:lang w:val="sr-Cyrl-BA"/>
        </w:rPr>
      </w:pPr>
    </w:p>
    <w:p w14:paraId="7039AF02" w14:textId="2644F3C7" w:rsidR="003E2CA2" w:rsidRPr="006F734E" w:rsidRDefault="003E2CA2" w:rsidP="00B10CC5">
      <w:pPr>
        <w:numPr>
          <w:ilvl w:val="0"/>
          <w:numId w:val="23"/>
        </w:numPr>
        <w:ind w:left="-510" w:right="-510"/>
        <w:jc w:val="both"/>
        <w:rPr>
          <w:lang w:val="sr-Cyrl-BA"/>
        </w:rPr>
      </w:pPr>
      <w:r w:rsidRPr="006F734E">
        <w:rPr>
          <w:lang w:val="sr-Cyrl-RS"/>
        </w:rPr>
        <w:t xml:space="preserve">Вршена су </w:t>
      </w:r>
      <w:r w:rsidRPr="006F734E">
        <w:t>мјерења електр</w:t>
      </w:r>
      <w:r w:rsidRPr="006F734E">
        <w:rPr>
          <w:lang w:val="sr-Cyrl-BA"/>
        </w:rPr>
        <w:t>ичног поља и густине магнетног флукса</w:t>
      </w:r>
      <w:r w:rsidRPr="006F734E">
        <w:t xml:space="preserve">, испитивање отпадних вода, испитивање буке,  </w:t>
      </w:r>
      <w:r w:rsidRPr="006F734E">
        <w:rPr>
          <w:lang w:val="sr-Cyrl-BA"/>
        </w:rPr>
        <w:t>емисије загађујућих материја у ваздуху</w:t>
      </w:r>
      <w:r w:rsidRPr="006F734E">
        <w:t xml:space="preserve"> и  емисије димних гасова из котла на чврсто гориво</w:t>
      </w:r>
      <w:r w:rsidR="001D5152" w:rsidRPr="006F734E">
        <w:rPr>
          <w:lang w:val="sr-Cyrl-RS"/>
        </w:rPr>
        <w:t xml:space="preserve"> и</w:t>
      </w:r>
      <w:r w:rsidRPr="006F734E">
        <w:t xml:space="preserve"> </w:t>
      </w:r>
      <w:r w:rsidRPr="006F734E">
        <w:rPr>
          <w:lang w:val="sr-Cyrl-BA"/>
        </w:rPr>
        <w:t>квалитета ваздуха</w:t>
      </w:r>
      <w:r w:rsidRPr="006F734E">
        <w:t>.</w:t>
      </w:r>
    </w:p>
    <w:p w14:paraId="3E48E8A4" w14:textId="77777777" w:rsidR="001D5152" w:rsidRPr="006F734E" w:rsidRDefault="001D5152" w:rsidP="00F9579E">
      <w:pPr>
        <w:ind w:left="-510" w:right="-510"/>
        <w:jc w:val="both"/>
        <w:rPr>
          <w:lang w:val="sr-Cyrl-BA"/>
        </w:rPr>
      </w:pPr>
    </w:p>
    <w:p w14:paraId="6FFBE240" w14:textId="1FCF50F2" w:rsidR="003E2CA2" w:rsidRPr="006F734E" w:rsidRDefault="003E2CA2" w:rsidP="00B10CC5">
      <w:pPr>
        <w:numPr>
          <w:ilvl w:val="0"/>
          <w:numId w:val="23"/>
        </w:numPr>
        <w:ind w:left="-510" w:right="-510"/>
        <w:jc w:val="both"/>
        <w:rPr>
          <w:lang w:val="sr-Cyrl-BA"/>
        </w:rPr>
      </w:pPr>
      <w:r w:rsidRPr="006F734E">
        <w:rPr>
          <w:lang w:val="ru-RU"/>
        </w:rPr>
        <w:t xml:space="preserve">У циљу прецизнијег </w:t>
      </w:r>
      <w:r w:rsidRPr="006F734E">
        <w:rPr>
          <w:lang w:val="sr-Latn-CS"/>
        </w:rPr>
        <w:t>прегледа</w:t>
      </w:r>
      <w:r w:rsidRPr="006F734E">
        <w:rPr>
          <w:lang w:val="ru-RU"/>
        </w:rPr>
        <w:t xml:space="preserve"> потрошње воде и</w:t>
      </w:r>
      <w:r w:rsidRPr="006F734E">
        <w:rPr>
          <w:lang w:val="sr-Latn-CS"/>
        </w:rPr>
        <w:t xml:space="preserve"> струје</w:t>
      </w:r>
      <w:r w:rsidRPr="006F734E">
        <w:rPr>
          <w:lang w:val="sr-Cyrl-BA"/>
        </w:rPr>
        <w:t>,</w:t>
      </w:r>
      <w:r w:rsidRPr="006F734E">
        <w:rPr>
          <w:lang w:val="sr-Latn-CS"/>
        </w:rPr>
        <w:t xml:space="preserve"> те</w:t>
      </w:r>
      <w:r w:rsidRPr="006F734E">
        <w:rPr>
          <w:lang w:val="ru-RU"/>
        </w:rPr>
        <w:t xml:space="preserve"> смањења трошкова </w:t>
      </w:r>
      <w:r w:rsidRPr="006F734E">
        <w:rPr>
          <w:lang w:val="sr-Cyrl-RS"/>
        </w:rPr>
        <w:t xml:space="preserve">Друштва </w:t>
      </w:r>
      <w:r w:rsidRPr="006F734E">
        <w:rPr>
          <w:lang w:val="ru-RU"/>
        </w:rPr>
        <w:t xml:space="preserve"> у свим видовима</w:t>
      </w:r>
      <w:r w:rsidRPr="006F734E">
        <w:rPr>
          <w:lang w:val="sr-Cyrl-RS"/>
        </w:rPr>
        <w:t xml:space="preserve">, </w:t>
      </w:r>
      <w:r w:rsidRPr="006F734E">
        <w:rPr>
          <w:lang w:val="sr-Latn-CS"/>
        </w:rPr>
        <w:t xml:space="preserve"> предузето је низ мјера на утрђивању неоправданих губитака ус</w:t>
      </w:r>
      <w:r w:rsidR="001D5152" w:rsidRPr="006F734E">
        <w:rPr>
          <w:lang w:val="sr-Cyrl-RS"/>
        </w:rPr>
        <w:t>љ</w:t>
      </w:r>
      <w:r w:rsidRPr="006F734E">
        <w:rPr>
          <w:lang w:val="sr-Latn-CS"/>
        </w:rPr>
        <w:t>ед кварова</w:t>
      </w:r>
      <w:r w:rsidRPr="006F734E">
        <w:rPr>
          <w:lang w:val="ru-RU"/>
        </w:rPr>
        <w:t xml:space="preserve">. </w:t>
      </w:r>
      <w:r w:rsidRPr="006F734E">
        <w:rPr>
          <w:lang w:val="sr-Latn-CS"/>
        </w:rPr>
        <w:t>Извршено је отклањање свих кварова тако да су се смањили трошкови у овим дјелатностима</w:t>
      </w:r>
      <w:r w:rsidR="001D5152" w:rsidRPr="006F734E">
        <w:rPr>
          <w:lang w:val="sr-Cyrl-RS"/>
        </w:rPr>
        <w:t>.</w:t>
      </w:r>
    </w:p>
    <w:p w14:paraId="6F610BF5" w14:textId="77777777" w:rsidR="001D5152" w:rsidRPr="006F734E" w:rsidRDefault="001D5152" w:rsidP="00F9579E">
      <w:pPr>
        <w:ind w:left="-510" w:right="-510"/>
        <w:jc w:val="both"/>
        <w:rPr>
          <w:lang w:val="sr-Cyrl-BA"/>
        </w:rPr>
      </w:pPr>
    </w:p>
    <w:p w14:paraId="2D239B46" w14:textId="61767CDE" w:rsidR="003E2CA2" w:rsidRPr="006F734E" w:rsidRDefault="003E2CA2" w:rsidP="00B10CC5">
      <w:pPr>
        <w:numPr>
          <w:ilvl w:val="0"/>
          <w:numId w:val="23"/>
        </w:numPr>
        <w:ind w:left="-510" w:right="-510"/>
        <w:jc w:val="both"/>
        <w:rPr>
          <w:lang w:val="sr-Cyrl-BA"/>
        </w:rPr>
      </w:pPr>
      <w:r w:rsidRPr="006F734E">
        <w:rPr>
          <w:lang w:val="sr-Latn-CS"/>
        </w:rPr>
        <w:t xml:space="preserve">Планирана је </w:t>
      </w:r>
      <w:r w:rsidRPr="006F734E">
        <w:t xml:space="preserve"> реконструкциј</w:t>
      </w:r>
      <w:r w:rsidR="001D5152" w:rsidRPr="006F734E">
        <w:rPr>
          <w:lang w:val="sr-Cyrl-RS"/>
        </w:rPr>
        <w:t>а</w:t>
      </w:r>
      <w:r w:rsidRPr="006F734E">
        <w:t xml:space="preserve"> септичких јама</w:t>
      </w:r>
      <w:r w:rsidRPr="006F734E">
        <w:rPr>
          <w:lang w:val="sr-Latn-CS"/>
        </w:rPr>
        <w:t xml:space="preserve"> у складу са Правилником о третману и одводњи отпадних вода за подручја градова и насеља гдје нема јавне канализације (,,Службени гласник Републике Српске“ број 68/01). </w:t>
      </w:r>
    </w:p>
    <w:p w14:paraId="4A08A72B" w14:textId="77777777" w:rsidR="003E2CA2" w:rsidRPr="00A4357F" w:rsidRDefault="003E2CA2" w:rsidP="00606EEE">
      <w:pPr>
        <w:ind w:left="-510" w:right="-227"/>
        <w:jc w:val="both"/>
        <w:rPr>
          <w:color w:val="FF0000"/>
          <w:lang w:val="sr-Cyrl-BA"/>
        </w:rPr>
      </w:pPr>
    </w:p>
    <w:p w14:paraId="6B2800BC" w14:textId="08CAC95E" w:rsidR="003E2CA2" w:rsidRPr="00A4357F" w:rsidRDefault="003E2CA2" w:rsidP="00606EEE">
      <w:pPr>
        <w:tabs>
          <w:tab w:val="num" w:pos="0"/>
        </w:tabs>
        <w:ind w:right="-227"/>
        <w:jc w:val="both"/>
        <w:rPr>
          <w:color w:val="FF0000"/>
          <w:lang w:val="sr-Latn-CS"/>
        </w:rPr>
      </w:pPr>
    </w:p>
    <w:p w14:paraId="669BC9FA" w14:textId="34444B59" w:rsidR="00347E47" w:rsidRPr="00A4357F" w:rsidRDefault="00347E47" w:rsidP="00606EEE">
      <w:pPr>
        <w:tabs>
          <w:tab w:val="num" w:pos="0"/>
        </w:tabs>
        <w:ind w:right="-227"/>
        <w:jc w:val="both"/>
        <w:rPr>
          <w:color w:val="FF0000"/>
          <w:lang w:val="sr-Latn-CS"/>
        </w:rPr>
      </w:pPr>
    </w:p>
    <w:p w14:paraId="3B0B7504" w14:textId="4A89AF75" w:rsidR="00347E47" w:rsidRPr="00A4357F" w:rsidRDefault="00347E47" w:rsidP="00606EEE">
      <w:pPr>
        <w:tabs>
          <w:tab w:val="num" w:pos="0"/>
        </w:tabs>
        <w:ind w:right="-227"/>
        <w:jc w:val="both"/>
        <w:rPr>
          <w:color w:val="FF0000"/>
          <w:lang w:val="sr-Latn-CS"/>
        </w:rPr>
      </w:pPr>
    </w:p>
    <w:p w14:paraId="1F1CF4E5" w14:textId="56218992" w:rsidR="00347E47" w:rsidRPr="00A4357F" w:rsidRDefault="00347E47" w:rsidP="00606EEE">
      <w:pPr>
        <w:tabs>
          <w:tab w:val="num" w:pos="0"/>
        </w:tabs>
        <w:ind w:right="-227"/>
        <w:jc w:val="both"/>
        <w:rPr>
          <w:color w:val="FF0000"/>
          <w:lang w:val="sr-Latn-CS"/>
        </w:rPr>
      </w:pPr>
    </w:p>
    <w:p w14:paraId="5FA78A11" w14:textId="35F7FC63" w:rsidR="00347E47" w:rsidRPr="00A4357F" w:rsidRDefault="00347E47" w:rsidP="00606EEE">
      <w:pPr>
        <w:tabs>
          <w:tab w:val="num" w:pos="0"/>
        </w:tabs>
        <w:ind w:right="-227"/>
        <w:jc w:val="both"/>
        <w:rPr>
          <w:color w:val="FF0000"/>
          <w:lang w:val="sr-Latn-CS"/>
        </w:rPr>
      </w:pPr>
    </w:p>
    <w:p w14:paraId="059A4579" w14:textId="5A0BE197" w:rsidR="00347E47" w:rsidRPr="00A4357F" w:rsidRDefault="00347E47" w:rsidP="00606EEE">
      <w:pPr>
        <w:tabs>
          <w:tab w:val="num" w:pos="0"/>
        </w:tabs>
        <w:ind w:right="-227"/>
        <w:jc w:val="both"/>
        <w:rPr>
          <w:color w:val="FF0000"/>
          <w:lang w:val="sr-Latn-CS"/>
        </w:rPr>
      </w:pPr>
    </w:p>
    <w:p w14:paraId="14DA3620" w14:textId="19430A6B" w:rsidR="00347E47" w:rsidRPr="00A4357F" w:rsidRDefault="00347E47" w:rsidP="00606EEE">
      <w:pPr>
        <w:tabs>
          <w:tab w:val="num" w:pos="0"/>
        </w:tabs>
        <w:ind w:right="-227"/>
        <w:jc w:val="both"/>
        <w:rPr>
          <w:color w:val="FF0000"/>
          <w:lang w:val="sr-Latn-CS"/>
        </w:rPr>
      </w:pPr>
    </w:p>
    <w:p w14:paraId="3BF363AB" w14:textId="55B0BA80" w:rsidR="00347E47" w:rsidRPr="00A4357F" w:rsidRDefault="00347E47" w:rsidP="00606EEE">
      <w:pPr>
        <w:tabs>
          <w:tab w:val="num" w:pos="0"/>
        </w:tabs>
        <w:ind w:right="-227"/>
        <w:jc w:val="both"/>
        <w:rPr>
          <w:color w:val="FF0000"/>
          <w:lang w:val="sr-Latn-CS"/>
        </w:rPr>
      </w:pPr>
    </w:p>
    <w:p w14:paraId="77EF9DA2" w14:textId="5C35B9D6" w:rsidR="00347E47" w:rsidRPr="00A4357F" w:rsidRDefault="00347E47" w:rsidP="00606EEE">
      <w:pPr>
        <w:tabs>
          <w:tab w:val="num" w:pos="0"/>
        </w:tabs>
        <w:ind w:right="-227"/>
        <w:jc w:val="both"/>
        <w:rPr>
          <w:color w:val="FF0000"/>
          <w:lang w:val="sr-Latn-CS"/>
        </w:rPr>
      </w:pPr>
    </w:p>
    <w:p w14:paraId="14271C8A" w14:textId="7636799C" w:rsidR="00347E47" w:rsidRPr="00A4357F" w:rsidRDefault="00347E47" w:rsidP="00606EEE">
      <w:pPr>
        <w:tabs>
          <w:tab w:val="num" w:pos="0"/>
        </w:tabs>
        <w:ind w:right="-227"/>
        <w:jc w:val="both"/>
        <w:rPr>
          <w:color w:val="FF0000"/>
          <w:lang w:val="sr-Latn-CS"/>
        </w:rPr>
      </w:pPr>
    </w:p>
    <w:p w14:paraId="22E44A6A" w14:textId="16DF8F37" w:rsidR="00347E47" w:rsidRPr="00A4357F" w:rsidRDefault="00347E47" w:rsidP="00606EEE">
      <w:pPr>
        <w:tabs>
          <w:tab w:val="num" w:pos="0"/>
        </w:tabs>
        <w:ind w:right="-227"/>
        <w:jc w:val="both"/>
        <w:rPr>
          <w:color w:val="FF0000"/>
          <w:lang w:val="sr-Latn-CS"/>
        </w:rPr>
      </w:pPr>
    </w:p>
    <w:p w14:paraId="198600A2" w14:textId="798A8AE3" w:rsidR="00347E47" w:rsidRPr="00A4357F" w:rsidRDefault="00347E47" w:rsidP="00606EEE">
      <w:pPr>
        <w:tabs>
          <w:tab w:val="num" w:pos="0"/>
        </w:tabs>
        <w:ind w:right="-227"/>
        <w:jc w:val="both"/>
        <w:rPr>
          <w:color w:val="FF0000"/>
          <w:lang w:val="sr-Latn-CS"/>
        </w:rPr>
      </w:pPr>
    </w:p>
    <w:p w14:paraId="52FF295C" w14:textId="0FF90F32" w:rsidR="00347E47" w:rsidRPr="00A4357F" w:rsidRDefault="00347E47" w:rsidP="00606EEE">
      <w:pPr>
        <w:tabs>
          <w:tab w:val="num" w:pos="0"/>
        </w:tabs>
        <w:ind w:right="-227"/>
        <w:jc w:val="both"/>
        <w:rPr>
          <w:color w:val="FF0000"/>
          <w:lang w:val="sr-Latn-CS"/>
        </w:rPr>
      </w:pPr>
    </w:p>
    <w:p w14:paraId="60C8B7F8" w14:textId="71009104" w:rsidR="00347E47" w:rsidRPr="00A4357F" w:rsidRDefault="00347E47" w:rsidP="00606EEE">
      <w:pPr>
        <w:tabs>
          <w:tab w:val="num" w:pos="0"/>
        </w:tabs>
        <w:ind w:right="-227"/>
        <w:jc w:val="both"/>
        <w:rPr>
          <w:color w:val="FF0000"/>
          <w:lang w:val="sr-Latn-CS"/>
        </w:rPr>
      </w:pPr>
    </w:p>
    <w:p w14:paraId="3DC84768" w14:textId="37A0F2BB" w:rsidR="00347E47" w:rsidRPr="00A4357F" w:rsidRDefault="00347E47" w:rsidP="00606EEE">
      <w:pPr>
        <w:tabs>
          <w:tab w:val="num" w:pos="0"/>
        </w:tabs>
        <w:ind w:right="-227"/>
        <w:jc w:val="both"/>
        <w:rPr>
          <w:color w:val="FF0000"/>
          <w:lang w:val="sr-Latn-CS"/>
        </w:rPr>
      </w:pPr>
    </w:p>
    <w:p w14:paraId="348CAF2D" w14:textId="05F2F95D" w:rsidR="00347E47" w:rsidRPr="00A4357F" w:rsidRDefault="00347E47" w:rsidP="00606EEE">
      <w:pPr>
        <w:tabs>
          <w:tab w:val="num" w:pos="0"/>
        </w:tabs>
        <w:ind w:right="-227"/>
        <w:jc w:val="both"/>
        <w:rPr>
          <w:color w:val="FF0000"/>
          <w:lang w:val="sr-Latn-CS"/>
        </w:rPr>
      </w:pPr>
    </w:p>
    <w:p w14:paraId="555511F7" w14:textId="57C31A5C" w:rsidR="00347E47" w:rsidRPr="00A4357F" w:rsidRDefault="00347E47" w:rsidP="00606EEE">
      <w:pPr>
        <w:tabs>
          <w:tab w:val="num" w:pos="0"/>
        </w:tabs>
        <w:ind w:right="-227"/>
        <w:jc w:val="both"/>
        <w:rPr>
          <w:color w:val="FF0000"/>
          <w:lang w:val="sr-Latn-CS"/>
        </w:rPr>
      </w:pPr>
    </w:p>
    <w:p w14:paraId="72D7278A" w14:textId="5A9A69B1" w:rsidR="00347E47" w:rsidRPr="00A4357F" w:rsidRDefault="00347E47" w:rsidP="00606EEE">
      <w:pPr>
        <w:tabs>
          <w:tab w:val="num" w:pos="0"/>
        </w:tabs>
        <w:ind w:right="-227"/>
        <w:jc w:val="both"/>
        <w:rPr>
          <w:color w:val="FF0000"/>
          <w:lang w:val="sr-Latn-CS"/>
        </w:rPr>
      </w:pPr>
    </w:p>
    <w:p w14:paraId="70D59060" w14:textId="3B3DDE5B" w:rsidR="00347E47" w:rsidRPr="00A4357F" w:rsidRDefault="00347E47" w:rsidP="00606EEE">
      <w:pPr>
        <w:tabs>
          <w:tab w:val="num" w:pos="0"/>
        </w:tabs>
        <w:ind w:right="-227"/>
        <w:jc w:val="both"/>
        <w:rPr>
          <w:color w:val="FF0000"/>
          <w:lang w:val="sr-Latn-CS"/>
        </w:rPr>
      </w:pPr>
    </w:p>
    <w:p w14:paraId="4F882DFD" w14:textId="24F93552" w:rsidR="00347E47" w:rsidRPr="00A4357F" w:rsidRDefault="00347E47" w:rsidP="00606EEE">
      <w:pPr>
        <w:tabs>
          <w:tab w:val="num" w:pos="0"/>
        </w:tabs>
        <w:ind w:right="-227"/>
        <w:jc w:val="both"/>
        <w:rPr>
          <w:color w:val="FF0000"/>
          <w:lang w:val="sr-Latn-CS"/>
        </w:rPr>
      </w:pPr>
    </w:p>
    <w:p w14:paraId="077F4F0D" w14:textId="77777777" w:rsidR="00552482" w:rsidRPr="00A4357F" w:rsidRDefault="00552482" w:rsidP="00606EEE">
      <w:pPr>
        <w:tabs>
          <w:tab w:val="num" w:pos="0"/>
        </w:tabs>
        <w:ind w:right="-227"/>
        <w:jc w:val="both"/>
        <w:rPr>
          <w:color w:val="FF0000"/>
          <w:lang w:val="sr-Latn-CS"/>
        </w:rPr>
      </w:pPr>
    </w:p>
    <w:p w14:paraId="1B2BC8F7" w14:textId="4C2BCB53" w:rsidR="008A7C69" w:rsidRPr="007410E4" w:rsidRDefault="004C1D4E" w:rsidP="00205DB5">
      <w:pPr>
        <w:pStyle w:val="Heading2"/>
        <w:numPr>
          <w:ilvl w:val="0"/>
          <w:numId w:val="0"/>
        </w:numPr>
        <w:spacing w:line="240" w:lineRule="auto"/>
        <w:ind w:left="720" w:hanging="360"/>
        <w:rPr>
          <w:rFonts w:eastAsia="Times New Roman" w:cs="Times New Roman"/>
          <w:color w:val="auto"/>
          <w:szCs w:val="24"/>
          <w:lang w:eastAsia="en-US"/>
        </w:rPr>
      </w:pPr>
      <w:bookmarkStart w:id="105" w:name="_Toc167083610"/>
      <w:r w:rsidRPr="007410E4">
        <w:rPr>
          <w:rFonts w:eastAsia="Times New Roman" w:cs="Times New Roman"/>
          <w:color w:val="auto"/>
          <w:szCs w:val="24"/>
          <w:lang w:eastAsia="en-US"/>
        </w:rPr>
        <w:lastRenderedPageBreak/>
        <w:t>Закључак</w:t>
      </w:r>
      <w:bookmarkEnd w:id="105"/>
    </w:p>
    <w:p w14:paraId="40054704" w14:textId="438AA09A" w:rsidR="00586D6F" w:rsidRPr="00A4357F" w:rsidRDefault="00586D6F" w:rsidP="00205DB5">
      <w:pPr>
        <w:jc w:val="both"/>
        <w:rPr>
          <w:color w:val="FF0000"/>
          <w:lang w:val="sr-Cyrl-BA" w:eastAsia="en-US"/>
        </w:rPr>
      </w:pPr>
    </w:p>
    <w:p w14:paraId="78E1A8AE" w14:textId="61A76E60" w:rsidR="003C3CA0" w:rsidRPr="00CA4414" w:rsidRDefault="00E8496B" w:rsidP="00205DB5">
      <w:pPr>
        <w:ind w:left="-510" w:right="-510"/>
        <w:jc w:val="both"/>
        <w:rPr>
          <w:lang w:val="sr-Cyrl-BA" w:eastAsia="en-US"/>
        </w:rPr>
      </w:pPr>
      <w:r w:rsidRPr="00CA4414">
        <w:rPr>
          <w:lang w:val="sr-Cyrl-BA" w:eastAsia="en-US"/>
        </w:rPr>
        <w:t>Друштво је п</w:t>
      </w:r>
      <w:r w:rsidR="00572234" w:rsidRPr="00CA4414">
        <w:rPr>
          <w:lang w:val="sr-Cyrl-BA" w:eastAsia="en-US"/>
        </w:rPr>
        <w:t>ословну</w:t>
      </w:r>
      <w:r w:rsidR="00572234" w:rsidRPr="00CA4414">
        <w:rPr>
          <w:lang w:val="en-US" w:eastAsia="en-US"/>
        </w:rPr>
        <w:t xml:space="preserve"> 2023. </w:t>
      </w:r>
      <w:r w:rsidR="00572234" w:rsidRPr="00CA4414">
        <w:rPr>
          <w:lang w:val="sr-Cyrl-RS" w:eastAsia="en-US"/>
        </w:rPr>
        <w:t xml:space="preserve">годину </w:t>
      </w:r>
      <w:r w:rsidRPr="00CA4414">
        <w:rPr>
          <w:lang w:val="sr-Cyrl-BA" w:eastAsia="en-US"/>
        </w:rPr>
        <w:t>зав</w:t>
      </w:r>
      <w:r w:rsidR="009D47E7">
        <w:rPr>
          <w:lang w:val="sr-Cyrl-BA" w:eastAsia="en-US"/>
        </w:rPr>
        <w:t>ршило губитком од 40.878.295 КМ.</w:t>
      </w:r>
    </w:p>
    <w:p w14:paraId="530FEA89" w14:textId="6F31AE9D" w:rsidR="003C3CA0" w:rsidRPr="00CA4414" w:rsidRDefault="003C3CA0" w:rsidP="00205DB5">
      <w:pPr>
        <w:ind w:left="-510" w:right="-510"/>
        <w:jc w:val="both"/>
        <w:rPr>
          <w:color w:val="FF0000"/>
          <w:lang w:val="sr-Cyrl-BA" w:eastAsia="en-US"/>
        </w:rPr>
      </w:pPr>
    </w:p>
    <w:p w14:paraId="0799E92F" w14:textId="77777777" w:rsidR="001158D3" w:rsidRPr="00CA4414" w:rsidRDefault="00584C3B" w:rsidP="00205DB5">
      <w:pPr>
        <w:pStyle w:val="BodyText"/>
        <w:spacing w:line="240" w:lineRule="auto"/>
        <w:ind w:left="-510" w:right="-510"/>
        <w:rPr>
          <w:rFonts w:ascii="Times New Roman" w:hAnsi="Times New Roman"/>
          <w:lang w:val="sr-Cyrl-BA"/>
        </w:rPr>
      </w:pPr>
      <w:r w:rsidRPr="00CA4414">
        <w:rPr>
          <w:rFonts w:ascii="Times New Roman" w:hAnsi="Times New Roman"/>
          <w:lang w:val="sr-Cyrl-BA"/>
        </w:rPr>
        <w:t>Годишњи износ субвенција за финансирање жељезничке инфраструктуре и суфинансирање жељезничког путничког саобраћаја, Ребалансом буџета Владе Републике Српске за 2023. годину  смањен је</w:t>
      </w:r>
      <w:r w:rsidR="001158D3" w:rsidRPr="00CA4414">
        <w:rPr>
          <w:rFonts w:ascii="Times New Roman" w:hAnsi="Times New Roman"/>
          <w:lang w:val="sr-Cyrl-BA"/>
        </w:rPr>
        <w:t xml:space="preserve"> са 20.000.000 КМ</w:t>
      </w:r>
      <w:r w:rsidRPr="00CA4414">
        <w:rPr>
          <w:rFonts w:ascii="Times New Roman" w:hAnsi="Times New Roman"/>
          <w:lang w:val="sr-Cyrl-BA"/>
        </w:rPr>
        <w:t xml:space="preserve"> на 10.000.000 КМ. </w:t>
      </w:r>
    </w:p>
    <w:p w14:paraId="28C4C144" w14:textId="77777777" w:rsidR="00ED3F3F" w:rsidRPr="00CA4414" w:rsidRDefault="00584C3B" w:rsidP="00205DB5">
      <w:pPr>
        <w:pStyle w:val="BodyText"/>
        <w:spacing w:line="240" w:lineRule="auto"/>
        <w:ind w:left="-510" w:right="-510"/>
        <w:rPr>
          <w:rFonts w:ascii="Times New Roman" w:hAnsi="Times New Roman"/>
          <w:lang w:val="sr-Cyrl-BA"/>
        </w:rPr>
      </w:pPr>
      <w:r w:rsidRPr="00CA4414">
        <w:rPr>
          <w:rFonts w:ascii="Times New Roman" w:hAnsi="Times New Roman"/>
          <w:lang w:val="sr-Cyrl-BA"/>
        </w:rPr>
        <w:t>Битно је нагласити да су за обнову и даљи развој жељезничке инфраструктуре, вучних и вучених средстава потребна значајна улагања, те се значајна пажња посвећује проналажењу адекватних модела финансирања са циљем стварања конкурентног жељезничког сектора. У овом правцу воде и активности на прово</w:t>
      </w:r>
      <w:r w:rsidR="001158D3" w:rsidRPr="00CA4414">
        <w:rPr>
          <w:rFonts w:ascii="Times New Roman" w:hAnsi="Times New Roman"/>
          <w:lang w:val="sr-Cyrl-BA"/>
        </w:rPr>
        <w:t>ђењу организационог реструктурир</w:t>
      </w:r>
      <w:r w:rsidRPr="00CA4414">
        <w:rPr>
          <w:rFonts w:ascii="Times New Roman" w:hAnsi="Times New Roman"/>
          <w:lang w:val="sr-Cyrl-BA"/>
        </w:rPr>
        <w:t xml:space="preserve">ања, након чијег завршетка ће Жељезнице Републике Српске бити организоване као холдинг предузеће са три зависна предузећа (1. инфраструктура, 2 превоз робе са укљученим радионицама и вучом возова, 3. превоз путника), прилагођено тржишном начину пословања. </w:t>
      </w:r>
    </w:p>
    <w:p w14:paraId="4CAC127A" w14:textId="77777777" w:rsidR="00ED3F3F" w:rsidRPr="00CA4414" w:rsidRDefault="00ED3F3F" w:rsidP="00205DB5">
      <w:pPr>
        <w:pStyle w:val="BodyText"/>
        <w:spacing w:line="240" w:lineRule="auto"/>
        <w:ind w:left="-510" w:right="-510"/>
        <w:rPr>
          <w:rFonts w:ascii="Times New Roman" w:hAnsi="Times New Roman"/>
          <w:lang w:val="sr-Cyrl-BA"/>
        </w:rPr>
      </w:pPr>
    </w:p>
    <w:p w14:paraId="64DEC8A3" w14:textId="1C75014C" w:rsidR="00ED3F3F" w:rsidRPr="00351405" w:rsidRDefault="00ED3F3F" w:rsidP="00205DB5">
      <w:pPr>
        <w:pStyle w:val="BodyText"/>
        <w:spacing w:line="240" w:lineRule="auto"/>
        <w:ind w:left="-510" w:right="-510"/>
        <w:rPr>
          <w:rFonts w:ascii="Times New Roman" w:hAnsi="Times New Roman"/>
          <w:lang w:val="sr-Cyrl-BA"/>
        </w:rPr>
      </w:pPr>
      <w:r w:rsidRPr="00CA4414">
        <w:rPr>
          <w:rFonts w:ascii="Times New Roman" w:hAnsi="Times New Roman"/>
          <w:lang w:val="sr-Cyrl-BA"/>
        </w:rPr>
        <w:t xml:space="preserve">У 2023. години дошло је и до смањења прихода од превоза роба за 3.270.727 КМ или 8% у односу на 2022. годину. </w:t>
      </w:r>
      <w:r w:rsidRPr="00CA4414">
        <w:rPr>
          <w:rFonts w:ascii="Times New Roman" w:hAnsi="Times New Roman"/>
        </w:rPr>
        <w:t>Arcelor Mittal</w:t>
      </w:r>
      <w:r w:rsidRPr="00CA4414">
        <w:rPr>
          <w:rFonts w:ascii="Times New Roman" w:hAnsi="Times New Roman"/>
          <w:lang w:val="sr-Cyrl-BA"/>
        </w:rPr>
        <w:t xml:space="preserve">  Зеница привремено је обуставио про</w:t>
      </w:r>
      <w:r w:rsidRPr="00CA4414">
        <w:rPr>
          <w:rFonts w:ascii="Times New Roman" w:hAnsi="Times New Roman"/>
          <w:lang w:val="sr-Cyrl-RS"/>
        </w:rPr>
        <w:t>и</w:t>
      </w:r>
      <w:r w:rsidRPr="00CA4414">
        <w:rPr>
          <w:rFonts w:ascii="Times New Roman" w:hAnsi="Times New Roman"/>
          <w:lang w:val="sr-Cyrl-BA"/>
        </w:rPr>
        <w:t>зводњу челика због лоших услова који владају на тржишту челика. Утовар руде и превоз који су обављале Жељезнице Републике Српске за ово пре</w:t>
      </w:r>
      <w:r w:rsidR="009D47E7">
        <w:rPr>
          <w:rFonts w:ascii="Times New Roman" w:hAnsi="Times New Roman"/>
          <w:lang w:val="sr-Cyrl-BA"/>
        </w:rPr>
        <w:t xml:space="preserve">дузеће у обустави је од 10. новембра 2023. године, </w:t>
      </w:r>
      <w:r w:rsidR="009D47E7" w:rsidRPr="00351405">
        <w:rPr>
          <w:rFonts w:ascii="Times New Roman" w:hAnsi="Times New Roman"/>
          <w:lang w:val="sr-Cyrl-BA"/>
        </w:rPr>
        <w:t>а настављен је</w:t>
      </w:r>
      <w:r w:rsidR="009D47E7" w:rsidRPr="004C0375">
        <w:rPr>
          <w:rFonts w:ascii="Times New Roman" w:hAnsi="Times New Roman"/>
          <w:color w:val="FF0000"/>
          <w:lang w:val="sr-Cyrl-BA"/>
        </w:rPr>
        <w:t xml:space="preserve"> </w:t>
      </w:r>
      <w:r w:rsidR="00F8644D">
        <w:rPr>
          <w:rFonts w:ascii="Times New Roman" w:hAnsi="Times New Roman"/>
          <w:color w:val="FF0000"/>
          <w:lang w:val="sr-Cyrl-BA"/>
        </w:rPr>
        <w:t xml:space="preserve">   </w:t>
      </w:r>
      <w:r w:rsidR="00351405" w:rsidRPr="00351405">
        <w:rPr>
          <w:rFonts w:ascii="Times New Roman" w:hAnsi="Times New Roman"/>
          <w:lang w:val="sr-Cyrl-BA"/>
        </w:rPr>
        <w:t>26</w:t>
      </w:r>
      <w:r w:rsidR="004C0375" w:rsidRPr="00351405">
        <w:rPr>
          <w:rFonts w:ascii="Times New Roman" w:hAnsi="Times New Roman"/>
          <w:lang w:val="sr-Cyrl-BA"/>
        </w:rPr>
        <w:t>.</w:t>
      </w:r>
      <w:r w:rsidR="00635A56" w:rsidRPr="00351405">
        <w:rPr>
          <w:rFonts w:ascii="Times New Roman" w:hAnsi="Times New Roman"/>
          <w:lang w:val="sr-Cyrl-BA"/>
        </w:rPr>
        <w:t xml:space="preserve"> јануара </w:t>
      </w:r>
      <w:r w:rsidR="004C0375" w:rsidRPr="00351405">
        <w:rPr>
          <w:rFonts w:ascii="Times New Roman" w:hAnsi="Times New Roman"/>
          <w:lang w:val="sr-Cyrl-BA"/>
        </w:rPr>
        <w:t xml:space="preserve">2024. </w:t>
      </w:r>
      <w:r w:rsidR="00635A56" w:rsidRPr="00351405">
        <w:rPr>
          <w:rFonts w:ascii="Times New Roman" w:hAnsi="Times New Roman"/>
          <w:lang w:val="sr-Cyrl-BA"/>
        </w:rPr>
        <w:t xml:space="preserve">године. </w:t>
      </w:r>
    </w:p>
    <w:p w14:paraId="6FA3AFF9" w14:textId="64F72FA9" w:rsidR="00ED3F3F" w:rsidRPr="00351405" w:rsidRDefault="00ED3F3F" w:rsidP="00205DB5">
      <w:pPr>
        <w:pStyle w:val="BodyText"/>
        <w:spacing w:line="240" w:lineRule="auto"/>
        <w:ind w:left="-510" w:right="-510"/>
        <w:rPr>
          <w:rFonts w:ascii="Times New Roman" w:hAnsi="Times New Roman"/>
        </w:rPr>
      </w:pPr>
    </w:p>
    <w:p w14:paraId="79EC634C" w14:textId="118C085E" w:rsidR="0068765E" w:rsidRPr="00CA4414" w:rsidRDefault="0068765E" w:rsidP="00205DB5">
      <w:pPr>
        <w:ind w:left="-510" w:right="-510"/>
        <w:jc w:val="both"/>
        <w:rPr>
          <w:lang w:val="sr-Cyrl-RS"/>
        </w:rPr>
      </w:pPr>
      <w:r w:rsidRPr="00CA4414">
        <w:rPr>
          <w:lang w:val="sr-Cyrl-RS"/>
        </w:rPr>
        <w:t xml:space="preserve">Трошкови зарада, накнада зарада и осталих личних расхода већи су за 9% у односу на посматрани период 2022. године. Наиме, од јунара 2023. године повећана је минимална плата и износи 700 КМ док је у посматраном периоду 2022. године износила 590 КМ. Са повећањем просјечне бруто плате </w:t>
      </w:r>
      <w:r w:rsidR="00635A56">
        <w:rPr>
          <w:lang w:val="sr-Cyrl-RS"/>
        </w:rPr>
        <w:t xml:space="preserve">у Републици Српској </w:t>
      </w:r>
      <w:r w:rsidRPr="00CA4414">
        <w:rPr>
          <w:lang w:val="sr-Cyrl-RS"/>
        </w:rPr>
        <w:t xml:space="preserve">порасла је и основица за обрачун топлог оброка, те топли оброк у </w:t>
      </w:r>
      <w:r w:rsidR="00635A56">
        <w:rPr>
          <w:lang w:val="sr-Cyrl-RS"/>
        </w:rPr>
        <w:t>бруто</w:t>
      </w:r>
      <w:r w:rsidRPr="00CA4414">
        <w:rPr>
          <w:lang w:val="sr-Cyrl-RS"/>
        </w:rPr>
        <w:t xml:space="preserve"> износу износи </w:t>
      </w:r>
      <w:r w:rsidR="00B73DF5">
        <w:rPr>
          <w:lang w:val="sr-Cyrl-RS"/>
        </w:rPr>
        <w:t>14,70</w:t>
      </w:r>
      <w:r w:rsidRPr="00CA4414">
        <w:rPr>
          <w:lang w:val="sr-Cyrl-RS"/>
        </w:rPr>
        <w:t xml:space="preserve"> КМ по дану</w:t>
      </w:r>
      <w:r w:rsidRPr="00CA4414">
        <w:t>,</w:t>
      </w:r>
      <w:r w:rsidRPr="00CA4414">
        <w:rPr>
          <w:lang w:val="sr-Cyrl-RS"/>
        </w:rPr>
        <w:t xml:space="preserve"> а за посматрани период 2022. године износио је  </w:t>
      </w:r>
      <w:r w:rsidR="00B73DF5">
        <w:rPr>
          <w:lang w:val="sr-Cyrl-RS"/>
        </w:rPr>
        <w:t>13,14</w:t>
      </w:r>
      <w:r w:rsidRPr="00CA4414">
        <w:t xml:space="preserve"> </w:t>
      </w:r>
      <w:r w:rsidRPr="00CA4414">
        <w:rPr>
          <w:lang w:val="sr-Cyrl-RS"/>
        </w:rPr>
        <w:t xml:space="preserve">КМ по дану у </w:t>
      </w:r>
      <w:r w:rsidR="00B73DF5">
        <w:rPr>
          <w:lang w:val="sr-Cyrl-RS"/>
        </w:rPr>
        <w:t>бруто</w:t>
      </w:r>
      <w:r w:rsidRPr="00CA4414">
        <w:rPr>
          <w:lang w:val="sr-Cyrl-RS"/>
        </w:rPr>
        <w:t xml:space="preserve"> износу. Исплата увећаног регреса за кориштење годишњег одмор</w:t>
      </w:r>
      <w:r w:rsidR="00B73DF5">
        <w:rPr>
          <w:lang w:val="sr-Cyrl-RS"/>
        </w:rPr>
        <w:t xml:space="preserve">а врши се од </w:t>
      </w:r>
      <w:r w:rsidR="001036F1">
        <w:rPr>
          <w:lang w:val="sr-Cyrl-RS"/>
        </w:rPr>
        <w:t xml:space="preserve">    </w:t>
      </w:r>
      <w:r w:rsidR="00B73DF5">
        <w:rPr>
          <w:lang w:val="sr-Cyrl-RS"/>
        </w:rPr>
        <w:t xml:space="preserve">јула 2022. године закључно са 31.12.2023. године. </w:t>
      </w:r>
      <w:r w:rsidRPr="00CA4414">
        <w:rPr>
          <w:lang w:val="sr-Cyrl-RS"/>
        </w:rPr>
        <w:t xml:space="preserve">У посматраном периоду била је исплата божићнице у висини од </w:t>
      </w:r>
      <w:r w:rsidR="00501D1D" w:rsidRPr="00501D1D">
        <w:rPr>
          <w:lang w:val="sr-Cyrl-RS"/>
        </w:rPr>
        <w:t xml:space="preserve">199 </w:t>
      </w:r>
      <w:r w:rsidRPr="00501D1D">
        <w:rPr>
          <w:lang w:val="sr-Cyrl-RS"/>
        </w:rPr>
        <w:t xml:space="preserve">КМ </w:t>
      </w:r>
      <w:r w:rsidR="00501D1D" w:rsidRPr="00501D1D">
        <w:rPr>
          <w:lang w:val="sr-Cyrl-RS"/>
        </w:rPr>
        <w:t>бруто</w:t>
      </w:r>
      <w:r w:rsidRPr="00501D1D">
        <w:rPr>
          <w:lang w:val="sr-Cyrl-RS"/>
        </w:rPr>
        <w:t xml:space="preserve"> износа</w:t>
      </w:r>
      <w:r w:rsidRPr="00CA4414">
        <w:rPr>
          <w:lang w:val="sr-Cyrl-RS"/>
        </w:rPr>
        <w:t xml:space="preserve"> по раднику, док ових исплата није било у посматраном периоду 2022. године. </w:t>
      </w:r>
    </w:p>
    <w:p w14:paraId="6586F22F" w14:textId="7B8E654C" w:rsidR="00584C3B" w:rsidRDefault="00584C3B" w:rsidP="00205DB5">
      <w:pPr>
        <w:ind w:right="-510"/>
        <w:jc w:val="both"/>
        <w:rPr>
          <w:lang w:val="sr-Cyrl-RS"/>
        </w:rPr>
      </w:pPr>
    </w:p>
    <w:p w14:paraId="20D10335" w14:textId="42984820" w:rsidR="00FD3C50" w:rsidRDefault="00FD3C50" w:rsidP="00FD3C50">
      <w:pPr>
        <w:ind w:left="-510" w:right="-510"/>
        <w:jc w:val="both"/>
        <w:rPr>
          <w:lang w:val="sr-Cyrl-RS"/>
        </w:rPr>
      </w:pPr>
      <w:r>
        <w:rPr>
          <w:lang w:val="sr-Cyrl-RS"/>
        </w:rPr>
        <w:t xml:space="preserve">Повећање горива и енергије условљена је растом цијена енергената на тржишту и због изостанка ослобођања плаћања путарина на гориво које је до пословне 2023. године Жељезница Републике Српске била ослобађана. </w:t>
      </w:r>
    </w:p>
    <w:p w14:paraId="6713D6E7" w14:textId="77777777" w:rsidR="00FD3C50" w:rsidRPr="00CA4414" w:rsidRDefault="00FD3C50" w:rsidP="00205DB5">
      <w:pPr>
        <w:ind w:right="-510"/>
        <w:jc w:val="both"/>
        <w:rPr>
          <w:lang w:val="sr-Cyrl-RS"/>
        </w:rPr>
      </w:pPr>
    </w:p>
    <w:p w14:paraId="668B1487" w14:textId="299BB3A0" w:rsidR="00E061D9" w:rsidRDefault="004D559C" w:rsidP="00205DB5">
      <w:pPr>
        <w:ind w:left="-510" w:right="-510"/>
        <w:jc w:val="both"/>
        <w:rPr>
          <w:lang w:val="sr-Cyrl-BA"/>
        </w:rPr>
      </w:pPr>
      <w:r>
        <w:rPr>
          <w:lang w:val="sr-Cyrl-BA"/>
        </w:rPr>
        <w:t>Због књижења ефекта процјене на дан 31.12.2023. године, акумулирани губитак Жељезнице Републике Српске је изнад висине капитала. У наредном периоду очекује се реализација поменуте конверзије дуга у капитал чиме би се структура укупног капитала значајно поправила.</w:t>
      </w:r>
    </w:p>
    <w:p w14:paraId="260C90B6" w14:textId="2137D263" w:rsidR="00890BC7" w:rsidRPr="00CA4414" w:rsidRDefault="00890BC7" w:rsidP="00FD3C50">
      <w:pPr>
        <w:ind w:right="-510"/>
        <w:jc w:val="both"/>
        <w:rPr>
          <w:lang w:val="sr-Cyrl-BA"/>
        </w:rPr>
      </w:pPr>
    </w:p>
    <w:p w14:paraId="009F6E8A" w14:textId="6CCF192D" w:rsidR="00E061D9" w:rsidRDefault="00E061D9" w:rsidP="00205DB5">
      <w:pPr>
        <w:pStyle w:val="BodyText"/>
        <w:spacing w:line="240" w:lineRule="auto"/>
        <w:ind w:left="-510" w:right="-510"/>
        <w:rPr>
          <w:rFonts w:ascii="Times New Roman" w:hAnsi="Times New Roman"/>
          <w:lang w:val="sr-Cyrl-BA"/>
        </w:rPr>
      </w:pPr>
      <w:r w:rsidRPr="00CA4414">
        <w:rPr>
          <w:rFonts w:ascii="Times New Roman" w:hAnsi="Times New Roman"/>
          <w:lang w:val="sr-Cyrl-BA"/>
        </w:rPr>
        <w:t xml:space="preserve">Имајући у виду да је процес реструктурирања у току, те да је у пословним евиденцијама Жељезница Републике Српске исказана жељезничка имовина, као и </w:t>
      </w:r>
      <w:r w:rsidR="005D1702">
        <w:rPr>
          <w:rFonts w:ascii="Times New Roman" w:hAnsi="Times New Roman"/>
          <w:lang w:val="sr-Cyrl-BA"/>
        </w:rPr>
        <w:t xml:space="preserve">још увијек исказани </w:t>
      </w:r>
      <w:r w:rsidRPr="00CA4414">
        <w:rPr>
          <w:rFonts w:ascii="Times New Roman" w:hAnsi="Times New Roman"/>
          <w:lang w:val="sr-Cyrl-BA"/>
        </w:rPr>
        <w:t xml:space="preserve">инострани кредити који су предмет конверзије у капитал, резултат пословања у </w:t>
      </w:r>
      <w:r w:rsidR="00CA4414" w:rsidRPr="00CA4414">
        <w:rPr>
          <w:rFonts w:ascii="Times New Roman" w:hAnsi="Times New Roman"/>
          <w:lang w:val="sr-Cyrl-BA"/>
        </w:rPr>
        <w:t>2023. години</w:t>
      </w:r>
      <w:r w:rsidRPr="00CA4414">
        <w:rPr>
          <w:rFonts w:ascii="Times New Roman" w:hAnsi="Times New Roman"/>
          <w:lang w:val="sr-Cyrl-BA"/>
        </w:rPr>
        <w:t xml:space="preserve">, као и у  претходним периодима, оптерећен је значајним износима </w:t>
      </w:r>
      <w:r w:rsidR="00205DB5">
        <w:rPr>
          <w:rFonts w:ascii="Times New Roman" w:hAnsi="Times New Roman"/>
          <w:lang w:val="sr-Cyrl-BA"/>
        </w:rPr>
        <w:t>трошковa</w:t>
      </w:r>
      <w:r w:rsidRPr="00CA4414">
        <w:rPr>
          <w:rFonts w:ascii="Times New Roman" w:hAnsi="Times New Roman"/>
          <w:lang w:val="sr-Cyrl-BA"/>
        </w:rPr>
        <w:t xml:space="preserve"> камата. Нак</w:t>
      </w:r>
      <w:r w:rsidR="00631C3F">
        <w:rPr>
          <w:rFonts w:ascii="Times New Roman" w:hAnsi="Times New Roman"/>
          <w:lang w:val="sr-Cyrl-BA"/>
        </w:rPr>
        <w:t>он окончања процеса реструктурир</w:t>
      </w:r>
      <w:r w:rsidRPr="00CA4414">
        <w:rPr>
          <w:rFonts w:ascii="Times New Roman" w:hAnsi="Times New Roman"/>
          <w:lang w:val="sr-Cyrl-BA"/>
        </w:rPr>
        <w:t>ања, односно рјешавања статуса жељезничке имовине, кроз почетне билансе нових предузећа биће јасно дефинисана жељезничка имовина, као и трошкови амортизације који ће теретити пословни резултат. Завршетком поступка конверзије дуга у капитал, обавезе по основу иностраних кредита биће конвертоване у основни капитал док ће резервисања по овим основама бити искњижена из пословних евиденција Друштва.</w:t>
      </w:r>
    </w:p>
    <w:p w14:paraId="7F606265" w14:textId="49EC2C63" w:rsidR="00E061D9" w:rsidRPr="00CA4414" w:rsidRDefault="00E061D9" w:rsidP="00205DB5">
      <w:pPr>
        <w:pStyle w:val="BodyText"/>
        <w:spacing w:line="240" w:lineRule="auto"/>
        <w:ind w:left="-510" w:right="-510"/>
        <w:rPr>
          <w:rFonts w:ascii="Times New Roman" w:hAnsi="Times New Roman"/>
          <w:lang w:val="sr-Cyrl-BA"/>
        </w:rPr>
      </w:pPr>
    </w:p>
    <w:p w14:paraId="046FC01D" w14:textId="77777777" w:rsidR="00CA4414" w:rsidRPr="00CA4414" w:rsidRDefault="00CA4414" w:rsidP="00205DB5">
      <w:pPr>
        <w:pStyle w:val="BodyText"/>
        <w:spacing w:line="240" w:lineRule="auto"/>
        <w:ind w:left="-510" w:right="-510"/>
        <w:rPr>
          <w:rFonts w:ascii="Times New Roman" w:hAnsi="Times New Roman"/>
          <w:lang w:val="sr-Cyrl-BA"/>
        </w:rPr>
      </w:pPr>
    </w:p>
    <w:p w14:paraId="2FABBAB9" w14:textId="593926B1" w:rsidR="00E061D9" w:rsidRPr="00CA4414" w:rsidRDefault="00E061D9" w:rsidP="00205DB5">
      <w:pPr>
        <w:ind w:left="-510" w:right="-510"/>
        <w:jc w:val="both"/>
        <w:rPr>
          <w:lang w:val="sr-Cyrl-BA"/>
        </w:rPr>
      </w:pPr>
      <w:r w:rsidRPr="00CA4414">
        <w:rPr>
          <w:lang w:val="sr-Cyrl-RS"/>
        </w:rPr>
        <w:lastRenderedPageBreak/>
        <w:t xml:space="preserve">У посматраном периоду 2023. </w:t>
      </w:r>
      <w:bookmarkStart w:id="106" w:name="_GoBack"/>
      <w:bookmarkEnd w:id="106"/>
      <w:r w:rsidRPr="00CA4414">
        <w:rPr>
          <w:lang w:val="sr-Cyrl-RS"/>
        </w:rPr>
        <w:t>године</w:t>
      </w:r>
      <w:r w:rsidRPr="00CA4414">
        <w:rPr>
          <w:lang w:val="sr-Cyrl-BA"/>
        </w:rPr>
        <w:t xml:space="preserve">, настављено је редовно измирење свих </w:t>
      </w:r>
      <w:r w:rsidR="00205DB5">
        <w:rPr>
          <w:lang w:val="sr-Cyrl-RS"/>
        </w:rPr>
        <w:t xml:space="preserve">доспјелих </w:t>
      </w:r>
      <w:r w:rsidRPr="00CA4414">
        <w:rPr>
          <w:lang w:val="sr-Cyrl-BA"/>
        </w:rPr>
        <w:t xml:space="preserve">обавеза </w:t>
      </w:r>
      <w:r w:rsidRPr="00CA4414">
        <w:t>према запосленима, држави и пословним партнерима</w:t>
      </w:r>
      <w:r w:rsidRPr="00CA4414">
        <w:rPr>
          <w:lang w:val="sr-Cyrl-BA"/>
        </w:rPr>
        <w:t>, уз очувану</w:t>
      </w:r>
      <w:r w:rsidRPr="00CA4414">
        <w:t xml:space="preserve"> ликвидност и солвентност предузећа</w:t>
      </w:r>
      <w:r w:rsidRPr="00CA4414">
        <w:rPr>
          <w:lang w:val="sr-Cyrl-BA"/>
        </w:rPr>
        <w:t>.</w:t>
      </w:r>
    </w:p>
    <w:p w14:paraId="7B18D454" w14:textId="7320BF9B" w:rsidR="00E7603B" w:rsidRDefault="00E7603B" w:rsidP="00205DB5">
      <w:pPr>
        <w:ind w:right="-510"/>
        <w:jc w:val="both"/>
        <w:rPr>
          <w:color w:val="FF0000"/>
          <w:lang w:val="sr-Cyrl-CS"/>
        </w:rPr>
      </w:pPr>
    </w:p>
    <w:p w14:paraId="4A6391BF" w14:textId="5BD5A1B5" w:rsidR="002429B6" w:rsidRDefault="002429B6" w:rsidP="00205DB5">
      <w:pPr>
        <w:ind w:right="-510"/>
        <w:jc w:val="both"/>
        <w:rPr>
          <w:color w:val="FF0000"/>
          <w:lang w:val="sr-Cyrl-CS"/>
        </w:rPr>
      </w:pPr>
    </w:p>
    <w:p w14:paraId="2DA9879A" w14:textId="7C53B3A2" w:rsidR="002429B6" w:rsidRDefault="002429B6" w:rsidP="00205DB5">
      <w:pPr>
        <w:ind w:right="-510"/>
        <w:jc w:val="both"/>
        <w:rPr>
          <w:color w:val="FF0000"/>
          <w:lang w:val="sr-Cyrl-CS"/>
        </w:rPr>
      </w:pPr>
    </w:p>
    <w:p w14:paraId="321F3FE5" w14:textId="77777777" w:rsidR="002429B6" w:rsidRPr="00A4357F" w:rsidRDefault="002429B6" w:rsidP="00CA4414">
      <w:pPr>
        <w:ind w:right="-510"/>
        <w:jc w:val="both"/>
        <w:rPr>
          <w:color w:val="FF0000"/>
          <w:lang w:val="sr-Cyrl-CS"/>
        </w:rPr>
      </w:pPr>
    </w:p>
    <w:p w14:paraId="6135E52A" w14:textId="77777777" w:rsidR="00780BF6" w:rsidRPr="00204ECC" w:rsidRDefault="00780BF6" w:rsidP="00780BF6">
      <w:pPr>
        <w:ind w:left="-510" w:right="-510"/>
        <w:jc w:val="both"/>
        <w:rPr>
          <w:lang w:val="sr-Cyrl-BA" w:eastAsia="en-US"/>
        </w:rPr>
      </w:pPr>
    </w:p>
    <w:p w14:paraId="41576D78" w14:textId="037051D6" w:rsidR="00586D6F" w:rsidRPr="00204ECC" w:rsidRDefault="00586D6F" w:rsidP="00B35B9D">
      <w:pPr>
        <w:rPr>
          <w:b/>
          <w:lang w:val="en-US" w:eastAsia="en-US"/>
        </w:rPr>
      </w:pPr>
      <w:r w:rsidRPr="00204ECC">
        <w:rPr>
          <w:b/>
          <w:lang w:val="sr-Cyrl-BA" w:eastAsia="en-US"/>
        </w:rPr>
        <w:t>Број:</w:t>
      </w:r>
      <w:r w:rsidR="009C267B">
        <w:rPr>
          <w:b/>
          <w:lang w:val="sr-Cyrl-BA" w:eastAsia="en-US"/>
        </w:rPr>
        <w:t xml:space="preserve"> </w:t>
      </w:r>
      <w:r w:rsidR="000B16A4" w:rsidRPr="00204ECC">
        <w:rPr>
          <w:b/>
          <w:lang w:val="en-US" w:eastAsia="en-US"/>
        </w:rPr>
        <w:t>II-4.2.2.</w:t>
      </w:r>
      <w:r w:rsidRPr="00204ECC">
        <w:rPr>
          <w:b/>
          <w:lang w:val="sr-Cyrl-BA" w:eastAsia="en-US"/>
        </w:rPr>
        <w:t xml:space="preserve"> </w:t>
      </w:r>
      <w:r w:rsidR="000B16A4" w:rsidRPr="00204ECC">
        <w:rPr>
          <w:b/>
          <w:lang w:eastAsia="en-US"/>
        </w:rPr>
        <w:t>____________</w:t>
      </w:r>
      <w:r w:rsidR="00680B50" w:rsidRPr="00204ECC">
        <w:rPr>
          <w:b/>
          <w:lang w:eastAsia="en-US"/>
        </w:rPr>
        <w:t>/</w:t>
      </w:r>
      <w:r w:rsidR="00680B50" w:rsidRPr="00204ECC">
        <w:rPr>
          <w:b/>
          <w:lang w:val="sr-Cyrl-BA" w:eastAsia="en-US"/>
        </w:rPr>
        <w:t>2</w:t>
      </w:r>
      <w:r w:rsidR="00CC7521" w:rsidRPr="00204ECC">
        <w:rPr>
          <w:b/>
          <w:lang w:val="en-US" w:eastAsia="en-US"/>
        </w:rPr>
        <w:t>4</w:t>
      </w:r>
    </w:p>
    <w:p w14:paraId="5339780D" w14:textId="77777777" w:rsidR="000B16A4" w:rsidRPr="00204ECC" w:rsidRDefault="000B16A4" w:rsidP="00B35B9D">
      <w:pPr>
        <w:rPr>
          <w:b/>
          <w:lang w:val="sr-Cyrl-BA" w:eastAsia="en-US"/>
        </w:rPr>
      </w:pPr>
    </w:p>
    <w:p w14:paraId="09DEF114" w14:textId="32323EF7" w:rsidR="00E7603B" w:rsidRDefault="00631C3F" w:rsidP="00B35B9D">
      <w:pPr>
        <w:rPr>
          <w:b/>
          <w:lang w:val="sr-Cyrl-BA" w:eastAsia="en-US"/>
        </w:rPr>
      </w:pPr>
      <w:r>
        <w:rPr>
          <w:b/>
          <w:lang w:val="sr-Cyrl-BA" w:eastAsia="en-US"/>
        </w:rPr>
        <w:t>Датум:________________</w:t>
      </w:r>
    </w:p>
    <w:p w14:paraId="4CA652A3" w14:textId="597A4A50" w:rsidR="002429B6" w:rsidRDefault="002429B6" w:rsidP="00B35B9D">
      <w:pPr>
        <w:rPr>
          <w:b/>
          <w:lang w:val="sr-Cyrl-BA" w:eastAsia="en-US"/>
        </w:rPr>
      </w:pPr>
    </w:p>
    <w:p w14:paraId="4381BE99" w14:textId="729BA3BF" w:rsidR="002429B6" w:rsidRDefault="002429B6" w:rsidP="00B35B9D">
      <w:pPr>
        <w:rPr>
          <w:b/>
          <w:lang w:val="sr-Cyrl-BA" w:eastAsia="en-US"/>
        </w:rPr>
      </w:pPr>
    </w:p>
    <w:p w14:paraId="57E5D28B" w14:textId="796B3D37" w:rsidR="002429B6" w:rsidRDefault="002429B6" w:rsidP="00B35B9D">
      <w:pPr>
        <w:rPr>
          <w:b/>
          <w:lang w:val="sr-Cyrl-BA" w:eastAsia="en-US"/>
        </w:rPr>
      </w:pPr>
    </w:p>
    <w:p w14:paraId="2218678F" w14:textId="54AB4E0C" w:rsidR="002429B6" w:rsidRDefault="002429B6" w:rsidP="00B35B9D">
      <w:pPr>
        <w:rPr>
          <w:b/>
          <w:lang w:val="sr-Cyrl-BA" w:eastAsia="en-US"/>
        </w:rPr>
      </w:pPr>
    </w:p>
    <w:p w14:paraId="4ADE0C9B" w14:textId="7F392C31" w:rsidR="002429B6" w:rsidRDefault="002429B6" w:rsidP="00B35B9D">
      <w:pPr>
        <w:rPr>
          <w:b/>
          <w:lang w:val="sr-Cyrl-BA" w:eastAsia="en-US"/>
        </w:rPr>
      </w:pPr>
    </w:p>
    <w:p w14:paraId="4F614744" w14:textId="2090BF27" w:rsidR="002429B6" w:rsidRDefault="002429B6" w:rsidP="00B35B9D">
      <w:pPr>
        <w:rPr>
          <w:b/>
          <w:lang w:val="sr-Cyrl-BA" w:eastAsia="en-US"/>
        </w:rPr>
      </w:pPr>
    </w:p>
    <w:p w14:paraId="6C01FEC0" w14:textId="77777777" w:rsidR="002429B6" w:rsidRPr="00631C3F" w:rsidRDefault="002429B6" w:rsidP="00B35B9D">
      <w:pPr>
        <w:rPr>
          <w:b/>
          <w:lang w:val="sr-Cyrl-BA" w:eastAsia="en-US"/>
        </w:rPr>
      </w:pPr>
    </w:p>
    <w:p w14:paraId="33DFD7B1" w14:textId="77777777" w:rsidR="00586D6F" w:rsidRPr="00204ECC" w:rsidRDefault="00586D6F" w:rsidP="00B35B9D">
      <w:pPr>
        <w:rPr>
          <w:lang w:val="sr-Cyrl-BA"/>
        </w:rPr>
      </w:pPr>
    </w:p>
    <w:p w14:paraId="3210144F" w14:textId="5BFC34A4" w:rsidR="00586D6F" w:rsidRPr="00204ECC" w:rsidRDefault="005F2436" w:rsidP="005F2436">
      <w:pPr>
        <w:tabs>
          <w:tab w:val="left" w:pos="5115"/>
        </w:tabs>
        <w:spacing w:line="276" w:lineRule="auto"/>
        <w:ind w:right="-397"/>
        <w:rPr>
          <w:b/>
          <w:lang w:val="sr-Cyrl-BA"/>
        </w:rPr>
      </w:pPr>
      <w:r w:rsidRPr="00204ECC">
        <w:rPr>
          <w:b/>
          <w:lang w:val="sr-Cyrl-BA"/>
        </w:rPr>
        <w:t xml:space="preserve">                                                                     </w:t>
      </w:r>
      <w:r w:rsidR="00C17735" w:rsidRPr="00204ECC">
        <w:rPr>
          <w:b/>
          <w:lang w:val="sr-Cyrl-BA"/>
        </w:rPr>
        <w:t xml:space="preserve">   </w:t>
      </w:r>
      <w:r w:rsidR="00CC7521" w:rsidRPr="00204ECC">
        <w:rPr>
          <w:b/>
          <w:lang w:val="sr-Cyrl-BA"/>
        </w:rPr>
        <w:t xml:space="preserve">       ГЕНЕРАЛНИ ДИРЕКТОР</w:t>
      </w:r>
    </w:p>
    <w:p w14:paraId="61F1E964" w14:textId="77777777" w:rsidR="00335868" w:rsidRPr="00204ECC" w:rsidRDefault="00335868" w:rsidP="005F2436">
      <w:pPr>
        <w:tabs>
          <w:tab w:val="left" w:pos="5115"/>
        </w:tabs>
        <w:spacing w:line="276" w:lineRule="auto"/>
        <w:ind w:right="-397"/>
        <w:rPr>
          <w:b/>
          <w:lang w:val="sr-Cyrl-BA"/>
        </w:rPr>
      </w:pPr>
    </w:p>
    <w:p w14:paraId="2DE7E781" w14:textId="75689AB8" w:rsidR="00586D6F" w:rsidRPr="00204ECC" w:rsidRDefault="005F2436" w:rsidP="005F2436">
      <w:pPr>
        <w:tabs>
          <w:tab w:val="left" w:pos="5115"/>
        </w:tabs>
        <w:spacing w:line="276" w:lineRule="auto"/>
        <w:ind w:right="-397"/>
        <w:rPr>
          <w:b/>
          <w:lang w:val="sr-Cyrl-BA"/>
        </w:rPr>
      </w:pPr>
      <w:r w:rsidRPr="00204ECC">
        <w:rPr>
          <w:b/>
          <w:lang w:val="sr-Cyrl-BA"/>
        </w:rPr>
        <w:t xml:space="preserve">                                                            _______</w:t>
      </w:r>
      <w:r w:rsidR="00586D6F" w:rsidRPr="00204ECC">
        <w:rPr>
          <w:b/>
          <w:lang w:val="sr-Cyrl-BA"/>
        </w:rPr>
        <w:t>________________________________</w:t>
      </w:r>
      <w:r w:rsidRPr="00204ECC">
        <w:rPr>
          <w:b/>
          <w:lang w:val="sr-Cyrl-BA"/>
        </w:rPr>
        <w:t>_______</w:t>
      </w:r>
      <w:r w:rsidR="00C17735" w:rsidRPr="00204ECC">
        <w:rPr>
          <w:b/>
          <w:lang w:val="sr-Cyrl-BA"/>
        </w:rPr>
        <w:t>___</w:t>
      </w:r>
    </w:p>
    <w:p w14:paraId="24DE1FE8" w14:textId="4CC56C3B" w:rsidR="00B31DFF" w:rsidRPr="00204ECC" w:rsidRDefault="005F2436" w:rsidP="005F2436">
      <w:pPr>
        <w:tabs>
          <w:tab w:val="left" w:pos="5115"/>
        </w:tabs>
        <w:spacing w:line="276" w:lineRule="auto"/>
        <w:ind w:right="-397"/>
        <w:rPr>
          <w:b/>
          <w:lang w:val="sr-Cyrl-BA"/>
        </w:rPr>
        <w:sectPr w:rsidR="00B31DFF" w:rsidRPr="00204ECC" w:rsidSect="00BA39E2">
          <w:type w:val="nextColumn"/>
          <w:pgSz w:w="11906" w:h="16838" w:code="9"/>
          <w:pgMar w:top="1151" w:right="1298" w:bottom="1440" w:left="1440" w:header="0" w:footer="709" w:gutter="0"/>
          <w:cols w:space="708"/>
          <w:vAlign w:val="center"/>
          <w:titlePg/>
          <w:docGrid w:linePitch="360"/>
        </w:sectPr>
      </w:pPr>
      <w:r w:rsidRPr="00204ECC">
        <w:rPr>
          <w:b/>
          <w:lang w:val="sr-Cyrl-BA"/>
        </w:rPr>
        <w:t xml:space="preserve">                                           </w:t>
      </w:r>
      <w:r w:rsidR="00E71032" w:rsidRPr="00204ECC">
        <w:rPr>
          <w:b/>
          <w:lang w:val="sr-Cyrl-BA"/>
        </w:rPr>
        <w:t xml:space="preserve">                   </w:t>
      </w:r>
      <w:r w:rsidR="00F63B7F" w:rsidRPr="00204ECC">
        <w:rPr>
          <w:b/>
          <w:lang w:val="sr-Cyrl-BA"/>
        </w:rPr>
        <w:t xml:space="preserve">            </w:t>
      </w:r>
      <w:r w:rsidR="00E71032" w:rsidRPr="00204ECC">
        <w:rPr>
          <w:b/>
          <w:lang w:val="sr-Cyrl-BA"/>
        </w:rPr>
        <w:t>Слађан Јовић</w:t>
      </w:r>
      <w:r w:rsidR="003E37C2" w:rsidRPr="00204ECC">
        <w:rPr>
          <w:b/>
          <w:lang w:val="sr-Cyrl-BA"/>
        </w:rPr>
        <w:t>,</w:t>
      </w:r>
      <w:r w:rsidR="00586D6F" w:rsidRPr="00204ECC">
        <w:rPr>
          <w:b/>
          <w:lang w:val="sr-Cyrl-BA"/>
        </w:rPr>
        <w:t xml:space="preserve"> </w:t>
      </w:r>
      <w:r w:rsidR="00F63B7F" w:rsidRPr="00204ECC">
        <w:rPr>
          <w:b/>
          <w:lang w:val="sr-Cyrl-BA"/>
        </w:rPr>
        <w:t xml:space="preserve">мастер економије </w:t>
      </w:r>
    </w:p>
    <w:p w14:paraId="0599931D" w14:textId="77777777" w:rsidR="00CA45BB" w:rsidRPr="00A4357F" w:rsidRDefault="00CA45BB" w:rsidP="003E5F67">
      <w:pPr>
        <w:tabs>
          <w:tab w:val="left" w:pos="5115"/>
        </w:tabs>
        <w:spacing w:line="276" w:lineRule="auto"/>
        <w:ind w:right="-397"/>
        <w:rPr>
          <w:b/>
          <w:color w:val="FF0000"/>
          <w:sz w:val="72"/>
          <w:szCs w:val="72"/>
          <w:lang w:val="sr-Cyrl-BA"/>
        </w:rPr>
      </w:pPr>
    </w:p>
    <w:sectPr w:rsidR="00CA45BB" w:rsidRPr="00A4357F" w:rsidSect="003E5F67">
      <w:type w:val="nextColumn"/>
      <w:pgSz w:w="16838" w:h="11906" w:orient="landscape" w:code="9"/>
      <w:pgMar w:top="1440" w:right="1151" w:bottom="1298" w:left="1440" w:header="0" w:footer="709"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FECB0" w14:textId="77777777" w:rsidR="004B0028" w:rsidRDefault="004B0028" w:rsidP="00C1527B">
      <w:r>
        <w:separator/>
      </w:r>
    </w:p>
  </w:endnote>
  <w:endnote w:type="continuationSeparator" w:id="0">
    <w:p w14:paraId="153F65A1" w14:textId="77777777" w:rsidR="004B0028" w:rsidRDefault="004B0028" w:rsidP="00C1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407912"/>
      <w:docPartObj>
        <w:docPartGallery w:val="Page Numbers (Bottom of Page)"/>
        <w:docPartUnique/>
      </w:docPartObj>
    </w:sdtPr>
    <w:sdtEndPr/>
    <w:sdtContent>
      <w:p w14:paraId="3B765305" w14:textId="000929C5" w:rsidR="0004207A" w:rsidRDefault="0004207A">
        <w:pPr>
          <w:jc w:val="right"/>
        </w:pPr>
        <w:r>
          <w:fldChar w:fldCharType="begin"/>
        </w:r>
        <w:r>
          <w:instrText xml:space="preserve"> PAGE   \* MERGEFORMAT </w:instrText>
        </w:r>
        <w:r>
          <w:fldChar w:fldCharType="separate"/>
        </w:r>
        <w:r w:rsidR="00FD3C50">
          <w:rPr>
            <w:noProof/>
          </w:rPr>
          <w:t>31</w:t>
        </w:r>
        <w:r>
          <w:rPr>
            <w:noProof/>
          </w:rPr>
          <w:fldChar w:fldCharType="end"/>
        </w:r>
      </w:p>
    </w:sdtContent>
  </w:sdt>
  <w:p w14:paraId="455BCD8B" w14:textId="77777777" w:rsidR="0004207A" w:rsidRDefault="0004207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1FDFA" w14:textId="275C325F" w:rsidR="0004207A" w:rsidRPr="007D1227" w:rsidRDefault="0004207A" w:rsidP="00D861D3">
    <w:pPr>
      <w:framePr w:wrap="around" w:vAnchor="text" w:hAnchor="margin" w:xAlign="right" w:y="1"/>
      <w:rPr>
        <w:rStyle w:val="Heading4Char"/>
        <w:rFonts w:eastAsiaTheme="minorEastAsia"/>
        <w:b w:val="0"/>
        <w:sz w:val="20"/>
        <w:szCs w:val="20"/>
      </w:rPr>
    </w:pPr>
    <w:r w:rsidRPr="007D1227">
      <w:rPr>
        <w:rStyle w:val="Heading4Char"/>
        <w:rFonts w:eastAsiaTheme="minorEastAsia"/>
        <w:b w:val="0"/>
        <w:sz w:val="20"/>
        <w:szCs w:val="20"/>
      </w:rPr>
      <w:fldChar w:fldCharType="begin"/>
    </w:r>
    <w:r w:rsidRPr="007D1227">
      <w:rPr>
        <w:rStyle w:val="Heading4Char"/>
        <w:rFonts w:eastAsiaTheme="minorEastAsia"/>
        <w:b w:val="0"/>
        <w:sz w:val="20"/>
        <w:szCs w:val="20"/>
      </w:rPr>
      <w:instrText xml:space="preserve">PAGE  </w:instrText>
    </w:r>
    <w:r w:rsidRPr="007D1227">
      <w:rPr>
        <w:rStyle w:val="Heading4Char"/>
        <w:rFonts w:eastAsiaTheme="minorEastAsia"/>
        <w:b w:val="0"/>
        <w:sz w:val="20"/>
        <w:szCs w:val="20"/>
      </w:rPr>
      <w:fldChar w:fldCharType="separate"/>
    </w:r>
    <w:r w:rsidR="00FD3C50">
      <w:rPr>
        <w:rStyle w:val="Heading4Char"/>
        <w:rFonts w:eastAsiaTheme="minorEastAsia"/>
        <w:b w:val="0"/>
        <w:noProof/>
        <w:sz w:val="20"/>
        <w:szCs w:val="20"/>
      </w:rPr>
      <w:t>70</w:t>
    </w:r>
    <w:r w:rsidRPr="007D1227">
      <w:rPr>
        <w:rStyle w:val="Heading4Char"/>
        <w:rFonts w:eastAsiaTheme="minorEastAsia"/>
        <w:b w:val="0"/>
        <w:sz w:val="20"/>
        <w:szCs w:val="20"/>
      </w:rPr>
      <w:fldChar w:fldCharType="end"/>
    </w:r>
  </w:p>
  <w:p w14:paraId="413921D5" w14:textId="77777777" w:rsidR="0004207A" w:rsidRPr="007D1227" w:rsidRDefault="0004207A" w:rsidP="00F06DAA">
    <w:pPr>
      <w:ind w:right="360"/>
      <w:rPr>
        <w:lang w:val="sr-Cyrl-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57F47" w14:textId="77777777" w:rsidR="004B0028" w:rsidRDefault="004B0028" w:rsidP="00C1527B">
      <w:r>
        <w:separator/>
      </w:r>
    </w:p>
  </w:footnote>
  <w:footnote w:type="continuationSeparator" w:id="0">
    <w:p w14:paraId="199A64F9" w14:textId="77777777" w:rsidR="004B0028" w:rsidRDefault="004B0028" w:rsidP="00C1527B">
      <w:r>
        <w:continuationSeparator/>
      </w:r>
    </w:p>
  </w:footnote>
  <w:footnote w:id="1">
    <w:p w14:paraId="63948143" w14:textId="7C21E523" w:rsidR="0004207A" w:rsidRPr="00C52984" w:rsidRDefault="0004207A" w:rsidP="00C52984">
      <w:pPr>
        <w:pStyle w:val="FootnoteText"/>
        <w:jc w:val="both"/>
        <w:rPr>
          <w:lang w:val="sr-Cyrl-RS"/>
        </w:rPr>
      </w:pPr>
      <w:r>
        <w:rPr>
          <w:rStyle w:val="FootnoteReference"/>
        </w:rPr>
        <w:footnoteRef/>
      </w:r>
      <w:r>
        <w:t xml:space="preserve"> </w:t>
      </w:r>
      <w:r>
        <w:rPr>
          <w:lang w:val="sr-Cyrl-RS"/>
        </w:rPr>
        <w:t xml:space="preserve">Добривој Панчић је од 01. децембра 2023. године замјеник предсједника Надзорног одбора, а од децембра 2023. године Младен Лазаревић није члан Надзорног одбора Жељезница Републике Српске. </w:t>
      </w:r>
    </w:p>
  </w:footnote>
  <w:footnote w:id="2">
    <w:p w14:paraId="60884A96" w14:textId="4B611280" w:rsidR="0004207A" w:rsidRPr="000C6B94" w:rsidRDefault="0004207A" w:rsidP="000C6B94">
      <w:pPr>
        <w:pStyle w:val="NormalWeb"/>
        <w:spacing w:before="0" w:beforeAutospacing="0" w:after="0" w:afterAutospacing="0"/>
        <w:jc w:val="both"/>
        <w:rPr>
          <w:sz w:val="16"/>
          <w:szCs w:val="16"/>
          <w:lang w:val="en-US" w:eastAsia="en-US"/>
        </w:rPr>
      </w:pPr>
      <w:r w:rsidRPr="00CE0DAF">
        <w:rPr>
          <w:rStyle w:val="FootnoteReference"/>
        </w:rPr>
        <w:footnoteRef/>
      </w:r>
      <w:r w:rsidRPr="00CE0DAF">
        <w:t xml:space="preserve"> </w:t>
      </w:r>
      <w:r w:rsidRPr="000C6B94">
        <w:rPr>
          <w:sz w:val="16"/>
          <w:szCs w:val="16"/>
          <w:lang w:val="en-US" w:eastAsia="en-US"/>
        </w:rPr>
        <w:t xml:space="preserve">У инвентарском колском парку (ИКП)  Жељезница </w:t>
      </w:r>
      <w:r w:rsidRPr="000C6B94">
        <w:rPr>
          <w:sz w:val="16"/>
          <w:szCs w:val="16"/>
          <w:lang w:val="sr-Cyrl-RS" w:eastAsia="en-US"/>
        </w:rPr>
        <w:t>Републике Српске</w:t>
      </w:r>
      <w:r w:rsidRPr="000C6B94">
        <w:rPr>
          <w:sz w:val="16"/>
          <w:szCs w:val="16"/>
          <w:lang w:val="en-US" w:eastAsia="en-US"/>
        </w:rPr>
        <w:t xml:space="preserve"> постоје троја  путничка кола за узани колосијек ширине (0,76 m</w:t>
      </w:r>
      <w:r w:rsidRPr="000C6B94">
        <w:rPr>
          <w:sz w:val="16"/>
          <w:szCs w:val="16"/>
          <w:lang w:val="sr-Cyrl-RS" w:eastAsia="en-US"/>
        </w:rPr>
        <w:t>)</w:t>
      </w:r>
      <w:r w:rsidRPr="000C6B94">
        <w:rPr>
          <w:sz w:val="16"/>
          <w:szCs w:val="16"/>
          <w:lang w:val="en-US" w:eastAsia="en-US"/>
        </w:rPr>
        <w:t>.</w:t>
      </w:r>
    </w:p>
    <w:p w14:paraId="67A2459D" w14:textId="34F8C888" w:rsidR="0004207A" w:rsidRPr="000C6B94" w:rsidRDefault="0004207A" w:rsidP="000C6B94">
      <w:pPr>
        <w:jc w:val="both"/>
        <w:rPr>
          <w:sz w:val="16"/>
          <w:szCs w:val="16"/>
          <w:lang w:val="en-US" w:eastAsia="en-US"/>
        </w:rPr>
      </w:pPr>
      <w:r w:rsidRPr="000C6B94">
        <w:rPr>
          <w:sz w:val="16"/>
          <w:szCs w:val="16"/>
          <w:lang w:val="en-US" w:eastAsia="en-US"/>
        </w:rPr>
        <w:t>На двојим путничким колима узаног колосијека извршена редовна оправка у радионици за ОШВ Бања Лука.</w:t>
      </w:r>
    </w:p>
    <w:p w14:paraId="5755922B" w14:textId="793F1C16" w:rsidR="0004207A" w:rsidRPr="000C6B94" w:rsidRDefault="0004207A" w:rsidP="000C6B94">
      <w:pPr>
        <w:jc w:val="both"/>
        <w:rPr>
          <w:sz w:val="16"/>
          <w:szCs w:val="16"/>
          <w:lang w:val="en-US" w:eastAsia="en-US"/>
        </w:rPr>
      </w:pPr>
      <w:r w:rsidRPr="000C6B94">
        <w:rPr>
          <w:sz w:val="16"/>
          <w:szCs w:val="16"/>
          <w:lang w:val="en-US" w:eastAsia="en-US"/>
        </w:rPr>
        <w:t xml:space="preserve">Након завршетка оправке, путничка кола </w:t>
      </w:r>
      <w:r w:rsidRPr="000C6B94">
        <w:rPr>
          <w:sz w:val="16"/>
          <w:szCs w:val="16"/>
          <w:lang w:val="en-US" w:eastAsia="en-US"/>
        </w:rPr>
        <w:tab/>
      </w:r>
      <w:r w:rsidRPr="000C6B94">
        <w:rPr>
          <w:sz w:val="16"/>
          <w:szCs w:val="16"/>
          <w:lang w:val="sr-Cyrl-RS" w:eastAsia="en-US"/>
        </w:rPr>
        <w:t>број В 3901 и В 3902</w:t>
      </w:r>
      <w:r w:rsidRPr="000C6B94">
        <w:rPr>
          <w:sz w:val="16"/>
          <w:szCs w:val="16"/>
          <w:lang w:val="en-US" w:eastAsia="en-US"/>
        </w:rPr>
        <w:t xml:space="preserve"> </w:t>
      </w:r>
      <w:r w:rsidRPr="000C6B94">
        <w:rPr>
          <w:sz w:val="16"/>
          <w:szCs w:val="16"/>
          <w:lang w:val="sr-Cyrl-RS" w:eastAsia="en-US"/>
        </w:rPr>
        <w:t>дата су</w:t>
      </w:r>
      <w:r w:rsidRPr="000C6B94">
        <w:rPr>
          <w:sz w:val="16"/>
          <w:szCs w:val="16"/>
          <w:lang w:val="en-US" w:eastAsia="en-US"/>
        </w:rPr>
        <w:t xml:space="preserve"> у закуп жељезничком оператеру за путнички саобраћај ,,Србија Воз" на период од једне године</w:t>
      </w:r>
      <w:r w:rsidRPr="000C6B94">
        <w:rPr>
          <w:sz w:val="16"/>
          <w:szCs w:val="16"/>
          <w:lang w:val="sr-Cyrl-RS" w:eastAsia="en-US"/>
        </w:rPr>
        <w:t xml:space="preserve"> са могућношћу продужења уговора. </w:t>
      </w:r>
    </w:p>
    <w:p w14:paraId="08D55850" w14:textId="0B179E58" w:rsidR="0004207A" w:rsidRPr="000C6B94" w:rsidRDefault="0004207A" w:rsidP="000C6B94">
      <w:pPr>
        <w:jc w:val="both"/>
        <w:rPr>
          <w:sz w:val="16"/>
          <w:szCs w:val="16"/>
          <w:lang w:val="en-US" w:eastAsia="en-US"/>
        </w:rPr>
      </w:pPr>
      <w:r w:rsidRPr="000C6B94">
        <w:rPr>
          <w:sz w:val="16"/>
          <w:szCs w:val="16"/>
          <w:lang w:val="en-US" w:eastAsia="en-US"/>
        </w:rPr>
        <w:t>Наведена путничка кола саобраћају на музејско - туристичкој прузи Мокра Гора</w:t>
      </w:r>
      <w:r w:rsidRPr="000C6B94">
        <w:rPr>
          <w:sz w:val="16"/>
          <w:szCs w:val="16"/>
          <w:lang w:val="sr-Cyrl-RS" w:eastAsia="en-US"/>
        </w:rPr>
        <w:t>-</w:t>
      </w:r>
      <w:r w:rsidRPr="000C6B94">
        <w:rPr>
          <w:sz w:val="16"/>
          <w:szCs w:val="16"/>
          <w:lang w:val="en-US" w:eastAsia="en-US"/>
        </w:rPr>
        <w:t>Вишеград, односно на популарној ,,шарганској осмици".</w:t>
      </w:r>
    </w:p>
    <w:p w14:paraId="7BA99C9F" w14:textId="6B58B461" w:rsidR="0004207A" w:rsidRPr="000C6B94" w:rsidRDefault="0004207A" w:rsidP="000C6B94">
      <w:pPr>
        <w:jc w:val="both"/>
        <w:rPr>
          <w:sz w:val="16"/>
          <w:szCs w:val="16"/>
          <w:lang w:val="en-US" w:eastAsia="en-US"/>
        </w:rPr>
      </w:pPr>
      <w:r w:rsidRPr="000C6B94">
        <w:rPr>
          <w:sz w:val="16"/>
          <w:szCs w:val="16"/>
          <w:lang w:val="en-US" w:eastAsia="en-US"/>
        </w:rPr>
        <w:t>Трећа путничка салон кола  број B 3903  још увјек</w:t>
      </w:r>
      <w:r w:rsidRPr="000C6B94">
        <w:rPr>
          <w:sz w:val="16"/>
          <w:szCs w:val="16"/>
          <w:lang w:val="sr-Cyrl-RS" w:eastAsia="en-US"/>
        </w:rPr>
        <w:t xml:space="preserve"> се</w:t>
      </w:r>
      <w:r w:rsidRPr="000C6B94">
        <w:rPr>
          <w:sz w:val="16"/>
          <w:szCs w:val="16"/>
          <w:lang w:val="en-US" w:eastAsia="en-US"/>
        </w:rPr>
        <w:t xml:space="preserve"> налазе у радионици за ОШВ Бања Лука и на истима је у току редовна оправка.</w:t>
      </w:r>
    </w:p>
    <w:p w14:paraId="65B2DCA5" w14:textId="5CA1757D" w:rsidR="0004207A" w:rsidRPr="006C6FFC" w:rsidRDefault="0004207A" w:rsidP="008D12C1">
      <w:pPr>
        <w:pStyle w:val="FootnoteText"/>
        <w:jc w:val="both"/>
        <w:rPr>
          <w:color w:val="FF0000"/>
          <w:lang w:val="sr-Cyrl-RS"/>
        </w:rPr>
      </w:pPr>
    </w:p>
  </w:footnote>
  <w:footnote w:id="3">
    <w:p w14:paraId="2AD6C36C" w14:textId="45E2A1FC" w:rsidR="0004207A" w:rsidRPr="00783642" w:rsidRDefault="0004207A" w:rsidP="00E05865">
      <w:pPr>
        <w:pStyle w:val="FootnoteText"/>
        <w:jc w:val="both"/>
        <w:rPr>
          <w:sz w:val="16"/>
          <w:szCs w:val="16"/>
          <w:lang w:val="sr-Cyrl-RS"/>
        </w:rPr>
      </w:pPr>
      <w:r w:rsidRPr="00783642">
        <w:rPr>
          <w:rStyle w:val="FootnoteReference"/>
          <w:sz w:val="16"/>
          <w:szCs w:val="16"/>
        </w:rPr>
        <w:footnoteRef/>
      </w:r>
      <w:r w:rsidRPr="00783642">
        <w:rPr>
          <w:sz w:val="16"/>
          <w:szCs w:val="16"/>
        </w:rPr>
        <w:t xml:space="preserve"> </w:t>
      </w:r>
      <w:r w:rsidRPr="00783642">
        <w:rPr>
          <w:sz w:val="16"/>
          <w:szCs w:val="16"/>
          <w:lang w:val="sr-Cyrl-RS"/>
        </w:rPr>
        <w:t>Обрт кола показује вријеме изражено у данима које кола проведу од једног утовара до наредног утовара.</w:t>
      </w:r>
    </w:p>
  </w:footnote>
  <w:footnote w:id="4">
    <w:p w14:paraId="260049E3" w14:textId="45952AB2" w:rsidR="0004207A" w:rsidRPr="00783642" w:rsidRDefault="0004207A" w:rsidP="00E05865">
      <w:pPr>
        <w:pStyle w:val="FootnoteText"/>
        <w:jc w:val="both"/>
        <w:rPr>
          <w:sz w:val="16"/>
          <w:szCs w:val="16"/>
          <w:lang w:val="sr-Cyrl-RS"/>
        </w:rPr>
      </w:pPr>
      <w:r w:rsidRPr="00783642">
        <w:rPr>
          <w:rStyle w:val="FootnoteReference"/>
          <w:sz w:val="16"/>
          <w:szCs w:val="16"/>
        </w:rPr>
        <w:footnoteRef/>
      </w:r>
      <w:r w:rsidRPr="00783642">
        <w:rPr>
          <w:sz w:val="16"/>
          <w:szCs w:val="16"/>
        </w:rPr>
        <w:t xml:space="preserve"> Коефицијент празног трчања кола је однос колских </w:t>
      </w:r>
      <w:r w:rsidRPr="00783642">
        <w:rPr>
          <w:sz w:val="16"/>
          <w:szCs w:val="16"/>
          <w:lang w:val="sr-Cyrl-RS"/>
        </w:rPr>
        <w:t xml:space="preserve">(осовинских) километара празних кола према колским (осовинским) километрима товарених кола, или однос дужине трчања празних кола према дужини трчања товарених кола. Коефицијент трчања празних кола нормално се креће у границама од 0 до 1 а у поједином случајевима и преко 1. Уколико се вриједност коефицијента трчања празних кола помножи са 100, добиће се колико километара трче празна кола у односу на 100 </w:t>
      </w:r>
      <w:r w:rsidRPr="00783642">
        <w:rPr>
          <w:sz w:val="16"/>
          <w:szCs w:val="16"/>
          <w:lang w:val="en-US"/>
        </w:rPr>
        <w:t>km</w:t>
      </w:r>
      <w:r w:rsidRPr="00783642">
        <w:rPr>
          <w:sz w:val="16"/>
          <w:szCs w:val="16"/>
          <w:lang w:val="sr-Cyrl-RS"/>
        </w:rPr>
        <w:t xml:space="preserve"> трчања товарених кола. </w:t>
      </w:r>
    </w:p>
    <w:p w14:paraId="787F329D" w14:textId="741F52D1" w:rsidR="0004207A" w:rsidRPr="00C95BCA" w:rsidRDefault="0004207A">
      <w:pPr>
        <w:pStyle w:val="FootnoteText"/>
        <w:rPr>
          <w:lang w:val="sr-Cyrl-RS"/>
        </w:rPr>
      </w:pPr>
    </w:p>
  </w:footnote>
  <w:footnote w:id="5">
    <w:p w14:paraId="70855636" w14:textId="4ACD32C5" w:rsidR="0004207A" w:rsidRPr="00572E86" w:rsidRDefault="0004207A" w:rsidP="00D00B6D">
      <w:pPr>
        <w:pStyle w:val="FootnoteText"/>
        <w:jc w:val="both"/>
      </w:pPr>
      <w:r>
        <w:rPr>
          <w:rStyle w:val="FootnoteReference"/>
        </w:rPr>
        <w:footnoteRef/>
      </w:r>
      <w:r>
        <w:t xml:space="preserve"> Дужина лаганих вожњи је промјенљива категорија и податак се мијења свакодневно. Због појединих угрожених мјеста, а ради очувања безбједности саобраћаја уводи се лагана вожња одговарајуће дужине и смањене брзине. Након отклањања неправилности на угроженом мјесту, лагана вожња се укида и уводи редовна брзина.</w:t>
      </w:r>
      <w:r>
        <w:rPr>
          <w:lang w:val="sr-Cyrl-RS"/>
        </w:rPr>
        <w:t xml:space="preserve"> </w:t>
      </w:r>
      <w:r>
        <w:t>На дан 31.12.20</w:t>
      </w:r>
      <w:r>
        <w:rPr>
          <w:lang w:val="sr-Cyrl-RS"/>
        </w:rPr>
        <w:t>23</w:t>
      </w:r>
      <w:r>
        <w:t>. године д</w:t>
      </w:r>
      <w:r w:rsidRPr="003A4657">
        <w:t>ужина лаганих вожњи на пругама Жељезница Р</w:t>
      </w:r>
      <w:r>
        <w:rPr>
          <w:lang w:val="sr-Cyrl-RS"/>
        </w:rPr>
        <w:t>епублике Српске</w:t>
      </w:r>
      <w:r w:rsidRPr="003A4657">
        <w:t xml:space="preserve"> износи</w:t>
      </w:r>
      <w:r>
        <w:t>ла је</w:t>
      </w:r>
      <w:r>
        <w:rPr>
          <w:lang w:val="sr-Cyrl-RS"/>
        </w:rPr>
        <w:t xml:space="preserve"> 3.256</w:t>
      </w:r>
      <w:r>
        <w:t xml:space="preserve"> м.</w:t>
      </w:r>
    </w:p>
  </w:footnote>
  <w:footnote w:id="6">
    <w:p w14:paraId="2CE56E82" w14:textId="1C226D39" w:rsidR="0004207A" w:rsidRPr="00E378BC" w:rsidRDefault="0004207A">
      <w:pPr>
        <w:pStyle w:val="FootnoteText"/>
        <w:rPr>
          <w:b/>
          <w:sz w:val="16"/>
          <w:szCs w:val="16"/>
          <w:lang w:val="sr-Cyrl-RS"/>
        </w:rPr>
      </w:pPr>
      <w:r w:rsidRPr="00E378BC">
        <w:rPr>
          <w:rStyle w:val="FootnoteReference"/>
          <w:b/>
          <w:sz w:val="16"/>
          <w:szCs w:val="16"/>
        </w:rPr>
        <w:footnoteRef/>
      </w:r>
      <w:r w:rsidRPr="00E378BC">
        <w:rPr>
          <w:b/>
          <w:sz w:val="16"/>
          <w:szCs w:val="16"/>
        </w:rPr>
        <w:t xml:space="preserve"> </w:t>
      </w:r>
      <w:r w:rsidRPr="00E378BC">
        <w:rPr>
          <w:b/>
          <w:sz w:val="16"/>
          <w:szCs w:val="16"/>
          <w:lang w:val="sr-Cyrl-RS"/>
        </w:rPr>
        <w:t>Вршена је корекција 2022. године.</w:t>
      </w:r>
    </w:p>
  </w:footnote>
  <w:footnote w:id="7">
    <w:p w14:paraId="691F802F" w14:textId="37638B14" w:rsidR="0004207A" w:rsidRPr="00E378BC" w:rsidRDefault="0004207A">
      <w:pPr>
        <w:pStyle w:val="FootnoteText"/>
        <w:rPr>
          <w:lang w:val="sr-Cyrl-RS"/>
        </w:rPr>
      </w:pPr>
      <w:r>
        <w:rPr>
          <w:rStyle w:val="FootnoteReference"/>
        </w:rPr>
        <w:footnoteRef/>
      </w:r>
      <w:r>
        <w:t xml:space="preserve"> </w:t>
      </w:r>
      <w:r w:rsidRPr="00E378BC">
        <w:rPr>
          <w:b/>
          <w:sz w:val="16"/>
          <w:szCs w:val="16"/>
          <w:lang w:val="sr-Cyrl-RS"/>
        </w:rPr>
        <w:t>Вршена је корекција 2022. године.</w:t>
      </w:r>
    </w:p>
  </w:footnote>
  <w:footnote w:id="8">
    <w:p w14:paraId="46530AB4" w14:textId="014AC97C" w:rsidR="0004207A" w:rsidRPr="0055267A" w:rsidRDefault="0004207A" w:rsidP="0055267A">
      <w:pPr>
        <w:pStyle w:val="FootnoteText"/>
        <w:jc w:val="both"/>
        <w:rPr>
          <w:lang w:val="sr-Cyrl-RS"/>
        </w:rPr>
      </w:pPr>
      <w:r>
        <w:rPr>
          <w:rStyle w:val="FootnoteReference"/>
        </w:rPr>
        <w:footnoteRef/>
      </w:r>
      <w:r>
        <w:t xml:space="preserve"> </w:t>
      </w:r>
      <w:r>
        <w:rPr>
          <w:lang w:val="sr-Cyrl-RS"/>
        </w:rPr>
        <w:t xml:space="preserve">На дан 31.12.2023. године потраживања Жељезница Републике Српске од Жељезница Федерације Босне и Херцеговине </w:t>
      </w:r>
      <w:r w:rsidRPr="002429B6">
        <w:rPr>
          <w:lang w:val="sr-Cyrl-RS"/>
        </w:rPr>
        <w:t>износе 3.347.032</w:t>
      </w:r>
      <w:r>
        <w:rPr>
          <w:lang w:val="sr-Cyrl-RS"/>
        </w:rPr>
        <w:t xml:space="preserve"> КМ, те се на бази споразума врши међусобно пребијање, док разлику плаћа она страна која има веће обавезе од потраживања.</w:t>
      </w:r>
    </w:p>
  </w:footnote>
  <w:footnote w:id="9">
    <w:p w14:paraId="2E3522E9" w14:textId="3BEC9E89" w:rsidR="0004207A" w:rsidRPr="00572234" w:rsidRDefault="0004207A" w:rsidP="00572234">
      <w:pPr>
        <w:pStyle w:val="a"/>
        <w:numPr>
          <w:ilvl w:val="0"/>
          <w:numId w:val="0"/>
        </w:numPr>
        <w:spacing w:line="240" w:lineRule="auto"/>
        <w:ind w:left="-510" w:right="-510" w:firstLine="360"/>
        <w:jc w:val="both"/>
        <w:rPr>
          <w:rFonts w:ascii="Times New Roman" w:hAnsi="Times New Roman"/>
          <w:sz w:val="12"/>
          <w:szCs w:val="12"/>
          <w:lang w:val="sr-Cyrl-BA"/>
        </w:rPr>
      </w:pPr>
      <w:r>
        <w:rPr>
          <w:rStyle w:val="FootnoteReference"/>
        </w:rPr>
        <w:footnoteRef/>
      </w:r>
      <w:r>
        <w:t xml:space="preserve"> </w:t>
      </w:r>
      <w:r w:rsidRPr="00572234">
        <w:rPr>
          <w:rFonts w:ascii="Times New Roman" w:hAnsi="Times New Roman"/>
          <w:sz w:val="12"/>
          <w:szCs w:val="12"/>
        </w:rPr>
        <w:t>Друштво је извршило одређене корекције претходно искaзаног биланса стања 202</w:t>
      </w:r>
      <w:r w:rsidRPr="00572234">
        <w:rPr>
          <w:rFonts w:ascii="Times New Roman" w:hAnsi="Times New Roman"/>
          <w:sz w:val="12"/>
          <w:szCs w:val="12"/>
          <w:lang w:val="sr-Cyrl-BA"/>
        </w:rPr>
        <w:t>2</w:t>
      </w:r>
      <w:r w:rsidRPr="00572234">
        <w:rPr>
          <w:rFonts w:ascii="Times New Roman" w:hAnsi="Times New Roman"/>
          <w:sz w:val="12"/>
          <w:szCs w:val="12"/>
        </w:rPr>
        <w:t xml:space="preserve">. године, ради </w:t>
      </w:r>
      <w:r w:rsidRPr="00572234">
        <w:rPr>
          <w:rFonts w:ascii="Times New Roman" w:hAnsi="Times New Roman"/>
          <w:sz w:val="12"/>
          <w:szCs w:val="12"/>
          <w:lang w:val="sr-Cyrl-BA"/>
        </w:rPr>
        <w:t xml:space="preserve">укњижења процјене имовине која је урађена на дан 31.12.2021. године, </w:t>
      </w:r>
      <w:r w:rsidRPr="00572234">
        <w:rPr>
          <w:rFonts w:ascii="Times New Roman" w:hAnsi="Times New Roman"/>
          <w:sz w:val="12"/>
          <w:szCs w:val="12"/>
        </w:rPr>
        <w:t>у складу са МРС 8 „Рачуноводствене политике, промјене рачуноводствених процјена и грешака“</w:t>
      </w:r>
      <w:r w:rsidRPr="00572234">
        <w:rPr>
          <w:rFonts w:ascii="Times New Roman" w:hAnsi="Times New Roman"/>
          <w:sz w:val="12"/>
          <w:szCs w:val="12"/>
          <w:lang w:val="sr-Cyrl-BA"/>
        </w:rPr>
        <w:t>.</w:t>
      </w:r>
    </w:p>
    <w:p w14:paraId="7FF9850A" w14:textId="77777777" w:rsidR="0004207A" w:rsidRPr="00572234" w:rsidRDefault="0004207A" w:rsidP="00572234">
      <w:pPr>
        <w:ind w:left="-510" w:right="-510"/>
        <w:jc w:val="both"/>
        <w:rPr>
          <w:b/>
          <w:sz w:val="12"/>
          <w:szCs w:val="12"/>
          <w:lang w:val="sr-Cyrl-BA"/>
        </w:rPr>
      </w:pPr>
      <w:r w:rsidRPr="00572234">
        <w:rPr>
          <w:b/>
          <w:sz w:val="12"/>
          <w:szCs w:val="12"/>
          <w:lang w:val="sr-Cyrl-BA"/>
        </w:rPr>
        <w:t xml:space="preserve">Резултат претходне године је коригован за разлику књиговодствене вриједности амортизације укњижене у 2022. години и износа амортизације након укњижене процјене имовине у износу од 3.143.006 КМ и износ разлике укњиженог прихода за амортизацију на донирана средства у 2022. години и износа истог прихода након процјене у вриједности 20.076 КМ. </w:t>
      </w:r>
    </w:p>
    <w:p w14:paraId="3E1996AE" w14:textId="77777777" w:rsidR="0004207A" w:rsidRPr="00572234" w:rsidRDefault="0004207A" w:rsidP="00572234">
      <w:pPr>
        <w:pStyle w:val="a"/>
        <w:numPr>
          <w:ilvl w:val="0"/>
          <w:numId w:val="0"/>
        </w:numPr>
        <w:ind w:left="-510" w:right="-510" w:firstLine="360"/>
        <w:jc w:val="both"/>
        <w:rPr>
          <w:rFonts w:ascii="Times New Roman" w:hAnsi="Times New Roman"/>
          <w:b w:val="0"/>
          <w:sz w:val="24"/>
          <w:szCs w:val="24"/>
          <w:lang w:val="sr-Cyrl-BA"/>
        </w:rPr>
      </w:pPr>
    </w:p>
    <w:p w14:paraId="257F9259" w14:textId="629C7352" w:rsidR="0004207A" w:rsidRPr="00572234" w:rsidRDefault="0004207A" w:rsidP="00572234">
      <w:pPr>
        <w:pStyle w:val="FootnoteText"/>
        <w:ind w:left="-510" w:right="-510"/>
        <w:rPr>
          <w:sz w:val="24"/>
          <w:szCs w:val="24"/>
          <w:lang w:val="sr-Cyrl-RS"/>
        </w:rPr>
      </w:pPr>
    </w:p>
  </w:footnote>
  <w:footnote w:id="10">
    <w:p w14:paraId="05C69211" w14:textId="77777777" w:rsidR="0004207A" w:rsidRPr="00E90BC7" w:rsidRDefault="0004207A" w:rsidP="00FB743D">
      <w:pPr>
        <w:spacing w:after="120"/>
        <w:jc w:val="both"/>
        <w:rPr>
          <w:i/>
          <w:sz w:val="16"/>
          <w:szCs w:val="16"/>
          <w:lang w:val="sr-Cyrl-BA"/>
        </w:rPr>
      </w:pPr>
      <w:r>
        <w:rPr>
          <w:rStyle w:val="FootnoteReference"/>
        </w:rPr>
        <w:footnoteRef/>
      </w:r>
      <w:r>
        <w:t xml:space="preserve"> </w:t>
      </w:r>
      <w:r w:rsidRPr="00E90BC7">
        <w:rPr>
          <w:i/>
          <w:sz w:val="16"/>
          <w:szCs w:val="16"/>
          <w:lang w:val="sr-Cyrl-BA"/>
        </w:rPr>
        <w:t>РИВ - (трошак) најамнина за задржавање теретних кола страних жељезничких управа</w:t>
      </w:r>
      <w:r w:rsidRPr="00E90BC7">
        <w:rPr>
          <w:i/>
          <w:sz w:val="16"/>
          <w:szCs w:val="16"/>
          <w:lang w:val="ru-RU"/>
        </w:rPr>
        <w:t xml:space="preserve"> на пругама Жељезница Републике Српске</w:t>
      </w:r>
      <w:r w:rsidRPr="00E90BC7">
        <w:rPr>
          <w:i/>
          <w:sz w:val="16"/>
          <w:szCs w:val="16"/>
          <w:lang w:val="sr-Cyrl-BA"/>
        </w:rPr>
        <w:t>, а обрачунава се и плаћа по серијама и по сату. РИВ- (приход) најамнина за задржавање теретних кола Жељезница Републике Српске</w:t>
      </w:r>
      <w:r w:rsidRPr="00E90BC7">
        <w:rPr>
          <w:i/>
          <w:sz w:val="16"/>
          <w:szCs w:val="16"/>
          <w:lang w:val="ru-RU"/>
        </w:rPr>
        <w:t xml:space="preserve"> на пругама страних жељезничких управа.</w:t>
      </w:r>
    </w:p>
    <w:p w14:paraId="2DDE574A" w14:textId="5215340D" w:rsidR="0004207A" w:rsidRPr="00E90BC7" w:rsidRDefault="0004207A" w:rsidP="00FB743D">
      <w:pPr>
        <w:spacing w:after="120"/>
        <w:jc w:val="both"/>
        <w:rPr>
          <w:i/>
          <w:sz w:val="16"/>
          <w:szCs w:val="16"/>
          <w:lang w:val="sr-Latn-BA"/>
        </w:rPr>
      </w:pPr>
      <w:r w:rsidRPr="00E90BC7">
        <w:rPr>
          <w:i/>
          <w:sz w:val="16"/>
          <w:szCs w:val="16"/>
          <w:lang w:val="sr-Cyrl-BA"/>
        </w:rPr>
        <w:t>РИЦ-(трошак) најамнина за задржавање путничких кола страних жељ</w:t>
      </w:r>
      <w:r>
        <w:rPr>
          <w:i/>
          <w:sz w:val="16"/>
          <w:szCs w:val="16"/>
          <w:lang w:val="sr-Cyrl-BA"/>
        </w:rPr>
        <w:t>е</w:t>
      </w:r>
      <w:r w:rsidRPr="00E90BC7">
        <w:rPr>
          <w:i/>
          <w:sz w:val="16"/>
          <w:szCs w:val="16"/>
          <w:lang w:val="sr-Cyrl-BA"/>
        </w:rPr>
        <w:t>зничких управа на пругама Жељезница Републике Српске,</w:t>
      </w:r>
      <w:r>
        <w:rPr>
          <w:i/>
          <w:sz w:val="16"/>
          <w:szCs w:val="16"/>
          <w:lang w:val="sr-Cyrl-BA"/>
        </w:rPr>
        <w:t xml:space="preserve">    </w:t>
      </w:r>
      <w:r w:rsidRPr="00E90BC7">
        <w:rPr>
          <w:i/>
          <w:sz w:val="16"/>
          <w:szCs w:val="16"/>
          <w:lang w:val="sr-Cyrl-BA"/>
        </w:rPr>
        <w:t>а  обрачунава с</w:t>
      </w:r>
      <w:r>
        <w:rPr>
          <w:i/>
          <w:sz w:val="16"/>
          <w:szCs w:val="16"/>
          <w:lang w:val="sr-Cyrl-BA"/>
        </w:rPr>
        <w:t>е и плаћа по пређеном километру.</w:t>
      </w:r>
      <w:r w:rsidRPr="00E90BC7">
        <w:rPr>
          <w:i/>
          <w:sz w:val="16"/>
          <w:szCs w:val="16"/>
          <w:lang w:val="sr-Cyrl-BA"/>
        </w:rPr>
        <w:t xml:space="preserve">                                 </w:t>
      </w:r>
    </w:p>
    <w:p w14:paraId="45C785CD" w14:textId="77777777" w:rsidR="0004207A" w:rsidRPr="00E90BC7" w:rsidRDefault="0004207A" w:rsidP="00FB743D">
      <w:pPr>
        <w:spacing w:after="120"/>
        <w:jc w:val="both"/>
        <w:rPr>
          <w:i/>
          <w:sz w:val="16"/>
          <w:szCs w:val="16"/>
          <w:lang w:val="sr-Cyrl-BA"/>
        </w:rPr>
      </w:pPr>
      <w:r w:rsidRPr="00E90BC7">
        <w:rPr>
          <w:i/>
          <w:sz w:val="16"/>
          <w:szCs w:val="16"/>
          <w:lang w:val="sr-Cyrl-BA"/>
        </w:rPr>
        <w:t xml:space="preserve">РИЦ-(приход)најамнина за задржавање путничких кола Жељезница Републике Српске на пругама страних жељзничких управа. </w:t>
      </w:r>
    </w:p>
    <w:p w14:paraId="1264F419" w14:textId="77777777" w:rsidR="0004207A" w:rsidRPr="00E90BC7" w:rsidRDefault="0004207A" w:rsidP="00FB743D">
      <w:pPr>
        <w:spacing w:after="120"/>
        <w:jc w:val="both"/>
        <w:rPr>
          <w:i/>
          <w:sz w:val="16"/>
          <w:szCs w:val="16"/>
          <w:lang w:val="sr-Cyrl-BA"/>
        </w:rPr>
      </w:pPr>
      <w:r w:rsidRPr="00E90BC7">
        <w:rPr>
          <w:i/>
          <w:sz w:val="16"/>
          <w:szCs w:val="16"/>
          <w:lang w:val="sr-Cyrl-BA"/>
        </w:rPr>
        <w:t xml:space="preserve">ОТК-трошак који Жељезница Републике Српске плаћа страним жељезничким управама  када није у могућности да прихвати теретна кола са граничног прелаза на своју пругу.                                                                </w:t>
      </w:r>
    </w:p>
    <w:p w14:paraId="45F528C4" w14:textId="4CE9D4AF" w:rsidR="0004207A" w:rsidRPr="00E90BC7" w:rsidRDefault="0004207A" w:rsidP="00FB743D">
      <w:pPr>
        <w:spacing w:after="120"/>
        <w:jc w:val="both"/>
        <w:rPr>
          <w:i/>
          <w:sz w:val="16"/>
          <w:szCs w:val="16"/>
          <w:lang w:val="sr-Cyrl-BA"/>
        </w:rPr>
      </w:pPr>
      <w:r w:rsidRPr="00E90BC7">
        <w:rPr>
          <w:i/>
          <w:sz w:val="16"/>
          <w:szCs w:val="16"/>
          <w:lang w:val="sr-Cyrl-BA"/>
        </w:rPr>
        <w:t>ОТК-приход који Жељезница Републике Српске наплаћује од страних  жељезничких управа  када нису  у могућности да прихвате</w:t>
      </w:r>
      <w:r>
        <w:rPr>
          <w:i/>
          <w:sz w:val="16"/>
          <w:szCs w:val="16"/>
          <w:lang w:val="sr-Cyrl-BA"/>
        </w:rPr>
        <w:t xml:space="preserve"> наша теретна кола </w:t>
      </w:r>
      <w:r w:rsidRPr="00E90BC7">
        <w:rPr>
          <w:i/>
          <w:sz w:val="16"/>
          <w:szCs w:val="16"/>
          <w:lang w:val="sr-Cyrl-BA"/>
        </w:rPr>
        <w:t xml:space="preserve"> са граничног прелаза на своју пругу .</w:t>
      </w:r>
    </w:p>
    <w:p w14:paraId="3C2F9DB0" w14:textId="57B84C1E" w:rsidR="0004207A" w:rsidRPr="00FB743D" w:rsidRDefault="0004207A">
      <w:pPr>
        <w:pStyle w:val="FootnoteText"/>
        <w:rPr>
          <w:lang w:val="sr-Cyrl-RS"/>
        </w:rPr>
      </w:pPr>
    </w:p>
  </w:footnote>
  <w:footnote w:id="11">
    <w:p w14:paraId="5749CB20" w14:textId="77777777" w:rsidR="0004207A" w:rsidRPr="000B02BA" w:rsidRDefault="0004207A" w:rsidP="000B02BA">
      <w:pPr>
        <w:pStyle w:val="FootnoteText"/>
        <w:rPr>
          <w:sz w:val="16"/>
          <w:szCs w:val="16"/>
          <w:lang w:val="sr-Cyrl-RS"/>
        </w:rPr>
      </w:pPr>
      <w:r>
        <w:rPr>
          <w:rStyle w:val="FootnoteReference"/>
        </w:rPr>
        <w:footnoteRef/>
      </w:r>
      <w:r>
        <w:t xml:space="preserve"> </w:t>
      </w:r>
      <w:r w:rsidRPr="000B02BA">
        <w:rPr>
          <w:sz w:val="16"/>
          <w:szCs w:val="16"/>
          <w:lang w:val="sr-Cyrl-RS"/>
        </w:rPr>
        <w:t>Трошкови амортизације за 2022. годину кориговани су за износ 3.143.006 КМ, са износа 17.365.709 КМ на износ 20.508.715 КМ.</w:t>
      </w:r>
    </w:p>
    <w:p w14:paraId="6D27CFCB" w14:textId="7310777D" w:rsidR="0004207A" w:rsidRPr="000B02BA" w:rsidRDefault="0004207A">
      <w:pPr>
        <w:pStyle w:val="FootnoteText"/>
        <w:rPr>
          <w:lang w:val="sr-Cyrl-R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B7A0E80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4"/>
    <w:multiLevelType w:val="singleLevel"/>
    <w:tmpl w:val="241A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singleLevel"/>
    <w:tmpl w:val="00000005"/>
    <w:name w:val="WW8Num19"/>
    <w:lvl w:ilvl="0">
      <w:start w:val="1"/>
      <w:numFmt w:val="bullet"/>
      <w:lvlText w:val=""/>
      <w:lvlJc w:val="left"/>
      <w:pPr>
        <w:tabs>
          <w:tab w:val="num" w:pos="810"/>
        </w:tabs>
        <w:ind w:left="810" w:hanging="360"/>
      </w:pPr>
      <w:rPr>
        <w:rFonts w:ascii="Symbol" w:hAnsi="Symbol" w:hint="default"/>
      </w:rPr>
    </w:lvl>
  </w:abstractNum>
  <w:abstractNum w:abstractNumId="3" w15:restartNumberingAfterBreak="0">
    <w:nsid w:val="00000007"/>
    <w:multiLevelType w:val="multilevel"/>
    <w:tmpl w:val="00000007"/>
    <w:name w:val="WW8Num25"/>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9"/>
    <w:multiLevelType w:val="multilevel"/>
    <w:tmpl w:val="00000009"/>
    <w:name w:val="WW8Num32"/>
    <w:lvl w:ilvl="0">
      <w:start w:val="1"/>
      <w:numFmt w:val="bullet"/>
      <w:lvlText w:val=""/>
      <w:lvlJc w:val="left"/>
      <w:pPr>
        <w:tabs>
          <w:tab w:val="num" w:pos="1080"/>
        </w:tabs>
        <w:ind w:left="108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000000A"/>
    <w:multiLevelType w:val="singleLevel"/>
    <w:tmpl w:val="0000000A"/>
    <w:name w:val="WW8Num34"/>
    <w:lvl w:ilvl="0">
      <w:numFmt w:val="bullet"/>
      <w:lvlText w:val="-"/>
      <w:lvlJc w:val="left"/>
      <w:pPr>
        <w:tabs>
          <w:tab w:val="num" w:pos="810"/>
        </w:tabs>
        <w:ind w:left="810" w:hanging="360"/>
      </w:pPr>
      <w:rPr>
        <w:rFonts w:ascii="Times New Roman" w:hAnsi="Times New Roman" w:hint="default"/>
      </w:rPr>
    </w:lvl>
  </w:abstractNum>
  <w:abstractNum w:abstractNumId="6" w15:restartNumberingAfterBreak="0">
    <w:nsid w:val="15B14FDA"/>
    <w:multiLevelType w:val="hybridMultilevel"/>
    <w:tmpl w:val="4E3E10DC"/>
    <w:lvl w:ilvl="0" w:tplc="692082EC">
      <w:start w:val="1"/>
      <w:numFmt w:val="bullet"/>
      <w:lvlText w:val=""/>
      <w:lvlJc w:val="left"/>
      <w:pPr>
        <w:tabs>
          <w:tab w:val="num" w:pos="360"/>
        </w:tabs>
        <w:ind w:left="-207" w:firstLine="567"/>
      </w:pPr>
      <w:rPr>
        <w:rFonts w:ascii="Symbol" w:hAnsi="Symbol" w:hint="default"/>
      </w:rPr>
    </w:lvl>
    <w:lvl w:ilvl="1" w:tplc="692082EC">
      <w:start w:val="1"/>
      <w:numFmt w:val="bullet"/>
      <w:lvlText w:val=""/>
      <w:lvlJc w:val="left"/>
      <w:pPr>
        <w:tabs>
          <w:tab w:val="num" w:pos="567"/>
        </w:tabs>
        <w:ind w:firstLine="567"/>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434AEE"/>
    <w:multiLevelType w:val="hybridMultilevel"/>
    <w:tmpl w:val="F35C98F4"/>
    <w:lvl w:ilvl="0" w:tplc="45C26FC0">
      <w:start w:val="1"/>
      <w:numFmt w:val="bullet"/>
      <w:lvlText w:val=""/>
      <w:lvlJc w:val="left"/>
      <w:pPr>
        <w:tabs>
          <w:tab w:val="num" w:pos="360"/>
        </w:tabs>
        <w:ind w:left="360" w:hanging="360"/>
      </w:pPr>
      <w:rPr>
        <w:rFonts w:ascii="Symbol" w:hAnsi="Symbol" w:hint="default"/>
        <w:i/>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F70C19"/>
    <w:multiLevelType w:val="hybridMultilevel"/>
    <w:tmpl w:val="97E006C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1C8A098B"/>
    <w:multiLevelType w:val="hybridMultilevel"/>
    <w:tmpl w:val="AE3E238A"/>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FE851E9"/>
    <w:multiLevelType w:val="multilevel"/>
    <w:tmpl w:val="A9A4A918"/>
    <w:lvl w:ilvl="0">
      <w:start w:val="1"/>
      <w:numFmt w:val="decimal"/>
      <w:lvlText w:val="%1."/>
      <w:lvlJc w:val="left"/>
      <w:pPr>
        <w:ind w:left="540" w:hanging="540"/>
      </w:pPr>
      <w:rPr>
        <w:rFonts w:hint="default"/>
        <w:color w:val="auto"/>
      </w:rPr>
    </w:lvl>
    <w:lvl w:ilvl="1">
      <w:start w:val="2"/>
      <w:numFmt w:val="decimal"/>
      <w:lvlText w:val="%1.%2."/>
      <w:lvlJc w:val="left"/>
      <w:pPr>
        <w:ind w:left="720" w:hanging="54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0FE5D52"/>
    <w:multiLevelType w:val="hybridMultilevel"/>
    <w:tmpl w:val="D20A4F82"/>
    <w:lvl w:ilvl="0" w:tplc="241A0001">
      <w:start w:val="1"/>
      <w:numFmt w:val="bullet"/>
      <w:lvlText w:val=""/>
      <w:lvlJc w:val="left"/>
      <w:pPr>
        <w:tabs>
          <w:tab w:val="num" w:pos="3390"/>
        </w:tabs>
        <w:ind w:left="3390" w:hanging="360"/>
      </w:pPr>
      <w:rPr>
        <w:rFonts w:ascii="Symbol" w:hAnsi="Symbol" w:hint="default"/>
        <w:i/>
      </w:rPr>
    </w:lvl>
    <w:lvl w:ilvl="1" w:tplc="244A76E0">
      <w:start w:val="1"/>
      <w:numFmt w:val="bullet"/>
      <w:lvlText w:val=""/>
      <w:lvlJc w:val="left"/>
      <w:pPr>
        <w:tabs>
          <w:tab w:val="num" w:pos="4110"/>
        </w:tabs>
        <w:ind w:left="4110" w:hanging="360"/>
      </w:pPr>
      <w:rPr>
        <w:rFonts w:ascii="Symbol" w:hAnsi="Symbol" w:hint="default"/>
        <w:i/>
      </w:rPr>
    </w:lvl>
    <w:lvl w:ilvl="2" w:tplc="244A76E0">
      <w:start w:val="1"/>
      <w:numFmt w:val="bullet"/>
      <w:lvlText w:val=""/>
      <w:lvlJc w:val="left"/>
      <w:pPr>
        <w:tabs>
          <w:tab w:val="num" w:pos="4830"/>
        </w:tabs>
        <w:ind w:left="4830" w:hanging="360"/>
      </w:pPr>
      <w:rPr>
        <w:rFonts w:ascii="Symbol" w:hAnsi="Symbol" w:hint="default"/>
        <w:i/>
      </w:rPr>
    </w:lvl>
    <w:lvl w:ilvl="3" w:tplc="04090001" w:tentative="1">
      <w:start w:val="1"/>
      <w:numFmt w:val="bullet"/>
      <w:lvlText w:val=""/>
      <w:lvlJc w:val="left"/>
      <w:pPr>
        <w:tabs>
          <w:tab w:val="num" w:pos="5550"/>
        </w:tabs>
        <w:ind w:left="5550" w:hanging="360"/>
      </w:pPr>
      <w:rPr>
        <w:rFonts w:ascii="Symbol" w:hAnsi="Symbol" w:hint="default"/>
      </w:rPr>
    </w:lvl>
    <w:lvl w:ilvl="4" w:tplc="04090003" w:tentative="1">
      <w:start w:val="1"/>
      <w:numFmt w:val="bullet"/>
      <w:lvlText w:val="o"/>
      <w:lvlJc w:val="left"/>
      <w:pPr>
        <w:tabs>
          <w:tab w:val="num" w:pos="6270"/>
        </w:tabs>
        <w:ind w:left="6270" w:hanging="360"/>
      </w:pPr>
      <w:rPr>
        <w:rFonts w:ascii="Courier New" w:hAnsi="Courier New" w:cs="Courier New" w:hint="default"/>
      </w:rPr>
    </w:lvl>
    <w:lvl w:ilvl="5" w:tplc="04090005" w:tentative="1">
      <w:start w:val="1"/>
      <w:numFmt w:val="bullet"/>
      <w:lvlText w:val=""/>
      <w:lvlJc w:val="left"/>
      <w:pPr>
        <w:tabs>
          <w:tab w:val="num" w:pos="6990"/>
        </w:tabs>
        <w:ind w:left="6990" w:hanging="360"/>
      </w:pPr>
      <w:rPr>
        <w:rFonts w:ascii="Wingdings" w:hAnsi="Wingdings" w:hint="default"/>
      </w:rPr>
    </w:lvl>
    <w:lvl w:ilvl="6" w:tplc="04090001" w:tentative="1">
      <w:start w:val="1"/>
      <w:numFmt w:val="bullet"/>
      <w:lvlText w:val=""/>
      <w:lvlJc w:val="left"/>
      <w:pPr>
        <w:tabs>
          <w:tab w:val="num" w:pos="7710"/>
        </w:tabs>
        <w:ind w:left="7710" w:hanging="360"/>
      </w:pPr>
      <w:rPr>
        <w:rFonts w:ascii="Symbol" w:hAnsi="Symbol" w:hint="default"/>
      </w:rPr>
    </w:lvl>
    <w:lvl w:ilvl="7" w:tplc="04090003" w:tentative="1">
      <w:start w:val="1"/>
      <w:numFmt w:val="bullet"/>
      <w:lvlText w:val="o"/>
      <w:lvlJc w:val="left"/>
      <w:pPr>
        <w:tabs>
          <w:tab w:val="num" w:pos="8430"/>
        </w:tabs>
        <w:ind w:left="8430" w:hanging="360"/>
      </w:pPr>
      <w:rPr>
        <w:rFonts w:ascii="Courier New" w:hAnsi="Courier New" w:cs="Courier New" w:hint="default"/>
      </w:rPr>
    </w:lvl>
    <w:lvl w:ilvl="8" w:tplc="04090005" w:tentative="1">
      <w:start w:val="1"/>
      <w:numFmt w:val="bullet"/>
      <w:lvlText w:val=""/>
      <w:lvlJc w:val="left"/>
      <w:pPr>
        <w:tabs>
          <w:tab w:val="num" w:pos="9150"/>
        </w:tabs>
        <w:ind w:left="9150" w:hanging="360"/>
      </w:pPr>
      <w:rPr>
        <w:rFonts w:ascii="Wingdings" w:hAnsi="Wingdings" w:hint="default"/>
      </w:rPr>
    </w:lvl>
  </w:abstractNum>
  <w:abstractNum w:abstractNumId="12" w15:restartNumberingAfterBreak="0">
    <w:nsid w:val="2200185C"/>
    <w:multiLevelType w:val="hybridMultilevel"/>
    <w:tmpl w:val="1BCCB432"/>
    <w:lvl w:ilvl="0" w:tplc="967A32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31857"/>
    <w:multiLevelType w:val="hybridMultilevel"/>
    <w:tmpl w:val="E9DC5632"/>
    <w:lvl w:ilvl="0" w:tplc="5EF69BD0">
      <w:start w:val="1"/>
      <w:numFmt w:val="lowerLetter"/>
      <w:pStyle w:val="a"/>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4D70C0C"/>
    <w:multiLevelType w:val="hybridMultilevel"/>
    <w:tmpl w:val="CAD0095C"/>
    <w:lvl w:ilvl="0" w:tplc="867CC7AA">
      <w:start w:val="1"/>
      <w:numFmt w:val="decimal"/>
      <w:pStyle w:val="Heading3"/>
      <w:lvlText w:val="%1.1.1."/>
      <w:lvlJc w:val="left"/>
      <w:pPr>
        <w:ind w:left="720" w:hanging="360"/>
      </w:pPr>
      <w:rPr>
        <w:rFonts w:hint="default"/>
      </w:r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15" w15:restartNumberingAfterBreak="0">
    <w:nsid w:val="250C6CC5"/>
    <w:multiLevelType w:val="hybridMultilevel"/>
    <w:tmpl w:val="3C76D91A"/>
    <w:lvl w:ilvl="0" w:tplc="2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A4DBB"/>
    <w:multiLevelType w:val="hybridMultilevel"/>
    <w:tmpl w:val="893AEE0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2F62080E"/>
    <w:multiLevelType w:val="hybridMultilevel"/>
    <w:tmpl w:val="D1622048"/>
    <w:lvl w:ilvl="0" w:tplc="441688EC">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080"/>
        </w:tabs>
        <w:ind w:left="1080" w:hanging="360"/>
      </w:pPr>
      <w:rPr>
        <w:rFonts w:ascii="Symbol" w:hAnsi="Symbol" w:hint="default"/>
        <w:i/>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FCF63F8"/>
    <w:multiLevelType w:val="hybridMultilevel"/>
    <w:tmpl w:val="BD0CFE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30C53EB4"/>
    <w:multiLevelType w:val="hybridMultilevel"/>
    <w:tmpl w:val="0B5C2A54"/>
    <w:lvl w:ilvl="0" w:tplc="340E8A9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67F6B"/>
    <w:multiLevelType w:val="hybridMultilevel"/>
    <w:tmpl w:val="1ECA727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36B2075E"/>
    <w:multiLevelType w:val="hybridMultilevel"/>
    <w:tmpl w:val="187CCCE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37283CCB"/>
    <w:multiLevelType w:val="hybridMultilevel"/>
    <w:tmpl w:val="D59C7558"/>
    <w:lvl w:ilvl="0" w:tplc="CA22F6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F547A"/>
    <w:multiLevelType w:val="hybridMultilevel"/>
    <w:tmpl w:val="4E4AD1EE"/>
    <w:lvl w:ilvl="0" w:tplc="50B0D874">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E44A2"/>
    <w:multiLevelType w:val="hybridMultilevel"/>
    <w:tmpl w:val="C0A2B9DC"/>
    <w:lvl w:ilvl="0" w:tplc="B51A36F0">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20F0B49"/>
    <w:multiLevelType w:val="hybridMultilevel"/>
    <w:tmpl w:val="EDF6BE1E"/>
    <w:lvl w:ilvl="0" w:tplc="241A000F">
      <w:start w:val="1"/>
      <w:numFmt w:val="decimal"/>
      <w:lvlText w:val="%1."/>
      <w:lvlJc w:val="left"/>
      <w:pPr>
        <w:ind w:left="570" w:hanging="360"/>
      </w:pPr>
    </w:lvl>
    <w:lvl w:ilvl="1" w:tplc="241A0019" w:tentative="1">
      <w:start w:val="1"/>
      <w:numFmt w:val="lowerLetter"/>
      <w:lvlText w:val="%2."/>
      <w:lvlJc w:val="left"/>
      <w:pPr>
        <w:ind w:left="1290" w:hanging="360"/>
      </w:pPr>
    </w:lvl>
    <w:lvl w:ilvl="2" w:tplc="241A001B" w:tentative="1">
      <w:start w:val="1"/>
      <w:numFmt w:val="lowerRoman"/>
      <w:lvlText w:val="%3."/>
      <w:lvlJc w:val="right"/>
      <w:pPr>
        <w:ind w:left="2010" w:hanging="180"/>
      </w:pPr>
    </w:lvl>
    <w:lvl w:ilvl="3" w:tplc="241A000F" w:tentative="1">
      <w:start w:val="1"/>
      <w:numFmt w:val="decimal"/>
      <w:lvlText w:val="%4."/>
      <w:lvlJc w:val="left"/>
      <w:pPr>
        <w:ind w:left="2730" w:hanging="360"/>
      </w:pPr>
    </w:lvl>
    <w:lvl w:ilvl="4" w:tplc="241A0019" w:tentative="1">
      <w:start w:val="1"/>
      <w:numFmt w:val="lowerLetter"/>
      <w:lvlText w:val="%5."/>
      <w:lvlJc w:val="left"/>
      <w:pPr>
        <w:ind w:left="3450" w:hanging="360"/>
      </w:pPr>
    </w:lvl>
    <w:lvl w:ilvl="5" w:tplc="241A001B" w:tentative="1">
      <w:start w:val="1"/>
      <w:numFmt w:val="lowerRoman"/>
      <w:lvlText w:val="%6."/>
      <w:lvlJc w:val="right"/>
      <w:pPr>
        <w:ind w:left="4170" w:hanging="180"/>
      </w:pPr>
    </w:lvl>
    <w:lvl w:ilvl="6" w:tplc="241A000F" w:tentative="1">
      <w:start w:val="1"/>
      <w:numFmt w:val="decimal"/>
      <w:lvlText w:val="%7."/>
      <w:lvlJc w:val="left"/>
      <w:pPr>
        <w:ind w:left="4890" w:hanging="360"/>
      </w:pPr>
    </w:lvl>
    <w:lvl w:ilvl="7" w:tplc="241A0019" w:tentative="1">
      <w:start w:val="1"/>
      <w:numFmt w:val="lowerLetter"/>
      <w:lvlText w:val="%8."/>
      <w:lvlJc w:val="left"/>
      <w:pPr>
        <w:ind w:left="5610" w:hanging="360"/>
      </w:pPr>
    </w:lvl>
    <w:lvl w:ilvl="8" w:tplc="241A001B" w:tentative="1">
      <w:start w:val="1"/>
      <w:numFmt w:val="lowerRoman"/>
      <w:lvlText w:val="%9."/>
      <w:lvlJc w:val="right"/>
      <w:pPr>
        <w:ind w:left="6330" w:hanging="180"/>
      </w:pPr>
    </w:lvl>
  </w:abstractNum>
  <w:abstractNum w:abstractNumId="26" w15:restartNumberingAfterBreak="0">
    <w:nsid w:val="44105E81"/>
    <w:multiLevelType w:val="hybridMultilevel"/>
    <w:tmpl w:val="9F5061F0"/>
    <w:lvl w:ilvl="0" w:tplc="692082EC">
      <w:start w:val="1"/>
      <w:numFmt w:val="bullet"/>
      <w:lvlText w:val=""/>
      <w:lvlJc w:val="left"/>
      <w:pPr>
        <w:tabs>
          <w:tab w:val="num" w:pos="360"/>
        </w:tabs>
        <w:ind w:left="-207" w:firstLine="567"/>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1C3004"/>
    <w:multiLevelType w:val="multilevel"/>
    <w:tmpl w:val="05D65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FA064B6"/>
    <w:multiLevelType w:val="hybridMultilevel"/>
    <w:tmpl w:val="B246AD16"/>
    <w:lvl w:ilvl="0" w:tplc="EE0CDC86">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9" w15:restartNumberingAfterBreak="0">
    <w:nsid w:val="500D51D6"/>
    <w:multiLevelType w:val="hybridMultilevel"/>
    <w:tmpl w:val="95B26A94"/>
    <w:lvl w:ilvl="0" w:tplc="241A000F">
      <w:start w:val="1"/>
      <w:numFmt w:val="decimal"/>
      <w:lvlText w:val="%1."/>
      <w:lvlJc w:val="left"/>
      <w:pPr>
        <w:ind w:left="268" w:hanging="360"/>
      </w:p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30" w15:restartNumberingAfterBreak="0">
    <w:nsid w:val="51D65136"/>
    <w:multiLevelType w:val="hybridMultilevel"/>
    <w:tmpl w:val="B1E414C0"/>
    <w:lvl w:ilvl="0" w:tplc="CA22F662">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411089"/>
    <w:multiLevelType w:val="hybridMultilevel"/>
    <w:tmpl w:val="24E2664C"/>
    <w:lvl w:ilvl="0" w:tplc="70AA9506">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620"/>
        </w:tabs>
        <w:ind w:left="1620" w:hanging="360"/>
      </w:pPr>
      <w:rPr>
        <w:rFonts w:ascii="Symbol" w:hAnsi="Symbol" w:hint="default"/>
        <w:i/>
      </w:rPr>
    </w:lvl>
    <w:lvl w:ilvl="2" w:tplc="E2D0C45A">
      <w:numFmt w:val="bullet"/>
      <w:lvlText w:val="-"/>
      <w:lvlJc w:val="left"/>
      <w:pPr>
        <w:tabs>
          <w:tab w:val="num" w:pos="2340"/>
        </w:tabs>
        <w:ind w:left="2340" w:hanging="360"/>
      </w:pPr>
      <w:rPr>
        <w:rFonts w:ascii="Times New Roman" w:eastAsia="Times New Roman" w:hAnsi="Times New Roman" w:cs="Times New Roman" w:hint="default"/>
      </w:rPr>
    </w:lvl>
    <w:lvl w:ilvl="3" w:tplc="041A0001" w:tentative="1">
      <w:start w:val="1"/>
      <w:numFmt w:val="bullet"/>
      <w:lvlText w:val=""/>
      <w:lvlJc w:val="left"/>
      <w:pPr>
        <w:tabs>
          <w:tab w:val="num" w:pos="3060"/>
        </w:tabs>
        <w:ind w:left="3060" w:hanging="360"/>
      </w:pPr>
      <w:rPr>
        <w:rFonts w:ascii="Symbol" w:hAnsi="Symbol" w:hint="default"/>
      </w:rPr>
    </w:lvl>
    <w:lvl w:ilvl="4" w:tplc="041A0003" w:tentative="1">
      <w:start w:val="1"/>
      <w:numFmt w:val="bullet"/>
      <w:lvlText w:val="o"/>
      <w:lvlJc w:val="left"/>
      <w:pPr>
        <w:tabs>
          <w:tab w:val="num" w:pos="3780"/>
        </w:tabs>
        <w:ind w:left="3780" w:hanging="360"/>
      </w:pPr>
      <w:rPr>
        <w:rFonts w:ascii="Courier New" w:hAnsi="Courier New" w:cs="Courier New" w:hint="default"/>
      </w:rPr>
    </w:lvl>
    <w:lvl w:ilvl="5" w:tplc="041A0005" w:tentative="1">
      <w:start w:val="1"/>
      <w:numFmt w:val="bullet"/>
      <w:lvlText w:val=""/>
      <w:lvlJc w:val="left"/>
      <w:pPr>
        <w:tabs>
          <w:tab w:val="num" w:pos="4500"/>
        </w:tabs>
        <w:ind w:left="4500" w:hanging="360"/>
      </w:pPr>
      <w:rPr>
        <w:rFonts w:ascii="Wingdings" w:hAnsi="Wingdings" w:hint="default"/>
      </w:rPr>
    </w:lvl>
    <w:lvl w:ilvl="6" w:tplc="041A0001" w:tentative="1">
      <w:start w:val="1"/>
      <w:numFmt w:val="bullet"/>
      <w:lvlText w:val=""/>
      <w:lvlJc w:val="left"/>
      <w:pPr>
        <w:tabs>
          <w:tab w:val="num" w:pos="5220"/>
        </w:tabs>
        <w:ind w:left="5220" w:hanging="360"/>
      </w:pPr>
      <w:rPr>
        <w:rFonts w:ascii="Symbol" w:hAnsi="Symbol" w:hint="default"/>
      </w:rPr>
    </w:lvl>
    <w:lvl w:ilvl="7" w:tplc="041A0003" w:tentative="1">
      <w:start w:val="1"/>
      <w:numFmt w:val="bullet"/>
      <w:lvlText w:val="o"/>
      <w:lvlJc w:val="left"/>
      <w:pPr>
        <w:tabs>
          <w:tab w:val="num" w:pos="5940"/>
        </w:tabs>
        <w:ind w:left="5940" w:hanging="360"/>
      </w:pPr>
      <w:rPr>
        <w:rFonts w:ascii="Courier New" w:hAnsi="Courier New" w:cs="Courier New" w:hint="default"/>
      </w:rPr>
    </w:lvl>
    <w:lvl w:ilvl="8" w:tplc="041A0005"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58C67100"/>
    <w:multiLevelType w:val="hybridMultilevel"/>
    <w:tmpl w:val="1348160C"/>
    <w:lvl w:ilvl="0" w:tplc="241A0001">
      <w:start w:val="1"/>
      <w:numFmt w:val="bullet"/>
      <w:lvlText w:val=""/>
      <w:lvlJc w:val="left"/>
      <w:pPr>
        <w:tabs>
          <w:tab w:val="num" w:pos="1068"/>
        </w:tabs>
        <w:ind w:left="1068" w:hanging="360"/>
      </w:pPr>
      <w:rPr>
        <w:rFonts w:ascii="Symbol" w:hAnsi="Symbol" w:hint="default"/>
      </w:rPr>
    </w:lvl>
    <w:lvl w:ilvl="1" w:tplc="181A0003" w:tentative="1">
      <w:start w:val="1"/>
      <w:numFmt w:val="bullet"/>
      <w:lvlText w:val="o"/>
      <w:lvlJc w:val="left"/>
      <w:pPr>
        <w:tabs>
          <w:tab w:val="num" w:pos="1788"/>
        </w:tabs>
        <w:ind w:left="1788" w:hanging="360"/>
      </w:pPr>
      <w:rPr>
        <w:rFonts w:ascii="Courier New" w:hAnsi="Courier New" w:hint="default"/>
      </w:rPr>
    </w:lvl>
    <w:lvl w:ilvl="2" w:tplc="181A0005" w:tentative="1">
      <w:start w:val="1"/>
      <w:numFmt w:val="bullet"/>
      <w:lvlText w:val=""/>
      <w:lvlJc w:val="left"/>
      <w:pPr>
        <w:tabs>
          <w:tab w:val="num" w:pos="2508"/>
        </w:tabs>
        <w:ind w:left="2508" w:hanging="360"/>
      </w:pPr>
      <w:rPr>
        <w:rFonts w:ascii="Wingdings" w:hAnsi="Wingdings" w:hint="default"/>
      </w:rPr>
    </w:lvl>
    <w:lvl w:ilvl="3" w:tplc="181A0001" w:tentative="1">
      <w:start w:val="1"/>
      <w:numFmt w:val="bullet"/>
      <w:lvlText w:val=""/>
      <w:lvlJc w:val="left"/>
      <w:pPr>
        <w:tabs>
          <w:tab w:val="num" w:pos="3228"/>
        </w:tabs>
        <w:ind w:left="3228" w:hanging="360"/>
      </w:pPr>
      <w:rPr>
        <w:rFonts w:ascii="Symbol" w:hAnsi="Symbol" w:hint="default"/>
      </w:rPr>
    </w:lvl>
    <w:lvl w:ilvl="4" w:tplc="181A0003" w:tentative="1">
      <w:start w:val="1"/>
      <w:numFmt w:val="bullet"/>
      <w:lvlText w:val="o"/>
      <w:lvlJc w:val="left"/>
      <w:pPr>
        <w:tabs>
          <w:tab w:val="num" w:pos="3948"/>
        </w:tabs>
        <w:ind w:left="3948" w:hanging="360"/>
      </w:pPr>
      <w:rPr>
        <w:rFonts w:ascii="Courier New" w:hAnsi="Courier New" w:hint="default"/>
      </w:rPr>
    </w:lvl>
    <w:lvl w:ilvl="5" w:tplc="181A0005" w:tentative="1">
      <w:start w:val="1"/>
      <w:numFmt w:val="bullet"/>
      <w:lvlText w:val=""/>
      <w:lvlJc w:val="left"/>
      <w:pPr>
        <w:tabs>
          <w:tab w:val="num" w:pos="4668"/>
        </w:tabs>
        <w:ind w:left="4668" w:hanging="360"/>
      </w:pPr>
      <w:rPr>
        <w:rFonts w:ascii="Wingdings" w:hAnsi="Wingdings" w:hint="default"/>
      </w:rPr>
    </w:lvl>
    <w:lvl w:ilvl="6" w:tplc="181A0001" w:tentative="1">
      <w:start w:val="1"/>
      <w:numFmt w:val="bullet"/>
      <w:lvlText w:val=""/>
      <w:lvlJc w:val="left"/>
      <w:pPr>
        <w:tabs>
          <w:tab w:val="num" w:pos="5388"/>
        </w:tabs>
        <w:ind w:left="5388" w:hanging="360"/>
      </w:pPr>
      <w:rPr>
        <w:rFonts w:ascii="Symbol" w:hAnsi="Symbol" w:hint="default"/>
      </w:rPr>
    </w:lvl>
    <w:lvl w:ilvl="7" w:tplc="181A0003" w:tentative="1">
      <w:start w:val="1"/>
      <w:numFmt w:val="bullet"/>
      <w:lvlText w:val="o"/>
      <w:lvlJc w:val="left"/>
      <w:pPr>
        <w:tabs>
          <w:tab w:val="num" w:pos="6108"/>
        </w:tabs>
        <w:ind w:left="6108" w:hanging="360"/>
      </w:pPr>
      <w:rPr>
        <w:rFonts w:ascii="Courier New" w:hAnsi="Courier New" w:hint="default"/>
      </w:rPr>
    </w:lvl>
    <w:lvl w:ilvl="8" w:tplc="181A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B033D4F"/>
    <w:multiLevelType w:val="hybridMultilevel"/>
    <w:tmpl w:val="7EECA7AE"/>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34" w15:restartNumberingAfterBreak="0">
    <w:nsid w:val="5C5F7D53"/>
    <w:multiLevelType w:val="hybridMultilevel"/>
    <w:tmpl w:val="17929498"/>
    <w:lvl w:ilvl="0" w:tplc="D8E8D0AC">
      <w:numFmt w:val="bullet"/>
      <w:lvlText w:val="-"/>
      <w:lvlJc w:val="left"/>
      <w:pPr>
        <w:ind w:left="-150" w:hanging="360"/>
      </w:pPr>
      <w:rPr>
        <w:rFonts w:ascii="Times New Roman" w:eastAsia="Times New Roman" w:hAnsi="Times New Roman" w:cs="Times New Roman" w:hint="default"/>
      </w:rPr>
    </w:lvl>
    <w:lvl w:ilvl="1" w:tplc="04090003" w:tentative="1">
      <w:start w:val="1"/>
      <w:numFmt w:val="bullet"/>
      <w:lvlText w:val="o"/>
      <w:lvlJc w:val="left"/>
      <w:pPr>
        <w:ind w:left="570" w:hanging="360"/>
      </w:pPr>
      <w:rPr>
        <w:rFonts w:ascii="Courier New" w:hAnsi="Courier New" w:cs="Courier New" w:hint="default"/>
      </w:rPr>
    </w:lvl>
    <w:lvl w:ilvl="2" w:tplc="04090005" w:tentative="1">
      <w:start w:val="1"/>
      <w:numFmt w:val="bullet"/>
      <w:lvlText w:val=""/>
      <w:lvlJc w:val="left"/>
      <w:pPr>
        <w:ind w:left="1290" w:hanging="360"/>
      </w:pPr>
      <w:rPr>
        <w:rFonts w:ascii="Wingdings" w:hAnsi="Wingdings" w:hint="default"/>
      </w:rPr>
    </w:lvl>
    <w:lvl w:ilvl="3" w:tplc="04090001" w:tentative="1">
      <w:start w:val="1"/>
      <w:numFmt w:val="bullet"/>
      <w:lvlText w:val=""/>
      <w:lvlJc w:val="left"/>
      <w:pPr>
        <w:ind w:left="2010" w:hanging="360"/>
      </w:pPr>
      <w:rPr>
        <w:rFonts w:ascii="Symbol" w:hAnsi="Symbol" w:hint="default"/>
      </w:rPr>
    </w:lvl>
    <w:lvl w:ilvl="4" w:tplc="04090003" w:tentative="1">
      <w:start w:val="1"/>
      <w:numFmt w:val="bullet"/>
      <w:lvlText w:val="o"/>
      <w:lvlJc w:val="left"/>
      <w:pPr>
        <w:ind w:left="2730" w:hanging="360"/>
      </w:pPr>
      <w:rPr>
        <w:rFonts w:ascii="Courier New" w:hAnsi="Courier New" w:cs="Courier New" w:hint="default"/>
      </w:rPr>
    </w:lvl>
    <w:lvl w:ilvl="5" w:tplc="04090005" w:tentative="1">
      <w:start w:val="1"/>
      <w:numFmt w:val="bullet"/>
      <w:lvlText w:val=""/>
      <w:lvlJc w:val="left"/>
      <w:pPr>
        <w:ind w:left="3450" w:hanging="360"/>
      </w:pPr>
      <w:rPr>
        <w:rFonts w:ascii="Wingdings" w:hAnsi="Wingdings" w:hint="default"/>
      </w:rPr>
    </w:lvl>
    <w:lvl w:ilvl="6" w:tplc="04090001" w:tentative="1">
      <w:start w:val="1"/>
      <w:numFmt w:val="bullet"/>
      <w:lvlText w:val=""/>
      <w:lvlJc w:val="left"/>
      <w:pPr>
        <w:ind w:left="4170" w:hanging="360"/>
      </w:pPr>
      <w:rPr>
        <w:rFonts w:ascii="Symbol" w:hAnsi="Symbol" w:hint="default"/>
      </w:rPr>
    </w:lvl>
    <w:lvl w:ilvl="7" w:tplc="04090003" w:tentative="1">
      <w:start w:val="1"/>
      <w:numFmt w:val="bullet"/>
      <w:lvlText w:val="o"/>
      <w:lvlJc w:val="left"/>
      <w:pPr>
        <w:ind w:left="4890" w:hanging="360"/>
      </w:pPr>
      <w:rPr>
        <w:rFonts w:ascii="Courier New" w:hAnsi="Courier New" w:cs="Courier New" w:hint="default"/>
      </w:rPr>
    </w:lvl>
    <w:lvl w:ilvl="8" w:tplc="04090005" w:tentative="1">
      <w:start w:val="1"/>
      <w:numFmt w:val="bullet"/>
      <w:lvlText w:val=""/>
      <w:lvlJc w:val="left"/>
      <w:pPr>
        <w:ind w:left="5610" w:hanging="360"/>
      </w:pPr>
      <w:rPr>
        <w:rFonts w:ascii="Wingdings" w:hAnsi="Wingdings" w:hint="default"/>
      </w:rPr>
    </w:lvl>
  </w:abstractNum>
  <w:abstractNum w:abstractNumId="35" w15:restartNumberingAfterBreak="0">
    <w:nsid w:val="60EC7AD7"/>
    <w:multiLevelType w:val="hybridMultilevel"/>
    <w:tmpl w:val="A21CA8FA"/>
    <w:lvl w:ilvl="0" w:tplc="1EB42C6A">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1B40DCA"/>
    <w:multiLevelType w:val="hybridMultilevel"/>
    <w:tmpl w:val="62944FE2"/>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4FD08F4"/>
    <w:multiLevelType w:val="hybridMultilevel"/>
    <w:tmpl w:val="ACEAFE1C"/>
    <w:lvl w:ilvl="0" w:tplc="CA22F662">
      <w:start w:val="1"/>
      <w:numFmt w:val="bullet"/>
      <w:lvlText w:val=""/>
      <w:lvlJc w:val="left"/>
      <w:pPr>
        <w:ind w:left="266" w:hanging="360"/>
      </w:pPr>
      <w:rPr>
        <w:rFonts w:ascii="Symbol" w:hAnsi="Symbol" w:hint="default"/>
        <w:i/>
      </w:rPr>
    </w:lvl>
    <w:lvl w:ilvl="1" w:tplc="241A0003" w:tentative="1">
      <w:start w:val="1"/>
      <w:numFmt w:val="bullet"/>
      <w:lvlText w:val="o"/>
      <w:lvlJc w:val="left"/>
      <w:pPr>
        <w:ind w:left="986" w:hanging="360"/>
      </w:pPr>
      <w:rPr>
        <w:rFonts w:ascii="Courier New" w:hAnsi="Courier New" w:cs="Courier New" w:hint="default"/>
      </w:rPr>
    </w:lvl>
    <w:lvl w:ilvl="2" w:tplc="241A0005" w:tentative="1">
      <w:start w:val="1"/>
      <w:numFmt w:val="bullet"/>
      <w:lvlText w:val=""/>
      <w:lvlJc w:val="left"/>
      <w:pPr>
        <w:ind w:left="1706" w:hanging="360"/>
      </w:pPr>
      <w:rPr>
        <w:rFonts w:ascii="Wingdings" w:hAnsi="Wingdings" w:hint="default"/>
      </w:rPr>
    </w:lvl>
    <w:lvl w:ilvl="3" w:tplc="241A0001" w:tentative="1">
      <w:start w:val="1"/>
      <w:numFmt w:val="bullet"/>
      <w:lvlText w:val=""/>
      <w:lvlJc w:val="left"/>
      <w:pPr>
        <w:ind w:left="2426" w:hanging="360"/>
      </w:pPr>
      <w:rPr>
        <w:rFonts w:ascii="Symbol" w:hAnsi="Symbol" w:hint="default"/>
      </w:rPr>
    </w:lvl>
    <w:lvl w:ilvl="4" w:tplc="241A0003" w:tentative="1">
      <w:start w:val="1"/>
      <w:numFmt w:val="bullet"/>
      <w:lvlText w:val="o"/>
      <w:lvlJc w:val="left"/>
      <w:pPr>
        <w:ind w:left="3146" w:hanging="360"/>
      </w:pPr>
      <w:rPr>
        <w:rFonts w:ascii="Courier New" w:hAnsi="Courier New" w:cs="Courier New" w:hint="default"/>
      </w:rPr>
    </w:lvl>
    <w:lvl w:ilvl="5" w:tplc="241A0005" w:tentative="1">
      <w:start w:val="1"/>
      <w:numFmt w:val="bullet"/>
      <w:lvlText w:val=""/>
      <w:lvlJc w:val="left"/>
      <w:pPr>
        <w:ind w:left="3866" w:hanging="360"/>
      </w:pPr>
      <w:rPr>
        <w:rFonts w:ascii="Wingdings" w:hAnsi="Wingdings" w:hint="default"/>
      </w:rPr>
    </w:lvl>
    <w:lvl w:ilvl="6" w:tplc="241A0001" w:tentative="1">
      <w:start w:val="1"/>
      <w:numFmt w:val="bullet"/>
      <w:lvlText w:val=""/>
      <w:lvlJc w:val="left"/>
      <w:pPr>
        <w:ind w:left="4586" w:hanging="360"/>
      </w:pPr>
      <w:rPr>
        <w:rFonts w:ascii="Symbol" w:hAnsi="Symbol" w:hint="default"/>
      </w:rPr>
    </w:lvl>
    <w:lvl w:ilvl="7" w:tplc="241A0003" w:tentative="1">
      <w:start w:val="1"/>
      <w:numFmt w:val="bullet"/>
      <w:lvlText w:val="o"/>
      <w:lvlJc w:val="left"/>
      <w:pPr>
        <w:ind w:left="5306" w:hanging="360"/>
      </w:pPr>
      <w:rPr>
        <w:rFonts w:ascii="Courier New" w:hAnsi="Courier New" w:cs="Courier New" w:hint="default"/>
      </w:rPr>
    </w:lvl>
    <w:lvl w:ilvl="8" w:tplc="241A0005" w:tentative="1">
      <w:start w:val="1"/>
      <w:numFmt w:val="bullet"/>
      <w:lvlText w:val=""/>
      <w:lvlJc w:val="left"/>
      <w:pPr>
        <w:ind w:left="6026" w:hanging="360"/>
      </w:pPr>
      <w:rPr>
        <w:rFonts w:ascii="Wingdings" w:hAnsi="Wingdings" w:hint="default"/>
      </w:rPr>
    </w:lvl>
  </w:abstractNum>
  <w:abstractNum w:abstractNumId="38" w15:restartNumberingAfterBreak="0">
    <w:nsid w:val="66482434"/>
    <w:multiLevelType w:val="hybridMultilevel"/>
    <w:tmpl w:val="3DC05802"/>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39" w15:restartNumberingAfterBreak="0">
    <w:nsid w:val="669F318A"/>
    <w:multiLevelType w:val="hybridMultilevel"/>
    <w:tmpl w:val="CCF42B22"/>
    <w:lvl w:ilvl="0" w:tplc="B8422D8C">
      <w:start w:val="1"/>
      <w:numFmt w:val="decimal"/>
      <w:pStyle w:val="Heading2"/>
      <w:lvlText w:val="%1.1."/>
      <w:lvlJc w:val="left"/>
      <w:pPr>
        <w:ind w:left="720" w:hanging="360"/>
      </w:pPr>
      <w:rPr>
        <w:rFonts w:hint="default"/>
      </w:rPr>
    </w:lvl>
    <w:lvl w:ilvl="1" w:tplc="28EADEA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F41D2"/>
    <w:multiLevelType w:val="hybridMultilevel"/>
    <w:tmpl w:val="75BC1CD0"/>
    <w:lvl w:ilvl="0" w:tplc="99886686">
      <w:start w:val="1"/>
      <w:numFmt w:val="bullet"/>
      <w:lvlText w:val=""/>
      <w:lvlJc w:val="left"/>
      <w:pPr>
        <w:tabs>
          <w:tab w:val="num" w:pos="374"/>
        </w:tabs>
        <w:ind w:left="-193" w:firstLine="567"/>
      </w:pPr>
      <w:rPr>
        <w:rFonts w:ascii="Symbol" w:hAnsi="Symbol" w:hint="default"/>
        <w:color w:val="auto"/>
      </w:rPr>
    </w:lvl>
    <w:lvl w:ilvl="1" w:tplc="041A0003" w:tentative="1">
      <w:start w:val="1"/>
      <w:numFmt w:val="bullet"/>
      <w:lvlText w:val="o"/>
      <w:lvlJc w:val="left"/>
      <w:pPr>
        <w:tabs>
          <w:tab w:val="num" w:pos="1454"/>
        </w:tabs>
        <w:ind w:left="1454" w:hanging="360"/>
      </w:pPr>
      <w:rPr>
        <w:rFonts w:ascii="Courier New" w:hAnsi="Courier New" w:hint="default"/>
      </w:rPr>
    </w:lvl>
    <w:lvl w:ilvl="2" w:tplc="041A0005" w:tentative="1">
      <w:start w:val="1"/>
      <w:numFmt w:val="bullet"/>
      <w:lvlText w:val=""/>
      <w:lvlJc w:val="left"/>
      <w:pPr>
        <w:tabs>
          <w:tab w:val="num" w:pos="2174"/>
        </w:tabs>
        <w:ind w:left="2174" w:hanging="360"/>
      </w:pPr>
      <w:rPr>
        <w:rFonts w:ascii="Wingdings" w:hAnsi="Wingdings" w:hint="default"/>
      </w:rPr>
    </w:lvl>
    <w:lvl w:ilvl="3" w:tplc="041A0001" w:tentative="1">
      <w:start w:val="1"/>
      <w:numFmt w:val="bullet"/>
      <w:lvlText w:val=""/>
      <w:lvlJc w:val="left"/>
      <w:pPr>
        <w:tabs>
          <w:tab w:val="num" w:pos="2894"/>
        </w:tabs>
        <w:ind w:left="2894" w:hanging="360"/>
      </w:pPr>
      <w:rPr>
        <w:rFonts w:ascii="Symbol" w:hAnsi="Symbol" w:hint="default"/>
      </w:rPr>
    </w:lvl>
    <w:lvl w:ilvl="4" w:tplc="041A0003" w:tentative="1">
      <w:start w:val="1"/>
      <w:numFmt w:val="bullet"/>
      <w:lvlText w:val="o"/>
      <w:lvlJc w:val="left"/>
      <w:pPr>
        <w:tabs>
          <w:tab w:val="num" w:pos="3614"/>
        </w:tabs>
        <w:ind w:left="3614" w:hanging="360"/>
      </w:pPr>
      <w:rPr>
        <w:rFonts w:ascii="Courier New" w:hAnsi="Courier New" w:hint="default"/>
      </w:rPr>
    </w:lvl>
    <w:lvl w:ilvl="5" w:tplc="041A0005" w:tentative="1">
      <w:start w:val="1"/>
      <w:numFmt w:val="bullet"/>
      <w:lvlText w:val=""/>
      <w:lvlJc w:val="left"/>
      <w:pPr>
        <w:tabs>
          <w:tab w:val="num" w:pos="4334"/>
        </w:tabs>
        <w:ind w:left="4334" w:hanging="360"/>
      </w:pPr>
      <w:rPr>
        <w:rFonts w:ascii="Wingdings" w:hAnsi="Wingdings" w:hint="default"/>
      </w:rPr>
    </w:lvl>
    <w:lvl w:ilvl="6" w:tplc="041A0001" w:tentative="1">
      <w:start w:val="1"/>
      <w:numFmt w:val="bullet"/>
      <w:lvlText w:val=""/>
      <w:lvlJc w:val="left"/>
      <w:pPr>
        <w:tabs>
          <w:tab w:val="num" w:pos="5054"/>
        </w:tabs>
        <w:ind w:left="5054" w:hanging="360"/>
      </w:pPr>
      <w:rPr>
        <w:rFonts w:ascii="Symbol" w:hAnsi="Symbol" w:hint="default"/>
      </w:rPr>
    </w:lvl>
    <w:lvl w:ilvl="7" w:tplc="041A0003" w:tentative="1">
      <w:start w:val="1"/>
      <w:numFmt w:val="bullet"/>
      <w:lvlText w:val="o"/>
      <w:lvlJc w:val="left"/>
      <w:pPr>
        <w:tabs>
          <w:tab w:val="num" w:pos="5774"/>
        </w:tabs>
        <w:ind w:left="5774" w:hanging="360"/>
      </w:pPr>
      <w:rPr>
        <w:rFonts w:ascii="Courier New" w:hAnsi="Courier New" w:hint="default"/>
      </w:rPr>
    </w:lvl>
    <w:lvl w:ilvl="8" w:tplc="041A0005" w:tentative="1">
      <w:start w:val="1"/>
      <w:numFmt w:val="bullet"/>
      <w:lvlText w:val=""/>
      <w:lvlJc w:val="left"/>
      <w:pPr>
        <w:tabs>
          <w:tab w:val="num" w:pos="6494"/>
        </w:tabs>
        <w:ind w:left="6494" w:hanging="360"/>
      </w:pPr>
      <w:rPr>
        <w:rFonts w:ascii="Wingdings" w:hAnsi="Wingdings" w:hint="default"/>
      </w:rPr>
    </w:lvl>
  </w:abstractNum>
  <w:abstractNum w:abstractNumId="41" w15:restartNumberingAfterBreak="0">
    <w:nsid w:val="6C733A2B"/>
    <w:multiLevelType w:val="hybridMultilevel"/>
    <w:tmpl w:val="851276F0"/>
    <w:lvl w:ilvl="0" w:tplc="2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F5579"/>
    <w:multiLevelType w:val="hybridMultilevel"/>
    <w:tmpl w:val="8E4A445C"/>
    <w:lvl w:ilvl="0" w:tplc="241A0001">
      <w:start w:val="1"/>
      <w:numFmt w:val="bullet"/>
      <w:lvlText w:val=""/>
      <w:lvlJc w:val="left"/>
      <w:pPr>
        <w:ind w:left="1854" w:hanging="360"/>
      </w:pPr>
      <w:rPr>
        <w:rFonts w:ascii="Symbol" w:hAnsi="Symbol" w:hint="default"/>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43" w15:restartNumberingAfterBreak="0">
    <w:nsid w:val="75382860"/>
    <w:multiLevelType w:val="hybridMultilevel"/>
    <w:tmpl w:val="6EBA417C"/>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44" w15:restartNumberingAfterBreak="0">
    <w:nsid w:val="78371C58"/>
    <w:multiLevelType w:val="hybridMultilevel"/>
    <w:tmpl w:val="3702D6AA"/>
    <w:lvl w:ilvl="0" w:tplc="0000000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FC730A"/>
    <w:multiLevelType w:val="hybridMultilevel"/>
    <w:tmpl w:val="CC7C6ACC"/>
    <w:lvl w:ilvl="0" w:tplc="0809000F">
      <w:start w:val="1"/>
      <w:numFmt w:val="bullet"/>
      <w:lvlText w:val=""/>
      <w:lvlJc w:val="left"/>
      <w:pPr>
        <w:tabs>
          <w:tab w:val="num" w:pos="720"/>
        </w:tabs>
        <w:ind w:left="720" w:hanging="360"/>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E61097"/>
    <w:multiLevelType w:val="hybridMultilevel"/>
    <w:tmpl w:val="2A7C1BF6"/>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num w:numId="1">
    <w:abstractNumId w:val="35"/>
  </w:num>
  <w:num w:numId="2">
    <w:abstractNumId w:val="23"/>
  </w:num>
  <w:num w:numId="3">
    <w:abstractNumId w:val="24"/>
  </w:num>
  <w:num w:numId="4">
    <w:abstractNumId w:val="7"/>
  </w:num>
  <w:num w:numId="5">
    <w:abstractNumId w:val="17"/>
  </w:num>
  <w:num w:numId="6">
    <w:abstractNumId w:val="31"/>
  </w:num>
  <w:num w:numId="7">
    <w:abstractNumId w:val="30"/>
  </w:num>
  <w:num w:numId="8">
    <w:abstractNumId w:val="45"/>
  </w:num>
  <w:num w:numId="9">
    <w:abstractNumId w:val="27"/>
  </w:num>
  <w:num w:numId="10">
    <w:abstractNumId w:val="39"/>
  </w:num>
  <w:num w:numId="11">
    <w:abstractNumId w:val="10"/>
  </w:num>
  <w:num w:numId="12">
    <w:abstractNumId w:val="6"/>
  </w:num>
  <w:num w:numId="13">
    <w:abstractNumId w:val="26"/>
  </w:num>
  <w:num w:numId="14">
    <w:abstractNumId w:val="40"/>
  </w:num>
  <w:num w:numId="15">
    <w:abstractNumId w:val="14"/>
  </w:num>
  <w:num w:numId="16">
    <w:abstractNumId w:val="0"/>
  </w:num>
  <w:num w:numId="17">
    <w:abstractNumId w:val="41"/>
  </w:num>
  <w:num w:numId="18">
    <w:abstractNumId w:val="22"/>
  </w:num>
  <w:num w:numId="19">
    <w:abstractNumId w:val="32"/>
  </w:num>
  <w:num w:numId="20">
    <w:abstractNumId w:val="28"/>
  </w:num>
  <w:num w:numId="21">
    <w:abstractNumId w:val="11"/>
  </w:num>
  <w:num w:numId="22">
    <w:abstractNumId w:val="37"/>
  </w:num>
  <w:num w:numId="23">
    <w:abstractNumId w:val="36"/>
  </w:num>
  <w:num w:numId="24">
    <w:abstractNumId w:val="9"/>
  </w:num>
  <w:num w:numId="25">
    <w:abstractNumId w:val="46"/>
  </w:num>
  <w:num w:numId="26">
    <w:abstractNumId w:val="12"/>
  </w:num>
  <w:num w:numId="27">
    <w:abstractNumId w:val="1"/>
  </w:num>
  <w:num w:numId="28">
    <w:abstractNumId w:val="33"/>
  </w:num>
  <w:num w:numId="29">
    <w:abstractNumId w:val="43"/>
  </w:num>
  <w:num w:numId="30">
    <w:abstractNumId w:val="38"/>
  </w:num>
  <w:num w:numId="31">
    <w:abstractNumId w:val="18"/>
  </w:num>
  <w:num w:numId="32">
    <w:abstractNumId w:val="8"/>
  </w:num>
  <w:num w:numId="33">
    <w:abstractNumId w:val="21"/>
  </w:num>
  <w:num w:numId="34">
    <w:abstractNumId w:val="20"/>
  </w:num>
  <w:num w:numId="35">
    <w:abstractNumId w:val="16"/>
  </w:num>
  <w:num w:numId="36">
    <w:abstractNumId w:val="25"/>
  </w:num>
  <w:num w:numId="37">
    <w:abstractNumId w:val="42"/>
  </w:num>
  <w:num w:numId="38">
    <w:abstractNumId w:val="3"/>
  </w:num>
  <w:num w:numId="39">
    <w:abstractNumId w:val="4"/>
  </w:num>
  <w:num w:numId="40">
    <w:abstractNumId w:val="5"/>
  </w:num>
  <w:num w:numId="41">
    <w:abstractNumId w:val="44"/>
  </w:num>
  <w:num w:numId="42">
    <w:abstractNumId w:val="19"/>
  </w:num>
  <w:num w:numId="43">
    <w:abstractNumId w:val="15"/>
  </w:num>
  <w:num w:numId="44">
    <w:abstractNumId w:val="34"/>
  </w:num>
  <w:num w:numId="45">
    <w:abstractNumId w:val="29"/>
  </w:num>
  <w:num w:numId="46">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hideSpellingErrors/>
  <w:hideGrammatical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1527B"/>
    <w:rsid w:val="00000911"/>
    <w:rsid w:val="00001C26"/>
    <w:rsid w:val="000032C9"/>
    <w:rsid w:val="00003B77"/>
    <w:rsid w:val="00003C38"/>
    <w:rsid w:val="000048D6"/>
    <w:rsid w:val="00005605"/>
    <w:rsid w:val="0000671A"/>
    <w:rsid w:val="00007989"/>
    <w:rsid w:val="00007DBE"/>
    <w:rsid w:val="000104D8"/>
    <w:rsid w:val="00010C2C"/>
    <w:rsid w:val="00011EC8"/>
    <w:rsid w:val="00012B52"/>
    <w:rsid w:val="00015DC5"/>
    <w:rsid w:val="00017480"/>
    <w:rsid w:val="0001787D"/>
    <w:rsid w:val="000213B3"/>
    <w:rsid w:val="00021A2E"/>
    <w:rsid w:val="00021D54"/>
    <w:rsid w:val="00022178"/>
    <w:rsid w:val="00022921"/>
    <w:rsid w:val="00022D21"/>
    <w:rsid w:val="000246D6"/>
    <w:rsid w:val="00024A03"/>
    <w:rsid w:val="00025D92"/>
    <w:rsid w:val="00026806"/>
    <w:rsid w:val="00026AB8"/>
    <w:rsid w:val="00027635"/>
    <w:rsid w:val="00031BBD"/>
    <w:rsid w:val="0003399B"/>
    <w:rsid w:val="00034C3F"/>
    <w:rsid w:val="00035EC6"/>
    <w:rsid w:val="000371AF"/>
    <w:rsid w:val="000373B7"/>
    <w:rsid w:val="00040716"/>
    <w:rsid w:val="0004207A"/>
    <w:rsid w:val="00042A9D"/>
    <w:rsid w:val="00043B21"/>
    <w:rsid w:val="00043C4E"/>
    <w:rsid w:val="0004449F"/>
    <w:rsid w:val="00045045"/>
    <w:rsid w:val="00045462"/>
    <w:rsid w:val="000457EB"/>
    <w:rsid w:val="00045D27"/>
    <w:rsid w:val="000460A8"/>
    <w:rsid w:val="00046B15"/>
    <w:rsid w:val="00046DB4"/>
    <w:rsid w:val="00047259"/>
    <w:rsid w:val="00050607"/>
    <w:rsid w:val="000507FA"/>
    <w:rsid w:val="00051021"/>
    <w:rsid w:val="00051EA4"/>
    <w:rsid w:val="0005200A"/>
    <w:rsid w:val="000520B9"/>
    <w:rsid w:val="000524AD"/>
    <w:rsid w:val="00053239"/>
    <w:rsid w:val="00053402"/>
    <w:rsid w:val="00053CF1"/>
    <w:rsid w:val="00053D84"/>
    <w:rsid w:val="00055AA5"/>
    <w:rsid w:val="00055C1E"/>
    <w:rsid w:val="000569C0"/>
    <w:rsid w:val="00060098"/>
    <w:rsid w:val="00060AD5"/>
    <w:rsid w:val="0006116F"/>
    <w:rsid w:val="00061855"/>
    <w:rsid w:val="000637C9"/>
    <w:rsid w:val="00063AB8"/>
    <w:rsid w:val="00065906"/>
    <w:rsid w:val="00066232"/>
    <w:rsid w:val="00066D06"/>
    <w:rsid w:val="00066EDB"/>
    <w:rsid w:val="00066F2C"/>
    <w:rsid w:val="00067EC3"/>
    <w:rsid w:val="0007054D"/>
    <w:rsid w:val="000706EC"/>
    <w:rsid w:val="000711AD"/>
    <w:rsid w:val="00072013"/>
    <w:rsid w:val="0007228C"/>
    <w:rsid w:val="00072682"/>
    <w:rsid w:val="00072AF4"/>
    <w:rsid w:val="00073DBB"/>
    <w:rsid w:val="0007449C"/>
    <w:rsid w:val="000750E5"/>
    <w:rsid w:val="00075961"/>
    <w:rsid w:val="00080B66"/>
    <w:rsid w:val="00080E2B"/>
    <w:rsid w:val="00082A3F"/>
    <w:rsid w:val="00082BAC"/>
    <w:rsid w:val="0008363C"/>
    <w:rsid w:val="00083EA3"/>
    <w:rsid w:val="00085474"/>
    <w:rsid w:val="00085FB5"/>
    <w:rsid w:val="00086628"/>
    <w:rsid w:val="00086A28"/>
    <w:rsid w:val="00086C36"/>
    <w:rsid w:val="000877B6"/>
    <w:rsid w:val="00087914"/>
    <w:rsid w:val="000903A8"/>
    <w:rsid w:val="000905EA"/>
    <w:rsid w:val="000908D2"/>
    <w:rsid w:val="000912C6"/>
    <w:rsid w:val="00091F46"/>
    <w:rsid w:val="000924A5"/>
    <w:rsid w:val="00092CBB"/>
    <w:rsid w:val="000945C1"/>
    <w:rsid w:val="00094E60"/>
    <w:rsid w:val="00094E62"/>
    <w:rsid w:val="00096066"/>
    <w:rsid w:val="00096CD8"/>
    <w:rsid w:val="0009723B"/>
    <w:rsid w:val="000972D5"/>
    <w:rsid w:val="000A200E"/>
    <w:rsid w:val="000A2945"/>
    <w:rsid w:val="000A2F98"/>
    <w:rsid w:val="000A3AC6"/>
    <w:rsid w:val="000A569F"/>
    <w:rsid w:val="000A5A2B"/>
    <w:rsid w:val="000B02BA"/>
    <w:rsid w:val="000B087F"/>
    <w:rsid w:val="000B10E1"/>
    <w:rsid w:val="000B16A4"/>
    <w:rsid w:val="000B2760"/>
    <w:rsid w:val="000B44F2"/>
    <w:rsid w:val="000B5594"/>
    <w:rsid w:val="000B5753"/>
    <w:rsid w:val="000B6661"/>
    <w:rsid w:val="000B69EC"/>
    <w:rsid w:val="000B6EB2"/>
    <w:rsid w:val="000B6FF3"/>
    <w:rsid w:val="000B7191"/>
    <w:rsid w:val="000C1630"/>
    <w:rsid w:val="000C1ABB"/>
    <w:rsid w:val="000C404D"/>
    <w:rsid w:val="000C410F"/>
    <w:rsid w:val="000C4E90"/>
    <w:rsid w:val="000C6B94"/>
    <w:rsid w:val="000C6EA2"/>
    <w:rsid w:val="000C7238"/>
    <w:rsid w:val="000D0146"/>
    <w:rsid w:val="000D1FCA"/>
    <w:rsid w:val="000D2912"/>
    <w:rsid w:val="000D357F"/>
    <w:rsid w:val="000D35BD"/>
    <w:rsid w:val="000D3EED"/>
    <w:rsid w:val="000D7910"/>
    <w:rsid w:val="000D7CC1"/>
    <w:rsid w:val="000E09BE"/>
    <w:rsid w:val="000E11BE"/>
    <w:rsid w:val="000E2313"/>
    <w:rsid w:val="000E2A84"/>
    <w:rsid w:val="000E5B3A"/>
    <w:rsid w:val="000E5F23"/>
    <w:rsid w:val="000F0E43"/>
    <w:rsid w:val="000F1EB4"/>
    <w:rsid w:val="000F2964"/>
    <w:rsid w:val="000F45C2"/>
    <w:rsid w:val="000F45C4"/>
    <w:rsid w:val="000F499D"/>
    <w:rsid w:val="000F6B69"/>
    <w:rsid w:val="000F6C7E"/>
    <w:rsid w:val="000F7DAD"/>
    <w:rsid w:val="00100BFD"/>
    <w:rsid w:val="001036F1"/>
    <w:rsid w:val="00103BD5"/>
    <w:rsid w:val="0010519A"/>
    <w:rsid w:val="00105460"/>
    <w:rsid w:val="001055AD"/>
    <w:rsid w:val="00105C26"/>
    <w:rsid w:val="00107D23"/>
    <w:rsid w:val="00107E00"/>
    <w:rsid w:val="00107F91"/>
    <w:rsid w:val="0011346F"/>
    <w:rsid w:val="00114597"/>
    <w:rsid w:val="00114928"/>
    <w:rsid w:val="001158D3"/>
    <w:rsid w:val="00116055"/>
    <w:rsid w:val="0011605C"/>
    <w:rsid w:val="00117C43"/>
    <w:rsid w:val="00120465"/>
    <w:rsid w:val="00120C39"/>
    <w:rsid w:val="00122DAC"/>
    <w:rsid w:val="001234C8"/>
    <w:rsid w:val="00123752"/>
    <w:rsid w:val="00125605"/>
    <w:rsid w:val="00125D61"/>
    <w:rsid w:val="00126416"/>
    <w:rsid w:val="001265BA"/>
    <w:rsid w:val="001267E7"/>
    <w:rsid w:val="00130BA0"/>
    <w:rsid w:val="001321BA"/>
    <w:rsid w:val="001326E0"/>
    <w:rsid w:val="00135260"/>
    <w:rsid w:val="001355CE"/>
    <w:rsid w:val="00136016"/>
    <w:rsid w:val="00137435"/>
    <w:rsid w:val="00137560"/>
    <w:rsid w:val="0014062A"/>
    <w:rsid w:val="00140A52"/>
    <w:rsid w:val="0014162C"/>
    <w:rsid w:val="001417F4"/>
    <w:rsid w:val="001423E2"/>
    <w:rsid w:val="001424F2"/>
    <w:rsid w:val="00143132"/>
    <w:rsid w:val="0014368F"/>
    <w:rsid w:val="00144965"/>
    <w:rsid w:val="001454E9"/>
    <w:rsid w:val="00145C37"/>
    <w:rsid w:val="001468FE"/>
    <w:rsid w:val="00146C1B"/>
    <w:rsid w:val="001477B2"/>
    <w:rsid w:val="0016140A"/>
    <w:rsid w:val="00161B42"/>
    <w:rsid w:val="001620F2"/>
    <w:rsid w:val="001630B8"/>
    <w:rsid w:val="0016376D"/>
    <w:rsid w:val="00164645"/>
    <w:rsid w:val="00164AAF"/>
    <w:rsid w:val="001651F3"/>
    <w:rsid w:val="00165FF8"/>
    <w:rsid w:val="00166411"/>
    <w:rsid w:val="0016773C"/>
    <w:rsid w:val="00170C32"/>
    <w:rsid w:val="00170C79"/>
    <w:rsid w:val="0017226B"/>
    <w:rsid w:val="0017256B"/>
    <w:rsid w:val="0017282B"/>
    <w:rsid w:val="00172842"/>
    <w:rsid w:val="00173241"/>
    <w:rsid w:val="00173E85"/>
    <w:rsid w:val="00174447"/>
    <w:rsid w:val="00174BD2"/>
    <w:rsid w:val="0017570C"/>
    <w:rsid w:val="00175988"/>
    <w:rsid w:val="00175BF4"/>
    <w:rsid w:val="00176AF1"/>
    <w:rsid w:val="00176FA1"/>
    <w:rsid w:val="00180E44"/>
    <w:rsid w:val="00181981"/>
    <w:rsid w:val="00181B53"/>
    <w:rsid w:val="0018262C"/>
    <w:rsid w:val="001830AA"/>
    <w:rsid w:val="00183189"/>
    <w:rsid w:val="00185B48"/>
    <w:rsid w:val="0018657B"/>
    <w:rsid w:val="001869C5"/>
    <w:rsid w:val="00187A31"/>
    <w:rsid w:val="00187A84"/>
    <w:rsid w:val="00187AE5"/>
    <w:rsid w:val="00187E0C"/>
    <w:rsid w:val="00190D96"/>
    <w:rsid w:val="00193347"/>
    <w:rsid w:val="0019391A"/>
    <w:rsid w:val="00194FE0"/>
    <w:rsid w:val="00195FFB"/>
    <w:rsid w:val="0019655F"/>
    <w:rsid w:val="00196E2D"/>
    <w:rsid w:val="00197FA6"/>
    <w:rsid w:val="001A0FF5"/>
    <w:rsid w:val="001A11DD"/>
    <w:rsid w:val="001A1625"/>
    <w:rsid w:val="001A1676"/>
    <w:rsid w:val="001A2FF9"/>
    <w:rsid w:val="001A4D6B"/>
    <w:rsid w:val="001A59C3"/>
    <w:rsid w:val="001A6047"/>
    <w:rsid w:val="001B01EB"/>
    <w:rsid w:val="001B038A"/>
    <w:rsid w:val="001B149A"/>
    <w:rsid w:val="001B17BF"/>
    <w:rsid w:val="001B1FA8"/>
    <w:rsid w:val="001B2DB3"/>
    <w:rsid w:val="001B361B"/>
    <w:rsid w:val="001B3DE7"/>
    <w:rsid w:val="001B522B"/>
    <w:rsid w:val="001B69F5"/>
    <w:rsid w:val="001B6CF6"/>
    <w:rsid w:val="001B799C"/>
    <w:rsid w:val="001C0174"/>
    <w:rsid w:val="001C0A7D"/>
    <w:rsid w:val="001C3183"/>
    <w:rsid w:val="001C40AC"/>
    <w:rsid w:val="001C74D9"/>
    <w:rsid w:val="001C7607"/>
    <w:rsid w:val="001C7AF1"/>
    <w:rsid w:val="001D0369"/>
    <w:rsid w:val="001D111E"/>
    <w:rsid w:val="001D1D64"/>
    <w:rsid w:val="001D329A"/>
    <w:rsid w:val="001D4209"/>
    <w:rsid w:val="001D47B2"/>
    <w:rsid w:val="001D49C0"/>
    <w:rsid w:val="001D4DA5"/>
    <w:rsid w:val="001D5152"/>
    <w:rsid w:val="001D542C"/>
    <w:rsid w:val="001D54FB"/>
    <w:rsid w:val="001D5940"/>
    <w:rsid w:val="001D60CD"/>
    <w:rsid w:val="001E0AE9"/>
    <w:rsid w:val="001E1467"/>
    <w:rsid w:val="001E1632"/>
    <w:rsid w:val="001E64EE"/>
    <w:rsid w:val="001E6A9F"/>
    <w:rsid w:val="001E6DBB"/>
    <w:rsid w:val="001F0A2D"/>
    <w:rsid w:val="001F0CAC"/>
    <w:rsid w:val="001F1727"/>
    <w:rsid w:val="001F2C77"/>
    <w:rsid w:val="001F2D91"/>
    <w:rsid w:val="001F32E4"/>
    <w:rsid w:val="001F3E79"/>
    <w:rsid w:val="001F459A"/>
    <w:rsid w:val="001F4BF4"/>
    <w:rsid w:val="001F4D01"/>
    <w:rsid w:val="001F5A16"/>
    <w:rsid w:val="001F5B61"/>
    <w:rsid w:val="001F5C8C"/>
    <w:rsid w:val="001F6BA7"/>
    <w:rsid w:val="001F6C6D"/>
    <w:rsid w:val="00200974"/>
    <w:rsid w:val="00201D5D"/>
    <w:rsid w:val="0020313E"/>
    <w:rsid w:val="002031F3"/>
    <w:rsid w:val="0020374A"/>
    <w:rsid w:val="0020461F"/>
    <w:rsid w:val="00204ECC"/>
    <w:rsid w:val="00204FC1"/>
    <w:rsid w:val="00205DB5"/>
    <w:rsid w:val="00206016"/>
    <w:rsid w:val="00210672"/>
    <w:rsid w:val="00210AE0"/>
    <w:rsid w:val="00210EF8"/>
    <w:rsid w:val="00211569"/>
    <w:rsid w:val="00211D74"/>
    <w:rsid w:val="002121B9"/>
    <w:rsid w:val="0021273C"/>
    <w:rsid w:val="00214AD2"/>
    <w:rsid w:val="0021522E"/>
    <w:rsid w:val="00216065"/>
    <w:rsid w:val="00216941"/>
    <w:rsid w:val="002203F3"/>
    <w:rsid w:val="0022091C"/>
    <w:rsid w:val="00221238"/>
    <w:rsid w:val="00221422"/>
    <w:rsid w:val="00222931"/>
    <w:rsid w:val="002239D1"/>
    <w:rsid w:val="00224F2F"/>
    <w:rsid w:val="0022506E"/>
    <w:rsid w:val="002251BD"/>
    <w:rsid w:val="00225FE5"/>
    <w:rsid w:val="00226E3A"/>
    <w:rsid w:val="002271BD"/>
    <w:rsid w:val="0023011B"/>
    <w:rsid w:val="0023061E"/>
    <w:rsid w:val="00234378"/>
    <w:rsid w:val="002349B3"/>
    <w:rsid w:val="00235AC3"/>
    <w:rsid w:val="00235C3C"/>
    <w:rsid w:val="002364D2"/>
    <w:rsid w:val="002367E8"/>
    <w:rsid w:val="002405D8"/>
    <w:rsid w:val="002407D1"/>
    <w:rsid w:val="0024244A"/>
    <w:rsid w:val="002428CA"/>
    <w:rsid w:val="002429B6"/>
    <w:rsid w:val="00243C8B"/>
    <w:rsid w:val="00244E56"/>
    <w:rsid w:val="00245679"/>
    <w:rsid w:val="0024630C"/>
    <w:rsid w:val="002463AE"/>
    <w:rsid w:val="00246BE7"/>
    <w:rsid w:val="00246E01"/>
    <w:rsid w:val="00251684"/>
    <w:rsid w:val="00251706"/>
    <w:rsid w:val="00254D08"/>
    <w:rsid w:val="002557A5"/>
    <w:rsid w:val="00256625"/>
    <w:rsid w:val="0025686B"/>
    <w:rsid w:val="00256FD6"/>
    <w:rsid w:val="002605D0"/>
    <w:rsid w:val="00262AF0"/>
    <w:rsid w:val="00263F54"/>
    <w:rsid w:val="002656EF"/>
    <w:rsid w:val="0027039D"/>
    <w:rsid w:val="00270D86"/>
    <w:rsid w:val="00272BC8"/>
    <w:rsid w:val="00274039"/>
    <w:rsid w:val="0027460B"/>
    <w:rsid w:val="00274C8C"/>
    <w:rsid w:val="002762B8"/>
    <w:rsid w:val="0027649D"/>
    <w:rsid w:val="0027682D"/>
    <w:rsid w:val="00282388"/>
    <w:rsid w:val="00282600"/>
    <w:rsid w:val="00282775"/>
    <w:rsid w:val="0028356E"/>
    <w:rsid w:val="00283992"/>
    <w:rsid w:val="00284446"/>
    <w:rsid w:val="00286AFB"/>
    <w:rsid w:val="00287EF2"/>
    <w:rsid w:val="00290E1E"/>
    <w:rsid w:val="0029192D"/>
    <w:rsid w:val="00291C7C"/>
    <w:rsid w:val="0029267E"/>
    <w:rsid w:val="002936E8"/>
    <w:rsid w:val="002938A5"/>
    <w:rsid w:val="00295563"/>
    <w:rsid w:val="002970BD"/>
    <w:rsid w:val="00297390"/>
    <w:rsid w:val="0029754E"/>
    <w:rsid w:val="002976A5"/>
    <w:rsid w:val="002976BA"/>
    <w:rsid w:val="00297D96"/>
    <w:rsid w:val="002A0CD8"/>
    <w:rsid w:val="002A0DD0"/>
    <w:rsid w:val="002A1B80"/>
    <w:rsid w:val="002A1E0F"/>
    <w:rsid w:val="002A206F"/>
    <w:rsid w:val="002A3440"/>
    <w:rsid w:val="002A61AA"/>
    <w:rsid w:val="002A6BE2"/>
    <w:rsid w:val="002A7C92"/>
    <w:rsid w:val="002B0A3C"/>
    <w:rsid w:val="002B1580"/>
    <w:rsid w:val="002B2111"/>
    <w:rsid w:val="002B2B69"/>
    <w:rsid w:val="002B681F"/>
    <w:rsid w:val="002B73E2"/>
    <w:rsid w:val="002B7964"/>
    <w:rsid w:val="002B7D2B"/>
    <w:rsid w:val="002C057F"/>
    <w:rsid w:val="002C0FFE"/>
    <w:rsid w:val="002C327D"/>
    <w:rsid w:val="002C3340"/>
    <w:rsid w:val="002C380A"/>
    <w:rsid w:val="002C5411"/>
    <w:rsid w:val="002C5430"/>
    <w:rsid w:val="002C6A7E"/>
    <w:rsid w:val="002C6D7D"/>
    <w:rsid w:val="002C7F54"/>
    <w:rsid w:val="002D2399"/>
    <w:rsid w:val="002D297B"/>
    <w:rsid w:val="002D2B0A"/>
    <w:rsid w:val="002D2E01"/>
    <w:rsid w:val="002D3056"/>
    <w:rsid w:val="002D3279"/>
    <w:rsid w:val="002D3FF3"/>
    <w:rsid w:val="002D53A7"/>
    <w:rsid w:val="002D5F8E"/>
    <w:rsid w:val="002E1919"/>
    <w:rsid w:val="002E2E42"/>
    <w:rsid w:val="002E4273"/>
    <w:rsid w:val="002E44B6"/>
    <w:rsid w:val="002E4519"/>
    <w:rsid w:val="002E5CDA"/>
    <w:rsid w:val="002E6324"/>
    <w:rsid w:val="002E6FEE"/>
    <w:rsid w:val="002E73EC"/>
    <w:rsid w:val="002F0E96"/>
    <w:rsid w:val="002F1D05"/>
    <w:rsid w:val="002F2D86"/>
    <w:rsid w:val="002F2EB1"/>
    <w:rsid w:val="002F3FC1"/>
    <w:rsid w:val="002F530D"/>
    <w:rsid w:val="002F55CC"/>
    <w:rsid w:val="002F5664"/>
    <w:rsid w:val="002F5E06"/>
    <w:rsid w:val="002F6D27"/>
    <w:rsid w:val="002F77BD"/>
    <w:rsid w:val="0030188F"/>
    <w:rsid w:val="00301966"/>
    <w:rsid w:val="00302061"/>
    <w:rsid w:val="00302E3F"/>
    <w:rsid w:val="00305253"/>
    <w:rsid w:val="0030576D"/>
    <w:rsid w:val="00310D2E"/>
    <w:rsid w:val="00310EA4"/>
    <w:rsid w:val="0031192E"/>
    <w:rsid w:val="0031249D"/>
    <w:rsid w:val="0031288E"/>
    <w:rsid w:val="00313769"/>
    <w:rsid w:val="00314B90"/>
    <w:rsid w:val="00315766"/>
    <w:rsid w:val="00315BED"/>
    <w:rsid w:val="0031607A"/>
    <w:rsid w:val="00316A42"/>
    <w:rsid w:val="00316C7C"/>
    <w:rsid w:val="003221AA"/>
    <w:rsid w:val="00322B4C"/>
    <w:rsid w:val="00322E52"/>
    <w:rsid w:val="00324CD3"/>
    <w:rsid w:val="003259C5"/>
    <w:rsid w:val="00325F2F"/>
    <w:rsid w:val="003267C5"/>
    <w:rsid w:val="003275EF"/>
    <w:rsid w:val="003278AE"/>
    <w:rsid w:val="00331D4C"/>
    <w:rsid w:val="003331FA"/>
    <w:rsid w:val="00334220"/>
    <w:rsid w:val="003347F4"/>
    <w:rsid w:val="00334F95"/>
    <w:rsid w:val="00335868"/>
    <w:rsid w:val="00337E18"/>
    <w:rsid w:val="003409AD"/>
    <w:rsid w:val="00340D85"/>
    <w:rsid w:val="003412DA"/>
    <w:rsid w:val="00341C7C"/>
    <w:rsid w:val="00341F26"/>
    <w:rsid w:val="003420EB"/>
    <w:rsid w:val="00346646"/>
    <w:rsid w:val="00347367"/>
    <w:rsid w:val="00347C1F"/>
    <w:rsid w:val="00347E47"/>
    <w:rsid w:val="00351405"/>
    <w:rsid w:val="00351924"/>
    <w:rsid w:val="00351DCE"/>
    <w:rsid w:val="00352421"/>
    <w:rsid w:val="0035471D"/>
    <w:rsid w:val="00354C77"/>
    <w:rsid w:val="00355331"/>
    <w:rsid w:val="00357107"/>
    <w:rsid w:val="00357730"/>
    <w:rsid w:val="003579D0"/>
    <w:rsid w:val="0036015F"/>
    <w:rsid w:val="0036112B"/>
    <w:rsid w:val="00361F4B"/>
    <w:rsid w:val="00362314"/>
    <w:rsid w:val="00362E28"/>
    <w:rsid w:val="003635F8"/>
    <w:rsid w:val="00363FF4"/>
    <w:rsid w:val="0036413A"/>
    <w:rsid w:val="003642E4"/>
    <w:rsid w:val="00364EA7"/>
    <w:rsid w:val="00364FA8"/>
    <w:rsid w:val="00365BA6"/>
    <w:rsid w:val="003663FA"/>
    <w:rsid w:val="00366849"/>
    <w:rsid w:val="003702F4"/>
    <w:rsid w:val="003705FD"/>
    <w:rsid w:val="00370CED"/>
    <w:rsid w:val="00373038"/>
    <w:rsid w:val="0037355B"/>
    <w:rsid w:val="0037683A"/>
    <w:rsid w:val="00377A3F"/>
    <w:rsid w:val="00377E29"/>
    <w:rsid w:val="00381276"/>
    <w:rsid w:val="0038217F"/>
    <w:rsid w:val="00382295"/>
    <w:rsid w:val="00382F1E"/>
    <w:rsid w:val="00383CF7"/>
    <w:rsid w:val="00383F8E"/>
    <w:rsid w:val="00384111"/>
    <w:rsid w:val="00384A97"/>
    <w:rsid w:val="00384E4F"/>
    <w:rsid w:val="00385445"/>
    <w:rsid w:val="003902DB"/>
    <w:rsid w:val="00391652"/>
    <w:rsid w:val="00391A15"/>
    <w:rsid w:val="003921D1"/>
    <w:rsid w:val="00392811"/>
    <w:rsid w:val="003939AC"/>
    <w:rsid w:val="003970D9"/>
    <w:rsid w:val="00397CC7"/>
    <w:rsid w:val="003A074A"/>
    <w:rsid w:val="003A0C14"/>
    <w:rsid w:val="003A1E21"/>
    <w:rsid w:val="003A1E69"/>
    <w:rsid w:val="003A2D18"/>
    <w:rsid w:val="003A50AC"/>
    <w:rsid w:val="003A53D9"/>
    <w:rsid w:val="003A622E"/>
    <w:rsid w:val="003A6513"/>
    <w:rsid w:val="003A7173"/>
    <w:rsid w:val="003B0ABE"/>
    <w:rsid w:val="003B1C21"/>
    <w:rsid w:val="003B1FAE"/>
    <w:rsid w:val="003B2961"/>
    <w:rsid w:val="003B299A"/>
    <w:rsid w:val="003B31A4"/>
    <w:rsid w:val="003B555F"/>
    <w:rsid w:val="003B5D6C"/>
    <w:rsid w:val="003B666C"/>
    <w:rsid w:val="003B69B4"/>
    <w:rsid w:val="003B6FDD"/>
    <w:rsid w:val="003B7BD0"/>
    <w:rsid w:val="003C0CAD"/>
    <w:rsid w:val="003C11CA"/>
    <w:rsid w:val="003C359B"/>
    <w:rsid w:val="003C3CA0"/>
    <w:rsid w:val="003C503E"/>
    <w:rsid w:val="003C55A9"/>
    <w:rsid w:val="003C68AF"/>
    <w:rsid w:val="003C6D0C"/>
    <w:rsid w:val="003D0985"/>
    <w:rsid w:val="003D11A5"/>
    <w:rsid w:val="003D2218"/>
    <w:rsid w:val="003D2972"/>
    <w:rsid w:val="003D2C26"/>
    <w:rsid w:val="003D39AE"/>
    <w:rsid w:val="003D66C3"/>
    <w:rsid w:val="003D6AE2"/>
    <w:rsid w:val="003D7283"/>
    <w:rsid w:val="003D795A"/>
    <w:rsid w:val="003E09B9"/>
    <w:rsid w:val="003E15BE"/>
    <w:rsid w:val="003E2CA2"/>
    <w:rsid w:val="003E309A"/>
    <w:rsid w:val="003E37C2"/>
    <w:rsid w:val="003E3F01"/>
    <w:rsid w:val="003E4443"/>
    <w:rsid w:val="003E5A6F"/>
    <w:rsid w:val="003E5F67"/>
    <w:rsid w:val="003E634D"/>
    <w:rsid w:val="003E6BB1"/>
    <w:rsid w:val="003E76BA"/>
    <w:rsid w:val="003E7ECF"/>
    <w:rsid w:val="003F2A31"/>
    <w:rsid w:val="003F41DD"/>
    <w:rsid w:val="003F4E91"/>
    <w:rsid w:val="003F4F3B"/>
    <w:rsid w:val="003F5B1F"/>
    <w:rsid w:val="003F5DE6"/>
    <w:rsid w:val="003F70A5"/>
    <w:rsid w:val="003F7D71"/>
    <w:rsid w:val="00400C61"/>
    <w:rsid w:val="00401679"/>
    <w:rsid w:val="00401DE9"/>
    <w:rsid w:val="00403278"/>
    <w:rsid w:val="004036C0"/>
    <w:rsid w:val="004051A1"/>
    <w:rsid w:val="00405992"/>
    <w:rsid w:val="0040615B"/>
    <w:rsid w:val="004061BF"/>
    <w:rsid w:val="00406C07"/>
    <w:rsid w:val="00410833"/>
    <w:rsid w:val="00412394"/>
    <w:rsid w:val="00412FA9"/>
    <w:rsid w:val="0041369D"/>
    <w:rsid w:val="004147A8"/>
    <w:rsid w:val="0041486A"/>
    <w:rsid w:val="00414B3F"/>
    <w:rsid w:val="00416AF9"/>
    <w:rsid w:val="004204A1"/>
    <w:rsid w:val="0042127E"/>
    <w:rsid w:val="0042214C"/>
    <w:rsid w:val="00423516"/>
    <w:rsid w:val="00423AAF"/>
    <w:rsid w:val="0042478B"/>
    <w:rsid w:val="00424AC0"/>
    <w:rsid w:val="00425204"/>
    <w:rsid w:val="00426FBF"/>
    <w:rsid w:val="00427358"/>
    <w:rsid w:val="004308F7"/>
    <w:rsid w:val="004309DF"/>
    <w:rsid w:val="00430CF7"/>
    <w:rsid w:val="0043124D"/>
    <w:rsid w:val="0043175D"/>
    <w:rsid w:val="00433F39"/>
    <w:rsid w:val="00435797"/>
    <w:rsid w:val="004362E5"/>
    <w:rsid w:val="00440451"/>
    <w:rsid w:val="00440DBE"/>
    <w:rsid w:val="00441170"/>
    <w:rsid w:val="00441B2E"/>
    <w:rsid w:val="00443817"/>
    <w:rsid w:val="00443DB6"/>
    <w:rsid w:val="00443F31"/>
    <w:rsid w:val="004451D0"/>
    <w:rsid w:val="00445BE2"/>
    <w:rsid w:val="00445C72"/>
    <w:rsid w:val="0044792E"/>
    <w:rsid w:val="00451E06"/>
    <w:rsid w:val="004524CB"/>
    <w:rsid w:val="00452648"/>
    <w:rsid w:val="004534EE"/>
    <w:rsid w:val="004601A0"/>
    <w:rsid w:val="0046045C"/>
    <w:rsid w:val="004612B0"/>
    <w:rsid w:val="00462439"/>
    <w:rsid w:val="00462B7B"/>
    <w:rsid w:val="00462C2A"/>
    <w:rsid w:val="00462F8E"/>
    <w:rsid w:val="00463B69"/>
    <w:rsid w:val="004649DA"/>
    <w:rsid w:val="00464A98"/>
    <w:rsid w:val="00465C96"/>
    <w:rsid w:val="00465E10"/>
    <w:rsid w:val="00466321"/>
    <w:rsid w:val="00466327"/>
    <w:rsid w:val="0046782D"/>
    <w:rsid w:val="004705DF"/>
    <w:rsid w:val="00474498"/>
    <w:rsid w:val="00474602"/>
    <w:rsid w:val="00474B3A"/>
    <w:rsid w:val="0047500C"/>
    <w:rsid w:val="00475110"/>
    <w:rsid w:val="0047513F"/>
    <w:rsid w:val="004764BC"/>
    <w:rsid w:val="00476A92"/>
    <w:rsid w:val="00476E58"/>
    <w:rsid w:val="004773D1"/>
    <w:rsid w:val="0047750B"/>
    <w:rsid w:val="004813A9"/>
    <w:rsid w:val="0048206A"/>
    <w:rsid w:val="00482BC3"/>
    <w:rsid w:val="00482DD4"/>
    <w:rsid w:val="00485920"/>
    <w:rsid w:val="00485DDE"/>
    <w:rsid w:val="00486475"/>
    <w:rsid w:val="00487446"/>
    <w:rsid w:val="00487466"/>
    <w:rsid w:val="00487DD4"/>
    <w:rsid w:val="00491C37"/>
    <w:rsid w:val="004924FB"/>
    <w:rsid w:val="00493DE0"/>
    <w:rsid w:val="00494AEB"/>
    <w:rsid w:val="0049627F"/>
    <w:rsid w:val="004962B2"/>
    <w:rsid w:val="004973AD"/>
    <w:rsid w:val="004974E1"/>
    <w:rsid w:val="004A003A"/>
    <w:rsid w:val="004A0AB5"/>
    <w:rsid w:val="004A0F67"/>
    <w:rsid w:val="004A0FA1"/>
    <w:rsid w:val="004A19AE"/>
    <w:rsid w:val="004A24A2"/>
    <w:rsid w:val="004A2B3A"/>
    <w:rsid w:val="004A3609"/>
    <w:rsid w:val="004A4F41"/>
    <w:rsid w:val="004A6788"/>
    <w:rsid w:val="004A735B"/>
    <w:rsid w:val="004B0028"/>
    <w:rsid w:val="004B0FE1"/>
    <w:rsid w:val="004B2009"/>
    <w:rsid w:val="004B31AB"/>
    <w:rsid w:val="004B3C13"/>
    <w:rsid w:val="004B3C50"/>
    <w:rsid w:val="004B4D15"/>
    <w:rsid w:val="004B4D74"/>
    <w:rsid w:val="004B79E8"/>
    <w:rsid w:val="004C01AC"/>
    <w:rsid w:val="004C0375"/>
    <w:rsid w:val="004C110D"/>
    <w:rsid w:val="004C127E"/>
    <w:rsid w:val="004C1951"/>
    <w:rsid w:val="004C1D4E"/>
    <w:rsid w:val="004C2653"/>
    <w:rsid w:val="004C27E6"/>
    <w:rsid w:val="004C369A"/>
    <w:rsid w:val="004C3820"/>
    <w:rsid w:val="004C4A79"/>
    <w:rsid w:val="004C544B"/>
    <w:rsid w:val="004C6202"/>
    <w:rsid w:val="004C66CD"/>
    <w:rsid w:val="004C6EFA"/>
    <w:rsid w:val="004D0904"/>
    <w:rsid w:val="004D0976"/>
    <w:rsid w:val="004D0C77"/>
    <w:rsid w:val="004D1110"/>
    <w:rsid w:val="004D178F"/>
    <w:rsid w:val="004D3878"/>
    <w:rsid w:val="004D3EF6"/>
    <w:rsid w:val="004D407E"/>
    <w:rsid w:val="004D4F6D"/>
    <w:rsid w:val="004D559C"/>
    <w:rsid w:val="004E0859"/>
    <w:rsid w:val="004E21AA"/>
    <w:rsid w:val="004E37BC"/>
    <w:rsid w:val="004E3A3E"/>
    <w:rsid w:val="004E450F"/>
    <w:rsid w:val="004E5A4B"/>
    <w:rsid w:val="004E5B6E"/>
    <w:rsid w:val="004E5EB3"/>
    <w:rsid w:val="004E7BF6"/>
    <w:rsid w:val="004F0F1F"/>
    <w:rsid w:val="004F1070"/>
    <w:rsid w:val="004F135D"/>
    <w:rsid w:val="004F2045"/>
    <w:rsid w:val="004F32EF"/>
    <w:rsid w:val="004F45C2"/>
    <w:rsid w:val="004F4A92"/>
    <w:rsid w:val="004F4D41"/>
    <w:rsid w:val="004F5258"/>
    <w:rsid w:val="004F7278"/>
    <w:rsid w:val="004F73FB"/>
    <w:rsid w:val="00501456"/>
    <w:rsid w:val="00501D1D"/>
    <w:rsid w:val="00502137"/>
    <w:rsid w:val="0050248E"/>
    <w:rsid w:val="0050251E"/>
    <w:rsid w:val="00502ED7"/>
    <w:rsid w:val="0050582B"/>
    <w:rsid w:val="00510697"/>
    <w:rsid w:val="0051091C"/>
    <w:rsid w:val="00511022"/>
    <w:rsid w:val="00511765"/>
    <w:rsid w:val="00513A4E"/>
    <w:rsid w:val="00513D9A"/>
    <w:rsid w:val="0051467B"/>
    <w:rsid w:val="0051531D"/>
    <w:rsid w:val="00515AB1"/>
    <w:rsid w:val="00515C24"/>
    <w:rsid w:val="0051615B"/>
    <w:rsid w:val="00516DE2"/>
    <w:rsid w:val="00517370"/>
    <w:rsid w:val="00517DE6"/>
    <w:rsid w:val="00517E0C"/>
    <w:rsid w:val="005201E6"/>
    <w:rsid w:val="00521113"/>
    <w:rsid w:val="00522C1F"/>
    <w:rsid w:val="0052356E"/>
    <w:rsid w:val="0052444C"/>
    <w:rsid w:val="005245CA"/>
    <w:rsid w:val="00530486"/>
    <w:rsid w:val="00531272"/>
    <w:rsid w:val="0053409F"/>
    <w:rsid w:val="00534C5D"/>
    <w:rsid w:val="00535551"/>
    <w:rsid w:val="005357BC"/>
    <w:rsid w:val="00536071"/>
    <w:rsid w:val="00536177"/>
    <w:rsid w:val="0053700B"/>
    <w:rsid w:val="00537444"/>
    <w:rsid w:val="00537769"/>
    <w:rsid w:val="00537EF6"/>
    <w:rsid w:val="005404FB"/>
    <w:rsid w:val="00540C6A"/>
    <w:rsid w:val="00541145"/>
    <w:rsid w:val="00543286"/>
    <w:rsid w:val="005433E9"/>
    <w:rsid w:val="005435A6"/>
    <w:rsid w:val="00544105"/>
    <w:rsid w:val="00544688"/>
    <w:rsid w:val="00546CC8"/>
    <w:rsid w:val="00546E94"/>
    <w:rsid w:val="00547EBB"/>
    <w:rsid w:val="00550C0C"/>
    <w:rsid w:val="00551203"/>
    <w:rsid w:val="00552482"/>
    <w:rsid w:val="0055267A"/>
    <w:rsid w:val="005535E3"/>
    <w:rsid w:val="0055393B"/>
    <w:rsid w:val="005541BE"/>
    <w:rsid w:val="00554E27"/>
    <w:rsid w:val="00554E3E"/>
    <w:rsid w:val="00555939"/>
    <w:rsid w:val="00555A5A"/>
    <w:rsid w:val="00556391"/>
    <w:rsid w:val="005570EA"/>
    <w:rsid w:val="00557641"/>
    <w:rsid w:val="00560223"/>
    <w:rsid w:val="00560621"/>
    <w:rsid w:val="00562703"/>
    <w:rsid w:val="00563BAD"/>
    <w:rsid w:val="00564C30"/>
    <w:rsid w:val="00565AEF"/>
    <w:rsid w:val="00565E28"/>
    <w:rsid w:val="0056623E"/>
    <w:rsid w:val="005662E0"/>
    <w:rsid w:val="00567D55"/>
    <w:rsid w:val="00570B31"/>
    <w:rsid w:val="005716BD"/>
    <w:rsid w:val="0057171F"/>
    <w:rsid w:val="00571CCD"/>
    <w:rsid w:val="00571D59"/>
    <w:rsid w:val="00572234"/>
    <w:rsid w:val="005722AE"/>
    <w:rsid w:val="005725C0"/>
    <w:rsid w:val="0057264C"/>
    <w:rsid w:val="00572E86"/>
    <w:rsid w:val="005732CB"/>
    <w:rsid w:val="00573692"/>
    <w:rsid w:val="00575211"/>
    <w:rsid w:val="00577782"/>
    <w:rsid w:val="005801FF"/>
    <w:rsid w:val="005805F9"/>
    <w:rsid w:val="00581023"/>
    <w:rsid w:val="005827B0"/>
    <w:rsid w:val="00584B49"/>
    <w:rsid w:val="00584C3B"/>
    <w:rsid w:val="00586505"/>
    <w:rsid w:val="0058677B"/>
    <w:rsid w:val="00586AFB"/>
    <w:rsid w:val="00586D6F"/>
    <w:rsid w:val="00590A52"/>
    <w:rsid w:val="00590E50"/>
    <w:rsid w:val="005929C7"/>
    <w:rsid w:val="00592AC7"/>
    <w:rsid w:val="00594E2A"/>
    <w:rsid w:val="00597A4E"/>
    <w:rsid w:val="005A03E9"/>
    <w:rsid w:val="005A075C"/>
    <w:rsid w:val="005A0E09"/>
    <w:rsid w:val="005A26FB"/>
    <w:rsid w:val="005A3BF8"/>
    <w:rsid w:val="005A3CCA"/>
    <w:rsid w:val="005A4398"/>
    <w:rsid w:val="005A5FFD"/>
    <w:rsid w:val="005A6715"/>
    <w:rsid w:val="005B1829"/>
    <w:rsid w:val="005B19FE"/>
    <w:rsid w:val="005B1E3F"/>
    <w:rsid w:val="005B39E5"/>
    <w:rsid w:val="005B3E2A"/>
    <w:rsid w:val="005B4206"/>
    <w:rsid w:val="005B4CD9"/>
    <w:rsid w:val="005B4F03"/>
    <w:rsid w:val="005B55C3"/>
    <w:rsid w:val="005B6B27"/>
    <w:rsid w:val="005B6DE0"/>
    <w:rsid w:val="005B77FB"/>
    <w:rsid w:val="005B79CA"/>
    <w:rsid w:val="005B7C8F"/>
    <w:rsid w:val="005C0161"/>
    <w:rsid w:val="005C0D6A"/>
    <w:rsid w:val="005C0D8E"/>
    <w:rsid w:val="005C15F4"/>
    <w:rsid w:val="005C2DE3"/>
    <w:rsid w:val="005C3160"/>
    <w:rsid w:val="005C3682"/>
    <w:rsid w:val="005C52E0"/>
    <w:rsid w:val="005C5B86"/>
    <w:rsid w:val="005C6354"/>
    <w:rsid w:val="005C6F88"/>
    <w:rsid w:val="005D0515"/>
    <w:rsid w:val="005D0FA6"/>
    <w:rsid w:val="005D1402"/>
    <w:rsid w:val="005D1702"/>
    <w:rsid w:val="005D19BF"/>
    <w:rsid w:val="005D4DC6"/>
    <w:rsid w:val="005D56EB"/>
    <w:rsid w:val="005D5F6C"/>
    <w:rsid w:val="005D668B"/>
    <w:rsid w:val="005E1EB7"/>
    <w:rsid w:val="005E2555"/>
    <w:rsid w:val="005E37EF"/>
    <w:rsid w:val="005E41D2"/>
    <w:rsid w:val="005E4C70"/>
    <w:rsid w:val="005E4E02"/>
    <w:rsid w:val="005E57CC"/>
    <w:rsid w:val="005E66FB"/>
    <w:rsid w:val="005E6D16"/>
    <w:rsid w:val="005E7E86"/>
    <w:rsid w:val="005F10A5"/>
    <w:rsid w:val="005F1431"/>
    <w:rsid w:val="005F187E"/>
    <w:rsid w:val="005F20BA"/>
    <w:rsid w:val="005F2436"/>
    <w:rsid w:val="005F29D9"/>
    <w:rsid w:val="005F2E0E"/>
    <w:rsid w:val="005F405F"/>
    <w:rsid w:val="005F430D"/>
    <w:rsid w:val="005F4783"/>
    <w:rsid w:val="005F53BE"/>
    <w:rsid w:val="005F5624"/>
    <w:rsid w:val="005F687C"/>
    <w:rsid w:val="005F777D"/>
    <w:rsid w:val="005F7FD2"/>
    <w:rsid w:val="00601322"/>
    <w:rsid w:val="006017E7"/>
    <w:rsid w:val="00601D93"/>
    <w:rsid w:val="006023A5"/>
    <w:rsid w:val="00602CA9"/>
    <w:rsid w:val="00602CDC"/>
    <w:rsid w:val="00604F55"/>
    <w:rsid w:val="0060658E"/>
    <w:rsid w:val="00606A99"/>
    <w:rsid w:val="00606B02"/>
    <w:rsid w:val="00606EEE"/>
    <w:rsid w:val="00607816"/>
    <w:rsid w:val="00607BD0"/>
    <w:rsid w:val="00607C64"/>
    <w:rsid w:val="00611390"/>
    <w:rsid w:val="00611C08"/>
    <w:rsid w:val="0061266E"/>
    <w:rsid w:val="00613281"/>
    <w:rsid w:val="006136D1"/>
    <w:rsid w:val="0061556B"/>
    <w:rsid w:val="00615C66"/>
    <w:rsid w:val="006164FF"/>
    <w:rsid w:val="00616821"/>
    <w:rsid w:val="00616E44"/>
    <w:rsid w:val="00616E78"/>
    <w:rsid w:val="0062039E"/>
    <w:rsid w:val="006212F0"/>
    <w:rsid w:val="006215A9"/>
    <w:rsid w:val="006217EB"/>
    <w:rsid w:val="00622A81"/>
    <w:rsid w:val="00622CEF"/>
    <w:rsid w:val="0062424C"/>
    <w:rsid w:val="0062442B"/>
    <w:rsid w:val="00624A2C"/>
    <w:rsid w:val="00624D81"/>
    <w:rsid w:val="0062530E"/>
    <w:rsid w:val="00625B18"/>
    <w:rsid w:val="006263CF"/>
    <w:rsid w:val="0062745D"/>
    <w:rsid w:val="006301A8"/>
    <w:rsid w:val="00630D7B"/>
    <w:rsid w:val="00631C3F"/>
    <w:rsid w:val="00631CF1"/>
    <w:rsid w:val="00634885"/>
    <w:rsid w:val="00635945"/>
    <w:rsid w:val="00635A56"/>
    <w:rsid w:val="00637E42"/>
    <w:rsid w:val="00641C93"/>
    <w:rsid w:val="006423D2"/>
    <w:rsid w:val="00642525"/>
    <w:rsid w:val="0064253D"/>
    <w:rsid w:val="00642DA2"/>
    <w:rsid w:val="00643872"/>
    <w:rsid w:val="006442EA"/>
    <w:rsid w:val="0064472C"/>
    <w:rsid w:val="006449B1"/>
    <w:rsid w:val="00645434"/>
    <w:rsid w:val="00646573"/>
    <w:rsid w:val="006470E8"/>
    <w:rsid w:val="00647525"/>
    <w:rsid w:val="00647819"/>
    <w:rsid w:val="00651020"/>
    <w:rsid w:val="00651055"/>
    <w:rsid w:val="00651A96"/>
    <w:rsid w:val="006520F0"/>
    <w:rsid w:val="00652115"/>
    <w:rsid w:val="0065386F"/>
    <w:rsid w:val="0065669F"/>
    <w:rsid w:val="00656FC2"/>
    <w:rsid w:val="00657812"/>
    <w:rsid w:val="006605AA"/>
    <w:rsid w:val="006607E9"/>
    <w:rsid w:val="00661D7D"/>
    <w:rsid w:val="00662455"/>
    <w:rsid w:val="00664C27"/>
    <w:rsid w:val="0066522B"/>
    <w:rsid w:val="00665FC9"/>
    <w:rsid w:val="006664E5"/>
    <w:rsid w:val="00666B22"/>
    <w:rsid w:val="00670B5B"/>
    <w:rsid w:val="00671D64"/>
    <w:rsid w:val="00671FB0"/>
    <w:rsid w:val="00673A82"/>
    <w:rsid w:val="00673EF4"/>
    <w:rsid w:val="006741CE"/>
    <w:rsid w:val="006745F2"/>
    <w:rsid w:val="006760F9"/>
    <w:rsid w:val="00680538"/>
    <w:rsid w:val="006807B5"/>
    <w:rsid w:val="00680B50"/>
    <w:rsid w:val="006811B5"/>
    <w:rsid w:val="00681D95"/>
    <w:rsid w:val="00682705"/>
    <w:rsid w:val="00683E0D"/>
    <w:rsid w:val="0068489F"/>
    <w:rsid w:val="006854F5"/>
    <w:rsid w:val="00685CA2"/>
    <w:rsid w:val="0068765E"/>
    <w:rsid w:val="00687FC4"/>
    <w:rsid w:val="0069086C"/>
    <w:rsid w:val="006911B1"/>
    <w:rsid w:val="00691DB1"/>
    <w:rsid w:val="00692352"/>
    <w:rsid w:val="0069257C"/>
    <w:rsid w:val="00692CAB"/>
    <w:rsid w:val="006930BE"/>
    <w:rsid w:val="0069387C"/>
    <w:rsid w:val="00694A5F"/>
    <w:rsid w:val="0069508F"/>
    <w:rsid w:val="006957C8"/>
    <w:rsid w:val="00696486"/>
    <w:rsid w:val="00696629"/>
    <w:rsid w:val="00697BEC"/>
    <w:rsid w:val="006A18B5"/>
    <w:rsid w:val="006A1DE1"/>
    <w:rsid w:val="006A350F"/>
    <w:rsid w:val="006A3CB1"/>
    <w:rsid w:val="006A4B48"/>
    <w:rsid w:val="006A5291"/>
    <w:rsid w:val="006A529B"/>
    <w:rsid w:val="006A5889"/>
    <w:rsid w:val="006A635F"/>
    <w:rsid w:val="006A6431"/>
    <w:rsid w:val="006A6739"/>
    <w:rsid w:val="006B012F"/>
    <w:rsid w:val="006B1745"/>
    <w:rsid w:val="006B1869"/>
    <w:rsid w:val="006B1F1F"/>
    <w:rsid w:val="006B246F"/>
    <w:rsid w:val="006B396F"/>
    <w:rsid w:val="006B3E77"/>
    <w:rsid w:val="006B57A2"/>
    <w:rsid w:val="006B6CF8"/>
    <w:rsid w:val="006B6ED8"/>
    <w:rsid w:val="006B77E4"/>
    <w:rsid w:val="006B77EE"/>
    <w:rsid w:val="006B7FF8"/>
    <w:rsid w:val="006C1567"/>
    <w:rsid w:val="006C29E1"/>
    <w:rsid w:val="006C2C80"/>
    <w:rsid w:val="006C3AA9"/>
    <w:rsid w:val="006C41BF"/>
    <w:rsid w:val="006C4209"/>
    <w:rsid w:val="006C4556"/>
    <w:rsid w:val="006C4AB2"/>
    <w:rsid w:val="006C549B"/>
    <w:rsid w:val="006C5645"/>
    <w:rsid w:val="006C5A42"/>
    <w:rsid w:val="006C6FFC"/>
    <w:rsid w:val="006D0395"/>
    <w:rsid w:val="006D03F7"/>
    <w:rsid w:val="006D08DC"/>
    <w:rsid w:val="006D0DF5"/>
    <w:rsid w:val="006D2110"/>
    <w:rsid w:val="006D2219"/>
    <w:rsid w:val="006D4DB1"/>
    <w:rsid w:val="006D5086"/>
    <w:rsid w:val="006D6400"/>
    <w:rsid w:val="006D7B6C"/>
    <w:rsid w:val="006E1FC8"/>
    <w:rsid w:val="006E2878"/>
    <w:rsid w:val="006E28F3"/>
    <w:rsid w:val="006E43D7"/>
    <w:rsid w:val="006E45A0"/>
    <w:rsid w:val="006E4781"/>
    <w:rsid w:val="006E4787"/>
    <w:rsid w:val="006E58DE"/>
    <w:rsid w:val="006E5BC7"/>
    <w:rsid w:val="006E5DC0"/>
    <w:rsid w:val="006E68AF"/>
    <w:rsid w:val="006F0AF5"/>
    <w:rsid w:val="006F117C"/>
    <w:rsid w:val="006F1BA6"/>
    <w:rsid w:val="006F2A9F"/>
    <w:rsid w:val="006F2DEE"/>
    <w:rsid w:val="006F4A6E"/>
    <w:rsid w:val="006F4FBD"/>
    <w:rsid w:val="006F54CB"/>
    <w:rsid w:val="006F5AB5"/>
    <w:rsid w:val="006F68B7"/>
    <w:rsid w:val="006F6D67"/>
    <w:rsid w:val="006F734E"/>
    <w:rsid w:val="006F7845"/>
    <w:rsid w:val="0070046C"/>
    <w:rsid w:val="00700EFB"/>
    <w:rsid w:val="0070127C"/>
    <w:rsid w:val="00701C6D"/>
    <w:rsid w:val="0070213A"/>
    <w:rsid w:val="00702629"/>
    <w:rsid w:val="007027D0"/>
    <w:rsid w:val="00702B11"/>
    <w:rsid w:val="0070401D"/>
    <w:rsid w:val="00705E53"/>
    <w:rsid w:val="00706614"/>
    <w:rsid w:val="00706BE9"/>
    <w:rsid w:val="00707A85"/>
    <w:rsid w:val="00707BE1"/>
    <w:rsid w:val="007136EB"/>
    <w:rsid w:val="00714D07"/>
    <w:rsid w:val="00715A3E"/>
    <w:rsid w:val="007163AB"/>
    <w:rsid w:val="00717B40"/>
    <w:rsid w:val="00720803"/>
    <w:rsid w:val="00720BE6"/>
    <w:rsid w:val="00721AE5"/>
    <w:rsid w:val="00722043"/>
    <w:rsid w:val="007240E2"/>
    <w:rsid w:val="0072468F"/>
    <w:rsid w:val="00724A8F"/>
    <w:rsid w:val="00724B17"/>
    <w:rsid w:val="00725F15"/>
    <w:rsid w:val="00727103"/>
    <w:rsid w:val="00727DA4"/>
    <w:rsid w:val="00731AFA"/>
    <w:rsid w:val="007340A1"/>
    <w:rsid w:val="007347D3"/>
    <w:rsid w:val="00734930"/>
    <w:rsid w:val="0073518E"/>
    <w:rsid w:val="00735FE2"/>
    <w:rsid w:val="00736C5D"/>
    <w:rsid w:val="00737BBF"/>
    <w:rsid w:val="007410E4"/>
    <w:rsid w:val="007415CB"/>
    <w:rsid w:val="007423EA"/>
    <w:rsid w:val="00742492"/>
    <w:rsid w:val="00743A29"/>
    <w:rsid w:val="0074404D"/>
    <w:rsid w:val="007447B5"/>
    <w:rsid w:val="00745CEE"/>
    <w:rsid w:val="0074624A"/>
    <w:rsid w:val="0074665E"/>
    <w:rsid w:val="00746AA0"/>
    <w:rsid w:val="00746B84"/>
    <w:rsid w:val="00746FD6"/>
    <w:rsid w:val="00747F7C"/>
    <w:rsid w:val="0075004B"/>
    <w:rsid w:val="00750458"/>
    <w:rsid w:val="00750581"/>
    <w:rsid w:val="007505B6"/>
    <w:rsid w:val="00750A47"/>
    <w:rsid w:val="00751A40"/>
    <w:rsid w:val="007522A6"/>
    <w:rsid w:val="00752649"/>
    <w:rsid w:val="00753018"/>
    <w:rsid w:val="007543AC"/>
    <w:rsid w:val="0075761D"/>
    <w:rsid w:val="00757B0B"/>
    <w:rsid w:val="007604BB"/>
    <w:rsid w:val="00761330"/>
    <w:rsid w:val="007628FE"/>
    <w:rsid w:val="0076293E"/>
    <w:rsid w:val="00763DC2"/>
    <w:rsid w:val="007640C6"/>
    <w:rsid w:val="00764574"/>
    <w:rsid w:val="00764E60"/>
    <w:rsid w:val="00771566"/>
    <w:rsid w:val="007736F7"/>
    <w:rsid w:val="00774313"/>
    <w:rsid w:val="00775F33"/>
    <w:rsid w:val="007778D2"/>
    <w:rsid w:val="00780BF6"/>
    <w:rsid w:val="00780C03"/>
    <w:rsid w:val="00780F3F"/>
    <w:rsid w:val="00781512"/>
    <w:rsid w:val="00781CD7"/>
    <w:rsid w:val="00783642"/>
    <w:rsid w:val="0078414D"/>
    <w:rsid w:val="007856D6"/>
    <w:rsid w:val="00786CA6"/>
    <w:rsid w:val="00787228"/>
    <w:rsid w:val="007902CA"/>
    <w:rsid w:val="007917CC"/>
    <w:rsid w:val="00792617"/>
    <w:rsid w:val="00792FE2"/>
    <w:rsid w:val="007940C3"/>
    <w:rsid w:val="00795095"/>
    <w:rsid w:val="0079604F"/>
    <w:rsid w:val="00796096"/>
    <w:rsid w:val="00796D1D"/>
    <w:rsid w:val="007A0266"/>
    <w:rsid w:val="007A0C67"/>
    <w:rsid w:val="007A322E"/>
    <w:rsid w:val="007A463F"/>
    <w:rsid w:val="007A46E0"/>
    <w:rsid w:val="007A5C77"/>
    <w:rsid w:val="007A70BB"/>
    <w:rsid w:val="007A7544"/>
    <w:rsid w:val="007A7B99"/>
    <w:rsid w:val="007B0290"/>
    <w:rsid w:val="007B1907"/>
    <w:rsid w:val="007B267B"/>
    <w:rsid w:val="007B3F31"/>
    <w:rsid w:val="007B4067"/>
    <w:rsid w:val="007B503D"/>
    <w:rsid w:val="007B58E4"/>
    <w:rsid w:val="007B5A17"/>
    <w:rsid w:val="007B656E"/>
    <w:rsid w:val="007B6B2D"/>
    <w:rsid w:val="007B7614"/>
    <w:rsid w:val="007B76BC"/>
    <w:rsid w:val="007C09EB"/>
    <w:rsid w:val="007C1043"/>
    <w:rsid w:val="007C1CCF"/>
    <w:rsid w:val="007C487E"/>
    <w:rsid w:val="007C5824"/>
    <w:rsid w:val="007C585A"/>
    <w:rsid w:val="007C5FD9"/>
    <w:rsid w:val="007C77E7"/>
    <w:rsid w:val="007C7A1F"/>
    <w:rsid w:val="007D1227"/>
    <w:rsid w:val="007D1816"/>
    <w:rsid w:val="007D1E13"/>
    <w:rsid w:val="007D2383"/>
    <w:rsid w:val="007D251A"/>
    <w:rsid w:val="007D25E1"/>
    <w:rsid w:val="007D2866"/>
    <w:rsid w:val="007D2BBF"/>
    <w:rsid w:val="007D3349"/>
    <w:rsid w:val="007D347F"/>
    <w:rsid w:val="007D4418"/>
    <w:rsid w:val="007D4792"/>
    <w:rsid w:val="007D51E2"/>
    <w:rsid w:val="007D5261"/>
    <w:rsid w:val="007D5362"/>
    <w:rsid w:val="007D65D6"/>
    <w:rsid w:val="007D70D7"/>
    <w:rsid w:val="007D7296"/>
    <w:rsid w:val="007D7817"/>
    <w:rsid w:val="007E03A4"/>
    <w:rsid w:val="007E1893"/>
    <w:rsid w:val="007E1AB3"/>
    <w:rsid w:val="007E2326"/>
    <w:rsid w:val="007E2FAE"/>
    <w:rsid w:val="007E4A3E"/>
    <w:rsid w:val="007E6118"/>
    <w:rsid w:val="007E74BA"/>
    <w:rsid w:val="007F0744"/>
    <w:rsid w:val="007F3178"/>
    <w:rsid w:val="007F37CD"/>
    <w:rsid w:val="007F4295"/>
    <w:rsid w:val="007F488F"/>
    <w:rsid w:val="007F4FB4"/>
    <w:rsid w:val="007F52BA"/>
    <w:rsid w:val="007F5826"/>
    <w:rsid w:val="007F766E"/>
    <w:rsid w:val="007F7B0B"/>
    <w:rsid w:val="0080086C"/>
    <w:rsid w:val="008012E7"/>
    <w:rsid w:val="008015A8"/>
    <w:rsid w:val="00804110"/>
    <w:rsid w:val="008058C5"/>
    <w:rsid w:val="0080766A"/>
    <w:rsid w:val="00807DF4"/>
    <w:rsid w:val="00811124"/>
    <w:rsid w:val="00811D00"/>
    <w:rsid w:val="0081251A"/>
    <w:rsid w:val="00813B0B"/>
    <w:rsid w:val="00813CDA"/>
    <w:rsid w:val="00813FBC"/>
    <w:rsid w:val="008141FF"/>
    <w:rsid w:val="00814A2E"/>
    <w:rsid w:val="00815D4B"/>
    <w:rsid w:val="00816A81"/>
    <w:rsid w:val="00817AF8"/>
    <w:rsid w:val="008223EB"/>
    <w:rsid w:val="00823437"/>
    <w:rsid w:val="00823A5B"/>
    <w:rsid w:val="0082423A"/>
    <w:rsid w:val="00825409"/>
    <w:rsid w:val="0082573F"/>
    <w:rsid w:val="00826550"/>
    <w:rsid w:val="00826B2C"/>
    <w:rsid w:val="00826CB4"/>
    <w:rsid w:val="0082785D"/>
    <w:rsid w:val="008278C4"/>
    <w:rsid w:val="008306EF"/>
    <w:rsid w:val="008341BF"/>
    <w:rsid w:val="00835196"/>
    <w:rsid w:val="00835385"/>
    <w:rsid w:val="008355EE"/>
    <w:rsid w:val="008418F3"/>
    <w:rsid w:val="00841E90"/>
    <w:rsid w:val="008431F2"/>
    <w:rsid w:val="0084384D"/>
    <w:rsid w:val="008440F5"/>
    <w:rsid w:val="008451B9"/>
    <w:rsid w:val="008455CF"/>
    <w:rsid w:val="0084590B"/>
    <w:rsid w:val="0084594A"/>
    <w:rsid w:val="00845FA8"/>
    <w:rsid w:val="0084698E"/>
    <w:rsid w:val="008473CA"/>
    <w:rsid w:val="00850011"/>
    <w:rsid w:val="008501CA"/>
    <w:rsid w:val="008542A2"/>
    <w:rsid w:val="00855065"/>
    <w:rsid w:val="008552AB"/>
    <w:rsid w:val="00855307"/>
    <w:rsid w:val="0085614D"/>
    <w:rsid w:val="008571A8"/>
    <w:rsid w:val="00863D60"/>
    <w:rsid w:val="00863F87"/>
    <w:rsid w:val="008643EE"/>
    <w:rsid w:val="00866F28"/>
    <w:rsid w:val="00871125"/>
    <w:rsid w:val="00871B74"/>
    <w:rsid w:val="00873240"/>
    <w:rsid w:val="00874307"/>
    <w:rsid w:val="008748E2"/>
    <w:rsid w:val="00874F7F"/>
    <w:rsid w:val="00876E55"/>
    <w:rsid w:val="008772A5"/>
    <w:rsid w:val="00877BC9"/>
    <w:rsid w:val="0088118F"/>
    <w:rsid w:val="0088212E"/>
    <w:rsid w:val="00882D63"/>
    <w:rsid w:val="008850E6"/>
    <w:rsid w:val="00885975"/>
    <w:rsid w:val="00885E30"/>
    <w:rsid w:val="00886738"/>
    <w:rsid w:val="00886976"/>
    <w:rsid w:val="00887247"/>
    <w:rsid w:val="00887BE4"/>
    <w:rsid w:val="00887D7B"/>
    <w:rsid w:val="0089037B"/>
    <w:rsid w:val="00890BC7"/>
    <w:rsid w:val="008912FD"/>
    <w:rsid w:val="00891343"/>
    <w:rsid w:val="00891DFA"/>
    <w:rsid w:val="0089269C"/>
    <w:rsid w:val="00893A72"/>
    <w:rsid w:val="00894639"/>
    <w:rsid w:val="00895FD7"/>
    <w:rsid w:val="00897D18"/>
    <w:rsid w:val="008A002B"/>
    <w:rsid w:val="008A125D"/>
    <w:rsid w:val="008A22E6"/>
    <w:rsid w:val="008A3CC2"/>
    <w:rsid w:val="008A4634"/>
    <w:rsid w:val="008A4844"/>
    <w:rsid w:val="008A60F1"/>
    <w:rsid w:val="008A6C7E"/>
    <w:rsid w:val="008A6CAF"/>
    <w:rsid w:val="008A7C69"/>
    <w:rsid w:val="008B050E"/>
    <w:rsid w:val="008B20F2"/>
    <w:rsid w:val="008B2BFF"/>
    <w:rsid w:val="008B37BF"/>
    <w:rsid w:val="008B3889"/>
    <w:rsid w:val="008B419B"/>
    <w:rsid w:val="008B465B"/>
    <w:rsid w:val="008B5BFF"/>
    <w:rsid w:val="008B5D3E"/>
    <w:rsid w:val="008B6BC0"/>
    <w:rsid w:val="008C0A13"/>
    <w:rsid w:val="008C0A33"/>
    <w:rsid w:val="008C1DCB"/>
    <w:rsid w:val="008C3987"/>
    <w:rsid w:val="008C530D"/>
    <w:rsid w:val="008C79FB"/>
    <w:rsid w:val="008C7EB2"/>
    <w:rsid w:val="008D032A"/>
    <w:rsid w:val="008D037D"/>
    <w:rsid w:val="008D12C1"/>
    <w:rsid w:val="008D13E2"/>
    <w:rsid w:val="008D17DF"/>
    <w:rsid w:val="008D229E"/>
    <w:rsid w:val="008D2421"/>
    <w:rsid w:val="008D26C6"/>
    <w:rsid w:val="008D2781"/>
    <w:rsid w:val="008D6829"/>
    <w:rsid w:val="008D7B1B"/>
    <w:rsid w:val="008D7CDC"/>
    <w:rsid w:val="008E0D1D"/>
    <w:rsid w:val="008E103A"/>
    <w:rsid w:val="008E11A5"/>
    <w:rsid w:val="008E2161"/>
    <w:rsid w:val="008E37D9"/>
    <w:rsid w:val="008E3F39"/>
    <w:rsid w:val="008E483F"/>
    <w:rsid w:val="008E4A81"/>
    <w:rsid w:val="008E5F27"/>
    <w:rsid w:val="008E65A1"/>
    <w:rsid w:val="008E6DE3"/>
    <w:rsid w:val="008E721E"/>
    <w:rsid w:val="008E729F"/>
    <w:rsid w:val="008F082B"/>
    <w:rsid w:val="008F09BF"/>
    <w:rsid w:val="008F22C4"/>
    <w:rsid w:val="008F31FD"/>
    <w:rsid w:val="008F382C"/>
    <w:rsid w:val="008F4DB0"/>
    <w:rsid w:val="008F4E47"/>
    <w:rsid w:val="008F57EC"/>
    <w:rsid w:val="008F62C6"/>
    <w:rsid w:val="008F7B37"/>
    <w:rsid w:val="008F7EEE"/>
    <w:rsid w:val="008F7F0C"/>
    <w:rsid w:val="00901884"/>
    <w:rsid w:val="00902277"/>
    <w:rsid w:val="0090250B"/>
    <w:rsid w:val="00903A2B"/>
    <w:rsid w:val="009041D0"/>
    <w:rsid w:val="00904C51"/>
    <w:rsid w:val="00904EEE"/>
    <w:rsid w:val="00905514"/>
    <w:rsid w:val="009059B6"/>
    <w:rsid w:val="0090657F"/>
    <w:rsid w:val="00906748"/>
    <w:rsid w:val="00907F0E"/>
    <w:rsid w:val="00907FF4"/>
    <w:rsid w:val="009104EE"/>
    <w:rsid w:val="009116B9"/>
    <w:rsid w:val="0091276A"/>
    <w:rsid w:val="00912990"/>
    <w:rsid w:val="0091400B"/>
    <w:rsid w:val="00915372"/>
    <w:rsid w:val="009172D0"/>
    <w:rsid w:val="009175DD"/>
    <w:rsid w:val="00920BE7"/>
    <w:rsid w:val="00920C5C"/>
    <w:rsid w:val="00921FA9"/>
    <w:rsid w:val="009252C0"/>
    <w:rsid w:val="0092538B"/>
    <w:rsid w:val="009256AF"/>
    <w:rsid w:val="00926E88"/>
    <w:rsid w:val="00930FBB"/>
    <w:rsid w:val="00932924"/>
    <w:rsid w:val="00932E39"/>
    <w:rsid w:val="00932EE6"/>
    <w:rsid w:val="00934B16"/>
    <w:rsid w:val="009359EE"/>
    <w:rsid w:val="009374E5"/>
    <w:rsid w:val="00937D56"/>
    <w:rsid w:val="009410B6"/>
    <w:rsid w:val="0094125D"/>
    <w:rsid w:val="00943D41"/>
    <w:rsid w:val="00945200"/>
    <w:rsid w:val="009460D0"/>
    <w:rsid w:val="00947E88"/>
    <w:rsid w:val="009500A9"/>
    <w:rsid w:val="0095031A"/>
    <w:rsid w:val="009505A9"/>
    <w:rsid w:val="00950BA8"/>
    <w:rsid w:val="009513F5"/>
    <w:rsid w:val="00951CA2"/>
    <w:rsid w:val="0095289F"/>
    <w:rsid w:val="009529DA"/>
    <w:rsid w:val="00953A56"/>
    <w:rsid w:val="00955906"/>
    <w:rsid w:val="00956ADF"/>
    <w:rsid w:val="00956D1E"/>
    <w:rsid w:val="009571A1"/>
    <w:rsid w:val="009577BB"/>
    <w:rsid w:val="00960A6D"/>
    <w:rsid w:val="00961BA9"/>
    <w:rsid w:val="009640E6"/>
    <w:rsid w:val="00964DE0"/>
    <w:rsid w:val="0096540E"/>
    <w:rsid w:val="00965DA8"/>
    <w:rsid w:val="00967F6C"/>
    <w:rsid w:val="00970360"/>
    <w:rsid w:val="00971EED"/>
    <w:rsid w:val="00972777"/>
    <w:rsid w:val="009735EF"/>
    <w:rsid w:val="00973EF7"/>
    <w:rsid w:val="009746CD"/>
    <w:rsid w:val="009759C9"/>
    <w:rsid w:val="00976796"/>
    <w:rsid w:val="0097732D"/>
    <w:rsid w:val="00982718"/>
    <w:rsid w:val="009856A7"/>
    <w:rsid w:val="00985929"/>
    <w:rsid w:val="009862C8"/>
    <w:rsid w:val="009870E5"/>
    <w:rsid w:val="00987251"/>
    <w:rsid w:val="00993170"/>
    <w:rsid w:val="00993725"/>
    <w:rsid w:val="009946A6"/>
    <w:rsid w:val="009946B1"/>
    <w:rsid w:val="0099498C"/>
    <w:rsid w:val="00994C4B"/>
    <w:rsid w:val="00995750"/>
    <w:rsid w:val="009975AC"/>
    <w:rsid w:val="009976CB"/>
    <w:rsid w:val="00997E97"/>
    <w:rsid w:val="009A0972"/>
    <w:rsid w:val="009A09E1"/>
    <w:rsid w:val="009A10B8"/>
    <w:rsid w:val="009A1646"/>
    <w:rsid w:val="009A36F6"/>
    <w:rsid w:val="009A3CD2"/>
    <w:rsid w:val="009A564D"/>
    <w:rsid w:val="009A5988"/>
    <w:rsid w:val="009B087C"/>
    <w:rsid w:val="009B181C"/>
    <w:rsid w:val="009B1C4F"/>
    <w:rsid w:val="009B2C6F"/>
    <w:rsid w:val="009B4F7A"/>
    <w:rsid w:val="009B515B"/>
    <w:rsid w:val="009B5969"/>
    <w:rsid w:val="009B61B6"/>
    <w:rsid w:val="009B6CBE"/>
    <w:rsid w:val="009B73F3"/>
    <w:rsid w:val="009B7E94"/>
    <w:rsid w:val="009C094F"/>
    <w:rsid w:val="009C0B07"/>
    <w:rsid w:val="009C1473"/>
    <w:rsid w:val="009C21A8"/>
    <w:rsid w:val="009C2381"/>
    <w:rsid w:val="009C267B"/>
    <w:rsid w:val="009C38D3"/>
    <w:rsid w:val="009C73EF"/>
    <w:rsid w:val="009D1504"/>
    <w:rsid w:val="009D2316"/>
    <w:rsid w:val="009D2D19"/>
    <w:rsid w:val="009D3F81"/>
    <w:rsid w:val="009D469E"/>
    <w:rsid w:val="009D47E7"/>
    <w:rsid w:val="009D643D"/>
    <w:rsid w:val="009E0B22"/>
    <w:rsid w:val="009E2C6B"/>
    <w:rsid w:val="009E38AC"/>
    <w:rsid w:val="009E3E7E"/>
    <w:rsid w:val="009E3F17"/>
    <w:rsid w:val="009E59FE"/>
    <w:rsid w:val="009E5A0D"/>
    <w:rsid w:val="009E79F9"/>
    <w:rsid w:val="009E7BAA"/>
    <w:rsid w:val="009E7F17"/>
    <w:rsid w:val="009F0827"/>
    <w:rsid w:val="009F0D3D"/>
    <w:rsid w:val="009F33CF"/>
    <w:rsid w:val="009F38EF"/>
    <w:rsid w:val="009F3993"/>
    <w:rsid w:val="009F604F"/>
    <w:rsid w:val="009F6E0C"/>
    <w:rsid w:val="009F7EE3"/>
    <w:rsid w:val="00A00363"/>
    <w:rsid w:val="00A01F89"/>
    <w:rsid w:val="00A02370"/>
    <w:rsid w:val="00A052E5"/>
    <w:rsid w:val="00A06AC0"/>
    <w:rsid w:val="00A105F9"/>
    <w:rsid w:val="00A11091"/>
    <w:rsid w:val="00A1148B"/>
    <w:rsid w:val="00A11BE1"/>
    <w:rsid w:val="00A12015"/>
    <w:rsid w:val="00A12517"/>
    <w:rsid w:val="00A13C6A"/>
    <w:rsid w:val="00A15792"/>
    <w:rsid w:val="00A2031E"/>
    <w:rsid w:val="00A20613"/>
    <w:rsid w:val="00A206CA"/>
    <w:rsid w:val="00A210CA"/>
    <w:rsid w:val="00A2123D"/>
    <w:rsid w:val="00A2220B"/>
    <w:rsid w:val="00A22E4B"/>
    <w:rsid w:val="00A23129"/>
    <w:rsid w:val="00A233F2"/>
    <w:rsid w:val="00A238C0"/>
    <w:rsid w:val="00A24102"/>
    <w:rsid w:val="00A251CD"/>
    <w:rsid w:val="00A25D81"/>
    <w:rsid w:val="00A27C2B"/>
    <w:rsid w:val="00A27FBB"/>
    <w:rsid w:val="00A3041E"/>
    <w:rsid w:val="00A3112A"/>
    <w:rsid w:val="00A31332"/>
    <w:rsid w:val="00A31BAA"/>
    <w:rsid w:val="00A31F29"/>
    <w:rsid w:val="00A328F8"/>
    <w:rsid w:val="00A35398"/>
    <w:rsid w:val="00A356B3"/>
    <w:rsid w:val="00A3609E"/>
    <w:rsid w:val="00A37264"/>
    <w:rsid w:val="00A377EF"/>
    <w:rsid w:val="00A378FE"/>
    <w:rsid w:val="00A37987"/>
    <w:rsid w:val="00A427DA"/>
    <w:rsid w:val="00A42F32"/>
    <w:rsid w:val="00A431D6"/>
    <w:rsid w:val="00A4357F"/>
    <w:rsid w:val="00A43A62"/>
    <w:rsid w:val="00A45002"/>
    <w:rsid w:val="00A453E6"/>
    <w:rsid w:val="00A45628"/>
    <w:rsid w:val="00A4645B"/>
    <w:rsid w:val="00A46662"/>
    <w:rsid w:val="00A47748"/>
    <w:rsid w:val="00A47954"/>
    <w:rsid w:val="00A47AEA"/>
    <w:rsid w:val="00A47B59"/>
    <w:rsid w:val="00A47B6F"/>
    <w:rsid w:val="00A5030A"/>
    <w:rsid w:val="00A50614"/>
    <w:rsid w:val="00A50A8A"/>
    <w:rsid w:val="00A50C94"/>
    <w:rsid w:val="00A51B69"/>
    <w:rsid w:val="00A51CEA"/>
    <w:rsid w:val="00A534A2"/>
    <w:rsid w:val="00A55834"/>
    <w:rsid w:val="00A55E96"/>
    <w:rsid w:val="00A56DC7"/>
    <w:rsid w:val="00A579A3"/>
    <w:rsid w:val="00A60CCD"/>
    <w:rsid w:val="00A6271C"/>
    <w:rsid w:val="00A62BC8"/>
    <w:rsid w:val="00A63D86"/>
    <w:rsid w:val="00A63E77"/>
    <w:rsid w:val="00A64069"/>
    <w:rsid w:val="00A6432C"/>
    <w:rsid w:val="00A64E4B"/>
    <w:rsid w:val="00A6709F"/>
    <w:rsid w:val="00A671FC"/>
    <w:rsid w:val="00A75685"/>
    <w:rsid w:val="00A758EF"/>
    <w:rsid w:val="00A76648"/>
    <w:rsid w:val="00A76867"/>
    <w:rsid w:val="00A76A70"/>
    <w:rsid w:val="00A77263"/>
    <w:rsid w:val="00A7738C"/>
    <w:rsid w:val="00A773BE"/>
    <w:rsid w:val="00A802B4"/>
    <w:rsid w:val="00A80A59"/>
    <w:rsid w:val="00A80E4A"/>
    <w:rsid w:val="00A8215A"/>
    <w:rsid w:val="00A824FC"/>
    <w:rsid w:val="00A83279"/>
    <w:rsid w:val="00A8559D"/>
    <w:rsid w:val="00A85A35"/>
    <w:rsid w:val="00A86741"/>
    <w:rsid w:val="00A90499"/>
    <w:rsid w:val="00A94062"/>
    <w:rsid w:val="00A94B5E"/>
    <w:rsid w:val="00A958AD"/>
    <w:rsid w:val="00A965B8"/>
    <w:rsid w:val="00AA079D"/>
    <w:rsid w:val="00AA0E8D"/>
    <w:rsid w:val="00AA1671"/>
    <w:rsid w:val="00AA28FA"/>
    <w:rsid w:val="00AA4229"/>
    <w:rsid w:val="00AA4764"/>
    <w:rsid w:val="00AA4EAD"/>
    <w:rsid w:val="00AA6115"/>
    <w:rsid w:val="00AA6CB5"/>
    <w:rsid w:val="00AA7ADF"/>
    <w:rsid w:val="00AB0B4B"/>
    <w:rsid w:val="00AB1177"/>
    <w:rsid w:val="00AB397A"/>
    <w:rsid w:val="00AB3B23"/>
    <w:rsid w:val="00AB739D"/>
    <w:rsid w:val="00AB7DF9"/>
    <w:rsid w:val="00AB7EF9"/>
    <w:rsid w:val="00AC051D"/>
    <w:rsid w:val="00AC0641"/>
    <w:rsid w:val="00AC1469"/>
    <w:rsid w:val="00AC1A42"/>
    <w:rsid w:val="00AC24CE"/>
    <w:rsid w:val="00AC41B3"/>
    <w:rsid w:val="00AC4E5A"/>
    <w:rsid w:val="00AC5E56"/>
    <w:rsid w:val="00AC63E7"/>
    <w:rsid w:val="00AD00B0"/>
    <w:rsid w:val="00AD0928"/>
    <w:rsid w:val="00AD0B18"/>
    <w:rsid w:val="00AD27E6"/>
    <w:rsid w:val="00AD3084"/>
    <w:rsid w:val="00AD3ADE"/>
    <w:rsid w:val="00AD44B0"/>
    <w:rsid w:val="00AD64FD"/>
    <w:rsid w:val="00AE0E33"/>
    <w:rsid w:val="00AE1119"/>
    <w:rsid w:val="00AE16A5"/>
    <w:rsid w:val="00AE1C2A"/>
    <w:rsid w:val="00AE245E"/>
    <w:rsid w:val="00AE278F"/>
    <w:rsid w:val="00AE29B4"/>
    <w:rsid w:val="00AE2FE8"/>
    <w:rsid w:val="00AE3000"/>
    <w:rsid w:val="00AE3C08"/>
    <w:rsid w:val="00AE5C65"/>
    <w:rsid w:val="00AE619E"/>
    <w:rsid w:val="00AF00DC"/>
    <w:rsid w:val="00AF03A6"/>
    <w:rsid w:val="00AF0F3E"/>
    <w:rsid w:val="00AF2CAF"/>
    <w:rsid w:val="00AF376F"/>
    <w:rsid w:val="00AF389B"/>
    <w:rsid w:val="00AF3A81"/>
    <w:rsid w:val="00AF3F9C"/>
    <w:rsid w:val="00AF5F82"/>
    <w:rsid w:val="00AF64B5"/>
    <w:rsid w:val="00AF6578"/>
    <w:rsid w:val="00AF6EEB"/>
    <w:rsid w:val="00AF7E10"/>
    <w:rsid w:val="00B008B7"/>
    <w:rsid w:val="00B00AF2"/>
    <w:rsid w:val="00B01495"/>
    <w:rsid w:val="00B02B6F"/>
    <w:rsid w:val="00B04D04"/>
    <w:rsid w:val="00B04D78"/>
    <w:rsid w:val="00B05F8D"/>
    <w:rsid w:val="00B073D9"/>
    <w:rsid w:val="00B075A4"/>
    <w:rsid w:val="00B078F5"/>
    <w:rsid w:val="00B10CC5"/>
    <w:rsid w:val="00B10F0C"/>
    <w:rsid w:val="00B10FF0"/>
    <w:rsid w:val="00B1111D"/>
    <w:rsid w:val="00B11843"/>
    <w:rsid w:val="00B11D9F"/>
    <w:rsid w:val="00B12027"/>
    <w:rsid w:val="00B12C30"/>
    <w:rsid w:val="00B1475C"/>
    <w:rsid w:val="00B15320"/>
    <w:rsid w:val="00B1698E"/>
    <w:rsid w:val="00B16CB9"/>
    <w:rsid w:val="00B17902"/>
    <w:rsid w:val="00B204BF"/>
    <w:rsid w:val="00B207A8"/>
    <w:rsid w:val="00B2087C"/>
    <w:rsid w:val="00B21E3A"/>
    <w:rsid w:val="00B222D9"/>
    <w:rsid w:val="00B22430"/>
    <w:rsid w:val="00B228DC"/>
    <w:rsid w:val="00B22E3A"/>
    <w:rsid w:val="00B231C4"/>
    <w:rsid w:val="00B23982"/>
    <w:rsid w:val="00B25025"/>
    <w:rsid w:val="00B2520F"/>
    <w:rsid w:val="00B25436"/>
    <w:rsid w:val="00B25F54"/>
    <w:rsid w:val="00B264FD"/>
    <w:rsid w:val="00B26E08"/>
    <w:rsid w:val="00B272F9"/>
    <w:rsid w:val="00B2769D"/>
    <w:rsid w:val="00B31DFF"/>
    <w:rsid w:val="00B32377"/>
    <w:rsid w:val="00B3333F"/>
    <w:rsid w:val="00B34553"/>
    <w:rsid w:val="00B35AE2"/>
    <w:rsid w:val="00B35B9D"/>
    <w:rsid w:val="00B36B6E"/>
    <w:rsid w:val="00B37927"/>
    <w:rsid w:val="00B37BCA"/>
    <w:rsid w:val="00B4210A"/>
    <w:rsid w:val="00B42E39"/>
    <w:rsid w:val="00B43142"/>
    <w:rsid w:val="00B438CB"/>
    <w:rsid w:val="00B447FB"/>
    <w:rsid w:val="00B44DA2"/>
    <w:rsid w:val="00B46F22"/>
    <w:rsid w:val="00B47BF6"/>
    <w:rsid w:val="00B5064F"/>
    <w:rsid w:val="00B50C9E"/>
    <w:rsid w:val="00B51FC6"/>
    <w:rsid w:val="00B51FD6"/>
    <w:rsid w:val="00B526B5"/>
    <w:rsid w:val="00B52D96"/>
    <w:rsid w:val="00B5475C"/>
    <w:rsid w:val="00B55516"/>
    <w:rsid w:val="00B55D52"/>
    <w:rsid w:val="00B5625F"/>
    <w:rsid w:val="00B5643F"/>
    <w:rsid w:val="00B568EA"/>
    <w:rsid w:val="00B57AE4"/>
    <w:rsid w:val="00B6168E"/>
    <w:rsid w:val="00B631BC"/>
    <w:rsid w:val="00B634CF"/>
    <w:rsid w:val="00B639B4"/>
    <w:rsid w:val="00B642D5"/>
    <w:rsid w:val="00B65F4A"/>
    <w:rsid w:val="00B67F9A"/>
    <w:rsid w:val="00B700B2"/>
    <w:rsid w:val="00B70DE8"/>
    <w:rsid w:val="00B72768"/>
    <w:rsid w:val="00B738BF"/>
    <w:rsid w:val="00B73937"/>
    <w:rsid w:val="00B73DF5"/>
    <w:rsid w:val="00B74295"/>
    <w:rsid w:val="00B74335"/>
    <w:rsid w:val="00B744E8"/>
    <w:rsid w:val="00B74FA4"/>
    <w:rsid w:val="00B7521E"/>
    <w:rsid w:val="00B763ED"/>
    <w:rsid w:val="00B76892"/>
    <w:rsid w:val="00B77680"/>
    <w:rsid w:val="00B80DDD"/>
    <w:rsid w:val="00B80FEF"/>
    <w:rsid w:val="00B8145B"/>
    <w:rsid w:val="00B82110"/>
    <w:rsid w:val="00B82D3D"/>
    <w:rsid w:val="00B832E5"/>
    <w:rsid w:val="00B83431"/>
    <w:rsid w:val="00B87BB5"/>
    <w:rsid w:val="00B87EFB"/>
    <w:rsid w:val="00B901FE"/>
    <w:rsid w:val="00B90847"/>
    <w:rsid w:val="00B90C97"/>
    <w:rsid w:val="00B91F88"/>
    <w:rsid w:val="00B92779"/>
    <w:rsid w:val="00B9289B"/>
    <w:rsid w:val="00B92BB0"/>
    <w:rsid w:val="00B92BEA"/>
    <w:rsid w:val="00B93E8B"/>
    <w:rsid w:val="00B944F1"/>
    <w:rsid w:val="00B960EF"/>
    <w:rsid w:val="00B9641A"/>
    <w:rsid w:val="00BA06D9"/>
    <w:rsid w:val="00BA0D11"/>
    <w:rsid w:val="00BA11AE"/>
    <w:rsid w:val="00BA150E"/>
    <w:rsid w:val="00BA2027"/>
    <w:rsid w:val="00BA2360"/>
    <w:rsid w:val="00BA24D8"/>
    <w:rsid w:val="00BA32AE"/>
    <w:rsid w:val="00BA39E2"/>
    <w:rsid w:val="00BA44B0"/>
    <w:rsid w:val="00BA53D2"/>
    <w:rsid w:val="00BA596A"/>
    <w:rsid w:val="00BA7D8D"/>
    <w:rsid w:val="00BA7E1F"/>
    <w:rsid w:val="00BB0292"/>
    <w:rsid w:val="00BB14AF"/>
    <w:rsid w:val="00BB23E5"/>
    <w:rsid w:val="00BB2D1D"/>
    <w:rsid w:val="00BB3307"/>
    <w:rsid w:val="00BB369C"/>
    <w:rsid w:val="00BB499B"/>
    <w:rsid w:val="00BB5219"/>
    <w:rsid w:val="00BB6051"/>
    <w:rsid w:val="00BB6C52"/>
    <w:rsid w:val="00BB74AD"/>
    <w:rsid w:val="00BC0C4F"/>
    <w:rsid w:val="00BC0CC7"/>
    <w:rsid w:val="00BC2014"/>
    <w:rsid w:val="00BC268B"/>
    <w:rsid w:val="00BC36A4"/>
    <w:rsid w:val="00BC4574"/>
    <w:rsid w:val="00BC5462"/>
    <w:rsid w:val="00BD04C8"/>
    <w:rsid w:val="00BD08FD"/>
    <w:rsid w:val="00BD0A4E"/>
    <w:rsid w:val="00BD106A"/>
    <w:rsid w:val="00BD2592"/>
    <w:rsid w:val="00BD4B41"/>
    <w:rsid w:val="00BD5A9C"/>
    <w:rsid w:val="00BD5AF0"/>
    <w:rsid w:val="00BD73F8"/>
    <w:rsid w:val="00BE055D"/>
    <w:rsid w:val="00BE09BA"/>
    <w:rsid w:val="00BE0F2B"/>
    <w:rsid w:val="00BE332F"/>
    <w:rsid w:val="00BE444F"/>
    <w:rsid w:val="00BE54AC"/>
    <w:rsid w:val="00BE793C"/>
    <w:rsid w:val="00BF1272"/>
    <w:rsid w:val="00BF14DC"/>
    <w:rsid w:val="00BF1528"/>
    <w:rsid w:val="00BF1F83"/>
    <w:rsid w:val="00BF2322"/>
    <w:rsid w:val="00BF2F27"/>
    <w:rsid w:val="00BF3A5B"/>
    <w:rsid w:val="00BF3CB3"/>
    <w:rsid w:val="00BF4B87"/>
    <w:rsid w:val="00BF5A17"/>
    <w:rsid w:val="00BF6475"/>
    <w:rsid w:val="00BF6AB5"/>
    <w:rsid w:val="00BF7B0C"/>
    <w:rsid w:val="00C000EE"/>
    <w:rsid w:val="00C0047D"/>
    <w:rsid w:val="00C010A0"/>
    <w:rsid w:val="00C0254F"/>
    <w:rsid w:val="00C03B3C"/>
    <w:rsid w:val="00C0683F"/>
    <w:rsid w:val="00C10F28"/>
    <w:rsid w:val="00C1278E"/>
    <w:rsid w:val="00C12F43"/>
    <w:rsid w:val="00C12FBC"/>
    <w:rsid w:val="00C14892"/>
    <w:rsid w:val="00C1527B"/>
    <w:rsid w:val="00C15C1B"/>
    <w:rsid w:val="00C161F0"/>
    <w:rsid w:val="00C16F01"/>
    <w:rsid w:val="00C172EB"/>
    <w:rsid w:val="00C17735"/>
    <w:rsid w:val="00C177C3"/>
    <w:rsid w:val="00C17F66"/>
    <w:rsid w:val="00C203E8"/>
    <w:rsid w:val="00C22704"/>
    <w:rsid w:val="00C24DB4"/>
    <w:rsid w:val="00C257DD"/>
    <w:rsid w:val="00C2606E"/>
    <w:rsid w:val="00C269D4"/>
    <w:rsid w:val="00C27BD6"/>
    <w:rsid w:val="00C30004"/>
    <w:rsid w:val="00C307BC"/>
    <w:rsid w:val="00C307F5"/>
    <w:rsid w:val="00C31320"/>
    <w:rsid w:val="00C31424"/>
    <w:rsid w:val="00C31657"/>
    <w:rsid w:val="00C320AB"/>
    <w:rsid w:val="00C35E44"/>
    <w:rsid w:val="00C3613B"/>
    <w:rsid w:val="00C3763E"/>
    <w:rsid w:val="00C37797"/>
    <w:rsid w:val="00C37826"/>
    <w:rsid w:val="00C37FC3"/>
    <w:rsid w:val="00C4015D"/>
    <w:rsid w:val="00C41024"/>
    <w:rsid w:val="00C4224F"/>
    <w:rsid w:val="00C4260D"/>
    <w:rsid w:val="00C438D9"/>
    <w:rsid w:val="00C44B9D"/>
    <w:rsid w:val="00C4561C"/>
    <w:rsid w:val="00C461B6"/>
    <w:rsid w:val="00C46697"/>
    <w:rsid w:val="00C47BC3"/>
    <w:rsid w:val="00C47D7E"/>
    <w:rsid w:val="00C50535"/>
    <w:rsid w:val="00C5104D"/>
    <w:rsid w:val="00C5135D"/>
    <w:rsid w:val="00C518CD"/>
    <w:rsid w:val="00C51ED2"/>
    <w:rsid w:val="00C52984"/>
    <w:rsid w:val="00C52A41"/>
    <w:rsid w:val="00C53150"/>
    <w:rsid w:val="00C54530"/>
    <w:rsid w:val="00C548E9"/>
    <w:rsid w:val="00C54B2B"/>
    <w:rsid w:val="00C558F2"/>
    <w:rsid w:val="00C560A4"/>
    <w:rsid w:val="00C56E84"/>
    <w:rsid w:val="00C57005"/>
    <w:rsid w:val="00C57413"/>
    <w:rsid w:val="00C576EB"/>
    <w:rsid w:val="00C6011D"/>
    <w:rsid w:val="00C60810"/>
    <w:rsid w:val="00C60F76"/>
    <w:rsid w:val="00C60F8C"/>
    <w:rsid w:val="00C63777"/>
    <w:rsid w:val="00C64697"/>
    <w:rsid w:val="00C65647"/>
    <w:rsid w:val="00C65962"/>
    <w:rsid w:val="00C6648D"/>
    <w:rsid w:val="00C670FB"/>
    <w:rsid w:val="00C67784"/>
    <w:rsid w:val="00C70EE7"/>
    <w:rsid w:val="00C717B4"/>
    <w:rsid w:val="00C71B3E"/>
    <w:rsid w:val="00C71B81"/>
    <w:rsid w:val="00C72540"/>
    <w:rsid w:val="00C727DC"/>
    <w:rsid w:val="00C73E39"/>
    <w:rsid w:val="00C75D57"/>
    <w:rsid w:val="00C76A79"/>
    <w:rsid w:val="00C77657"/>
    <w:rsid w:val="00C779CD"/>
    <w:rsid w:val="00C80286"/>
    <w:rsid w:val="00C80930"/>
    <w:rsid w:val="00C81381"/>
    <w:rsid w:val="00C81AAF"/>
    <w:rsid w:val="00C820A4"/>
    <w:rsid w:val="00C82440"/>
    <w:rsid w:val="00C8250D"/>
    <w:rsid w:val="00C83356"/>
    <w:rsid w:val="00C83444"/>
    <w:rsid w:val="00C861C5"/>
    <w:rsid w:val="00C8681A"/>
    <w:rsid w:val="00C87135"/>
    <w:rsid w:val="00C903C9"/>
    <w:rsid w:val="00C90A22"/>
    <w:rsid w:val="00C91F8C"/>
    <w:rsid w:val="00C94D37"/>
    <w:rsid w:val="00C954AC"/>
    <w:rsid w:val="00C95BCA"/>
    <w:rsid w:val="00C97531"/>
    <w:rsid w:val="00CA0656"/>
    <w:rsid w:val="00CA19D7"/>
    <w:rsid w:val="00CA1C66"/>
    <w:rsid w:val="00CA231E"/>
    <w:rsid w:val="00CA2B7C"/>
    <w:rsid w:val="00CA2C6C"/>
    <w:rsid w:val="00CA3A96"/>
    <w:rsid w:val="00CA4414"/>
    <w:rsid w:val="00CA45BB"/>
    <w:rsid w:val="00CB04EF"/>
    <w:rsid w:val="00CB0732"/>
    <w:rsid w:val="00CB153E"/>
    <w:rsid w:val="00CB1BD8"/>
    <w:rsid w:val="00CB1CC3"/>
    <w:rsid w:val="00CB2F7D"/>
    <w:rsid w:val="00CB373C"/>
    <w:rsid w:val="00CB57B3"/>
    <w:rsid w:val="00CB5B94"/>
    <w:rsid w:val="00CB6EA1"/>
    <w:rsid w:val="00CB6FBA"/>
    <w:rsid w:val="00CB7E5F"/>
    <w:rsid w:val="00CC0561"/>
    <w:rsid w:val="00CC13EC"/>
    <w:rsid w:val="00CC16E0"/>
    <w:rsid w:val="00CC2F28"/>
    <w:rsid w:val="00CC302F"/>
    <w:rsid w:val="00CC3EBD"/>
    <w:rsid w:val="00CC4531"/>
    <w:rsid w:val="00CC5604"/>
    <w:rsid w:val="00CC5857"/>
    <w:rsid w:val="00CC7521"/>
    <w:rsid w:val="00CC7698"/>
    <w:rsid w:val="00CD0495"/>
    <w:rsid w:val="00CD0B09"/>
    <w:rsid w:val="00CD1390"/>
    <w:rsid w:val="00CD1475"/>
    <w:rsid w:val="00CD2B12"/>
    <w:rsid w:val="00CD301E"/>
    <w:rsid w:val="00CD348B"/>
    <w:rsid w:val="00CD4AAD"/>
    <w:rsid w:val="00CD5156"/>
    <w:rsid w:val="00CD6F96"/>
    <w:rsid w:val="00CE0BA4"/>
    <w:rsid w:val="00CE0DAF"/>
    <w:rsid w:val="00CE10D1"/>
    <w:rsid w:val="00CE14CB"/>
    <w:rsid w:val="00CE22D4"/>
    <w:rsid w:val="00CE3A75"/>
    <w:rsid w:val="00CE45CD"/>
    <w:rsid w:val="00CE5552"/>
    <w:rsid w:val="00CE6409"/>
    <w:rsid w:val="00CE7BCA"/>
    <w:rsid w:val="00CF054A"/>
    <w:rsid w:val="00CF079C"/>
    <w:rsid w:val="00CF0893"/>
    <w:rsid w:val="00CF2020"/>
    <w:rsid w:val="00CF21AA"/>
    <w:rsid w:val="00CF4139"/>
    <w:rsid w:val="00CF435D"/>
    <w:rsid w:val="00CF4559"/>
    <w:rsid w:val="00CF4BD9"/>
    <w:rsid w:val="00CF52D7"/>
    <w:rsid w:val="00CF5374"/>
    <w:rsid w:val="00CF5959"/>
    <w:rsid w:val="00CF79EA"/>
    <w:rsid w:val="00D00291"/>
    <w:rsid w:val="00D00B6D"/>
    <w:rsid w:val="00D0142D"/>
    <w:rsid w:val="00D020FA"/>
    <w:rsid w:val="00D0281F"/>
    <w:rsid w:val="00D03E17"/>
    <w:rsid w:val="00D04537"/>
    <w:rsid w:val="00D04FB5"/>
    <w:rsid w:val="00D059F5"/>
    <w:rsid w:val="00D0721E"/>
    <w:rsid w:val="00D07AFE"/>
    <w:rsid w:val="00D10015"/>
    <w:rsid w:val="00D105ED"/>
    <w:rsid w:val="00D107B1"/>
    <w:rsid w:val="00D10940"/>
    <w:rsid w:val="00D10C68"/>
    <w:rsid w:val="00D1342B"/>
    <w:rsid w:val="00D1342C"/>
    <w:rsid w:val="00D13E38"/>
    <w:rsid w:val="00D13F63"/>
    <w:rsid w:val="00D14471"/>
    <w:rsid w:val="00D1499A"/>
    <w:rsid w:val="00D14D1E"/>
    <w:rsid w:val="00D14D43"/>
    <w:rsid w:val="00D15550"/>
    <w:rsid w:val="00D1575D"/>
    <w:rsid w:val="00D15B0E"/>
    <w:rsid w:val="00D1662C"/>
    <w:rsid w:val="00D16B1E"/>
    <w:rsid w:val="00D16F4D"/>
    <w:rsid w:val="00D1780D"/>
    <w:rsid w:val="00D17BD0"/>
    <w:rsid w:val="00D17F08"/>
    <w:rsid w:val="00D17F5E"/>
    <w:rsid w:val="00D200D3"/>
    <w:rsid w:val="00D20C01"/>
    <w:rsid w:val="00D22B36"/>
    <w:rsid w:val="00D23F6F"/>
    <w:rsid w:val="00D240C6"/>
    <w:rsid w:val="00D26B67"/>
    <w:rsid w:val="00D279E9"/>
    <w:rsid w:val="00D3165B"/>
    <w:rsid w:val="00D317F8"/>
    <w:rsid w:val="00D31BC7"/>
    <w:rsid w:val="00D32F88"/>
    <w:rsid w:val="00D33A0B"/>
    <w:rsid w:val="00D33ACB"/>
    <w:rsid w:val="00D34575"/>
    <w:rsid w:val="00D34747"/>
    <w:rsid w:val="00D35729"/>
    <w:rsid w:val="00D37D10"/>
    <w:rsid w:val="00D404D5"/>
    <w:rsid w:val="00D40A5E"/>
    <w:rsid w:val="00D41DF3"/>
    <w:rsid w:val="00D42F61"/>
    <w:rsid w:val="00D4563C"/>
    <w:rsid w:val="00D457C2"/>
    <w:rsid w:val="00D45E2E"/>
    <w:rsid w:val="00D46B9D"/>
    <w:rsid w:val="00D47360"/>
    <w:rsid w:val="00D47509"/>
    <w:rsid w:val="00D47DAE"/>
    <w:rsid w:val="00D50D1C"/>
    <w:rsid w:val="00D519ED"/>
    <w:rsid w:val="00D51FB7"/>
    <w:rsid w:val="00D52724"/>
    <w:rsid w:val="00D52BFF"/>
    <w:rsid w:val="00D532F4"/>
    <w:rsid w:val="00D53BBF"/>
    <w:rsid w:val="00D56464"/>
    <w:rsid w:val="00D56A0F"/>
    <w:rsid w:val="00D56E5D"/>
    <w:rsid w:val="00D570F5"/>
    <w:rsid w:val="00D57B8B"/>
    <w:rsid w:val="00D57CB5"/>
    <w:rsid w:val="00D606B1"/>
    <w:rsid w:val="00D60C42"/>
    <w:rsid w:val="00D62076"/>
    <w:rsid w:val="00D62201"/>
    <w:rsid w:val="00D6419E"/>
    <w:rsid w:val="00D64E91"/>
    <w:rsid w:val="00D70133"/>
    <w:rsid w:val="00D704D3"/>
    <w:rsid w:val="00D71559"/>
    <w:rsid w:val="00D72AF9"/>
    <w:rsid w:val="00D736FF"/>
    <w:rsid w:val="00D73E11"/>
    <w:rsid w:val="00D74B60"/>
    <w:rsid w:val="00D751E7"/>
    <w:rsid w:val="00D767ED"/>
    <w:rsid w:val="00D76AC2"/>
    <w:rsid w:val="00D76C80"/>
    <w:rsid w:val="00D77491"/>
    <w:rsid w:val="00D80027"/>
    <w:rsid w:val="00D80467"/>
    <w:rsid w:val="00D80502"/>
    <w:rsid w:val="00D807BE"/>
    <w:rsid w:val="00D80C1D"/>
    <w:rsid w:val="00D81B07"/>
    <w:rsid w:val="00D81DBD"/>
    <w:rsid w:val="00D81DDC"/>
    <w:rsid w:val="00D8239A"/>
    <w:rsid w:val="00D82636"/>
    <w:rsid w:val="00D829AC"/>
    <w:rsid w:val="00D83321"/>
    <w:rsid w:val="00D849A3"/>
    <w:rsid w:val="00D84EA0"/>
    <w:rsid w:val="00D85F1A"/>
    <w:rsid w:val="00D861D3"/>
    <w:rsid w:val="00D869F1"/>
    <w:rsid w:val="00D87914"/>
    <w:rsid w:val="00D87988"/>
    <w:rsid w:val="00D90C9D"/>
    <w:rsid w:val="00D9105E"/>
    <w:rsid w:val="00D929B8"/>
    <w:rsid w:val="00D9621F"/>
    <w:rsid w:val="00D9694C"/>
    <w:rsid w:val="00D96FC1"/>
    <w:rsid w:val="00D97435"/>
    <w:rsid w:val="00D9763E"/>
    <w:rsid w:val="00DA15E8"/>
    <w:rsid w:val="00DA1A6B"/>
    <w:rsid w:val="00DA37F4"/>
    <w:rsid w:val="00DA4567"/>
    <w:rsid w:val="00DA6724"/>
    <w:rsid w:val="00DA682B"/>
    <w:rsid w:val="00DA7C29"/>
    <w:rsid w:val="00DA7CD7"/>
    <w:rsid w:val="00DB0088"/>
    <w:rsid w:val="00DB0C60"/>
    <w:rsid w:val="00DB0DB4"/>
    <w:rsid w:val="00DB1747"/>
    <w:rsid w:val="00DB517B"/>
    <w:rsid w:val="00DB5324"/>
    <w:rsid w:val="00DB55A8"/>
    <w:rsid w:val="00DB5CD4"/>
    <w:rsid w:val="00DB6E73"/>
    <w:rsid w:val="00DB748A"/>
    <w:rsid w:val="00DB7640"/>
    <w:rsid w:val="00DB77B0"/>
    <w:rsid w:val="00DB788B"/>
    <w:rsid w:val="00DB7BDA"/>
    <w:rsid w:val="00DC21ED"/>
    <w:rsid w:val="00DC2A52"/>
    <w:rsid w:val="00DC3231"/>
    <w:rsid w:val="00DC35F4"/>
    <w:rsid w:val="00DC3C04"/>
    <w:rsid w:val="00DC5D83"/>
    <w:rsid w:val="00DD079A"/>
    <w:rsid w:val="00DD0BBA"/>
    <w:rsid w:val="00DD1723"/>
    <w:rsid w:val="00DD1859"/>
    <w:rsid w:val="00DD2D33"/>
    <w:rsid w:val="00DD2D8C"/>
    <w:rsid w:val="00DD3E08"/>
    <w:rsid w:val="00DD424E"/>
    <w:rsid w:val="00DD542C"/>
    <w:rsid w:val="00DD74BA"/>
    <w:rsid w:val="00DD7A0C"/>
    <w:rsid w:val="00DE0347"/>
    <w:rsid w:val="00DE05B8"/>
    <w:rsid w:val="00DE0F67"/>
    <w:rsid w:val="00DE224C"/>
    <w:rsid w:val="00DE2B6F"/>
    <w:rsid w:val="00DE2BA5"/>
    <w:rsid w:val="00DE35D3"/>
    <w:rsid w:val="00DE3C1C"/>
    <w:rsid w:val="00DE3DB2"/>
    <w:rsid w:val="00DE3FB2"/>
    <w:rsid w:val="00DE46D0"/>
    <w:rsid w:val="00DE552C"/>
    <w:rsid w:val="00DE5908"/>
    <w:rsid w:val="00DE60E6"/>
    <w:rsid w:val="00DE64BC"/>
    <w:rsid w:val="00DE6582"/>
    <w:rsid w:val="00DE6800"/>
    <w:rsid w:val="00DE68AB"/>
    <w:rsid w:val="00DE7977"/>
    <w:rsid w:val="00DF0167"/>
    <w:rsid w:val="00DF0409"/>
    <w:rsid w:val="00DF227F"/>
    <w:rsid w:val="00DF3D35"/>
    <w:rsid w:val="00DF450D"/>
    <w:rsid w:val="00DF491D"/>
    <w:rsid w:val="00DF58EA"/>
    <w:rsid w:val="00DF7411"/>
    <w:rsid w:val="00E008B8"/>
    <w:rsid w:val="00E01B14"/>
    <w:rsid w:val="00E03E0F"/>
    <w:rsid w:val="00E03F39"/>
    <w:rsid w:val="00E05865"/>
    <w:rsid w:val="00E05B0F"/>
    <w:rsid w:val="00E061D9"/>
    <w:rsid w:val="00E072A5"/>
    <w:rsid w:val="00E07EE4"/>
    <w:rsid w:val="00E10D62"/>
    <w:rsid w:val="00E10DB0"/>
    <w:rsid w:val="00E13918"/>
    <w:rsid w:val="00E13CCA"/>
    <w:rsid w:val="00E154C9"/>
    <w:rsid w:val="00E166CF"/>
    <w:rsid w:val="00E1788D"/>
    <w:rsid w:val="00E20C39"/>
    <w:rsid w:val="00E22168"/>
    <w:rsid w:val="00E229E0"/>
    <w:rsid w:val="00E22C2A"/>
    <w:rsid w:val="00E22F46"/>
    <w:rsid w:val="00E230BD"/>
    <w:rsid w:val="00E23775"/>
    <w:rsid w:val="00E2396F"/>
    <w:rsid w:val="00E23D59"/>
    <w:rsid w:val="00E23F63"/>
    <w:rsid w:val="00E24746"/>
    <w:rsid w:val="00E25087"/>
    <w:rsid w:val="00E255BB"/>
    <w:rsid w:val="00E257F1"/>
    <w:rsid w:val="00E26700"/>
    <w:rsid w:val="00E26FDD"/>
    <w:rsid w:val="00E27B38"/>
    <w:rsid w:val="00E27B8F"/>
    <w:rsid w:val="00E303AD"/>
    <w:rsid w:val="00E30B5F"/>
    <w:rsid w:val="00E32499"/>
    <w:rsid w:val="00E32A4E"/>
    <w:rsid w:val="00E333F4"/>
    <w:rsid w:val="00E342E2"/>
    <w:rsid w:val="00E35942"/>
    <w:rsid w:val="00E36CB8"/>
    <w:rsid w:val="00E378BC"/>
    <w:rsid w:val="00E37AE0"/>
    <w:rsid w:val="00E37BB3"/>
    <w:rsid w:val="00E37F4E"/>
    <w:rsid w:val="00E4022A"/>
    <w:rsid w:val="00E42AE5"/>
    <w:rsid w:val="00E4389E"/>
    <w:rsid w:val="00E4394C"/>
    <w:rsid w:val="00E43DBE"/>
    <w:rsid w:val="00E4569C"/>
    <w:rsid w:val="00E45817"/>
    <w:rsid w:val="00E47A01"/>
    <w:rsid w:val="00E526FB"/>
    <w:rsid w:val="00E5618D"/>
    <w:rsid w:val="00E603FA"/>
    <w:rsid w:val="00E61BF5"/>
    <w:rsid w:val="00E6229F"/>
    <w:rsid w:val="00E622A4"/>
    <w:rsid w:val="00E634EE"/>
    <w:rsid w:val="00E63FC0"/>
    <w:rsid w:val="00E64F26"/>
    <w:rsid w:val="00E65798"/>
    <w:rsid w:val="00E65BEA"/>
    <w:rsid w:val="00E6713E"/>
    <w:rsid w:val="00E67DE7"/>
    <w:rsid w:val="00E7048E"/>
    <w:rsid w:val="00E70773"/>
    <w:rsid w:val="00E70CCC"/>
    <w:rsid w:val="00E71032"/>
    <w:rsid w:val="00E721FA"/>
    <w:rsid w:val="00E72F1D"/>
    <w:rsid w:val="00E75BE3"/>
    <w:rsid w:val="00E7603B"/>
    <w:rsid w:val="00E76685"/>
    <w:rsid w:val="00E7697E"/>
    <w:rsid w:val="00E77DCF"/>
    <w:rsid w:val="00E80813"/>
    <w:rsid w:val="00E80E15"/>
    <w:rsid w:val="00E81A98"/>
    <w:rsid w:val="00E8295D"/>
    <w:rsid w:val="00E8324E"/>
    <w:rsid w:val="00E84095"/>
    <w:rsid w:val="00E84343"/>
    <w:rsid w:val="00E84612"/>
    <w:rsid w:val="00E8496B"/>
    <w:rsid w:val="00E86D59"/>
    <w:rsid w:val="00E9081C"/>
    <w:rsid w:val="00E91125"/>
    <w:rsid w:val="00E94E8B"/>
    <w:rsid w:val="00E95D94"/>
    <w:rsid w:val="00E96115"/>
    <w:rsid w:val="00E9659E"/>
    <w:rsid w:val="00E979CB"/>
    <w:rsid w:val="00E97F64"/>
    <w:rsid w:val="00EA0281"/>
    <w:rsid w:val="00EA0682"/>
    <w:rsid w:val="00EA22B1"/>
    <w:rsid w:val="00EA2D50"/>
    <w:rsid w:val="00EA2E57"/>
    <w:rsid w:val="00EA3137"/>
    <w:rsid w:val="00EA331E"/>
    <w:rsid w:val="00EA371F"/>
    <w:rsid w:val="00EA6711"/>
    <w:rsid w:val="00EB07B0"/>
    <w:rsid w:val="00EB0C04"/>
    <w:rsid w:val="00EB0F65"/>
    <w:rsid w:val="00EB18B4"/>
    <w:rsid w:val="00EB1E1E"/>
    <w:rsid w:val="00EB1F4B"/>
    <w:rsid w:val="00EB2002"/>
    <w:rsid w:val="00EB3B9C"/>
    <w:rsid w:val="00EB45D4"/>
    <w:rsid w:val="00EB4939"/>
    <w:rsid w:val="00EB4B3C"/>
    <w:rsid w:val="00EB5677"/>
    <w:rsid w:val="00EB7070"/>
    <w:rsid w:val="00EC01BA"/>
    <w:rsid w:val="00EC069A"/>
    <w:rsid w:val="00EC0AD0"/>
    <w:rsid w:val="00EC12B2"/>
    <w:rsid w:val="00EC1517"/>
    <w:rsid w:val="00EC3C57"/>
    <w:rsid w:val="00EC41A8"/>
    <w:rsid w:val="00EC44F3"/>
    <w:rsid w:val="00EC4550"/>
    <w:rsid w:val="00EC7182"/>
    <w:rsid w:val="00EC73BF"/>
    <w:rsid w:val="00ED1D80"/>
    <w:rsid w:val="00ED1E61"/>
    <w:rsid w:val="00ED2618"/>
    <w:rsid w:val="00ED3F3F"/>
    <w:rsid w:val="00ED4299"/>
    <w:rsid w:val="00ED487D"/>
    <w:rsid w:val="00ED50BF"/>
    <w:rsid w:val="00ED6CCC"/>
    <w:rsid w:val="00ED769A"/>
    <w:rsid w:val="00EE0340"/>
    <w:rsid w:val="00EE105E"/>
    <w:rsid w:val="00EE1313"/>
    <w:rsid w:val="00EE1711"/>
    <w:rsid w:val="00EE24BA"/>
    <w:rsid w:val="00EE2748"/>
    <w:rsid w:val="00EE294A"/>
    <w:rsid w:val="00EE2E4C"/>
    <w:rsid w:val="00EE3005"/>
    <w:rsid w:val="00EE4B5F"/>
    <w:rsid w:val="00EE5391"/>
    <w:rsid w:val="00EE53AB"/>
    <w:rsid w:val="00EE7025"/>
    <w:rsid w:val="00EE7D4E"/>
    <w:rsid w:val="00EF0209"/>
    <w:rsid w:val="00EF384E"/>
    <w:rsid w:val="00EF5012"/>
    <w:rsid w:val="00EF61C7"/>
    <w:rsid w:val="00EF78D6"/>
    <w:rsid w:val="00F01597"/>
    <w:rsid w:val="00F02A53"/>
    <w:rsid w:val="00F02F88"/>
    <w:rsid w:val="00F04721"/>
    <w:rsid w:val="00F04B6C"/>
    <w:rsid w:val="00F054B9"/>
    <w:rsid w:val="00F06944"/>
    <w:rsid w:val="00F06D14"/>
    <w:rsid w:val="00F06DAA"/>
    <w:rsid w:val="00F10607"/>
    <w:rsid w:val="00F108DF"/>
    <w:rsid w:val="00F12688"/>
    <w:rsid w:val="00F128A6"/>
    <w:rsid w:val="00F12F62"/>
    <w:rsid w:val="00F13180"/>
    <w:rsid w:val="00F137A5"/>
    <w:rsid w:val="00F14694"/>
    <w:rsid w:val="00F146DC"/>
    <w:rsid w:val="00F14803"/>
    <w:rsid w:val="00F149D5"/>
    <w:rsid w:val="00F15819"/>
    <w:rsid w:val="00F179BB"/>
    <w:rsid w:val="00F17D1C"/>
    <w:rsid w:val="00F17D4C"/>
    <w:rsid w:val="00F200A0"/>
    <w:rsid w:val="00F21DE3"/>
    <w:rsid w:val="00F221ED"/>
    <w:rsid w:val="00F2279E"/>
    <w:rsid w:val="00F232CD"/>
    <w:rsid w:val="00F25647"/>
    <w:rsid w:val="00F27A3B"/>
    <w:rsid w:val="00F27D7E"/>
    <w:rsid w:val="00F30174"/>
    <w:rsid w:val="00F30A97"/>
    <w:rsid w:val="00F32257"/>
    <w:rsid w:val="00F328CB"/>
    <w:rsid w:val="00F34D28"/>
    <w:rsid w:val="00F36176"/>
    <w:rsid w:val="00F378F0"/>
    <w:rsid w:val="00F37FAC"/>
    <w:rsid w:val="00F40B93"/>
    <w:rsid w:val="00F40E6C"/>
    <w:rsid w:val="00F41A3F"/>
    <w:rsid w:val="00F41E2E"/>
    <w:rsid w:val="00F42556"/>
    <w:rsid w:val="00F43EC3"/>
    <w:rsid w:val="00F44633"/>
    <w:rsid w:val="00F454C7"/>
    <w:rsid w:val="00F458F8"/>
    <w:rsid w:val="00F52256"/>
    <w:rsid w:val="00F532E6"/>
    <w:rsid w:val="00F548E7"/>
    <w:rsid w:val="00F54DFE"/>
    <w:rsid w:val="00F55079"/>
    <w:rsid w:val="00F55FCF"/>
    <w:rsid w:val="00F56930"/>
    <w:rsid w:val="00F571F7"/>
    <w:rsid w:val="00F5734D"/>
    <w:rsid w:val="00F60ADC"/>
    <w:rsid w:val="00F62CD3"/>
    <w:rsid w:val="00F6330C"/>
    <w:rsid w:val="00F6377C"/>
    <w:rsid w:val="00F63B04"/>
    <w:rsid w:val="00F63B5D"/>
    <w:rsid w:val="00F63B7F"/>
    <w:rsid w:val="00F658D3"/>
    <w:rsid w:val="00F66769"/>
    <w:rsid w:val="00F67A22"/>
    <w:rsid w:val="00F70101"/>
    <w:rsid w:val="00F70E2C"/>
    <w:rsid w:val="00F71D57"/>
    <w:rsid w:val="00F743BC"/>
    <w:rsid w:val="00F753A1"/>
    <w:rsid w:val="00F7724F"/>
    <w:rsid w:val="00F7736F"/>
    <w:rsid w:val="00F805D8"/>
    <w:rsid w:val="00F81258"/>
    <w:rsid w:val="00F82046"/>
    <w:rsid w:val="00F83F5D"/>
    <w:rsid w:val="00F84250"/>
    <w:rsid w:val="00F842B3"/>
    <w:rsid w:val="00F84CF1"/>
    <w:rsid w:val="00F84E27"/>
    <w:rsid w:val="00F85DAF"/>
    <w:rsid w:val="00F8644D"/>
    <w:rsid w:val="00F86946"/>
    <w:rsid w:val="00F901D4"/>
    <w:rsid w:val="00F90FA5"/>
    <w:rsid w:val="00F91C2A"/>
    <w:rsid w:val="00F92F0A"/>
    <w:rsid w:val="00F93B43"/>
    <w:rsid w:val="00F9528F"/>
    <w:rsid w:val="00F9579E"/>
    <w:rsid w:val="00F95854"/>
    <w:rsid w:val="00F9600B"/>
    <w:rsid w:val="00F968DE"/>
    <w:rsid w:val="00F96F09"/>
    <w:rsid w:val="00F97450"/>
    <w:rsid w:val="00F97F89"/>
    <w:rsid w:val="00FA1B32"/>
    <w:rsid w:val="00FA1CBC"/>
    <w:rsid w:val="00FA200C"/>
    <w:rsid w:val="00FA4210"/>
    <w:rsid w:val="00FA4947"/>
    <w:rsid w:val="00FA49C9"/>
    <w:rsid w:val="00FA4E06"/>
    <w:rsid w:val="00FA6D00"/>
    <w:rsid w:val="00FA7124"/>
    <w:rsid w:val="00FA7819"/>
    <w:rsid w:val="00FB04FD"/>
    <w:rsid w:val="00FB1317"/>
    <w:rsid w:val="00FB2C31"/>
    <w:rsid w:val="00FB4953"/>
    <w:rsid w:val="00FB4F5C"/>
    <w:rsid w:val="00FB51D7"/>
    <w:rsid w:val="00FB55E3"/>
    <w:rsid w:val="00FB5F69"/>
    <w:rsid w:val="00FB6109"/>
    <w:rsid w:val="00FB655E"/>
    <w:rsid w:val="00FB6DF6"/>
    <w:rsid w:val="00FB73D5"/>
    <w:rsid w:val="00FB743D"/>
    <w:rsid w:val="00FB7AE0"/>
    <w:rsid w:val="00FC0744"/>
    <w:rsid w:val="00FC256B"/>
    <w:rsid w:val="00FC2E66"/>
    <w:rsid w:val="00FC3519"/>
    <w:rsid w:val="00FC383E"/>
    <w:rsid w:val="00FC489B"/>
    <w:rsid w:val="00FC56F8"/>
    <w:rsid w:val="00FC60FE"/>
    <w:rsid w:val="00FC6B09"/>
    <w:rsid w:val="00FC6BCB"/>
    <w:rsid w:val="00FD0B2F"/>
    <w:rsid w:val="00FD16B8"/>
    <w:rsid w:val="00FD2FD2"/>
    <w:rsid w:val="00FD3389"/>
    <w:rsid w:val="00FD3C50"/>
    <w:rsid w:val="00FD3DC7"/>
    <w:rsid w:val="00FD507F"/>
    <w:rsid w:val="00FD556E"/>
    <w:rsid w:val="00FD6B3D"/>
    <w:rsid w:val="00FD72BA"/>
    <w:rsid w:val="00FE0D68"/>
    <w:rsid w:val="00FE1A9A"/>
    <w:rsid w:val="00FE253D"/>
    <w:rsid w:val="00FE35A5"/>
    <w:rsid w:val="00FE6AED"/>
    <w:rsid w:val="00FF060A"/>
    <w:rsid w:val="00FF3432"/>
    <w:rsid w:val="00FF3848"/>
    <w:rsid w:val="00FF4316"/>
    <w:rsid w:val="00FF4E2A"/>
    <w:rsid w:val="00FF50F2"/>
    <w:rsid w:val="00FF63D0"/>
    <w:rsid w:val="00FF694C"/>
    <w:rsid w:val="00FF7F8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E8140"/>
  <w15:docId w15:val="{AB923B37-6C5F-45D4-BE04-4B563F3D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Cyrl-BA" w:eastAsia="sr-Cyrl-B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BE"/>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9"/>
    <w:qFormat/>
    <w:rsid w:val="009D2D19"/>
    <w:pPr>
      <w:keepNext/>
      <w:spacing w:before="240" w:after="60"/>
      <w:outlineLvl w:val="0"/>
    </w:pPr>
    <w:rPr>
      <w:rFonts w:cs="Arial"/>
      <w:b/>
      <w:bCs/>
      <w:kern w:val="32"/>
      <w:szCs w:val="32"/>
      <w:lang w:val="sr-Cyrl-BA" w:eastAsia="sr-Cyrl-BA"/>
    </w:rPr>
  </w:style>
  <w:style w:type="paragraph" w:styleId="Heading2">
    <w:name w:val="heading 2"/>
    <w:basedOn w:val="Normal"/>
    <w:next w:val="Normal"/>
    <w:link w:val="Heading2Char"/>
    <w:uiPriority w:val="99"/>
    <w:unhideWhenUsed/>
    <w:qFormat/>
    <w:rsid w:val="00BD04C8"/>
    <w:pPr>
      <w:keepNext/>
      <w:keepLines/>
      <w:numPr>
        <w:numId w:val="10"/>
      </w:numPr>
      <w:spacing w:before="200" w:line="276" w:lineRule="auto"/>
      <w:outlineLvl w:val="1"/>
    </w:pPr>
    <w:rPr>
      <w:rFonts w:eastAsiaTheme="majorEastAsia" w:cstheme="majorBidi"/>
      <w:b/>
      <w:bCs/>
      <w:color w:val="000000" w:themeColor="text1"/>
      <w:szCs w:val="26"/>
      <w:lang w:val="sr-Cyrl-BA" w:eastAsia="sr-Cyrl-BA"/>
    </w:rPr>
  </w:style>
  <w:style w:type="paragraph" w:styleId="Heading3">
    <w:name w:val="heading 3"/>
    <w:basedOn w:val="Normal"/>
    <w:next w:val="Normal"/>
    <w:link w:val="Heading3Char"/>
    <w:uiPriority w:val="99"/>
    <w:unhideWhenUsed/>
    <w:qFormat/>
    <w:rsid w:val="00F27D7E"/>
    <w:pPr>
      <w:keepNext/>
      <w:keepLines/>
      <w:numPr>
        <w:numId w:val="15"/>
      </w:numPr>
      <w:spacing w:before="200" w:line="276" w:lineRule="auto"/>
      <w:outlineLvl w:val="2"/>
    </w:pPr>
    <w:rPr>
      <w:rFonts w:eastAsiaTheme="majorEastAsia" w:cstheme="majorBidi"/>
      <w:b/>
      <w:bCs/>
      <w:sz w:val="22"/>
      <w:szCs w:val="22"/>
      <w:lang w:val="sr-Cyrl-BA" w:eastAsia="sr-Cyrl-BA"/>
    </w:rPr>
  </w:style>
  <w:style w:type="paragraph" w:styleId="Heading4">
    <w:name w:val="heading 4"/>
    <w:basedOn w:val="Normal"/>
    <w:next w:val="Normal"/>
    <w:link w:val="Heading4Char"/>
    <w:uiPriority w:val="99"/>
    <w:qFormat/>
    <w:rsid w:val="007F488F"/>
    <w:pPr>
      <w:keepNext/>
      <w:spacing w:before="240" w:after="60"/>
      <w:outlineLvl w:val="3"/>
    </w:pPr>
    <w:rPr>
      <w:b/>
      <w:bCs/>
      <w:sz w:val="28"/>
      <w:szCs w:val="28"/>
      <w:lang w:val="sr-Cyrl-BA" w:eastAsia="en-US"/>
    </w:rPr>
  </w:style>
  <w:style w:type="paragraph" w:styleId="Heading5">
    <w:name w:val="heading 5"/>
    <w:basedOn w:val="Normal"/>
    <w:next w:val="Normal"/>
    <w:link w:val="Heading5Char"/>
    <w:uiPriority w:val="99"/>
    <w:unhideWhenUsed/>
    <w:qFormat/>
    <w:rsid w:val="00E77DCF"/>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sr-Cyrl-BA" w:eastAsia="sr-Cyrl-BA"/>
    </w:rPr>
  </w:style>
  <w:style w:type="paragraph" w:styleId="Heading6">
    <w:name w:val="heading 6"/>
    <w:basedOn w:val="Normal"/>
    <w:next w:val="Normal"/>
    <w:link w:val="Heading6Char"/>
    <w:uiPriority w:val="99"/>
    <w:unhideWhenUsed/>
    <w:qFormat/>
    <w:rsid w:val="00E77DCF"/>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sr-Cyrl-BA" w:eastAsia="sr-Cyrl-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1527B"/>
    <w:pPr>
      <w:spacing w:after="0" w:line="240" w:lineRule="auto"/>
    </w:pPr>
    <w:rPr>
      <w:rFonts w:ascii="Times New Roman" w:eastAsia="Times New Roman" w:hAnsi="Times New Roman" w:cs="Times New Roman"/>
      <w:sz w:val="24"/>
      <w:szCs w:val="24"/>
      <w:lang w:val="en-CA"/>
    </w:rPr>
  </w:style>
  <w:style w:type="paragraph" w:styleId="BalloonText">
    <w:name w:val="Balloon Text"/>
    <w:basedOn w:val="Normal"/>
    <w:link w:val="BalloonTextChar"/>
    <w:uiPriority w:val="99"/>
    <w:unhideWhenUsed/>
    <w:rsid w:val="00C1527B"/>
    <w:rPr>
      <w:rFonts w:ascii="Tahoma" w:eastAsiaTheme="minorEastAsia" w:hAnsi="Tahoma" w:cs="Tahoma"/>
      <w:sz w:val="16"/>
      <w:szCs w:val="16"/>
      <w:lang w:val="sr-Cyrl-BA" w:eastAsia="sr-Cyrl-BA"/>
    </w:rPr>
  </w:style>
  <w:style w:type="character" w:customStyle="1" w:styleId="BalloonTextChar">
    <w:name w:val="Balloon Text Char"/>
    <w:basedOn w:val="DefaultParagraphFont"/>
    <w:link w:val="BalloonText"/>
    <w:uiPriority w:val="99"/>
    <w:rsid w:val="00C1527B"/>
    <w:rPr>
      <w:rFonts w:ascii="Tahoma" w:hAnsi="Tahoma" w:cs="Tahoma"/>
      <w:sz w:val="16"/>
      <w:szCs w:val="16"/>
    </w:rPr>
  </w:style>
  <w:style w:type="paragraph" w:styleId="Header">
    <w:name w:val="header"/>
    <w:basedOn w:val="Normal"/>
    <w:link w:val="Head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HeaderChar">
    <w:name w:val="Header Char"/>
    <w:basedOn w:val="DefaultParagraphFont"/>
    <w:link w:val="Header"/>
    <w:uiPriority w:val="99"/>
    <w:rsid w:val="00C1527B"/>
  </w:style>
  <w:style w:type="paragraph" w:styleId="Footer">
    <w:name w:val="footer"/>
    <w:basedOn w:val="Normal"/>
    <w:link w:val="Foot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FooterChar">
    <w:name w:val="Footer Char"/>
    <w:basedOn w:val="DefaultParagraphFont"/>
    <w:link w:val="Footer"/>
    <w:uiPriority w:val="99"/>
    <w:rsid w:val="00C1527B"/>
  </w:style>
  <w:style w:type="character" w:customStyle="1" w:styleId="Heading1Char">
    <w:name w:val="Heading 1 Char"/>
    <w:basedOn w:val="DefaultParagraphFont"/>
    <w:link w:val="Heading1"/>
    <w:uiPriority w:val="99"/>
    <w:rsid w:val="009D2D19"/>
    <w:rPr>
      <w:rFonts w:ascii="Times New Roman" w:eastAsia="Times New Roman" w:hAnsi="Times New Roman" w:cs="Arial"/>
      <w:b/>
      <w:bCs/>
      <w:kern w:val="32"/>
      <w:sz w:val="24"/>
      <w:szCs w:val="32"/>
      <w:lang w:val="sr-Cyrl-BA"/>
    </w:rPr>
  </w:style>
  <w:style w:type="character" w:styleId="Hyperlink">
    <w:name w:val="Hyperlink"/>
    <w:basedOn w:val="DefaultParagraphFont"/>
    <w:uiPriority w:val="99"/>
    <w:unhideWhenUsed/>
    <w:rsid w:val="003C359B"/>
    <w:rPr>
      <w:color w:val="0000FF" w:themeColor="hyperlink"/>
      <w:u w:val="single"/>
    </w:rPr>
  </w:style>
  <w:style w:type="paragraph" w:styleId="ListParagraph">
    <w:name w:val="List Paragraph"/>
    <w:basedOn w:val="Normal"/>
    <w:uiPriority w:val="34"/>
    <w:qFormat/>
    <w:rsid w:val="00CE3A75"/>
    <w:pPr>
      <w:spacing w:after="200" w:line="276" w:lineRule="auto"/>
      <w:ind w:left="720"/>
      <w:contextualSpacing/>
    </w:pPr>
    <w:rPr>
      <w:rFonts w:asciiTheme="minorHAnsi" w:eastAsiaTheme="minorEastAsia" w:hAnsiTheme="minorHAnsi" w:cstheme="minorBidi"/>
      <w:sz w:val="22"/>
      <w:szCs w:val="22"/>
      <w:lang w:val="sr-Cyrl-BA" w:eastAsia="sr-Cyrl-BA"/>
    </w:rPr>
  </w:style>
  <w:style w:type="paragraph" w:styleId="BodyText">
    <w:name w:val="Body Text"/>
    <w:basedOn w:val="Normal"/>
    <w:link w:val="BodyTextChar"/>
    <w:rsid w:val="009D2D19"/>
    <w:pPr>
      <w:tabs>
        <w:tab w:val="left" w:pos="120"/>
        <w:tab w:val="left" w:pos="240"/>
        <w:tab w:val="left" w:pos="1080"/>
      </w:tabs>
      <w:spacing w:line="360" w:lineRule="auto"/>
      <w:jc w:val="both"/>
    </w:pPr>
    <w:rPr>
      <w:rFonts w:ascii="Calibri" w:hAnsi="Calibri"/>
      <w:lang w:val="sr-Latn-CS" w:eastAsia="sr-Cyrl-BA"/>
    </w:rPr>
  </w:style>
  <w:style w:type="character" w:customStyle="1" w:styleId="BodyTextChar">
    <w:name w:val="Body Text Char"/>
    <w:basedOn w:val="DefaultParagraphFont"/>
    <w:link w:val="BodyText"/>
    <w:rsid w:val="009D2D19"/>
    <w:rPr>
      <w:rFonts w:ascii="Calibri" w:eastAsia="Times New Roman" w:hAnsi="Calibri" w:cs="Times New Roman"/>
      <w:sz w:val="24"/>
      <w:szCs w:val="24"/>
      <w:lang w:val="sr-Latn-CS"/>
    </w:rPr>
  </w:style>
  <w:style w:type="character" w:customStyle="1" w:styleId="Heading2Char">
    <w:name w:val="Heading 2 Char"/>
    <w:basedOn w:val="DefaultParagraphFont"/>
    <w:link w:val="Heading2"/>
    <w:uiPriority w:val="99"/>
    <w:rsid w:val="00BD04C8"/>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9"/>
    <w:rsid w:val="00F27D7E"/>
    <w:rPr>
      <w:rFonts w:ascii="Times New Roman" w:eastAsiaTheme="majorEastAsia" w:hAnsi="Times New Roman" w:cstheme="majorBidi"/>
      <w:b/>
      <w:bCs/>
    </w:rPr>
  </w:style>
  <w:style w:type="paragraph" w:styleId="FootnoteText">
    <w:name w:val="footnote text"/>
    <w:basedOn w:val="Normal"/>
    <w:link w:val="FootnoteTextChar"/>
    <w:uiPriority w:val="99"/>
    <w:semiHidden/>
    <w:rsid w:val="00022178"/>
    <w:rPr>
      <w:sz w:val="20"/>
      <w:szCs w:val="20"/>
      <w:lang w:val="sr-Cyrl-BA" w:eastAsia="sr-Cyrl-BA"/>
    </w:rPr>
  </w:style>
  <w:style w:type="character" w:customStyle="1" w:styleId="FootnoteTextChar">
    <w:name w:val="Footnote Text Char"/>
    <w:basedOn w:val="DefaultParagraphFont"/>
    <w:link w:val="FootnoteText"/>
    <w:uiPriority w:val="99"/>
    <w:semiHidden/>
    <w:rsid w:val="00022178"/>
    <w:rPr>
      <w:rFonts w:ascii="Times New Roman" w:eastAsia="Times New Roman" w:hAnsi="Times New Roman" w:cs="Times New Roman"/>
      <w:sz w:val="20"/>
      <w:szCs w:val="20"/>
      <w:lang w:val="sr-Cyrl-BA"/>
    </w:rPr>
  </w:style>
  <w:style w:type="character" w:styleId="FootnoteReference">
    <w:name w:val="footnote reference"/>
    <w:uiPriority w:val="99"/>
    <w:semiHidden/>
    <w:rsid w:val="00022178"/>
    <w:rPr>
      <w:vertAlign w:val="superscript"/>
    </w:rPr>
  </w:style>
  <w:style w:type="paragraph" w:styleId="TOCHeading">
    <w:name w:val="TOC Heading"/>
    <w:basedOn w:val="Heading1"/>
    <w:next w:val="Normal"/>
    <w:uiPriority w:val="39"/>
    <w:semiHidden/>
    <w:unhideWhenUsed/>
    <w:qFormat/>
    <w:rsid w:val="00412FA9"/>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412FA9"/>
    <w:pPr>
      <w:spacing w:after="100" w:line="276" w:lineRule="auto"/>
    </w:pPr>
    <w:rPr>
      <w:rFonts w:asciiTheme="minorHAnsi" w:eastAsiaTheme="minorEastAsia" w:hAnsiTheme="minorHAnsi" w:cstheme="minorBidi"/>
      <w:sz w:val="22"/>
      <w:szCs w:val="22"/>
      <w:lang w:val="sr-Cyrl-BA" w:eastAsia="sr-Cyrl-BA"/>
    </w:rPr>
  </w:style>
  <w:style w:type="paragraph" w:styleId="TOC2">
    <w:name w:val="toc 2"/>
    <w:basedOn w:val="Normal"/>
    <w:next w:val="Normal"/>
    <w:autoRedefine/>
    <w:uiPriority w:val="39"/>
    <w:unhideWhenUsed/>
    <w:rsid w:val="00CB1CC3"/>
    <w:pPr>
      <w:tabs>
        <w:tab w:val="left" w:pos="880"/>
        <w:tab w:val="right" w:leader="dot" w:pos="9016"/>
      </w:tabs>
      <w:spacing w:after="100"/>
      <w:ind w:left="220"/>
      <w:jc w:val="both"/>
    </w:pPr>
    <w:rPr>
      <w:noProof/>
      <w:sz w:val="22"/>
      <w:szCs w:val="22"/>
      <w:lang w:val="sr-Cyrl-BA" w:eastAsia="en-US"/>
    </w:rPr>
  </w:style>
  <w:style w:type="paragraph" w:styleId="TOC3">
    <w:name w:val="toc 3"/>
    <w:basedOn w:val="Normal"/>
    <w:next w:val="Normal"/>
    <w:autoRedefine/>
    <w:uiPriority w:val="39"/>
    <w:unhideWhenUsed/>
    <w:rsid w:val="006E4787"/>
    <w:pPr>
      <w:tabs>
        <w:tab w:val="left" w:pos="1320"/>
        <w:tab w:val="right" w:leader="dot" w:pos="9016"/>
      </w:tabs>
      <w:spacing w:after="100" w:line="276" w:lineRule="auto"/>
      <w:ind w:left="221"/>
    </w:pPr>
    <w:rPr>
      <w:rFonts w:asciiTheme="minorHAnsi" w:eastAsiaTheme="minorEastAsia" w:hAnsiTheme="minorHAnsi" w:cstheme="minorBidi"/>
      <w:sz w:val="22"/>
      <w:szCs w:val="22"/>
      <w:lang w:val="sr-Cyrl-BA" w:eastAsia="sr-Cyrl-BA"/>
    </w:rPr>
  </w:style>
  <w:style w:type="character" w:customStyle="1" w:styleId="Heading5Char">
    <w:name w:val="Heading 5 Char"/>
    <w:basedOn w:val="DefaultParagraphFont"/>
    <w:link w:val="Heading5"/>
    <w:uiPriority w:val="99"/>
    <w:rsid w:val="00E77DC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9"/>
    <w:rsid w:val="00E77DCF"/>
    <w:rPr>
      <w:rFonts w:asciiTheme="majorHAnsi" w:eastAsiaTheme="majorEastAsia" w:hAnsiTheme="majorHAnsi" w:cstheme="majorBidi"/>
      <w:i/>
      <w:iCs/>
      <w:color w:val="243F60" w:themeColor="accent1" w:themeShade="7F"/>
    </w:rPr>
  </w:style>
  <w:style w:type="character" w:styleId="PageNumber">
    <w:name w:val="page number"/>
    <w:basedOn w:val="DefaultParagraphFont"/>
    <w:uiPriority w:val="99"/>
    <w:rsid w:val="00D57B8B"/>
  </w:style>
  <w:style w:type="character" w:customStyle="1" w:styleId="Heading4Char">
    <w:name w:val="Heading 4 Char"/>
    <w:basedOn w:val="DefaultParagraphFont"/>
    <w:link w:val="Heading4"/>
    <w:uiPriority w:val="99"/>
    <w:rsid w:val="007F488F"/>
    <w:rPr>
      <w:rFonts w:ascii="Times New Roman" w:eastAsia="Times New Roman" w:hAnsi="Times New Roman" w:cs="Times New Roman"/>
      <w:b/>
      <w:bCs/>
      <w:sz w:val="28"/>
      <w:szCs w:val="28"/>
      <w:lang w:eastAsia="en-US"/>
    </w:rPr>
  </w:style>
  <w:style w:type="numbering" w:customStyle="1" w:styleId="NoList1">
    <w:name w:val="No List1"/>
    <w:next w:val="NoList"/>
    <w:uiPriority w:val="99"/>
    <w:semiHidden/>
    <w:unhideWhenUsed/>
    <w:rsid w:val="007F488F"/>
  </w:style>
  <w:style w:type="paragraph" w:styleId="Index1">
    <w:name w:val="index 1"/>
    <w:basedOn w:val="Normal"/>
    <w:next w:val="Normal"/>
    <w:autoRedefine/>
    <w:uiPriority w:val="99"/>
    <w:rsid w:val="007F488F"/>
    <w:pPr>
      <w:ind w:left="240" w:hanging="240"/>
    </w:pPr>
    <w:rPr>
      <w:lang w:val="sr-Cyrl-BA" w:eastAsia="en-US"/>
    </w:rPr>
  </w:style>
  <w:style w:type="paragraph" w:styleId="BodyTextIndent3">
    <w:name w:val="Body Text Indent 3"/>
    <w:basedOn w:val="Normal"/>
    <w:link w:val="BodyTextIndent3Char"/>
    <w:uiPriority w:val="99"/>
    <w:rsid w:val="007F488F"/>
    <w:pPr>
      <w:spacing w:after="120"/>
      <w:ind w:left="283"/>
    </w:pPr>
    <w:rPr>
      <w:sz w:val="16"/>
      <w:szCs w:val="16"/>
      <w:lang w:val="sr-Cyrl-BA" w:eastAsia="en-US"/>
    </w:rPr>
  </w:style>
  <w:style w:type="character" w:customStyle="1" w:styleId="BodyTextIndent3Char">
    <w:name w:val="Body Text Indent 3 Char"/>
    <w:basedOn w:val="DefaultParagraphFont"/>
    <w:link w:val="BodyTextIndent3"/>
    <w:uiPriority w:val="99"/>
    <w:rsid w:val="007F488F"/>
    <w:rPr>
      <w:rFonts w:ascii="Times New Roman" w:eastAsia="Times New Roman" w:hAnsi="Times New Roman" w:cs="Times New Roman"/>
      <w:sz w:val="16"/>
      <w:szCs w:val="16"/>
      <w:lang w:eastAsia="en-US"/>
    </w:rPr>
  </w:style>
  <w:style w:type="paragraph" w:styleId="BodyTextIndent">
    <w:name w:val="Body Text Indent"/>
    <w:basedOn w:val="Normal"/>
    <w:link w:val="BodyTextIndentChar"/>
    <w:uiPriority w:val="99"/>
    <w:rsid w:val="007F488F"/>
    <w:pPr>
      <w:spacing w:after="120"/>
      <w:ind w:left="360"/>
    </w:pPr>
    <w:rPr>
      <w:lang w:val="sr-Cyrl-BA" w:eastAsia="en-US"/>
    </w:rPr>
  </w:style>
  <w:style w:type="character" w:customStyle="1" w:styleId="BodyTextIndentChar">
    <w:name w:val="Body Text Indent Char"/>
    <w:basedOn w:val="DefaultParagraphFont"/>
    <w:link w:val="BodyTextIndent"/>
    <w:uiPriority w:val="99"/>
    <w:rsid w:val="007F488F"/>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iPriority w:val="99"/>
    <w:rsid w:val="007F488F"/>
    <w:pPr>
      <w:spacing w:after="120" w:line="480" w:lineRule="auto"/>
      <w:ind w:left="360"/>
    </w:pPr>
    <w:rPr>
      <w:lang w:val="sr-Cyrl-BA" w:eastAsia="en-US"/>
    </w:rPr>
  </w:style>
  <w:style w:type="character" w:customStyle="1" w:styleId="BodyTextIndent2Char">
    <w:name w:val="Body Text Indent 2 Char"/>
    <w:basedOn w:val="DefaultParagraphFont"/>
    <w:link w:val="BodyTextIndent2"/>
    <w:uiPriority w:val="99"/>
    <w:rsid w:val="007F488F"/>
    <w:rPr>
      <w:rFonts w:ascii="Times New Roman" w:eastAsia="Times New Roman" w:hAnsi="Times New Roman" w:cs="Times New Roman"/>
      <w:sz w:val="24"/>
      <w:szCs w:val="24"/>
      <w:lang w:eastAsia="en-US"/>
    </w:rPr>
  </w:style>
  <w:style w:type="paragraph" w:customStyle="1" w:styleId="NormalJustified">
    <w:name w:val="Normal + Justified"/>
    <w:aliases w:val="Left,Left:  -0.42&quot;,Hanging:  0.17&quot;,Line spacing:  1.5 lines"/>
    <w:basedOn w:val="BodyText"/>
    <w:link w:val="NormalJustifiedChar"/>
    <w:uiPriority w:val="99"/>
    <w:rsid w:val="007F488F"/>
    <w:rPr>
      <w:rFonts w:ascii="Arial" w:hAnsi="Arial" w:cs="Arial"/>
      <w:lang w:val="hr-HR" w:eastAsia="en-US"/>
    </w:rPr>
  </w:style>
  <w:style w:type="character" w:customStyle="1" w:styleId="NormalJustifiedChar">
    <w:name w:val="Normal + Justified Char"/>
    <w:aliases w:val="Left Char Char"/>
    <w:link w:val="NormalJustified"/>
    <w:uiPriority w:val="99"/>
    <w:rsid w:val="007F488F"/>
    <w:rPr>
      <w:rFonts w:ascii="Arial" w:eastAsia="Times New Roman" w:hAnsi="Arial" w:cs="Arial"/>
      <w:sz w:val="24"/>
      <w:szCs w:val="24"/>
      <w:lang w:val="hr-HR" w:eastAsia="en-US"/>
    </w:rPr>
  </w:style>
  <w:style w:type="paragraph" w:customStyle="1" w:styleId="Timesnewroman">
    <w:name w:val="Times new roman"/>
    <w:basedOn w:val="BodyText"/>
    <w:uiPriority w:val="99"/>
    <w:rsid w:val="007F488F"/>
    <w:pPr>
      <w:ind w:firstLine="360"/>
    </w:pPr>
    <w:rPr>
      <w:lang w:val="sr-Cyrl-CS" w:eastAsia="en-US"/>
    </w:rPr>
  </w:style>
  <w:style w:type="paragraph" w:customStyle="1" w:styleId="BodyTextTimesNewRoman">
    <w:name w:val="Body Text+Times New Roman"/>
    <w:aliases w:val="12 pt,Justified,First line: 0.25''"/>
    <w:basedOn w:val="Timesnewroman"/>
    <w:uiPriority w:val="99"/>
    <w:rsid w:val="007F488F"/>
  </w:style>
  <w:style w:type="paragraph" w:customStyle="1" w:styleId="NormalJustified0">
    <w:name w:val="Normal+Justified"/>
    <w:basedOn w:val="Normal"/>
    <w:link w:val="NormalJustifiedChar0"/>
    <w:uiPriority w:val="99"/>
    <w:rsid w:val="007F488F"/>
    <w:pPr>
      <w:tabs>
        <w:tab w:val="left" w:pos="240"/>
        <w:tab w:val="left" w:pos="10080"/>
      </w:tabs>
      <w:spacing w:line="360" w:lineRule="auto"/>
      <w:jc w:val="both"/>
    </w:pPr>
    <w:rPr>
      <w:lang w:val="sr-Cyrl-BA" w:eastAsia="en-US"/>
    </w:rPr>
  </w:style>
  <w:style w:type="character" w:customStyle="1" w:styleId="NormalJustifiedChar0">
    <w:name w:val="Normal+Justified Char"/>
    <w:link w:val="NormalJustified0"/>
    <w:uiPriority w:val="99"/>
    <w:rsid w:val="007F488F"/>
    <w:rPr>
      <w:rFonts w:ascii="Times New Roman" w:eastAsia="Times New Roman" w:hAnsi="Times New Roman" w:cs="Times New Roman"/>
      <w:sz w:val="24"/>
      <w:szCs w:val="24"/>
      <w:lang w:eastAsia="en-US"/>
    </w:rPr>
  </w:style>
  <w:style w:type="character" w:styleId="FollowedHyperlink">
    <w:name w:val="FollowedHyperlink"/>
    <w:uiPriority w:val="99"/>
    <w:rsid w:val="007F488F"/>
    <w:rPr>
      <w:color w:val="800080"/>
      <w:u w:val="single"/>
    </w:rPr>
  </w:style>
  <w:style w:type="character" w:customStyle="1" w:styleId="CharChar3">
    <w:name w:val="Char Char3"/>
    <w:uiPriority w:val="99"/>
    <w:rsid w:val="007F488F"/>
    <w:rPr>
      <w:rFonts w:ascii="Arial" w:hAnsi="Arial" w:cs="Arial"/>
      <w:sz w:val="22"/>
      <w:szCs w:val="24"/>
      <w:lang w:val="hr-HR" w:eastAsia="en-US" w:bidi="ar-SA"/>
    </w:rPr>
  </w:style>
  <w:style w:type="paragraph" w:styleId="ListBullet">
    <w:name w:val="List Bullet"/>
    <w:basedOn w:val="Normal"/>
    <w:uiPriority w:val="99"/>
    <w:rsid w:val="007F488F"/>
    <w:pPr>
      <w:tabs>
        <w:tab w:val="num" w:pos="870"/>
      </w:tabs>
      <w:ind w:left="870" w:hanging="510"/>
      <w:contextualSpacing/>
    </w:pPr>
    <w:rPr>
      <w:lang w:val="en-US" w:eastAsia="en-US"/>
    </w:rPr>
  </w:style>
  <w:style w:type="paragraph" w:customStyle="1" w:styleId="Style1">
    <w:name w:val="Style1"/>
    <w:basedOn w:val="Normal"/>
    <w:uiPriority w:val="99"/>
    <w:rsid w:val="007F488F"/>
    <w:rPr>
      <w:rFonts w:ascii="Calibri" w:hAnsi="Calibri"/>
      <w:b/>
      <w:sz w:val="28"/>
      <w:szCs w:val="28"/>
      <w:lang w:val="sr-Cyrl-BA" w:eastAsia="en-US"/>
    </w:rPr>
  </w:style>
  <w:style w:type="paragraph" w:customStyle="1" w:styleId="Style2">
    <w:name w:val="Style2"/>
    <w:basedOn w:val="Normal"/>
    <w:uiPriority w:val="99"/>
    <w:rsid w:val="007F488F"/>
    <w:pPr>
      <w:jc w:val="both"/>
    </w:pPr>
    <w:rPr>
      <w:rFonts w:ascii="Calibri" w:hAnsi="Calibri" w:cs="Calibri"/>
      <w:sz w:val="28"/>
      <w:szCs w:val="28"/>
      <w:lang w:val="sr-Cyrl-BA" w:eastAsia="en-US"/>
    </w:rPr>
  </w:style>
  <w:style w:type="paragraph" w:styleId="Caption">
    <w:name w:val="caption"/>
    <w:basedOn w:val="Normal"/>
    <w:next w:val="Normal"/>
    <w:uiPriority w:val="99"/>
    <w:qFormat/>
    <w:rsid w:val="007F488F"/>
    <w:rPr>
      <w:b/>
      <w:bCs/>
      <w:sz w:val="20"/>
      <w:szCs w:val="20"/>
      <w:lang w:val="sr-Cyrl-BA" w:eastAsia="en-US"/>
    </w:rPr>
  </w:style>
  <w:style w:type="character" w:customStyle="1" w:styleId="CharChar4">
    <w:name w:val="Char Char4"/>
    <w:uiPriority w:val="99"/>
    <w:locked/>
    <w:rsid w:val="007F488F"/>
    <w:rPr>
      <w:rFonts w:ascii="Arial" w:hAnsi="Arial" w:cs="Arial"/>
      <w:b/>
      <w:bCs/>
      <w:kern w:val="32"/>
      <w:sz w:val="32"/>
      <w:szCs w:val="32"/>
      <w:lang w:val="sr-Cyrl-CS" w:eastAsia="en-US" w:bidi="ar-SA"/>
    </w:rPr>
  </w:style>
  <w:style w:type="paragraph" w:customStyle="1" w:styleId="ecxmsonormal">
    <w:name w:val="ecxmsonormal"/>
    <w:basedOn w:val="Normal"/>
    <w:uiPriority w:val="99"/>
    <w:rsid w:val="007F488F"/>
    <w:pPr>
      <w:spacing w:after="324"/>
    </w:pPr>
    <w:rPr>
      <w:lang w:val="en-US" w:eastAsia="en-US"/>
    </w:rPr>
  </w:style>
  <w:style w:type="character" w:customStyle="1" w:styleId="searchlink">
    <w:name w:val="searchlink"/>
    <w:basedOn w:val="DefaultParagraphFont"/>
    <w:uiPriority w:val="99"/>
    <w:rsid w:val="007F488F"/>
  </w:style>
  <w:style w:type="character" w:styleId="Strong">
    <w:name w:val="Strong"/>
    <w:uiPriority w:val="22"/>
    <w:qFormat/>
    <w:rsid w:val="007F488F"/>
    <w:rPr>
      <w:b/>
      <w:bCs/>
    </w:rPr>
  </w:style>
  <w:style w:type="paragraph" w:styleId="ListBullet4">
    <w:name w:val="List Bullet 4"/>
    <w:basedOn w:val="Normal"/>
    <w:uiPriority w:val="99"/>
    <w:rsid w:val="007F488F"/>
    <w:pPr>
      <w:numPr>
        <w:numId w:val="16"/>
      </w:numPr>
    </w:pPr>
    <w:rPr>
      <w:lang w:val="sr-Cyrl-BA" w:eastAsia="en-US"/>
    </w:rPr>
  </w:style>
  <w:style w:type="character" w:customStyle="1" w:styleId="CharChar7">
    <w:name w:val="Char Char7"/>
    <w:uiPriority w:val="99"/>
    <w:locked/>
    <w:rsid w:val="007F488F"/>
    <w:rPr>
      <w:rFonts w:ascii="Arial" w:hAnsi="Arial" w:cs="Arial"/>
      <w:b/>
      <w:bCs/>
      <w:kern w:val="32"/>
      <w:sz w:val="32"/>
      <w:szCs w:val="32"/>
      <w:lang w:val="sr-Cyrl-BA" w:eastAsia="en-US" w:bidi="ar-SA"/>
    </w:rPr>
  </w:style>
  <w:style w:type="character" w:customStyle="1" w:styleId="CharChar6">
    <w:name w:val="Char Char6"/>
    <w:uiPriority w:val="99"/>
    <w:locked/>
    <w:rsid w:val="007F488F"/>
    <w:rPr>
      <w:rFonts w:ascii="Arial" w:hAnsi="Arial" w:cs="Arial"/>
      <w:b/>
      <w:bCs/>
      <w:i/>
      <w:iCs/>
      <w:sz w:val="28"/>
      <w:szCs w:val="28"/>
      <w:lang w:val="sr-Cyrl-BA" w:eastAsia="en-US" w:bidi="ar-SA"/>
    </w:rPr>
  </w:style>
  <w:style w:type="character" w:customStyle="1" w:styleId="CharChar5">
    <w:name w:val="Char Char5"/>
    <w:uiPriority w:val="99"/>
    <w:locked/>
    <w:rsid w:val="007F488F"/>
    <w:rPr>
      <w:rFonts w:ascii="Arial" w:hAnsi="Arial" w:cs="Arial"/>
      <w:b/>
      <w:bCs/>
      <w:sz w:val="26"/>
      <w:szCs w:val="26"/>
      <w:lang w:val="sr-Cyrl-BA" w:eastAsia="en-US" w:bidi="ar-SA"/>
    </w:rPr>
  </w:style>
  <w:style w:type="character" w:customStyle="1" w:styleId="CharChar2">
    <w:name w:val="Char Char2"/>
    <w:uiPriority w:val="99"/>
    <w:locked/>
    <w:rsid w:val="007F488F"/>
    <w:rPr>
      <w:sz w:val="24"/>
      <w:szCs w:val="24"/>
      <w:lang w:val="sr-Cyrl-BA" w:eastAsia="en-US" w:bidi="ar-SA"/>
    </w:rPr>
  </w:style>
  <w:style w:type="character" w:customStyle="1" w:styleId="CharChar1">
    <w:name w:val="Char Char1"/>
    <w:uiPriority w:val="99"/>
    <w:locked/>
    <w:rsid w:val="007F488F"/>
    <w:rPr>
      <w:sz w:val="24"/>
      <w:szCs w:val="24"/>
      <w:lang w:val="sr-Cyrl-BA" w:eastAsia="en-US" w:bidi="ar-SA"/>
    </w:rPr>
  </w:style>
  <w:style w:type="character" w:customStyle="1" w:styleId="CharChar">
    <w:name w:val="Char Char"/>
    <w:uiPriority w:val="99"/>
    <w:locked/>
    <w:rsid w:val="007F488F"/>
    <w:rPr>
      <w:rFonts w:ascii="Tahoma" w:hAnsi="Tahoma" w:cs="Tahoma"/>
      <w:sz w:val="16"/>
      <w:szCs w:val="16"/>
      <w:lang w:val="sr-Cyrl-BA" w:eastAsia="en-US" w:bidi="ar-SA"/>
    </w:rPr>
  </w:style>
  <w:style w:type="paragraph" w:customStyle="1" w:styleId="xl62">
    <w:name w:val="xl62"/>
    <w:basedOn w:val="Normal"/>
    <w:rsid w:val="007F488F"/>
    <w:pPr>
      <w:pBdr>
        <w:left w:val="single" w:sz="8" w:space="0" w:color="auto"/>
      </w:pBdr>
      <w:spacing w:before="100" w:beforeAutospacing="1" w:after="100" w:afterAutospacing="1"/>
    </w:pPr>
    <w:rPr>
      <w:rFonts w:ascii="Arial" w:eastAsia="Arial Unicode MS" w:hAnsi="Arial" w:cs="Arial"/>
      <w:sz w:val="22"/>
      <w:szCs w:val="22"/>
      <w:lang w:eastAsia="en-US"/>
    </w:rPr>
  </w:style>
  <w:style w:type="character" w:customStyle="1" w:styleId="normalchar">
    <w:name w:val="normal__char"/>
    <w:basedOn w:val="DefaultParagraphFont"/>
    <w:uiPriority w:val="99"/>
    <w:rsid w:val="007F488F"/>
    <w:rPr>
      <w:rFonts w:cs="Times New Roman"/>
    </w:rPr>
  </w:style>
  <w:style w:type="paragraph" w:customStyle="1" w:styleId="Normal1">
    <w:name w:val="Normal1"/>
    <w:basedOn w:val="Normal"/>
    <w:uiPriority w:val="99"/>
    <w:rsid w:val="007F488F"/>
    <w:pPr>
      <w:spacing w:before="100" w:beforeAutospacing="1" w:after="100" w:afterAutospacing="1"/>
    </w:pPr>
    <w:rPr>
      <w:lang w:val="sr-Latn-BA" w:eastAsia="sr-Latn-BA"/>
    </w:rPr>
  </w:style>
  <w:style w:type="paragraph" w:styleId="NormalWeb">
    <w:name w:val="Normal (Web)"/>
    <w:basedOn w:val="Normal"/>
    <w:uiPriority w:val="99"/>
    <w:unhideWhenUsed/>
    <w:rsid w:val="007F488F"/>
    <w:pPr>
      <w:spacing w:before="100" w:beforeAutospacing="1" w:after="100" w:afterAutospacing="1"/>
    </w:pPr>
  </w:style>
  <w:style w:type="numbering" w:customStyle="1" w:styleId="NoList2">
    <w:name w:val="No List2"/>
    <w:next w:val="NoList"/>
    <w:uiPriority w:val="99"/>
    <w:semiHidden/>
    <w:unhideWhenUsed/>
    <w:rsid w:val="008A7C69"/>
  </w:style>
  <w:style w:type="table" w:styleId="TableGrid">
    <w:name w:val="Table Grid"/>
    <w:basedOn w:val="TableNormal"/>
    <w:uiPriority w:val="99"/>
    <w:rsid w:val="008A7C6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ормал"/>
    <w:basedOn w:val="Normal"/>
    <w:uiPriority w:val="99"/>
    <w:rsid w:val="008A7C69"/>
    <w:pPr>
      <w:jc w:val="both"/>
    </w:pPr>
    <w:rPr>
      <w:b/>
      <w:bCs/>
      <w:lang w:val="sr-Cyrl-BA" w:eastAsia="en-US"/>
    </w:rPr>
  </w:style>
  <w:style w:type="character" w:customStyle="1" w:styleId="heading00201char">
    <w:name w:val="heading_00201__char"/>
    <w:basedOn w:val="DefaultParagraphFont"/>
    <w:uiPriority w:val="99"/>
    <w:rsid w:val="008A7C69"/>
    <w:rPr>
      <w:rFonts w:cs="Times New Roman"/>
    </w:rPr>
  </w:style>
  <w:style w:type="paragraph" w:customStyle="1" w:styleId="normal0020table">
    <w:name w:val="normal_0020table"/>
    <w:basedOn w:val="Normal"/>
    <w:uiPriority w:val="99"/>
    <w:rsid w:val="008A7C69"/>
    <w:pPr>
      <w:spacing w:before="100" w:beforeAutospacing="1" w:after="100" w:afterAutospacing="1"/>
    </w:pPr>
    <w:rPr>
      <w:lang w:val="sr-Latn-BA" w:eastAsia="sr-Latn-BA"/>
    </w:rPr>
  </w:style>
  <w:style w:type="character" w:customStyle="1" w:styleId="normal0020tablechar">
    <w:name w:val="normal_0020table__char"/>
    <w:basedOn w:val="DefaultParagraphFont"/>
    <w:uiPriority w:val="99"/>
    <w:rsid w:val="008A7C69"/>
    <w:rPr>
      <w:rFonts w:cs="Times New Roman"/>
    </w:rPr>
  </w:style>
  <w:style w:type="paragraph" w:styleId="EndnoteText">
    <w:name w:val="endnote text"/>
    <w:basedOn w:val="Normal"/>
    <w:link w:val="EndnoteTextChar"/>
    <w:uiPriority w:val="99"/>
    <w:semiHidden/>
    <w:unhideWhenUsed/>
    <w:rsid w:val="008A7C69"/>
    <w:rPr>
      <w:sz w:val="20"/>
      <w:szCs w:val="20"/>
      <w:lang w:eastAsia="en-US"/>
    </w:rPr>
  </w:style>
  <w:style w:type="character" w:customStyle="1" w:styleId="EndnoteTextChar">
    <w:name w:val="Endnote Text Char"/>
    <w:basedOn w:val="DefaultParagraphFont"/>
    <w:link w:val="EndnoteText"/>
    <w:uiPriority w:val="99"/>
    <w:semiHidden/>
    <w:rsid w:val="008A7C69"/>
    <w:rPr>
      <w:rFonts w:ascii="Times New Roman" w:eastAsia="Times New Roman" w:hAnsi="Times New Roman" w:cs="Times New Roman"/>
      <w:sz w:val="20"/>
      <w:szCs w:val="20"/>
      <w:lang w:eastAsia="en-US"/>
    </w:rPr>
  </w:style>
  <w:style w:type="character" w:styleId="EndnoteReference">
    <w:name w:val="endnote reference"/>
    <w:basedOn w:val="DefaultParagraphFont"/>
    <w:uiPriority w:val="99"/>
    <w:semiHidden/>
    <w:unhideWhenUsed/>
    <w:rsid w:val="008A7C69"/>
    <w:rPr>
      <w:vertAlign w:val="superscript"/>
    </w:rPr>
  </w:style>
  <w:style w:type="character" w:styleId="PlaceholderText">
    <w:name w:val="Placeholder Text"/>
    <w:basedOn w:val="DefaultParagraphFont"/>
    <w:uiPriority w:val="99"/>
    <w:semiHidden/>
    <w:rsid w:val="00E4022A"/>
    <w:rPr>
      <w:color w:val="808080"/>
    </w:rPr>
  </w:style>
  <w:style w:type="paragraph" w:customStyle="1" w:styleId="wyq110---naslov-clana">
    <w:name w:val="wyq110---naslov-clana"/>
    <w:basedOn w:val="Normal"/>
    <w:rsid w:val="00C6011D"/>
    <w:pPr>
      <w:spacing w:before="100" w:beforeAutospacing="1" w:after="100" w:afterAutospacing="1"/>
    </w:pPr>
  </w:style>
  <w:style w:type="paragraph" w:customStyle="1" w:styleId="clan">
    <w:name w:val="clan"/>
    <w:basedOn w:val="Normal"/>
    <w:rsid w:val="00C6011D"/>
    <w:pPr>
      <w:spacing w:before="100" w:beforeAutospacing="1" w:after="100" w:afterAutospacing="1"/>
    </w:pPr>
  </w:style>
  <w:style w:type="paragraph" w:customStyle="1" w:styleId="Normal2">
    <w:name w:val="Normal2"/>
    <w:basedOn w:val="Normal"/>
    <w:rsid w:val="00C6011D"/>
    <w:pPr>
      <w:spacing w:before="100" w:beforeAutospacing="1" w:after="100" w:afterAutospacing="1"/>
    </w:pPr>
  </w:style>
  <w:style w:type="paragraph" w:customStyle="1" w:styleId="a">
    <w:name w:val="a"/>
    <w:aliases w:val="b,c podnaslov"/>
    <w:basedOn w:val="Normal"/>
    <w:link w:val="aChar"/>
    <w:uiPriority w:val="99"/>
    <w:rsid w:val="00572234"/>
    <w:pPr>
      <w:numPr>
        <w:numId w:val="46"/>
      </w:numPr>
      <w:spacing w:line="280" w:lineRule="atLeast"/>
    </w:pPr>
    <w:rPr>
      <w:rFonts w:ascii="Arial Black" w:hAnsi="Arial Black"/>
      <w:b/>
      <w:sz w:val="22"/>
      <w:szCs w:val="20"/>
      <w:lang w:val="sr-Latn-CS" w:eastAsia="en-US"/>
    </w:rPr>
  </w:style>
  <w:style w:type="character" w:customStyle="1" w:styleId="aChar">
    <w:name w:val="a Char"/>
    <w:aliases w:val="b Char,c podnaslov Char"/>
    <w:link w:val="a"/>
    <w:uiPriority w:val="99"/>
    <w:locked/>
    <w:rsid w:val="00572234"/>
    <w:rPr>
      <w:rFonts w:ascii="Arial Black" w:eastAsia="Times New Roman" w:hAnsi="Arial Black" w:cs="Times New Roman"/>
      <w:b/>
      <w:szCs w:val="20"/>
      <w:lang w:val="sr-Latn-C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080">
      <w:bodyDiv w:val="1"/>
      <w:marLeft w:val="0"/>
      <w:marRight w:val="0"/>
      <w:marTop w:val="0"/>
      <w:marBottom w:val="0"/>
      <w:divBdr>
        <w:top w:val="none" w:sz="0" w:space="0" w:color="auto"/>
        <w:left w:val="none" w:sz="0" w:space="0" w:color="auto"/>
        <w:bottom w:val="none" w:sz="0" w:space="0" w:color="auto"/>
        <w:right w:val="none" w:sz="0" w:space="0" w:color="auto"/>
      </w:divBdr>
    </w:div>
    <w:div w:id="8609687">
      <w:bodyDiv w:val="1"/>
      <w:marLeft w:val="0"/>
      <w:marRight w:val="0"/>
      <w:marTop w:val="0"/>
      <w:marBottom w:val="0"/>
      <w:divBdr>
        <w:top w:val="none" w:sz="0" w:space="0" w:color="auto"/>
        <w:left w:val="none" w:sz="0" w:space="0" w:color="auto"/>
        <w:bottom w:val="none" w:sz="0" w:space="0" w:color="auto"/>
        <w:right w:val="none" w:sz="0" w:space="0" w:color="auto"/>
      </w:divBdr>
    </w:div>
    <w:div w:id="14816068">
      <w:bodyDiv w:val="1"/>
      <w:marLeft w:val="0"/>
      <w:marRight w:val="0"/>
      <w:marTop w:val="0"/>
      <w:marBottom w:val="0"/>
      <w:divBdr>
        <w:top w:val="none" w:sz="0" w:space="0" w:color="auto"/>
        <w:left w:val="none" w:sz="0" w:space="0" w:color="auto"/>
        <w:bottom w:val="none" w:sz="0" w:space="0" w:color="auto"/>
        <w:right w:val="none" w:sz="0" w:space="0" w:color="auto"/>
      </w:divBdr>
    </w:div>
    <w:div w:id="18707391">
      <w:bodyDiv w:val="1"/>
      <w:marLeft w:val="0"/>
      <w:marRight w:val="0"/>
      <w:marTop w:val="0"/>
      <w:marBottom w:val="0"/>
      <w:divBdr>
        <w:top w:val="none" w:sz="0" w:space="0" w:color="auto"/>
        <w:left w:val="none" w:sz="0" w:space="0" w:color="auto"/>
        <w:bottom w:val="none" w:sz="0" w:space="0" w:color="auto"/>
        <w:right w:val="none" w:sz="0" w:space="0" w:color="auto"/>
      </w:divBdr>
    </w:div>
    <w:div w:id="21364879">
      <w:bodyDiv w:val="1"/>
      <w:marLeft w:val="0"/>
      <w:marRight w:val="0"/>
      <w:marTop w:val="0"/>
      <w:marBottom w:val="0"/>
      <w:divBdr>
        <w:top w:val="none" w:sz="0" w:space="0" w:color="auto"/>
        <w:left w:val="none" w:sz="0" w:space="0" w:color="auto"/>
        <w:bottom w:val="none" w:sz="0" w:space="0" w:color="auto"/>
        <w:right w:val="none" w:sz="0" w:space="0" w:color="auto"/>
      </w:divBdr>
    </w:div>
    <w:div w:id="23675290">
      <w:bodyDiv w:val="1"/>
      <w:marLeft w:val="0"/>
      <w:marRight w:val="0"/>
      <w:marTop w:val="0"/>
      <w:marBottom w:val="0"/>
      <w:divBdr>
        <w:top w:val="none" w:sz="0" w:space="0" w:color="auto"/>
        <w:left w:val="none" w:sz="0" w:space="0" w:color="auto"/>
        <w:bottom w:val="none" w:sz="0" w:space="0" w:color="auto"/>
        <w:right w:val="none" w:sz="0" w:space="0" w:color="auto"/>
      </w:divBdr>
    </w:div>
    <w:div w:id="32581430">
      <w:bodyDiv w:val="1"/>
      <w:marLeft w:val="0"/>
      <w:marRight w:val="0"/>
      <w:marTop w:val="0"/>
      <w:marBottom w:val="0"/>
      <w:divBdr>
        <w:top w:val="none" w:sz="0" w:space="0" w:color="auto"/>
        <w:left w:val="none" w:sz="0" w:space="0" w:color="auto"/>
        <w:bottom w:val="none" w:sz="0" w:space="0" w:color="auto"/>
        <w:right w:val="none" w:sz="0" w:space="0" w:color="auto"/>
      </w:divBdr>
    </w:div>
    <w:div w:id="36666999">
      <w:bodyDiv w:val="1"/>
      <w:marLeft w:val="0"/>
      <w:marRight w:val="0"/>
      <w:marTop w:val="0"/>
      <w:marBottom w:val="0"/>
      <w:divBdr>
        <w:top w:val="none" w:sz="0" w:space="0" w:color="auto"/>
        <w:left w:val="none" w:sz="0" w:space="0" w:color="auto"/>
        <w:bottom w:val="none" w:sz="0" w:space="0" w:color="auto"/>
        <w:right w:val="none" w:sz="0" w:space="0" w:color="auto"/>
      </w:divBdr>
    </w:div>
    <w:div w:id="42751125">
      <w:bodyDiv w:val="1"/>
      <w:marLeft w:val="0"/>
      <w:marRight w:val="0"/>
      <w:marTop w:val="0"/>
      <w:marBottom w:val="0"/>
      <w:divBdr>
        <w:top w:val="none" w:sz="0" w:space="0" w:color="auto"/>
        <w:left w:val="none" w:sz="0" w:space="0" w:color="auto"/>
        <w:bottom w:val="none" w:sz="0" w:space="0" w:color="auto"/>
        <w:right w:val="none" w:sz="0" w:space="0" w:color="auto"/>
      </w:divBdr>
    </w:div>
    <w:div w:id="51001696">
      <w:bodyDiv w:val="1"/>
      <w:marLeft w:val="0"/>
      <w:marRight w:val="0"/>
      <w:marTop w:val="0"/>
      <w:marBottom w:val="0"/>
      <w:divBdr>
        <w:top w:val="none" w:sz="0" w:space="0" w:color="auto"/>
        <w:left w:val="none" w:sz="0" w:space="0" w:color="auto"/>
        <w:bottom w:val="none" w:sz="0" w:space="0" w:color="auto"/>
        <w:right w:val="none" w:sz="0" w:space="0" w:color="auto"/>
      </w:divBdr>
    </w:div>
    <w:div w:id="54745623">
      <w:bodyDiv w:val="1"/>
      <w:marLeft w:val="0"/>
      <w:marRight w:val="0"/>
      <w:marTop w:val="0"/>
      <w:marBottom w:val="0"/>
      <w:divBdr>
        <w:top w:val="none" w:sz="0" w:space="0" w:color="auto"/>
        <w:left w:val="none" w:sz="0" w:space="0" w:color="auto"/>
        <w:bottom w:val="none" w:sz="0" w:space="0" w:color="auto"/>
        <w:right w:val="none" w:sz="0" w:space="0" w:color="auto"/>
      </w:divBdr>
    </w:div>
    <w:div w:id="55399719">
      <w:bodyDiv w:val="1"/>
      <w:marLeft w:val="0"/>
      <w:marRight w:val="0"/>
      <w:marTop w:val="0"/>
      <w:marBottom w:val="0"/>
      <w:divBdr>
        <w:top w:val="none" w:sz="0" w:space="0" w:color="auto"/>
        <w:left w:val="none" w:sz="0" w:space="0" w:color="auto"/>
        <w:bottom w:val="none" w:sz="0" w:space="0" w:color="auto"/>
        <w:right w:val="none" w:sz="0" w:space="0" w:color="auto"/>
      </w:divBdr>
    </w:div>
    <w:div w:id="55860682">
      <w:bodyDiv w:val="1"/>
      <w:marLeft w:val="0"/>
      <w:marRight w:val="0"/>
      <w:marTop w:val="0"/>
      <w:marBottom w:val="0"/>
      <w:divBdr>
        <w:top w:val="none" w:sz="0" w:space="0" w:color="auto"/>
        <w:left w:val="none" w:sz="0" w:space="0" w:color="auto"/>
        <w:bottom w:val="none" w:sz="0" w:space="0" w:color="auto"/>
        <w:right w:val="none" w:sz="0" w:space="0" w:color="auto"/>
      </w:divBdr>
    </w:div>
    <w:div w:id="55904472">
      <w:bodyDiv w:val="1"/>
      <w:marLeft w:val="0"/>
      <w:marRight w:val="0"/>
      <w:marTop w:val="0"/>
      <w:marBottom w:val="0"/>
      <w:divBdr>
        <w:top w:val="none" w:sz="0" w:space="0" w:color="auto"/>
        <w:left w:val="none" w:sz="0" w:space="0" w:color="auto"/>
        <w:bottom w:val="none" w:sz="0" w:space="0" w:color="auto"/>
        <w:right w:val="none" w:sz="0" w:space="0" w:color="auto"/>
      </w:divBdr>
    </w:div>
    <w:div w:id="57362219">
      <w:bodyDiv w:val="1"/>
      <w:marLeft w:val="0"/>
      <w:marRight w:val="0"/>
      <w:marTop w:val="0"/>
      <w:marBottom w:val="0"/>
      <w:divBdr>
        <w:top w:val="none" w:sz="0" w:space="0" w:color="auto"/>
        <w:left w:val="none" w:sz="0" w:space="0" w:color="auto"/>
        <w:bottom w:val="none" w:sz="0" w:space="0" w:color="auto"/>
        <w:right w:val="none" w:sz="0" w:space="0" w:color="auto"/>
      </w:divBdr>
    </w:div>
    <w:div w:id="60519635">
      <w:bodyDiv w:val="1"/>
      <w:marLeft w:val="0"/>
      <w:marRight w:val="0"/>
      <w:marTop w:val="0"/>
      <w:marBottom w:val="0"/>
      <w:divBdr>
        <w:top w:val="none" w:sz="0" w:space="0" w:color="auto"/>
        <w:left w:val="none" w:sz="0" w:space="0" w:color="auto"/>
        <w:bottom w:val="none" w:sz="0" w:space="0" w:color="auto"/>
        <w:right w:val="none" w:sz="0" w:space="0" w:color="auto"/>
      </w:divBdr>
    </w:div>
    <w:div w:id="68818700">
      <w:bodyDiv w:val="1"/>
      <w:marLeft w:val="0"/>
      <w:marRight w:val="0"/>
      <w:marTop w:val="0"/>
      <w:marBottom w:val="0"/>
      <w:divBdr>
        <w:top w:val="none" w:sz="0" w:space="0" w:color="auto"/>
        <w:left w:val="none" w:sz="0" w:space="0" w:color="auto"/>
        <w:bottom w:val="none" w:sz="0" w:space="0" w:color="auto"/>
        <w:right w:val="none" w:sz="0" w:space="0" w:color="auto"/>
      </w:divBdr>
    </w:div>
    <w:div w:id="77945281">
      <w:bodyDiv w:val="1"/>
      <w:marLeft w:val="0"/>
      <w:marRight w:val="0"/>
      <w:marTop w:val="0"/>
      <w:marBottom w:val="0"/>
      <w:divBdr>
        <w:top w:val="none" w:sz="0" w:space="0" w:color="auto"/>
        <w:left w:val="none" w:sz="0" w:space="0" w:color="auto"/>
        <w:bottom w:val="none" w:sz="0" w:space="0" w:color="auto"/>
        <w:right w:val="none" w:sz="0" w:space="0" w:color="auto"/>
      </w:divBdr>
    </w:div>
    <w:div w:id="82336380">
      <w:bodyDiv w:val="1"/>
      <w:marLeft w:val="0"/>
      <w:marRight w:val="0"/>
      <w:marTop w:val="0"/>
      <w:marBottom w:val="0"/>
      <w:divBdr>
        <w:top w:val="none" w:sz="0" w:space="0" w:color="auto"/>
        <w:left w:val="none" w:sz="0" w:space="0" w:color="auto"/>
        <w:bottom w:val="none" w:sz="0" w:space="0" w:color="auto"/>
        <w:right w:val="none" w:sz="0" w:space="0" w:color="auto"/>
      </w:divBdr>
    </w:div>
    <w:div w:id="84033481">
      <w:bodyDiv w:val="1"/>
      <w:marLeft w:val="0"/>
      <w:marRight w:val="0"/>
      <w:marTop w:val="0"/>
      <w:marBottom w:val="0"/>
      <w:divBdr>
        <w:top w:val="none" w:sz="0" w:space="0" w:color="auto"/>
        <w:left w:val="none" w:sz="0" w:space="0" w:color="auto"/>
        <w:bottom w:val="none" w:sz="0" w:space="0" w:color="auto"/>
        <w:right w:val="none" w:sz="0" w:space="0" w:color="auto"/>
      </w:divBdr>
      <w:divsChild>
        <w:div w:id="42217779">
          <w:marLeft w:val="0"/>
          <w:marRight w:val="0"/>
          <w:marTop w:val="0"/>
          <w:marBottom w:val="0"/>
          <w:divBdr>
            <w:top w:val="none" w:sz="0" w:space="0" w:color="auto"/>
            <w:left w:val="none" w:sz="0" w:space="0" w:color="auto"/>
            <w:bottom w:val="none" w:sz="0" w:space="0" w:color="auto"/>
            <w:right w:val="none" w:sz="0" w:space="0" w:color="auto"/>
          </w:divBdr>
        </w:div>
        <w:div w:id="185296282">
          <w:marLeft w:val="0"/>
          <w:marRight w:val="0"/>
          <w:marTop w:val="0"/>
          <w:marBottom w:val="0"/>
          <w:divBdr>
            <w:top w:val="none" w:sz="0" w:space="0" w:color="auto"/>
            <w:left w:val="none" w:sz="0" w:space="0" w:color="auto"/>
            <w:bottom w:val="none" w:sz="0" w:space="0" w:color="auto"/>
            <w:right w:val="none" w:sz="0" w:space="0" w:color="auto"/>
          </w:divBdr>
        </w:div>
        <w:div w:id="668680652">
          <w:marLeft w:val="0"/>
          <w:marRight w:val="0"/>
          <w:marTop w:val="0"/>
          <w:marBottom w:val="0"/>
          <w:divBdr>
            <w:top w:val="none" w:sz="0" w:space="0" w:color="auto"/>
            <w:left w:val="none" w:sz="0" w:space="0" w:color="auto"/>
            <w:bottom w:val="none" w:sz="0" w:space="0" w:color="auto"/>
            <w:right w:val="none" w:sz="0" w:space="0" w:color="auto"/>
          </w:divBdr>
        </w:div>
        <w:div w:id="1046367004">
          <w:marLeft w:val="0"/>
          <w:marRight w:val="0"/>
          <w:marTop w:val="0"/>
          <w:marBottom w:val="0"/>
          <w:divBdr>
            <w:top w:val="none" w:sz="0" w:space="0" w:color="auto"/>
            <w:left w:val="none" w:sz="0" w:space="0" w:color="auto"/>
            <w:bottom w:val="none" w:sz="0" w:space="0" w:color="auto"/>
            <w:right w:val="none" w:sz="0" w:space="0" w:color="auto"/>
          </w:divBdr>
        </w:div>
        <w:div w:id="1338190915">
          <w:marLeft w:val="0"/>
          <w:marRight w:val="0"/>
          <w:marTop w:val="0"/>
          <w:marBottom w:val="0"/>
          <w:divBdr>
            <w:top w:val="none" w:sz="0" w:space="0" w:color="auto"/>
            <w:left w:val="none" w:sz="0" w:space="0" w:color="auto"/>
            <w:bottom w:val="none" w:sz="0" w:space="0" w:color="auto"/>
            <w:right w:val="none" w:sz="0" w:space="0" w:color="auto"/>
          </w:divBdr>
        </w:div>
        <w:div w:id="1762339386">
          <w:marLeft w:val="0"/>
          <w:marRight w:val="0"/>
          <w:marTop w:val="0"/>
          <w:marBottom w:val="0"/>
          <w:divBdr>
            <w:top w:val="none" w:sz="0" w:space="0" w:color="auto"/>
            <w:left w:val="none" w:sz="0" w:space="0" w:color="auto"/>
            <w:bottom w:val="none" w:sz="0" w:space="0" w:color="auto"/>
            <w:right w:val="none" w:sz="0" w:space="0" w:color="auto"/>
          </w:divBdr>
        </w:div>
        <w:div w:id="1856654674">
          <w:marLeft w:val="0"/>
          <w:marRight w:val="0"/>
          <w:marTop w:val="0"/>
          <w:marBottom w:val="0"/>
          <w:divBdr>
            <w:top w:val="none" w:sz="0" w:space="0" w:color="auto"/>
            <w:left w:val="none" w:sz="0" w:space="0" w:color="auto"/>
            <w:bottom w:val="none" w:sz="0" w:space="0" w:color="auto"/>
            <w:right w:val="none" w:sz="0" w:space="0" w:color="auto"/>
          </w:divBdr>
        </w:div>
      </w:divsChild>
    </w:div>
    <w:div w:id="92019395">
      <w:bodyDiv w:val="1"/>
      <w:marLeft w:val="0"/>
      <w:marRight w:val="0"/>
      <w:marTop w:val="0"/>
      <w:marBottom w:val="0"/>
      <w:divBdr>
        <w:top w:val="none" w:sz="0" w:space="0" w:color="auto"/>
        <w:left w:val="none" w:sz="0" w:space="0" w:color="auto"/>
        <w:bottom w:val="none" w:sz="0" w:space="0" w:color="auto"/>
        <w:right w:val="none" w:sz="0" w:space="0" w:color="auto"/>
      </w:divBdr>
    </w:div>
    <w:div w:id="94637441">
      <w:bodyDiv w:val="1"/>
      <w:marLeft w:val="0"/>
      <w:marRight w:val="0"/>
      <w:marTop w:val="0"/>
      <w:marBottom w:val="0"/>
      <w:divBdr>
        <w:top w:val="none" w:sz="0" w:space="0" w:color="auto"/>
        <w:left w:val="none" w:sz="0" w:space="0" w:color="auto"/>
        <w:bottom w:val="none" w:sz="0" w:space="0" w:color="auto"/>
        <w:right w:val="none" w:sz="0" w:space="0" w:color="auto"/>
      </w:divBdr>
    </w:div>
    <w:div w:id="96101769">
      <w:bodyDiv w:val="1"/>
      <w:marLeft w:val="0"/>
      <w:marRight w:val="0"/>
      <w:marTop w:val="0"/>
      <w:marBottom w:val="0"/>
      <w:divBdr>
        <w:top w:val="none" w:sz="0" w:space="0" w:color="auto"/>
        <w:left w:val="none" w:sz="0" w:space="0" w:color="auto"/>
        <w:bottom w:val="none" w:sz="0" w:space="0" w:color="auto"/>
        <w:right w:val="none" w:sz="0" w:space="0" w:color="auto"/>
      </w:divBdr>
    </w:div>
    <w:div w:id="98255857">
      <w:bodyDiv w:val="1"/>
      <w:marLeft w:val="0"/>
      <w:marRight w:val="0"/>
      <w:marTop w:val="0"/>
      <w:marBottom w:val="0"/>
      <w:divBdr>
        <w:top w:val="none" w:sz="0" w:space="0" w:color="auto"/>
        <w:left w:val="none" w:sz="0" w:space="0" w:color="auto"/>
        <w:bottom w:val="none" w:sz="0" w:space="0" w:color="auto"/>
        <w:right w:val="none" w:sz="0" w:space="0" w:color="auto"/>
      </w:divBdr>
    </w:div>
    <w:div w:id="102268905">
      <w:bodyDiv w:val="1"/>
      <w:marLeft w:val="0"/>
      <w:marRight w:val="0"/>
      <w:marTop w:val="0"/>
      <w:marBottom w:val="0"/>
      <w:divBdr>
        <w:top w:val="none" w:sz="0" w:space="0" w:color="auto"/>
        <w:left w:val="none" w:sz="0" w:space="0" w:color="auto"/>
        <w:bottom w:val="none" w:sz="0" w:space="0" w:color="auto"/>
        <w:right w:val="none" w:sz="0" w:space="0" w:color="auto"/>
      </w:divBdr>
    </w:div>
    <w:div w:id="104741129">
      <w:bodyDiv w:val="1"/>
      <w:marLeft w:val="0"/>
      <w:marRight w:val="0"/>
      <w:marTop w:val="0"/>
      <w:marBottom w:val="0"/>
      <w:divBdr>
        <w:top w:val="none" w:sz="0" w:space="0" w:color="auto"/>
        <w:left w:val="none" w:sz="0" w:space="0" w:color="auto"/>
        <w:bottom w:val="none" w:sz="0" w:space="0" w:color="auto"/>
        <w:right w:val="none" w:sz="0" w:space="0" w:color="auto"/>
      </w:divBdr>
    </w:div>
    <w:div w:id="112335124">
      <w:bodyDiv w:val="1"/>
      <w:marLeft w:val="0"/>
      <w:marRight w:val="0"/>
      <w:marTop w:val="0"/>
      <w:marBottom w:val="0"/>
      <w:divBdr>
        <w:top w:val="none" w:sz="0" w:space="0" w:color="auto"/>
        <w:left w:val="none" w:sz="0" w:space="0" w:color="auto"/>
        <w:bottom w:val="none" w:sz="0" w:space="0" w:color="auto"/>
        <w:right w:val="none" w:sz="0" w:space="0" w:color="auto"/>
      </w:divBdr>
    </w:div>
    <w:div w:id="119686146">
      <w:bodyDiv w:val="1"/>
      <w:marLeft w:val="0"/>
      <w:marRight w:val="0"/>
      <w:marTop w:val="0"/>
      <w:marBottom w:val="0"/>
      <w:divBdr>
        <w:top w:val="none" w:sz="0" w:space="0" w:color="auto"/>
        <w:left w:val="none" w:sz="0" w:space="0" w:color="auto"/>
        <w:bottom w:val="none" w:sz="0" w:space="0" w:color="auto"/>
        <w:right w:val="none" w:sz="0" w:space="0" w:color="auto"/>
      </w:divBdr>
    </w:div>
    <w:div w:id="133983605">
      <w:bodyDiv w:val="1"/>
      <w:marLeft w:val="0"/>
      <w:marRight w:val="0"/>
      <w:marTop w:val="0"/>
      <w:marBottom w:val="0"/>
      <w:divBdr>
        <w:top w:val="none" w:sz="0" w:space="0" w:color="auto"/>
        <w:left w:val="none" w:sz="0" w:space="0" w:color="auto"/>
        <w:bottom w:val="none" w:sz="0" w:space="0" w:color="auto"/>
        <w:right w:val="none" w:sz="0" w:space="0" w:color="auto"/>
      </w:divBdr>
    </w:div>
    <w:div w:id="136727659">
      <w:bodyDiv w:val="1"/>
      <w:marLeft w:val="0"/>
      <w:marRight w:val="0"/>
      <w:marTop w:val="0"/>
      <w:marBottom w:val="0"/>
      <w:divBdr>
        <w:top w:val="none" w:sz="0" w:space="0" w:color="auto"/>
        <w:left w:val="none" w:sz="0" w:space="0" w:color="auto"/>
        <w:bottom w:val="none" w:sz="0" w:space="0" w:color="auto"/>
        <w:right w:val="none" w:sz="0" w:space="0" w:color="auto"/>
      </w:divBdr>
    </w:div>
    <w:div w:id="138621364">
      <w:bodyDiv w:val="1"/>
      <w:marLeft w:val="0"/>
      <w:marRight w:val="0"/>
      <w:marTop w:val="0"/>
      <w:marBottom w:val="0"/>
      <w:divBdr>
        <w:top w:val="none" w:sz="0" w:space="0" w:color="auto"/>
        <w:left w:val="none" w:sz="0" w:space="0" w:color="auto"/>
        <w:bottom w:val="none" w:sz="0" w:space="0" w:color="auto"/>
        <w:right w:val="none" w:sz="0" w:space="0" w:color="auto"/>
      </w:divBdr>
    </w:div>
    <w:div w:id="142703724">
      <w:bodyDiv w:val="1"/>
      <w:marLeft w:val="0"/>
      <w:marRight w:val="0"/>
      <w:marTop w:val="0"/>
      <w:marBottom w:val="0"/>
      <w:divBdr>
        <w:top w:val="none" w:sz="0" w:space="0" w:color="auto"/>
        <w:left w:val="none" w:sz="0" w:space="0" w:color="auto"/>
        <w:bottom w:val="none" w:sz="0" w:space="0" w:color="auto"/>
        <w:right w:val="none" w:sz="0" w:space="0" w:color="auto"/>
      </w:divBdr>
    </w:div>
    <w:div w:id="145778120">
      <w:bodyDiv w:val="1"/>
      <w:marLeft w:val="0"/>
      <w:marRight w:val="0"/>
      <w:marTop w:val="0"/>
      <w:marBottom w:val="0"/>
      <w:divBdr>
        <w:top w:val="none" w:sz="0" w:space="0" w:color="auto"/>
        <w:left w:val="none" w:sz="0" w:space="0" w:color="auto"/>
        <w:bottom w:val="none" w:sz="0" w:space="0" w:color="auto"/>
        <w:right w:val="none" w:sz="0" w:space="0" w:color="auto"/>
      </w:divBdr>
    </w:div>
    <w:div w:id="146479649">
      <w:bodyDiv w:val="1"/>
      <w:marLeft w:val="0"/>
      <w:marRight w:val="0"/>
      <w:marTop w:val="0"/>
      <w:marBottom w:val="0"/>
      <w:divBdr>
        <w:top w:val="none" w:sz="0" w:space="0" w:color="auto"/>
        <w:left w:val="none" w:sz="0" w:space="0" w:color="auto"/>
        <w:bottom w:val="none" w:sz="0" w:space="0" w:color="auto"/>
        <w:right w:val="none" w:sz="0" w:space="0" w:color="auto"/>
      </w:divBdr>
    </w:div>
    <w:div w:id="150492417">
      <w:bodyDiv w:val="1"/>
      <w:marLeft w:val="0"/>
      <w:marRight w:val="0"/>
      <w:marTop w:val="0"/>
      <w:marBottom w:val="0"/>
      <w:divBdr>
        <w:top w:val="none" w:sz="0" w:space="0" w:color="auto"/>
        <w:left w:val="none" w:sz="0" w:space="0" w:color="auto"/>
        <w:bottom w:val="none" w:sz="0" w:space="0" w:color="auto"/>
        <w:right w:val="none" w:sz="0" w:space="0" w:color="auto"/>
      </w:divBdr>
    </w:div>
    <w:div w:id="165829603">
      <w:bodyDiv w:val="1"/>
      <w:marLeft w:val="0"/>
      <w:marRight w:val="0"/>
      <w:marTop w:val="0"/>
      <w:marBottom w:val="0"/>
      <w:divBdr>
        <w:top w:val="none" w:sz="0" w:space="0" w:color="auto"/>
        <w:left w:val="none" w:sz="0" w:space="0" w:color="auto"/>
        <w:bottom w:val="none" w:sz="0" w:space="0" w:color="auto"/>
        <w:right w:val="none" w:sz="0" w:space="0" w:color="auto"/>
      </w:divBdr>
    </w:div>
    <w:div w:id="175852740">
      <w:bodyDiv w:val="1"/>
      <w:marLeft w:val="0"/>
      <w:marRight w:val="0"/>
      <w:marTop w:val="0"/>
      <w:marBottom w:val="0"/>
      <w:divBdr>
        <w:top w:val="none" w:sz="0" w:space="0" w:color="auto"/>
        <w:left w:val="none" w:sz="0" w:space="0" w:color="auto"/>
        <w:bottom w:val="none" w:sz="0" w:space="0" w:color="auto"/>
        <w:right w:val="none" w:sz="0" w:space="0" w:color="auto"/>
      </w:divBdr>
    </w:div>
    <w:div w:id="176584637">
      <w:bodyDiv w:val="1"/>
      <w:marLeft w:val="0"/>
      <w:marRight w:val="0"/>
      <w:marTop w:val="0"/>
      <w:marBottom w:val="0"/>
      <w:divBdr>
        <w:top w:val="none" w:sz="0" w:space="0" w:color="auto"/>
        <w:left w:val="none" w:sz="0" w:space="0" w:color="auto"/>
        <w:bottom w:val="none" w:sz="0" w:space="0" w:color="auto"/>
        <w:right w:val="none" w:sz="0" w:space="0" w:color="auto"/>
      </w:divBdr>
    </w:div>
    <w:div w:id="181166201">
      <w:bodyDiv w:val="1"/>
      <w:marLeft w:val="0"/>
      <w:marRight w:val="0"/>
      <w:marTop w:val="0"/>
      <w:marBottom w:val="0"/>
      <w:divBdr>
        <w:top w:val="none" w:sz="0" w:space="0" w:color="auto"/>
        <w:left w:val="none" w:sz="0" w:space="0" w:color="auto"/>
        <w:bottom w:val="none" w:sz="0" w:space="0" w:color="auto"/>
        <w:right w:val="none" w:sz="0" w:space="0" w:color="auto"/>
      </w:divBdr>
    </w:div>
    <w:div w:id="182086662">
      <w:bodyDiv w:val="1"/>
      <w:marLeft w:val="0"/>
      <w:marRight w:val="0"/>
      <w:marTop w:val="0"/>
      <w:marBottom w:val="0"/>
      <w:divBdr>
        <w:top w:val="none" w:sz="0" w:space="0" w:color="auto"/>
        <w:left w:val="none" w:sz="0" w:space="0" w:color="auto"/>
        <w:bottom w:val="none" w:sz="0" w:space="0" w:color="auto"/>
        <w:right w:val="none" w:sz="0" w:space="0" w:color="auto"/>
      </w:divBdr>
    </w:div>
    <w:div w:id="183832680">
      <w:bodyDiv w:val="1"/>
      <w:marLeft w:val="0"/>
      <w:marRight w:val="0"/>
      <w:marTop w:val="0"/>
      <w:marBottom w:val="0"/>
      <w:divBdr>
        <w:top w:val="none" w:sz="0" w:space="0" w:color="auto"/>
        <w:left w:val="none" w:sz="0" w:space="0" w:color="auto"/>
        <w:bottom w:val="none" w:sz="0" w:space="0" w:color="auto"/>
        <w:right w:val="none" w:sz="0" w:space="0" w:color="auto"/>
      </w:divBdr>
    </w:div>
    <w:div w:id="189488708">
      <w:bodyDiv w:val="1"/>
      <w:marLeft w:val="0"/>
      <w:marRight w:val="0"/>
      <w:marTop w:val="0"/>
      <w:marBottom w:val="0"/>
      <w:divBdr>
        <w:top w:val="none" w:sz="0" w:space="0" w:color="auto"/>
        <w:left w:val="none" w:sz="0" w:space="0" w:color="auto"/>
        <w:bottom w:val="none" w:sz="0" w:space="0" w:color="auto"/>
        <w:right w:val="none" w:sz="0" w:space="0" w:color="auto"/>
      </w:divBdr>
    </w:div>
    <w:div w:id="194084482">
      <w:bodyDiv w:val="1"/>
      <w:marLeft w:val="0"/>
      <w:marRight w:val="0"/>
      <w:marTop w:val="0"/>
      <w:marBottom w:val="0"/>
      <w:divBdr>
        <w:top w:val="none" w:sz="0" w:space="0" w:color="auto"/>
        <w:left w:val="none" w:sz="0" w:space="0" w:color="auto"/>
        <w:bottom w:val="none" w:sz="0" w:space="0" w:color="auto"/>
        <w:right w:val="none" w:sz="0" w:space="0" w:color="auto"/>
      </w:divBdr>
    </w:div>
    <w:div w:id="195508225">
      <w:bodyDiv w:val="1"/>
      <w:marLeft w:val="0"/>
      <w:marRight w:val="0"/>
      <w:marTop w:val="0"/>
      <w:marBottom w:val="0"/>
      <w:divBdr>
        <w:top w:val="none" w:sz="0" w:space="0" w:color="auto"/>
        <w:left w:val="none" w:sz="0" w:space="0" w:color="auto"/>
        <w:bottom w:val="none" w:sz="0" w:space="0" w:color="auto"/>
        <w:right w:val="none" w:sz="0" w:space="0" w:color="auto"/>
      </w:divBdr>
    </w:div>
    <w:div w:id="196897486">
      <w:bodyDiv w:val="1"/>
      <w:marLeft w:val="0"/>
      <w:marRight w:val="0"/>
      <w:marTop w:val="0"/>
      <w:marBottom w:val="0"/>
      <w:divBdr>
        <w:top w:val="none" w:sz="0" w:space="0" w:color="auto"/>
        <w:left w:val="none" w:sz="0" w:space="0" w:color="auto"/>
        <w:bottom w:val="none" w:sz="0" w:space="0" w:color="auto"/>
        <w:right w:val="none" w:sz="0" w:space="0" w:color="auto"/>
      </w:divBdr>
    </w:div>
    <w:div w:id="199172169">
      <w:bodyDiv w:val="1"/>
      <w:marLeft w:val="0"/>
      <w:marRight w:val="0"/>
      <w:marTop w:val="0"/>
      <w:marBottom w:val="0"/>
      <w:divBdr>
        <w:top w:val="none" w:sz="0" w:space="0" w:color="auto"/>
        <w:left w:val="none" w:sz="0" w:space="0" w:color="auto"/>
        <w:bottom w:val="none" w:sz="0" w:space="0" w:color="auto"/>
        <w:right w:val="none" w:sz="0" w:space="0" w:color="auto"/>
      </w:divBdr>
    </w:div>
    <w:div w:id="202980562">
      <w:bodyDiv w:val="1"/>
      <w:marLeft w:val="0"/>
      <w:marRight w:val="0"/>
      <w:marTop w:val="0"/>
      <w:marBottom w:val="0"/>
      <w:divBdr>
        <w:top w:val="none" w:sz="0" w:space="0" w:color="auto"/>
        <w:left w:val="none" w:sz="0" w:space="0" w:color="auto"/>
        <w:bottom w:val="none" w:sz="0" w:space="0" w:color="auto"/>
        <w:right w:val="none" w:sz="0" w:space="0" w:color="auto"/>
      </w:divBdr>
    </w:div>
    <w:div w:id="205997101">
      <w:bodyDiv w:val="1"/>
      <w:marLeft w:val="0"/>
      <w:marRight w:val="0"/>
      <w:marTop w:val="0"/>
      <w:marBottom w:val="0"/>
      <w:divBdr>
        <w:top w:val="none" w:sz="0" w:space="0" w:color="auto"/>
        <w:left w:val="none" w:sz="0" w:space="0" w:color="auto"/>
        <w:bottom w:val="none" w:sz="0" w:space="0" w:color="auto"/>
        <w:right w:val="none" w:sz="0" w:space="0" w:color="auto"/>
      </w:divBdr>
    </w:div>
    <w:div w:id="214776572">
      <w:bodyDiv w:val="1"/>
      <w:marLeft w:val="0"/>
      <w:marRight w:val="0"/>
      <w:marTop w:val="0"/>
      <w:marBottom w:val="0"/>
      <w:divBdr>
        <w:top w:val="none" w:sz="0" w:space="0" w:color="auto"/>
        <w:left w:val="none" w:sz="0" w:space="0" w:color="auto"/>
        <w:bottom w:val="none" w:sz="0" w:space="0" w:color="auto"/>
        <w:right w:val="none" w:sz="0" w:space="0" w:color="auto"/>
      </w:divBdr>
    </w:div>
    <w:div w:id="221140047">
      <w:bodyDiv w:val="1"/>
      <w:marLeft w:val="0"/>
      <w:marRight w:val="0"/>
      <w:marTop w:val="0"/>
      <w:marBottom w:val="0"/>
      <w:divBdr>
        <w:top w:val="none" w:sz="0" w:space="0" w:color="auto"/>
        <w:left w:val="none" w:sz="0" w:space="0" w:color="auto"/>
        <w:bottom w:val="none" w:sz="0" w:space="0" w:color="auto"/>
        <w:right w:val="none" w:sz="0" w:space="0" w:color="auto"/>
      </w:divBdr>
    </w:div>
    <w:div w:id="222525217">
      <w:bodyDiv w:val="1"/>
      <w:marLeft w:val="0"/>
      <w:marRight w:val="0"/>
      <w:marTop w:val="0"/>
      <w:marBottom w:val="0"/>
      <w:divBdr>
        <w:top w:val="none" w:sz="0" w:space="0" w:color="auto"/>
        <w:left w:val="none" w:sz="0" w:space="0" w:color="auto"/>
        <w:bottom w:val="none" w:sz="0" w:space="0" w:color="auto"/>
        <w:right w:val="none" w:sz="0" w:space="0" w:color="auto"/>
      </w:divBdr>
    </w:div>
    <w:div w:id="231817931">
      <w:bodyDiv w:val="1"/>
      <w:marLeft w:val="0"/>
      <w:marRight w:val="0"/>
      <w:marTop w:val="0"/>
      <w:marBottom w:val="0"/>
      <w:divBdr>
        <w:top w:val="none" w:sz="0" w:space="0" w:color="auto"/>
        <w:left w:val="none" w:sz="0" w:space="0" w:color="auto"/>
        <w:bottom w:val="none" w:sz="0" w:space="0" w:color="auto"/>
        <w:right w:val="none" w:sz="0" w:space="0" w:color="auto"/>
      </w:divBdr>
    </w:div>
    <w:div w:id="235014692">
      <w:bodyDiv w:val="1"/>
      <w:marLeft w:val="0"/>
      <w:marRight w:val="0"/>
      <w:marTop w:val="0"/>
      <w:marBottom w:val="0"/>
      <w:divBdr>
        <w:top w:val="none" w:sz="0" w:space="0" w:color="auto"/>
        <w:left w:val="none" w:sz="0" w:space="0" w:color="auto"/>
        <w:bottom w:val="none" w:sz="0" w:space="0" w:color="auto"/>
        <w:right w:val="none" w:sz="0" w:space="0" w:color="auto"/>
      </w:divBdr>
    </w:div>
    <w:div w:id="239875546">
      <w:bodyDiv w:val="1"/>
      <w:marLeft w:val="0"/>
      <w:marRight w:val="0"/>
      <w:marTop w:val="0"/>
      <w:marBottom w:val="0"/>
      <w:divBdr>
        <w:top w:val="none" w:sz="0" w:space="0" w:color="auto"/>
        <w:left w:val="none" w:sz="0" w:space="0" w:color="auto"/>
        <w:bottom w:val="none" w:sz="0" w:space="0" w:color="auto"/>
        <w:right w:val="none" w:sz="0" w:space="0" w:color="auto"/>
      </w:divBdr>
    </w:div>
    <w:div w:id="243035178">
      <w:bodyDiv w:val="1"/>
      <w:marLeft w:val="0"/>
      <w:marRight w:val="0"/>
      <w:marTop w:val="0"/>
      <w:marBottom w:val="0"/>
      <w:divBdr>
        <w:top w:val="none" w:sz="0" w:space="0" w:color="auto"/>
        <w:left w:val="none" w:sz="0" w:space="0" w:color="auto"/>
        <w:bottom w:val="none" w:sz="0" w:space="0" w:color="auto"/>
        <w:right w:val="none" w:sz="0" w:space="0" w:color="auto"/>
      </w:divBdr>
    </w:div>
    <w:div w:id="251551735">
      <w:bodyDiv w:val="1"/>
      <w:marLeft w:val="0"/>
      <w:marRight w:val="0"/>
      <w:marTop w:val="0"/>
      <w:marBottom w:val="0"/>
      <w:divBdr>
        <w:top w:val="none" w:sz="0" w:space="0" w:color="auto"/>
        <w:left w:val="none" w:sz="0" w:space="0" w:color="auto"/>
        <w:bottom w:val="none" w:sz="0" w:space="0" w:color="auto"/>
        <w:right w:val="none" w:sz="0" w:space="0" w:color="auto"/>
      </w:divBdr>
    </w:div>
    <w:div w:id="264273095">
      <w:bodyDiv w:val="1"/>
      <w:marLeft w:val="0"/>
      <w:marRight w:val="0"/>
      <w:marTop w:val="0"/>
      <w:marBottom w:val="0"/>
      <w:divBdr>
        <w:top w:val="none" w:sz="0" w:space="0" w:color="auto"/>
        <w:left w:val="none" w:sz="0" w:space="0" w:color="auto"/>
        <w:bottom w:val="none" w:sz="0" w:space="0" w:color="auto"/>
        <w:right w:val="none" w:sz="0" w:space="0" w:color="auto"/>
      </w:divBdr>
    </w:div>
    <w:div w:id="264579890">
      <w:bodyDiv w:val="1"/>
      <w:marLeft w:val="0"/>
      <w:marRight w:val="0"/>
      <w:marTop w:val="0"/>
      <w:marBottom w:val="0"/>
      <w:divBdr>
        <w:top w:val="none" w:sz="0" w:space="0" w:color="auto"/>
        <w:left w:val="none" w:sz="0" w:space="0" w:color="auto"/>
        <w:bottom w:val="none" w:sz="0" w:space="0" w:color="auto"/>
        <w:right w:val="none" w:sz="0" w:space="0" w:color="auto"/>
      </w:divBdr>
    </w:div>
    <w:div w:id="273445380">
      <w:bodyDiv w:val="1"/>
      <w:marLeft w:val="0"/>
      <w:marRight w:val="0"/>
      <w:marTop w:val="0"/>
      <w:marBottom w:val="0"/>
      <w:divBdr>
        <w:top w:val="none" w:sz="0" w:space="0" w:color="auto"/>
        <w:left w:val="none" w:sz="0" w:space="0" w:color="auto"/>
        <w:bottom w:val="none" w:sz="0" w:space="0" w:color="auto"/>
        <w:right w:val="none" w:sz="0" w:space="0" w:color="auto"/>
      </w:divBdr>
    </w:div>
    <w:div w:id="287667944">
      <w:bodyDiv w:val="1"/>
      <w:marLeft w:val="0"/>
      <w:marRight w:val="0"/>
      <w:marTop w:val="0"/>
      <w:marBottom w:val="0"/>
      <w:divBdr>
        <w:top w:val="none" w:sz="0" w:space="0" w:color="auto"/>
        <w:left w:val="none" w:sz="0" w:space="0" w:color="auto"/>
        <w:bottom w:val="none" w:sz="0" w:space="0" w:color="auto"/>
        <w:right w:val="none" w:sz="0" w:space="0" w:color="auto"/>
      </w:divBdr>
    </w:div>
    <w:div w:id="291713151">
      <w:bodyDiv w:val="1"/>
      <w:marLeft w:val="0"/>
      <w:marRight w:val="0"/>
      <w:marTop w:val="0"/>
      <w:marBottom w:val="0"/>
      <w:divBdr>
        <w:top w:val="none" w:sz="0" w:space="0" w:color="auto"/>
        <w:left w:val="none" w:sz="0" w:space="0" w:color="auto"/>
        <w:bottom w:val="none" w:sz="0" w:space="0" w:color="auto"/>
        <w:right w:val="none" w:sz="0" w:space="0" w:color="auto"/>
      </w:divBdr>
    </w:div>
    <w:div w:id="314072766">
      <w:bodyDiv w:val="1"/>
      <w:marLeft w:val="0"/>
      <w:marRight w:val="0"/>
      <w:marTop w:val="0"/>
      <w:marBottom w:val="0"/>
      <w:divBdr>
        <w:top w:val="none" w:sz="0" w:space="0" w:color="auto"/>
        <w:left w:val="none" w:sz="0" w:space="0" w:color="auto"/>
        <w:bottom w:val="none" w:sz="0" w:space="0" w:color="auto"/>
        <w:right w:val="none" w:sz="0" w:space="0" w:color="auto"/>
      </w:divBdr>
    </w:div>
    <w:div w:id="330260457">
      <w:bodyDiv w:val="1"/>
      <w:marLeft w:val="0"/>
      <w:marRight w:val="0"/>
      <w:marTop w:val="0"/>
      <w:marBottom w:val="0"/>
      <w:divBdr>
        <w:top w:val="none" w:sz="0" w:space="0" w:color="auto"/>
        <w:left w:val="none" w:sz="0" w:space="0" w:color="auto"/>
        <w:bottom w:val="none" w:sz="0" w:space="0" w:color="auto"/>
        <w:right w:val="none" w:sz="0" w:space="0" w:color="auto"/>
      </w:divBdr>
    </w:div>
    <w:div w:id="358968953">
      <w:bodyDiv w:val="1"/>
      <w:marLeft w:val="0"/>
      <w:marRight w:val="0"/>
      <w:marTop w:val="0"/>
      <w:marBottom w:val="0"/>
      <w:divBdr>
        <w:top w:val="none" w:sz="0" w:space="0" w:color="auto"/>
        <w:left w:val="none" w:sz="0" w:space="0" w:color="auto"/>
        <w:bottom w:val="none" w:sz="0" w:space="0" w:color="auto"/>
        <w:right w:val="none" w:sz="0" w:space="0" w:color="auto"/>
      </w:divBdr>
    </w:div>
    <w:div w:id="359934541">
      <w:bodyDiv w:val="1"/>
      <w:marLeft w:val="0"/>
      <w:marRight w:val="0"/>
      <w:marTop w:val="0"/>
      <w:marBottom w:val="0"/>
      <w:divBdr>
        <w:top w:val="none" w:sz="0" w:space="0" w:color="auto"/>
        <w:left w:val="none" w:sz="0" w:space="0" w:color="auto"/>
        <w:bottom w:val="none" w:sz="0" w:space="0" w:color="auto"/>
        <w:right w:val="none" w:sz="0" w:space="0" w:color="auto"/>
      </w:divBdr>
    </w:div>
    <w:div w:id="368918338">
      <w:bodyDiv w:val="1"/>
      <w:marLeft w:val="0"/>
      <w:marRight w:val="0"/>
      <w:marTop w:val="0"/>
      <w:marBottom w:val="0"/>
      <w:divBdr>
        <w:top w:val="none" w:sz="0" w:space="0" w:color="auto"/>
        <w:left w:val="none" w:sz="0" w:space="0" w:color="auto"/>
        <w:bottom w:val="none" w:sz="0" w:space="0" w:color="auto"/>
        <w:right w:val="none" w:sz="0" w:space="0" w:color="auto"/>
      </w:divBdr>
    </w:div>
    <w:div w:id="378672223">
      <w:bodyDiv w:val="1"/>
      <w:marLeft w:val="0"/>
      <w:marRight w:val="0"/>
      <w:marTop w:val="0"/>
      <w:marBottom w:val="0"/>
      <w:divBdr>
        <w:top w:val="none" w:sz="0" w:space="0" w:color="auto"/>
        <w:left w:val="none" w:sz="0" w:space="0" w:color="auto"/>
        <w:bottom w:val="none" w:sz="0" w:space="0" w:color="auto"/>
        <w:right w:val="none" w:sz="0" w:space="0" w:color="auto"/>
      </w:divBdr>
    </w:div>
    <w:div w:id="383336212">
      <w:bodyDiv w:val="1"/>
      <w:marLeft w:val="0"/>
      <w:marRight w:val="0"/>
      <w:marTop w:val="0"/>
      <w:marBottom w:val="0"/>
      <w:divBdr>
        <w:top w:val="none" w:sz="0" w:space="0" w:color="auto"/>
        <w:left w:val="none" w:sz="0" w:space="0" w:color="auto"/>
        <w:bottom w:val="none" w:sz="0" w:space="0" w:color="auto"/>
        <w:right w:val="none" w:sz="0" w:space="0" w:color="auto"/>
      </w:divBdr>
    </w:div>
    <w:div w:id="401413461">
      <w:bodyDiv w:val="1"/>
      <w:marLeft w:val="0"/>
      <w:marRight w:val="0"/>
      <w:marTop w:val="0"/>
      <w:marBottom w:val="0"/>
      <w:divBdr>
        <w:top w:val="none" w:sz="0" w:space="0" w:color="auto"/>
        <w:left w:val="none" w:sz="0" w:space="0" w:color="auto"/>
        <w:bottom w:val="none" w:sz="0" w:space="0" w:color="auto"/>
        <w:right w:val="none" w:sz="0" w:space="0" w:color="auto"/>
      </w:divBdr>
    </w:div>
    <w:div w:id="402333999">
      <w:bodyDiv w:val="1"/>
      <w:marLeft w:val="0"/>
      <w:marRight w:val="0"/>
      <w:marTop w:val="0"/>
      <w:marBottom w:val="0"/>
      <w:divBdr>
        <w:top w:val="none" w:sz="0" w:space="0" w:color="auto"/>
        <w:left w:val="none" w:sz="0" w:space="0" w:color="auto"/>
        <w:bottom w:val="none" w:sz="0" w:space="0" w:color="auto"/>
        <w:right w:val="none" w:sz="0" w:space="0" w:color="auto"/>
      </w:divBdr>
    </w:div>
    <w:div w:id="414136406">
      <w:bodyDiv w:val="1"/>
      <w:marLeft w:val="0"/>
      <w:marRight w:val="0"/>
      <w:marTop w:val="0"/>
      <w:marBottom w:val="0"/>
      <w:divBdr>
        <w:top w:val="none" w:sz="0" w:space="0" w:color="auto"/>
        <w:left w:val="none" w:sz="0" w:space="0" w:color="auto"/>
        <w:bottom w:val="none" w:sz="0" w:space="0" w:color="auto"/>
        <w:right w:val="none" w:sz="0" w:space="0" w:color="auto"/>
      </w:divBdr>
    </w:div>
    <w:div w:id="417337227">
      <w:bodyDiv w:val="1"/>
      <w:marLeft w:val="0"/>
      <w:marRight w:val="0"/>
      <w:marTop w:val="0"/>
      <w:marBottom w:val="0"/>
      <w:divBdr>
        <w:top w:val="none" w:sz="0" w:space="0" w:color="auto"/>
        <w:left w:val="none" w:sz="0" w:space="0" w:color="auto"/>
        <w:bottom w:val="none" w:sz="0" w:space="0" w:color="auto"/>
        <w:right w:val="none" w:sz="0" w:space="0" w:color="auto"/>
      </w:divBdr>
    </w:div>
    <w:div w:id="419915287">
      <w:bodyDiv w:val="1"/>
      <w:marLeft w:val="0"/>
      <w:marRight w:val="0"/>
      <w:marTop w:val="0"/>
      <w:marBottom w:val="0"/>
      <w:divBdr>
        <w:top w:val="none" w:sz="0" w:space="0" w:color="auto"/>
        <w:left w:val="none" w:sz="0" w:space="0" w:color="auto"/>
        <w:bottom w:val="none" w:sz="0" w:space="0" w:color="auto"/>
        <w:right w:val="none" w:sz="0" w:space="0" w:color="auto"/>
      </w:divBdr>
    </w:div>
    <w:div w:id="426851569">
      <w:bodyDiv w:val="1"/>
      <w:marLeft w:val="0"/>
      <w:marRight w:val="0"/>
      <w:marTop w:val="0"/>
      <w:marBottom w:val="0"/>
      <w:divBdr>
        <w:top w:val="none" w:sz="0" w:space="0" w:color="auto"/>
        <w:left w:val="none" w:sz="0" w:space="0" w:color="auto"/>
        <w:bottom w:val="none" w:sz="0" w:space="0" w:color="auto"/>
        <w:right w:val="none" w:sz="0" w:space="0" w:color="auto"/>
      </w:divBdr>
    </w:div>
    <w:div w:id="433326189">
      <w:bodyDiv w:val="1"/>
      <w:marLeft w:val="0"/>
      <w:marRight w:val="0"/>
      <w:marTop w:val="0"/>
      <w:marBottom w:val="0"/>
      <w:divBdr>
        <w:top w:val="none" w:sz="0" w:space="0" w:color="auto"/>
        <w:left w:val="none" w:sz="0" w:space="0" w:color="auto"/>
        <w:bottom w:val="none" w:sz="0" w:space="0" w:color="auto"/>
        <w:right w:val="none" w:sz="0" w:space="0" w:color="auto"/>
      </w:divBdr>
    </w:div>
    <w:div w:id="436215280">
      <w:bodyDiv w:val="1"/>
      <w:marLeft w:val="0"/>
      <w:marRight w:val="0"/>
      <w:marTop w:val="0"/>
      <w:marBottom w:val="0"/>
      <w:divBdr>
        <w:top w:val="none" w:sz="0" w:space="0" w:color="auto"/>
        <w:left w:val="none" w:sz="0" w:space="0" w:color="auto"/>
        <w:bottom w:val="none" w:sz="0" w:space="0" w:color="auto"/>
        <w:right w:val="none" w:sz="0" w:space="0" w:color="auto"/>
      </w:divBdr>
    </w:div>
    <w:div w:id="437217009">
      <w:bodyDiv w:val="1"/>
      <w:marLeft w:val="0"/>
      <w:marRight w:val="0"/>
      <w:marTop w:val="0"/>
      <w:marBottom w:val="0"/>
      <w:divBdr>
        <w:top w:val="none" w:sz="0" w:space="0" w:color="auto"/>
        <w:left w:val="none" w:sz="0" w:space="0" w:color="auto"/>
        <w:bottom w:val="none" w:sz="0" w:space="0" w:color="auto"/>
        <w:right w:val="none" w:sz="0" w:space="0" w:color="auto"/>
      </w:divBdr>
    </w:div>
    <w:div w:id="438573788">
      <w:bodyDiv w:val="1"/>
      <w:marLeft w:val="0"/>
      <w:marRight w:val="0"/>
      <w:marTop w:val="0"/>
      <w:marBottom w:val="0"/>
      <w:divBdr>
        <w:top w:val="none" w:sz="0" w:space="0" w:color="auto"/>
        <w:left w:val="none" w:sz="0" w:space="0" w:color="auto"/>
        <w:bottom w:val="none" w:sz="0" w:space="0" w:color="auto"/>
        <w:right w:val="none" w:sz="0" w:space="0" w:color="auto"/>
      </w:divBdr>
    </w:div>
    <w:div w:id="442115551">
      <w:bodyDiv w:val="1"/>
      <w:marLeft w:val="0"/>
      <w:marRight w:val="0"/>
      <w:marTop w:val="0"/>
      <w:marBottom w:val="0"/>
      <w:divBdr>
        <w:top w:val="none" w:sz="0" w:space="0" w:color="auto"/>
        <w:left w:val="none" w:sz="0" w:space="0" w:color="auto"/>
        <w:bottom w:val="none" w:sz="0" w:space="0" w:color="auto"/>
        <w:right w:val="none" w:sz="0" w:space="0" w:color="auto"/>
      </w:divBdr>
    </w:div>
    <w:div w:id="443615554">
      <w:bodyDiv w:val="1"/>
      <w:marLeft w:val="0"/>
      <w:marRight w:val="0"/>
      <w:marTop w:val="0"/>
      <w:marBottom w:val="0"/>
      <w:divBdr>
        <w:top w:val="none" w:sz="0" w:space="0" w:color="auto"/>
        <w:left w:val="none" w:sz="0" w:space="0" w:color="auto"/>
        <w:bottom w:val="none" w:sz="0" w:space="0" w:color="auto"/>
        <w:right w:val="none" w:sz="0" w:space="0" w:color="auto"/>
      </w:divBdr>
    </w:div>
    <w:div w:id="454519348">
      <w:bodyDiv w:val="1"/>
      <w:marLeft w:val="0"/>
      <w:marRight w:val="0"/>
      <w:marTop w:val="0"/>
      <w:marBottom w:val="0"/>
      <w:divBdr>
        <w:top w:val="none" w:sz="0" w:space="0" w:color="auto"/>
        <w:left w:val="none" w:sz="0" w:space="0" w:color="auto"/>
        <w:bottom w:val="none" w:sz="0" w:space="0" w:color="auto"/>
        <w:right w:val="none" w:sz="0" w:space="0" w:color="auto"/>
      </w:divBdr>
    </w:div>
    <w:div w:id="455761847">
      <w:bodyDiv w:val="1"/>
      <w:marLeft w:val="0"/>
      <w:marRight w:val="0"/>
      <w:marTop w:val="0"/>
      <w:marBottom w:val="0"/>
      <w:divBdr>
        <w:top w:val="none" w:sz="0" w:space="0" w:color="auto"/>
        <w:left w:val="none" w:sz="0" w:space="0" w:color="auto"/>
        <w:bottom w:val="none" w:sz="0" w:space="0" w:color="auto"/>
        <w:right w:val="none" w:sz="0" w:space="0" w:color="auto"/>
      </w:divBdr>
    </w:div>
    <w:div w:id="462037288">
      <w:bodyDiv w:val="1"/>
      <w:marLeft w:val="0"/>
      <w:marRight w:val="0"/>
      <w:marTop w:val="0"/>
      <w:marBottom w:val="0"/>
      <w:divBdr>
        <w:top w:val="none" w:sz="0" w:space="0" w:color="auto"/>
        <w:left w:val="none" w:sz="0" w:space="0" w:color="auto"/>
        <w:bottom w:val="none" w:sz="0" w:space="0" w:color="auto"/>
        <w:right w:val="none" w:sz="0" w:space="0" w:color="auto"/>
      </w:divBdr>
    </w:div>
    <w:div w:id="470095532">
      <w:bodyDiv w:val="1"/>
      <w:marLeft w:val="0"/>
      <w:marRight w:val="0"/>
      <w:marTop w:val="0"/>
      <w:marBottom w:val="0"/>
      <w:divBdr>
        <w:top w:val="none" w:sz="0" w:space="0" w:color="auto"/>
        <w:left w:val="none" w:sz="0" w:space="0" w:color="auto"/>
        <w:bottom w:val="none" w:sz="0" w:space="0" w:color="auto"/>
        <w:right w:val="none" w:sz="0" w:space="0" w:color="auto"/>
      </w:divBdr>
    </w:div>
    <w:div w:id="471138783">
      <w:bodyDiv w:val="1"/>
      <w:marLeft w:val="0"/>
      <w:marRight w:val="0"/>
      <w:marTop w:val="0"/>
      <w:marBottom w:val="0"/>
      <w:divBdr>
        <w:top w:val="none" w:sz="0" w:space="0" w:color="auto"/>
        <w:left w:val="none" w:sz="0" w:space="0" w:color="auto"/>
        <w:bottom w:val="none" w:sz="0" w:space="0" w:color="auto"/>
        <w:right w:val="none" w:sz="0" w:space="0" w:color="auto"/>
      </w:divBdr>
    </w:div>
    <w:div w:id="490826827">
      <w:bodyDiv w:val="1"/>
      <w:marLeft w:val="0"/>
      <w:marRight w:val="0"/>
      <w:marTop w:val="0"/>
      <w:marBottom w:val="0"/>
      <w:divBdr>
        <w:top w:val="none" w:sz="0" w:space="0" w:color="auto"/>
        <w:left w:val="none" w:sz="0" w:space="0" w:color="auto"/>
        <w:bottom w:val="none" w:sz="0" w:space="0" w:color="auto"/>
        <w:right w:val="none" w:sz="0" w:space="0" w:color="auto"/>
      </w:divBdr>
    </w:div>
    <w:div w:id="493957285">
      <w:bodyDiv w:val="1"/>
      <w:marLeft w:val="0"/>
      <w:marRight w:val="0"/>
      <w:marTop w:val="0"/>
      <w:marBottom w:val="0"/>
      <w:divBdr>
        <w:top w:val="none" w:sz="0" w:space="0" w:color="auto"/>
        <w:left w:val="none" w:sz="0" w:space="0" w:color="auto"/>
        <w:bottom w:val="none" w:sz="0" w:space="0" w:color="auto"/>
        <w:right w:val="none" w:sz="0" w:space="0" w:color="auto"/>
      </w:divBdr>
    </w:div>
    <w:div w:id="494880146">
      <w:bodyDiv w:val="1"/>
      <w:marLeft w:val="0"/>
      <w:marRight w:val="0"/>
      <w:marTop w:val="0"/>
      <w:marBottom w:val="0"/>
      <w:divBdr>
        <w:top w:val="none" w:sz="0" w:space="0" w:color="auto"/>
        <w:left w:val="none" w:sz="0" w:space="0" w:color="auto"/>
        <w:bottom w:val="none" w:sz="0" w:space="0" w:color="auto"/>
        <w:right w:val="none" w:sz="0" w:space="0" w:color="auto"/>
      </w:divBdr>
    </w:div>
    <w:div w:id="495728642">
      <w:bodyDiv w:val="1"/>
      <w:marLeft w:val="0"/>
      <w:marRight w:val="0"/>
      <w:marTop w:val="0"/>
      <w:marBottom w:val="0"/>
      <w:divBdr>
        <w:top w:val="none" w:sz="0" w:space="0" w:color="auto"/>
        <w:left w:val="none" w:sz="0" w:space="0" w:color="auto"/>
        <w:bottom w:val="none" w:sz="0" w:space="0" w:color="auto"/>
        <w:right w:val="none" w:sz="0" w:space="0" w:color="auto"/>
      </w:divBdr>
    </w:div>
    <w:div w:id="503476975">
      <w:bodyDiv w:val="1"/>
      <w:marLeft w:val="0"/>
      <w:marRight w:val="0"/>
      <w:marTop w:val="0"/>
      <w:marBottom w:val="0"/>
      <w:divBdr>
        <w:top w:val="none" w:sz="0" w:space="0" w:color="auto"/>
        <w:left w:val="none" w:sz="0" w:space="0" w:color="auto"/>
        <w:bottom w:val="none" w:sz="0" w:space="0" w:color="auto"/>
        <w:right w:val="none" w:sz="0" w:space="0" w:color="auto"/>
      </w:divBdr>
    </w:div>
    <w:div w:id="510607844">
      <w:bodyDiv w:val="1"/>
      <w:marLeft w:val="0"/>
      <w:marRight w:val="0"/>
      <w:marTop w:val="0"/>
      <w:marBottom w:val="0"/>
      <w:divBdr>
        <w:top w:val="none" w:sz="0" w:space="0" w:color="auto"/>
        <w:left w:val="none" w:sz="0" w:space="0" w:color="auto"/>
        <w:bottom w:val="none" w:sz="0" w:space="0" w:color="auto"/>
        <w:right w:val="none" w:sz="0" w:space="0" w:color="auto"/>
      </w:divBdr>
    </w:div>
    <w:div w:id="510993481">
      <w:bodyDiv w:val="1"/>
      <w:marLeft w:val="0"/>
      <w:marRight w:val="0"/>
      <w:marTop w:val="0"/>
      <w:marBottom w:val="0"/>
      <w:divBdr>
        <w:top w:val="none" w:sz="0" w:space="0" w:color="auto"/>
        <w:left w:val="none" w:sz="0" w:space="0" w:color="auto"/>
        <w:bottom w:val="none" w:sz="0" w:space="0" w:color="auto"/>
        <w:right w:val="none" w:sz="0" w:space="0" w:color="auto"/>
      </w:divBdr>
    </w:div>
    <w:div w:id="513229321">
      <w:bodyDiv w:val="1"/>
      <w:marLeft w:val="0"/>
      <w:marRight w:val="0"/>
      <w:marTop w:val="0"/>
      <w:marBottom w:val="0"/>
      <w:divBdr>
        <w:top w:val="none" w:sz="0" w:space="0" w:color="auto"/>
        <w:left w:val="none" w:sz="0" w:space="0" w:color="auto"/>
        <w:bottom w:val="none" w:sz="0" w:space="0" w:color="auto"/>
        <w:right w:val="none" w:sz="0" w:space="0" w:color="auto"/>
      </w:divBdr>
    </w:div>
    <w:div w:id="518079188">
      <w:bodyDiv w:val="1"/>
      <w:marLeft w:val="0"/>
      <w:marRight w:val="0"/>
      <w:marTop w:val="0"/>
      <w:marBottom w:val="0"/>
      <w:divBdr>
        <w:top w:val="none" w:sz="0" w:space="0" w:color="auto"/>
        <w:left w:val="none" w:sz="0" w:space="0" w:color="auto"/>
        <w:bottom w:val="none" w:sz="0" w:space="0" w:color="auto"/>
        <w:right w:val="none" w:sz="0" w:space="0" w:color="auto"/>
      </w:divBdr>
    </w:div>
    <w:div w:id="520170963">
      <w:bodyDiv w:val="1"/>
      <w:marLeft w:val="0"/>
      <w:marRight w:val="0"/>
      <w:marTop w:val="0"/>
      <w:marBottom w:val="0"/>
      <w:divBdr>
        <w:top w:val="none" w:sz="0" w:space="0" w:color="auto"/>
        <w:left w:val="none" w:sz="0" w:space="0" w:color="auto"/>
        <w:bottom w:val="none" w:sz="0" w:space="0" w:color="auto"/>
        <w:right w:val="none" w:sz="0" w:space="0" w:color="auto"/>
      </w:divBdr>
    </w:div>
    <w:div w:id="526330743">
      <w:bodyDiv w:val="1"/>
      <w:marLeft w:val="0"/>
      <w:marRight w:val="0"/>
      <w:marTop w:val="0"/>
      <w:marBottom w:val="0"/>
      <w:divBdr>
        <w:top w:val="none" w:sz="0" w:space="0" w:color="auto"/>
        <w:left w:val="none" w:sz="0" w:space="0" w:color="auto"/>
        <w:bottom w:val="none" w:sz="0" w:space="0" w:color="auto"/>
        <w:right w:val="none" w:sz="0" w:space="0" w:color="auto"/>
      </w:divBdr>
    </w:div>
    <w:div w:id="529757403">
      <w:bodyDiv w:val="1"/>
      <w:marLeft w:val="0"/>
      <w:marRight w:val="0"/>
      <w:marTop w:val="0"/>
      <w:marBottom w:val="0"/>
      <w:divBdr>
        <w:top w:val="none" w:sz="0" w:space="0" w:color="auto"/>
        <w:left w:val="none" w:sz="0" w:space="0" w:color="auto"/>
        <w:bottom w:val="none" w:sz="0" w:space="0" w:color="auto"/>
        <w:right w:val="none" w:sz="0" w:space="0" w:color="auto"/>
      </w:divBdr>
    </w:div>
    <w:div w:id="530267587">
      <w:bodyDiv w:val="1"/>
      <w:marLeft w:val="0"/>
      <w:marRight w:val="0"/>
      <w:marTop w:val="0"/>
      <w:marBottom w:val="0"/>
      <w:divBdr>
        <w:top w:val="none" w:sz="0" w:space="0" w:color="auto"/>
        <w:left w:val="none" w:sz="0" w:space="0" w:color="auto"/>
        <w:bottom w:val="none" w:sz="0" w:space="0" w:color="auto"/>
        <w:right w:val="none" w:sz="0" w:space="0" w:color="auto"/>
      </w:divBdr>
    </w:div>
    <w:div w:id="539249086">
      <w:bodyDiv w:val="1"/>
      <w:marLeft w:val="0"/>
      <w:marRight w:val="0"/>
      <w:marTop w:val="0"/>
      <w:marBottom w:val="0"/>
      <w:divBdr>
        <w:top w:val="none" w:sz="0" w:space="0" w:color="auto"/>
        <w:left w:val="none" w:sz="0" w:space="0" w:color="auto"/>
        <w:bottom w:val="none" w:sz="0" w:space="0" w:color="auto"/>
        <w:right w:val="none" w:sz="0" w:space="0" w:color="auto"/>
      </w:divBdr>
    </w:div>
    <w:div w:id="555898998">
      <w:bodyDiv w:val="1"/>
      <w:marLeft w:val="0"/>
      <w:marRight w:val="0"/>
      <w:marTop w:val="0"/>
      <w:marBottom w:val="0"/>
      <w:divBdr>
        <w:top w:val="none" w:sz="0" w:space="0" w:color="auto"/>
        <w:left w:val="none" w:sz="0" w:space="0" w:color="auto"/>
        <w:bottom w:val="none" w:sz="0" w:space="0" w:color="auto"/>
        <w:right w:val="none" w:sz="0" w:space="0" w:color="auto"/>
      </w:divBdr>
    </w:div>
    <w:div w:id="565578995">
      <w:bodyDiv w:val="1"/>
      <w:marLeft w:val="0"/>
      <w:marRight w:val="0"/>
      <w:marTop w:val="0"/>
      <w:marBottom w:val="0"/>
      <w:divBdr>
        <w:top w:val="none" w:sz="0" w:space="0" w:color="auto"/>
        <w:left w:val="none" w:sz="0" w:space="0" w:color="auto"/>
        <w:bottom w:val="none" w:sz="0" w:space="0" w:color="auto"/>
        <w:right w:val="none" w:sz="0" w:space="0" w:color="auto"/>
      </w:divBdr>
    </w:div>
    <w:div w:id="572737308">
      <w:bodyDiv w:val="1"/>
      <w:marLeft w:val="0"/>
      <w:marRight w:val="0"/>
      <w:marTop w:val="0"/>
      <w:marBottom w:val="0"/>
      <w:divBdr>
        <w:top w:val="none" w:sz="0" w:space="0" w:color="auto"/>
        <w:left w:val="none" w:sz="0" w:space="0" w:color="auto"/>
        <w:bottom w:val="none" w:sz="0" w:space="0" w:color="auto"/>
        <w:right w:val="none" w:sz="0" w:space="0" w:color="auto"/>
      </w:divBdr>
    </w:div>
    <w:div w:id="573971218">
      <w:bodyDiv w:val="1"/>
      <w:marLeft w:val="0"/>
      <w:marRight w:val="0"/>
      <w:marTop w:val="0"/>
      <w:marBottom w:val="0"/>
      <w:divBdr>
        <w:top w:val="none" w:sz="0" w:space="0" w:color="auto"/>
        <w:left w:val="none" w:sz="0" w:space="0" w:color="auto"/>
        <w:bottom w:val="none" w:sz="0" w:space="0" w:color="auto"/>
        <w:right w:val="none" w:sz="0" w:space="0" w:color="auto"/>
      </w:divBdr>
    </w:div>
    <w:div w:id="582182256">
      <w:bodyDiv w:val="1"/>
      <w:marLeft w:val="0"/>
      <w:marRight w:val="0"/>
      <w:marTop w:val="0"/>
      <w:marBottom w:val="0"/>
      <w:divBdr>
        <w:top w:val="none" w:sz="0" w:space="0" w:color="auto"/>
        <w:left w:val="none" w:sz="0" w:space="0" w:color="auto"/>
        <w:bottom w:val="none" w:sz="0" w:space="0" w:color="auto"/>
        <w:right w:val="none" w:sz="0" w:space="0" w:color="auto"/>
      </w:divBdr>
    </w:div>
    <w:div w:id="582956075">
      <w:bodyDiv w:val="1"/>
      <w:marLeft w:val="0"/>
      <w:marRight w:val="0"/>
      <w:marTop w:val="0"/>
      <w:marBottom w:val="0"/>
      <w:divBdr>
        <w:top w:val="none" w:sz="0" w:space="0" w:color="auto"/>
        <w:left w:val="none" w:sz="0" w:space="0" w:color="auto"/>
        <w:bottom w:val="none" w:sz="0" w:space="0" w:color="auto"/>
        <w:right w:val="none" w:sz="0" w:space="0" w:color="auto"/>
      </w:divBdr>
    </w:div>
    <w:div w:id="586963014">
      <w:bodyDiv w:val="1"/>
      <w:marLeft w:val="0"/>
      <w:marRight w:val="0"/>
      <w:marTop w:val="0"/>
      <w:marBottom w:val="0"/>
      <w:divBdr>
        <w:top w:val="none" w:sz="0" w:space="0" w:color="auto"/>
        <w:left w:val="none" w:sz="0" w:space="0" w:color="auto"/>
        <w:bottom w:val="none" w:sz="0" w:space="0" w:color="auto"/>
        <w:right w:val="none" w:sz="0" w:space="0" w:color="auto"/>
      </w:divBdr>
    </w:div>
    <w:div w:id="587621346">
      <w:bodyDiv w:val="1"/>
      <w:marLeft w:val="0"/>
      <w:marRight w:val="0"/>
      <w:marTop w:val="0"/>
      <w:marBottom w:val="0"/>
      <w:divBdr>
        <w:top w:val="none" w:sz="0" w:space="0" w:color="auto"/>
        <w:left w:val="none" w:sz="0" w:space="0" w:color="auto"/>
        <w:bottom w:val="none" w:sz="0" w:space="0" w:color="auto"/>
        <w:right w:val="none" w:sz="0" w:space="0" w:color="auto"/>
      </w:divBdr>
    </w:div>
    <w:div w:id="592781123">
      <w:bodyDiv w:val="1"/>
      <w:marLeft w:val="0"/>
      <w:marRight w:val="0"/>
      <w:marTop w:val="0"/>
      <w:marBottom w:val="0"/>
      <w:divBdr>
        <w:top w:val="none" w:sz="0" w:space="0" w:color="auto"/>
        <w:left w:val="none" w:sz="0" w:space="0" w:color="auto"/>
        <w:bottom w:val="none" w:sz="0" w:space="0" w:color="auto"/>
        <w:right w:val="none" w:sz="0" w:space="0" w:color="auto"/>
      </w:divBdr>
    </w:div>
    <w:div w:id="599610367">
      <w:bodyDiv w:val="1"/>
      <w:marLeft w:val="0"/>
      <w:marRight w:val="0"/>
      <w:marTop w:val="0"/>
      <w:marBottom w:val="0"/>
      <w:divBdr>
        <w:top w:val="none" w:sz="0" w:space="0" w:color="auto"/>
        <w:left w:val="none" w:sz="0" w:space="0" w:color="auto"/>
        <w:bottom w:val="none" w:sz="0" w:space="0" w:color="auto"/>
        <w:right w:val="none" w:sz="0" w:space="0" w:color="auto"/>
      </w:divBdr>
    </w:div>
    <w:div w:id="603615689">
      <w:bodyDiv w:val="1"/>
      <w:marLeft w:val="0"/>
      <w:marRight w:val="0"/>
      <w:marTop w:val="0"/>
      <w:marBottom w:val="0"/>
      <w:divBdr>
        <w:top w:val="none" w:sz="0" w:space="0" w:color="auto"/>
        <w:left w:val="none" w:sz="0" w:space="0" w:color="auto"/>
        <w:bottom w:val="none" w:sz="0" w:space="0" w:color="auto"/>
        <w:right w:val="none" w:sz="0" w:space="0" w:color="auto"/>
      </w:divBdr>
    </w:div>
    <w:div w:id="608195328">
      <w:bodyDiv w:val="1"/>
      <w:marLeft w:val="0"/>
      <w:marRight w:val="0"/>
      <w:marTop w:val="0"/>
      <w:marBottom w:val="0"/>
      <w:divBdr>
        <w:top w:val="none" w:sz="0" w:space="0" w:color="auto"/>
        <w:left w:val="none" w:sz="0" w:space="0" w:color="auto"/>
        <w:bottom w:val="none" w:sz="0" w:space="0" w:color="auto"/>
        <w:right w:val="none" w:sz="0" w:space="0" w:color="auto"/>
      </w:divBdr>
    </w:div>
    <w:div w:id="618534407">
      <w:bodyDiv w:val="1"/>
      <w:marLeft w:val="0"/>
      <w:marRight w:val="0"/>
      <w:marTop w:val="0"/>
      <w:marBottom w:val="0"/>
      <w:divBdr>
        <w:top w:val="none" w:sz="0" w:space="0" w:color="auto"/>
        <w:left w:val="none" w:sz="0" w:space="0" w:color="auto"/>
        <w:bottom w:val="none" w:sz="0" w:space="0" w:color="auto"/>
        <w:right w:val="none" w:sz="0" w:space="0" w:color="auto"/>
      </w:divBdr>
    </w:div>
    <w:div w:id="622998801">
      <w:bodyDiv w:val="1"/>
      <w:marLeft w:val="0"/>
      <w:marRight w:val="0"/>
      <w:marTop w:val="0"/>
      <w:marBottom w:val="0"/>
      <w:divBdr>
        <w:top w:val="none" w:sz="0" w:space="0" w:color="auto"/>
        <w:left w:val="none" w:sz="0" w:space="0" w:color="auto"/>
        <w:bottom w:val="none" w:sz="0" w:space="0" w:color="auto"/>
        <w:right w:val="none" w:sz="0" w:space="0" w:color="auto"/>
      </w:divBdr>
    </w:div>
    <w:div w:id="631056570">
      <w:bodyDiv w:val="1"/>
      <w:marLeft w:val="0"/>
      <w:marRight w:val="0"/>
      <w:marTop w:val="0"/>
      <w:marBottom w:val="0"/>
      <w:divBdr>
        <w:top w:val="none" w:sz="0" w:space="0" w:color="auto"/>
        <w:left w:val="none" w:sz="0" w:space="0" w:color="auto"/>
        <w:bottom w:val="none" w:sz="0" w:space="0" w:color="auto"/>
        <w:right w:val="none" w:sz="0" w:space="0" w:color="auto"/>
      </w:divBdr>
    </w:div>
    <w:div w:id="636184801">
      <w:bodyDiv w:val="1"/>
      <w:marLeft w:val="0"/>
      <w:marRight w:val="0"/>
      <w:marTop w:val="0"/>
      <w:marBottom w:val="0"/>
      <w:divBdr>
        <w:top w:val="none" w:sz="0" w:space="0" w:color="auto"/>
        <w:left w:val="none" w:sz="0" w:space="0" w:color="auto"/>
        <w:bottom w:val="none" w:sz="0" w:space="0" w:color="auto"/>
        <w:right w:val="none" w:sz="0" w:space="0" w:color="auto"/>
      </w:divBdr>
    </w:div>
    <w:div w:id="642734634">
      <w:bodyDiv w:val="1"/>
      <w:marLeft w:val="0"/>
      <w:marRight w:val="0"/>
      <w:marTop w:val="0"/>
      <w:marBottom w:val="0"/>
      <w:divBdr>
        <w:top w:val="none" w:sz="0" w:space="0" w:color="auto"/>
        <w:left w:val="none" w:sz="0" w:space="0" w:color="auto"/>
        <w:bottom w:val="none" w:sz="0" w:space="0" w:color="auto"/>
        <w:right w:val="none" w:sz="0" w:space="0" w:color="auto"/>
      </w:divBdr>
    </w:div>
    <w:div w:id="646084878">
      <w:bodyDiv w:val="1"/>
      <w:marLeft w:val="0"/>
      <w:marRight w:val="0"/>
      <w:marTop w:val="0"/>
      <w:marBottom w:val="0"/>
      <w:divBdr>
        <w:top w:val="none" w:sz="0" w:space="0" w:color="auto"/>
        <w:left w:val="none" w:sz="0" w:space="0" w:color="auto"/>
        <w:bottom w:val="none" w:sz="0" w:space="0" w:color="auto"/>
        <w:right w:val="none" w:sz="0" w:space="0" w:color="auto"/>
      </w:divBdr>
    </w:div>
    <w:div w:id="646741175">
      <w:bodyDiv w:val="1"/>
      <w:marLeft w:val="0"/>
      <w:marRight w:val="0"/>
      <w:marTop w:val="0"/>
      <w:marBottom w:val="0"/>
      <w:divBdr>
        <w:top w:val="none" w:sz="0" w:space="0" w:color="auto"/>
        <w:left w:val="none" w:sz="0" w:space="0" w:color="auto"/>
        <w:bottom w:val="none" w:sz="0" w:space="0" w:color="auto"/>
        <w:right w:val="none" w:sz="0" w:space="0" w:color="auto"/>
      </w:divBdr>
    </w:div>
    <w:div w:id="652835803">
      <w:bodyDiv w:val="1"/>
      <w:marLeft w:val="0"/>
      <w:marRight w:val="0"/>
      <w:marTop w:val="0"/>
      <w:marBottom w:val="0"/>
      <w:divBdr>
        <w:top w:val="none" w:sz="0" w:space="0" w:color="auto"/>
        <w:left w:val="none" w:sz="0" w:space="0" w:color="auto"/>
        <w:bottom w:val="none" w:sz="0" w:space="0" w:color="auto"/>
        <w:right w:val="none" w:sz="0" w:space="0" w:color="auto"/>
      </w:divBdr>
    </w:div>
    <w:div w:id="654451054">
      <w:bodyDiv w:val="1"/>
      <w:marLeft w:val="0"/>
      <w:marRight w:val="0"/>
      <w:marTop w:val="0"/>
      <w:marBottom w:val="0"/>
      <w:divBdr>
        <w:top w:val="none" w:sz="0" w:space="0" w:color="auto"/>
        <w:left w:val="none" w:sz="0" w:space="0" w:color="auto"/>
        <w:bottom w:val="none" w:sz="0" w:space="0" w:color="auto"/>
        <w:right w:val="none" w:sz="0" w:space="0" w:color="auto"/>
      </w:divBdr>
    </w:div>
    <w:div w:id="659697969">
      <w:bodyDiv w:val="1"/>
      <w:marLeft w:val="0"/>
      <w:marRight w:val="0"/>
      <w:marTop w:val="0"/>
      <w:marBottom w:val="0"/>
      <w:divBdr>
        <w:top w:val="none" w:sz="0" w:space="0" w:color="auto"/>
        <w:left w:val="none" w:sz="0" w:space="0" w:color="auto"/>
        <w:bottom w:val="none" w:sz="0" w:space="0" w:color="auto"/>
        <w:right w:val="none" w:sz="0" w:space="0" w:color="auto"/>
      </w:divBdr>
    </w:div>
    <w:div w:id="670987298">
      <w:bodyDiv w:val="1"/>
      <w:marLeft w:val="0"/>
      <w:marRight w:val="0"/>
      <w:marTop w:val="0"/>
      <w:marBottom w:val="0"/>
      <w:divBdr>
        <w:top w:val="none" w:sz="0" w:space="0" w:color="auto"/>
        <w:left w:val="none" w:sz="0" w:space="0" w:color="auto"/>
        <w:bottom w:val="none" w:sz="0" w:space="0" w:color="auto"/>
        <w:right w:val="none" w:sz="0" w:space="0" w:color="auto"/>
      </w:divBdr>
    </w:div>
    <w:div w:id="671571779">
      <w:bodyDiv w:val="1"/>
      <w:marLeft w:val="0"/>
      <w:marRight w:val="0"/>
      <w:marTop w:val="0"/>
      <w:marBottom w:val="0"/>
      <w:divBdr>
        <w:top w:val="none" w:sz="0" w:space="0" w:color="auto"/>
        <w:left w:val="none" w:sz="0" w:space="0" w:color="auto"/>
        <w:bottom w:val="none" w:sz="0" w:space="0" w:color="auto"/>
        <w:right w:val="none" w:sz="0" w:space="0" w:color="auto"/>
      </w:divBdr>
    </w:div>
    <w:div w:id="678578823">
      <w:bodyDiv w:val="1"/>
      <w:marLeft w:val="0"/>
      <w:marRight w:val="0"/>
      <w:marTop w:val="0"/>
      <w:marBottom w:val="0"/>
      <w:divBdr>
        <w:top w:val="none" w:sz="0" w:space="0" w:color="auto"/>
        <w:left w:val="none" w:sz="0" w:space="0" w:color="auto"/>
        <w:bottom w:val="none" w:sz="0" w:space="0" w:color="auto"/>
        <w:right w:val="none" w:sz="0" w:space="0" w:color="auto"/>
      </w:divBdr>
    </w:div>
    <w:div w:id="678971226">
      <w:bodyDiv w:val="1"/>
      <w:marLeft w:val="0"/>
      <w:marRight w:val="0"/>
      <w:marTop w:val="0"/>
      <w:marBottom w:val="0"/>
      <w:divBdr>
        <w:top w:val="none" w:sz="0" w:space="0" w:color="auto"/>
        <w:left w:val="none" w:sz="0" w:space="0" w:color="auto"/>
        <w:bottom w:val="none" w:sz="0" w:space="0" w:color="auto"/>
        <w:right w:val="none" w:sz="0" w:space="0" w:color="auto"/>
      </w:divBdr>
    </w:div>
    <w:div w:id="679284847">
      <w:bodyDiv w:val="1"/>
      <w:marLeft w:val="0"/>
      <w:marRight w:val="0"/>
      <w:marTop w:val="0"/>
      <w:marBottom w:val="0"/>
      <w:divBdr>
        <w:top w:val="none" w:sz="0" w:space="0" w:color="auto"/>
        <w:left w:val="none" w:sz="0" w:space="0" w:color="auto"/>
        <w:bottom w:val="none" w:sz="0" w:space="0" w:color="auto"/>
        <w:right w:val="none" w:sz="0" w:space="0" w:color="auto"/>
      </w:divBdr>
    </w:div>
    <w:div w:id="684791728">
      <w:bodyDiv w:val="1"/>
      <w:marLeft w:val="0"/>
      <w:marRight w:val="0"/>
      <w:marTop w:val="0"/>
      <w:marBottom w:val="0"/>
      <w:divBdr>
        <w:top w:val="none" w:sz="0" w:space="0" w:color="auto"/>
        <w:left w:val="none" w:sz="0" w:space="0" w:color="auto"/>
        <w:bottom w:val="none" w:sz="0" w:space="0" w:color="auto"/>
        <w:right w:val="none" w:sz="0" w:space="0" w:color="auto"/>
      </w:divBdr>
    </w:div>
    <w:div w:id="687104044">
      <w:bodyDiv w:val="1"/>
      <w:marLeft w:val="0"/>
      <w:marRight w:val="0"/>
      <w:marTop w:val="0"/>
      <w:marBottom w:val="0"/>
      <w:divBdr>
        <w:top w:val="none" w:sz="0" w:space="0" w:color="auto"/>
        <w:left w:val="none" w:sz="0" w:space="0" w:color="auto"/>
        <w:bottom w:val="none" w:sz="0" w:space="0" w:color="auto"/>
        <w:right w:val="none" w:sz="0" w:space="0" w:color="auto"/>
      </w:divBdr>
    </w:div>
    <w:div w:id="687636282">
      <w:bodyDiv w:val="1"/>
      <w:marLeft w:val="0"/>
      <w:marRight w:val="0"/>
      <w:marTop w:val="0"/>
      <w:marBottom w:val="0"/>
      <w:divBdr>
        <w:top w:val="none" w:sz="0" w:space="0" w:color="auto"/>
        <w:left w:val="none" w:sz="0" w:space="0" w:color="auto"/>
        <w:bottom w:val="none" w:sz="0" w:space="0" w:color="auto"/>
        <w:right w:val="none" w:sz="0" w:space="0" w:color="auto"/>
      </w:divBdr>
    </w:div>
    <w:div w:id="692805463">
      <w:bodyDiv w:val="1"/>
      <w:marLeft w:val="0"/>
      <w:marRight w:val="0"/>
      <w:marTop w:val="0"/>
      <w:marBottom w:val="0"/>
      <w:divBdr>
        <w:top w:val="none" w:sz="0" w:space="0" w:color="auto"/>
        <w:left w:val="none" w:sz="0" w:space="0" w:color="auto"/>
        <w:bottom w:val="none" w:sz="0" w:space="0" w:color="auto"/>
        <w:right w:val="none" w:sz="0" w:space="0" w:color="auto"/>
      </w:divBdr>
    </w:div>
    <w:div w:id="696269890">
      <w:bodyDiv w:val="1"/>
      <w:marLeft w:val="0"/>
      <w:marRight w:val="0"/>
      <w:marTop w:val="0"/>
      <w:marBottom w:val="0"/>
      <w:divBdr>
        <w:top w:val="none" w:sz="0" w:space="0" w:color="auto"/>
        <w:left w:val="none" w:sz="0" w:space="0" w:color="auto"/>
        <w:bottom w:val="none" w:sz="0" w:space="0" w:color="auto"/>
        <w:right w:val="none" w:sz="0" w:space="0" w:color="auto"/>
      </w:divBdr>
    </w:div>
    <w:div w:id="696539021">
      <w:bodyDiv w:val="1"/>
      <w:marLeft w:val="0"/>
      <w:marRight w:val="0"/>
      <w:marTop w:val="0"/>
      <w:marBottom w:val="0"/>
      <w:divBdr>
        <w:top w:val="none" w:sz="0" w:space="0" w:color="auto"/>
        <w:left w:val="none" w:sz="0" w:space="0" w:color="auto"/>
        <w:bottom w:val="none" w:sz="0" w:space="0" w:color="auto"/>
        <w:right w:val="none" w:sz="0" w:space="0" w:color="auto"/>
      </w:divBdr>
    </w:div>
    <w:div w:id="697127693">
      <w:bodyDiv w:val="1"/>
      <w:marLeft w:val="0"/>
      <w:marRight w:val="0"/>
      <w:marTop w:val="0"/>
      <w:marBottom w:val="0"/>
      <w:divBdr>
        <w:top w:val="none" w:sz="0" w:space="0" w:color="auto"/>
        <w:left w:val="none" w:sz="0" w:space="0" w:color="auto"/>
        <w:bottom w:val="none" w:sz="0" w:space="0" w:color="auto"/>
        <w:right w:val="none" w:sz="0" w:space="0" w:color="auto"/>
      </w:divBdr>
    </w:div>
    <w:div w:id="698117708">
      <w:bodyDiv w:val="1"/>
      <w:marLeft w:val="0"/>
      <w:marRight w:val="0"/>
      <w:marTop w:val="0"/>
      <w:marBottom w:val="0"/>
      <w:divBdr>
        <w:top w:val="none" w:sz="0" w:space="0" w:color="auto"/>
        <w:left w:val="none" w:sz="0" w:space="0" w:color="auto"/>
        <w:bottom w:val="none" w:sz="0" w:space="0" w:color="auto"/>
        <w:right w:val="none" w:sz="0" w:space="0" w:color="auto"/>
      </w:divBdr>
    </w:div>
    <w:div w:id="700782624">
      <w:bodyDiv w:val="1"/>
      <w:marLeft w:val="0"/>
      <w:marRight w:val="0"/>
      <w:marTop w:val="0"/>
      <w:marBottom w:val="0"/>
      <w:divBdr>
        <w:top w:val="none" w:sz="0" w:space="0" w:color="auto"/>
        <w:left w:val="none" w:sz="0" w:space="0" w:color="auto"/>
        <w:bottom w:val="none" w:sz="0" w:space="0" w:color="auto"/>
        <w:right w:val="none" w:sz="0" w:space="0" w:color="auto"/>
      </w:divBdr>
    </w:div>
    <w:div w:id="708335831">
      <w:bodyDiv w:val="1"/>
      <w:marLeft w:val="0"/>
      <w:marRight w:val="0"/>
      <w:marTop w:val="0"/>
      <w:marBottom w:val="0"/>
      <w:divBdr>
        <w:top w:val="none" w:sz="0" w:space="0" w:color="auto"/>
        <w:left w:val="none" w:sz="0" w:space="0" w:color="auto"/>
        <w:bottom w:val="none" w:sz="0" w:space="0" w:color="auto"/>
        <w:right w:val="none" w:sz="0" w:space="0" w:color="auto"/>
      </w:divBdr>
    </w:div>
    <w:div w:id="711807824">
      <w:bodyDiv w:val="1"/>
      <w:marLeft w:val="0"/>
      <w:marRight w:val="0"/>
      <w:marTop w:val="0"/>
      <w:marBottom w:val="0"/>
      <w:divBdr>
        <w:top w:val="none" w:sz="0" w:space="0" w:color="auto"/>
        <w:left w:val="none" w:sz="0" w:space="0" w:color="auto"/>
        <w:bottom w:val="none" w:sz="0" w:space="0" w:color="auto"/>
        <w:right w:val="none" w:sz="0" w:space="0" w:color="auto"/>
      </w:divBdr>
    </w:div>
    <w:div w:id="713895038">
      <w:bodyDiv w:val="1"/>
      <w:marLeft w:val="0"/>
      <w:marRight w:val="0"/>
      <w:marTop w:val="0"/>
      <w:marBottom w:val="0"/>
      <w:divBdr>
        <w:top w:val="none" w:sz="0" w:space="0" w:color="auto"/>
        <w:left w:val="none" w:sz="0" w:space="0" w:color="auto"/>
        <w:bottom w:val="none" w:sz="0" w:space="0" w:color="auto"/>
        <w:right w:val="none" w:sz="0" w:space="0" w:color="auto"/>
      </w:divBdr>
    </w:div>
    <w:div w:id="715081675">
      <w:bodyDiv w:val="1"/>
      <w:marLeft w:val="0"/>
      <w:marRight w:val="0"/>
      <w:marTop w:val="0"/>
      <w:marBottom w:val="0"/>
      <w:divBdr>
        <w:top w:val="none" w:sz="0" w:space="0" w:color="auto"/>
        <w:left w:val="none" w:sz="0" w:space="0" w:color="auto"/>
        <w:bottom w:val="none" w:sz="0" w:space="0" w:color="auto"/>
        <w:right w:val="none" w:sz="0" w:space="0" w:color="auto"/>
      </w:divBdr>
    </w:div>
    <w:div w:id="715930720">
      <w:bodyDiv w:val="1"/>
      <w:marLeft w:val="0"/>
      <w:marRight w:val="0"/>
      <w:marTop w:val="0"/>
      <w:marBottom w:val="0"/>
      <w:divBdr>
        <w:top w:val="none" w:sz="0" w:space="0" w:color="auto"/>
        <w:left w:val="none" w:sz="0" w:space="0" w:color="auto"/>
        <w:bottom w:val="none" w:sz="0" w:space="0" w:color="auto"/>
        <w:right w:val="none" w:sz="0" w:space="0" w:color="auto"/>
      </w:divBdr>
    </w:div>
    <w:div w:id="716390607">
      <w:bodyDiv w:val="1"/>
      <w:marLeft w:val="0"/>
      <w:marRight w:val="0"/>
      <w:marTop w:val="0"/>
      <w:marBottom w:val="0"/>
      <w:divBdr>
        <w:top w:val="none" w:sz="0" w:space="0" w:color="auto"/>
        <w:left w:val="none" w:sz="0" w:space="0" w:color="auto"/>
        <w:bottom w:val="none" w:sz="0" w:space="0" w:color="auto"/>
        <w:right w:val="none" w:sz="0" w:space="0" w:color="auto"/>
      </w:divBdr>
    </w:div>
    <w:div w:id="729427535">
      <w:bodyDiv w:val="1"/>
      <w:marLeft w:val="0"/>
      <w:marRight w:val="0"/>
      <w:marTop w:val="0"/>
      <w:marBottom w:val="0"/>
      <w:divBdr>
        <w:top w:val="none" w:sz="0" w:space="0" w:color="auto"/>
        <w:left w:val="none" w:sz="0" w:space="0" w:color="auto"/>
        <w:bottom w:val="none" w:sz="0" w:space="0" w:color="auto"/>
        <w:right w:val="none" w:sz="0" w:space="0" w:color="auto"/>
      </w:divBdr>
    </w:div>
    <w:div w:id="734204176">
      <w:bodyDiv w:val="1"/>
      <w:marLeft w:val="0"/>
      <w:marRight w:val="0"/>
      <w:marTop w:val="0"/>
      <w:marBottom w:val="0"/>
      <w:divBdr>
        <w:top w:val="none" w:sz="0" w:space="0" w:color="auto"/>
        <w:left w:val="none" w:sz="0" w:space="0" w:color="auto"/>
        <w:bottom w:val="none" w:sz="0" w:space="0" w:color="auto"/>
        <w:right w:val="none" w:sz="0" w:space="0" w:color="auto"/>
      </w:divBdr>
    </w:div>
    <w:div w:id="739597558">
      <w:bodyDiv w:val="1"/>
      <w:marLeft w:val="0"/>
      <w:marRight w:val="0"/>
      <w:marTop w:val="0"/>
      <w:marBottom w:val="0"/>
      <w:divBdr>
        <w:top w:val="none" w:sz="0" w:space="0" w:color="auto"/>
        <w:left w:val="none" w:sz="0" w:space="0" w:color="auto"/>
        <w:bottom w:val="none" w:sz="0" w:space="0" w:color="auto"/>
        <w:right w:val="none" w:sz="0" w:space="0" w:color="auto"/>
      </w:divBdr>
    </w:div>
    <w:div w:id="745884681">
      <w:bodyDiv w:val="1"/>
      <w:marLeft w:val="0"/>
      <w:marRight w:val="0"/>
      <w:marTop w:val="0"/>
      <w:marBottom w:val="0"/>
      <w:divBdr>
        <w:top w:val="none" w:sz="0" w:space="0" w:color="auto"/>
        <w:left w:val="none" w:sz="0" w:space="0" w:color="auto"/>
        <w:bottom w:val="none" w:sz="0" w:space="0" w:color="auto"/>
        <w:right w:val="none" w:sz="0" w:space="0" w:color="auto"/>
      </w:divBdr>
    </w:div>
    <w:div w:id="747070429">
      <w:bodyDiv w:val="1"/>
      <w:marLeft w:val="0"/>
      <w:marRight w:val="0"/>
      <w:marTop w:val="0"/>
      <w:marBottom w:val="0"/>
      <w:divBdr>
        <w:top w:val="none" w:sz="0" w:space="0" w:color="auto"/>
        <w:left w:val="none" w:sz="0" w:space="0" w:color="auto"/>
        <w:bottom w:val="none" w:sz="0" w:space="0" w:color="auto"/>
        <w:right w:val="none" w:sz="0" w:space="0" w:color="auto"/>
      </w:divBdr>
    </w:div>
    <w:div w:id="751046339">
      <w:bodyDiv w:val="1"/>
      <w:marLeft w:val="0"/>
      <w:marRight w:val="0"/>
      <w:marTop w:val="0"/>
      <w:marBottom w:val="0"/>
      <w:divBdr>
        <w:top w:val="none" w:sz="0" w:space="0" w:color="auto"/>
        <w:left w:val="none" w:sz="0" w:space="0" w:color="auto"/>
        <w:bottom w:val="none" w:sz="0" w:space="0" w:color="auto"/>
        <w:right w:val="none" w:sz="0" w:space="0" w:color="auto"/>
      </w:divBdr>
    </w:div>
    <w:div w:id="751243773">
      <w:bodyDiv w:val="1"/>
      <w:marLeft w:val="0"/>
      <w:marRight w:val="0"/>
      <w:marTop w:val="0"/>
      <w:marBottom w:val="0"/>
      <w:divBdr>
        <w:top w:val="none" w:sz="0" w:space="0" w:color="auto"/>
        <w:left w:val="none" w:sz="0" w:space="0" w:color="auto"/>
        <w:bottom w:val="none" w:sz="0" w:space="0" w:color="auto"/>
        <w:right w:val="none" w:sz="0" w:space="0" w:color="auto"/>
      </w:divBdr>
    </w:div>
    <w:div w:id="753473544">
      <w:bodyDiv w:val="1"/>
      <w:marLeft w:val="0"/>
      <w:marRight w:val="0"/>
      <w:marTop w:val="0"/>
      <w:marBottom w:val="0"/>
      <w:divBdr>
        <w:top w:val="none" w:sz="0" w:space="0" w:color="auto"/>
        <w:left w:val="none" w:sz="0" w:space="0" w:color="auto"/>
        <w:bottom w:val="none" w:sz="0" w:space="0" w:color="auto"/>
        <w:right w:val="none" w:sz="0" w:space="0" w:color="auto"/>
      </w:divBdr>
    </w:div>
    <w:div w:id="756681781">
      <w:bodyDiv w:val="1"/>
      <w:marLeft w:val="0"/>
      <w:marRight w:val="0"/>
      <w:marTop w:val="0"/>
      <w:marBottom w:val="0"/>
      <w:divBdr>
        <w:top w:val="none" w:sz="0" w:space="0" w:color="auto"/>
        <w:left w:val="none" w:sz="0" w:space="0" w:color="auto"/>
        <w:bottom w:val="none" w:sz="0" w:space="0" w:color="auto"/>
        <w:right w:val="none" w:sz="0" w:space="0" w:color="auto"/>
      </w:divBdr>
    </w:div>
    <w:div w:id="759179058">
      <w:bodyDiv w:val="1"/>
      <w:marLeft w:val="0"/>
      <w:marRight w:val="0"/>
      <w:marTop w:val="0"/>
      <w:marBottom w:val="0"/>
      <w:divBdr>
        <w:top w:val="none" w:sz="0" w:space="0" w:color="auto"/>
        <w:left w:val="none" w:sz="0" w:space="0" w:color="auto"/>
        <w:bottom w:val="none" w:sz="0" w:space="0" w:color="auto"/>
        <w:right w:val="none" w:sz="0" w:space="0" w:color="auto"/>
      </w:divBdr>
    </w:div>
    <w:div w:id="763695130">
      <w:bodyDiv w:val="1"/>
      <w:marLeft w:val="0"/>
      <w:marRight w:val="0"/>
      <w:marTop w:val="0"/>
      <w:marBottom w:val="0"/>
      <w:divBdr>
        <w:top w:val="none" w:sz="0" w:space="0" w:color="auto"/>
        <w:left w:val="none" w:sz="0" w:space="0" w:color="auto"/>
        <w:bottom w:val="none" w:sz="0" w:space="0" w:color="auto"/>
        <w:right w:val="none" w:sz="0" w:space="0" w:color="auto"/>
      </w:divBdr>
    </w:div>
    <w:div w:id="779107711">
      <w:bodyDiv w:val="1"/>
      <w:marLeft w:val="0"/>
      <w:marRight w:val="0"/>
      <w:marTop w:val="0"/>
      <w:marBottom w:val="0"/>
      <w:divBdr>
        <w:top w:val="none" w:sz="0" w:space="0" w:color="auto"/>
        <w:left w:val="none" w:sz="0" w:space="0" w:color="auto"/>
        <w:bottom w:val="none" w:sz="0" w:space="0" w:color="auto"/>
        <w:right w:val="none" w:sz="0" w:space="0" w:color="auto"/>
      </w:divBdr>
    </w:div>
    <w:div w:id="785319150">
      <w:bodyDiv w:val="1"/>
      <w:marLeft w:val="0"/>
      <w:marRight w:val="0"/>
      <w:marTop w:val="0"/>
      <w:marBottom w:val="0"/>
      <w:divBdr>
        <w:top w:val="none" w:sz="0" w:space="0" w:color="auto"/>
        <w:left w:val="none" w:sz="0" w:space="0" w:color="auto"/>
        <w:bottom w:val="none" w:sz="0" w:space="0" w:color="auto"/>
        <w:right w:val="none" w:sz="0" w:space="0" w:color="auto"/>
      </w:divBdr>
    </w:div>
    <w:div w:id="785932305">
      <w:bodyDiv w:val="1"/>
      <w:marLeft w:val="0"/>
      <w:marRight w:val="0"/>
      <w:marTop w:val="0"/>
      <w:marBottom w:val="0"/>
      <w:divBdr>
        <w:top w:val="none" w:sz="0" w:space="0" w:color="auto"/>
        <w:left w:val="none" w:sz="0" w:space="0" w:color="auto"/>
        <w:bottom w:val="none" w:sz="0" w:space="0" w:color="auto"/>
        <w:right w:val="none" w:sz="0" w:space="0" w:color="auto"/>
      </w:divBdr>
    </w:div>
    <w:div w:id="786781410">
      <w:bodyDiv w:val="1"/>
      <w:marLeft w:val="0"/>
      <w:marRight w:val="0"/>
      <w:marTop w:val="0"/>
      <w:marBottom w:val="0"/>
      <w:divBdr>
        <w:top w:val="none" w:sz="0" w:space="0" w:color="auto"/>
        <w:left w:val="none" w:sz="0" w:space="0" w:color="auto"/>
        <w:bottom w:val="none" w:sz="0" w:space="0" w:color="auto"/>
        <w:right w:val="none" w:sz="0" w:space="0" w:color="auto"/>
      </w:divBdr>
    </w:div>
    <w:div w:id="793325620">
      <w:bodyDiv w:val="1"/>
      <w:marLeft w:val="0"/>
      <w:marRight w:val="0"/>
      <w:marTop w:val="0"/>
      <w:marBottom w:val="0"/>
      <w:divBdr>
        <w:top w:val="none" w:sz="0" w:space="0" w:color="auto"/>
        <w:left w:val="none" w:sz="0" w:space="0" w:color="auto"/>
        <w:bottom w:val="none" w:sz="0" w:space="0" w:color="auto"/>
        <w:right w:val="none" w:sz="0" w:space="0" w:color="auto"/>
      </w:divBdr>
    </w:div>
    <w:div w:id="804349520">
      <w:bodyDiv w:val="1"/>
      <w:marLeft w:val="0"/>
      <w:marRight w:val="0"/>
      <w:marTop w:val="0"/>
      <w:marBottom w:val="0"/>
      <w:divBdr>
        <w:top w:val="none" w:sz="0" w:space="0" w:color="auto"/>
        <w:left w:val="none" w:sz="0" w:space="0" w:color="auto"/>
        <w:bottom w:val="none" w:sz="0" w:space="0" w:color="auto"/>
        <w:right w:val="none" w:sz="0" w:space="0" w:color="auto"/>
      </w:divBdr>
    </w:div>
    <w:div w:id="811364644">
      <w:bodyDiv w:val="1"/>
      <w:marLeft w:val="0"/>
      <w:marRight w:val="0"/>
      <w:marTop w:val="0"/>
      <w:marBottom w:val="0"/>
      <w:divBdr>
        <w:top w:val="none" w:sz="0" w:space="0" w:color="auto"/>
        <w:left w:val="none" w:sz="0" w:space="0" w:color="auto"/>
        <w:bottom w:val="none" w:sz="0" w:space="0" w:color="auto"/>
        <w:right w:val="none" w:sz="0" w:space="0" w:color="auto"/>
      </w:divBdr>
    </w:div>
    <w:div w:id="812061713">
      <w:bodyDiv w:val="1"/>
      <w:marLeft w:val="0"/>
      <w:marRight w:val="0"/>
      <w:marTop w:val="0"/>
      <w:marBottom w:val="0"/>
      <w:divBdr>
        <w:top w:val="none" w:sz="0" w:space="0" w:color="auto"/>
        <w:left w:val="none" w:sz="0" w:space="0" w:color="auto"/>
        <w:bottom w:val="none" w:sz="0" w:space="0" w:color="auto"/>
        <w:right w:val="none" w:sz="0" w:space="0" w:color="auto"/>
      </w:divBdr>
    </w:div>
    <w:div w:id="815217569">
      <w:bodyDiv w:val="1"/>
      <w:marLeft w:val="0"/>
      <w:marRight w:val="0"/>
      <w:marTop w:val="0"/>
      <w:marBottom w:val="0"/>
      <w:divBdr>
        <w:top w:val="none" w:sz="0" w:space="0" w:color="auto"/>
        <w:left w:val="none" w:sz="0" w:space="0" w:color="auto"/>
        <w:bottom w:val="none" w:sz="0" w:space="0" w:color="auto"/>
        <w:right w:val="none" w:sz="0" w:space="0" w:color="auto"/>
      </w:divBdr>
    </w:div>
    <w:div w:id="815879432">
      <w:bodyDiv w:val="1"/>
      <w:marLeft w:val="0"/>
      <w:marRight w:val="0"/>
      <w:marTop w:val="0"/>
      <w:marBottom w:val="0"/>
      <w:divBdr>
        <w:top w:val="none" w:sz="0" w:space="0" w:color="auto"/>
        <w:left w:val="none" w:sz="0" w:space="0" w:color="auto"/>
        <w:bottom w:val="none" w:sz="0" w:space="0" w:color="auto"/>
        <w:right w:val="none" w:sz="0" w:space="0" w:color="auto"/>
      </w:divBdr>
    </w:div>
    <w:div w:id="816265674">
      <w:bodyDiv w:val="1"/>
      <w:marLeft w:val="0"/>
      <w:marRight w:val="0"/>
      <w:marTop w:val="0"/>
      <w:marBottom w:val="0"/>
      <w:divBdr>
        <w:top w:val="none" w:sz="0" w:space="0" w:color="auto"/>
        <w:left w:val="none" w:sz="0" w:space="0" w:color="auto"/>
        <w:bottom w:val="none" w:sz="0" w:space="0" w:color="auto"/>
        <w:right w:val="none" w:sz="0" w:space="0" w:color="auto"/>
      </w:divBdr>
    </w:div>
    <w:div w:id="822695754">
      <w:bodyDiv w:val="1"/>
      <w:marLeft w:val="0"/>
      <w:marRight w:val="0"/>
      <w:marTop w:val="0"/>
      <w:marBottom w:val="0"/>
      <w:divBdr>
        <w:top w:val="none" w:sz="0" w:space="0" w:color="auto"/>
        <w:left w:val="none" w:sz="0" w:space="0" w:color="auto"/>
        <w:bottom w:val="none" w:sz="0" w:space="0" w:color="auto"/>
        <w:right w:val="none" w:sz="0" w:space="0" w:color="auto"/>
      </w:divBdr>
    </w:div>
    <w:div w:id="827667884">
      <w:bodyDiv w:val="1"/>
      <w:marLeft w:val="0"/>
      <w:marRight w:val="0"/>
      <w:marTop w:val="0"/>
      <w:marBottom w:val="0"/>
      <w:divBdr>
        <w:top w:val="none" w:sz="0" w:space="0" w:color="auto"/>
        <w:left w:val="none" w:sz="0" w:space="0" w:color="auto"/>
        <w:bottom w:val="none" w:sz="0" w:space="0" w:color="auto"/>
        <w:right w:val="none" w:sz="0" w:space="0" w:color="auto"/>
      </w:divBdr>
    </w:div>
    <w:div w:id="829827020">
      <w:bodyDiv w:val="1"/>
      <w:marLeft w:val="0"/>
      <w:marRight w:val="0"/>
      <w:marTop w:val="0"/>
      <w:marBottom w:val="0"/>
      <w:divBdr>
        <w:top w:val="none" w:sz="0" w:space="0" w:color="auto"/>
        <w:left w:val="none" w:sz="0" w:space="0" w:color="auto"/>
        <w:bottom w:val="none" w:sz="0" w:space="0" w:color="auto"/>
        <w:right w:val="none" w:sz="0" w:space="0" w:color="auto"/>
      </w:divBdr>
    </w:div>
    <w:div w:id="831024987">
      <w:bodyDiv w:val="1"/>
      <w:marLeft w:val="0"/>
      <w:marRight w:val="0"/>
      <w:marTop w:val="0"/>
      <w:marBottom w:val="0"/>
      <w:divBdr>
        <w:top w:val="none" w:sz="0" w:space="0" w:color="auto"/>
        <w:left w:val="none" w:sz="0" w:space="0" w:color="auto"/>
        <w:bottom w:val="none" w:sz="0" w:space="0" w:color="auto"/>
        <w:right w:val="none" w:sz="0" w:space="0" w:color="auto"/>
      </w:divBdr>
    </w:div>
    <w:div w:id="831146225">
      <w:bodyDiv w:val="1"/>
      <w:marLeft w:val="0"/>
      <w:marRight w:val="0"/>
      <w:marTop w:val="0"/>
      <w:marBottom w:val="0"/>
      <w:divBdr>
        <w:top w:val="none" w:sz="0" w:space="0" w:color="auto"/>
        <w:left w:val="none" w:sz="0" w:space="0" w:color="auto"/>
        <w:bottom w:val="none" w:sz="0" w:space="0" w:color="auto"/>
        <w:right w:val="none" w:sz="0" w:space="0" w:color="auto"/>
      </w:divBdr>
    </w:div>
    <w:div w:id="837381516">
      <w:bodyDiv w:val="1"/>
      <w:marLeft w:val="0"/>
      <w:marRight w:val="0"/>
      <w:marTop w:val="0"/>
      <w:marBottom w:val="0"/>
      <w:divBdr>
        <w:top w:val="none" w:sz="0" w:space="0" w:color="auto"/>
        <w:left w:val="none" w:sz="0" w:space="0" w:color="auto"/>
        <w:bottom w:val="none" w:sz="0" w:space="0" w:color="auto"/>
        <w:right w:val="none" w:sz="0" w:space="0" w:color="auto"/>
      </w:divBdr>
    </w:div>
    <w:div w:id="842667070">
      <w:bodyDiv w:val="1"/>
      <w:marLeft w:val="0"/>
      <w:marRight w:val="0"/>
      <w:marTop w:val="0"/>
      <w:marBottom w:val="0"/>
      <w:divBdr>
        <w:top w:val="none" w:sz="0" w:space="0" w:color="auto"/>
        <w:left w:val="none" w:sz="0" w:space="0" w:color="auto"/>
        <w:bottom w:val="none" w:sz="0" w:space="0" w:color="auto"/>
        <w:right w:val="none" w:sz="0" w:space="0" w:color="auto"/>
      </w:divBdr>
    </w:div>
    <w:div w:id="849493527">
      <w:bodyDiv w:val="1"/>
      <w:marLeft w:val="0"/>
      <w:marRight w:val="0"/>
      <w:marTop w:val="0"/>
      <w:marBottom w:val="0"/>
      <w:divBdr>
        <w:top w:val="none" w:sz="0" w:space="0" w:color="auto"/>
        <w:left w:val="none" w:sz="0" w:space="0" w:color="auto"/>
        <w:bottom w:val="none" w:sz="0" w:space="0" w:color="auto"/>
        <w:right w:val="none" w:sz="0" w:space="0" w:color="auto"/>
      </w:divBdr>
    </w:div>
    <w:div w:id="858543622">
      <w:bodyDiv w:val="1"/>
      <w:marLeft w:val="0"/>
      <w:marRight w:val="0"/>
      <w:marTop w:val="0"/>
      <w:marBottom w:val="0"/>
      <w:divBdr>
        <w:top w:val="none" w:sz="0" w:space="0" w:color="auto"/>
        <w:left w:val="none" w:sz="0" w:space="0" w:color="auto"/>
        <w:bottom w:val="none" w:sz="0" w:space="0" w:color="auto"/>
        <w:right w:val="none" w:sz="0" w:space="0" w:color="auto"/>
      </w:divBdr>
    </w:div>
    <w:div w:id="862397489">
      <w:bodyDiv w:val="1"/>
      <w:marLeft w:val="0"/>
      <w:marRight w:val="0"/>
      <w:marTop w:val="0"/>
      <w:marBottom w:val="0"/>
      <w:divBdr>
        <w:top w:val="none" w:sz="0" w:space="0" w:color="auto"/>
        <w:left w:val="none" w:sz="0" w:space="0" w:color="auto"/>
        <w:bottom w:val="none" w:sz="0" w:space="0" w:color="auto"/>
        <w:right w:val="none" w:sz="0" w:space="0" w:color="auto"/>
      </w:divBdr>
    </w:div>
    <w:div w:id="865799236">
      <w:bodyDiv w:val="1"/>
      <w:marLeft w:val="0"/>
      <w:marRight w:val="0"/>
      <w:marTop w:val="0"/>
      <w:marBottom w:val="0"/>
      <w:divBdr>
        <w:top w:val="none" w:sz="0" w:space="0" w:color="auto"/>
        <w:left w:val="none" w:sz="0" w:space="0" w:color="auto"/>
        <w:bottom w:val="none" w:sz="0" w:space="0" w:color="auto"/>
        <w:right w:val="none" w:sz="0" w:space="0" w:color="auto"/>
      </w:divBdr>
    </w:div>
    <w:div w:id="870189713">
      <w:bodyDiv w:val="1"/>
      <w:marLeft w:val="0"/>
      <w:marRight w:val="0"/>
      <w:marTop w:val="0"/>
      <w:marBottom w:val="0"/>
      <w:divBdr>
        <w:top w:val="none" w:sz="0" w:space="0" w:color="auto"/>
        <w:left w:val="none" w:sz="0" w:space="0" w:color="auto"/>
        <w:bottom w:val="none" w:sz="0" w:space="0" w:color="auto"/>
        <w:right w:val="none" w:sz="0" w:space="0" w:color="auto"/>
      </w:divBdr>
    </w:div>
    <w:div w:id="872841069">
      <w:bodyDiv w:val="1"/>
      <w:marLeft w:val="0"/>
      <w:marRight w:val="0"/>
      <w:marTop w:val="0"/>
      <w:marBottom w:val="0"/>
      <w:divBdr>
        <w:top w:val="none" w:sz="0" w:space="0" w:color="auto"/>
        <w:left w:val="none" w:sz="0" w:space="0" w:color="auto"/>
        <w:bottom w:val="none" w:sz="0" w:space="0" w:color="auto"/>
        <w:right w:val="none" w:sz="0" w:space="0" w:color="auto"/>
      </w:divBdr>
    </w:div>
    <w:div w:id="873469842">
      <w:bodyDiv w:val="1"/>
      <w:marLeft w:val="0"/>
      <w:marRight w:val="0"/>
      <w:marTop w:val="0"/>
      <w:marBottom w:val="0"/>
      <w:divBdr>
        <w:top w:val="none" w:sz="0" w:space="0" w:color="auto"/>
        <w:left w:val="none" w:sz="0" w:space="0" w:color="auto"/>
        <w:bottom w:val="none" w:sz="0" w:space="0" w:color="auto"/>
        <w:right w:val="none" w:sz="0" w:space="0" w:color="auto"/>
      </w:divBdr>
    </w:div>
    <w:div w:id="876430290">
      <w:bodyDiv w:val="1"/>
      <w:marLeft w:val="0"/>
      <w:marRight w:val="0"/>
      <w:marTop w:val="0"/>
      <w:marBottom w:val="0"/>
      <w:divBdr>
        <w:top w:val="none" w:sz="0" w:space="0" w:color="auto"/>
        <w:left w:val="none" w:sz="0" w:space="0" w:color="auto"/>
        <w:bottom w:val="none" w:sz="0" w:space="0" w:color="auto"/>
        <w:right w:val="none" w:sz="0" w:space="0" w:color="auto"/>
      </w:divBdr>
    </w:div>
    <w:div w:id="881988806">
      <w:bodyDiv w:val="1"/>
      <w:marLeft w:val="0"/>
      <w:marRight w:val="0"/>
      <w:marTop w:val="0"/>
      <w:marBottom w:val="0"/>
      <w:divBdr>
        <w:top w:val="none" w:sz="0" w:space="0" w:color="auto"/>
        <w:left w:val="none" w:sz="0" w:space="0" w:color="auto"/>
        <w:bottom w:val="none" w:sz="0" w:space="0" w:color="auto"/>
        <w:right w:val="none" w:sz="0" w:space="0" w:color="auto"/>
      </w:divBdr>
    </w:div>
    <w:div w:id="886528765">
      <w:bodyDiv w:val="1"/>
      <w:marLeft w:val="0"/>
      <w:marRight w:val="0"/>
      <w:marTop w:val="0"/>
      <w:marBottom w:val="0"/>
      <w:divBdr>
        <w:top w:val="none" w:sz="0" w:space="0" w:color="auto"/>
        <w:left w:val="none" w:sz="0" w:space="0" w:color="auto"/>
        <w:bottom w:val="none" w:sz="0" w:space="0" w:color="auto"/>
        <w:right w:val="none" w:sz="0" w:space="0" w:color="auto"/>
      </w:divBdr>
    </w:div>
    <w:div w:id="887380113">
      <w:bodyDiv w:val="1"/>
      <w:marLeft w:val="0"/>
      <w:marRight w:val="0"/>
      <w:marTop w:val="0"/>
      <w:marBottom w:val="0"/>
      <w:divBdr>
        <w:top w:val="none" w:sz="0" w:space="0" w:color="auto"/>
        <w:left w:val="none" w:sz="0" w:space="0" w:color="auto"/>
        <w:bottom w:val="none" w:sz="0" w:space="0" w:color="auto"/>
        <w:right w:val="none" w:sz="0" w:space="0" w:color="auto"/>
      </w:divBdr>
    </w:div>
    <w:div w:id="889263752">
      <w:bodyDiv w:val="1"/>
      <w:marLeft w:val="0"/>
      <w:marRight w:val="0"/>
      <w:marTop w:val="0"/>
      <w:marBottom w:val="0"/>
      <w:divBdr>
        <w:top w:val="none" w:sz="0" w:space="0" w:color="auto"/>
        <w:left w:val="none" w:sz="0" w:space="0" w:color="auto"/>
        <w:bottom w:val="none" w:sz="0" w:space="0" w:color="auto"/>
        <w:right w:val="none" w:sz="0" w:space="0" w:color="auto"/>
      </w:divBdr>
    </w:div>
    <w:div w:id="889461715">
      <w:bodyDiv w:val="1"/>
      <w:marLeft w:val="0"/>
      <w:marRight w:val="0"/>
      <w:marTop w:val="0"/>
      <w:marBottom w:val="0"/>
      <w:divBdr>
        <w:top w:val="none" w:sz="0" w:space="0" w:color="auto"/>
        <w:left w:val="none" w:sz="0" w:space="0" w:color="auto"/>
        <w:bottom w:val="none" w:sz="0" w:space="0" w:color="auto"/>
        <w:right w:val="none" w:sz="0" w:space="0" w:color="auto"/>
      </w:divBdr>
    </w:div>
    <w:div w:id="897668151">
      <w:bodyDiv w:val="1"/>
      <w:marLeft w:val="0"/>
      <w:marRight w:val="0"/>
      <w:marTop w:val="0"/>
      <w:marBottom w:val="0"/>
      <w:divBdr>
        <w:top w:val="none" w:sz="0" w:space="0" w:color="auto"/>
        <w:left w:val="none" w:sz="0" w:space="0" w:color="auto"/>
        <w:bottom w:val="none" w:sz="0" w:space="0" w:color="auto"/>
        <w:right w:val="none" w:sz="0" w:space="0" w:color="auto"/>
      </w:divBdr>
    </w:div>
    <w:div w:id="901211837">
      <w:bodyDiv w:val="1"/>
      <w:marLeft w:val="0"/>
      <w:marRight w:val="0"/>
      <w:marTop w:val="0"/>
      <w:marBottom w:val="0"/>
      <w:divBdr>
        <w:top w:val="none" w:sz="0" w:space="0" w:color="auto"/>
        <w:left w:val="none" w:sz="0" w:space="0" w:color="auto"/>
        <w:bottom w:val="none" w:sz="0" w:space="0" w:color="auto"/>
        <w:right w:val="none" w:sz="0" w:space="0" w:color="auto"/>
      </w:divBdr>
    </w:div>
    <w:div w:id="907151455">
      <w:bodyDiv w:val="1"/>
      <w:marLeft w:val="0"/>
      <w:marRight w:val="0"/>
      <w:marTop w:val="0"/>
      <w:marBottom w:val="0"/>
      <w:divBdr>
        <w:top w:val="none" w:sz="0" w:space="0" w:color="auto"/>
        <w:left w:val="none" w:sz="0" w:space="0" w:color="auto"/>
        <w:bottom w:val="none" w:sz="0" w:space="0" w:color="auto"/>
        <w:right w:val="none" w:sz="0" w:space="0" w:color="auto"/>
      </w:divBdr>
    </w:div>
    <w:div w:id="916400766">
      <w:bodyDiv w:val="1"/>
      <w:marLeft w:val="0"/>
      <w:marRight w:val="0"/>
      <w:marTop w:val="0"/>
      <w:marBottom w:val="0"/>
      <w:divBdr>
        <w:top w:val="none" w:sz="0" w:space="0" w:color="auto"/>
        <w:left w:val="none" w:sz="0" w:space="0" w:color="auto"/>
        <w:bottom w:val="none" w:sz="0" w:space="0" w:color="auto"/>
        <w:right w:val="none" w:sz="0" w:space="0" w:color="auto"/>
      </w:divBdr>
    </w:div>
    <w:div w:id="917403292">
      <w:bodyDiv w:val="1"/>
      <w:marLeft w:val="0"/>
      <w:marRight w:val="0"/>
      <w:marTop w:val="0"/>
      <w:marBottom w:val="0"/>
      <w:divBdr>
        <w:top w:val="none" w:sz="0" w:space="0" w:color="auto"/>
        <w:left w:val="none" w:sz="0" w:space="0" w:color="auto"/>
        <w:bottom w:val="none" w:sz="0" w:space="0" w:color="auto"/>
        <w:right w:val="none" w:sz="0" w:space="0" w:color="auto"/>
      </w:divBdr>
    </w:div>
    <w:div w:id="919565235">
      <w:bodyDiv w:val="1"/>
      <w:marLeft w:val="0"/>
      <w:marRight w:val="0"/>
      <w:marTop w:val="0"/>
      <w:marBottom w:val="0"/>
      <w:divBdr>
        <w:top w:val="none" w:sz="0" w:space="0" w:color="auto"/>
        <w:left w:val="none" w:sz="0" w:space="0" w:color="auto"/>
        <w:bottom w:val="none" w:sz="0" w:space="0" w:color="auto"/>
        <w:right w:val="none" w:sz="0" w:space="0" w:color="auto"/>
      </w:divBdr>
    </w:div>
    <w:div w:id="920335099">
      <w:bodyDiv w:val="1"/>
      <w:marLeft w:val="0"/>
      <w:marRight w:val="0"/>
      <w:marTop w:val="0"/>
      <w:marBottom w:val="0"/>
      <w:divBdr>
        <w:top w:val="none" w:sz="0" w:space="0" w:color="auto"/>
        <w:left w:val="none" w:sz="0" w:space="0" w:color="auto"/>
        <w:bottom w:val="none" w:sz="0" w:space="0" w:color="auto"/>
        <w:right w:val="none" w:sz="0" w:space="0" w:color="auto"/>
      </w:divBdr>
    </w:div>
    <w:div w:id="938491483">
      <w:bodyDiv w:val="1"/>
      <w:marLeft w:val="0"/>
      <w:marRight w:val="0"/>
      <w:marTop w:val="0"/>
      <w:marBottom w:val="0"/>
      <w:divBdr>
        <w:top w:val="none" w:sz="0" w:space="0" w:color="auto"/>
        <w:left w:val="none" w:sz="0" w:space="0" w:color="auto"/>
        <w:bottom w:val="none" w:sz="0" w:space="0" w:color="auto"/>
        <w:right w:val="none" w:sz="0" w:space="0" w:color="auto"/>
      </w:divBdr>
    </w:div>
    <w:div w:id="942686945">
      <w:bodyDiv w:val="1"/>
      <w:marLeft w:val="0"/>
      <w:marRight w:val="0"/>
      <w:marTop w:val="0"/>
      <w:marBottom w:val="0"/>
      <w:divBdr>
        <w:top w:val="none" w:sz="0" w:space="0" w:color="auto"/>
        <w:left w:val="none" w:sz="0" w:space="0" w:color="auto"/>
        <w:bottom w:val="none" w:sz="0" w:space="0" w:color="auto"/>
        <w:right w:val="none" w:sz="0" w:space="0" w:color="auto"/>
      </w:divBdr>
    </w:div>
    <w:div w:id="946304904">
      <w:bodyDiv w:val="1"/>
      <w:marLeft w:val="0"/>
      <w:marRight w:val="0"/>
      <w:marTop w:val="0"/>
      <w:marBottom w:val="0"/>
      <w:divBdr>
        <w:top w:val="none" w:sz="0" w:space="0" w:color="auto"/>
        <w:left w:val="none" w:sz="0" w:space="0" w:color="auto"/>
        <w:bottom w:val="none" w:sz="0" w:space="0" w:color="auto"/>
        <w:right w:val="none" w:sz="0" w:space="0" w:color="auto"/>
      </w:divBdr>
    </w:div>
    <w:div w:id="949632478">
      <w:bodyDiv w:val="1"/>
      <w:marLeft w:val="0"/>
      <w:marRight w:val="0"/>
      <w:marTop w:val="0"/>
      <w:marBottom w:val="0"/>
      <w:divBdr>
        <w:top w:val="none" w:sz="0" w:space="0" w:color="auto"/>
        <w:left w:val="none" w:sz="0" w:space="0" w:color="auto"/>
        <w:bottom w:val="none" w:sz="0" w:space="0" w:color="auto"/>
        <w:right w:val="none" w:sz="0" w:space="0" w:color="auto"/>
      </w:divBdr>
    </w:div>
    <w:div w:id="955260804">
      <w:bodyDiv w:val="1"/>
      <w:marLeft w:val="0"/>
      <w:marRight w:val="0"/>
      <w:marTop w:val="0"/>
      <w:marBottom w:val="0"/>
      <w:divBdr>
        <w:top w:val="none" w:sz="0" w:space="0" w:color="auto"/>
        <w:left w:val="none" w:sz="0" w:space="0" w:color="auto"/>
        <w:bottom w:val="none" w:sz="0" w:space="0" w:color="auto"/>
        <w:right w:val="none" w:sz="0" w:space="0" w:color="auto"/>
      </w:divBdr>
    </w:div>
    <w:div w:id="960116291">
      <w:bodyDiv w:val="1"/>
      <w:marLeft w:val="0"/>
      <w:marRight w:val="0"/>
      <w:marTop w:val="0"/>
      <w:marBottom w:val="0"/>
      <w:divBdr>
        <w:top w:val="none" w:sz="0" w:space="0" w:color="auto"/>
        <w:left w:val="none" w:sz="0" w:space="0" w:color="auto"/>
        <w:bottom w:val="none" w:sz="0" w:space="0" w:color="auto"/>
        <w:right w:val="none" w:sz="0" w:space="0" w:color="auto"/>
      </w:divBdr>
    </w:div>
    <w:div w:id="960964193">
      <w:bodyDiv w:val="1"/>
      <w:marLeft w:val="0"/>
      <w:marRight w:val="0"/>
      <w:marTop w:val="0"/>
      <w:marBottom w:val="0"/>
      <w:divBdr>
        <w:top w:val="none" w:sz="0" w:space="0" w:color="auto"/>
        <w:left w:val="none" w:sz="0" w:space="0" w:color="auto"/>
        <w:bottom w:val="none" w:sz="0" w:space="0" w:color="auto"/>
        <w:right w:val="none" w:sz="0" w:space="0" w:color="auto"/>
      </w:divBdr>
    </w:div>
    <w:div w:id="963773854">
      <w:bodyDiv w:val="1"/>
      <w:marLeft w:val="0"/>
      <w:marRight w:val="0"/>
      <w:marTop w:val="0"/>
      <w:marBottom w:val="0"/>
      <w:divBdr>
        <w:top w:val="none" w:sz="0" w:space="0" w:color="auto"/>
        <w:left w:val="none" w:sz="0" w:space="0" w:color="auto"/>
        <w:bottom w:val="none" w:sz="0" w:space="0" w:color="auto"/>
        <w:right w:val="none" w:sz="0" w:space="0" w:color="auto"/>
      </w:divBdr>
    </w:div>
    <w:div w:id="965508415">
      <w:bodyDiv w:val="1"/>
      <w:marLeft w:val="0"/>
      <w:marRight w:val="0"/>
      <w:marTop w:val="0"/>
      <w:marBottom w:val="0"/>
      <w:divBdr>
        <w:top w:val="none" w:sz="0" w:space="0" w:color="auto"/>
        <w:left w:val="none" w:sz="0" w:space="0" w:color="auto"/>
        <w:bottom w:val="none" w:sz="0" w:space="0" w:color="auto"/>
        <w:right w:val="none" w:sz="0" w:space="0" w:color="auto"/>
      </w:divBdr>
    </w:div>
    <w:div w:id="968781411">
      <w:bodyDiv w:val="1"/>
      <w:marLeft w:val="0"/>
      <w:marRight w:val="0"/>
      <w:marTop w:val="0"/>
      <w:marBottom w:val="0"/>
      <w:divBdr>
        <w:top w:val="none" w:sz="0" w:space="0" w:color="auto"/>
        <w:left w:val="none" w:sz="0" w:space="0" w:color="auto"/>
        <w:bottom w:val="none" w:sz="0" w:space="0" w:color="auto"/>
        <w:right w:val="none" w:sz="0" w:space="0" w:color="auto"/>
      </w:divBdr>
    </w:div>
    <w:div w:id="983386266">
      <w:bodyDiv w:val="1"/>
      <w:marLeft w:val="0"/>
      <w:marRight w:val="0"/>
      <w:marTop w:val="0"/>
      <w:marBottom w:val="0"/>
      <w:divBdr>
        <w:top w:val="none" w:sz="0" w:space="0" w:color="auto"/>
        <w:left w:val="none" w:sz="0" w:space="0" w:color="auto"/>
        <w:bottom w:val="none" w:sz="0" w:space="0" w:color="auto"/>
        <w:right w:val="none" w:sz="0" w:space="0" w:color="auto"/>
      </w:divBdr>
    </w:div>
    <w:div w:id="1001934387">
      <w:bodyDiv w:val="1"/>
      <w:marLeft w:val="0"/>
      <w:marRight w:val="0"/>
      <w:marTop w:val="0"/>
      <w:marBottom w:val="0"/>
      <w:divBdr>
        <w:top w:val="none" w:sz="0" w:space="0" w:color="auto"/>
        <w:left w:val="none" w:sz="0" w:space="0" w:color="auto"/>
        <w:bottom w:val="none" w:sz="0" w:space="0" w:color="auto"/>
        <w:right w:val="none" w:sz="0" w:space="0" w:color="auto"/>
      </w:divBdr>
    </w:div>
    <w:div w:id="1004556762">
      <w:bodyDiv w:val="1"/>
      <w:marLeft w:val="0"/>
      <w:marRight w:val="0"/>
      <w:marTop w:val="0"/>
      <w:marBottom w:val="0"/>
      <w:divBdr>
        <w:top w:val="none" w:sz="0" w:space="0" w:color="auto"/>
        <w:left w:val="none" w:sz="0" w:space="0" w:color="auto"/>
        <w:bottom w:val="none" w:sz="0" w:space="0" w:color="auto"/>
        <w:right w:val="none" w:sz="0" w:space="0" w:color="auto"/>
      </w:divBdr>
    </w:div>
    <w:div w:id="1006907109">
      <w:bodyDiv w:val="1"/>
      <w:marLeft w:val="0"/>
      <w:marRight w:val="0"/>
      <w:marTop w:val="0"/>
      <w:marBottom w:val="0"/>
      <w:divBdr>
        <w:top w:val="none" w:sz="0" w:space="0" w:color="auto"/>
        <w:left w:val="none" w:sz="0" w:space="0" w:color="auto"/>
        <w:bottom w:val="none" w:sz="0" w:space="0" w:color="auto"/>
        <w:right w:val="none" w:sz="0" w:space="0" w:color="auto"/>
      </w:divBdr>
    </w:div>
    <w:div w:id="1012150382">
      <w:bodyDiv w:val="1"/>
      <w:marLeft w:val="0"/>
      <w:marRight w:val="0"/>
      <w:marTop w:val="0"/>
      <w:marBottom w:val="0"/>
      <w:divBdr>
        <w:top w:val="none" w:sz="0" w:space="0" w:color="auto"/>
        <w:left w:val="none" w:sz="0" w:space="0" w:color="auto"/>
        <w:bottom w:val="none" w:sz="0" w:space="0" w:color="auto"/>
        <w:right w:val="none" w:sz="0" w:space="0" w:color="auto"/>
      </w:divBdr>
    </w:div>
    <w:div w:id="1013342801">
      <w:bodyDiv w:val="1"/>
      <w:marLeft w:val="0"/>
      <w:marRight w:val="0"/>
      <w:marTop w:val="0"/>
      <w:marBottom w:val="0"/>
      <w:divBdr>
        <w:top w:val="none" w:sz="0" w:space="0" w:color="auto"/>
        <w:left w:val="none" w:sz="0" w:space="0" w:color="auto"/>
        <w:bottom w:val="none" w:sz="0" w:space="0" w:color="auto"/>
        <w:right w:val="none" w:sz="0" w:space="0" w:color="auto"/>
      </w:divBdr>
    </w:div>
    <w:div w:id="1023171204">
      <w:bodyDiv w:val="1"/>
      <w:marLeft w:val="0"/>
      <w:marRight w:val="0"/>
      <w:marTop w:val="0"/>
      <w:marBottom w:val="0"/>
      <w:divBdr>
        <w:top w:val="none" w:sz="0" w:space="0" w:color="auto"/>
        <w:left w:val="none" w:sz="0" w:space="0" w:color="auto"/>
        <w:bottom w:val="none" w:sz="0" w:space="0" w:color="auto"/>
        <w:right w:val="none" w:sz="0" w:space="0" w:color="auto"/>
      </w:divBdr>
    </w:div>
    <w:div w:id="1034114204">
      <w:bodyDiv w:val="1"/>
      <w:marLeft w:val="0"/>
      <w:marRight w:val="0"/>
      <w:marTop w:val="0"/>
      <w:marBottom w:val="0"/>
      <w:divBdr>
        <w:top w:val="none" w:sz="0" w:space="0" w:color="auto"/>
        <w:left w:val="none" w:sz="0" w:space="0" w:color="auto"/>
        <w:bottom w:val="none" w:sz="0" w:space="0" w:color="auto"/>
        <w:right w:val="none" w:sz="0" w:space="0" w:color="auto"/>
      </w:divBdr>
    </w:div>
    <w:div w:id="1034622994">
      <w:bodyDiv w:val="1"/>
      <w:marLeft w:val="0"/>
      <w:marRight w:val="0"/>
      <w:marTop w:val="0"/>
      <w:marBottom w:val="0"/>
      <w:divBdr>
        <w:top w:val="none" w:sz="0" w:space="0" w:color="auto"/>
        <w:left w:val="none" w:sz="0" w:space="0" w:color="auto"/>
        <w:bottom w:val="none" w:sz="0" w:space="0" w:color="auto"/>
        <w:right w:val="none" w:sz="0" w:space="0" w:color="auto"/>
      </w:divBdr>
    </w:div>
    <w:div w:id="1038049869">
      <w:bodyDiv w:val="1"/>
      <w:marLeft w:val="0"/>
      <w:marRight w:val="0"/>
      <w:marTop w:val="0"/>
      <w:marBottom w:val="0"/>
      <w:divBdr>
        <w:top w:val="none" w:sz="0" w:space="0" w:color="auto"/>
        <w:left w:val="none" w:sz="0" w:space="0" w:color="auto"/>
        <w:bottom w:val="none" w:sz="0" w:space="0" w:color="auto"/>
        <w:right w:val="none" w:sz="0" w:space="0" w:color="auto"/>
      </w:divBdr>
    </w:div>
    <w:div w:id="1044406718">
      <w:bodyDiv w:val="1"/>
      <w:marLeft w:val="0"/>
      <w:marRight w:val="0"/>
      <w:marTop w:val="0"/>
      <w:marBottom w:val="0"/>
      <w:divBdr>
        <w:top w:val="none" w:sz="0" w:space="0" w:color="auto"/>
        <w:left w:val="none" w:sz="0" w:space="0" w:color="auto"/>
        <w:bottom w:val="none" w:sz="0" w:space="0" w:color="auto"/>
        <w:right w:val="none" w:sz="0" w:space="0" w:color="auto"/>
      </w:divBdr>
    </w:div>
    <w:div w:id="1048142731">
      <w:bodyDiv w:val="1"/>
      <w:marLeft w:val="0"/>
      <w:marRight w:val="0"/>
      <w:marTop w:val="0"/>
      <w:marBottom w:val="0"/>
      <w:divBdr>
        <w:top w:val="none" w:sz="0" w:space="0" w:color="auto"/>
        <w:left w:val="none" w:sz="0" w:space="0" w:color="auto"/>
        <w:bottom w:val="none" w:sz="0" w:space="0" w:color="auto"/>
        <w:right w:val="none" w:sz="0" w:space="0" w:color="auto"/>
      </w:divBdr>
    </w:div>
    <w:div w:id="1054618989">
      <w:bodyDiv w:val="1"/>
      <w:marLeft w:val="0"/>
      <w:marRight w:val="0"/>
      <w:marTop w:val="0"/>
      <w:marBottom w:val="0"/>
      <w:divBdr>
        <w:top w:val="none" w:sz="0" w:space="0" w:color="auto"/>
        <w:left w:val="none" w:sz="0" w:space="0" w:color="auto"/>
        <w:bottom w:val="none" w:sz="0" w:space="0" w:color="auto"/>
        <w:right w:val="none" w:sz="0" w:space="0" w:color="auto"/>
      </w:divBdr>
    </w:div>
    <w:div w:id="1059135841">
      <w:bodyDiv w:val="1"/>
      <w:marLeft w:val="0"/>
      <w:marRight w:val="0"/>
      <w:marTop w:val="0"/>
      <w:marBottom w:val="0"/>
      <w:divBdr>
        <w:top w:val="none" w:sz="0" w:space="0" w:color="auto"/>
        <w:left w:val="none" w:sz="0" w:space="0" w:color="auto"/>
        <w:bottom w:val="none" w:sz="0" w:space="0" w:color="auto"/>
        <w:right w:val="none" w:sz="0" w:space="0" w:color="auto"/>
      </w:divBdr>
    </w:div>
    <w:div w:id="1062099513">
      <w:bodyDiv w:val="1"/>
      <w:marLeft w:val="0"/>
      <w:marRight w:val="0"/>
      <w:marTop w:val="0"/>
      <w:marBottom w:val="0"/>
      <w:divBdr>
        <w:top w:val="none" w:sz="0" w:space="0" w:color="auto"/>
        <w:left w:val="none" w:sz="0" w:space="0" w:color="auto"/>
        <w:bottom w:val="none" w:sz="0" w:space="0" w:color="auto"/>
        <w:right w:val="none" w:sz="0" w:space="0" w:color="auto"/>
      </w:divBdr>
    </w:div>
    <w:div w:id="1066295149">
      <w:bodyDiv w:val="1"/>
      <w:marLeft w:val="0"/>
      <w:marRight w:val="0"/>
      <w:marTop w:val="0"/>
      <w:marBottom w:val="0"/>
      <w:divBdr>
        <w:top w:val="none" w:sz="0" w:space="0" w:color="auto"/>
        <w:left w:val="none" w:sz="0" w:space="0" w:color="auto"/>
        <w:bottom w:val="none" w:sz="0" w:space="0" w:color="auto"/>
        <w:right w:val="none" w:sz="0" w:space="0" w:color="auto"/>
      </w:divBdr>
    </w:div>
    <w:div w:id="1071929672">
      <w:bodyDiv w:val="1"/>
      <w:marLeft w:val="0"/>
      <w:marRight w:val="0"/>
      <w:marTop w:val="0"/>
      <w:marBottom w:val="0"/>
      <w:divBdr>
        <w:top w:val="none" w:sz="0" w:space="0" w:color="auto"/>
        <w:left w:val="none" w:sz="0" w:space="0" w:color="auto"/>
        <w:bottom w:val="none" w:sz="0" w:space="0" w:color="auto"/>
        <w:right w:val="none" w:sz="0" w:space="0" w:color="auto"/>
      </w:divBdr>
    </w:div>
    <w:div w:id="1075325247">
      <w:bodyDiv w:val="1"/>
      <w:marLeft w:val="0"/>
      <w:marRight w:val="0"/>
      <w:marTop w:val="0"/>
      <w:marBottom w:val="0"/>
      <w:divBdr>
        <w:top w:val="none" w:sz="0" w:space="0" w:color="auto"/>
        <w:left w:val="none" w:sz="0" w:space="0" w:color="auto"/>
        <w:bottom w:val="none" w:sz="0" w:space="0" w:color="auto"/>
        <w:right w:val="none" w:sz="0" w:space="0" w:color="auto"/>
      </w:divBdr>
    </w:div>
    <w:div w:id="1082217811">
      <w:bodyDiv w:val="1"/>
      <w:marLeft w:val="0"/>
      <w:marRight w:val="0"/>
      <w:marTop w:val="0"/>
      <w:marBottom w:val="0"/>
      <w:divBdr>
        <w:top w:val="none" w:sz="0" w:space="0" w:color="auto"/>
        <w:left w:val="none" w:sz="0" w:space="0" w:color="auto"/>
        <w:bottom w:val="none" w:sz="0" w:space="0" w:color="auto"/>
        <w:right w:val="none" w:sz="0" w:space="0" w:color="auto"/>
      </w:divBdr>
    </w:div>
    <w:div w:id="1082219395">
      <w:bodyDiv w:val="1"/>
      <w:marLeft w:val="0"/>
      <w:marRight w:val="0"/>
      <w:marTop w:val="0"/>
      <w:marBottom w:val="0"/>
      <w:divBdr>
        <w:top w:val="none" w:sz="0" w:space="0" w:color="auto"/>
        <w:left w:val="none" w:sz="0" w:space="0" w:color="auto"/>
        <w:bottom w:val="none" w:sz="0" w:space="0" w:color="auto"/>
        <w:right w:val="none" w:sz="0" w:space="0" w:color="auto"/>
      </w:divBdr>
    </w:div>
    <w:div w:id="1089154345">
      <w:bodyDiv w:val="1"/>
      <w:marLeft w:val="0"/>
      <w:marRight w:val="0"/>
      <w:marTop w:val="0"/>
      <w:marBottom w:val="0"/>
      <w:divBdr>
        <w:top w:val="none" w:sz="0" w:space="0" w:color="auto"/>
        <w:left w:val="none" w:sz="0" w:space="0" w:color="auto"/>
        <w:bottom w:val="none" w:sz="0" w:space="0" w:color="auto"/>
        <w:right w:val="none" w:sz="0" w:space="0" w:color="auto"/>
      </w:divBdr>
    </w:div>
    <w:div w:id="1089960695">
      <w:bodyDiv w:val="1"/>
      <w:marLeft w:val="0"/>
      <w:marRight w:val="0"/>
      <w:marTop w:val="0"/>
      <w:marBottom w:val="0"/>
      <w:divBdr>
        <w:top w:val="none" w:sz="0" w:space="0" w:color="auto"/>
        <w:left w:val="none" w:sz="0" w:space="0" w:color="auto"/>
        <w:bottom w:val="none" w:sz="0" w:space="0" w:color="auto"/>
        <w:right w:val="none" w:sz="0" w:space="0" w:color="auto"/>
      </w:divBdr>
    </w:div>
    <w:div w:id="1091664678">
      <w:bodyDiv w:val="1"/>
      <w:marLeft w:val="0"/>
      <w:marRight w:val="0"/>
      <w:marTop w:val="0"/>
      <w:marBottom w:val="0"/>
      <w:divBdr>
        <w:top w:val="none" w:sz="0" w:space="0" w:color="auto"/>
        <w:left w:val="none" w:sz="0" w:space="0" w:color="auto"/>
        <w:bottom w:val="none" w:sz="0" w:space="0" w:color="auto"/>
        <w:right w:val="none" w:sz="0" w:space="0" w:color="auto"/>
      </w:divBdr>
    </w:div>
    <w:div w:id="1094981176">
      <w:bodyDiv w:val="1"/>
      <w:marLeft w:val="0"/>
      <w:marRight w:val="0"/>
      <w:marTop w:val="0"/>
      <w:marBottom w:val="0"/>
      <w:divBdr>
        <w:top w:val="none" w:sz="0" w:space="0" w:color="auto"/>
        <w:left w:val="none" w:sz="0" w:space="0" w:color="auto"/>
        <w:bottom w:val="none" w:sz="0" w:space="0" w:color="auto"/>
        <w:right w:val="none" w:sz="0" w:space="0" w:color="auto"/>
      </w:divBdr>
    </w:div>
    <w:div w:id="1109860092">
      <w:bodyDiv w:val="1"/>
      <w:marLeft w:val="0"/>
      <w:marRight w:val="0"/>
      <w:marTop w:val="0"/>
      <w:marBottom w:val="0"/>
      <w:divBdr>
        <w:top w:val="none" w:sz="0" w:space="0" w:color="auto"/>
        <w:left w:val="none" w:sz="0" w:space="0" w:color="auto"/>
        <w:bottom w:val="none" w:sz="0" w:space="0" w:color="auto"/>
        <w:right w:val="none" w:sz="0" w:space="0" w:color="auto"/>
      </w:divBdr>
    </w:div>
    <w:div w:id="1110127727">
      <w:bodyDiv w:val="1"/>
      <w:marLeft w:val="0"/>
      <w:marRight w:val="0"/>
      <w:marTop w:val="0"/>
      <w:marBottom w:val="0"/>
      <w:divBdr>
        <w:top w:val="none" w:sz="0" w:space="0" w:color="auto"/>
        <w:left w:val="none" w:sz="0" w:space="0" w:color="auto"/>
        <w:bottom w:val="none" w:sz="0" w:space="0" w:color="auto"/>
        <w:right w:val="none" w:sz="0" w:space="0" w:color="auto"/>
      </w:divBdr>
    </w:div>
    <w:div w:id="1113548713">
      <w:bodyDiv w:val="1"/>
      <w:marLeft w:val="0"/>
      <w:marRight w:val="0"/>
      <w:marTop w:val="0"/>
      <w:marBottom w:val="0"/>
      <w:divBdr>
        <w:top w:val="none" w:sz="0" w:space="0" w:color="auto"/>
        <w:left w:val="none" w:sz="0" w:space="0" w:color="auto"/>
        <w:bottom w:val="none" w:sz="0" w:space="0" w:color="auto"/>
        <w:right w:val="none" w:sz="0" w:space="0" w:color="auto"/>
      </w:divBdr>
    </w:div>
    <w:div w:id="1119911374">
      <w:bodyDiv w:val="1"/>
      <w:marLeft w:val="0"/>
      <w:marRight w:val="0"/>
      <w:marTop w:val="0"/>
      <w:marBottom w:val="0"/>
      <w:divBdr>
        <w:top w:val="none" w:sz="0" w:space="0" w:color="auto"/>
        <w:left w:val="none" w:sz="0" w:space="0" w:color="auto"/>
        <w:bottom w:val="none" w:sz="0" w:space="0" w:color="auto"/>
        <w:right w:val="none" w:sz="0" w:space="0" w:color="auto"/>
      </w:divBdr>
    </w:div>
    <w:div w:id="1128280528">
      <w:bodyDiv w:val="1"/>
      <w:marLeft w:val="0"/>
      <w:marRight w:val="0"/>
      <w:marTop w:val="0"/>
      <w:marBottom w:val="0"/>
      <w:divBdr>
        <w:top w:val="none" w:sz="0" w:space="0" w:color="auto"/>
        <w:left w:val="none" w:sz="0" w:space="0" w:color="auto"/>
        <w:bottom w:val="none" w:sz="0" w:space="0" w:color="auto"/>
        <w:right w:val="none" w:sz="0" w:space="0" w:color="auto"/>
      </w:divBdr>
    </w:div>
    <w:div w:id="1128358981">
      <w:bodyDiv w:val="1"/>
      <w:marLeft w:val="0"/>
      <w:marRight w:val="0"/>
      <w:marTop w:val="0"/>
      <w:marBottom w:val="0"/>
      <w:divBdr>
        <w:top w:val="none" w:sz="0" w:space="0" w:color="auto"/>
        <w:left w:val="none" w:sz="0" w:space="0" w:color="auto"/>
        <w:bottom w:val="none" w:sz="0" w:space="0" w:color="auto"/>
        <w:right w:val="none" w:sz="0" w:space="0" w:color="auto"/>
      </w:divBdr>
    </w:div>
    <w:div w:id="1130242066">
      <w:bodyDiv w:val="1"/>
      <w:marLeft w:val="0"/>
      <w:marRight w:val="0"/>
      <w:marTop w:val="0"/>
      <w:marBottom w:val="0"/>
      <w:divBdr>
        <w:top w:val="none" w:sz="0" w:space="0" w:color="auto"/>
        <w:left w:val="none" w:sz="0" w:space="0" w:color="auto"/>
        <w:bottom w:val="none" w:sz="0" w:space="0" w:color="auto"/>
        <w:right w:val="none" w:sz="0" w:space="0" w:color="auto"/>
      </w:divBdr>
    </w:div>
    <w:div w:id="1132400777">
      <w:bodyDiv w:val="1"/>
      <w:marLeft w:val="0"/>
      <w:marRight w:val="0"/>
      <w:marTop w:val="0"/>
      <w:marBottom w:val="0"/>
      <w:divBdr>
        <w:top w:val="none" w:sz="0" w:space="0" w:color="auto"/>
        <w:left w:val="none" w:sz="0" w:space="0" w:color="auto"/>
        <w:bottom w:val="none" w:sz="0" w:space="0" w:color="auto"/>
        <w:right w:val="none" w:sz="0" w:space="0" w:color="auto"/>
      </w:divBdr>
    </w:div>
    <w:div w:id="1134173576">
      <w:bodyDiv w:val="1"/>
      <w:marLeft w:val="0"/>
      <w:marRight w:val="0"/>
      <w:marTop w:val="0"/>
      <w:marBottom w:val="0"/>
      <w:divBdr>
        <w:top w:val="none" w:sz="0" w:space="0" w:color="auto"/>
        <w:left w:val="none" w:sz="0" w:space="0" w:color="auto"/>
        <w:bottom w:val="none" w:sz="0" w:space="0" w:color="auto"/>
        <w:right w:val="none" w:sz="0" w:space="0" w:color="auto"/>
      </w:divBdr>
    </w:div>
    <w:div w:id="1134254426">
      <w:bodyDiv w:val="1"/>
      <w:marLeft w:val="0"/>
      <w:marRight w:val="0"/>
      <w:marTop w:val="0"/>
      <w:marBottom w:val="0"/>
      <w:divBdr>
        <w:top w:val="none" w:sz="0" w:space="0" w:color="auto"/>
        <w:left w:val="none" w:sz="0" w:space="0" w:color="auto"/>
        <w:bottom w:val="none" w:sz="0" w:space="0" w:color="auto"/>
        <w:right w:val="none" w:sz="0" w:space="0" w:color="auto"/>
      </w:divBdr>
    </w:div>
    <w:div w:id="1134715040">
      <w:bodyDiv w:val="1"/>
      <w:marLeft w:val="0"/>
      <w:marRight w:val="0"/>
      <w:marTop w:val="0"/>
      <w:marBottom w:val="0"/>
      <w:divBdr>
        <w:top w:val="none" w:sz="0" w:space="0" w:color="auto"/>
        <w:left w:val="none" w:sz="0" w:space="0" w:color="auto"/>
        <w:bottom w:val="none" w:sz="0" w:space="0" w:color="auto"/>
        <w:right w:val="none" w:sz="0" w:space="0" w:color="auto"/>
      </w:divBdr>
    </w:div>
    <w:div w:id="1136798754">
      <w:bodyDiv w:val="1"/>
      <w:marLeft w:val="0"/>
      <w:marRight w:val="0"/>
      <w:marTop w:val="0"/>
      <w:marBottom w:val="0"/>
      <w:divBdr>
        <w:top w:val="none" w:sz="0" w:space="0" w:color="auto"/>
        <w:left w:val="none" w:sz="0" w:space="0" w:color="auto"/>
        <w:bottom w:val="none" w:sz="0" w:space="0" w:color="auto"/>
        <w:right w:val="none" w:sz="0" w:space="0" w:color="auto"/>
      </w:divBdr>
    </w:div>
    <w:div w:id="1137799415">
      <w:bodyDiv w:val="1"/>
      <w:marLeft w:val="0"/>
      <w:marRight w:val="0"/>
      <w:marTop w:val="0"/>
      <w:marBottom w:val="0"/>
      <w:divBdr>
        <w:top w:val="none" w:sz="0" w:space="0" w:color="auto"/>
        <w:left w:val="none" w:sz="0" w:space="0" w:color="auto"/>
        <w:bottom w:val="none" w:sz="0" w:space="0" w:color="auto"/>
        <w:right w:val="none" w:sz="0" w:space="0" w:color="auto"/>
      </w:divBdr>
    </w:div>
    <w:div w:id="1141001628">
      <w:bodyDiv w:val="1"/>
      <w:marLeft w:val="0"/>
      <w:marRight w:val="0"/>
      <w:marTop w:val="0"/>
      <w:marBottom w:val="0"/>
      <w:divBdr>
        <w:top w:val="none" w:sz="0" w:space="0" w:color="auto"/>
        <w:left w:val="none" w:sz="0" w:space="0" w:color="auto"/>
        <w:bottom w:val="none" w:sz="0" w:space="0" w:color="auto"/>
        <w:right w:val="none" w:sz="0" w:space="0" w:color="auto"/>
      </w:divBdr>
    </w:div>
    <w:div w:id="1142310620">
      <w:bodyDiv w:val="1"/>
      <w:marLeft w:val="0"/>
      <w:marRight w:val="0"/>
      <w:marTop w:val="0"/>
      <w:marBottom w:val="0"/>
      <w:divBdr>
        <w:top w:val="none" w:sz="0" w:space="0" w:color="auto"/>
        <w:left w:val="none" w:sz="0" w:space="0" w:color="auto"/>
        <w:bottom w:val="none" w:sz="0" w:space="0" w:color="auto"/>
        <w:right w:val="none" w:sz="0" w:space="0" w:color="auto"/>
      </w:divBdr>
    </w:div>
    <w:div w:id="1145273111">
      <w:bodyDiv w:val="1"/>
      <w:marLeft w:val="0"/>
      <w:marRight w:val="0"/>
      <w:marTop w:val="0"/>
      <w:marBottom w:val="0"/>
      <w:divBdr>
        <w:top w:val="none" w:sz="0" w:space="0" w:color="auto"/>
        <w:left w:val="none" w:sz="0" w:space="0" w:color="auto"/>
        <w:bottom w:val="none" w:sz="0" w:space="0" w:color="auto"/>
        <w:right w:val="none" w:sz="0" w:space="0" w:color="auto"/>
      </w:divBdr>
    </w:div>
    <w:div w:id="1155411238">
      <w:bodyDiv w:val="1"/>
      <w:marLeft w:val="0"/>
      <w:marRight w:val="0"/>
      <w:marTop w:val="0"/>
      <w:marBottom w:val="0"/>
      <w:divBdr>
        <w:top w:val="none" w:sz="0" w:space="0" w:color="auto"/>
        <w:left w:val="none" w:sz="0" w:space="0" w:color="auto"/>
        <w:bottom w:val="none" w:sz="0" w:space="0" w:color="auto"/>
        <w:right w:val="none" w:sz="0" w:space="0" w:color="auto"/>
      </w:divBdr>
    </w:div>
    <w:div w:id="1157384646">
      <w:bodyDiv w:val="1"/>
      <w:marLeft w:val="0"/>
      <w:marRight w:val="0"/>
      <w:marTop w:val="0"/>
      <w:marBottom w:val="0"/>
      <w:divBdr>
        <w:top w:val="none" w:sz="0" w:space="0" w:color="auto"/>
        <w:left w:val="none" w:sz="0" w:space="0" w:color="auto"/>
        <w:bottom w:val="none" w:sz="0" w:space="0" w:color="auto"/>
        <w:right w:val="none" w:sz="0" w:space="0" w:color="auto"/>
      </w:divBdr>
    </w:div>
    <w:div w:id="1159082492">
      <w:bodyDiv w:val="1"/>
      <w:marLeft w:val="0"/>
      <w:marRight w:val="0"/>
      <w:marTop w:val="0"/>
      <w:marBottom w:val="0"/>
      <w:divBdr>
        <w:top w:val="none" w:sz="0" w:space="0" w:color="auto"/>
        <w:left w:val="none" w:sz="0" w:space="0" w:color="auto"/>
        <w:bottom w:val="none" w:sz="0" w:space="0" w:color="auto"/>
        <w:right w:val="none" w:sz="0" w:space="0" w:color="auto"/>
      </w:divBdr>
    </w:div>
    <w:div w:id="1160345128">
      <w:bodyDiv w:val="1"/>
      <w:marLeft w:val="0"/>
      <w:marRight w:val="0"/>
      <w:marTop w:val="0"/>
      <w:marBottom w:val="0"/>
      <w:divBdr>
        <w:top w:val="none" w:sz="0" w:space="0" w:color="auto"/>
        <w:left w:val="none" w:sz="0" w:space="0" w:color="auto"/>
        <w:bottom w:val="none" w:sz="0" w:space="0" w:color="auto"/>
        <w:right w:val="none" w:sz="0" w:space="0" w:color="auto"/>
      </w:divBdr>
    </w:div>
    <w:div w:id="1163281240">
      <w:bodyDiv w:val="1"/>
      <w:marLeft w:val="0"/>
      <w:marRight w:val="0"/>
      <w:marTop w:val="0"/>
      <w:marBottom w:val="0"/>
      <w:divBdr>
        <w:top w:val="none" w:sz="0" w:space="0" w:color="auto"/>
        <w:left w:val="none" w:sz="0" w:space="0" w:color="auto"/>
        <w:bottom w:val="none" w:sz="0" w:space="0" w:color="auto"/>
        <w:right w:val="none" w:sz="0" w:space="0" w:color="auto"/>
      </w:divBdr>
    </w:div>
    <w:div w:id="1165170605">
      <w:bodyDiv w:val="1"/>
      <w:marLeft w:val="0"/>
      <w:marRight w:val="0"/>
      <w:marTop w:val="0"/>
      <w:marBottom w:val="0"/>
      <w:divBdr>
        <w:top w:val="none" w:sz="0" w:space="0" w:color="auto"/>
        <w:left w:val="none" w:sz="0" w:space="0" w:color="auto"/>
        <w:bottom w:val="none" w:sz="0" w:space="0" w:color="auto"/>
        <w:right w:val="none" w:sz="0" w:space="0" w:color="auto"/>
      </w:divBdr>
    </w:div>
    <w:div w:id="1165894732">
      <w:bodyDiv w:val="1"/>
      <w:marLeft w:val="0"/>
      <w:marRight w:val="0"/>
      <w:marTop w:val="0"/>
      <w:marBottom w:val="0"/>
      <w:divBdr>
        <w:top w:val="none" w:sz="0" w:space="0" w:color="auto"/>
        <w:left w:val="none" w:sz="0" w:space="0" w:color="auto"/>
        <w:bottom w:val="none" w:sz="0" w:space="0" w:color="auto"/>
        <w:right w:val="none" w:sz="0" w:space="0" w:color="auto"/>
      </w:divBdr>
    </w:div>
    <w:div w:id="1172838895">
      <w:bodyDiv w:val="1"/>
      <w:marLeft w:val="0"/>
      <w:marRight w:val="0"/>
      <w:marTop w:val="0"/>
      <w:marBottom w:val="0"/>
      <w:divBdr>
        <w:top w:val="none" w:sz="0" w:space="0" w:color="auto"/>
        <w:left w:val="none" w:sz="0" w:space="0" w:color="auto"/>
        <w:bottom w:val="none" w:sz="0" w:space="0" w:color="auto"/>
        <w:right w:val="none" w:sz="0" w:space="0" w:color="auto"/>
      </w:divBdr>
    </w:div>
    <w:div w:id="1181117612">
      <w:bodyDiv w:val="1"/>
      <w:marLeft w:val="0"/>
      <w:marRight w:val="0"/>
      <w:marTop w:val="0"/>
      <w:marBottom w:val="0"/>
      <w:divBdr>
        <w:top w:val="none" w:sz="0" w:space="0" w:color="auto"/>
        <w:left w:val="none" w:sz="0" w:space="0" w:color="auto"/>
        <w:bottom w:val="none" w:sz="0" w:space="0" w:color="auto"/>
        <w:right w:val="none" w:sz="0" w:space="0" w:color="auto"/>
      </w:divBdr>
    </w:div>
    <w:div w:id="1182820862">
      <w:bodyDiv w:val="1"/>
      <w:marLeft w:val="0"/>
      <w:marRight w:val="0"/>
      <w:marTop w:val="0"/>
      <w:marBottom w:val="0"/>
      <w:divBdr>
        <w:top w:val="none" w:sz="0" w:space="0" w:color="auto"/>
        <w:left w:val="none" w:sz="0" w:space="0" w:color="auto"/>
        <w:bottom w:val="none" w:sz="0" w:space="0" w:color="auto"/>
        <w:right w:val="none" w:sz="0" w:space="0" w:color="auto"/>
      </w:divBdr>
    </w:div>
    <w:div w:id="1188181500">
      <w:bodyDiv w:val="1"/>
      <w:marLeft w:val="0"/>
      <w:marRight w:val="0"/>
      <w:marTop w:val="0"/>
      <w:marBottom w:val="0"/>
      <w:divBdr>
        <w:top w:val="none" w:sz="0" w:space="0" w:color="auto"/>
        <w:left w:val="none" w:sz="0" w:space="0" w:color="auto"/>
        <w:bottom w:val="none" w:sz="0" w:space="0" w:color="auto"/>
        <w:right w:val="none" w:sz="0" w:space="0" w:color="auto"/>
      </w:divBdr>
    </w:div>
    <w:div w:id="1211115283">
      <w:bodyDiv w:val="1"/>
      <w:marLeft w:val="0"/>
      <w:marRight w:val="0"/>
      <w:marTop w:val="0"/>
      <w:marBottom w:val="0"/>
      <w:divBdr>
        <w:top w:val="none" w:sz="0" w:space="0" w:color="auto"/>
        <w:left w:val="none" w:sz="0" w:space="0" w:color="auto"/>
        <w:bottom w:val="none" w:sz="0" w:space="0" w:color="auto"/>
        <w:right w:val="none" w:sz="0" w:space="0" w:color="auto"/>
      </w:divBdr>
    </w:div>
    <w:div w:id="1216743847">
      <w:bodyDiv w:val="1"/>
      <w:marLeft w:val="0"/>
      <w:marRight w:val="0"/>
      <w:marTop w:val="0"/>
      <w:marBottom w:val="0"/>
      <w:divBdr>
        <w:top w:val="none" w:sz="0" w:space="0" w:color="auto"/>
        <w:left w:val="none" w:sz="0" w:space="0" w:color="auto"/>
        <w:bottom w:val="none" w:sz="0" w:space="0" w:color="auto"/>
        <w:right w:val="none" w:sz="0" w:space="0" w:color="auto"/>
      </w:divBdr>
    </w:div>
    <w:div w:id="1222903210">
      <w:bodyDiv w:val="1"/>
      <w:marLeft w:val="0"/>
      <w:marRight w:val="0"/>
      <w:marTop w:val="0"/>
      <w:marBottom w:val="0"/>
      <w:divBdr>
        <w:top w:val="none" w:sz="0" w:space="0" w:color="auto"/>
        <w:left w:val="none" w:sz="0" w:space="0" w:color="auto"/>
        <w:bottom w:val="none" w:sz="0" w:space="0" w:color="auto"/>
        <w:right w:val="none" w:sz="0" w:space="0" w:color="auto"/>
      </w:divBdr>
    </w:div>
    <w:div w:id="1223055097">
      <w:bodyDiv w:val="1"/>
      <w:marLeft w:val="0"/>
      <w:marRight w:val="0"/>
      <w:marTop w:val="0"/>
      <w:marBottom w:val="0"/>
      <w:divBdr>
        <w:top w:val="none" w:sz="0" w:space="0" w:color="auto"/>
        <w:left w:val="none" w:sz="0" w:space="0" w:color="auto"/>
        <w:bottom w:val="none" w:sz="0" w:space="0" w:color="auto"/>
        <w:right w:val="none" w:sz="0" w:space="0" w:color="auto"/>
      </w:divBdr>
    </w:div>
    <w:div w:id="1231498384">
      <w:bodyDiv w:val="1"/>
      <w:marLeft w:val="0"/>
      <w:marRight w:val="0"/>
      <w:marTop w:val="0"/>
      <w:marBottom w:val="0"/>
      <w:divBdr>
        <w:top w:val="none" w:sz="0" w:space="0" w:color="auto"/>
        <w:left w:val="none" w:sz="0" w:space="0" w:color="auto"/>
        <w:bottom w:val="none" w:sz="0" w:space="0" w:color="auto"/>
        <w:right w:val="none" w:sz="0" w:space="0" w:color="auto"/>
      </w:divBdr>
    </w:div>
    <w:div w:id="1234048833">
      <w:bodyDiv w:val="1"/>
      <w:marLeft w:val="0"/>
      <w:marRight w:val="0"/>
      <w:marTop w:val="0"/>
      <w:marBottom w:val="0"/>
      <w:divBdr>
        <w:top w:val="none" w:sz="0" w:space="0" w:color="auto"/>
        <w:left w:val="none" w:sz="0" w:space="0" w:color="auto"/>
        <w:bottom w:val="none" w:sz="0" w:space="0" w:color="auto"/>
        <w:right w:val="none" w:sz="0" w:space="0" w:color="auto"/>
      </w:divBdr>
    </w:div>
    <w:div w:id="1238898049">
      <w:bodyDiv w:val="1"/>
      <w:marLeft w:val="0"/>
      <w:marRight w:val="0"/>
      <w:marTop w:val="0"/>
      <w:marBottom w:val="0"/>
      <w:divBdr>
        <w:top w:val="none" w:sz="0" w:space="0" w:color="auto"/>
        <w:left w:val="none" w:sz="0" w:space="0" w:color="auto"/>
        <w:bottom w:val="none" w:sz="0" w:space="0" w:color="auto"/>
        <w:right w:val="none" w:sz="0" w:space="0" w:color="auto"/>
      </w:divBdr>
    </w:div>
    <w:div w:id="1240015840">
      <w:bodyDiv w:val="1"/>
      <w:marLeft w:val="0"/>
      <w:marRight w:val="0"/>
      <w:marTop w:val="0"/>
      <w:marBottom w:val="0"/>
      <w:divBdr>
        <w:top w:val="none" w:sz="0" w:space="0" w:color="auto"/>
        <w:left w:val="none" w:sz="0" w:space="0" w:color="auto"/>
        <w:bottom w:val="none" w:sz="0" w:space="0" w:color="auto"/>
        <w:right w:val="none" w:sz="0" w:space="0" w:color="auto"/>
      </w:divBdr>
    </w:div>
    <w:div w:id="1243757818">
      <w:bodyDiv w:val="1"/>
      <w:marLeft w:val="0"/>
      <w:marRight w:val="0"/>
      <w:marTop w:val="0"/>
      <w:marBottom w:val="0"/>
      <w:divBdr>
        <w:top w:val="none" w:sz="0" w:space="0" w:color="auto"/>
        <w:left w:val="none" w:sz="0" w:space="0" w:color="auto"/>
        <w:bottom w:val="none" w:sz="0" w:space="0" w:color="auto"/>
        <w:right w:val="none" w:sz="0" w:space="0" w:color="auto"/>
      </w:divBdr>
    </w:div>
    <w:div w:id="1244336549">
      <w:bodyDiv w:val="1"/>
      <w:marLeft w:val="0"/>
      <w:marRight w:val="0"/>
      <w:marTop w:val="0"/>
      <w:marBottom w:val="0"/>
      <w:divBdr>
        <w:top w:val="none" w:sz="0" w:space="0" w:color="auto"/>
        <w:left w:val="none" w:sz="0" w:space="0" w:color="auto"/>
        <w:bottom w:val="none" w:sz="0" w:space="0" w:color="auto"/>
        <w:right w:val="none" w:sz="0" w:space="0" w:color="auto"/>
      </w:divBdr>
    </w:div>
    <w:div w:id="1250313063">
      <w:bodyDiv w:val="1"/>
      <w:marLeft w:val="0"/>
      <w:marRight w:val="0"/>
      <w:marTop w:val="0"/>
      <w:marBottom w:val="0"/>
      <w:divBdr>
        <w:top w:val="none" w:sz="0" w:space="0" w:color="auto"/>
        <w:left w:val="none" w:sz="0" w:space="0" w:color="auto"/>
        <w:bottom w:val="none" w:sz="0" w:space="0" w:color="auto"/>
        <w:right w:val="none" w:sz="0" w:space="0" w:color="auto"/>
      </w:divBdr>
    </w:div>
    <w:div w:id="1254163084">
      <w:bodyDiv w:val="1"/>
      <w:marLeft w:val="0"/>
      <w:marRight w:val="0"/>
      <w:marTop w:val="0"/>
      <w:marBottom w:val="0"/>
      <w:divBdr>
        <w:top w:val="none" w:sz="0" w:space="0" w:color="auto"/>
        <w:left w:val="none" w:sz="0" w:space="0" w:color="auto"/>
        <w:bottom w:val="none" w:sz="0" w:space="0" w:color="auto"/>
        <w:right w:val="none" w:sz="0" w:space="0" w:color="auto"/>
      </w:divBdr>
    </w:div>
    <w:div w:id="1260914640">
      <w:bodyDiv w:val="1"/>
      <w:marLeft w:val="0"/>
      <w:marRight w:val="0"/>
      <w:marTop w:val="0"/>
      <w:marBottom w:val="0"/>
      <w:divBdr>
        <w:top w:val="none" w:sz="0" w:space="0" w:color="auto"/>
        <w:left w:val="none" w:sz="0" w:space="0" w:color="auto"/>
        <w:bottom w:val="none" w:sz="0" w:space="0" w:color="auto"/>
        <w:right w:val="none" w:sz="0" w:space="0" w:color="auto"/>
      </w:divBdr>
    </w:div>
    <w:div w:id="1261718776">
      <w:bodyDiv w:val="1"/>
      <w:marLeft w:val="0"/>
      <w:marRight w:val="0"/>
      <w:marTop w:val="0"/>
      <w:marBottom w:val="0"/>
      <w:divBdr>
        <w:top w:val="none" w:sz="0" w:space="0" w:color="auto"/>
        <w:left w:val="none" w:sz="0" w:space="0" w:color="auto"/>
        <w:bottom w:val="none" w:sz="0" w:space="0" w:color="auto"/>
        <w:right w:val="none" w:sz="0" w:space="0" w:color="auto"/>
      </w:divBdr>
    </w:div>
    <w:div w:id="1264068553">
      <w:bodyDiv w:val="1"/>
      <w:marLeft w:val="0"/>
      <w:marRight w:val="0"/>
      <w:marTop w:val="0"/>
      <w:marBottom w:val="0"/>
      <w:divBdr>
        <w:top w:val="none" w:sz="0" w:space="0" w:color="auto"/>
        <w:left w:val="none" w:sz="0" w:space="0" w:color="auto"/>
        <w:bottom w:val="none" w:sz="0" w:space="0" w:color="auto"/>
        <w:right w:val="none" w:sz="0" w:space="0" w:color="auto"/>
      </w:divBdr>
    </w:div>
    <w:div w:id="1270043840">
      <w:bodyDiv w:val="1"/>
      <w:marLeft w:val="0"/>
      <w:marRight w:val="0"/>
      <w:marTop w:val="0"/>
      <w:marBottom w:val="0"/>
      <w:divBdr>
        <w:top w:val="none" w:sz="0" w:space="0" w:color="auto"/>
        <w:left w:val="none" w:sz="0" w:space="0" w:color="auto"/>
        <w:bottom w:val="none" w:sz="0" w:space="0" w:color="auto"/>
        <w:right w:val="none" w:sz="0" w:space="0" w:color="auto"/>
      </w:divBdr>
    </w:div>
    <w:div w:id="1271012187">
      <w:bodyDiv w:val="1"/>
      <w:marLeft w:val="0"/>
      <w:marRight w:val="0"/>
      <w:marTop w:val="0"/>
      <w:marBottom w:val="0"/>
      <w:divBdr>
        <w:top w:val="none" w:sz="0" w:space="0" w:color="auto"/>
        <w:left w:val="none" w:sz="0" w:space="0" w:color="auto"/>
        <w:bottom w:val="none" w:sz="0" w:space="0" w:color="auto"/>
        <w:right w:val="none" w:sz="0" w:space="0" w:color="auto"/>
      </w:divBdr>
    </w:div>
    <w:div w:id="1273704479">
      <w:bodyDiv w:val="1"/>
      <w:marLeft w:val="0"/>
      <w:marRight w:val="0"/>
      <w:marTop w:val="0"/>
      <w:marBottom w:val="0"/>
      <w:divBdr>
        <w:top w:val="none" w:sz="0" w:space="0" w:color="auto"/>
        <w:left w:val="none" w:sz="0" w:space="0" w:color="auto"/>
        <w:bottom w:val="none" w:sz="0" w:space="0" w:color="auto"/>
        <w:right w:val="none" w:sz="0" w:space="0" w:color="auto"/>
      </w:divBdr>
    </w:div>
    <w:div w:id="1276905541">
      <w:bodyDiv w:val="1"/>
      <w:marLeft w:val="0"/>
      <w:marRight w:val="0"/>
      <w:marTop w:val="0"/>
      <w:marBottom w:val="0"/>
      <w:divBdr>
        <w:top w:val="none" w:sz="0" w:space="0" w:color="auto"/>
        <w:left w:val="none" w:sz="0" w:space="0" w:color="auto"/>
        <w:bottom w:val="none" w:sz="0" w:space="0" w:color="auto"/>
        <w:right w:val="none" w:sz="0" w:space="0" w:color="auto"/>
      </w:divBdr>
    </w:div>
    <w:div w:id="1278023476">
      <w:bodyDiv w:val="1"/>
      <w:marLeft w:val="0"/>
      <w:marRight w:val="0"/>
      <w:marTop w:val="0"/>
      <w:marBottom w:val="0"/>
      <w:divBdr>
        <w:top w:val="none" w:sz="0" w:space="0" w:color="auto"/>
        <w:left w:val="none" w:sz="0" w:space="0" w:color="auto"/>
        <w:bottom w:val="none" w:sz="0" w:space="0" w:color="auto"/>
        <w:right w:val="none" w:sz="0" w:space="0" w:color="auto"/>
      </w:divBdr>
    </w:div>
    <w:div w:id="1284771047">
      <w:bodyDiv w:val="1"/>
      <w:marLeft w:val="0"/>
      <w:marRight w:val="0"/>
      <w:marTop w:val="0"/>
      <w:marBottom w:val="0"/>
      <w:divBdr>
        <w:top w:val="none" w:sz="0" w:space="0" w:color="auto"/>
        <w:left w:val="none" w:sz="0" w:space="0" w:color="auto"/>
        <w:bottom w:val="none" w:sz="0" w:space="0" w:color="auto"/>
        <w:right w:val="none" w:sz="0" w:space="0" w:color="auto"/>
      </w:divBdr>
    </w:div>
    <w:div w:id="1285192723">
      <w:bodyDiv w:val="1"/>
      <w:marLeft w:val="0"/>
      <w:marRight w:val="0"/>
      <w:marTop w:val="0"/>
      <w:marBottom w:val="0"/>
      <w:divBdr>
        <w:top w:val="none" w:sz="0" w:space="0" w:color="auto"/>
        <w:left w:val="none" w:sz="0" w:space="0" w:color="auto"/>
        <w:bottom w:val="none" w:sz="0" w:space="0" w:color="auto"/>
        <w:right w:val="none" w:sz="0" w:space="0" w:color="auto"/>
      </w:divBdr>
    </w:div>
    <w:div w:id="1286501148">
      <w:bodyDiv w:val="1"/>
      <w:marLeft w:val="0"/>
      <w:marRight w:val="0"/>
      <w:marTop w:val="0"/>
      <w:marBottom w:val="0"/>
      <w:divBdr>
        <w:top w:val="none" w:sz="0" w:space="0" w:color="auto"/>
        <w:left w:val="none" w:sz="0" w:space="0" w:color="auto"/>
        <w:bottom w:val="none" w:sz="0" w:space="0" w:color="auto"/>
        <w:right w:val="none" w:sz="0" w:space="0" w:color="auto"/>
      </w:divBdr>
    </w:div>
    <w:div w:id="1287351275">
      <w:bodyDiv w:val="1"/>
      <w:marLeft w:val="0"/>
      <w:marRight w:val="0"/>
      <w:marTop w:val="0"/>
      <w:marBottom w:val="0"/>
      <w:divBdr>
        <w:top w:val="none" w:sz="0" w:space="0" w:color="auto"/>
        <w:left w:val="none" w:sz="0" w:space="0" w:color="auto"/>
        <w:bottom w:val="none" w:sz="0" w:space="0" w:color="auto"/>
        <w:right w:val="none" w:sz="0" w:space="0" w:color="auto"/>
      </w:divBdr>
    </w:div>
    <w:div w:id="1293444810">
      <w:bodyDiv w:val="1"/>
      <w:marLeft w:val="0"/>
      <w:marRight w:val="0"/>
      <w:marTop w:val="0"/>
      <w:marBottom w:val="0"/>
      <w:divBdr>
        <w:top w:val="none" w:sz="0" w:space="0" w:color="auto"/>
        <w:left w:val="none" w:sz="0" w:space="0" w:color="auto"/>
        <w:bottom w:val="none" w:sz="0" w:space="0" w:color="auto"/>
        <w:right w:val="none" w:sz="0" w:space="0" w:color="auto"/>
      </w:divBdr>
    </w:div>
    <w:div w:id="1294481939">
      <w:bodyDiv w:val="1"/>
      <w:marLeft w:val="0"/>
      <w:marRight w:val="0"/>
      <w:marTop w:val="0"/>
      <w:marBottom w:val="0"/>
      <w:divBdr>
        <w:top w:val="none" w:sz="0" w:space="0" w:color="auto"/>
        <w:left w:val="none" w:sz="0" w:space="0" w:color="auto"/>
        <w:bottom w:val="none" w:sz="0" w:space="0" w:color="auto"/>
        <w:right w:val="none" w:sz="0" w:space="0" w:color="auto"/>
      </w:divBdr>
    </w:div>
    <w:div w:id="1294675193">
      <w:bodyDiv w:val="1"/>
      <w:marLeft w:val="0"/>
      <w:marRight w:val="0"/>
      <w:marTop w:val="0"/>
      <w:marBottom w:val="0"/>
      <w:divBdr>
        <w:top w:val="none" w:sz="0" w:space="0" w:color="auto"/>
        <w:left w:val="none" w:sz="0" w:space="0" w:color="auto"/>
        <w:bottom w:val="none" w:sz="0" w:space="0" w:color="auto"/>
        <w:right w:val="none" w:sz="0" w:space="0" w:color="auto"/>
      </w:divBdr>
    </w:div>
    <w:div w:id="1295679369">
      <w:bodyDiv w:val="1"/>
      <w:marLeft w:val="0"/>
      <w:marRight w:val="0"/>
      <w:marTop w:val="0"/>
      <w:marBottom w:val="0"/>
      <w:divBdr>
        <w:top w:val="none" w:sz="0" w:space="0" w:color="auto"/>
        <w:left w:val="none" w:sz="0" w:space="0" w:color="auto"/>
        <w:bottom w:val="none" w:sz="0" w:space="0" w:color="auto"/>
        <w:right w:val="none" w:sz="0" w:space="0" w:color="auto"/>
      </w:divBdr>
    </w:div>
    <w:div w:id="1304849541">
      <w:bodyDiv w:val="1"/>
      <w:marLeft w:val="0"/>
      <w:marRight w:val="0"/>
      <w:marTop w:val="0"/>
      <w:marBottom w:val="0"/>
      <w:divBdr>
        <w:top w:val="none" w:sz="0" w:space="0" w:color="auto"/>
        <w:left w:val="none" w:sz="0" w:space="0" w:color="auto"/>
        <w:bottom w:val="none" w:sz="0" w:space="0" w:color="auto"/>
        <w:right w:val="none" w:sz="0" w:space="0" w:color="auto"/>
      </w:divBdr>
    </w:div>
    <w:div w:id="1307052266">
      <w:bodyDiv w:val="1"/>
      <w:marLeft w:val="0"/>
      <w:marRight w:val="0"/>
      <w:marTop w:val="0"/>
      <w:marBottom w:val="0"/>
      <w:divBdr>
        <w:top w:val="none" w:sz="0" w:space="0" w:color="auto"/>
        <w:left w:val="none" w:sz="0" w:space="0" w:color="auto"/>
        <w:bottom w:val="none" w:sz="0" w:space="0" w:color="auto"/>
        <w:right w:val="none" w:sz="0" w:space="0" w:color="auto"/>
      </w:divBdr>
    </w:div>
    <w:div w:id="1311058498">
      <w:bodyDiv w:val="1"/>
      <w:marLeft w:val="0"/>
      <w:marRight w:val="0"/>
      <w:marTop w:val="0"/>
      <w:marBottom w:val="0"/>
      <w:divBdr>
        <w:top w:val="none" w:sz="0" w:space="0" w:color="auto"/>
        <w:left w:val="none" w:sz="0" w:space="0" w:color="auto"/>
        <w:bottom w:val="none" w:sz="0" w:space="0" w:color="auto"/>
        <w:right w:val="none" w:sz="0" w:space="0" w:color="auto"/>
      </w:divBdr>
    </w:div>
    <w:div w:id="1313026398">
      <w:bodyDiv w:val="1"/>
      <w:marLeft w:val="0"/>
      <w:marRight w:val="0"/>
      <w:marTop w:val="0"/>
      <w:marBottom w:val="0"/>
      <w:divBdr>
        <w:top w:val="none" w:sz="0" w:space="0" w:color="auto"/>
        <w:left w:val="none" w:sz="0" w:space="0" w:color="auto"/>
        <w:bottom w:val="none" w:sz="0" w:space="0" w:color="auto"/>
        <w:right w:val="none" w:sz="0" w:space="0" w:color="auto"/>
      </w:divBdr>
    </w:div>
    <w:div w:id="1318806153">
      <w:bodyDiv w:val="1"/>
      <w:marLeft w:val="0"/>
      <w:marRight w:val="0"/>
      <w:marTop w:val="0"/>
      <w:marBottom w:val="0"/>
      <w:divBdr>
        <w:top w:val="none" w:sz="0" w:space="0" w:color="auto"/>
        <w:left w:val="none" w:sz="0" w:space="0" w:color="auto"/>
        <w:bottom w:val="none" w:sz="0" w:space="0" w:color="auto"/>
        <w:right w:val="none" w:sz="0" w:space="0" w:color="auto"/>
      </w:divBdr>
    </w:div>
    <w:div w:id="1321496683">
      <w:bodyDiv w:val="1"/>
      <w:marLeft w:val="0"/>
      <w:marRight w:val="0"/>
      <w:marTop w:val="0"/>
      <w:marBottom w:val="0"/>
      <w:divBdr>
        <w:top w:val="none" w:sz="0" w:space="0" w:color="auto"/>
        <w:left w:val="none" w:sz="0" w:space="0" w:color="auto"/>
        <w:bottom w:val="none" w:sz="0" w:space="0" w:color="auto"/>
        <w:right w:val="none" w:sz="0" w:space="0" w:color="auto"/>
      </w:divBdr>
    </w:div>
    <w:div w:id="1321882438">
      <w:bodyDiv w:val="1"/>
      <w:marLeft w:val="0"/>
      <w:marRight w:val="0"/>
      <w:marTop w:val="0"/>
      <w:marBottom w:val="0"/>
      <w:divBdr>
        <w:top w:val="none" w:sz="0" w:space="0" w:color="auto"/>
        <w:left w:val="none" w:sz="0" w:space="0" w:color="auto"/>
        <w:bottom w:val="none" w:sz="0" w:space="0" w:color="auto"/>
        <w:right w:val="none" w:sz="0" w:space="0" w:color="auto"/>
      </w:divBdr>
    </w:div>
    <w:div w:id="1326006430">
      <w:bodyDiv w:val="1"/>
      <w:marLeft w:val="0"/>
      <w:marRight w:val="0"/>
      <w:marTop w:val="0"/>
      <w:marBottom w:val="0"/>
      <w:divBdr>
        <w:top w:val="none" w:sz="0" w:space="0" w:color="auto"/>
        <w:left w:val="none" w:sz="0" w:space="0" w:color="auto"/>
        <w:bottom w:val="none" w:sz="0" w:space="0" w:color="auto"/>
        <w:right w:val="none" w:sz="0" w:space="0" w:color="auto"/>
      </w:divBdr>
    </w:div>
    <w:div w:id="1328556387">
      <w:bodyDiv w:val="1"/>
      <w:marLeft w:val="0"/>
      <w:marRight w:val="0"/>
      <w:marTop w:val="0"/>
      <w:marBottom w:val="0"/>
      <w:divBdr>
        <w:top w:val="none" w:sz="0" w:space="0" w:color="auto"/>
        <w:left w:val="none" w:sz="0" w:space="0" w:color="auto"/>
        <w:bottom w:val="none" w:sz="0" w:space="0" w:color="auto"/>
        <w:right w:val="none" w:sz="0" w:space="0" w:color="auto"/>
      </w:divBdr>
    </w:div>
    <w:div w:id="1328904629">
      <w:bodyDiv w:val="1"/>
      <w:marLeft w:val="0"/>
      <w:marRight w:val="0"/>
      <w:marTop w:val="0"/>
      <w:marBottom w:val="0"/>
      <w:divBdr>
        <w:top w:val="none" w:sz="0" w:space="0" w:color="auto"/>
        <w:left w:val="none" w:sz="0" w:space="0" w:color="auto"/>
        <w:bottom w:val="none" w:sz="0" w:space="0" w:color="auto"/>
        <w:right w:val="none" w:sz="0" w:space="0" w:color="auto"/>
      </w:divBdr>
    </w:div>
    <w:div w:id="1331366178">
      <w:bodyDiv w:val="1"/>
      <w:marLeft w:val="0"/>
      <w:marRight w:val="0"/>
      <w:marTop w:val="0"/>
      <w:marBottom w:val="0"/>
      <w:divBdr>
        <w:top w:val="none" w:sz="0" w:space="0" w:color="auto"/>
        <w:left w:val="none" w:sz="0" w:space="0" w:color="auto"/>
        <w:bottom w:val="none" w:sz="0" w:space="0" w:color="auto"/>
        <w:right w:val="none" w:sz="0" w:space="0" w:color="auto"/>
      </w:divBdr>
    </w:div>
    <w:div w:id="1335113895">
      <w:bodyDiv w:val="1"/>
      <w:marLeft w:val="0"/>
      <w:marRight w:val="0"/>
      <w:marTop w:val="0"/>
      <w:marBottom w:val="0"/>
      <w:divBdr>
        <w:top w:val="none" w:sz="0" w:space="0" w:color="auto"/>
        <w:left w:val="none" w:sz="0" w:space="0" w:color="auto"/>
        <w:bottom w:val="none" w:sz="0" w:space="0" w:color="auto"/>
        <w:right w:val="none" w:sz="0" w:space="0" w:color="auto"/>
      </w:divBdr>
    </w:div>
    <w:div w:id="1347904646">
      <w:bodyDiv w:val="1"/>
      <w:marLeft w:val="0"/>
      <w:marRight w:val="0"/>
      <w:marTop w:val="0"/>
      <w:marBottom w:val="0"/>
      <w:divBdr>
        <w:top w:val="none" w:sz="0" w:space="0" w:color="auto"/>
        <w:left w:val="none" w:sz="0" w:space="0" w:color="auto"/>
        <w:bottom w:val="none" w:sz="0" w:space="0" w:color="auto"/>
        <w:right w:val="none" w:sz="0" w:space="0" w:color="auto"/>
      </w:divBdr>
    </w:div>
    <w:div w:id="1349680145">
      <w:bodyDiv w:val="1"/>
      <w:marLeft w:val="0"/>
      <w:marRight w:val="0"/>
      <w:marTop w:val="0"/>
      <w:marBottom w:val="0"/>
      <w:divBdr>
        <w:top w:val="none" w:sz="0" w:space="0" w:color="auto"/>
        <w:left w:val="none" w:sz="0" w:space="0" w:color="auto"/>
        <w:bottom w:val="none" w:sz="0" w:space="0" w:color="auto"/>
        <w:right w:val="none" w:sz="0" w:space="0" w:color="auto"/>
      </w:divBdr>
    </w:div>
    <w:div w:id="1361467873">
      <w:bodyDiv w:val="1"/>
      <w:marLeft w:val="0"/>
      <w:marRight w:val="0"/>
      <w:marTop w:val="0"/>
      <w:marBottom w:val="0"/>
      <w:divBdr>
        <w:top w:val="none" w:sz="0" w:space="0" w:color="auto"/>
        <w:left w:val="none" w:sz="0" w:space="0" w:color="auto"/>
        <w:bottom w:val="none" w:sz="0" w:space="0" w:color="auto"/>
        <w:right w:val="none" w:sz="0" w:space="0" w:color="auto"/>
      </w:divBdr>
    </w:div>
    <w:div w:id="1361473805">
      <w:bodyDiv w:val="1"/>
      <w:marLeft w:val="0"/>
      <w:marRight w:val="0"/>
      <w:marTop w:val="0"/>
      <w:marBottom w:val="0"/>
      <w:divBdr>
        <w:top w:val="none" w:sz="0" w:space="0" w:color="auto"/>
        <w:left w:val="none" w:sz="0" w:space="0" w:color="auto"/>
        <w:bottom w:val="none" w:sz="0" w:space="0" w:color="auto"/>
        <w:right w:val="none" w:sz="0" w:space="0" w:color="auto"/>
      </w:divBdr>
    </w:div>
    <w:div w:id="1362898899">
      <w:bodyDiv w:val="1"/>
      <w:marLeft w:val="0"/>
      <w:marRight w:val="0"/>
      <w:marTop w:val="0"/>
      <w:marBottom w:val="0"/>
      <w:divBdr>
        <w:top w:val="none" w:sz="0" w:space="0" w:color="auto"/>
        <w:left w:val="none" w:sz="0" w:space="0" w:color="auto"/>
        <w:bottom w:val="none" w:sz="0" w:space="0" w:color="auto"/>
        <w:right w:val="none" w:sz="0" w:space="0" w:color="auto"/>
      </w:divBdr>
    </w:div>
    <w:div w:id="1386638567">
      <w:bodyDiv w:val="1"/>
      <w:marLeft w:val="0"/>
      <w:marRight w:val="0"/>
      <w:marTop w:val="0"/>
      <w:marBottom w:val="0"/>
      <w:divBdr>
        <w:top w:val="none" w:sz="0" w:space="0" w:color="auto"/>
        <w:left w:val="none" w:sz="0" w:space="0" w:color="auto"/>
        <w:bottom w:val="none" w:sz="0" w:space="0" w:color="auto"/>
        <w:right w:val="none" w:sz="0" w:space="0" w:color="auto"/>
      </w:divBdr>
    </w:div>
    <w:div w:id="1395667160">
      <w:bodyDiv w:val="1"/>
      <w:marLeft w:val="0"/>
      <w:marRight w:val="0"/>
      <w:marTop w:val="0"/>
      <w:marBottom w:val="0"/>
      <w:divBdr>
        <w:top w:val="none" w:sz="0" w:space="0" w:color="auto"/>
        <w:left w:val="none" w:sz="0" w:space="0" w:color="auto"/>
        <w:bottom w:val="none" w:sz="0" w:space="0" w:color="auto"/>
        <w:right w:val="none" w:sz="0" w:space="0" w:color="auto"/>
      </w:divBdr>
    </w:div>
    <w:div w:id="1396008204">
      <w:bodyDiv w:val="1"/>
      <w:marLeft w:val="0"/>
      <w:marRight w:val="0"/>
      <w:marTop w:val="0"/>
      <w:marBottom w:val="0"/>
      <w:divBdr>
        <w:top w:val="none" w:sz="0" w:space="0" w:color="auto"/>
        <w:left w:val="none" w:sz="0" w:space="0" w:color="auto"/>
        <w:bottom w:val="none" w:sz="0" w:space="0" w:color="auto"/>
        <w:right w:val="none" w:sz="0" w:space="0" w:color="auto"/>
      </w:divBdr>
    </w:div>
    <w:div w:id="1406605394">
      <w:bodyDiv w:val="1"/>
      <w:marLeft w:val="0"/>
      <w:marRight w:val="0"/>
      <w:marTop w:val="0"/>
      <w:marBottom w:val="0"/>
      <w:divBdr>
        <w:top w:val="none" w:sz="0" w:space="0" w:color="auto"/>
        <w:left w:val="none" w:sz="0" w:space="0" w:color="auto"/>
        <w:bottom w:val="none" w:sz="0" w:space="0" w:color="auto"/>
        <w:right w:val="none" w:sz="0" w:space="0" w:color="auto"/>
      </w:divBdr>
    </w:div>
    <w:div w:id="1414204080">
      <w:bodyDiv w:val="1"/>
      <w:marLeft w:val="0"/>
      <w:marRight w:val="0"/>
      <w:marTop w:val="0"/>
      <w:marBottom w:val="0"/>
      <w:divBdr>
        <w:top w:val="none" w:sz="0" w:space="0" w:color="auto"/>
        <w:left w:val="none" w:sz="0" w:space="0" w:color="auto"/>
        <w:bottom w:val="none" w:sz="0" w:space="0" w:color="auto"/>
        <w:right w:val="none" w:sz="0" w:space="0" w:color="auto"/>
      </w:divBdr>
    </w:div>
    <w:div w:id="1418090235">
      <w:bodyDiv w:val="1"/>
      <w:marLeft w:val="0"/>
      <w:marRight w:val="0"/>
      <w:marTop w:val="0"/>
      <w:marBottom w:val="0"/>
      <w:divBdr>
        <w:top w:val="none" w:sz="0" w:space="0" w:color="auto"/>
        <w:left w:val="none" w:sz="0" w:space="0" w:color="auto"/>
        <w:bottom w:val="none" w:sz="0" w:space="0" w:color="auto"/>
        <w:right w:val="none" w:sz="0" w:space="0" w:color="auto"/>
      </w:divBdr>
    </w:div>
    <w:div w:id="1425688307">
      <w:bodyDiv w:val="1"/>
      <w:marLeft w:val="0"/>
      <w:marRight w:val="0"/>
      <w:marTop w:val="0"/>
      <w:marBottom w:val="0"/>
      <w:divBdr>
        <w:top w:val="none" w:sz="0" w:space="0" w:color="auto"/>
        <w:left w:val="none" w:sz="0" w:space="0" w:color="auto"/>
        <w:bottom w:val="none" w:sz="0" w:space="0" w:color="auto"/>
        <w:right w:val="none" w:sz="0" w:space="0" w:color="auto"/>
      </w:divBdr>
    </w:div>
    <w:div w:id="1426266895">
      <w:bodyDiv w:val="1"/>
      <w:marLeft w:val="0"/>
      <w:marRight w:val="0"/>
      <w:marTop w:val="0"/>
      <w:marBottom w:val="0"/>
      <w:divBdr>
        <w:top w:val="none" w:sz="0" w:space="0" w:color="auto"/>
        <w:left w:val="none" w:sz="0" w:space="0" w:color="auto"/>
        <w:bottom w:val="none" w:sz="0" w:space="0" w:color="auto"/>
        <w:right w:val="none" w:sz="0" w:space="0" w:color="auto"/>
      </w:divBdr>
    </w:div>
    <w:div w:id="1433281323">
      <w:bodyDiv w:val="1"/>
      <w:marLeft w:val="0"/>
      <w:marRight w:val="0"/>
      <w:marTop w:val="0"/>
      <w:marBottom w:val="0"/>
      <w:divBdr>
        <w:top w:val="none" w:sz="0" w:space="0" w:color="auto"/>
        <w:left w:val="none" w:sz="0" w:space="0" w:color="auto"/>
        <w:bottom w:val="none" w:sz="0" w:space="0" w:color="auto"/>
        <w:right w:val="none" w:sz="0" w:space="0" w:color="auto"/>
      </w:divBdr>
    </w:div>
    <w:div w:id="1436943781">
      <w:bodyDiv w:val="1"/>
      <w:marLeft w:val="0"/>
      <w:marRight w:val="0"/>
      <w:marTop w:val="0"/>
      <w:marBottom w:val="0"/>
      <w:divBdr>
        <w:top w:val="none" w:sz="0" w:space="0" w:color="auto"/>
        <w:left w:val="none" w:sz="0" w:space="0" w:color="auto"/>
        <w:bottom w:val="none" w:sz="0" w:space="0" w:color="auto"/>
        <w:right w:val="none" w:sz="0" w:space="0" w:color="auto"/>
      </w:divBdr>
    </w:div>
    <w:div w:id="1437557639">
      <w:bodyDiv w:val="1"/>
      <w:marLeft w:val="0"/>
      <w:marRight w:val="0"/>
      <w:marTop w:val="0"/>
      <w:marBottom w:val="0"/>
      <w:divBdr>
        <w:top w:val="none" w:sz="0" w:space="0" w:color="auto"/>
        <w:left w:val="none" w:sz="0" w:space="0" w:color="auto"/>
        <w:bottom w:val="none" w:sz="0" w:space="0" w:color="auto"/>
        <w:right w:val="none" w:sz="0" w:space="0" w:color="auto"/>
      </w:divBdr>
    </w:div>
    <w:div w:id="1438985622">
      <w:bodyDiv w:val="1"/>
      <w:marLeft w:val="0"/>
      <w:marRight w:val="0"/>
      <w:marTop w:val="0"/>
      <w:marBottom w:val="0"/>
      <w:divBdr>
        <w:top w:val="none" w:sz="0" w:space="0" w:color="auto"/>
        <w:left w:val="none" w:sz="0" w:space="0" w:color="auto"/>
        <w:bottom w:val="none" w:sz="0" w:space="0" w:color="auto"/>
        <w:right w:val="none" w:sz="0" w:space="0" w:color="auto"/>
      </w:divBdr>
    </w:div>
    <w:div w:id="1443919007">
      <w:bodyDiv w:val="1"/>
      <w:marLeft w:val="0"/>
      <w:marRight w:val="0"/>
      <w:marTop w:val="0"/>
      <w:marBottom w:val="0"/>
      <w:divBdr>
        <w:top w:val="none" w:sz="0" w:space="0" w:color="auto"/>
        <w:left w:val="none" w:sz="0" w:space="0" w:color="auto"/>
        <w:bottom w:val="none" w:sz="0" w:space="0" w:color="auto"/>
        <w:right w:val="none" w:sz="0" w:space="0" w:color="auto"/>
      </w:divBdr>
    </w:div>
    <w:div w:id="1454054159">
      <w:bodyDiv w:val="1"/>
      <w:marLeft w:val="0"/>
      <w:marRight w:val="0"/>
      <w:marTop w:val="0"/>
      <w:marBottom w:val="0"/>
      <w:divBdr>
        <w:top w:val="none" w:sz="0" w:space="0" w:color="auto"/>
        <w:left w:val="none" w:sz="0" w:space="0" w:color="auto"/>
        <w:bottom w:val="none" w:sz="0" w:space="0" w:color="auto"/>
        <w:right w:val="none" w:sz="0" w:space="0" w:color="auto"/>
      </w:divBdr>
    </w:div>
    <w:div w:id="1464618510">
      <w:bodyDiv w:val="1"/>
      <w:marLeft w:val="0"/>
      <w:marRight w:val="0"/>
      <w:marTop w:val="0"/>
      <w:marBottom w:val="0"/>
      <w:divBdr>
        <w:top w:val="none" w:sz="0" w:space="0" w:color="auto"/>
        <w:left w:val="none" w:sz="0" w:space="0" w:color="auto"/>
        <w:bottom w:val="none" w:sz="0" w:space="0" w:color="auto"/>
        <w:right w:val="none" w:sz="0" w:space="0" w:color="auto"/>
      </w:divBdr>
    </w:div>
    <w:div w:id="1468468225">
      <w:bodyDiv w:val="1"/>
      <w:marLeft w:val="0"/>
      <w:marRight w:val="0"/>
      <w:marTop w:val="0"/>
      <w:marBottom w:val="0"/>
      <w:divBdr>
        <w:top w:val="none" w:sz="0" w:space="0" w:color="auto"/>
        <w:left w:val="none" w:sz="0" w:space="0" w:color="auto"/>
        <w:bottom w:val="none" w:sz="0" w:space="0" w:color="auto"/>
        <w:right w:val="none" w:sz="0" w:space="0" w:color="auto"/>
      </w:divBdr>
    </w:div>
    <w:div w:id="1472166088">
      <w:bodyDiv w:val="1"/>
      <w:marLeft w:val="0"/>
      <w:marRight w:val="0"/>
      <w:marTop w:val="0"/>
      <w:marBottom w:val="0"/>
      <w:divBdr>
        <w:top w:val="none" w:sz="0" w:space="0" w:color="auto"/>
        <w:left w:val="none" w:sz="0" w:space="0" w:color="auto"/>
        <w:bottom w:val="none" w:sz="0" w:space="0" w:color="auto"/>
        <w:right w:val="none" w:sz="0" w:space="0" w:color="auto"/>
      </w:divBdr>
    </w:div>
    <w:div w:id="1473982730">
      <w:bodyDiv w:val="1"/>
      <w:marLeft w:val="0"/>
      <w:marRight w:val="0"/>
      <w:marTop w:val="0"/>
      <w:marBottom w:val="0"/>
      <w:divBdr>
        <w:top w:val="none" w:sz="0" w:space="0" w:color="auto"/>
        <w:left w:val="none" w:sz="0" w:space="0" w:color="auto"/>
        <w:bottom w:val="none" w:sz="0" w:space="0" w:color="auto"/>
        <w:right w:val="none" w:sz="0" w:space="0" w:color="auto"/>
      </w:divBdr>
    </w:div>
    <w:div w:id="1478454743">
      <w:bodyDiv w:val="1"/>
      <w:marLeft w:val="0"/>
      <w:marRight w:val="0"/>
      <w:marTop w:val="0"/>
      <w:marBottom w:val="0"/>
      <w:divBdr>
        <w:top w:val="none" w:sz="0" w:space="0" w:color="auto"/>
        <w:left w:val="none" w:sz="0" w:space="0" w:color="auto"/>
        <w:bottom w:val="none" w:sz="0" w:space="0" w:color="auto"/>
        <w:right w:val="none" w:sz="0" w:space="0" w:color="auto"/>
      </w:divBdr>
    </w:div>
    <w:div w:id="1485466410">
      <w:bodyDiv w:val="1"/>
      <w:marLeft w:val="0"/>
      <w:marRight w:val="0"/>
      <w:marTop w:val="0"/>
      <w:marBottom w:val="0"/>
      <w:divBdr>
        <w:top w:val="none" w:sz="0" w:space="0" w:color="auto"/>
        <w:left w:val="none" w:sz="0" w:space="0" w:color="auto"/>
        <w:bottom w:val="none" w:sz="0" w:space="0" w:color="auto"/>
        <w:right w:val="none" w:sz="0" w:space="0" w:color="auto"/>
      </w:divBdr>
    </w:div>
    <w:div w:id="1485855702">
      <w:bodyDiv w:val="1"/>
      <w:marLeft w:val="0"/>
      <w:marRight w:val="0"/>
      <w:marTop w:val="0"/>
      <w:marBottom w:val="0"/>
      <w:divBdr>
        <w:top w:val="none" w:sz="0" w:space="0" w:color="auto"/>
        <w:left w:val="none" w:sz="0" w:space="0" w:color="auto"/>
        <w:bottom w:val="none" w:sz="0" w:space="0" w:color="auto"/>
        <w:right w:val="none" w:sz="0" w:space="0" w:color="auto"/>
      </w:divBdr>
    </w:div>
    <w:div w:id="1489244428">
      <w:bodyDiv w:val="1"/>
      <w:marLeft w:val="0"/>
      <w:marRight w:val="0"/>
      <w:marTop w:val="0"/>
      <w:marBottom w:val="0"/>
      <w:divBdr>
        <w:top w:val="none" w:sz="0" w:space="0" w:color="auto"/>
        <w:left w:val="none" w:sz="0" w:space="0" w:color="auto"/>
        <w:bottom w:val="none" w:sz="0" w:space="0" w:color="auto"/>
        <w:right w:val="none" w:sz="0" w:space="0" w:color="auto"/>
      </w:divBdr>
    </w:div>
    <w:div w:id="1491405517">
      <w:bodyDiv w:val="1"/>
      <w:marLeft w:val="0"/>
      <w:marRight w:val="0"/>
      <w:marTop w:val="0"/>
      <w:marBottom w:val="0"/>
      <w:divBdr>
        <w:top w:val="none" w:sz="0" w:space="0" w:color="auto"/>
        <w:left w:val="none" w:sz="0" w:space="0" w:color="auto"/>
        <w:bottom w:val="none" w:sz="0" w:space="0" w:color="auto"/>
        <w:right w:val="none" w:sz="0" w:space="0" w:color="auto"/>
      </w:divBdr>
    </w:div>
    <w:div w:id="1497382163">
      <w:bodyDiv w:val="1"/>
      <w:marLeft w:val="0"/>
      <w:marRight w:val="0"/>
      <w:marTop w:val="0"/>
      <w:marBottom w:val="0"/>
      <w:divBdr>
        <w:top w:val="none" w:sz="0" w:space="0" w:color="auto"/>
        <w:left w:val="none" w:sz="0" w:space="0" w:color="auto"/>
        <w:bottom w:val="none" w:sz="0" w:space="0" w:color="auto"/>
        <w:right w:val="none" w:sz="0" w:space="0" w:color="auto"/>
      </w:divBdr>
    </w:div>
    <w:div w:id="1502238055">
      <w:bodyDiv w:val="1"/>
      <w:marLeft w:val="0"/>
      <w:marRight w:val="0"/>
      <w:marTop w:val="0"/>
      <w:marBottom w:val="0"/>
      <w:divBdr>
        <w:top w:val="none" w:sz="0" w:space="0" w:color="auto"/>
        <w:left w:val="none" w:sz="0" w:space="0" w:color="auto"/>
        <w:bottom w:val="none" w:sz="0" w:space="0" w:color="auto"/>
        <w:right w:val="none" w:sz="0" w:space="0" w:color="auto"/>
      </w:divBdr>
    </w:div>
    <w:div w:id="1504542353">
      <w:bodyDiv w:val="1"/>
      <w:marLeft w:val="0"/>
      <w:marRight w:val="0"/>
      <w:marTop w:val="0"/>
      <w:marBottom w:val="0"/>
      <w:divBdr>
        <w:top w:val="none" w:sz="0" w:space="0" w:color="auto"/>
        <w:left w:val="none" w:sz="0" w:space="0" w:color="auto"/>
        <w:bottom w:val="none" w:sz="0" w:space="0" w:color="auto"/>
        <w:right w:val="none" w:sz="0" w:space="0" w:color="auto"/>
      </w:divBdr>
    </w:div>
    <w:div w:id="1519923156">
      <w:bodyDiv w:val="1"/>
      <w:marLeft w:val="0"/>
      <w:marRight w:val="0"/>
      <w:marTop w:val="0"/>
      <w:marBottom w:val="0"/>
      <w:divBdr>
        <w:top w:val="none" w:sz="0" w:space="0" w:color="auto"/>
        <w:left w:val="none" w:sz="0" w:space="0" w:color="auto"/>
        <w:bottom w:val="none" w:sz="0" w:space="0" w:color="auto"/>
        <w:right w:val="none" w:sz="0" w:space="0" w:color="auto"/>
      </w:divBdr>
    </w:div>
    <w:div w:id="1520700471">
      <w:bodyDiv w:val="1"/>
      <w:marLeft w:val="0"/>
      <w:marRight w:val="0"/>
      <w:marTop w:val="0"/>
      <w:marBottom w:val="0"/>
      <w:divBdr>
        <w:top w:val="none" w:sz="0" w:space="0" w:color="auto"/>
        <w:left w:val="none" w:sz="0" w:space="0" w:color="auto"/>
        <w:bottom w:val="none" w:sz="0" w:space="0" w:color="auto"/>
        <w:right w:val="none" w:sz="0" w:space="0" w:color="auto"/>
      </w:divBdr>
    </w:div>
    <w:div w:id="1529760327">
      <w:bodyDiv w:val="1"/>
      <w:marLeft w:val="0"/>
      <w:marRight w:val="0"/>
      <w:marTop w:val="0"/>
      <w:marBottom w:val="0"/>
      <w:divBdr>
        <w:top w:val="none" w:sz="0" w:space="0" w:color="auto"/>
        <w:left w:val="none" w:sz="0" w:space="0" w:color="auto"/>
        <w:bottom w:val="none" w:sz="0" w:space="0" w:color="auto"/>
        <w:right w:val="none" w:sz="0" w:space="0" w:color="auto"/>
      </w:divBdr>
    </w:div>
    <w:div w:id="1531800322">
      <w:bodyDiv w:val="1"/>
      <w:marLeft w:val="0"/>
      <w:marRight w:val="0"/>
      <w:marTop w:val="0"/>
      <w:marBottom w:val="0"/>
      <w:divBdr>
        <w:top w:val="none" w:sz="0" w:space="0" w:color="auto"/>
        <w:left w:val="none" w:sz="0" w:space="0" w:color="auto"/>
        <w:bottom w:val="none" w:sz="0" w:space="0" w:color="auto"/>
        <w:right w:val="none" w:sz="0" w:space="0" w:color="auto"/>
      </w:divBdr>
    </w:div>
    <w:div w:id="1538739504">
      <w:bodyDiv w:val="1"/>
      <w:marLeft w:val="0"/>
      <w:marRight w:val="0"/>
      <w:marTop w:val="0"/>
      <w:marBottom w:val="0"/>
      <w:divBdr>
        <w:top w:val="none" w:sz="0" w:space="0" w:color="auto"/>
        <w:left w:val="none" w:sz="0" w:space="0" w:color="auto"/>
        <w:bottom w:val="none" w:sz="0" w:space="0" w:color="auto"/>
        <w:right w:val="none" w:sz="0" w:space="0" w:color="auto"/>
      </w:divBdr>
    </w:div>
    <w:div w:id="1539273828">
      <w:bodyDiv w:val="1"/>
      <w:marLeft w:val="0"/>
      <w:marRight w:val="0"/>
      <w:marTop w:val="0"/>
      <w:marBottom w:val="0"/>
      <w:divBdr>
        <w:top w:val="none" w:sz="0" w:space="0" w:color="auto"/>
        <w:left w:val="none" w:sz="0" w:space="0" w:color="auto"/>
        <w:bottom w:val="none" w:sz="0" w:space="0" w:color="auto"/>
        <w:right w:val="none" w:sz="0" w:space="0" w:color="auto"/>
      </w:divBdr>
    </w:div>
    <w:div w:id="1541673530">
      <w:bodyDiv w:val="1"/>
      <w:marLeft w:val="0"/>
      <w:marRight w:val="0"/>
      <w:marTop w:val="0"/>
      <w:marBottom w:val="0"/>
      <w:divBdr>
        <w:top w:val="none" w:sz="0" w:space="0" w:color="auto"/>
        <w:left w:val="none" w:sz="0" w:space="0" w:color="auto"/>
        <w:bottom w:val="none" w:sz="0" w:space="0" w:color="auto"/>
        <w:right w:val="none" w:sz="0" w:space="0" w:color="auto"/>
      </w:divBdr>
    </w:div>
    <w:div w:id="1542207868">
      <w:bodyDiv w:val="1"/>
      <w:marLeft w:val="0"/>
      <w:marRight w:val="0"/>
      <w:marTop w:val="0"/>
      <w:marBottom w:val="0"/>
      <w:divBdr>
        <w:top w:val="none" w:sz="0" w:space="0" w:color="auto"/>
        <w:left w:val="none" w:sz="0" w:space="0" w:color="auto"/>
        <w:bottom w:val="none" w:sz="0" w:space="0" w:color="auto"/>
        <w:right w:val="none" w:sz="0" w:space="0" w:color="auto"/>
      </w:divBdr>
    </w:div>
    <w:div w:id="1550069058">
      <w:bodyDiv w:val="1"/>
      <w:marLeft w:val="0"/>
      <w:marRight w:val="0"/>
      <w:marTop w:val="0"/>
      <w:marBottom w:val="0"/>
      <w:divBdr>
        <w:top w:val="none" w:sz="0" w:space="0" w:color="auto"/>
        <w:left w:val="none" w:sz="0" w:space="0" w:color="auto"/>
        <w:bottom w:val="none" w:sz="0" w:space="0" w:color="auto"/>
        <w:right w:val="none" w:sz="0" w:space="0" w:color="auto"/>
      </w:divBdr>
    </w:div>
    <w:div w:id="1553885870">
      <w:bodyDiv w:val="1"/>
      <w:marLeft w:val="0"/>
      <w:marRight w:val="0"/>
      <w:marTop w:val="0"/>
      <w:marBottom w:val="0"/>
      <w:divBdr>
        <w:top w:val="none" w:sz="0" w:space="0" w:color="auto"/>
        <w:left w:val="none" w:sz="0" w:space="0" w:color="auto"/>
        <w:bottom w:val="none" w:sz="0" w:space="0" w:color="auto"/>
        <w:right w:val="none" w:sz="0" w:space="0" w:color="auto"/>
      </w:divBdr>
    </w:div>
    <w:div w:id="1554387224">
      <w:bodyDiv w:val="1"/>
      <w:marLeft w:val="0"/>
      <w:marRight w:val="0"/>
      <w:marTop w:val="0"/>
      <w:marBottom w:val="0"/>
      <w:divBdr>
        <w:top w:val="none" w:sz="0" w:space="0" w:color="auto"/>
        <w:left w:val="none" w:sz="0" w:space="0" w:color="auto"/>
        <w:bottom w:val="none" w:sz="0" w:space="0" w:color="auto"/>
        <w:right w:val="none" w:sz="0" w:space="0" w:color="auto"/>
      </w:divBdr>
    </w:div>
    <w:div w:id="1561475808">
      <w:bodyDiv w:val="1"/>
      <w:marLeft w:val="0"/>
      <w:marRight w:val="0"/>
      <w:marTop w:val="0"/>
      <w:marBottom w:val="0"/>
      <w:divBdr>
        <w:top w:val="none" w:sz="0" w:space="0" w:color="auto"/>
        <w:left w:val="none" w:sz="0" w:space="0" w:color="auto"/>
        <w:bottom w:val="none" w:sz="0" w:space="0" w:color="auto"/>
        <w:right w:val="none" w:sz="0" w:space="0" w:color="auto"/>
      </w:divBdr>
    </w:div>
    <w:div w:id="1561483373">
      <w:bodyDiv w:val="1"/>
      <w:marLeft w:val="0"/>
      <w:marRight w:val="0"/>
      <w:marTop w:val="0"/>
      <w:marBottom w:val="0"/>
      <w:divBdr>
        <w:top w:val="none" w:sz="0" w:space="0" w:color="auto"/>
        <w:left w:val="none" w:sz="0" w:space="0" w:color="auto"/>
        <w:bottom w:val="none" w:sz="0" w:space="0" w:color="auto"/>
        <w:right w:val="none" w:sz="0" w:space="0" w:color="auto"/>
      </w:divBdr>
    </w:div>
    <w:div w:id="1571815555">
      <w:bodyDiv w:val="1"/>
      <w:marLeft w:val="0"/>
      <w:marRight w:val="0"/>
      <w:marTop w:val="0"/>
      <w:marBottom w:val="0"/>
      <w:divBdr>
        <w:top w:val="none" w:sz="0" w:space="0" w:color="auto"/>
        <w:left w:val="none" w:sz="0" w:space="0" w:color="auto"/>
        <w:bottom w:val="none" w:sz="0" w:space="0" w:color="auto"/>
        <w:right w:val="none" w:sz="0" w:space="0" w:color="auto"/>
      </w:divBdr>
    </w:div>
    <w:div w:id="1572081569">
      <w:bodyDiv w:val="1"/>
      <w:marLeft w:val="0"/>
      <w:marRight w:val="0"/>
      <w:marTop w:val="0"/>
      <w:marBottom w:val="0"/>
      <w:divBdr>
        <w:top w:val="none" w:sz="0" w:space="0" w:color="auto"/>
        <w:left w:val="none" w:sz="0" w:space="0" w:color="auto"/>
        <w:bottom w:val="none" w:sz="0" w:space="0" w:color="auto"/>
        <w:right w:val="none" w:sz="0" w:space="0" w:color="auto"/>
      </w:divBdr>
    </w:div>
    <w:div w:id="1587687658">
      <w:bodyDiv w:val="1"/>
      <w:marLeft w:val="0"/>
      <w:marRight w:val="0"/>
      <w:marTop w:val="0"/>
      <w:marBottom w:val="0"/>
      <w:divBdr>
        <w:top w:val="none" w:sz="0" w:space="0" w:color="auto"/>
        <w:left w:val="none" w:sz="0" w:space="0" w:color="auto"/>
        <w:bottom w:val="none" w:sz="0" w:space="0" w:color="auto"/>
        <w:right w:val="none" w:sz="0" w:space="0" w:color="auto"/>
      </w:divBdr>
    </w:div>
    <w:div w:id="1595632813">
      <w:bodyDiv w:val="1"/>
      <w:marLeft w:val="0"/>
      <w:marRight w:val="0"/>
      <w:marTop w:val="0"/>
      <w:marBottom w:val="0"/>
      <w:divBdr>
        <w:top w:val="none" w:sz="0" w:space="0" w:color="auto"/>
        <w:left w:val="none" w:sz="0" w:space="0" w:color="auto"/>
        <w:bottom w:val="none" w:sz="0" w:space="0" w:color="auto"/>
        <w:right w:val="none" w:sz="0" w:space="0" w:color="auto"/>
      </w:divBdr>
    </w:div>
    <w:div w:id="1596548532">
      <w:bodyDiv w:val="1"/>
      <w:marLeft w:val="0"/>
      <w:marRight w:val="0"/>
      <w:marTop w:val="0"/>
      <w:marBottom w:val="0"/>
      <w:divBdr>
        <w:top w:val="none" w:sz="0" w:space="0" w:color="auto"/>
        <w:left w:val="none" w:sz="0" w:space="0" w:color="auto"/>
        <w:bottom w:val="none" w:sz="0" w:space="0" w:color="auto"/>
        <w:right w:val="none" w:sz="0" w:space="0" w:color="auto"/>
      </w:divBdr>
    </w:div>
    <w:div w:id="1599368637">
      <w:bodyDiv w:val="1"/>
      <w:marLeft w:val="0"/>
      <w:marRight w:val="0"/>
      <w:marTop w:val="0"/>
      <w:marBottom w:val="0"/>
      <w:divBdr>
        <w:top w:val="none" w:sz="0" w:space="0" w:color="auto"/>
        <w:left w:val="none" w:sz="0" w:space="0" w:color="auto"/>
        <w:bottom w:val="none" w:sz="0" w:space="0" w:color="auto"/>
        <w:right w:val="none" w:sz="0" w:space="0" w:color="auto"/>
      </w:divBdr>
    </w:div>
    <w:div w:id="1603536265">
      <w:bodyDiv w:val="1"/>
      <w:marLeft w:val="0"/>
      <w:marRight w:val="0"/>
      <w:marTop w:val="0"/>
      <w:marBottom w:val="0"/>
      <w:divBdr>
        <w:top w:val="none" w:sz="0" w:space="0" w:color="auto"/>
        <w:left w:val="none" w:sz="0" w:space="0" w:color="auto"/>
        <w:bottom w:val="none" w:sz="0" w:space="0" w:color="auto"/>
        <w:right w:val="none" w:sz="0" w:space="0" w:color="auto"/>
      </w:divBdr>
    </w:div>
    <w:div w:id="1606037164">
      <w:bodyDiv w:val="1"/>
      <w:marLeft w:val="0"/>
      <w:marRight w:val="0"/>
      <w:marTop w:val="0"/>
      <w:marBottom w:val="0"/>
      <w:divBdr>
        <w:top w:val="none" w:sz="0" w:space="0" w:color="auto"/>
        <w:left w:val="none" w:sz="0" w:space="0" w:color="auto"/>
        <w:bottom w:val="none" w:sz="0" w:space="0" w:color="auto"/>
        <w:right w:val="none" w:sz="0" w:space="0" w:color="auto"/>
      </w:divBdr>
    </w:div>
    <w:div w:id="1608543478">
      <w:bodyDiv w:val="1"/>
      <w:marLeft w:val="0"/>
      <w:marRight w:val="0"/>
      <w:marTop w:val="0"/>
      <w:marBottom w:val="0"/>
      <w:divBdr>
        <w:top w:val="none" w:sz="0" w:space="0" w:color="auto"/>
        <w:left w:val="none" w:sz="0" w:space="0" w:color="auto"/>
        <w:bottom w:val="none" w:sz="0" w:space="0" w:color="auto"/>
        <w:right w:val="none" w:sz="0" w:space="0" w:color="auto"/>
      </w:divBdr>
    </w:div>
    <w:div w:id="1617953154">
      <w:bodyDiv w:val="1"/>
      <w:marLeft w:val="0"/>
      <w:marRight w:val="0"/>
      <w:marTop w:val="0"/>
      <w:marBottom w:val="0"/>
      <w:divBdr>
        <w:top w:val="none" w:sz="0" w:space="0" w:color="auto"/>
        <w:left w:val="none" w:sz="0" w:space="0" w:color="auto"/>
        <w:bottom w:val="none" w:sz="0" w:space="0" w:color="auto"/>
        <w:right w:val="none" w:sz="0" w:space="0" w:color="auto"/>
      </w:divBdr>
    </w:div>
    <w:div w:id="1622104143">
      <w:bodyDiv w:val="1"/>
      <w:marLeft w:val="0"/>
      <w:marRight w:val="0"/>
      <w:marTop w:val="0"/>
      <w:marBottom w:val="0"/>
      <w:divBdr>
        <w:top w:val="none" w:sz="0" w:space="0" w:color="auto"/>
        <w:left w:val="none" w:sz="0" w:space="0" w:color="auto"/>
        <w:bottom w:val="none" w:sz="0" w:space="0" w:color="auto"/>
        <w:right w:val="none" w:sz="0" w:space="0" w:color="auto"/>
      </w:divBdr>
    </w:div>
    <w:div w:id="1627808165">
      <w:bodyDiv w:val="1"/>
      <w:marLeft w:val="0"/>
      <w:marRight w:val="0"/>
      <w:marTop w:val="0"/>
      <w:marBottom w:val="0"/>
      <w:divBdr>
        <w:top w:val="none" w:sz="0" w:space="0" w:color="auto"/>
        <w:left w:val="none" w:sz="0" w:space="0" w:color="auto"/>
        <w:bottom w:val="none" w:sz="0" w:space="0" w:color="auto"/>
        <w:right w:val="none" w:sz="0" w:space="0" w:color="auto"/>
      </w:divBdr>
    </w:div>
    <w:div w:id="1633636834">
      <w:bodyDiv w:val="1"/>
      <w:marLeft w:val="0"/>
      <w:marRight w:val="0"/>
      <w:marTop w:val="0"/>
      <w:marBottom w:val="0"/>
      <w:divBdr>
        <w:top w:val="none" w:sz="0" w:space="0" w:color="auto"/>
        <w:left w:val="none" w:sz="0" w:space="0" w:color="auto"/>
        <w:bottom w:val="none" w:sz="0" w:space="0" w:color="auto"/>
        <w:right w:val="none" w:sz="0" w:space="0" w:color="auto"/>
      </w:divBdr>
    </w:div>
    <w:div w:id="1636325432">
      <w:bodyDiv w:val="1"/>
      <w:marLeft w:val="0"/>
      <w:marRight w:val="0"/>
      <w:marTop w:val="0"/>
      <w:marBottom w:val="0"/>
      <w:divBdr>
        <w:top w:val="none" w:sz="0" w:space="0" w:color="auto"/>
        <w:left w:val="none" w:sz="0" w:space="0" w:color="auto"/>
        <w:bottom w:val="none" w:sz="0" w:space="0" w:color="auto"/>
        <w:right w:val="none" w:sz="0" w:space="0" w:color="auto"/>
      </w:divBdr>
    </w:div>
    <w:div w:id="1642953432">
      <w:bodyDiv w:val="1"/>
      <w:marLeft w:val="0"/>
      <w:marRight w:val="0"/>
      <w:marTop w:val="0"/>
      <w:marBottom w:val="0"/>
      <w:divBdr>
        <w:top w:val="none" w:sz="0" w:space="0" w:color="auto"/>
        <w:left w:val="none" w:sz="0" w:space="0" w:color="auto"/>
        <w:bottom w:val="none" w:sz="0" w:space="0" w:color="auto"/>
        <w:right w:val="none" w:sz="0" w:space="0" w:color="auto"/>
      </w:divBdr>
    </w:div>
    <w:div w:id="1644040258">
      <w:bodyDiv w:val="1"/>
      <w:marLeft w:val="0"/>
      <w:marRight w:val="0"/>
      <w:marTop w:val="0"/>
      <w:marBottom w:val="0"/>
      <w:divBdr>
        <w:top w:val="none" w:sz="0" w:space="0" w:color="auto"/>
        <w:left w:val="none" w:sz="0" w:space="0" w:color="auto"/>
        <w:bottom w:val="none" w:sz="0" w:space="0" w:color="auto"/>
        <w:right w:val="none" w:sz="0" w:space="0" w:color="auto"/>
      </w:divBdr>
    </w:div>
    <w:div w:id="1645961348">
      <w:bodyDiv w:val="1"/>
      <w:marLeft w:val="0"/>
      <w:marRight w:val="0"/>
      <w:marTop w:val="0"/>
      <w:marBottom w:val="0"/>
      <w:divBdr>
        <w:top w:val="none" w:sz="0" w:space="0" w:color="auto"/>
        <w:left w:val="none" w:sz="0" w:space="0" w:color="auto"/>
        <w:bottom w:val="none" w:sz="0" w:space="0" w:color="auto"/>
        <w:right w:val="none" w:sz="0" w:space="0" w:color="auto"/>
      </w:divBdr>
    </w:div>
    <w:div w:id="1650095307">
      <w:bodyDiv w:val="1"/>
      <w:marLeft w:val="0"/>
      <w:marRight w:val="0"/>
      <w:marTop w:val="0"/>
      <w:marBottom w:val="0"/>
      <w:divBdr>
        <w:top w:val="none" w:sz="0" w:space="0" w:color="auto"/>
        <w:left w:val="none" w:sz="0" w:space="0" w:color="auto"/>
        <w:bottom w:val="none" w:sz="0" w:space="0" w:color="auto"/>
        <w:right w:val="none" w:sz="0" w:space="0" w:color="auto"/>
      </w:divBdr>
    </w:div>
    <w:div w:id="1652559471">
      <w:bodyDiv w:val="1"/>
      <w:marLeft w:val="0"/>
      <w:marRight w:val="0"/>
      <w:marTop w:val="0"/>
      <w:marBottom w:val="0"/>
      <w:divBdr>
        <w:top w:val="none" w:sz="0" w:space="0" w:color="auto"/>
        <w:left w:val="none" w:sz="0" w:space="0" w:color="auto"/>
        <w:bottom w:val="none" w:sz="0" w:space="0" w:color="auto"/>
        <w:right w:val="none" w:sz="0" w:space="0" w:color="auto"/>
      </w:divBdr>
    </w:div>
    <w:div w:id="1654408149">
      <w:bodyDiv w:val="1"/>
      <w:marLeft w:val="0"/>
      <w:marRight w:val="0"/>
      <w:marTop w:val="0"/>
      <w:marBottom w:val="0"/>
      <w:divBdr>
        <w:top w:val="none" w:sz="0" w:space="0" w:color="auto"/>
        <w:left w:val="none" w:sz="0" w:space="0" w:color="auto"/>
        <w:bottom w:val="none" w:sz="0" w:space="0" w:color="auto"/>
        <w:right w:val="none" w:sz="0" w:space="0" w:color="auto"/>
      </w:divBdr>
    </w:div>
    <w:div w:id="1655255712">
      <w:bodyDiv w:val="1"/>
      <w:marLeft w:val="0"/>
      <w:marRight w:val="0"/>
      <w:marTop w:val="0"/>
      <w:marBottom w:val="0"/>
      <w:divBdr>
        <w:top w:val="none" w:sz="0" w:space="0" w:color="auto"/>
        <w:left w:val="none" w:sz="0" w:space="0" w:color="auto"/>
        <w:bottom w:val="none" w:sz="0" w:space="0" w:color="auto"/>
        <w:right w:val="none" w:sz="0" w:space="0" w:color="auto"/>
      </w:divBdr>
    </w:div>
    <w:div w:id="1665015530">
      <w:bodyDiv w:val="1"/>
      <w:marLeft w:val="0"/>
      <w:marRight w:val="0"/>
      <w:marTop w:val="0"/>
      <w:marBottom w:val="0"/>
      <w:divBdr>
        <w:top w:val="none" w:sz="0" w:space="0" w:color="auto"/>
        <w:left w:val="none" w:sz="0" w:space="0" w:color="auto"/>
        <w:bottom w:val="none" w:sz="0" w:space="0" w:color="auto"/>
        <w:right w:val="none" w:sz="0" w:space="0" w:color="auto"/>
      </w:divBdr>
    </w:div>
    <w:div w:id="1665085860">
      <w:bodyDiv w:val="1"/>
      <w:marLeft w:val="0"/>
      <w:marRight w:val="0"/>
      <w:marTop w:val="0"/>
      <w:marBottom w:val="0"/>
      <w:divBdr>
        <w:top w:val="none" w:sz="0" w:space="0" w:color="auto"/>
        <w:left w:val="none" w:sz="0" w:space="0" w:color="auto"/>
        <w:bottom w:val="none" w:sz="0" w:space="0" w:color="auto"/>
        <w:right w:val="none" w:sz="0" w:space="0" w:color="auto"/>
      </w:divBdr>
    </w:div>
    <w:div w:id="1667199556">
      <w:bodyDiv w:val="1"/>
      <w:marLeft w:val="0"/>
      <w:marRight w:val="0"/>
      <w:marTop w:val="0"/>
      <w:marBottom w:val="0"/>
      <w:divBdr>
        <w:top w:val="none" w:sz="0" w:space="0" w:color="auto"/>
        <w:left w:val="none" w:sz="0" w:space="0" w:color="auto"/>
        <w:bottom w:val="none" w:sz="0" w:space="0" w:color="auto"/>
        <w:right w:val="none" w:sz="0" w:space="0" w:color="auto"/>
      </w:divBdr>
    </w:div>
    <w:div w:id="1679381612">
      <w:bodyDiv w:val="1"/>
      <w:marLeft w:val="0"/>
      <w:marRight w:val="0"/>
      <w:marTop w:val="0"/>
      <w:marBottom w:val="0"/>
      <w:divBdr>
        <w:top w:val="none" w:sz="0" w:space="0" w:color="auto"/>
        <w:left w:val="none" w:sz="0" w:space="0" w:color="auto"/>
        <w:bottom w:val="none" w:sz="0" w:space="0" w:color="auto"/>
        <w:right w:val="none" w:sz="0" w:space="0" w:color="auto"/>
      </w:divBdr>
    </w:div>
    <w:div w:id="1682900430">
      <w:bodyDiv w:val="1"/>
      <w:marLeft w:val="0"/>
      <w:marRight w:val="0"/>
      <w:marTop w:val="0"/>
      <w:marBottom w:val="0"/>
      <w:divBdr>
        <w:top w:val="none" w:sz="0" w:space="0" w:color="auto"/>
        <w:left w:val="none" w:sz="0" w:space="0" w:color="auto"/>
        <w:bottom w:val="none" w:sz="0" w:space="0" w:color="auto"/>
        <w:right w:val="none" w:sz="0" w:space="0" w:color="auto"/>
      </w:divBdr>
    </w:div>
    <w:div w:id="1691101148">
      <w:bodyDiv w:val="1"/>
      <w:marLeft w:val="0"/>
      <w:marRight w:val="0"/>
      <w:marTop w:val="0"/>
      <w:marBottom w:val="0"/>
      <w:divBdr>
        <w:top w:val="none" w:sz="0" w:space="0" w:color="auto"/>
        <w:left w:val="none" w:sz="0" w:space="0" w:color="auto"/>
        <w:bottom w:val="none" w:sz="0" w:space="0" w:color="auto"/>
        <w:right w:val="none" w:sz="0" w:space="0" w:color="auto"/>
      </w:divBdr>
    </w:div>
    <w:div w:id="1699889324">
      <w:bodyDiv w:val="1"/>
      <w:marLeft w:val="0"/>
      <w:marRight w:val="0"/>
      <w:marTop w:val="0"/>
      <w:marBottom w:val="0"/>
      <w:divBdr>
        <w:top w:val="none" w:sz="0" w:space="0" w:color="auto"/>
        <w:left w:val="none" w:sz="0" w:space="0" w:color="auto"/>
        <w:bottom w:val="none" w:sz="0" w:space="0" w:color="auto"/>
        <w:right w:val="none" w:sz="0" w:space="0" w:color="auto"/>
      </w:divBdr>
    </w:div>
    <w:div w:id="1700468104">
      <w:bodyDiv w:val="1"/>
      <w:marLeft w:val="0"/>
      <w:marRight w:val="0"/>
      <w:marTop w:val="0"/>
      <w:marBottom w:val="0"/>
      <w:divBdr>
        <w:top w:val="none" w:sz="0" w:space="0" w:color="auto"/>
        <w:left w:val="none" w:sz="0" w:space="0" w:color="auto"/>
        <w:bottom w:val="none" w:sz="0" w:space="0" w:color="auto"/>
        <w:right w:val="none" w:sz="0" w:space="0" w:color="auto"/>
      </w:divBdr>
    </w:div>
    <w:div w:id="1702701222">
      <w:bodyDiv w:val="1"/>
      <w:marLeft w:val="0"/>
      <w:marRight w:val="0"/>
      <w:marTop w:val="0"/>
      <w:marBottom w:val="0"/>
      <w:divBdr>
        <w:top w:val="none" w:sz="0" w:space="0" w:color="auto"/>
        <w:left w:val="none" w:sz="0" w:space="0" w:color="auto"/>
        <w:bottom w:val="none" w:sz="0" w:space="0" w:color="auto"/>
        <w:right w:val="none" w:sz="0" w:space="0" w:color="auto"/>
      </w:divBdr>
    </w:div>
    <w:div w:id="1704289315">
      <w:bodyDiv w:val="1"/>
      <w:marLeft w:val="0"/>
      <w:marRight w:val="0"/>
      <w:marTop w:val="0"/>
      <w:marBottom w:val="0"/>
      <w:divBdr>
        <w:top w:val="none" w:sz="0" w:space="0" w:color="auto"/>
        <w:left w:val="none" w:sz="0" w:space="0" w:color="auto"/>
        <w:bottom w:val="none" w:sz="0" w:space="0" w:color="auto"/>
        <w:right w:val="none" w:sz="0" w:space="0" w:color="auto"/>
      </w:divBdr>
    </w:div>
    <w:div w:id="1718355310">
      <w:bodyDiv w:val="1"/>
      <w:marLeft w:val="0"/>
      <w:marRight w:val="0"/>
      <w:marTop w:val="0"/>
      <w:marBottom w:val="0"/>
      <w:divBdr>
        <w:top w:val="none" w:sz="0" w:space="0" w:color="auto"/>
        <w:left w:val="none" w:sz="0" w:space="0" w:color="auto"/>
        <w:bottom w:val="none" w:sz="0" w:space="0" w:color="auto"/>
        <w:right w:val="none" w:sz="0" w:space="0" w:color="auto"/>
      </w:divBdr>
    </w:div>
    <w:div w:id="1722635041">
      <w:bodyDiv w:val="1"/>
      <w:marLeft w:val="0"/>
      <w:marRight w:val="0"/>
      <w:marTop w:val="0"/>
      <w:marBottom w:val="0"/>
      <w:divBdr>
        <w:top w:val="none" w:sz="0" w:space="0" w:color="auto"/>
        <w:left w:val="none" w:sz="0" w:space="0" w:color="auto"/>
        <w:bottom w:val="none" w:sz="0" w:space="0" w:color="auto"/>
        <w:right w:val="none" w:sz="0" w:space="0" w:color="auto"/>
      </w:divBdr>
    </w:div>
    <w:div w:id="1724255096">
      <w:bodyDiv w:val="1"/>
      <w:marLeft w:val="0"/>
      <w:marRight w:val="0"/>
      <w:marTop w:val="0"/>
      <w:marBottom w:val="0"/>
      <w:divBdr>
        <w:top w:val="none" w:sz="0" w:space="0" w:color="auto"/>
        <w:left w:val="none" w:sz="0" w:space="0" w:color="auto"/>
        <w:bottom w:val="none" w:sz="0" w:space="0" w:color="auto"/>
        <w:right w:val="none" w:sz="0" w:space="0" w:color="auto"/>
      </w:divBdr>
    </w:div>
    <w:div w:id="1724328173">
      <w:bodyDiv w:val="1"/>
      <w:marLeft w:val="0"/>
      <w:marRight w:val="0"/>
      <w:marTop w:val="0"/>
      <w:marBottom w:val="0"/>
      <w:divBdr>
        <w:top w:val="none" w:sz="0" w:space="0" w:color="auto"/>
        <w:left w:val="none" w:sz="0" w:space="0" w:color="auto"/>
        <w:bottom w:val="none" w:sz="0" w:space="0" w:color="auto"/>
        <w:right w:val="none" w:sz="0" w:space="0" w:color="auto"/>
      </w:divBdr>
    </w:div>
    <w:div w:id="1736277043">
      <w:bodyDiv w:val="1"/>
      <w:marLeft w:val="0"/>
      <w:marRight w:val="0"/>
      <w:marTop w:val="0"/>
      <w:marBottom w:val="0"/>
      <w:divBdr>
        <w:top w:val="none" w:sz="0" w:space="0" w:color="auto"/>
        <w:left w:val="none" w:sz="0" w:space="0" w:color="auto"/>
        <w:bottom w:val="none" w:sz="0" w:space="0" w:color="auto"/>
        <w:right w:val="none" w:sz="0" w:space="0" w:color="auto"/>
      </w:divBdr>
    </w:div>
    <w:div w:id="1744987522">
      <w:bodyDiv w:val="1"/>
      <w:marLeft w:val="0"/>
      <w:marRight w:val="0"/>
      <w:marTop w:val="0"/>
      <w:marBottom w:val="0"/>
      <w:divBdr>
        <w:top w:val="none" w:sz="0" w:space="0" w:color="auto"/>
        <w:left w:val="none" w:sz="0" w:space="0" w:color="auto"/>
        <w:bottom w:val="none" w:sz="0" w:space="0" w:color="auto"/>
        <w:right w:val="none" w:sz="0" w:space="0" w:color="auto"/>
      </w:divBdr>
    </w:div>
    <w:div w:id="1751535079">
      <w:bodyDiv w:val="1"/>
      <w:marLeft w:val="0"/>
      <w:marRight w:val="0"/>
      <w:marTop w:val="0"/>
      <w:marBottom w:val="0"/>
      <w:divBdr>
        <w:top w:val="none" w:sz="0" w:space="0" w:color="auto"/>
        <w:left w:val="none" w:sz="0" w:space="0" w:color="auto"/>
        <w:bottom w:val="none" w:sz="0" w:space="0" w:color="auto"/>
        <w:right w:val="none" w:sz="0" w:space="0" w:color="auto"/>
      </w:divBdr>
    </w:div>
    <w:div w:id="1751581683">
      <w:bodyDiv w:val="1"/>
      <w:marLeft w:val="0"/>
      <w:marRight w:val="0"/>
      <w:marTop w:val="0"/>
      <w:marBottom w:val="0"/>
      <w:divBdr>
        <w:top w:val="none" w:sz="0" w:space="0" w:color="auto"/>
        <w:left w:val="none" w:sz="0" w:space="0" w:color="auto"/>
        <w:bottom w:val="none" w:sz="0" w:space="0" w:color="auto"/>
        <w:right w:val="none" w:sz="0" w:space="0" w:color="auto"/>
      </w:divBdr>
    </w:div>
    <w:div w:id="1760446040">
      <w:bodyDiv w:val="1"/>
      <w:marLeft w:val="0"/>
      <w:marRight w:val="0"/>
      <w:marTop w:val="0"/>
      <w:marBottom w:val="0"/>
      <w:divBdr>
        <w:top w:val="none" w:sz="0" w:space="0" w:color="auto"/>
        <w:left w:val="none" w:sz="0" w:space="0" w:color="auto"/>
        <w:bottom w:val="none" w:sz="0" w:space="0" w:color="auto"/>
        <w:right w:val="none" w:sz="0" w:space="0" w:color="auto"/>
      </w:divBdr>
    </w:div>
    <w:div w:id="1760905733">
      <w:bodyDiv w:val="1"/>
      <w:marLeft w:val="0"/>
      <w:marRight w:val="0"/>
      <w:marTop w:val="0"/>
      <w:marBottom w:val="0"/>
      <w:divBdr>
        <w:top w:val="none" w:sz="0" w:space="0" w:color="auto"/>
        <w:left w:val="none" w:sz="0" w:space="0" w:color="auto"/>
        <w:bottom w:val="none" w:sz="0" w:space="0" w:color="auto"/>
        <w:right w:val="none" w:sz="0" w:space="0" w:color="auto"/>
      </w:divBdr>
    </w:div>
    <w:div w:id="1763648218">
      <w:bodyDiv w:val="1"/>
      <w:marLeft w:val="0"/>
      <w:marRight w:val="0"/>
      <w:marTop w:val="0"/>
      <w:marBottom w:val="0"/>
      <w:divBdr>
        <w:top w:val="none" w:sz="0" w:space="0" w:color="auto"/>
        <w:left w:val="none" w:sz="0" w:space="0" w:color="auto"/>
        <w:bottom w:val="none" w:sz="0" w:space="0" w:color="auto"/>
        <w:right w:val="none" w:sz="0" w:space="0" w:color="auto"/>
      </w:divBdr>
    </w:div>
    <w:div w:id="1764187544">
      <w:bodyDiv w:val="1"/>
      <w:marLeft w:val="0"/>
      <w:marRight w:val="0"/>
      <w:marTop w:val="0"/>
      <w:marBottom w:val="0"/>
      <w:divBdr>
        <w:top w:val="none" w:sz="0" w:space="0" w:color="auto"/>
        <w:left w:val="none" w:sz="0" w:space="0" w:color="auto"/>
        <w:bottom w:val="none" w:sz="0" w:space="0" w:color="auto"/>
        <w:right w:val="none" w:sz="0" w:space="0" w:color="auto"/>
      </w:divBdr>
    </w:div>
    <w:div w:id="1774940230">
      <w:bodyDiv w:val="1"/>
      <w:marLeft w:val="0"/>
      <w:marRight w:val="0"/>
      <w:marTop w:val="0"/>
      <w:marBottom w:val="0"/>
      <w:divBdr>
        <w:top w:val="none" w:sz="0" w:space="0" w:color="auto"/>
        <w:left w:val="none" w:sz="0" w:space="0" w:color="auto"/>
        <w:bottom w:val="none" w:sz="0" w:space="0" w:color="auto"/>
        <w:right w:val="none" w:sz="0" w:space="0" w:color="auto"/>
      </w:divBdr>
    </w:div>
    <w:div w:id="1787583281">
      <w:bodyDiv w:val="1"/>
      <w:marLeft w:val="0"/>
      <w:marRight w:val="0"/>
      <w:marTop w:val="0"/>
      <w:marBottom w:val="0"/>
      <w:divBdr>
        <w:top w:val="none" w:sz="0" w:space="0" w:color="auto"/>
        <w:left w:val="none" w:sz="0" w:space="0" w:color="auto"/>
        <w:bottom w:val="none" w:sz="0" w:space="0" w:color="auto"/>
        <w:right w:val="none" w:sz="0" w:space="0" w:color="auto"/>
      </w:divBdr>
    </w:div>
    <w:div w:id="1791508454">
      <w:bodyDiv w:val="1"/>
      <w:marLeft w:val="0"/>
      <w:marRight w:val="0"/>
      <w:marTop w:val="0"/>
      <w:marBottom w:val="0"/>
      <w:divBdr>
        <w:top w:val="none" w:sz="0" w:space="0" w:color="auto"/>
        <w:left w:val="none" w:sz="0" w:space="0" w:color="auto"/>
        <w:bottom w:val="none" w:sz="0" w:space="0" w:color="auto"/>
        <w:right w:val="none" w:sz="0" w:space="0" w:color="auto"/>
      </w:divBdr>
    </w:div>
    <w:div w:id="1791852024">
      <w:bodyDiv w:val="1"/>
      <w:marLeft w:val="0"/>
      <w:marRight w:val="0"/>
      <w:marTop w:val="0"/>
      <w:marBottom w:val="0"/>
      <w:divBdr>
        <w:top w:val="none" w:sz="0" w:space="0" w:color="auto"/>
        <w:left w:val="none" w:sz="0" w:space="0" w:color="auto"/>
        <w:bottom w:val="none" w:sz="0" w:space="0" w:color="auto"/>
        <w:right w:val="none" w:sz="0" w:space="0" w:color="auto"/>
      </w:divBdr>
    </w:div>
    <w:div w:id="1794521347">
      <w:bodyDiv w:val="1"/>
      <w:marLeft w:val="0"/>
      <w:marRight w:val="0"/>
      <w:marTop w:val="0"/>
      <w:marBottom w:val="0"/>
      <w:divBdr>
        <w:top w:val="none" w:sz="0" w:space="0" w:color="auto"/>
        <w:left w:val="none" w:sz="0" w:space="0" w:color="auto"/>
        <w:bottom w:val="none" w:sz="0" w:space="0" w:color="auto"/>
        <w:right w:val="none" w:sz="0" w:space="0" w:color="auto"/>
      </w:divBdr>
    </w:div>
    <w:div w:id="1798598076">
      <w:bodyDiv w:val="1"/>
      <w:marLeft w:val="0"/>
      <w:marRight w:val="0"/>
      <w:marTop w:val="0"/>
      <w:marBottom w:val="0"/>
      <w:divBdr>
        <w:top w:val="none" w:sz="0" w:space="0" w:color="auto"/>
        <w:left w:val="none" w:sz="0" w:space="0" w:color="auto"/>
        <w:bottom w:val="none" w:sz="0" w:space="0" w:color="auto"/>
        <w:right w:val="none" w:sz="0" w:space="0" w:color="auto"/>
      </w:divBdr>
    </w:div>
    <w:div w:id="1802578492">
      <w:bodyDiv w:val="1"/>
      <w:marLeft w:val="0"/>
      <w:marRight w:val="0"/>
      <w:marTop w:val="0"/>
      <w:marBottom w:val="0"/>
      <w:divBdr>
        <w:top w:val="none" w:sz="0" w:space="0" w:color="auto"/>
        <w:left w:val="none" w:sz="0" w:space="0" w:color="auto"/>
        <w:bottom w:val="none" w:sz="0" w:space="0" w:color="auto"/>
        <w:right w:val="none" w:sz="0" w:space="0" w:color="auto"/>
      </w:divBdr>
    </w:div>
    <w:div w:id="1803184412">
      <w:bodyDiv w:val="1"/>
      <w:marLeft w:val="0"/>
      <w:marRight w:val="0"/>
      <w:marTop w:val="0"/>
      <w:marBottom w:val="0"/>
      <w:divBdr>
        <w:top w:val="none" w:sz="0" w:space="0" w:color="auto"/>
        <w:left w:val="none" w:sz="0" w:space="0" w:color="auto"/>
        <w:bottom w:val="none" w:sz="0" w:space="0" w:color="auto"/>
        <w:right w:val="none" w:sz="0" w:space="0" w:color="auto"/>
      </w:divBdr>
    </w:div>
    <w:div w:id="1814247549">
      <w:bodyDiv w:val="1"/>
      <w:marLeft w:val="0"/>
      <w:marRight w:val="0"/>
      <w:marTop w:val="0"/>
      <w:marBottom w:val="0"/>
      <w:divBdr>
        <w:top w:val="none" w:sz="0" w:space="0" w:color="auto"/>
        <w:left w:val="none" w:sz="0" w:space="0" w:color="auto"/>
        <w:bottom w:val="none" w:sz="0" w:space="0" w:color="auto"/>
        <w:right w:val="none" w:sz="0" w:space="0" w:color="auto"/>
      </w:divBdr>
    </w:div>
    <w:div w:id="1822650479">
      <w:bodyDiv w:val="1"/>
      <w:marLeft w:val="0"/>
      <w:marRight w:val="0"/>
      <w:marTop w:val="0"/>
      <w:marBottom w:val="0"/>
      <w:divBdr>
        <w:top w:val="none" w:sz="0" w:space="0" w:color="auto"/>
        <w:left w:val="none" w:sz="0" w:space="0" w:color="auto"/>
        <w:bottom w:val="none" w:sz="0" w:space="0" w:color="auto"/>
        <w:right w:val="none" w:sz="0" w:space="0" w:color="auto"/>
      </w:divBdr>
    </w:div>
    <w:div w:id="1822887902">
      <w:bodyDiv w:val="1"/>
      <w:marLeft w:val="0"/>
      <w:marRight w:val="0"/>
      <w:marTop w:val="0"/>
      <w:marBottom w:val="0"/>
      <w:divBdr>
        <w:top w:val="none" w:sz="0" w:space="0" w:color="auto"/>
        <w:left w:val="none" w:sz="0" w:space="0" w:color="auto"/>
        <w:bottom w:val="none" w:sz="0" w:space="0" w:color="auto"/>
        <w:right w:val="none" w:sz="0" w:space="0" w:color="auto"/>
      </w:divBdr>
    </w:div>
    <w:div w:id="1824396564">
      <w:bodyDiv w:val="1"/>
      <w:marLeft w:val="0"/>
      <w:marRight w:val="0"/>
      <w:marTop w:val="0"/>
      <w:marBottom w:val="0"/>
      <w:divBdr>
        <w:top w:val="none" w:sz="0" w:space="0" w:color="auto"/>
        <w:left w:val="none" w:sz="0" w:space="0" w:color="auto"/>
        <w:bottom w:val="none" w:sz="0" w:space="0" w:color="auto"/>
        <w:right w:val="none" w:sz="0" w:space="0" w:color="auto"/>
      </w:divBdr>
    </w:div>
    <w:div w:id="1825657815">
      <w:bodyDiv w:val="1"/>
      <w:marLeft w:val="0"/>
      <w:marRight w:val="0"/>
      <w:marTop w:val="0"/>
      <w:marBottom w:val="0"/>
      <w:divBdr>
        <w:top w:val="none" w:sz="0" w:space="0" w:color="auto"/>
        <w:left w:val="none" w:sz="0" w:space="0" w:color="auto"/>
        <w:bottom w:val="none" w:sz="0" w:space="0" w:color="auto"/>
        <w:right w:val="none" w:sz="0" w:space="0" w:color="auto"/>
      </w:divBdr>
    </w:div>
    <w:div w:id="1828089472">
      <w:bodyDiv w:val="1"/>
      <w:marLeft w:val="0"/>
      <w:marRight w:val="0"/>
      <w:marTop w:val="0"/>
      <w:marBottom w:val="0"/>
      <w:divBdr>
        <w:top w:val="none" w:sz="0" w:space="0" w:color="auto"/>
        <w:left w:val="none" w:sz="0" w:space="0" w:color="auto"/>
        <w:bottom w:val="none" w:sz="0" w:space="0" w:color="auto"/>
        <w:right w:val="none" w:sz="0" w:space="0" w:color="auto"/>
      </w:divBdr>
    </w:div>
    <w:div w:id="1829978054">
      <w:bodyDiv w:val="1"/>
      <w:marLeft w:val="0"/>
      <w:marRight w:val="0"/>
      <w:marTop w:val="0"/>
      <w:marBottom w:val="0"/>
      <w:divBdr>
        <w:top w:val="none" w:sz="0" w:space="0" w:color="auto"/>
        <w:left w:val="none" w:sz="0" w:space="0" w:color="auto"/>
        <w:bottom w:val="none" w:sz="0" w:space="0" w:color="auto"/>
        <w:right w:val="none" w:sz="0" w:space="0" w:color="auto"/>
      </w:divBdr>
    </w:div>
    <w:div w:id="1837841039">
      <w:bodyDiv w:val="1"/>
      <w:marLeft w:val="0"/>
      <w:marRight w:val="0"/>
      <w:marTop w:val="0"/>
      <w:marBottom w:val="0"/>
      <w:divBdr>
        <w:top w:val="none" w:sz="0" w:space="0" w:color="auto"/>
        <w:left w:val="none" w:sz="0" w:space="0" w:color="auto"/>
        <w:bottom w:val="none" w:sz="0" w:space="0" w:color="auto"/>
        <w:right w:val="none" w:sz="0" w:space="0" w:color="auto"/>
      </w:divBdr>
    </w:div>
    <w:div w:id="1839539642">
      <w:bodyDiv w:val="1"/>
      <w:marLeft w:val="0"/>
      <w:marRight w:val="0"/>
      <w:marTop w:val="0"/>
      <w:marBottom w:val="0"/>
      <w:divBdr>
        <w:top w:val="none" w:sz="0" w:space="0" w:color="auto"/>
        <w:left w:val="none" w:sz="0" w:space="0" w:color="auto"/>
        <w:bottom w:val="none" w:sz="0" w:space="0" w:color="auto"/>
        <w:right w:val="none" w:sz="0" w:space="0" w:color="auto"/>
      </w:divBdr>
    </w:div>
    <w:div w:id="1839955695">
      <w:bodyDiv w:val="1"/>
      <w:marLeft w:val="0"/>
      <w:marRight w:val="0"/>
      <w:marTop w:val="0"/>
      <w:marBottom w:val="0"/>
      <w:divBdr>
        <w:top w:val="none" w:sz="0" w:space="0" w:color="auto"/>
        <w:left w:val="none" w:sz="0" w:space="0" w:color="auto"/>
        <w:bottom w:val="none" w:sz="0" w:space="0" w:color="auto"/>
        <w:right w:val="none" w:sz="0" w:space="0" w:color="auto"/>
      </w:divBdr>
    </w:div>
    <w:div w:id="1841777402">
      <w:bodyDiv w:val="1"/>
      <w:marLeft w:val="0"/>
      <w:marRight w:val="0"/>
      <w:marTop w:val="0"/>
      <w:marBottom w:val="0"/>
      <w:divBdr>
        <w:top w:val="none" w:sz="0" w:space="0" w:color="auto"/>
        <w:left w:val="none" w:sz="0" w:space="0" w:color="auto"/>
        <w:bottom w:val="none" w:sz="0" w:space="0" w:color="auto"/>
        <w:right w:val="none" w:sz="0" w:space="0" w:color="auto"/>
      </w:divBdr>
    </w:div>
    <w:div w:id="1842431164">
      <w:bodyDiv w:val="1"/>
      <w:marLeft w:val="0"/>
      <w:marRight w:val="0"/>
      <w:marTop w:val="0"/>
      <w:marBottom w:val="0"/>
      <w:divBdr>
        <w:top w:val="none" w:sz="0" w:space="0" w:color="auto"/>
        <w:left w:val="none" w:sz="0" w:space="0" w:color="auto"/>
        <w:bottom w:val="none" w:sz="0" w:space="0" w:color="auto"/>
        <w:right w:val="none" w:sz="0" w:space="0" w:color="auto"/>
      </w:divBdr>
    </w:div>
    <w:div w:id="1842771095">
      <w:bodyDiv w:val="1"/>
      <w:marLeft w:val="0"/>
      <w:marRight w:val="0"/>
      <w:marTop w:val="0"/>
      <w:marBottom w:val="0"/>
      <w:divBdr>
        <w:top w:val="none" w:sz="0" w:space="0" w:color="auto"/>
        <w:left w:val="none" w:sz="0" w:space="0" w:color="auto"/>
        <w:bottom w:val="none" w:sz="0" w:space="0" w:color="auto"/>
        <w:right w:val="none" w:sz="0" w:space="0" w:color="auto"/>
      </w:divBdr>
    </w:div>
    <w:div w:id="1842772709">
      <w:bodyDiv w:val="1"/>
      <w:marLeft w:val="0"/>
      <w:marRight w:val="0"/>
      <w:marTop w:val="0"/>
      <w:marBottom w:val="0"/>
      <w:divBdr>
        <w:top w:val="none" w:sz="0" w:space="0" w:color="auto"/>
        <w:left w:val="none" w:sz="0" w:space="0" w:color="auto"/>
        <w:bottom w:val="none" w:sz="0" w:space="0" w:color="auto"/>
        <w:right w:val="none" w:sz="0" w:space="0" w:color="auto"/>
      </w:divBdr>
    </w:div>
    <w:div w:id="1843081596">
      <w:bodyDiv w:val="1"/>
      <w:marLeft w:val="0"/>
      <w:marRight w:val="0"/>
      <w:marTop w:val="0"/>
      <w:marBottom w:val="0"/>
      <w:divBdr>
        <w:top w:val="none" w:sz="0" w:space="0" w:color="auto"/>
        <w:left w:val="none" w:sz="0" w:space="0" w:color="auto"/>
        <w:bottom w:val="none" w:sz="0" w:space="0" w:color="auto"/>
        <w:right w:val="none" w:sz="0" w:space="0" w:color="auto"/>
      </w:divBdr>
    </w:div>
    <w:div w:id="1854488484">
      <w:bodyDiv w:val="1"/>
      <w:marLeft w:val="0"/>
      <w:marRight w:val="0"/>
      <w:marTop w:val="0"/>
      <w:marBottom w:val="0"/>
      <w:divBdr>
        <w:top w:val="none" w:sz="0" w:space="0" w:color="auto"/>
        <w:left w:val="none" w:sz="0" w:space="0" w:color="auto"/>
        <w:bottom w:val="none" w:sz="0" w:space="0" w:color="auto"/>
        <w:right w:val="none" w:sz="0" w:space="0" w:color="auto"/>
      </w:divBdr>
    </w:div>
    <w:div w:id="1857428712">
      <w:bodyDiv w:val="1"/>
      <w:marLeft w:val="0"/>
      <w:marRight w:val="0"/>
      <w:marTop w:val="0"/>
      <w:marBottom w:val="0"/>
      <w:divBdr>
        <w:top w:val="none" w:sz="0" w:space="0" w:color="auto"/>
        <w:left w:val="none" w:sz="0" w:space="0" w:color="auto"/>
        <w:bottom w:val="none" w:sz="0" w:space="0" w:color="auto"/>
        <w:right w:val="none" w:sz="0" w:space="0" w:color="auto"/>
      </w:divBdr>
    </w:div>
    <w:div w:id="1861426897">
      <w:bodyDiv w:val="1"/>
      <w:marLeft w:val="0"/>
      <w:marRight w:val="0"/>
      <w:marTop w:val="0"/>
      <w:marBottom w:val="0"/>
      <w:divBdr>
        <w:top w:val="none" w:sz="0" w:space="0" w:color="auto"/>
        <w:left w:val="none" w:sz="0" w:space="0" w:color="auto"/>
        <w:bottom w:val="none" w:sz="0" w:space="0" w:color="auto"/>
        <w:right w:val="none" w:sz="0" w:space="0" w:color="auto"/>
      </w:divBdr>
    </w:div>
    <w:div w:id="1864321305">
      <w:bodyDiv w:val="1"/>
      <w:marLeft w:val="0"/>
      <w:marRight w:val="0"/>
      <w:marTop w:val="0"/>
      <w:marBottom w:val="0"/>
      <w:divBdr>
        <w:top w:val="none" w:sz="0" w:space="0" w:color="auto"/>
        <w:left w:val="none" w:sz="0" w:space="0" w:color="auto"/>
        <w:bottom w:val="none" w:sz="0" w:space="0" w:color="auto"/>
        <w:right w:val="none" w:sz="0" w:space="0" w:color="auto"/>
      </w:divBdr>
    </w:div>
    <w:div w:id="1864711513">
      <w:bodyDiv w:val="1"/>
      <w:marLeft w:val="0"/>
      <w:marRight w:val="0"/>
      <w:marTop w:val="0"/>
      <w:marBottom w:val="0"/>
      <w:divBdr>
        <w:top w:val="none" w:sz="0" w:space="0" w:color="auto"/>
        <w:left w:val="none" w:sz="0" w:space="0" w:color="auto"/>
        <w:bottom w:val="none" w:sz="0" w:space="0" w:color="auto"/>
        <w:right w:val="none" w:sz="0" w:space="0" w:color="auto"/>
      </w:divBdr>
    </w:div>
    <w:div w:id="1870946216">
      <w:bodyDiv w:val="1"/>
      <w:marLeft w:val="0"/>
      <w:marRight w:val="0"/>
      <w:marTop w:val="0"/>
      <w:marBottom w:val="0"/>
      <w:divBdr>
        <w:top w:val="none" w:sz="0" w:space="0" w:color="auto"/>
        <w:left w:val="none" w:sz="0" w:space="0" w:color="auto"/>
        <w:bottom w:val="none" w:sz="0" w:space="0" w:color="auto"/>
        <w:right w:val="none" w:sz="0" w:space="0" w:color="auto"/>
      </w:divBdr>
    </w:div>
    <w:div w:id="1872063823">
      <w:bodyDiv w:val="1"/>
      <w:marLeft w:val="0"/>
      <w:marRight w:val="0"/>
      <w:marTop w:val="0"/>
      <w:marBottom w:val="0"/>
      <w:divBdr>
        <w:top w:val="none" w:sz="0" w:space="0" w:color="auto"/>
        <w:left w:val="none" w:sz="0" w:space="0" w:color="auto"/>
        <w:bottom w:val="none" w:sz="0" w:space="0" w:color="auto"/>
        <w:right w:val="none" w:sz="0" w:space="0" w:color="auto"/>
      </w:divBdr>
    </w:div>
    <w:div w:id="1874538602">
      <w:bodyDiv w:val="1"/>
      <w:marLeft w:val="0"/>
      <w:marRight w:val="0"/>
      <w:marTop w:val="0"/>
      <w:marBottom w:val="0"/>
      <w:divBdr>
        <w:top w:val="none" w:sz="0" w:space="0" w:color="auto"/>
        <w:left w:val="none" w:sz="0" w:space="0" w:color="auto"/>
        <w:bottom w:val="none" w:sz="0" w:space="0" w:color="auto"/>
        <w:right w:val="none" w:sz="0" w:space="0" w:color="auto"/>
      </w:divBdr>
    </w:div>
    <w:div w:id="1875925769">
      <w:bodyDiv w:val="1"/>
      <w:marLeft w:val="0"/>
      <w:marRight w:val="0"/>
      <w:marTop w:val="0"/>
      <w:marBottom w:val="0"/>
      <w:divBdr>
        <w:top w:val="none" w:sz="0" w:space="0" w:color="auto"/>
        <w:left w:val="none" w:sz="0" w:space="0" w:color="auto"/>
        <w:bottom w:val="none" w:sz="0" w:space="0" w:color="auto"/>
        <w:right w:val="none" w:sz="0" w:space="0" w:color="auto"/>
      </w:divBdr>
    </w:div>
    <w:div w:id="1881281472">
      <w:bodyDiv w:val="1"/>
      <w:marLeft w:val="0"/>
      <w:marRight w:val="0"/>
      <w:marTop w:val="0"/>
      <w:marBottom w:val="0"/>
      <w:divBdr>
        <w:top w:val="none" w:sz="0" w:space="0" w:color="auto"/>
        <w:left w:val="none" w:sz="0" w:space="0" w:color="auto"/>
        <w:bottom w:val="none" w:sz="0" w:space="0" w:color="auto"/>
        <w:right w:val="none" w:sz="0" w:space="0" w:color="auto"/>
      </w:divBdr>
    </w:div>
    <w:div w:id="1884174054">
      <w:bodyDiv w:val="1"/>
      <w:marLeft w:val="0"/>
      <w:marRight w:val="0"/>
      <w:marTop w:val="0"/>
      <w:marBottom w:val="0"/>
      <w:divBdr>
        <w:top w:val="none" w:sz="0" w:space="0" w:color="auto"/>
        <w:left w:val="none" w:sz="0" w:space="0" w:color="auto"/>
        <w:bottom w:val="none" w:sz="0" w:space="0" w:color="auto"/>
        <w:right w:val="none" w:sz="0" w:space="0" w:color="auto"/>
      </w:divBdr>
    </w:div>
    <w:div w:id="1884321286">
      <w:bodyDiv w:val="1"/>
      <w:marLeft w:val="0"/>
      <w:marRight w:val="0"/>
      <w:marTop w:val="0"/>
      <w:marBottom w:val="0"/>
      <w:divBdr>
        <w:top w:val="none" w:sz="0" w:space="0" w:color="auto"/>
        <w:left w:val="none" w:sz="0" w:space="0" w:color="auto"/>
        <w:bottom w:val="none" w:sz="0" w:space="0" w:color="auto"/>
        <w:right w:val="none" w:sz="0" w:space="0" w:color="auto"/>
      </w:divBdr>
    </w:div>
    <w:div w:id="1887642244">
      <w:bodyDiv w:val="1"/>
      <w:marLeft w:val="0"/>
      <w:marRight w:val="0"/>
      <w:marTop w:val="0"/>
      <w:marBottom w:val="0"/>
      <w:divBdr>
        <w:top w:val="none" w:sz="0" w:space="0" w:color="auto"/>
        <w:left w:val="none" w:sz="0" w:space="0" w:color="auto"/>
        <w:bottom w:val="none" w:sz="0" w:space="0" w:color="auto"/>
        <w:right w:val="none" w:sz="0" w:space="0" w:color="auto"/>
      </w:divBdr>
    </w:div>
    <w:div w:id="1896501629">
      <w:bodyDiv w:val="1"/>
      <w:marLeft w:val="0"/>
      <w:marRight w:val="0"/>
      <w:marTop w:val="0"/>
      <w:marBottom w:val="0"/>
      <w:divBdr>
        <w:top w:val="none" w:sz="0" w:space="0" w:color="auto"/>
        <w:left w:val="none" w:sz="0" w:space="0" w:color="auto"/>
        <w:bottom w:val="none" w:sz="0" w:space="0" w:color="auto"/>
        <w:right w:val="none" w:sz="0" w:space="0" w:color="auto"/>
      </w:divBdr>
    </w:div>
    <w:div w:id="1898012877">
      <w:bodyDiv w:val="1"/>
      <w:marLeft w:val="0"/>
      <w:marRight w:val="0"/>
      <w:marTop w:val="0"/>
      <w:marBottom w:val="0"/>
      <w:divBdr>
        <w:top w:val="none" w:sz="0" w:space="0" w:color="auto"/>
        <w:left w:val="none" w:sz="0" w:space="0" w:color="auto"/>
        <w:bottom w:val="none" w:sz="0" w:space="0" w:color="auto"/>
        <w:right w:val="none" w:sz="0" w:space="0" w:color="auto"/>
      </w:divBdr>
    </w:div>
    <w:div w:id="1901746636">
      <w:bodyDiv w:val="1"/>
      <w:marLeft w:val="0"/>
      <w:marRight w:val="0"/>
      <w:marTop w:val="0"/>
      <w:marBottom w:val="0"/>
      <w:divBdr>
        <w:top w:val="none" w:sz="0" w:space="0" w:color="auto"/>
        <w:left w:val="none" w:sz="0" w:space="0" w:color="auto"/>
        <w:bottom w:val="none" w:sz="0" w:space="0" w:color="auto"/>
        <w:right w:val="none" w:sz="0" w:space="0" w:color="auto"/>
      </w:divBdr>
    </w:div>
    <w:div w:id="1909605525">
      <w:bodyDiv w:val="1"/>
      <w:marLeft w:val="0"/>
      <w:marRight w:val="0"/>
      <w:marTop w:val="0"/>
      <w:marBottom w:val="0"/>
      <w:divBdr>
        <w:top w:val="none" w:sz="0" w:space="0" w:color="auto"/>
        <w:left w:val="none" w:sz="0" w:space="0" w:color="auto"/>
        <w:bottom w:val="none" w:sz="0" w:space="0" w:color="auto"/>
        <w:right w:val="none" w:sz="0" w:space="0" w:color="auto"/>
      </w:divBdr>
    </w:div>
    <w:div w:id="1913813994">
      <w:bodyDiv w:val="1"/>
      <w:marLeft w:val="0"/>
      <w:marRight w:val="0"/>
      <w:marTop w:val="0"/>
      <w:marBottom w:val="0"/>
      <w:divBdr>
        <w:top w:val="none" w:sz="0" w:space="0" w:color="auto"/>
        <w:left w:val="none" w:sz="0" w:space="0" w:color="auto"/>
        <w:bottom w:val="none" w:sz="0" w:space="0" w:color="auto"/>
        <w:right w:val="none" w:sz="0" w:space="0" w:color="auto"/>
      </w:divBdr>
    </w:div>
    <w:div w:id="191824379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3106103">
      <w:bodyDiv w:val="1"/>
      <w:marLeft w:val="0"/>
      <w:marRight w:val="0"/>
      <w:marTop w:val="0"/>
      <w:marBottom w:val="0"/>
      <w:divBdr>
        <w:top w:val="none" w:sz="0" w:space="0" w:color="auto"/>
        <w:left w:val="none" w:sz="0" w:space="0" w:color="auto"/>
        <w:bottom w:val="none" w:sz="0" w:space="0" w:color="auto"/>
        <w:right w:val="none" w:sz="0" w:space="0" w:color="auto"/>
      </w:divBdr>
    </w:div>
    <w:div w:id="1928922455">
      <w:bodyDiv w:val="1"/>
      <w:marLeft w:val="0"/>
      <w:marRight w:val="0"/>
      <w:marTop w:val="0"/>
      <w:marBottom w:val="0"/>
      <w:divBdr>
        <w:top w:val="none" w:sz="0" w:space="0" w:color="auto"/>
        <w:left w:val="none" w:sz="0" w:space="0" w:color="auto"/>
        <w:bottom w:val="none" w:sz="0" w:space="0" w:color="auto"/>
        <w:right w:val="none" w:sz="0" w:space="0" w:color="auto"/>
      </w:divBdr>
    </w:div>
    <w:div w:id="1935356202">
      <w:bodyDiv w:val="1"/>
      <w:marLeft w:val="0"/>
      <w:marRight w:val="0"/>
      <w:marTop w:val="0"/>
      <w:marBottom w:val="0"/>
      <w:divBdr>
        <w:top w:val="none" w:sz="0" w:space="0" w:color="auto"/>
        <w:left w:val="none" w:sz="0" w:space="0" w:color="auto"/>
        <w:bottom w:val="none" w:sz="0" w:space="0" w:color="auto"/>
        <w:right w:val="none" w:sz="0" w:space="0" w:color="auto"/>
      </w:divBdr>
    </w:div>
    <w:div w:id="1944264790">
      <w:bodyDiv w:val="1"/>
      <w:marLeft w:val="0"/>
      <w:marRight w:val="0"/>
      <w:marTop w:val="0"/>
      <w:marBottom w:val="0"/>
      <w:divBdr>
        <w:top w:val="none" w:sz="0" w:space="0" w:color="auto"/>
        <w:left w:val="none" w:sz="0" w:space="0" w:color="auto"/>
        <w:bottom w:val="none" w:sz="0" w:space="0" w:color="auto"/>
        <w:right w:val="none" w:sz="0" w:space="0" w:color="auto"/>
      </w:divBdr>
    </w:div>
    <w:div w:id="1945919626">
      <w:bodyDiv w:val="1"/>
      <w:marLeft w:val="0"/>
      <w:marRight w:val="0"/>
      <w:marTop w:val="0"/>
      <w:marBottom w:val="0"/>
      <w:divBdr>
        <w:top w:val="none" w:sz="0" w:space="0" w:color="auto"/>
        <w:left w:val="none" w:sz="0" w:space="0" w:color="auto"/>
        <w:bottom w:val="none" w:sz="0" w:space="0" w:color="auto"/>
        <w:right w:val="none" w:sz="0" w:space="0" w:color="auto"/>
      </w:divBdr>
    </w:div>
    <w:div w:id="1958943928">
      <w:bodyDiv w:val="1"/>
      <w:marLeft w:val="0"/>
      <w:marRight w:val="0"/>
      <w:marTop w:val="0"/>
      <w:marBottom w:val="0"/>
      <w:divBdr>
        <w:top w:val="none" w:sz="0" w:space="0" w:color="auto"/>
        <w:left w:val="none" w:sz="0" w:space="0" w:color="auto"/>
        <w:bottom w:val="none" w:sz="0" w:space="0" w:color="auto"/>
        <w:right w:val="none" w:sz="0" w:space="0" w:color="auto"/>
      </w:divBdr>
    </w:div>
    <w:div w:id="1959993718">
      <w:bodyDiv w:val="1"/>
      <w:marLeft w:val="0"/>
      <w:marRight w:val="0"/>
      <w:marTop w:val="0"/>
      <w:marBottom w:val="0"/>
      <w:divBdr>
        <w:top w:val="none" w:sz="0" w:space="0" w:color="auto"/>
        <w:left w:val="none" w:sz="0" w:space="0" w:color="auto"/>
        <w:bottom w:val="none" w:sz="0" w:space="0" w:color="auto"/>
        <w:right w:val="none" w:sz="0" w:space="0" w:color="auto"/>
      </w:divBdr>
    </w:div>
    <w:div w:id="1962684561">
      <w:bodyDiv w:val="1"/>
      <w:marLeft w:val="0"/>
      <w:marRight w:val="0"/>
      <w:marTop w:val="0"/>
      <w:marBottom w:val="0"/>
      <w:divBdr>
        <w:top w:val="none" w:sz="0" w:space="0" w:color="auto"/>
        <w:left w:val="none" w:sz="0" w:space="0" w:color="auto"/>
        <w:bottom w:val="none" w:sz="0" w:space="0" w:color="auto"/>
        <w:right w:val="none" w:sz="0" w:space="0" w:color="auto"/>
      </w:divBdr>
    </w:div>
    <w:div w:id="1963148640">
      <w:bodyDiv w:val="1"/>
      <w:marLeft w:val="0"/>
      <w:marRight w:val="0"/>
      <w:marTop w:val="0"/>
      <w:marBottom w:val="0"/>
      <w:divBdr>
        <w:top w:val="none" w:sz="0" w:space="0" w:color="auto"/>
        <w:left w:val="none" w:sz="0" w:space="0" w:color="auto"/>
        <w:bottom w:val="none" w:sz="0" w:space="0" w:color="auto"/>
        <w:right w:val="none" w:sz="0" w:space="0" w:color="auto"/>
      </w:divBdr>
    </w:div>
    <w:div w:id="1971865072">
      <w:bodyDiv w:val="1"/>
      <w:marLeft w:val="0"/>
      <w:marRight w:val="0"/>
      <w:marTop w:val="0"/>
      <w:marBottom w:val="0"/>
      <w:divBdr>
        <w:top w:val="none" w:sz="0" w:space="0" w:color="auto"/>
        <w:left w:val="none" w:sz="0" w:space="0" w:color="auto"/>
        <w:bottom w:val="none" w:sz="0" w:space="0" w:color="auto"/>
        <w:right w:val="none" w:sz="0" w:space="0" w:color="auto"/>
      </w:divBdr>
    </w:div>
    <w:div w:id="1974481203">
      <w:bodyDiv w:val="1"/>
      <w:marLeft w:val="0"/>
      <w:marRight w:val="0"/>
      <w:marTop w:val="0"/>
      <w:marBottom w:val="0"/>
      <w:divBdr>
        <w:top w:val="none" w:sz="0" w:space="0" w:color="auto"/>
        <w:left w:val="none" w:sz="0" w:space="0" w:color="auto"/>
        <w:bottom w:val="none" w:sz="0" w:space="0" w:color="auto"/>
        <w:right w:val="none" w:sz="0" w:space="0" w:color="auto"/>
      </w:divBdr>
    </w:div>
    <w:div w:id="1974944179">
      <w:bodyDiv w:val="1"/>
      <w:marLeft w:val="0"/>
      <w:marRight w:val="0"/>
      <w:marTop w:val="0"/>
      <w:marBottom w:val="0"/>
      <w:divBdr>
        <w:top w:val="none" w:sz="0" w:space="0" w:color="auto"/>
        <w:left w:val="none" w:sz="0" w:space="0" w:color="auto"/>
        <w:bottom w:val="none" w:sz="0" w:space="0" w:color="auto"/>
        <w:right w:val="none" w:sz="0" w:space="0" w:color="auto"/>
      </w:divBdr>
    </w:div>
    <w:div w:id="1978142269">
      <w:bodyDiv w:val="1"/>
      <w:marLeft w:val="0"/>
      <w:marRight w:val="0"/>
      <w:marTop w:val="0"/>
      <w:marBottom w:val="0"/>
      <w:divBdr>
        <w:top w:val="none" w:sz="0" w:space="0" w:color="auto"/>
        <w:left w:val="none" w:sz="0" w:space="0" w:color="auto"/>
        <w:bottom w:val="none" w:sz="0" w:space="0" w:color="auto"/>
        <w:right w:val="none" w:sz="0" w:space="0" w:color="auto"/>
      </w:divBdr>
    </w:div>
    <w:div w:id="1979871194">
      <w:bodyDiv w:val="1"/>
      <w:marLeft w:val="0"/>
      <w:marRight w:val="0"/>
      <w:marTop w:val="0"/>
      <w:marBottom w:val="0"/>
      <w:divBdr>
        <w:top w:val="none" w:sz="0" w:space="0" w:color="auto"/>
        <w:left w:val="none" w:sz="0" w:space="0" w:color="auto"/>
        <w:bottom w:val="none" w:sz="0" w:space="0" w:color="auto"/>
        <w:right w:val="none" w:sz="0" w:space="0" w:color="auto"/>
      </w:divBdr>
    </w:div>
    <w:div w:id="1980767333">
      <w:bodyDiv w:val="1"/>
      <w:marLeft w:val="0"/>
      <w:marRight w:val="0"/>
      <w:marTop w:val="0"/>
      <w:marBottom w:val="0"/>
      <w:divBdr>
        <w:top w:val="none" w:sz="0" w:space="0" w:color="auto"/>
        <w:left w:val="none" w:sz="0" w:space="0" w:color="auto"/>
        <w:bottom w:val="none" w:sz="0" w:space="0" w:color="auto"/>
        <w:right w:val="none" w:sz="0" w:space="0" w:color="auto"/>
      </w:divBdr>
    </w:div>
    <w:div w:id="1983777698">
      <w:bodyDiv w:val="1"/>
      <w:marLeft w:val="0"/>
      <w:marRight w:val="0"/>
      <w:marTop w:val="0"/>
      <w:marBottom w:val="0"/>
      <w:divBdr>
        <w:top w:val="none" w:sz="0" w:space="0" w:color="auto"/>
        <w:left w:val="none" w:sz="0" w:space="0" w:color="auto"/>
        <w:bottom w:val="none" w:sz="0" w:space="0" w:color="auto"/>
        <w:right w:val="none" w:sz="0" w:space="0" w:color="auto"/>
      </w:divBdr>
    </w:div>
    <w:div w:id="1997148729">
      <w:bodyDiv w:val="1"/>
      <w:marLeft w:val="0"/>
      <w:marRight w:val="0"/>
      <w:marTop w:val="0"/>
      <w:marBottom w:val="0"/>
      <w:divBdr>
        <w:top w:val="none" w:sz="0" w:space="0" w:color="auto"/>
        <w:left w:val="none" w:sz="0" w:space="0" w:color="auto"/>
        <w:bottom w:val="none" w:sz="0" w:space="0" w:color="auto"/>
        <w:right w:val="none" w:sz="0" w:space="0" w:color="auto"/>
      </w:divBdr>
    </w:div>
    <w:div w:id="2005470329">
      <w:bodyDiv w:val="1"/>
      <w:marLeft w:val="0"/>
      <w:marRight w:val="0"/>
      <w:marTop w:val="0"/>
      <w:marBottom w:val="0"/>
      <w:divBdr>
        <w:top w:val="none" w:sz="0" w:space="0" w:color="auto"/>
        <w:left w:val="none" w:sz="0" w:space="0" w:color="auto"/>
        <w:bottom w:val="none" w:sz="0" w:space="0" w:color="auto"/>
        <w:right w:val="none" w:sz="0" w:space="0" w:color="auto"/>
      </w:divBdr>
    </w:div>
    <w:div w:id="2006738233">
      <w:bodyDiv w:val="1"/>
      <w:marLeft w:val="0"/>
      <w:marRight w:val="0"/>
      <w:marTop w:val="0"/>
      <w:marBottom w:val="0"/>
      <w:divBdr>
        <w:top w:val="none" w:sz="0" w:space="0" w:color="auto"/>
        <w:left w:val="none" w:sz="0" w:space="0" w:color="auto"/>
        <w:bottom w:val="none" w:sz="0" w:space="0" w:color="auto"/>
        <w:right w:val="none" w:sz="0" w:space="0" w:color="auto"/>
      </w:divBdr>
    </w:div>
    <w:div w:id="2015183873">
      <w:bodyDiv w:val="1"/>
      <w:marLeft w:val="0"/>
      <w:marRight w:val="0"/>
      <w:marTop w:val="0"/>
      <w:marBottom w:val="0"/>
      <w:divBdr>
        <w:top w:val="none" w:sz="0" w:space="0" w:color="auto"/>
        <w:left w:val="none" w:sz="0" w:space="0" w:color="auto"/>
        <w:bottom w:val="none" w:sz="0" w:space="0" w:color="auto"/>
        <w:right w:val="none" w:sz="0" w:space="0" w:color="auto"/>
      </w:divBdr>
    </w:div>
    <w:div w:id="2019455615">
      <w:bodyDiv w:val="1"/>
      <w:marLeft w:val="0"/>
      <w:marRight w:val="0"/>
      <w:marTop w:val="0"/>
      <w:marBottom w:val="0"/>
      <w:divBdr>
        <w:top w:val="none" w:sz="0" w:space="0" w:color="auto"/>
        <w:left w:val="none" w:sz="0" w:space="0" w:color="auto"/>
        <w:bottom w:val="none" w:sz="0" w:space="0" w:color="auto"/>
        <w:right w:val="none" w:sz="0" w:space="0" w:color="auto"/>
      </w:divBdr>
    </w:div>
    <w:div w:id="2023311389">
      <w:bodyDiv w:val="1"/>
      <w:marLeft w:val="0"/>
      <w:marRight w:val="0"/>
      <w:marTop w:val="0"/>
      <w:marBottom w:val="0"/>
      <w:divBdr>
        <w:top w:val="none" w:sz="0" w:space="0" w:color="auto"/>
        <w:left w:val="none" w:sz="0" w:space="0" w:color="auto"/>
        <w:bottom w:val="none" w:sz="0" w:space="0" w:color="auto"/>
        <w:right w:val="none" w:sz="0" w:space="0" w:color="auto"/>
      </w:divBdr>
    </w:div>
    <w:div w:id="2032761288">
      <w:bodyDiv w:val="1"/>
      <w:marLeft w:val="0"/>
      <w:marRight w:val="0"/>
      <w:marTop w:val="0"/>
      <w:marBottom w:val="0"/>
      <w:divBdr>
        <w:top w:val="none" w:sz="0" w:space="0" w:color="auto"/>
        <w:left w:val="none" w:sz="0" w:space="0" w:color="auto"/>
        <w:bottom w:val="none" w:sz="0" w:space="0" w:color="auto"/>
        <w:right w:val="none" w:sz="0" w:space="0" w:color="auto"/>
      </w:divBdr>
    </w:div>
    <w:div w:id="2039692768">
      <w:bodyDiv w:val="1"/>
      <w:marLeft w:val="0"/>
      <w:marRight w:val="0"/>
      <w:marTop w:val="0"/>
      <w:marBottom w:val="0"/>
      <w:divBdr>
        <w:top w:val="none" w:sz="0" w:space="0" w:color="auto"/>
        <w:left w:val="none" w:sz="0" w:space="0" w:color="auto"/>
        <w:bottom w:val="none" w:sz="0" w:space="0" w:color="auto"/>
        <w:right w:val="none" w:sz="0" w:space="0" w:color="auto"/>
      </w:divBdr>
    </w:div>
    <w:div w:id="2045134911">
      <w:bodyDiv w:val="1"/>
      <w:marLeft w:val="0"/>
      <w:marRight w:val="0"/>
      <w:marTop w:val="0"/>
      <w:marBottom w:val="0"/>
      <w:divBdr>
        <w:top w:val="none" w:sz="0" w:space="0" w:color="auto"/>
        <w:left w:val="none" w:sz="0" w:space="0" w:color="auto"/>
        <w:bottom w:val="none" w:sz="0" w:space="0" w:color="auto"/>
        <w:right w:val="none" w:sz="0" w:space="0" w:color="auto"/>
      </w:divBdr>
    </w:div>
    <w:div w:id="2045211692">
      <w:bodyDiv w:val="1"/>
      <w:marLeft w:val="0"/>
      <w:marRight w:val="0"/>
      <w:marTop w:val="0"/>
      <w:marBottom w:val="0"/>
      <w:divBdr>
        <w:top w:val="none" w:sz="0" w:space="0" w:color="auto"/>
        <w:left w:val="none" w:sz="0" w:space="0" w:color="auto"/>
        <w:bottom w:val="none" w:sz="0" w:space="0" w:color="auto"/>
        <w:right w:val="none" w:sz="0" w:space="0" w:color="auto"/>
      </w:divBdr>
    </w:div>
    <w:div w:id="2050911950">
      <w:bodyDiv w:val="1"/>
      <w:marLeft w:val="0"/>
      <w:marRight w:val="0"/>
      <w:marTop w:val="0"/>
      <w:marBottom w:val="0"/>
      <w:divBdr>
        <w:top w:val="none" w:sz="0" w:space="0" w:color="auto"/>
        <w:left w:val="none" w:sz="0" w:space="0" w:color="auto"/>
        <w:bottom w:val="none" w:sz="0" w:space="0" w:color="auto"/>
        <w:right w:val="none" w:sz="0" w:space="0" w:color="auto"/>
      </w:divBdr>
    </w:div>
    <w:div w:id="2059820406">
      <w:bodyDiv w:val="1"/>
      <w:marLeft w:val="0"/>
      <w:marRight w:val="0"/>
      <w:marTop w:val="0"/>
      <w:marBottom w:val="0"/>
      <w:divBdr>
        <w:top w:val="none" w:sz="0" w:space="0" w:color="auto"/>
        <w:left w:val="none" w:sz="0" w:space="0" w:color="auto"/>
        <w:bottom w:val="none" w:sz="0" w:space="0" w:color="auto"/>
        <w:right w:val="none" w:sz="0" w:space="0" w:color="auto"/>
      </w:divBdr>
    </w:div>
    <w:div w:id="2065985861">
      <w:bodyDiv w:val="1"/>
      <w:marLeft w:val="0"/>
      <w:marRight w:val="0"/>
      <w:marTop w:val="0"/>
      <w:marBottom w:val="0"/>
      <w:divBdr>
        <w:top w:val="none" w:sz="0" w:space="0" w:color="auto"/>
        <w:left w:val="none" w:sz="0" w:space="0" w:color="auto"/>
        <w:bottom w:val="none" w:sz="0" w:space="0" w:color="auto"/>
        <w:right w:val="none" w:sz="0" w:space="0" w:color="auto"/>
      </w:divBdr>
    </w:div>
    <w:div w:id="2069258186">
      <w:bodyDiv w:val="1"/>
      <w:marLeft w:val="0"/>
      <w:marRight w:val="0"/>
      <w:marTop w:val="0"/>
      <w:marBottom w:val="0"/>
      <w:divBdr>
        <w:top w:val="none" w:sz="0" w:space="0" w:color="auto"/>
        <w:left w:val="none" w:sz="0" w:space="0" w:color="auto"/>
        <w:bottom w:val="none" w:sz="0" w:space="0" w:color="auto"/>
        <w:right w:val="none" w:sz="0" w:space="0" w:color="auto"/>
      </w:divBdr>
    </w:div>
    <w:div w:id="2077362794">
      <w:bodyDiv w:val="1"/>
      <w:marLeft w:val="0"/>
      <w:marRight w:val="0"/>
      <w:marTop w:val="0"/>
      <w:marBottom w:val="0"/>
      <w:divBdr>
        <w:top w:val="none" w:sz="0" w:space="0" w:color="auto"/>
        <w:left w:val="none" w:sz="0" w:space="0" w:color="auto"/>
        <w:bottom w:val="none" w:sz="0" w:space="0" w:color="auto"/>
        <w:right w:val="none" w:sz="0" w:space="0" w:color="auto"/>
      </w:divBdr>
    </w:div>
    <w:div w:id="2077433894">
      <w:bodyDiv w:val="1"/>
      <w:marLeft w:val="0"/>
      <w:marRight w:val="0"/>
      <w:marTop w:val="0"/>
      <w:marBottom w:val="0"/>
      <w:divBdr>
        <w:top w:val="none" w:sz="0" w:space="0" w:color="auto"/>
        <w:left w:val="none" w:sz="0" w:space="0" w:color="auto"/>
        <w:bottom w:val="none" w:sz="0" w:space="0" w:color="auto"/>
        <w:right w:val="none" w:sz="0" w:space="0" w:color="auto"/>
      </w:divBdr>
    </w:div>
    <w:div w:id="2085253197">
      <w:bodyDiv w:val="1"/>
      <w:marLeft w:val="0"/>
      <w:marRight w:val="0"/>
      <w:marTop w:val="0"/>
      <w:marBottom w:val="0"/>
      <w:divBdr>
        <w:top w:val="none" w:sz="0" w:space="0" w:color="auto"/>
        <w:left w:val="none" w:sz="0" w:space="0" w:color="auto"/>
        <w:bottom w:val="none" w:sz="0" w:space="0" w:color="auto"/>
        <w:right w:val="none" w:sz="0" w:space="0" w:color="auto"/>
      </w:divBdr>
    </w:div>
    <w:div w:id="2089108442">
      <w:bodyDiv w:val="1"/>
      <w:marLeft w:val="0"/>
      <w:marRight w:val="0"/>
      <w:marTop w:val="0"/>
      <w:marBottom w:val="0"/>
      <w:divBdr>
        <w:top w:val="none" w:sz="0" w:space="0" w:color="auto"/>
        <w:left w:val="none" w:sz="0" w:space="0" w:color="auto"/>
        <w:bottom w:val="none" w:sz="0" w:space="0" w:color="auto"/>
        <w:right w:val="none" w:sz="0" w:space="0" w:color="auto"/>
      </w:divBdr>
    </w:div>
    <w:div w:id="2090150217">
      <w:bodyDiv w:val="1"/>
      <w:marLeft w:val="0"/>
      <w:marRight w:val="0"/>
      <w:marTop w:val="0"/>
      <w:marBottom w:val="0"/>
      <w:divBdr>
        <w:top w:val="none" w:sz="0" w:space="0" w:color="auto"/>
        <w:left w:val="none" w:sz="0" w:space="0" w:color="auto"/>
        <w:bottom w:val="none" w:sz="0" w:space="0" w:color="auto"/>
        <w:right w:val="none" w:sz="0" w:space="0" w:color="auto"/>
      </w:divBdr>
    </w:div>
    <w:div w:id="2102144579">
      <w:bodyDiv w:val="1"/>
      <w:marLeft w:val="0"/>
      <w:marRight w:val="0"/>
      <w:marTop w:val="0"/>
      <w:marBottom w:val="0"/>
      <w:divBdr>
        <w:top w:val="none" w:sz="0" w:space="0" w:color="auto"/>
        <w:left w:val="none" w:sz="0" w:space="0" w:color="auto"/>
        <w:bottom w:val="none" w:sz="0" w:space="0" w:color="auto"/>
        <w:right w:val="none" w:sz="0" w:space="0" w:color="auto"/>
      </w:divBdr>
    </w:div>
    <w:div w:id="2109306186">
      <w:bodyDiv w:val="1"/>
      <w:marLeft w:val="0"/>
      <w:marRight w:val="0"/>
      <w:marTop w:val="0"/>
      <w:marBottom w:val="0"/>
      <w:divBdr>
        <w:top w:val="none" w:sz="0" w:space="0" w:color="auto"/>
        <w:left w:val="none" w:sz="0" w:space="0" w:color="auto"/>
        <w:bottom w:val="none" w:sz="0" w:space="0" w:color="auto"/>
        <w:right w:val="none" w:sz="0" w:space="0" w:color="auto"/>
      </w:divBdr>
    </w:div>
    <w:div w:id="2118021952">
      <w:bodyDiv w:val="1"/>
      <w:marLeft w:val="0"/>
      <w:marRight w:val="0"/>
      <w:marTop w:val="0"/>
      <w:marBottom w:val="0"/>
      <w:divBdr>
        <w:top w:val="none" w:sz="0" w:space="0" w:color="auto"/>
        <w:left w:val="none" w:sz="0" w:space="0" w:color="auto"/>
        <w:bottom w:val="none" w:sz="0" w:space="0" w:color="auto"/>
        <w:right w:val="none" w:sz="0" w:space="0" w:color="auto"/>
      </w:divBdr>
    </w:div>
    <w:div w:id="2125149861">
      <w:bodyDiv w:val="1"/>
      <w:marLeft w:val="0"/>
      <w:marRight w:val="0"/>
      <w:marTop w:val="0"/>
      <w:marBottom w:val="0"/>
      <w:divBdr>
        <w:top w:val="none" w:sz="0" w:space="0" w:color="auto"/>
        <w:left w:val="none" w:sz="0" w:space="0" w:color="auto"/>
        <w:bottom w:val="none" w:sz="0" w:space="0" w:color="auto"/>
        <w:right w:val="none" w:sz="0" w:space="0" w:color="auto"/>
      </w:divBdr>
    </w:div>
    <w:div w:id="2127893650">
      <w:bodyDiv w:val="1"/>
      <w:marLeft w:val="0"/>
      <w:marRight w:val="0"/>
      <w:marTop w:val="0"/>
      <w:marBottom w:val="0"/>
      <w:divBdr>
        <w:top w:val="none" w:sz="0" w:space="0" w:color="auto"/>
        <w:left w:val="none" w:sz="0" w:space="0" w:color="auto"/>
        <w:bottom w:val="none" w:sz="0" w:space="0" w:color="auto"/>
        <w:right w:val="none" w:sz="0" w:space="0" w:color="auto"/>
      </w:divBdr>
    </w:div>
    <w:div w:id="2129427589">
      <w:bodyDiv w:val="1"/>
      <w:marLeft w:val="0"/>
      <w:marRight w:val="0"/>
      <w:marTop w:val="0"/>
      <w:marBottom w:val="0"/>
      <w:divBdr>
        <w:top w:val="none" w:sz="0" w:space="0" w:color="auto"/>
        <w:left w:val="none" w:sz="0" w:space="0" w:color="auto"/>
        <w:bottom w:val="none" w:sz="0" w:space="0" w:color="auto"/>
        <w:right w:val="none" w:sz="0" w:space="0" w:color="auto"/>
      </w:divBdr>
    </w:div>
    <w:div w:id="2130707446">
      <w:bodyDiv w:val="1"/>
      <w:marLeft w:val="0"/>
      <w:marRight w:val="0"/>
      <w:marTop w:val="0"/>
      <w:marBottom w:val="0"/>
      <w:divBdr>
        <w:top w:val="none" w:sz="0" w:space="0" w:color="auto"/>
        <w:left w:val="none" w:sz="0" w:space="0" w:color="auto"/>
        <w:bottom w:val="none" w:sz="0" w:space="0" w:color="auto"/>
        <w:right w:val="none" w:sz="0" w:space="0" w:color="auto"/>
      </w:divBdr>
    </w:div>
    <w:div w:id="2134204044">
      <w:bodyDiv w:val="1"/>
      <w:marLeft w:val="0"/>
      <w:marRight w:val="0"/>
      <w:marTop w:val="0"/>
      <w:marBottom w:val="0"/>
      <w:divBdr>
        <w:top w:val="none" w:sz="0" w:space="0" w:color="auto"/>
        <w:left w:val="none" w:sz="0" w:space="0" w:color="auto"/>
        <w:bottom w:val="none" w:sz="0" w:space="0" w:color="auto"/>
        <w:right w:val="none" w:sz="0" w:space="0" w:color="auto"/>
      </w:divBdr>
    </w:div>
    <w:div w:id="214153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rs-rs.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binet@zrs-rs.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F8F30-385D-4CD9-9249-94B8659CA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14068</TotalTime>
  <Pages>1</Pages>
  <Words>23025</Words>
  <Characters>131247</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153965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blagojevic.biljana</dc:creator>
  <cp:keywords/>
  <dc:description/>
  <cp:lastModifiedBy>Krstijana Novarlic</cp:lastModifiedBy>
  <cp:revision>290</cp:revision>
  <cp:lastPrinted>2024-05-22T06:07:00Z</cp:lastPrinted>
  <dcterms:created xsi:type="dcterms:W3CDTF">2020-04-10T11:21:00Z</dcterms:created>
  <dcterms:modified xsi:type="dcterms:W3CDTF">2024-05-22T06:56:00Z</dcterms:modified>
</cp:coreProperties>
</file>